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4C73D99D" w14:textId="02C318D5" w:rsidR="0024279E" w:rsidRPr="00982A54" w:rsidRDefault="0024279E" w:rsidP="0024279E">
      <w:pPr>
        <w:jc w:val="center"/>
        <w:rPr>
          <w:rFonts w:cs="Tahoma"/>
          <w:b/>
          <w:sz w:val="32"/>
          <w:szCs w:val="32"/>
          <w:lang w:val="el-GR"/>
        </w:rPr>
      </w:pPr>
      <w:r w:rsidRPr="00982A54">
        <w:rPr>
          <w:rFonts w:cs="Tahoma"/>
          <w:b/>
          <w:sz w:val="32"/>
          <w:szCs w:val="32"/>
          <w:lang w:val="el-GR"/>
        </w:rPr>
        <w:t>Διακήρυξη</w:t>
      </w:r>
    </w:p>
    <w:p w14:paraId="24A28503" w14:textId="571393E9" w:rsidR="0024279E" w:rsidRPr="00982A54" w:rsidRDefault="00DF02B0" w:rsidP="00A406A5">
      <w:pPr>
        <w:jc w:val="center"/>
        <w:rPr>
          <w:rFonts w:cs="Tahoma"/>
          <w:b/>
          <w:iCs/>
          <w:sz w:val="32"/>
          <w:szCs w:val="32"/>
          <w:lang w:val="el-GR"/>
        </w:rPr>
      </w:pPr>
      <w:r w:rsidRPr="00982A54">
        <w:rPr>
          <w:rFonts w:cs="Tahoma"/>
          <w:b/>
          <w:sz w:val="32"/>
          <w:szCs w:val="32"/>
          <w:lang w:val="el-GR"/>
        </w:rPr>
        <w:t xml:space="preserve">Ηλεκτρονικού </w:t>
      </w:r>
      <w:r w:rsidR="0024279E" w:rsidRPr="00982A54">
        <w:rPr>
          <w:rFonts w:cs="Tahoma"/>
          <w:b/>
          <w:sz w:val="32"/>
          <w:szCs w:val="32"/>
          <w:lang w:val="el-GR"/>
        </w:rPr>
        <w:t xml:space="preserve">Ανοικτού </w:t>
      </w:r>
      <w:r w:rsidR="00365129" w:rsidRPr="00982A54">
        <w:rPr>
          <w:rFonts w:cs="Tahoma"/>
          <w:b/>
          <w:sz w:val="32"/>
          <w:szCs w:val="32"/>
          <w:lang w:val="el-GR"/>
        </w:rPr>
        <w:t xml:space="preserve">(Διεθνούς) </w:t>
      </w:r>
      <w:r w:rsidR="00BF2C41">
        <w:rPr>
          <w:rFonts w:cs="Tahoma"/>
          <w:b/>
          <w:sz w:val="32"/>
          <w:szCs w:val="32"/>
          <w:lang w:val="el-GR"/>
        </w:rPr>
        <w:t xml:space="preserve">Άνω των Ορίων </w:t>
      </w:r>
      <w:r w:rsidR="0024279E" w:rsidRPr="00982A54">
        <w:rPr>
          <w:rFonts w:cs="Tahoma"/>
          <w:b/>
          <w:sz w:val="32"/>
          <w:szCs w:val="32"/>
          <w:lang w:val="el-GR"/>
        </w:rPr>
        <w:t>Διαγωνισμού</w:t>
      </w:r>
      <w:r w:rsidR="00DB6369" w:rsidRPr="00982A54">
        <w:rPr>
          <w:rFonts w:cs="Tahoma"/>
          <w:b/>
          <w:sz w:val="32"/>
          <w:szCs w:val="32"/>
          <w:lang w:val="el-GR"/>
        </w:rPr>
        <w:t xml:space="preserve"> </w:t>
      </w:r>
      <w:r w:rsidR="0024279E" w:rsidRPr="00982A54">
        <w:rPr>
          <w:rFonts w:cs="Tahoma"/>
          <w:b/>
          <w:sz w:val="32"/>
          <w:szCs w:val="32"/>
          <w:lang w:val="el-GR"/>
        </w:rPr>
        <w:t>για το Έργο</w:t>
      </w:r>
      <w:r w:rsidR="00A406A5" w:rsidRPr="00982A54">
        <w:rPr>
          <w:rFonts w:cs="Tahoma"/>
          <w:b/>
          <w:sz w:val="32"/>
          <w:szCs w:val="32"/>
          <w:lang w:val="el-GR"/>
        </w:rPr>
        <w:t xml:space="preserve"> </w:t>
      </w:r>
      <w:r w:rsidR="00BF2C41">
        <w:rPr>
          <w:rFonts w:cs="Tahoma"/>
          <w:b/>
          <w:sz w:val="32"/>
          <w:szCs w:val="32"/>
          <w:lang w:val="el-GR"/>
        </w:rPr>
        <w:t>«</w:t>
      </w:r>
      <w:r w:rsidR="006462A7" w:rsidRPr="005A3038">
        <w:rPr>
          <w:rFonts w:cs="Tahoma"/>
          <w:b/>
          <w:sz w:val="32"/>
          <w:szCs w:val="32"/>
          <w:lang w:val="el-GR"/>
        </w:rPr>
        <w:t>Αναβάθμιση του Συστήματος Τήρησης των Αρχείων των Δικαστηρίων</w:t>
      </w:r>
      <w:r w:rsidR="0055012F" w:rsidRPr="00982A54">
        <w:rPr>
          <w:rFonts w:cs="Tahoma"/>
          <w:b/>
          <w:iCs/>
          <w:sz w:val="32"/>
          <w:szCs w:val="32"/>
          <w:lang w:val="el-GR"/>
        </w:rPr>
        <w:t>»</w:t>
      </w:r>
    </w:p>
    <w:tbl>
      <w:tblPr>
        <w:tblpPr w:leftFromText="180" w:rightFromText="180" w:vertAnchor="text" w:horzAnchor="margin" w:tblpY="23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2"/>
        <w:gridCol w:w="4360"/>
        <w:gridCol w:w="2296"/>
      </w:tblGrid>
      <w:tr w:rsidR="00751302" w:rsidRPr="00751302" w14:paraId="2A55E3A7" w14:textId="77777777" w:rsidTr="005A6D17">
        <w:tc>
          <w:tcPr>
            <w:tcW w:w="2972" w:type="dxa"/>
            <w:shd w:val="clear" w:color="auto" w:fill="auto"/>
            <w:vAlign w:val="center"/>
          </w:tcPr>
          <w:p w14:paraId="7F664323" w14:textId="39BF24D0" w:rsidR="00751302" w:rsidRPr="00751302" w:rsidRDefault="00751302" w:rsidP="005A6D17">
            <w:pPr>
              <w:autoSpaceDE w:val="0"/>
              <w:autoSpaceDN w:val="0"/>
              <w:adjustRightInd w:val="0"/>
              <w:spacing w:before="120" w:after="0"/>
              <w:jc w:val="right"/>
              <w:rPr>
                <w:rFonts w:cs="Tahoma"/>
                <w:b/>
                <w:color w:val="000000"/>
                <w:szCs w:val="22"/>
                <w:lang w:val="el-GR"/>
              </w:rPr>
            </w:pPr>
            <w:r w:rsidRPr="00B86E08">
              <w:rPr>
                <w:rFonts w:cs="Tahoma"/>
                <w:b/>
                <w:color w:val="000000"/>
              </w:rPr>
              <w:t>Κωδ. ΟΠΣ</w:t>
            </w:r>
            <w:r w:rsidRPr="00B86E08">
              <w:rPr>
                <w:rFonts w:cs="Tahoma"/>
                <w:b/>
                <w:color w:val="000000"/>
                <w:lang w:val="el-GR"/>
              </w:rPr>
              <w:t xml:space="preserve"> ΤΑ</w:t>
            </w:r>
            <w:r w:rsidRPr="00B86E08">
              <w:rPr>
                <w:rFonts w:cs="Tahoma"/>
                <w:b/>
                <w:color w:val="000000"/>
              </w:rPr>
              <w:t>:</w:t>
            </w:r>
          </w:p>
        </w:tc>
        <w:tc>
          <w:tcPr>
            <w:tcW w:w="6656" w:type="dxa"/>
            <w:gridSpan w:val="2"/>
            <w:shd w:val="clear" w:color="auto" w:fill="auto"/>
            <w:vAlign w:val="bottom"/>
          </w:tcPr>
          <w:p w14:paraId="112A99AB" w14:textId="63C02579" w:rsidR="00751302" w:rsidRPr="004A42AF" w:rsidRDefault="00751302" w:rsidP="00075357">
            <w:pPr>
              <w:pStyle w:val="TabletextChar"/>
              <w:spacing w:before="120" w:after="0" w:line="240" w:lineRule="auto"/>
              <w:jc w:val="both"/>
              <w:rPr>
                <w:rFonts w:cs="Tahoma"/>
                <w:sz w:val="22"/>
                <w:szCs w:val="22"/>
              </w:rPr>
            </w:pPr>
            <w:r>
              <w:rPr>
                <w:rFonts w:cs="Tahoma"/>
                <w:sz w:val="22"/>
                <w:szCs w:val="22"/>
              </w:rPr>
              <w:t>5162211</w:t>
            </w:r>
          </w:p>
        </w:tc>
      </w:tr>
      <w:tr w:rsidR="00751302" w:rsidRPr="00751302" w14:paraId="3087EC2A" w14:textId="77777777" w:rsidTr="005A6D17">
        <w:tc>
          <w:tcPr>
            <w:tcW w:w="2972" w:type="dxa"/>
            <w:shd w:val="clear" w:color="auto" w:fill="auto"/>
            <w:vAlign w:val="center"/>
          </w:tcPr>
          <w:p w14:paraId="4F5D426D" w14:textId="6131C5F4" w:rsidR="00751302" w:rsidRPr="00B86E08" w:rsidRDefault="00751302" w:rsidP="005A6D17">
            <w:pPr>
              <w:autoSpaceDE w:val="0"/>
              <w:autoSpaceDN w:val="0"/>
              <w:adjustRightInd w:val="0"/>
              <w:spacing w:before="120" w:after="0"/>
              <w:jc w:val="right"/>
              <w:rPr>
                <w:rFonts w:cs="Tahoma"/>
                <w:b/>
                <w:color w:val="000000"/>
              </w:rPr>
            </w:pPr>
            <w:r w:rsidRPr="00B86E08">
              <w:rPr>
                <w:rFonts w:cs="Tahoma"/>
                <w:b/>
                <w:color w:val="000000"/>
                <w:lang w:val="el-GR"/>
              </w:rPr>
              <w:t>Χρηματοδότηση</w:t>
            </w:r>
          </w:p>
        </w:tc>
        <w:tc>
          <w:tcPr>
            <w:tcW w:w="6656" w:type="dxa"/>
            <w:gridSpan w:val="2"/>
            <w:shd w:val="clear" w:color="auto" w:fill="auto"/>
            <w:vAlign w:val="bottom"/>
          </w:tcPr>
          <w:p w14:paraId="47CA2205" w14:textId="1D6BB58C" w:rsidR="00751302" w:rsidRPr="00751302" w:rsidRDefault="00751302" w:rsidP="00075357">
            <w:pPr>
              <w:pStyle w:val="TabletextChar"/>
              <w:spacing w:before="120" w:after="0" w:line="240" w:lineRule="auto"/>
              <w:jc w:val="both"/>
              <w:rPr>
                <w:rFonts w:cs="Tahoma"/>
                <w:sz w:val="22"/>
                <w:szCs w:val="22"/>
              </w:rPr>
            </w:pPr>
            <w:r w:rsidRPr="00751302">
              <w:rPr>
                <w:rFonts w:cs="Tahoma"/>
                <w:b/>
                <w:color w:val="000000"/>
                <w:sz w:val="22"/>
                <w:szCs w:val="22"/>
              </w:rPr>
              <w:t>Ταμείο Ανάκαμψης και Ανθεκτικότητας</w:t>
            </w:r>
          </w:p>
        </w:tc>
      </w:tr>
      <w:tr w:rsidR="0024279E" w:rsidRPr="00E873C6" w14:paraId="23DF828C" w14:textId="77777777" w:rsidTr="005A6D17">
        <w:tc>
          <w:tcPr>
            <w:tcW w:w="2972" w:type="dxa"/>
            <w:shd w:val="clear" w:color="auto" w:fill="auto"/>
            <w:vAlign w:val="center"/>
          </w:tcPr>
          <w:p w14:paraId="625E5843" w14:textId="1A85D7F4" w:rsidR="0024279E" w:rsidRPr="00663E7D" w:rsidRDefault="00E05F03" w:rsidP="005A6D17">
            <w:pPr>
              <w:autoSpaceDE w:val="0"/>
              <w:autoSpaceDN w:val="0"/>
              <w:adjustRightInd w:val="0"/>
              <w:spacing w:before="120" w:after="0"/>
              <w:jc w:val="right"/>
              <w:rPr>
                <w:rFonts w:cs="Tahoma"/>
                <w:b/>
                <w:color w:val="000000"/>
                <w:szCs w:val="22"/>
              </w:rPr>
            </w:pPr>
            <w:r w:rsidRPr="00663E7D">
              <w:rPr>
                <w:rFonts w:cs="Tahoma"/>
                <w:b/>
                <w:color w:val="000000"/>
                <w:szCs w:val="22"/>
                <w:lang w:val="el-GR"/>
              </w:rPr>
              <w:t>Εκτιμώμενη αξία σύμβασης</w:t>
            </w:r>
            <w:r w:rsidR="0024279E" w:rsidRPr="00663E7D">
              <w:rPr>
                <w:rFonts w:cs="Tahoma"/>
                <w:b/>
                <w:color w:val="000000"/>
                <w:szCs w:val="22"/>
              </w:rPr>
              <w:t>:</w:t>
            </w:r>
          </w:p>
        </w:tc>
        <w:tc>
          <w:tcPr>
            <w:tcW w:w="6656" w:type="dxa"/>
            <w:gridSpan w:val="2"/>
            <w:shd w:val="clear" w:color="auto" w:fill="auto"/>
            <w:vAlign w:val="bottom"/>
          </w:tcPr>
          <w:p w14:paraId="62582E26" w14:textId="22BA6020" w:rsidR="00943F2B" w:rsidRPr="004A42AF" w:rsidRDefault="00C7035C" w:rsidP="005A6D17">
            <w:pPr>
              <w:pStyle w:val="TabletextChar"/>
              <w:spacing w:before="120" w:line="240" w:lineRule="auto"/>
              <w:jc w:val="both"/>
              <w:rPr>
                <w:rFonts w:cs="Tahoma"/>
                <w:b/>
                <w:bCs/>
                <w:color w:val="000000"/>
                <w:sz w:val="22"/>
                <w:szCs w:val="22"/>
                <w:lang w:eastAsia="el-GR"/>
              </w:rPr>
            </w:pPr>
            <w:r>
              <w:rPr>
                <w:rFonts w:cs="Tahoma"/>
                <w:sz w:val="22"/>
                <w:szCs w:val="22"/>
              </w:rPr>
              <w:t xml:space="preserve">Συνολική </w:t>
            </w:r>
            <w:r w:rsidRPr="008D1CFE">
              <w:rPr>
                <w:rFonts w:cs="Tahoma"/>
                <w:sz w:val="22"/>
                <w:szCs w:val="22"/>
              </w:rPr>
              <w:t xml:space="preserve"> εκτιμώμενη αξία σύμβασης</w:t>
            </w:r>
            <w:r>
              <w:rPr>
                <w:rFonts w:cs="Tahoma"/>
                <w:sz w:val="22"/>
                <w:szCs w:val="22"/>
              </w:rPr>
              <w:t xml:space="preserve"> </w:t>
            </w:r>
            <w:r w:rsidR="00DC2A19" w:rsidRPr="00075357">
              <w:rPr>
                <w:rFonts w:cs="Tahoma"/>
                <w:b/>
                <w:bCs/>
                <w:color w:val="000000"/>
                <w:sz w:val="22"/>
                <w:szCs w:val="22"/>
                <w:lang w:eastAsia="el-GR"/>
              </w:rPr>
              <w:t>34.045.404,00</w:t>
            </w:r>
            <w:r w:rsidR="006C4CA1">
              <w:rPr>
                <w:rFonts w:cs="Tahoma"/>
                <w:b/>
                <w:bCs/>
                <w:color w:val="000000"/>
                <w:sz w:val="22"/>
                <w:szCs w:val="22"/>
                <w:lang w:eastAsia="el-GR"/>
              </w:rPr>
              <w:t xml:space="preserve"> </w:t>
            </w:r>
            <w:r w:rsidR="00365129" w:rsidRPr="004A42AF">
              <w:rPr>
                <w:rFonts w:cs="Tahoma"/>
                <w:b/>
                <w:bCs/>
                <w:color w:val="000000"/>
                <w:sz w:val="22"/>
                <w:szCs w:val="22"/>
                <w:lang w:eastAsia="el-GR"/>
              </w:rPr>
              <w:t>€</w:t>
            </w:r>
            <w:r w:rsidR="008037A6" w:rsidRPr="004A42AF">
              <w:rPr>
                <w:rFonts w:cs="Tahoma"/>
                <w:b/>
                <w:bCs/>
                <w:color w:val="000000"/>
                <w:sz w:val="22"/>
                <w:szCs w:val="22"/>
                <w:lang w:eastAsia="el-GR"/>
              </w:rPr>
              <w:t xml:space="preserve"> </w:t>
            </w:r>
            <w:r w:rsidR="00365129" w:rsidRPr="004A42AF">
              <w:rPr>
                <w:rFonts w:cs="Tahoma"/>
                <w:sz w:val="22"/>
                <w:szCs w:val="22"/>
              </w:rPr>
              <w:t>μ</w:t>
            </w:r>
            <w:r w:rsidR="008037A6" w:rsidRPr="004A42AF">
              <w:rPr>
                <w:rFonts w:cs="Tahoma"/>
                <w:sz w:val="22"/>
                <w:szCs w:val="22"/>
              </w:rPr>
              <w:t xml:space="preserve">η περιλαμβανομένου ΦΠΑ, </w:t>
            </w:r>
            <w:r w:rsidR="0037240B" w:rsidRPr="004A42AF">
              <w:rPr>
                <w:rFonts w:cs="Tahoma"/>
                <w:sz w:val="22"/>
                <w:szCs w:val="22"/>
              </w:rPr>
              <w:t>(</w:t>
            </w:r>
            <w:r w:rsidR="006C4CA1">
              <w:rPr>
                <w:rFonts w:cs="Tahoma"/>
                <w:sz w:val="22"/>
                <w:szCs w:val="22"/>
              </w:rPr>
              <w:t>Π</w:t>
            </w:r>
            <w:r w:rsidR="008037A6" w:rsidRPr="004A42AF">
              <w:rPr>
                <w:rFonts w:cs="Tahoma"/>
                <w:sz w:val="22"/>
                <w:szCs w:val="22"/>
              </w:rPr>
              <w:t xml:space="preserve">ροϋπολογισμός με ΦΠΑ: </w:t>
            </w:r>
            <w:r w:rsidR="00DC2A19" w:rsidRPr="00075357">
              <w:rPr>
                <w:rFonts w:cs="Tahoma"/>
                <w:b/>
                <w:sz w:val="22"/>
                <w:szCs w:val="22"/>
              </w:rPr>
              <w:t>42.216.300,96</w:t>
            </w:r>
            <w:r w:rsidR="006C4CA1">
              <w:rPr>
                <w:rFonts w:cs="Tahoma"/>
                <w:b/>
                <w:sz w:val="22"/>
                <w:szCs w:val="22"/>
              </w:rPr>
              <w:t xml:space="preserve"> </w:t>
            </w:r>
            <w:r w:rsidR="00365129" w:rsidRPr="004A42AF">
              <w:rPr>
                <w:rFonts w:cs="Tahoma"/>
                <w:b/>
                <w:bCs/>
                <w:color w:val="000000"/>
                <w:sz w:val="22"/>
                <w:szCs w:val="22"/>
                <w:lang w:eastAsia="el-GR"/>
              </w:rPr>
              <w:t>€</w:t>
            </w:r>
            <w:r w:rsidR="008037A6" w:rsidRPr="004A42AF">
              <w:rPr>
                <w:rFonts w:cs="Tahoma"/>
                <w:b/>
                <w:bCs/>
                <w:color w:val="000000"/>
                <w:sz w:val="22"/>
                <w:szCs w:val="22"/>
                <w:lang w:eastAsia="el-GR"/>
              </w:rPr>
              <w:t>,</w:t>
            </w:r>
            <w:r w:rsidR="008037A6" w:rsidRPr="004A42AF">
              <w:rPr>
                <w:rFonts w:cs="Tahoma"/>
                <w:bCs/>
                <w:color w:val="000000"/>
                <w:sz w:val="22"/>
                <w:szCs w:val="22"/>
                <w:lang w:eastAsia="el-GR"/>
              </w:rPr>
              <w:t xml:space="preserve"> ΦΠΑ</w:t>
            </w:r>
            <w:r w:rsidRPr="00C7035C">
              <w:rPr>
                <w:rFonts w:cs="Tahoma"/>
                <w:bCs/>
                <w:color w:val="000000"/>
                <w:sz w:val="22"/>
                <w:szCs w:val="22"/>
                <w:lang w:eastAsia="el-GR"/>
              </w:rPr>
              <w:t xml:space="preserve"> 24</w:t>
            </w:r>
            <w:r w:rsidRPr="00163F5F">
              <w:rPr>
                <w:rFonts w:cs="Tahoma"/>
                <w:bCs/>
                <w:color w:val="000000"/>
                <w:sz w:val="22"/>
                <w:szCs w:val="22"/>
                <w:lang w:eastAsia="el-GR"/>
              </w:rPr>
              <w:t>%</w:t>
            </w:r>
            <w:r w:rsidR="00943F2B" w:rsidRPr="004A42AF">
              <w:rPr>
                <w:rFonts w:cs="Tahoma"/>
                <w:bCs/>
                <w:color w:val="000000"/>
                <w:sz w:val="22"/>
                <w:szCs w:val="22"/>
                <w:lang w:eastAsia="el-GR"/>
              </w:rPr>
              <w:t>:</w:t>
            </w:r>
            <w:r w:rsidR="004A42AF" w:rsidRPr="004A42AF">
              <w:rPr>
                <w:rFonts w:cs="Tahoma"/>
                <w:bCs/>
                <w:color w:val="000000"/>
                <w:sz w:val="22"/>
                <w:szCs w:val="22"/>
                <w:lang w:eastAsia="el-GR"/>
              </w:rPr>
              <w:t xml:space="preserve"> </w:t>
            </w:r>
            <w:r w:rsidR="00DC2A19" w:rsidRPr="00075357">
              <w:rPr>
                <w:rFonts w:cs="Tahoma"/>
                <w:b/>
                <w:bCs/>
                <w:color w:val="000000"/>
                <w:sz w:val="22"/>
                <w:szCs w:val="22"/>
                <w:lang w:eastAsia="el-GR"/>
              </w:rPr>
              <w:t>8.170.896,96</w:t>
            </w:r>
            <w:r w:rsidR="006C4CA1">
              <w:rPr>
                <w:rFonts w:cs="Tahoma"/>
                <w:b/>
                <w:bCs/>
                <w:color w:val="000000"/>
                <w:sz w:val="22"/>
                <w:szCs w:val="22"/>
                <w:lang w:eastAsia="el-GR"/>
              </w:rPr>
              <w:t xml:space="preserve"> </w:t>
            </w:r>
            <w:r w:rsidR="00DC2A19" w:rsidRPr="004A42AF">
              <w:rPr>
                <w:rFonts w:cs="Tahoma"/>
                <w:b/>
                <w:bCs/>
                <w:color w:val="000000"/>
                <w:sz w:val="22"/>
                <w:szCs w:val="22"/>
                <w:lang w:eastAsia="el-GR"/>
              </w:rPr>
              <w:t>€</w:t>
            </w:r>
            <w:r w:rsidR="0037240B" w:rsidRPr="004A42AF">
              <w:rPr>
                <w:rFonts w:cs="Tahoma"/>
                <w:b/>
                <w:bCs/>
                <w:color w:val="000000"/>
                <w:sz w:val="22"/>
                <w:szCs w:val="22"/>
                <w:lang w:eastAsia="el-GR"/>
              </w:rPr>
              <w:t>)</w:t>
            </w:r>
          </w:p>
          <w:p w14:paraId="5BDB42FC" w14:textId="08BF3BC8" w:rsidR="005A6D17" w:rsidRDefault="00C7035C" w:rsidP="005A6D17">
            <w:pPr>
              <w:pStyle w:val="Tabletext"/>
              <w:framePr w:hSpace="0" w:wrap="auto" w:vAnchor="margin" w:hAnchor="text" w:yAlign="inline"/>
              <w:numPr>
                <w:ilvl w:val="0"/>
                <w:numId w:val="115"/>
              </w:numPr>
              <w:ind w:left="285" w:hanging="250"/>
              <w:rPr>
                <w:b/>
                <w:bCs w:val="0"/>
              </w:rPr>
            </w:pPr>
            <w:r>
              <w:rPr>
                <w:lang w:val="en-US"/>
              </w:rPr>
              <w:t>E</w:t>
            </w:r>
            <w:r w:rsidR="0037240B" w:rsidRPr="004A42AF">
              <w:t xml:space="preserve">κτιμώμενη αξία Σύμβασης </w:t>
            </w:r>
            <w:r w:rsidR="0055012F" w:rsidRPr="00075357">
              <w:rPr>
                <w:b/>
                <w:bCs w:val="0"/>
              </w:rPr>
              <w:t>2</w:t>
            </w:r>
            <w:r w:rsidR="007567B2" w:rsidRPr="00075357">
              <w:rPr>
                <w:b/>
                <w:bCs w:val="0"/>
              </w:rPr>
              <w:t>3</w:t>
            </w:r>
            <w:r w:rsidR="0055012F" w:rsidRPr="00075357">
              <w:rPr>
                <w:b/>
                <w:bCs w:val="0"/>
              </w:rPr>
              <w:t>.19</w:t>
            </w:r>
            <w:r w:rsidR="007567B2" w:rsidRPr="00075357">
              <w:rPr>
                <w:b/>
                <w:bCs w:val="0"/>
              </w:rPr>
              <w:t>3</w:t>
            </w:r>
            <w:r w:rsidR="0055012F" w:rsidRPr="00075357">
              <w:rPr>
                <w:b/>
                <w:bCs w:val="0"/>
              </w:rPr>
              <w:t>.</w:t>
            </w:r>
            <w:r w:rsidR="007567B2" w:rsidRPr="00075357">
              <w:rPr>
                <w:b/>
                <w:bCs w:val="0"/>
              </w:rPr>
              <w:t>560</w:t>
            </w:r>
            <w:r w:rsidR="0037240B" w:rsidRPr="00075357">
              <w:rPr>
                <w:b/>
                <w:bCs w:val="0"/>
              </w:rPr>
              <w:t>,00</w:t>
            </w:r>
            <w:r w:rsidR="006C4CA1">
              <w:rPr>
                <w:b/>
                <w:bCs w:val="0"/>
              </w:rPr>
              <w:t xml:space="preserve"> </w:t>
            </w:r>
            <w:r w:rsidR="0055012F" w:rsidRPr="004A42AF">
              <w:rPr>
                <w:b/>
                <w:bCs w:val="0"/>
              </w:rPr>
              <w:t xml:space="preserve">€ </w:t>
            </w:r>
            <w:r w:rsidR="0055012F" w:rsidRPr="004A42AF">
              <w:t xml:space="preserve">μη περιλαμβανομένου ΦΠΑ </w:t>
            </w:r>
            <w:r w:rsidR="0037240B" w:rsidRPr="004A42AF">
              <w:t>(</w:t>
            </w:r>
            <w:r w:rsidR="00AD1588">
              <w:t>Π</w:t>
            </w:r>
            <w:r w:rsidR="0055012F" w:rsidRPr="004A42AF">
              <w:t xml:space="preserve">ροϋπολογισμός με ΦΠΑ:  </w:t>
            </w:r>
            <w:r w:rsidR="0055012F" w:rsidRPr="00075357">
              <w:rPr>
                <w:b/>
              </w:rPr>
              <w:t>2</w:t>
            </w:r>
            <w:r w:rsidR="007567B2" w:rsidRPr="00075357">
              <w:rPr>
                <w:b/>
              </w:rPr>
              <w:t>8</w:t>
            </w:r>
            <w:r w:rsidR="0055012F" w:rsidRPr="00075357">
              <w:rPr>
                <w:b/>
              </w:rPr>
              <w:t>.</w:t>
            </w:r>
            <w:r w:rsidR="007567B2" w:rsidRPr="00075357">
              <w:rPr>
                <w:b/>
              </w:rPr>
              <w:t>760</w:t>
            </w:r>
            <w:r w:rsidR="0055012F" w:rsidRPr="00075357">
              <w:rPr>
                <w:b/>
              </w:rPr>
              <w:t>.</w:t>
            </w:r>
            <w:r w:rsidR="007567B2" w:rsidRPr="00075357">
              <w:rPr>
                <w:b/>
              </w:rPr>
              <w:t>014</w:t>
            </w:r>
            <w:r w:rsidR="0055012F" w:rsidRPr="00075357">
              <w:rPr>
                <w:b/>
              </w:rPr>
              <w:t>,</w:t>
            </w:r>
            <w:r w:rsidR="007567B2" w:rsidRPr="00075357">
              <w:rPr>
                <w:b/>
              </w:rPr>
              <w:t>4</w:t>
            </w:r>
            <w:r w:rsidR="0055012F" w:rsidRPr="00075357">
              <w:rPr>
                <w:b/>
              </w:rPr>
              <w:t>0</w:t>
            </w:r>
            <w:r w:rsidR="006C4CA1">
              <w:rPr>
                <w:b/>
              </w:rPr>
              <w:t xml:space="preserve"> </w:t>
            </w:r>
            <w:r w:rsidR="0055012F" w:rsidRPr="004A42AF">
              <w:rPr>
                <w:b/>
                <w:bCs w:val="0"/>
              </w:rPr>
              <w:t>€</w:t>
            </w:r>
            <w:r w:rsidR="0055012F" w:rsidRPr="00AD1588">
              <w:t>,</w:t>
            </w:r>
            <w:r w:rsidR="0055012F" w:rsidRPr="004A42AF">
              <w:rPr>
                <w:bCs w:val="0"/>
              </w:rPr>
              <w:t xml:space="preserve"> ΦΠΑ</w:t>
            </w:r>
            <w:r w:rsidRPr="00163F5F">
              <w:rPr>
                <w:bCs w:val="0"/>
              </w:rPr>
              <w:t xml:space="preserve"> 24%</w:t>
            </w:r>
            <w:r w:rsidR="0055012F" w:rsidRPr="004A42AF">
              <w:rPr>
                <w:bCs w:val="0"/>
              </w:rPr>
              <w:t xml:space="preserve">: </w:t>
            </w:r>
            <w:r w:rsidR="0055012F" w:rsidRPr="004A42AF">
              <w:t xml:space="preserve"> </w:t>
            </w:r>
            <w:r w:rsidR="0055012F" w:rsidRPr="00075357">
              <w:rPr>
                <w:b/>
                <w:bCs w:val="0"/>
              </w:rPr>
              <w:t>5.</w:t>
            </w:r>
            <w:r w:rsidR="007567B2" w:rsidRPr="00075357">
              <w:rPr>
                <w:b/>
                <w:bCs w:val="0"/>
              </w:rPr>
              <w:t>566</w:t>
            </w:r>
            <w:r w:rsidR="0055012F" w:rsidRPr="00075357">
              <w:rPr>
                <w:b/>
                <w:bCs w:val="0"/>
              </w:rPr>
              <w:t>.</w:t>
            </w:r>
            <w:r w:rsidR="007567B2" w:rsidRPr="00075357">
              <w:rPr>
                <w:b/>
                <w:bCs w:val="0"/>
              </w:rPr>
              <w:t>454</w:t>
            </w:r>
            <w:r w:rsidR="0037240B" w:rsidRPr="00075357">
              <w:rPr>
                <w:b/>
                <w:bCs w:val="0"/>
              </w:rPr>
              <w:t>,</w:t>
            </w:r>
            <w:r w:rsidR="007567B2" w:rsidRPr="00075357">
              <w:rPr>
                <w:b/>
                <w:bCs w:val="0"/>
              </w:rPr>
              <w:t>4</w:t>
            </w:r>
            <w:r w:rsidR="0037240B" w:rsidRPr="00075357">
              <w:rPr>
                <w:b/>
                <w:bCs w:val="0"/>
              </w:rPr>
              <w:t>0</w:t>
            </w:r>
            <w:r w:rsidR="00DC2A19" w:rsidRPr="00075357">
              <w:rPr>
                <w:b/>
                <w:bCs w:val="0"/>
              </w:rPr>
              <w:t xml:space="preserve"> </w:t>
            </w:r>
            <w:r w:rsidR="0055012F" w:rsidRPr="004A42AF">
              <w:rPr>
                <w:b/>
                <w:bCs w:val="0"/>
              </w:rPr>
              <w:t xml:space="preserve">€ </w:t>
            </w:r>
            <w:r w:rsidR="0037240B" w:rsidRPr="004A42AF">
              <w:rPr>
                <w:b/>
                <w:bCs w:val="0"/>
              </w:rPr>
              <w:t>)</w:t>
            </w:r>
            <w:r w:rsidR="006C4CA1">
              <w:rPr>
                <w:b/>
                <w:bCs w:val="0"/>
              </w:rPr>
              <w:t xml:space="preserve"> </w:t>
            </w:r>
          </w:p>
          <w:p w14:paraId="301F41F3" w14:textId="6A79069E" w:rsidR="005A6D17" w:rsidRPr="005A6D17" w:rsidRDefault="00C7035C" w:rsidP="005A6D17">
            <w:pPr>
              <w:pStyle w:val="Tabletext"/>
              <w:framePr w:hSpace="0" w:wrap="auto" w:vAnchor="margin" w:hAnchor="text" w:yAlign="inline"/>
              <w:numPr>
                <w:ilvl w:val="0"/>
                <w:numId w:val="115"/>
              </w:numPr>
              <w:ind w:left="285" w:hanging="250"/>
              <w:rPr>
                <w:b/>
                <w:bCs w:val="0"/>
              </w:rPr>
            </w:pPr>
            <w:r>
              <w:t>Εκτιμώμενη αξία</w:t>
            </w:r>
            <w:r w:rsidRPr="004A42AF">
              <w:t xml:space="preserve"> </w:t>
            </w:r>
            <w:r w:rsidR="0080455E" w:rsidRPr="004A42AF">
              <w:t>δικα</w:t>
            </w:r>
            <w:r>
              <w:t>ιώ</w:t>
            </w:r>
            <w:r w:rsidR="0080455E" w:rsidRPr="004A42AF">
              <w:t>μα</w:t>
            </w:r>
            <w:r>
              <w:t>τος</w:t>
            </w:r>
            <w:r w:rsidR="0080455E" w:rsidRPr="004A42AF">
              <w:t xml:space="preserve"> προαίρεσης </w:t>
            </w:r>
            <w:r>
              <w:t>αύξησης</w:t>
            </w:r>
            <w:r w:rsidR="0080455E" w:rsidRPr="004A42AF">
              <w:t xml:space="preserve"> φυσικ</w:t>
            </w:r>
            <w:r>
              <w:t>ού</w:t>
            </w:r>
            <w:r w:rsidR="0080455E" w:rsidRPr="004A42AF">
              <w:t xml:space="preserve"> αντικείμενο</w:t>
            </w:r>
            <w:r>
              <w:t>υ</w:t>
            </w:r>
            <w:r w:rsidR="0080455E" w:rsidRPr="004A42AF">
              <w:t xml:space="preserve"> </w:t>
            </w:r>
            <w:r>
              <w:t>έως</w:t>
            </w:r>
            <w:r w:rsidR="0055012F" w:rsidRPr="004A42AF">
              <w:t xml:space="preserve"> </w:t>
            </w:r>
            <w:r w:rsidR="0055012F" w:rsidRPr="005A6D17">
              <w:rPr>
                <w:b/>
                <w:bCs w:val="0"/>
              </w:rPr>
              <w:t>9.</w:t>
            </w:r>
            <w:r w:rsidR="007567B2" w:rsidRPr="005A6D17">
              <w:rPr>
                <w:b/>
                <w:bCs w:val="0"/>
              </w:rPr>
              <w:t>277</w:t>
            </w:r>
            <w:r w:rsidR="0055012F" w:rsidRPr="005A6D17">
              <w:rPr>
                <w:b/>
                <w:bCs w:val="0"/>
              </w:rPr>
              <w:t>.</w:t>
            </w:r>
            <w:r w:rsidR="007567B2" w:rsidRPr="005A6D17">
              <w:rPr>
                <w:b/>
                <w:bCs w:val="0"/>
              </w:rPr>
              <w:t>424</w:t>
            </w:r>
            <w:r w:rsidR="0055012F" w:rsidRPr="005A6D17">
              <w:rPr>
                <w:b/>
                <w:bCs w:val="0"/>
              </w:rPr>
              <w:t>,00</w:t>
            </w:r>
            <w:r w:rsidR="006C4CA1" w:rsidRPr="005A6D17">
              <w:rPr>
                <w:b/>
                <w:bCs w:val="0"/>
              </w:rPr>
              <w:t xml:space="preserve"> </w:t>
            </w:r>
            <w:r w:rsidR="001F28C9" w:rsidRPr="005A6D17">
              <w:rPr>
                <w:b/>
                <w:bCs w:val="0"/>
              </w:rPr>
              <w:t>€</w:t>
            </w:r>
            <w:r w:rsidR="001F28C9" w:rsidRPr="004A42AF">
              <w:t xml:space="preserve"> μη περιλαμβανομένου ΦΠΑ (Προϋπολογισμός με ΦΠΑ: </w:t>
            </w:r>
            <w:r w:rsidR="001B1392" w:rsidRPr="005A6D17">
              <w:rPr>
                <w:b/>
              </w:rPr>
              <w:t>11.</w:t>
            </w:r>
            <w:r w:rsidR="006D2665" w:rsidRPr="005A6D17">
              <w:rPr>
                <w:b/>
              </w:rPr>
              <w:t>504</w:t>
            </w:r>
            <w:r w:rsidR="001B1392" w:rsidRPr="005A6D17">
              <w:rPr>
                <w:b/>
              </w:rPr>
              <w:t>.</w:t>
            </w:r>
            <w:r w:rsidR="006D2665" w:rsidRPr="005A6D17">
              <w:rPr>
                <w:b/>
              </w:rPr>
              <w:t>005</w:t>
            </w:r>
            <w:r w:rsidR="001B1392" w:rsidRPr="005A6D17">
              <w:rPr>
                <w:b/>
              </w:rPr>
              <w:t>,</w:t>
            </w:r>
            <w:r w:rsidR="006D2665" w:rsidRPr="005A6D17">
              <w:rPr>
                <w:b/>
              </w:rPr>
              <w:t>76</w:t>
            </w:r>
            <w:r w:rsidR="006C4CA1" w:rsidRPr="005A6D17">
              <w:rPr>
                <w:b/>
              </w:rPr>
              <w:t xml:space="preserve"> </w:t>
            </w:r>
            <w:r w:rsidR="00DC2A19" w:rsidRPr="005A6D17">
              <w:rPr>
                <w:b/>
                <w:bCs w:val="0"/>
              </w:rPr>
              <w:t>€</w:t>
            </w:r>
            <w:r w:rsidR="001F28C9" w:rsidRPr="00AD1588">
              <w:t>,</w:t>
            </w:r>
            <w:r w:rsidR="001F28C9" w:rsidRPr="005A6D17">
              <w:rPr>
                <w:b/>
                <w:bCs w:val="0"/>
              </w:rPr>
              <w:t xml:space="preserve"> </w:t>
            </w:r>
            <w:r w:rsidR="001F28C9" w:rsidRPr="00AD1588">
              <w:t>ΦΠΑ 24%</w:t>
            </w:r>
            <w:r w:rsidR="00B47E34">
              <w:t>:</w:t>
            </w:r>
            <w:r w:rsidR="001F28C9" w:rsidRPr="005A6D17">
              <w:rPr>
                <w:b/>
                <w:bCs w:val="0"/>
              </w:rPr>
              <w:t xml:space="preserve"> </w:t>
            </w:r>
            <w:r w:rsidR="001B1392" w:rsidRPr="005A6D17">
              <w:rPr>
                <w:b/>
                <w:bCs w:val="0"/>
              </w:rPr>
              <w:t>2.</w:t>
            </w:r>
            <w:r w:rsidR="006D2665" w:rsidRPr="005A6D17">
              <w:rPr>
                <w:b/>
                <w:bCs w:val="0"/>
              </w:rPr>
              <w:t>226</w:t>
            </w:r>
            <w:r w:rsidR="001B1392" w:rsidRPr="005A6D17">
              <w:rPr>
                <w:b/>
                <w:bCs w:val="0"/>
              </w:rPr>
              <w:t>.</w:t>
            </w:r>
            <w:r w:rsidR="006D2665" w:rsidRPr="005A6D17">
              <w:rPr>
                <w:b/>
                <w:bCs w:val="0"/>
              </w:rPr>
              <w:t>581</w:t>
            </w:r>
            <w:r w:rsidR="001B1392" w:rsidRPr="005A6D17">
              <w:rPr>
                <w:b/>
                <w:bCs w:val="0"/>
              </w:rPr>
              <w:t>,</w:t>
            </w:r>
            <w:r w:rsidR="006D2665" w:rsidRPr="005A6D17">
              <w:rPr>
                <w:b/>
                <w:bCs w:val="0"/>
              </w:rPr>
              <w:t xml:space="preserve">76 </w:t>
            </w:r>
            <w:r w:rsidR="001F28C9" w:rsidRPr="005A6D17">
              <w:rPr>
                <w:b/>
                <w:bCs w:val="0"/>
              </w:rPr>
              <w:t>€</w:t>
            </w:r>
            <w:r w:rsidR="001F28C9" w:rsidRPr="004A42AF">
              <w:t>)</w:t>
            </w:r>
          </w:p>
          <w:p w14:paraId="08AB04B0" w14:textId="3FFFD5E8" w:rsidR="0080455E" w:rsidRPr="005A6D17" w:rsidRDefault="00C7035C" w:rsidP="005A6D17">
            <w:pPr>
              <w:pStyle w:val="Tabletext"/>
              <w:framePr w:hSpace="0" w:wrap="auto" w:vAnchor="margin" w:hAnchor="text" w:yAlign="inline"/>
              <w:numPr>
                <w:ilvl w:val="0"/>
                <w:numId w:val="115"/>
              </w:numPr>
              <w:ind w:left="285" w:hanging="250"/>
              <w:rPr>
                <w:b/>
                <w:bCs w:val="0"/>
              </w:rPr>
            </w:pPr>
            <w:r>
              <w:t>Εκτιμώμενη αξία</w:t>
            </w:r>
            <w:r w:rsidRPr="004A42AF">
              <w:t xml:space="preserve"> </w:t>
            </w:r>
            <w:r w:rsidR="0080455E" w:rsidRPr="004A42AF">
              <w:t>δικα</w:t>
            </w:r>
            <w:r>
              <w:t>ιώ</w:t>
            </w:r>
            <w:r w:rsidR="0080455E" w:rsidRPr="004A42AF">
              <w:t>μα</w:t>
            </w:r>
            <w:r>
              <w:t>τος</w:t>
            </w:r>
            <w:r w:rsidR="0080455E" w:rsidRPr="004A42AF">
              <w:t xml:space="preserve"> προαίρεσης </w:t>
            </w:r>
            <w:r>
              <w:t>υπηρεσιών</w:t>
            </w:r>
            <w:r w:rsidR="0080455E" w:rsidRPr="004A42AF">
              <w:t xml:space="preserve"> συντήρηση</w:t>
            </w:r>
            <w:r>
              <w:t>ς</w:t>
            </w:r>
            <w:r w:rsidR="0080455E" w:rsidRPr="004A42AF">
              <w:t xml:space="preserve"> </w:t>
            </w:r>
            <w:r>
              <w:t>έως</w:t>
            </w:r>
            <w:r w:rsidR="0080455E" w:rsidRPr="005A6D17">
              <w:rPr>
                <w:bCs w:val="0"/>
              </w:rPr>
              <w:t xml:space="preserve"> </w:t>
            </w:r>
            <w:r w:rsidR="005F19DA" w:rsidRPr="005A6D17">
              <w:rPr>
                <w:b/>
              </w:rPr>
              <w:t>1.</w:t>
            </w:r>
            <w:r w:rsidR="005F19DA" w:rsidRPr="005A6D17">
              <w:rPr>
                <w:b/>
                <w:bCs w:val="0"/>
              </w:rPr>
              <w:t>574.420,00</w:t>
            </w:r>
            <w:r w:rsidR="006C4CA1" w:rsidRPr="005A6D17">
              <w:rPr>
                <w:b/>
                <w:bCs w:val="0"/>
              </w:rPr>
              <w:t xml:space="preserve"> </w:t>
            </w:r>
            <w:r w:rsidR="005F19DA" w:rsidRPr="005A6D17">
              <w:rPr>
                <w:b/>
                <w:bCs w:val="0"/>
              </w:rPr>
              <w:t>€</w:t>
            </w:r>
            <w:r w:rsidRPr="005A6D17">
              <w:rPr>
                <w:b/>
                <w:bCs w:val="0"/>
              </w:rPr>
              <w:t>,</w:t>
            </w:r>
            <w:r w:rsidR="0080455E" w:rsidRPr="004A42AF">
              <w:t xml:space="preserve"> μη περιλαμβανομένου ΦΠΑ (</w:t>
            </w:r>
            <w:r w:rsidR="006C4CA1">
              <w:t>Π</w:t>
            </w:r>
            <w:r w:rsidR="0080455E" w:rsidRPr="004A42AF">
              <w:t>ροϋπολογισμός με ΦΠΑ:</w:t>
            </w:r>
            <w:r w:rsidR="00B967BD" w:rsidRPr="00B967BD">
              <w:t xml:space="preserve"> </w:t>
            </w:r>
            <w:r w:rsidR="00FC51DD" w:rsidRPr="005A6D17">
              <w:rPr>
                <w:b/>
              </w:rPr>
              <w:t>1.952.280,80</w:t>
            </w:r>
            <w:r w:rsidR="006C4CA1" w:rsidRPr="005A6D17">
              <w:rPr>
                <w:b/>
              </w:rPr>
              <w:t xml:space="preserve"> </w:t>
            </w:r>
            <w:r w:rsidR="00FC51DD" w:rsidRPr="005A6D17">
              <w:rPr>
                <w:b/>
                <w:bCs w:val="0"/>
              </w:rPr>
              <w:t>€</w:t>
            </w:r>
            <w:r w:rsidR="0080455E" w:rsidRPr="00AD1588">
              <w:rPr>
                <w:bCs w:val="0"/>
              </w:rPr>
              <w:t>,</w:t>
            </w:r>
            <w:r w:rsidR="0080455E" w:rsidRPr="004A42AF">
              <w:t xml:space="preserve"> ΦΠΑ 24%</w:t>
            </w:r>
            <w:r w:rsidR="00B47E34">
              <w:t>:</w:t>
            </w:r>
            <w:r w:rsidR="0080455E" w:rsidRPr="004A42AF">
              <w:t xml:space="preserve"> </w:t>
            </w:r>
            <w:r w:rsidR="00FC51DD" w:rsidRPr="005A6D17">
              <w:rPr>
                <w:b/>
              </w:rPr>
              <w:t>377.860,80</w:t>
            </w:r>
            <w:r w:rsidR="006C4CA1" w:rsidRPr="005A6D17">
              <w:rPr>
                <w:b/>
              </w:rPr>
              <w:t xml:space="preserve"> </w:t>
            </w:r>
            <w:r w:rsidR="00FC51DD" w:rsidRPr="005A6D17">
              <w:rPr>
                <w:b/>
                <w:bCs w:val="0"/>
              </w:rPr>
              <w:t>€</w:t>
            </w:r>
            <w:r w:rsidR="0080455E" w:rsidRPr="004A42AF">
              <w:t>)</w:t>
            </w:r>
          </w:p>
        </w:tc>
      </w:tr>
      <w:tr w:rsidR="0024279E" w:rsidRPr="00C11A6F" w14:paraId="6953537D" w14:textId="77777777" w:rsidTr="005A6D17">
        <w:tc>
          <w:tcPr>
            <w:tcW w:w="2972" w:type="dxa"/>
            <w:shd w:val="clear" w:color="auto" w:fill="auto"/>
            <w:vAlign w:val="center"/>
          </w:tcPr>
          <w:p w14:paraId="509FE796" w14:textId="77777777" w:rsidR="0024279E" w:rsidRPr="00321E2F" w:rsidRDefault="0024279E" w:rsidP="005A6D17">
            <w:pPr>
              <w:autoSpaceDE w:val="0"/>
              <w:autoSpaceDN w:val="0"/>
              <w:adjustRightInd w:val="0"/>
              <w:spacing w:before="120" w:after="0"/>
              <w:jc w:val="right"/>
              <w:rPr>
                <w:rFonts w:cs="Tahoma"/>
                <w:b/>
                <w:color w:val="000000"/>
                <w:szCs w:val="22"/>
                <w:highlight w:val="cyan"/>
              </w:rPr>
            </w:pPr>
            <w:r w:rsidRPr="00982A54">
              <w:rPr>
                <w:rFonts w:cs="Tahoma"/>
                <w:b/>
                <w:color w:val="000000"/>
                <w:szCs w:val="22"/>
                <w:lang w:val="en-US"/>
              </w:rPr>
              <w:t>CPV</w:t>
            </w:r>
            <w:r w:rsidRPr="00663E7D">
              <w:rPr>
                <w:rFonts w:cs="Tahoma"/>
                <w:b/>
                <w:color w:val="000000"/>
                <w:szCs w:val="22"/>
              </w:rPr>
              <w:t>:</w:t>
            </w:r>
          </w:p>
        </w:tc>
        <w:tc>
          <w:tcPr>
            <w:tcW w:w="6656" w:type="dxa"/>
            <w:gridSpan w:val="2"/>
            <w:shd w:val="clear" w:color="auto" w:fill="auto"/>
            <w:vAlign w:val="bottom"/>
          </w:tcPr>
          <w:p w14:paraId="21843E36" w14:textId="0257DC8A" w:rsidR="001317A1" w:rsidRPr="004A42AF" w:rsidRDefault="001B1392" w:rsidP="00336342">
            <w:pPr>
              <w:autoSpaceDE w:val="0"/>
              <w:autoSpaceDN w:val="0"/>
              <w:adjustRightInd w:val="0"/>
              <w:spacing w:after="0"/>
              <w:rPr>
                <w:rFonts w:cs="Tahoma"/>
                <w:b/>
                <w:color w:val="000000"/>
                <w:szCs w:val="22"/>
                <w:highlight w:val="cyan"/>
                <w:lang w:val="el-GR"/>
              </w:rPr>
            </w:pPr>
            <w:r w:rsidRPr="004A42AF">
              <w:rPr>
                <w:rFonts w:cs="Tahoma"/>
                <w:b/>
                <w:szCs w:val="22"/>
                <w:lang w:val="el-GR"/>
              </w:rPr>
              <w:t>72212900-8</w:t>
            </w:r>
            <w:r w:rsidR="004A42AF" w:rsidRPr="004A42AF">
              <w:rPr>
                <w:rFonts w:cs="Tahoma"/>
                <w:b/>
                <w:szCs w:val="22"/>
                <w:lang w:val="el-GR"/>
              </w:rPr>
              <w:t xml:space="preserve">, </w:t>
            </w:r>
            <w:r w:rsidRPr="004A42AF">
              <w:rPr>
                <w:rFonts w:cs="Tahoma"/>
                <w:b/>
                <w:szCs w:val="22"/>
                <w:lang w:val="el-GR"/>
              </w:rPr>
              <w:t>48000000-8</w:t>
            </w:r>
            <w:r w:rsidR="004A42AF" w:rsidRPr="004A42AF">
              <w:rPr>
                <w:rFonts w:cs="Tahoma"/>
                <w:b/>
                <w:szCs w:val="22"/>
                <w:lang w:val="el-GR"/>
              </w:rPr>
              <w:t>,</w:t>
            </w:r>
            <w:r w:rsidR="00304F73">
              <w:rPr>
                <w:rFonts w:cs="Tahoma"/>
                <w:b/>
                <w:szCs w:val="22"/>
                <w:lang w:val="el-GR"/>
              </w:rPr>
              <w:t xml:space="preserve"> </w:t>
            </w:r>
            <w:r w:rsidRPr="004A42AF">
              <w:rPr>
                <w:rFonts w:cs="Tahoma"/>
                <w:b/>
                <w:szCs w:val="22"/>
                <w:lang w:val="el-GR"/>
              </w:rPr>
              <w:t>30200000-1</w:t>
            </w:r>
            <w:r w:rsidR="004A42AF" w:rsidRPr="004A42AF">
              <w:rPr>
                <w:rFonts w:cs="Tahoma"/>
                <w:b/>
                <w:szCs w:val="22"/>
                <w:lang w:val="el-GR"/>
              </w:rPr>
              <w:t xml:space="preserve">, </w:t>
            </w:r>
            <w:r w:rsidR="001317A1" w:rsidRPr="00075357">
              <w:rPr>
                <w:rFonts w:cs="Tahoma"/>
                <w:b/>
                <w:color w:val="000000"/>
                <w:szCs w:val="22"/>
                <w:lang w:val="el-GR"/>
              </w:rPr>
              <w:t>30211300</w:t>
            </w:r>
            <w:r w:rsidR="006D2665" w:rsidRPr="00075357">
              <w:rPr>
                <w:rFonts w:cs="Tahoma"/>
                <w:b/>
                <w:color w:val="000000"/>
                <w:szCs w:val="22"/>
                <w:lang w:val="el-GR"/>
              </w:rPr>
              <w:t>-</w:t>
            </w:r>
            <w:r w:rsidR="001317A1" w:rsidRPr="00075357">
              <w:rPr>
                <w:rFonts w:cs="Tahoma"/>
                <w:b/>
                <w:color w:val="000000"/>
                <w:szCs w:val="22"/>
                <w:lang w:val="el-GR"/>
              </w:rPr>
              <w:t>4</w:t>
            </w:r>
            <w:r w:rsidR="004A42AF" w:rsidRPr="00075357">
              <w:rPr>
                <w:rFonts w:cs="Tahoma"/>
                <w:b/>
                <w:color w:val="000000"/>
                <w:szCs w:val="22"/>
                <w:lang w:val="el-GR"/>
              </w:rPr>
              <w:t xml:space="preserve">, </w:t>
            </w:r>
            <w:r w:rsidRPr="004A42AF">
              <w:rPr>
                <w:rFonts w:cs="Tahoma"/>
                <w:b/>
                <w:szCs w:val="22"/>
                <w:lang w:val="el-GR"/>
              </w:rPr>
              <w:t>72261000-2</w:t>
            </w:r>
            <w:r w:rsidR="004A42AF" w:rsidRPr="00075357">
              <w:rPr>
                <w:rFonts w:cs="Tahoma"/>
                <w:b/>
                <w:color w:val="000000"/>
                <w:szCs w:val="22"/>
                <w:lang w:val="el-GR"/>
              </w:rPr>
              <w:t xml:space="preserve">, </w:t>
            </w:r>
            <w:r w:rsidR="001317A1" w:rsidRPr="00075357">
              <w:rPr>
                <w:rFonts w:cs="Tahoma"/>
                <w:b/>
                <w:color w:val="000000"/>
                <w:szCs w:val="22"/>
                <w:lang w:val="el-GR"/>
              </w:rPr>
              <w:t>72266000-7</w:t>
            </w:r>
            <w:r w:rsidR="004A42AF" w:rsidRPr="00075357">
              <w:rPr>
                <w:rFonts w:cs="Tahoma"/>
                <w:b/>
                <w:color w:val="000000"/>
                <w:szCs w:val="22"/>
                <w:lang w:val="el-GR"/>
              </w:rPr>
              <w:t xml:space="preserve">, </w:t>
            </w:r>
            <w:r w:rsidR="001317A1" w:rsidRPr="00075357">
              <w:rPr>
                <w:rFonts w:cs="Tahoma"/>
                <w:b/>
                <w:color w:val="000000"/>
                <w:szCs w:val="22"/>
                <w:lang w:val="el-GR"/>
              </w:rPr>
              <w:t>80533100-0</w:t>
            </w:r>
            <w:r w:rsidR="004A42AF" w:rsidRPr="00075357">
              <w:rPr>
                <w:rFonts w:cs="Tahoma"/>
                <w:b/>
                <w:color w:val="000000"/>
                <w:szCs w:val="22"/>
                <w:lang w:val="el-GR"/>
              </w:rPr>
              <w:t xml:space="preserve">, </w:t>
            </w:r>
            <w:r w:rsidRPr="004A42AF">
              <w:rPr>
                <w:rFonts w:cs="Tahoma"/>
                <w:b/>
                <w:szCs w:val="22"/>
                <w:lang w:val="el-GR"/>
              </w:rPr>
              <w:t xml:space="preserve"> 7523</w:t>
            </w:r>
            <w:r w:rsidR="00E9706D">
              <w:rPr>
                <w:rFonts w:cs="Tahoma"/>
                <w:b/>
                <w:szCs w:val="22"/>
                <w:lang w:val="el-GR"/>
              </w:rPr>
              <w:t>00</w:t>
            </w:r>
            <w:r w:rsidRPr="004A42AF">
              <w:rPr>
                <w:rFonts w:cs="Tahoma"/>
                <w:b/>
                <w:szCs w:val="22"/>
                <w:lang w:val="el-GR"/>
              </w:rPr>
              <w:t>00-7</w:t>
            </w:r>
            <w:r w:rsidR="004A42AF" w:rsidRPr="004A42AF">
              <w:rPr>
                <w:rFonts w:cs="Tahoma"/>
                <w:b/>
                <w:szCs w:val="22"/>
                <w:lang w:val="el-GR"/>
              </w:rPr>
              <w:t xml:space="preserve">, </w:t>
            </w:r>
            <w:r w:rsidR="001317A1" w:rsidRPr="00075357">
              <w:rPr>
                <w:rFonts w:cs="Tahoma"/>
                <w:b/>
                <w:color w:val="000000"/>
                <w:szCs w:val="22"/>
                <w:lang w:val="el-GR"/>
              </w:rPr>
              <w:t>79341000-6</w:t>
            </w:r>
            <w:r w:rsidR="004A42AF" w:rsidRPr="00075357">
              <w:rPr>
                <w:rFonts w:cs="Tahoma"/>
                <w:b/>
                <w:color w:val="000000"/>
                <w:szCs w:val="22"/>
                <w:lang w:val="el-GR"/>
              </w:rPr>
              <w:t xml:space="preserve"> </w:t>
            </w:r>
          </w:p>
        </w:tc>
      </w:tr>
      <w:tr w:rsidR="0024279E" w:rsidRPr="00E873C6" w14:paraId="5C7A978E" w14:textId="77777777" w:rsidTr="005A6D17">
        <w:tc>
          <w:tcPr>
            <w:tcW w:w="2972" w:type="dxa"/>
            <w:shd w:val="clear" w:color="auto" w:fill="auto"/>
            <w:vAlign w:val="center"/>
          </w:tcPr>
          <w:p w14:paraId="3CB6D341" w14:textId="77777777" w:rsidR="0024279E" w:rsidRPr="00982A54" w:rsidRDefault="0024279E" w:rsidP="005A6D17">
            <w:pPr>
              <w:autoSpaceDE w:val="0"/>
              <w:autoSpaceDN w:val="0"/>
              <w:adjustRightInd w:val="0"/>
              <w:spacing w:before="120" w:after="0"/>
              <w:jc w:val="right"/>
              <w:rPr>
                <w:rFonts w:cs="Tahoma"/>
                <w:b/>
                <w:color w:val="000000"/>
                <w:szCs w:val="22"/>
              </w:rPr>
            </w:pPr>
            <w:r w:rsidRPr="00982A54">
              <w:rPr>
                <w:rFonts w:cs="Tahoma"/>
                <w:b/>
                <w:color w:val="000000"/>
                <w:szCs w:val="22"/>
              </w:rPr>
              <w:t>Κριτήριο Ανάθεσης:</w:t>
            </w:r>
          </w:p>
        </w:tc>
        <w:tc>
          <w:tcPr>
            <w:tcW w:w="6656" w:type="dxa"/>
            <w:gridSpan w:val="2"/>
            <w:shd w:val="clear" w:color="auto" w:fill="auto"/>
            <w:vAlign w:val="bottom"/>
          </w:tcPr>
          <w:p w14:paraId="4CD32D38" w14:textId="3540944C" w:rsidR="006E5AB3" w:rsidRPr="00EE2574" w:rsidRDefault="0024279E" w:rsidP="003A62DE">
            <w:pPr>
              <w:autoSpaceDE w:val="0"/>
              <w:autoSpaceDN w:val="0"/>
              <w:adjustRightInd w:val="0"/>
              <w:spacing w:before="120" w:after="0"/>
              <w:rPr>
                <w:rFonts w:cs="Tahoma"/>
                <w:b/>
                <w:color w:val="000000"/>
                <w:szCs w:val="22"/>
                <w:lang w:val="el-GR"/>
              </w:rPr>
            </w:pPr>
            <w:r w:rsidRPr="00663E7D">
              <w:rPr>
                <w:rFonts w:cs="Tahoma"/>
                <w:b/>
                <w:color w:val="000000"/>
                <w:szCs w:val="22"/>
                <w:lang w:val="el-GR"/>
              </w:rPr>
              <w:t xml:space="preserve">Η πλέον συμφέρουσα από οικονομική άποψη προσφορά βάσει </w:t>
            </w:r>
            <w:r w:rsidR="008B4966" w:rsidRPr="00321E2F">
              <w:rPr>
                <w:rFonts w:cs="Tahoma"/>
                <w:b/>
                <w:color w:val="000000"/>
                <w:szCs w:val="22"/>
                <w:lang w:val="el-GR"/>
              </w:rPr>
              <w:t>βέλτιστης σχέσης ποιότητας – τιμής</w:t>
            </w:r>
          </w:p>
        </w:tc>
      </w:tr>
      <w:tr w:rsidR="0024279E" w:rsidRPr="001B75BD" w:rsidDel="005977E7" w14:paraId="4AE97888" w14:textId="77777777" w:rsidTr="00B12FE9">
        <w:trPr>
          <w:trHeight w:val="455"/>
        </w:trPr>
        <w:tc>
          <w:tcPr>
            <w:tcW w:w="2972" w:type="dxa"/>
            <w:shd w:val="clear" w:color="auto" w:fill="auto"/>
            <w:vAlign w:val="center"/>
          </w:tcPr>
          <w:p w14:paraId="66151719" w14:textId="56BD0AE8" w:rsidR="0024279E" w:rsidRPr="006603FB" w:rsidRDefault="0024279E" w:rsidP="005A6D17">
            <w:pPr>
              <w:autoSpaceDE w:val="0"/>
              <w:autoSpaceDN w:val="0"/>
              <w:adjustRightInd w:val="0"/>
              <w:spacing w:before="120" w:after="0"/>
              <w:rPr>
                <w:rFonts w:cs="Tahoma"/>
                <w:b/>
                <w:color w:val="000000"/>
                <w:szCs w:val="22"/>
              </w:rPr>
            </w:pPr>
            <w:r w:rsidRPr="006603FB">
              <w:rPr>
                <w:rFonts w:cs="Tahoma"/>
                <w:b/>
                <w:color w:val="000000"/>
                <w:szCs w:val="22"/>
              </w:rPr>
              <w:t>Ημερομηνία</w:t>
            </w:r>
            <w:r w:rsidR="005A6D17" w:rsidRPr="006603FB">
              <w:rPr>
                <w:rFonts w:cs="Tahoma"/>
                <w:b/>
                <w:color w:val="000000"/>
                <w:szCs w:val="22"/>
                <w:lang w:val="el-GR"/>
              </w:rPr>
              <w:t xml:space="preserve"> </w:t>
            </w:r>
            <w:r w:rsidRPr="006603FB">
              <w:rPr>
                <w:rFonts w:cs="Tahoma"/>
                <w:b/>
                <w:color w:val="000000"/>
                <w:szCs w:val="22"/>
              </w:rPr>
              <w:t>Διενέργειας:</w:t>
            </w:r>
          </w:p>
        </w:tc>
        <w:tc>
          <w:tcPr>
            <w:tcW w:w="6656" w:type="dxa"/>
            <w:gridSpan w:val="2"/>
            <w:shd w:val="clear" w:color="auto" w:fill="FFFFFF" w:themeFill="background1"/>
            <w:vAlign w:val="center"/>
          </w:tcPr>
          <w:p w14:paraId="5224053B" w14:textId="62BA26FB" w:rsidR="0024279E" w:rsidRPr="006603FB" w:rsidDel="005977E7" w:rsidRDefault="006603FB" w:rsidP="00B12FE9">
            <w:pPr>
              <w:autoSpaceDE w:val="0"/>
              <w:autoSpaceDN w:val="0"/>
              <w:adjustRightInd w:val="0"/>
              <w:spacing w:before="120" w:after="0"/>
              <w:jc w:val="left"/>
              <w:rPr>
                <w:rFonts w:cs="Tahoma"/>
                <w:b/>
                <w:color w:val="000000"/>
                <w:szCs w:val="22"/>
                <w:lang w:val="el-GR"/>
              </w:rPr>
            </w:pPr>
            <w:r>
              <w:rPr>
                <w:rFonts w:cs="Tahoma"/>
                <w:b/>
                <w:color w:val="000000"/>
                <w:szCs w:val="22"/>
              </w:rPr>
              <w:t>12-12-2022</w:t>
            </w:r>
          </w:p>
        </w:tc>
      </w:tr>
      <w:tr w:rsidR="001E0029" w:rsidRPr="001B75BD" w:rsidDel="005977E7" w14:paraId="3574BCAF" w14:textId="77777777" w:rsidTr="005A6D17">
        <w:tc>
          <w:tcPr>
            <w:tcW w:w="7332" w:type="dxa"/>
            <w:gridSpan w:val="2"/>
            <w:shd w:val="clear" w:color="auto" w:fill="auto"/>
            <w:vAlign w:val="center"/>
          </w:tcPr>
          <w:p w14:paraId="79C1D9E9" w14:textId="77777777" w:rsidR="001E0029" w:rsidRPr="001B75BD" w:rsidRDefault="001E0029" w:rsidP="005A6D17">
            <w:pPr>
              <w:autoSpaceDE w:val="0"/>
              <w:autoSpaceDN w:val="0"/>
              <w:adjustRightInd w:val="0"/>
              <w:spacing w:before="120" w:after="0"/>
              <w:jc w:val="right"/>
              <w:rPr>
                <w:rFonts w:cs="Tahoma"/>
                <w:b/>
                <w:color w:val="000000"/>
                <w:szCs w:val="22"/>
                <w:highlight w:val="yellow"/>
              </w:rPr>
            </w:pPr>
            <w:r w:rsidRPr="001B75BD">
              <w:rPr>
                <w:rFonts w:cs="Tahoma"/>
                <w:b/>
                <w:color w:val="000000"/>
                <w:szCs w:val="22"/>
              </w:rPr>
              <w:t>Ημερομηνία Ανάρτησης στο ΚΗΜΔΗΣ</w:t>
            </w:r>
          </w:p>
        </w:tc>
        <w:tc>
          <w:tcPr>
            <w:tcW w:w="2296" w:type="dxa"/>
            <w:shd w:val="clear" w:color="auto" w:fill="auto"/>
            <w:vAlign w:val="center"/>
          </w:tcPr>
          <w:p w14:paraId="1CD1BE0D" w14:textId="55573BEC" w:rsidR="001E0029" w:rsidRPr="006603FB" w:rsidDel="005977E7" w:rsidRDefault="006603FB" w:rsidP="005A6D17">
            <w:pPr>
              <w:autoSpaceDE w:val="0"/>
              <w:autoSpaceDN w:val="0"/>
              <w:adjustRightInd w:val="0"/>
              <w:spacing w:before="120" w:after="0"/>
              <w:jc w:val="left"/>
              <w:rPr>
                <w:rFonts w:cs="Tahoma"/>
                <w:b/>
                <w:color w:val="000000"/>
                <w:szCs w:val="22"/>
              </w:rPr>
            </w:pPr>
            <w:r>
              <w:rPr>
                <w:rFonts w:cs="Tahoma"/>
                <w:b/>
                <w:color w:val="000000"/>
                <w:szCs w:val="22"/>
              </w:rPr>
              <w:t>09-11-2022</w:t>
            </w:r>
          </w:p>
        </w:tc>
      </w:tr>
      <w:tr w:rsidR="006603FB" w:rsidRPr="001B75BD" w:rsidDel="005977E7" w14:paraId="2F9A5D35" w14:textId="77777777" w:rsidTr="005A6D17">
        <w:tc>
          <w:tcPr>
            <w:tcW w:w="7332" w:type="dxa"/>
            <w:gridSpan w:val="2"/>
            <w:shd w:val="clear" w:color="auto" w:fill="auto"/>
            <w:vAlign w:val="center"/>
          </w:tcPr>
          <w:p w14:paraId="5A7755BF" w14:textId="77777777" w:rsidR="006603FB" w:rsidRPr="001B75BD" w:rsidRDefault="006603FB" w:rsidP="006603FB">
            <w:pPr>
              <w:autoSpaceDE w:val="0"/>
              <w:autoSpaceDN w:val="0"/>
              <w:adjustRightInd w:val="0"/>
              <w:spacing w:before="120" w:after="0"/>
              <w:jc w:val="right"/>
              <w:rPr>
                <w:rFonts w:cs="Tahoma"/>
                <w:b/>
                <w:color w:val="000000"/>
                <w:szCs w:val="22"/>
                <w:highlight w:val="yellow"/>
              </w:rPr>
            </w:pPr>
            <w:r w:rsidRPr="001B75BD">
              <w:rPr>
                <w:rFonts w:cs="Tahoma"/>
                <w:b/>
                <w:color w:val="000000"/>
                <w:szCs w:val="22"/>
              </w:rPr>
              <w:t>Ημερομηνία Ανάρτησης στο ΕΣΗΔΗΣ</w:t>
            </w:r>
          </w:p>
        </w:tc>
        <w:tc>
          <w:tcPr>
            <w:tcW w:w="2296" w:type="dxa"/>
            <w:shd w:val="clear" w:color="auto" w:fill="auto"/>
            <w:vAlign w:val="center"/>
          </w:tcPr>
          <w:p w14:paraId="2F2167DD" w14:textId="07BEFE38" w:rsidR="006603FB" w:rsidRPr="006603FB" w:rsidDel="005977E7" w:rsidRDefault="006603FB" w:rsidP="006603FB">
            <w:pPr>
              <w:autoSpaceDE w:val="0"/>
              <w:autoSpaceDN w:val="0"/>
              <w:adjustRightInd w:val="0"/>
              <w:spacing w:before="120" w:after="0"/>
              <w:jc w:val="left"/>
              <w:rPr>
                <w:rFonts w:cs="Tahoma"/>
                <w:b/>
                <w:color w:val="000000"/>
                <w:szCs w:val="22"/>
              </w:rPr>
            </w:pPr>
            <w:r>
              <w:rPr>
                <w:rFonts w:cs="Tahoma"/>
                <w:b/>
                <w:color w:val="000000"/>
                <w:szCs w:val="22"/>
              </w:rPr>
              <w:t>09-11-2022</w:t>
            </w:r>
          </w:p>
        </w:tc>
      </w:tr>
      <w:tr w:rsidR="006603FB" w:rsidRPr="001B75BD" w:rsidDel="005977E7" w14:paraId="10756B36" w14:textId="77777777" w:rsidTr="005A6D17">
        <w:tc>
          <w:tcPr>
            <w:tcW w:w="7332" w:type="dxa"/>
            <w:gridSpan w:val="2"/>
            <w:shd w:val="clear" w:color="auto" w:fill="auto"/>
            <w:vAlign w:val="center"/>
          </w:tcPr>
          <w:p w14:paraId="4FF67E83" w14:textId="77777777" w:rsidR="006603FB" w:rsidRPr="001B75BD" w:rsidRDefault="006603FB" w:rsidP="006603FB">
            <w:pPr>
              <w:autoSpaceDE w:val="0"/>
              <w:autoSpaceDN w:val="0"/>
              <w:adjustRightInd w:val="0"/>
              <w:spacing w:before="120" w:after="0"/>
              <w:jc w:val="right"/>
              <w:rPr>
                <w:rFonts w:cs="Tahoma"/>
                <w:b/>
                <w:color w:val="000000"/>
                <w:szCs w:val="22"/>
                <w:lang w:val="el-GR"/>
              </w:rPr>
            </w:pPr>
            <w:r w:rsidRPr="001B75BD">
              <w:rPr>
                <w:rFonts w:cs="Tahoma"/>
                <w:b/>
                <w:color w:val="000000"/>
                <w:szCs w:val="22"/>
                <w:lang w:val="el-GR"/>
              </w:rPr>
              <w:t>Ημερομηνία</w:t>
            </w:r>
            <w:r w:rsidRPr="001B75BD">
              <w:rPr>
                <w:rFonts w:cs="Tahoma"/>
                <w:b/>
                <w:szCs w:val="22"/>
                <w:lang w:val="el-GR"/>
              </w:rPr>
              <w:t xml:space="preserve"> Αποστολής Διακήρυξης σε Ε.Ε. (Υπ. Επίσημων Εκδόσεων) </w:t>
            </w:r>
          </w:p>
        </w:tc>
        <w:tc>
          <w:tcPr>
            <w:tcW w:w="2296" w:type="dxa"/>
            <w:shd w:val="clear" w:color="auto" w:fill="auto"/>
            <w:vAlign w:val="center"/>
          </w:tcPr>
          <w:p w14:paraId="3E6053A3" w14:textId="69DC0AF0" w:rsidR="006603FB" w:rsidRPr="006603FB" w:rsidRDefault="006603FB" w:rsidP="006603FB">
            <w:pPr>
              <w:autoSpaceDE w:val="0"/>
              <w:autoSpaceDN w:val="0"/>
              <w:adjustRightInd w:val="0"/>
              <w:spacing w:before="120" w:after="0"/>
              <w:jc w:val="left"/>
              <w:rPr>
                <w:rFonts w:cs="Tahoma"/>
                <w:b/>
                <w:color w:val="000000"/>
                <w:szCs w:val="22"/>
              </w:rPr>
            </w:pPr>
            <w:r>
              <w:rPr>
                <w:rFonts w:cs="Tahoma"/>
                <w:b/>
                <w:color w:val="000000"/>
                <w:szCs w:val="22"/>
              </w:rPr>
              <w:t>03-11-2022</w:t>
            </w:r>
          </w:p>
        </w:tc>
      </w:tr>
      <w:tr w:rsidR="006603FB" w:rsidRPr="006F530A" w:rsidDel="005977E7" w14:paraId="018AA485" w14:textId="77777777" w:rsidTr="00997661">
        <w:tc>
          <w:tcPr>
            <w:tcW w:w="7332" w:type="dxa"/>
            <w:gridSpan w:val="2"/>
            <w:shd w:val="clear" w:color="auto" w:fill="auto"/>
            <w:vAlign w:val="center"/>
          </w:tcPr>
          <w:p w14:paraId="603C2904" w14:textId="4D803827" w:rsidR="006603FB" w:rsidRPr="005A6D17" w:rsidRDefault="006603FB" w:rsidP="006603FB">
            <w:pPr>
              <w:autoSpaceDE w:val="0"/>
              <w:autoSpaceDN w:val="0"/>
              <w:adjustRightInd w:val="0"/>
              <w:spacing w:before="120" w:after="0"/>
              <w:jc w:val="right"/>
              <w:rPr>
                <w:rFonts w:cs="Tahoma"/>
                <w:b/>
                <w:color w:val="000000"/>
                <w:szCs w:val="22"/>
                <w:lang w:val="el-GR"/>
              </w:rPr>
            </w:pPr>
            <w:r w:rsidRPr="005A6D17">
              <w:rPr>
                <w:rFonts w:cs="Tahoma"/>
                <w:b/>
                <w:color w:val="000000"/>
                <w:szCs w:val="22"/>
                <w:lang w:val="el-GR"/>
              </w:rPr>
              <w:t>Ημερομηνία Δημοσίευσης Διακήρυξης σε Ε.Ε.</w:t>
            </w:r>
          </w:p>
        </w:tc>
        <w:tc>
          <w:tcPr>
            <w:tcW w:w="2296" w:type="dxa"/>
            <w:shd w:val="clear" w:color="auto" w:fill="auto"/>
            <w:vAlign w:val="center"/>
          </w:tcPr>
          <w:p w14:paraId="7EFE6C38" w14:textId="1A473C15" w:rsidR="006603FB" w:rsidRPr="006603FB" w:rsidRDefault="006603FB" w:rsidP="006603FB">
            <w:pPr>
              <w:autoSpaceDE w:val="0"/>
              <w:autoSpaceDN w:val="0"/>
              <w:adjustRightInd w:val="0"/>
              <w:spacing w:before="120" w:after="0"/>
              <w:rPr>
                <w:rFonts w:eastAsia="SimSun" w:cs="Tahoma"/>
                <w:b/>
                <w:bCs/>
                <w:szCs w:val="22"/>
                <w:shd w:val="clear" w:color="auto" w:fill="F4B083" w:themeFill="accent2" w:themeFillTint="99"/>
                <w:lang w:val="en-US"/>
              </w:rPr>
            </w:pPr>
            <w:r>
              <w:rPr>
                <w:rFonts w:cs="Tahoma"/>
                <w:b/>
                <w:color w:val="000000"/>
                <w:szCs w:val="22"/>
              </w:rPr>
              <w:t>08-11-2022</w:t>
            </w:r>
          </w:p>
        </w:tc>
      </w:tr>
      <w:tr w:rsidR="006603FB" w:rsidRPr="006B7573" w:rsidDel="005977E7" w14:paraId="1D7475AD" w14:textId="77777777" w:rsidTr="005A6D17">
        <w:tc>
          <w:tcPr>
            <w:tcW w:w="7332" w:type="dxa"/>
            <w:gridSpan w:val="2"/>
            <w:shd w:val="clear" w:color="auto" w:fill="auto"/>
            <w:vAlign w:val="center"/>
          </w:tcPr>
          <w:p w14:paraId="6C5AD241" w14:textId="77777777" w:rsidR="006603FB" w:rsidRPr="001B75BD" w:rsidRDefault="006603FB" w:rsidP="006603FB">
            <w:pPr>
              <w:autoSpaceDE w:val="0"/>
              <w:autoSpaceDN w:val="0"/>
              <w:adjustRightInd w:val="0"/>
              <w:spacing w:before="120" w:after="0"/>
              <w:jc w:val="right"/>
              <w:rPr>
                <w:rFonts w:cs="Tahoma"/>
                <w:b/>
                <w:color w:val="000000"/>
                <w:szCs w:val="22"/>
                <w:lang w:val="el-GR"/>
              </w:rPr>
            </w:pPr>
            <w:r w:rsidRPr="001B75BD">
              <w:rPr>
                <w:rFonts w:cs="Tahoma"/>
                <w:b/>
                <w:color w:val="000000"/>
                <w:szCs w:val="22"/>
                <w:lang w:val="el-GR"/>
              </w:rPr>
              <w:t xml:space="preserve">Ημερομηνία Ανάρτησης στον Διαδικτυακό τόπο της Αναθέτουσας Αρχής </w:t>
            </w:r>
            <w:r w:rsidRPr="001B75BD">
              <w:rPr>
                <w:rFonts w:cs="Tahoma"/>
                <w:b/>
                <w:color w:val="000000"/>
                <w:szCs w:val="22"/>
              </w:rPr>
              <w:t>www</w:t>
            </w:r>
            <w:r w:rsidRPr="001B75BD">
              <w:rPr>
                <w:rFonts w:cs="Tahoma"/>
                <w:b/>
                <w:color w:val="000000"/>
                <w:szCs w:val="22"/>
                <w:lang w:val="el-GR"/>
              </w:rPr>
              <w:t>.</w:t>
            </w:r>
            <w:r w:rsidRPr="001B75BD">
              <w:rPr>
                <w:rFonts w:cs="Tahoma"/>
                <w:b/>
                <w:color w:val="000000"/>
                <w:szCs w:val="22"/>
              </w:rPr>
              <w:t>ktpae</w:t>
            </w:r>
            <w:r w:rsidRPr="001B75BD">
              <w:rPr>
                <w:rFonts w:cs="Tahoma"/>
                <w:b/>
                <w:color w:val="000000"/>
                <w:szCs w:val="22"/>
                <w:lang w:val="el-GR"/>
              </w:rPr>
              <w:t>.</w:t>
            </w:r>
            <w:r w:rsidRPr="001B75BD">
              <w:rPr>
                <w:rFonts w:cs="Tahoma"/>
                <w:b/>
                <w:color w:val="000000"/>
                <w:szCs w:val="22"/>
              </w:rPr>
              <w:t>gr</w:t>
            </w:r>
          </w:p>
        </w:tc>
        <w:tc>
          <w:tcPr>
            <w:tcW w:w="2296" w:type="dxa"/>
            <w:shd w:val="clear" w:color="auto" w:fill="auto"/>
            <w:vAlign w:val="center"/>
          </w:tcPr>
          <w:p w14:paraId="7340F142" w14:textId="01ADBA20" w:rsidR="006603FB" w:rsidRPr="006603FB" w:rsidRDefault="006603FB" w:rsidP="006603FB">
            <w:pPr>
              <w:autoSpaceDE w:val="0"/>
              <w:autoSpaceDN w:val="0"/>
              <w:adjustRightInd w:val="0"/>
              <w:spacing w:before="120" w:after="0"/>
              <w:jc w:val="left"/>
              <w:rPr>
                <w:rFonts w:cs="Tahoma"/>
                <w:b/>
                <w:szCs w:val="22"/>
                <w:lang w:val="el-GR"/>
              </w:rPr>
            </w:pPr>
            <w:r>
              <w:rPr>
                <w:rFonts w:cs="Tahoma"/>
                <w:b/>
                <w:color w:val="000000"/>
                <w:szCs w:val="22"/>
              </w:rPr>
              <w:t>09-11-2022</w:t>
            </w:r>
          </w:p>
        </w:tc>
      </w:tr>
    </w:tbl>
    <w:p w14:paraId="2E6D50E3" w14:textId="28475D4C" w:rsidR="003C0732" w:rsidRDefault="003C0732" w:rsidP="00C82832">
      <w:pPr>
        <w:rPr>
          <w:rFonts w:cs="Tahoma"/>
          <w:lang w:val="el-GR"/>
        </w:rPr>
      </w:pPr>
    </w:p>
    <w:p w14:paraId="6EA01396" w14:textId="30D29F1E" w:rsidR="009255A3" w:rsidRDefault="005A6D17" w:rsidP="005A6D17">
      <w:pPr>
        <w:tabs>
          <w:tab w:val="left" w:pos="2029"/>
        </w:tabs>
        <w:rPr>
          <w:noProof/>
          <w:lang w:val="en-US" w:eastAsia="en-US"/>
        </w:rPr>
      </w:pPr>
      <w:bookmarkStart w:id="0" w:name="_Ref63781470"/>
      <w:bookmarkStart w:id="1" w:name="_Toc375058496"/>
      <w:bookmarkStart w:id="2" w:name="_Toc418166314"/>
      <w:r>
        <w:rPr>
          <w:noProof/>
          <w:lang w:val="en-US" w:eastAsia="en-US"/>
        </w:rPr>
        <w:drawing>
          <wp:anchor distT="0" distB="0" distL="114300" distR="114300" simplePos="0" relativeHeight="251665408" behindDoc="0" locked="0" layoutInCell="1" allowOverlap="1" wp14:anchorId="2194AFD4" wp14:editId="62F47C18">
            <wp:simplePos x="0" y="0"/>
            <wp:positionH relativeFrom="column">
              <wp:posOffset>4368744</wp:posOffset>
            </wp:positionH>
            <wp:positionV relativeFrom="paragraph">
              <wp:posOffset>204743</wp:posOffset>
            </wp:positionV>
            <wp:extent cx="1329745" cy="558165"/>
            <wp:effectExtent l="0" t="0" r="381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ellada.jpg"/>
                    <pic:cNvPicPr/>
                  </pic:nvPicPr>
                  <pic:blipFill rotWithShape="1">
                    <a:blip r:embed="rId11" cstate="print">
                      <a:extLst>
                        <a:ext uri="{28A0092B-C50C-407E-A947-70E740481C1C}">
                          <a14:useLocalDpi xmlns:a14="http://schemas.microsoft.com/office/drawing/2010/main" val="0"/>
                        </a:ext>
                      </a:extLst>
                    </a:blip>
                    <a:srcRect l="3613" t="9709" r="75336" b="12379"/>
                    <a:stretch/>
                  </pic:blipFill>
                  <pic:spPr bwMode="auto">
                    <a:xfrm>
                      <a:off x="0" y="0"/>
                      <a:ext cx="1334045" cy="55997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3B6858A" w14:textId="6BE9CF57" w:rsidR="005A6D17" w:rsidRDefault="005A6D17" w:rsidP="005A6D17">
      <w:pPr>
        <w:tabs>
          <w:tab w:val="left" w:pos="1440"/>
        </w:tabs>
        <w:rPr>
          <w:noProof/>
          <w:lang w:val="en-US" w:eastAsia="en-US"/>
        </w:rPr>
      </w:pPr>
      <w:r>
        <w:rPr>
          <w:noProof/>
          <w:lang w:val="en-US" w:eastAsia="en-US"/>
        </w:rPr>
        <w:drawing>
          <wp:anchor distT="0" distB="0" distL="114300" distR="114300" simplePos="0" relativeHeight="251666432" behindDoc="0" locked="0" layoutInCell="1" allowOverlap="1" wp14:anchorId="65A3DB47" wp14:editId="62BF9CA8">
            <wp:simplePos x="723569" y="9088341"/>
            <wp:positionH relativeFrom="column">
              <wp:align>left</wp:align>
            </wp:positionH>
            <wp:positionV relativeFrom="paragraph">
              <wp:align>top</wp:align>
            </wp:positionV>
            <wp:extent cx="1288111" cy="482790"/>
            <wp:effectExtent l="0" t="0" r="762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ellada.jpg"/>
                    <pic:cNvPicPr/>
                  </pic:nvPicPr>
                  <pic:blipFill rotWithShape="1">
                    <a:blip r:embed="rId12" cstate="print">
                      <a:extLst>
                        <a:ext uri="{28A0092B-C50C-407E-A947-70E740481C1C}">
                          <a14:useLocalDpi xmlns:a14="http://schemas.microsoft.com/office/drawing/2010/main" val="0"/>
                        </a:ext>
                      </a:extLst>
                    </a:blip>
                    <a:srcRect l="25489" r="44477"/>
                    <a:stretch/>
                  </pic:blipFill>
                  <pic:spPr bwMode="auto">
                    <a:xfrm>
                      <a:off x="0" y="0"/>
                      <a:ext cx="1288111" cy="48279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anchor>
        </w:drawing>
      </w:r>
      <w:r>
        <w:rPr>
          <w:noProof/>
          <w:lang w:val="en-US" w:eastAsia="en-US"/>
        </w:rPr>
        <w:br w:type="textWrapping" w:clear="all"/>
      </w:r>
    </w:p>
    <w:p w14:paraId="47019040" w14:textId="716C2F44" w:rsidR="005A6D17" w:rsidRPr="005A6D17" w:rsidRDefault="005A6D17" w:rsidP="005A6D17">
      <w:pPr>
        <w:tabs>
          <w:tab w:val="left" w:pos="1440"/>
        </w:tabs>
        <w:rPr>
          <w:lang w:val="el-GR"/>
        </w:rPr>
        <w:sectPr w:rsidR="005A6D17" w:rsidRPr="005A6D17" w:rsidSect="005B497F">
          <w:footerReference w:type="default" r:id="rId13"/>
          <w:headerReference w:type="first" r:id="rId14"/>
          <w:footerReference w:type="first" r:id="rId15"/>
          <w:pgSz w:w="11906" w:h="16838"/>
          <w:pgMar w:top="1134" w:right="1134" w:bottom="1134" w:left="1134" w:header="720" w:footer="709" w:gutter="0"/>
          <w:pgNumType w:start="1"/>
          <w:cols w:space="720"/>
          <w:titlePg/>
          <w:docGrid w:linePitch="360"/>
        </w:sectPr>
      </w:pPr>
    </w:p>
    <w:p w14:paraId="2207B9E6" w14:textId="77777777" w:rsidR="0024279E" w:rsidRPr="00982A54" w:rsidRDefault="0024279E" w:rsidP="00E53D8A">
      <w:pPr>
        <w:pStyle w:val="2"/>
        <w:numPr>
          <w:ilvl w:val="0"/>
          <w:numId w:val="0"/>
        </w:numPr>
        <w:ind w:left="576"/>
        <w:rPr>
          <w:rFonts w:cs="Tahoma"/>
          <w:lang w:val="el-GR"/>
        </w:rPr>
      </w:pPr>
      <w:bookmarkStart w:id="4" w:name="_Toc116468004"/>
      <w:bookmarkEnd w:id="0"/>
      <w:r w:rsidRPr="00982A54">
        <w:rPr>
          <w:rFonts w:cs="Tahoma"/>
          <w:lang w:val="el-GR"/>
        </w:rPr>
        <w:lastRenderedPageBreak/>
        <w:t>ΓΕΝΙΚΕΣ ΠΛΗΡΟΦΟΡΙΕΣ</w:t>
      </w:r>
      <w:bookmarkEnd w:id="1"/>
      <w:bookmarkEnd w:id="2"/>
      <w:bookmarkEnd w:id="4"/>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24279E" w:rsidRPr="001B75BD" w14:paraId="703A6D6D" w14:textId="77777777" w:rsidTr="0031590C">
        <w:trPr>
          <w:tblHeader/>
        </w:trPr>
        <w:tc>
          <w:tcPr>
            <w:tcW w:w="9855" w:type="dxa"/>
            <w:gridSpan w:val="2"/>
            <w:shd w:val="clear" w:color="auto" w:fill="E0E0E0"/>
            <w:vAlign w:val="center"/>
          </w:tcPr>
          <w:p w14:paraId="1D736D72" w14:textId="77777777" w:rsidR="0024279E" w:rsidRPr="00663E7D" w:rsidRDefault="0024279E" w:rsidP="0031590C">
            <w:pPr>
              <w:pStyle w:val="3"/>
              <w:ind w:left="0" w:firstLine="0"/>
              <w:rPr>
                <w:rFonts w:cs="Tahoma"/>
                <w:szCs w:val="22"/>
                <w:lang w:val="el-GR"/>
              </w:rPr>
            </w:pPr>
            <w:bookmarkStart w:id="5" w:name="_Toc375058497"/>
            <w:bookmarkStart w:id="6" w:name="_Toc418166315"/>
            <w:bookmarkStart w:id="7" w:name="_Toc116468005"/>
            <w:r w:rsidRPr="00663E7D">
              <w:rPr>
                <w:rFonts w:cs="Tahoma"/>
                <w:szCs w:val="22"/>
                <w:lang w:val="el-GR"/>
              </w:rPr>
              <w:t>Συνοπτικά στοιχεία Έργου</w:t>
            </w:r>
            <w:bookmarkEnd w:id="5"/>
            <w:bookmarkEnd w:id="6"/>
            <w:bookmarkEnd w:id="7"/>
          </w:p>
        </w:tc>
      </w:tr>
      <w:tr w:rsidR="0024279E" w:rsidRPr="00E873C6" w14:paraId="7E9F8447" w14:textId="77777777" w:rsidTr="0031590C">
        <w:tc>
          <w:tcPr>
            <w:tcW w:w="3708" w:type="dxa"/>
            <w:vAlign w:val="center"/>
          </w:tcPr>
          <w:p w14:paraId="0C84E596" w14:textId="77777777" w:rsidR="0024279E" w:rsidRPr="001B75BD" w:rsidRDefault="0024279E" w:rsidP="0031590C">
            <w:pPr>
              <w:pStyle w:val="TabletextChar"/>
              <w:rPr>
                <w:rFonts w:cs="Tahoma"/>
                <w:b/>
                <w:sz w:val="22"/>
                <w:szCs w:val="22"/>
              </w:rPr>
            </w:pPr>
            <w:r w:rsidRPr="001B75BD">
              <w:rPr>
                <w:rFonts w:cs="Tahoma"/>
                <w:b/>
                <w:sz w:val="22"/>
                <w:szCs w:val="22"/>
              </w:rPr>
              <w:t>ΤΙΤΛΟΣ ΕΡΓΟΥ</w:t>
            </w:r>
          </w:p>
        </w:tc>
        <w:tc>
          <w:tcPr>
            <w:tcW w:w="6147" w:type="dxa"/>
            <w:vAlign w:val="center"/>
          </w:tcPr>
          <w:p w14:paraId="6168700D" w14:textId="504735E4" w:rsidR="0024279E" w:rsidRPr="001B75BD" w:rsidRDefault="001B1392" w:rsidP="0031590C">
            <w:pPr>
              <w:pStyle w:val="TabletextChar"/>
              <w:rPr>
                <w:rFonts w:cs="Tahoma"/>
                <w:sz w:val="22"/>
                <w:szCs w:val="22"/>
              </w:rPr>
            </w:pPr>
            <w:r w:rsidRPr="005A3038">
              <w:rPr>
                <w:rFonts w:cs="Tahoma"/>
                <w:sz w:val="22"/>
                <w:szCs w:val="22"/>
              </w:rPr>
              <w:t>«</w:t>
            </w:r>
            <w:r w:rsidR="006462A7" w:rsidRPr="005A3038">
              <w:rPr>
                <w:rFonts w:cs="Tahoma"/>
                <w:sz w:val="22"/>
                <w:szCs w:val="22"/>
              </w:rPr>
              <w:t>Αναβάθμιση του Συστήματος Τήρησης των Αρχείων των Δικαστηρίων</w:t>
            </w:r>
            <w:r w:rsidR="005A3038">
              <w:rPr>
                <w:rFonts w:cs="Tahoma"/>
                <w:sz w:val="22"/>
                <w:szCs w:val="22"/>
              </w:rPr>
              <w:t>»</w:t>
            </w:r>
          </w:p>
        </w:tc>
      </w:tr>
      <w:tr w:rsidR="0024279E" w:rsidRPr="001B75BD" w14:paraId="27024F2C" w14:textId="77777777" w:rsidTr="0031590C">
        <w:tc>
          <w:tcPr>
            <w:tcW w:w="3708" w:type="dxa"/>
            <w:vAlign w:val="center"/>
          </w:tcPr>
          <w:p w14:paraId="48A284AA" w14:textId="77777777" w:rsidR="0024279E" w:rsidRPr="00982A54" w:rsidRDefault="0024279E" w:rsidP="0031590C">
            <w:pPr>
              <w:pStyle w:val="TabletextChar"/>
              <w:rPr>
                <w:rFonts w:cs="Tahoma"/>
                <w:b/>
                <w:sz w:val="22"/>
                <w:szCs w:val="22"/>
              </w:rPr>
            </w:pPr>
            <w:r w:rsidRPr="00982A54">
              <w:rPr>
                <w:rFonts w:cs="Tahoma"/>
                <w:b/>
                <w:sz w:val="22"/>
                <w:szCs w:val="22"/>
              </w:rPr>
              <w:t>ΑΝΑΘΕΤΟΥΣΑ ΑΡΧΗ</w:t>
            </w:r>
          </w:p>
        </w:tc>
        <w:tc>
          <w:tcPr>
            <w:tcW w:w="6147" w:type="dxa"/>
            <w:vAlign w:val="center"/>
          </w:tcPr>
          <w:p w14:paraId="1DC844C1" w14:textId="7F81020F" w:rsidR="0024279E" w:rsidRPr="001B75BD" w:rsidRDefault="0024279E" w:rsidP="0031590C">
            <w:pPr>
              <w:pStyle w:val="TabletextChar"/>
              <w:rPr>
                <w:rFonts w:cs="Tahoma"/>
                <w:sz w:val="22"/>
                <w:szCs w:val="22"/>
              </w:rPr>
            </w:pPr>
            <w:r w:rsidRPr="00663E7D">
              <w:rPr>
                <w:rFonts w:cs="Tahoma"/>
                <w:b/>
                <w:sz w:val="22"/>
                <w:szCs w:val="22"/>
              </w:rPr>
              <w:t xml:space="preserve">«Κοινωνία της Πληροφορίας </w:t>
            </w:r>
            <w:r w:rsidR="00254BB5" w:rsidRPr="00321E2F">
              <w:rPr>
                <w:rFonts w:cs="Tahoma"/>
                <w:b/>
                <w:sz w:val="22"/>
                <w:szCs w:val="22"/>
              </w:rPr>
              <w:t>Μ.</w:t>
            </w:r>
            <w:r w:rsidRPr="00EE2574">
              <w:rPr>
                <w:rFonts w:cs="Tahoma"/>
                <w:b/>
                <w:sz w:val="22"/>
                <w:szCs w:val="22"/>
              </w:rPr>
              <w:t xml:space="preserve">Α.Ε.» </w:t>
            </w:r>
            <w:r w:rsidRPr="00DA3606">
              <w:rPr>
                <w:rFonts w:cs="Tahoma"/>
                <w:sz w:val="22"/>
                <w:szCs w:val="22"/>
              </w:rPr>
              <w:t>(</w:t>
            </w:r>
            <w:r w:rsidRPr="00054EE6">
              <w:rPr>
                <w:rFonts w:cs="Tahoma"/>
                <w:b/>
                <w:sz w:val="22"/>
                <w:szCs w:val="22"/>
              </w:rPr>
              <w:t xml:space="preserve">ΚτΠ </w:t>
            </w:r>
            <w:r w:rsidR="00254BB5" w:rsidRPr="001B75BD">
              <w:rPr>
                <w:rFonts w:cs="Tahoma"/>
                <w:b/>
                <w:sz w:val="22"/>
                <w:szCs w:val="22"/>
              </w:rPr>
              <w:t>Μ.</w:t>
            </w:r>
            <w:r w:rsidRPr="001B75BD">
              <w:rPr>
                <w:rFonts w:cs="Tahoma"/>
                <w:b/>
                <w:sz w:val="22"/>
                <w:szCs w:val="22"/>
              </w:rPr>
              <w:t>Α.Ε.</w:t>
            </w:r>
            <w:r w:rsidRPr="001B75BD">
              <w:rPr>
                <w:rFonts w:cs="Tahoma"/>
                <w:sz w:val="22"/>
                <w:szCs w:val="22"/>
              </w:rPr>
              <w:t>)</w:t>
            </w:r>
          </w:p>
        </w:tc>
      </w:tr>
      <w:tr w:rsidR="0024279E" w:rsidRPr="001B75BD" w14:paraId="21655997" w14:textId="77777777" w:rsidTr="00A356F4">
        <w:trPr>
          <w:trHeight w:val="491"/>
        </w:trPr>
        <w:tc>
          <w:tcPr>
            <w:tcW w:w="3708" w:type="dxa"/>
            <w:vAlign w:val="center"/>
          </w:tcPr>
          <w:p w14:paraId="1EA40129" w14:textId="77777777" w:rsidR="0024279E" w:rsidRPr="001B75BD" w:rsidRDefault="0024279E" w:rsidP="0031590C">
            <w:pPr>
              <w:pStyle w:val="TabletextChar"/>
              <w:rPr>
                <w:rFonts w:cs="Tahoma"/>
                <w:b/>
                <w:sz w:val="22"/>
                <w:szCs w:val="22"/>
              </w:rPr>
            </w:pPr>
            <w:r w:rsidRPr="001B75BD">
              <w:rPr>
                <w:rFonts w:cs="Tahoma"/>
                <w:b/>
                <w:sz w:val="22"/>
                <w:szCs w:val="22"/>
              </w:rPr>
              <w:t>ΦΟΡΕΑΣ ΛΕΙΤΟΥΡΓΙΑΣ</w:t>
            </w:r>
          </w:p>
        </w:tc>
        <w:tc>
          <w:tcPr>
            <w:tcW w:w="6147" w:type="dxa"/>
            <w:vAlign w:val="center"/>
          </w:tcPr>
          <w:p w14:paraId="14CD41E3" w14:textId="718EBA3F" w:rsidR="0024279E" w:rsidRPr="001B75BD" w:rsidRDefault="003D3B70" w:rsidP="001B1392">
            <w:pPr>
              <w:pStyle w:val="TabletextChar"/>
              <w:rPr>
                <w:rFonts w:cs="Tahoma"/>
                <w:sz w:val="22"/>
                <w:szCs w:val="22"/>
              </w:rPr>
            </w:pPr>
            <w:r w:rsidRPr="001B75BD">
              <w:rPr>
                <w:rFonts w:cs="Tahoma"/>
                <w:sz w:val="22"/>
                <w:szCs w:val="22"/>
              </w:rPr>
              <w:t xml:space="preserve">Υπουργείο </w:t>
            </w:r>
            <w:r w:rsidR="001B1392" w:rsidRPr="001B75BD">
              <w:rPr>
                <w:rFonts w:cs="Tahoma"/>
                <w:sz w:val="22"/>
                <w:szCs w:val="22"/>
              </w:rPr>
              <w:t>Δικαιοσύνης</w:t>
            </w:r>
          </w:p>
        </w:tc>
      </w:tr>
      <w:tr w:rsidR="0024279E" w:rsidRPr="001B75BD" w14:paraId="42A298E1" w14:textId="77777777" w:rsidTr="00A356F4">
        <w:trPr>
          <w:trHeight w:val="555"/>
        </w:trPr>
        <w:tc>
          <w:tcPr>
            <w:tcW w:w="3708" w:type="dxa"/>
            <w:vAlign w:val="center"/>
          </w:tcPr>
          <w:p w14:paraId="482AAB34" w14:textId="77777777" w:rsidR="0024279E" w:rsidRPr="001B75BD" w:rsidRDefault="0024279E" w:rsidP="0031590C">
            <w:pPr>
              <w:pStyle w:val="TabletextChar"/>
              <w:rPr>
                <w:rFonts w:cs="Tahoma"/>
                <w:b/>
                <w:sz w:val="22"/>
                <w:szCs w:val="22"/>
              </w:rPr>
            </w:pPr>
            <w:r w:rsidRPr="001B75BD">
              <w:rPr>
                <w:rFonts w:cs="Tahoma"/>
                <w:b/>
                <w:sz w:val="22"/>
                <w:szCs w:val="22"/>
              </w:rPr>
              <w:t>ΚΥΡΙΟΣ ΤΟΥ ΕΡΓΟΥ</w:t>
            </w:r>
          </w:p>
        </w:tc>
        <w:tc>
          <w:tcPr>
            <w:tcW w:w="6147" w:type="dxa"/>
            <w:vAlign w:val="center"/>
          </w:tcPr>
          <w:p w14:paraId="27F6D052" w14:textId="74863A23" w:rsidR="0024279E" w:rsidRPr="001B75BD" w:rsidRDefault="003D3B70" w:rsidP="0031590C">
            <w:pPr>
              <w:pStyle w:val="TabletextChar"/>
              <w:rPr>
                <w:rFonts w:cs="Tahoma"/>
                <w:sz w:val="22"/>
                <w:szCs w:val="22"/>
              </w:rPr>
            </w:pPr>
            <w:r w:rsidRPr="001B75BD">
              <w:rPr>
                <w:rFonts w:cs="Tahoma"/>
                <w:sz w:val="22"/>
                <w:szCs w:val="22"/>
              </w:rPr>
              <w:t xml:space="preserve">Υπουργείο </w:t>
            </w:r>
            <w:r w:rsidR="001B1392" w:rsidRPr="001B75BD">
              <w:rPr>
                <w:rFonts w:cs="Tahoma"/>
                <w:sz w:val="22"/>
                <w:szCs w:val="22"/>
              </w:rPr>
              <w:t>Δικαιοσύνης</w:t>
            </w:r>
          </w:p>
        </w:tc>
      </w:tr>
      <w:tr w:rsidR="001E0029" w:rsidRPr="001B75BD" w14:paraId="3FF7AD5B" w14:textId="77777777" w:rsidTr="004F23FA">
        <w:tc>
          <w:tcPr>
            <w:tcW w:w="3708" w:type="dxa"/>
            <w:vAlign w:val="center"/>
          </w:tcPr>
          <w:p w14:paraId="72CFC754" w14:textId="77777777" w:rsidR="001E0029" w:rsidRPr="001B75BD" w:rsidRDefault="001E0029" w:rsidP="001E0029">
            <w:pPr>
              <w:pStyle w:val="TabletextChar"/>
              <w:rPr>
                <w:rFonts w:cs="Tahoma"/>
                <w:b/>
                <w:sz w:val="22"/>
                <w:szCs w:val="22"/>
              </w:rPr>
            </w:pPr>
            <w:r w:rsidRPr="001B75BD">
              <w:rPr>
                <w:rFonts w:cs="Tahoma"/>
                <w:b/>
                <w:sz w:val="22"/>
                <w:szCs w:val="22"/>
              </w:rPr>
              <w:t>ΦΟΡΕΑΣ ΧΡΗΜΑΤΟΔΟΤΗΣΗΣ</w:t>
            </w:r>
          </w:p>
        </w:tc>
        <w:tc>
          <w:tcPr>
            <w:tcW w:w="6147" w:type="dxa"/>
            <w:vAlign w:val="bottom"/>
          </w:tcPr>
          <w:p w14:paraId="281EC852" w14:textId="2976B7D9" w:rsidR="001E0029" w:rsidRPr="00DB795C" w:rsidRDefault="001E0029" w:rsidP="001E0029">
            <w:pPr>
              <w:pStyle w:val="TabletextChar"/>
              <w:rPr>
                <w:rFonts w:cs="Tahoma"/>
                <w:bCs/>
                <w:sz w:val="22"/>
                <w:szCs w:val="22"/>
              </w:rPr>
            </w:pPr>
            <w:r w:rsidRPr="004F23FA">
              <w:rPr>
                <w:rFonts w:cs="Tahoma"/>
                <w:bCs/>
                <w:color w:val="000000"/>
                <w:sz w:val="22"/>
                <w:szCs w:val="22"/>
              </w:rPr>
              <w:t xml:space="preserve">Υπουργείο Ψηφιακής Διακυβέρνησης </w:t>
            </w:r>
          </w:p>
        </w:tc>
      </w:tr>
      <w:tr w:rsidR="009E50E5" w:rsidRPr="00E873C6" w14:paraId="5A5E6BD3" w14:textId="77777777" w:rsidTr="0031590C">
        <w:tc>
          <w:tcPr>
            <w:tcW w:w="3708" w:type="dxa"/>
            <w:vAlign w:val="center"/>
          </w:tcPr>
          <w:p w14:paraId="1BC26569" w14:textId="77777777" w:rsidR="009E50E5" w:rsidRPr="001B75BD" w:rsidRDefault="009E50E5" w:rsidP="009E50E5">
            <w:pPr>
              <w:pStyle w:val="TabletextChar"/>
              <w:rPr>
                <w:rFonts w:cs="Tahoma"/>
                <w:b/>
                <w:sz w:val="22"/>
                <w:szCs w:val="22"/>
              </w:rPr>
            </w:pPr>
            <w:r w:rsidRPr="001B75BD">
              <w:rPr>
                <w:rFonts w:cs="Tahoma"/>
                <w:b/>
                <w:sz w:val="22"/>
                <w:szCs w:val="22"/>
              </w:rPr>
              <w:t>ΤΟΠΟΣ ΠΑΡΑΔΟΣΗΣ – ΤΟΠΟΣ ΠΑΡΟΧΗΣ ΥΠΗΡΕΣΙΩΝ</w:t>
            </w:r>
          </w:p>
        </w:tc>
        <w:tc>
          <w:tcPr>
            <w:tcW w:w="6147" w:type="dxa"/>
            <w:vAlign w:val="center"/>
          </w:tcPr>
          <w:p w14:paraId="0BB92F76" w14:textId="6C412515" w:rsidR="009E50E5" w:rsidRPr="001B75BD" w:rsidRDefault="009E50E5" w:rsidP="009E50E5">
            <w:pPr>
              <w:pStyle w:val="TabletextChar"/>
              <w:rPr>
                <w:rFonts w:cs="Tahoma"/>
                <w:sz w:val="22"/>
                <w:szCs w:val="22"/>
              </w:rPr>
            </w:pPr>
            <w:r w:rsidRPr="001B75BD">
              <w:rPr>
                <w:rFonts w:cs="Tahoma"/>
                <w:sz w:val="22"/>
                <w:szCs w:val="22"/>
              </w:rPr>
              <w:t xml:space="preserve">Υπουργείο </w:t>
            </w:r>
            <w:r w:rsidR="001B1392" w:rsidRPr="001B75BD">
              <w:rPr>
                <w:rFonts w:cs="Tahoma"/>
                <w:sz w:val="22"/>
                <w:szCs w:val="22"/>
              </w:rPr>
              <w:t>Δικαιοσύνης / δικαστήρια όλης της χώρας</w:t>
            </w:r>
          </w:p>
        </w:tc>
      </w:tr>
      <w:tr w:rsidR="00B26A31" w:rsidRPr="00C11A6F" w14:paraId="1A5E7CB8" w14:textId="77777777" w:rsidTr="00075357">
        <w:tc>
          <w:tcPr>
            <w:tcW w:w="3708" w:type="dxa"/>
            <w:vAlign w:val="center"/>
          </w:tcPr>
          <w:p w14:paraId="735B7310" w14:textId="77777777" w:rsidR="00B26A31" w:rsidRPr="00982A54" w:rsidRDefault="00B26A31" w:rsidP="00B26A31">
            <w:pPr>
              <w:pStyle w:val="TabletextChar"/>
              <w:rPr>
                <w:rFonts w:cs="Tahoma"/>
                <w:b/>
                <w:sz w:val="22"/>
                <w:szCs w:val="22"/>
              </w:rPr>
            </w:pPr>
            <w:r w:rsidRPr="00982A54">
              <w:rPr>
                <w:rFonts w:cs="Tahoma"/>
                <w:b/>
                <w:sz w:val="22"/>
                <w:szCs w:val="22"/>
              </w:rPr>
              <w:t>ΕΙΔΟΣ ΣΥΜΒΑΣΗΣ</w:t>
            </w:r>
          </w:p>
        </w:tc>
        <w:tc>
          <w:tcPr>
            <w:tcW w:w="6147" w:type="dxa"/>
            <w:vAlign w:val="bottom"/>
          </w:tcPr>
          <w:p w14:paraId="165A1EDB" w14:textId="7E8CE472" w:rsidR="00B26A31" w:rsidRPr="001B75BD" w:rsidRDefault="00C515EC" w:rsidP="00336342">
            <w:pPr>
              <w:spacing w:before="120"/>
            </w:pPr>
            <w:r>
              <w:rPr>
                <w:rFonts w:cs="Tahoma"/>
                <w:b/>
                <w:szCs w:val="22"/>
                <w:lang w:val="en-US"/>
              </w:rPr>
              <w:t xml:space="preserve">CPV: </w:t>
            </w:r>
            <w:r w:rsidR="00B26A31" w:rsidRPr="004A42AF">
              <w:rPr>
                <w:rFonts w:cs="Tahoma"/>
                <w:b/>
                <w:szCs w:val="22"/>
              </w:rPr>
              <w:t xml:space="preserve">72212900-8, 48000000-8, 30200000-1, </w:t>
            </w:r>
            <w:r w:rsidR="00B26A31" w:rsidRPr="006E6D0F">
              <w:rPr>
                <w:rFonts w:cs="Tahoma"/>
                <w:b/>
                <w:color w:val="000000"/>
                <w:szCs w:val="22"/>
              </w:rPr>
              <w:t xml:space="preserve">30211300-4, </w:t>
            </w:r>
            <w:r w:rsidR="00B26A31" w:rsidRPr="004A42AF">
              <w:rPr>
                <w:rFonts w:cs="Tahoma"/>
                <w:b/>
                <w:szCs w:val="22"/>
              </w:rPr>
              <w:t>72261000-2</w:t>
            </w:r>
            <w:r w:rsidR="00B26A31" w:rsidRPr="006E6D0F">
              <w:rPr>
                <w:rFonts w:cs="Tahoma"/>
                <w:b/>
                <w:color w:val="000000"/>
                <w:szCs w:val="22"/>
              </w:rPr>
              <w:t xml:space="preserve">, 72266000-7, 80533100-0, </w:t>
            </w:r>
            <w:r w:rsidR="00B26A31" w:rsidRPr="004A42AF">
              <w:rPr>
                <w:rFonts w:cs="Tahoma"/>
                <w:b/>
                <w:szCs w:val="22"/>
              </w:rPr>
              <w:t xml:space="preserve"> 75231100-7, </w:t>
            </w:r>
            <w:r w:rsidR="00B26A31" w:rsidRPr="006E6D0F">
              <w:rPr>
                <w:rFonts w:cs="Tahoma"/>
                <w:b/>
                <w:color w:val="000000"/>
                <w:szCs w:val="22"/>
              </w:rPr>
              <w:t xml:space="preserve">79341000-6 </w:t>
            </w:r>
          </w:p>
        </w:tc>
      </w:tr>
      <w:tr w:rsidR="009E50E5" w:rsidRPr="00E873C6" w14:paraId="64C35641" w14:textId="77777777" w:rsidTr="0031590C">
        <w:tc>
          <w:tcPr>
            <w:tcW w:w="3708" w:type="dxa"/>
            <w:vAlign w:val="center"/>
          </w:tcPr>
          <w:p w14:paraId="35E36B6C" w14:textId="77777777" w:rsidR="009E50E5" w:rsidRPr="00982A54" w:rsidRDefault="009E50E5" w:rsidP="009E50E5">
            <w:pPr>
              <w:pStyle w:val="TabletextChar"/>
              <w:rPr>
                <w:rFonts w:cs="Tahoma"/>
                <w:b/>
                <w:sz w:val="22"/>
                <w:szCs w:val="22"/>
              </w:rPr>
            </w:pPr>
            <w:r w:rsidRPr="00982A54">
              <w:rPr>
                <w:rFonts w:cs="Tahoma"/>
                <w:b/>
                <w:sz w:val="22"/>
                <w:szCs w:val="22"/>
              </w:rPr>
              <w:t>ΕΙΔΟΣ ΔΙΑΔΙΚΑΣΙΑΣ</w:t>
            </w:r>
          </w:p>
        </w:tc>
        <w:tc>
          <w:tcPr>
            <w:tcW w:w="6147" w:type="dxa"/>
            <w:vAlign w:val="center"/>
          </w:tcPr>
          <w:p w14:paraId="7E60DB20" w14:textId="7AA93CF7" w:rsidR="009E50E5" w:rsidRPr="00DA3606" w:rsidRDefault="009E50E5" w:rsidP="00A356F4">
            <w:pPr>
              <w:pStyle w:val="TabletextChar"/>
              <w:jc w:val="both"/>
              <w:rPr>
                <w:rFonts w:cs="Tahoma"/>
                <w:szCs w:val="22"/>
              </w:rPr>
            </w:pPr>
            <w:r w:rsidRPr="00663E7D">
              <w:rPr>
                <w:rFonts w:cs="Tahoma"/>
                <w:sz w:val="22"/>
                <w:szCs w:val="22"/>
              </w:rPr>
              <w:t>Ηλεκτρονικός Ανοικτός Διεθνής</w:t>
            </w:r>
            <w:r w:rsidR="00DF763C" w:rsidRPr="00DF763C">
              <w:rPr>
                <w:rFonts w:cs="Tahoma"/>
                <w:sz w:val="22"/>
                <w:szCs w:val="22"/>
              </w:rPr>
              <w:t xml:space="preserve"> </w:t>
            </w:r>
            <w:r w:rsidR="00DF763C">
              <w:rPr>
                <w:rFonts w:cs="Tahoma"/>
                <w:sz w:val="22"/>
                <w:szCs w:val="22"/>
              </w:rPr>
              <w:t xml:space="preserve">άνω των ορίων </w:t>
            </w:r>
            <w:r w:rsidRPr="00663E7D">
              <w:rPr>
                <w:rFonts w:cs="Tahoma"/>
                <w:sz w:val="22"/>
                <w:szCs w:val="22"/>
              </w:rPr>
              <w:t xml:space="preserve"> Διαγωνισμός με κριτήριο ανάθεσης την πλέον συμφέρουσα από οικονομική άποψη προσφορά</w:t>
            </w:r>
            <w:r w:rsidRPr="00321E2F">
              <w:rPr>
                <w:rFonts w:cs="Tahoma"/>
                <w:sz w:val="22"/>
              </w:rPr>
              <w:t xml:space="preserve"> </w:t>
            </w:r>
            <w:r w:rsidRPr="00EE2574">
              <w:rPr>
                <w:rFonts w:cs="Tahoma"/>
                <w:sz w:val="22"/>
                <w:szCs w:val="22"/>
              </w:rPr>
              <w:t>βάσει βέλτιστης σχέσης ποιότητας – τιμής</w:t>
            </w:r>
          </w:p>
        </w:tc>
      </w:tr>
      <w:tr w:rsidR="009E50E5" w:rsidRPr="00E873C6" w14:paraId="19B1E358" w14:textId="77777777" w:rsidTr="0031590C">
        <w:tc>
          <w:tcPr>
            <w:tcW w:w="3708" w:type="dxa"/>
            <w:vAlign w:val="center"/>
          </w:tcPr>
          <w:p w14:paraId="34D0F0BA" w14:textId="1C871AC3" w:rsidR="009E50E5" w:rsidRPr="00982A54" w:rsidRDefault="009E50E5" w:rsidP="009E50E5">
            <w:pPr>
              <w:pStyle w:val="TabletextChar"/>
              <w:rPr>
                <w:rFonts w:cs="Tahoma"/>
                <w:b/>
                <w:sz w:val="22"/>
                <w:szCs w:val="22"/>
              </w:rPr>
            </w:pPr>
            <w:r w:rsidRPr="00982A54">
              <w:rPr>
                <w:rFonts w:cs="Tahoma"/>
                <w:b/>
                <w:sz w:val="22"/>
                <w:szCs w:val="22"/>
              </w:rPr>
              <w:t>ΕΚΤΙΜΩΜΕΝΗ ΑΞΙΑ ΣΥΜΒΑΣΗΣ</w:t>
            </w:r>
          </w:p>
        </w:tc>
        <w:tc>
          <w:tcPr>
            <w:tcW w:w="6147" w:type="dxa"/>
            <w:vAlign w:val="center"/>
          </w:tcPr>
          <w:p w14:paraId="544EE07F" w14:textId="29785B89" w:rsidR="001B1392" w:rsidRPr="002B2DEA" w:rsidRDefault="00C7035C" w:rsidP="001B1392">
            <w:pPr>
              <w:pStyle w:val="TabletextChar"/>
              <w:spacing w:before="120" w:line="240" w:lineRule="auto"/>
              <w:jc w:val="both"/>
              <w:rPr>
                <w:rFonts w:cs="Tahoma"/>
                <w:b/>
                <w:bCs/>
                <w:color w:val="000000"/>
                <w:sz w:val="22"/>
                <w:szCs w:val="22"/>
                <w:lang w:eastAsia="el-GR"/>
              </w:rPr>
            </w:pPr>
            <w:r>
              <w:rPr>
                <w:rFonts w:cs="Tahoma"/>
                <w:sz w:val="22"/>
                <w:szCs w:val="22"/>
              </w:rPr>
              <w:t xml:space="preserve">Η συνολική </w:t>
            </w:r>
            <w:r w:rsidR="009E50E5" w:rsidRPr="00321E2F">
              <w:rPr>
                <w:rFonts w:cs="Tahoma"/>
                <w:sz w:val="22"/>
                <w:szCs w:val="22"/>
              </w:rPr>
              <w:t>εκτιμώμενη αξία σύμβασης ανέρχεται στο ποσό των</w:t>
            </w:r>
            <w:r w:rsidR="00DC3040" w:rsidRPr="00EE2574">
              <w:rPr>
                <w:rFonts w:cs="Tahoma"/>
                <w:b/>
                <w:bCs/>
                <w:color w:val="000000"/>
                <w:sz w:val="22"/>
                <w:szCs w:val="22"/>
                <w:lang w:eastAsia="el-GR"/>
              </w:rPr>
              <w:t xml:space="preserve"> </w:t>
            </w:r>
            <w:r w:rsidR="005D49B8" w:rsidRPr="001F1DE6">
              <w:rPr>
                <w:rFonts w:cs="Tahoma"/>
                <w:b/>
                <w:bCs/>
                <w:color w:val="000000"/>
                <w:sz w:val="22"/>
                <w:szCs w:val="22"/>
                <w:lang w:eastAsia="el-GR"/>
              </w:rPr>
              <w:t>3</w:t>
            </w:r>
            <w:r w:rsidR="00DC2A19" w:rsidRPr="001F1DE6">
              <w:rPr>
                <w:rFonts w:cs="Tahoma"/>
                <w:b/>
                <w:bCs/>
                <w:color w:val="000000"/>
                <w:sz w:val="22"/>
                <w:szCs w:val="22"/>
                <w:lang w:eastAsia="el-GR"/>
              </w:rPr>
              <w:t>4</w:t>
            </w:r>
            <w:r w:rsidR="005D49B8" w:rsidRPr="001F1DE6">
              <w:rPr>
                <w:rFonts w:cs="Tahoma"/>
                <w:b/>
                <w:bCs/>
                <w:color w:val="000000"/>
                <w:sz w:val="22"/>
                <w:szCs w:val="22"/>
                <w:lang w:eastAsia="el-GR"/>
              </w:rPr>
              <w:t>.</w:t>
            </w:r>
            <w:r w:rsidR="00DC2A19" w:rsidRPr="001F1DE6">
              <w:rPr>
                <w:rFonts w:cs="Tahoma"/>
                <w:b/>
                <w:bCs/>
                <w:color w:val="000000"/>
                <w:sz w:val="22"/>
                <w:szCs w:val="22"/>
                <w:lang w:eastAsia="el-GR"/>
              </w:rPr>
              <w:t>045</w:t>
            </w:r>
            <w:r w:rsidR="005D49B8" w:rsidRPr="001F1DE6">
              <w:rPr>
                <w:rFonts w:cs="Tahoma"/>
                <w:b/>
                <w:bCs/>
                <w:color w:val="000000"/>
                <w:sz w:val="22"/>
                <w:szCs w:val="22"/>
                <w:lang w:eastAsia="el-GR"/>
              </w:rPr>
              <w:t>.</w:t>
            </w:r>
            <w:r w:rsidR="00DC2A19" w:rsidRPr="001F1DE6">
              <w:rPr>
                <w:rFonts w:cs="Tahoma"/>
                <w:b/>
                <w:bCs/>
                <w:color w:val="000000"/>
                <w:sz w:val="22"/>
                <w:szCs w:val="22"/>
                <w:lang w:eastAsia="el-GR"/>
              </w:rPr>
              <w:t>404</w:t>
            </w:r>
            <w:r w:rsidR="005D49B8" w:rsidRPr="001F1DE6">
              <w:rPr>
                <w:rFonts w:cs="Tahoma"/>
                <w:b/>
                <w:bCs/>
                <w:color w:val="000000"/>
                <w:sz w:val="22"/>
                <w:szCs w:val="22"/>
                <w:lang w:eastAsia="el-GR"/>
              </w:rPr>
              <w:t>,00</w:t>
            </w:r>
            <w:r w:rsidR="006F530A">
              <w:rPr>
                <w:rFonts w:cs="Tahoma"/>
                <w:b/>
                <w:bCs/>
                <w:color w:val="000000"/>
                <w:sz w:val="22"/>
                <w:szCs w:val="22"/>
                <w:lang w:eastAsia="el-GR"/>
              </w:rPr>
              <w:t xml:space="preserve"> </w:t>
            </w:r>
            <w:r w:rsidR="001B1392" w:rsidRPr="001F1DE6">
              <w:rPr>
                <w:rFonts w:cs="Tahoma"/>
                <w:b/>
                <w:bCs/>
                <w:color w:val="000000"/>
                <w:sz w:val="22"/>
                <w:szCs w:val="22"/>
                <w:lang w:eastAsia="el-GR"/>
              </w:rPr>
              <w:t xml:space="preserve">€ </w:t>
            </w:r>
            <w:r w:rsidR="001B1392" w:rsidRPr="001F1DE6">
              <w:rPr>
                <w:rFonts w:cs="Tahoma"/>
                <w:sz w:val="22"/>
                <w:szCs w:val="22"/>
              </w:rPr>
              <w:t xml:space="preserve">μη περιλαμβανομένου ΦΠΑ, </w:t>
            </w:r>
            <w:r>
              <w:rPr>
                <w:rFonts w:cs="Tahoma"/>
                <w:sz w:val="22"/>
                <w:szCs w:val="22"/>
              </w:rPr>
              <w:t>(</w:t>
            </w:r>
            <w:r w:rsidR="008D0D37">
              <w:rPr>
                <w:rFonts w:cs="Tahoma"/>
                <w:sz w:val="22"/>
                <w:szCs w:val="22"/>
              </w:rPr>
              <w:t>Π</w:t>
            </w:r>
            <w:r w:rsidR="001B1392" w:rsidRPr="001F1DE6">
              <w:rPr>
                <w:rFonts w:cs="Tahoma"/>
                <w:sz w:val="22"/>
                <w:szCs w:val="22"/>
              </w:rPr>
              <w:t>ροϋπολογισμός με ΦΠΑ</w:t>
            </w:r>
            <w:r>
              <w:rPr>
                <w:rFonts w:cs="Tahoma"/>
                <w:sz w:val="22"/>
                <w:szCs w:val="22"/>
              </w:rPr>
              <w:t xml:space="preserve"> 24%</w:t>
            </w:r>
            <w:r w:rsidR="001B1392" w:rsidRPr="001F1DE6">
              <w:rPr>
                <w:rFonts w:cs="Tahoma"/>
              </w:rPr>
              <w:t xml:space="preserve"> </w:t>
            </w:r>
            <w:r w:rsidR="00DC2A19" w:rsidRPr="001F1DE6">
              <w:rPr>
                <w:rFonts w:cs="Tahoma"/>
                <w:b/>
                <w:sz w:val="22"/>
                <w:szCs w:val="22"/>
              </w:rPr>
              <w:t>42.216.300,96</w:t>
            </w:r>
            <w:r w:rsidR="006F530A">
              <w:rPr>
                <w:rFonts w:cs="Tahoma"/>
                <w:b/>
                <w:sz w:val="22"/>
                <w:szCs w:val="22"/>
              </w:rPr>
              <w:t xml:space="preserve"> </w:t>
            </w:r>
            <w:r w:rsidR="001B1392" w:rsidRPr="001F1DE6">
              <w:rPr>
                <w:rFonts w:cs="Tahoma"/>
                <w:b/>
                <w:bCs/>
                <w:color w:val="000000"/>
                <w:sz w:val="22"/>
                <w:szCs w:val="22"/>
                <w:lang w:eastAsia="el-GR"/>
              </w:rPr>
              <w:t>€</w:t>
            </w:r>
            <w:r w:rsidR="001B1392" w:rsidRPr="007B2D5B">
              <w:rPr>
                <w:rFonts w:cs="Tahoma"/>
                <w:color w:val="000000"/>
                <w:sz w:val="22"/>
                <w:szCs w:val="22"/>
                <w:lang w:eastAsia="el-GR"/>
              </w:rPr>
              <w:t xml:space="preserve">, </w:t>
            </w:r>
            <w:r w:rsidR="001B1392" w:rsidRPr="001F1DE6">
              <w:rPr>
                <w:rFonts w:cs="Tahoma"/>
                <w:bCs/>
                <w:color w:val="000000"/>
                <w:sz w:val="22"/>
                <w:szCs w:val="22"/>
                <w:lang w:eastAsia="el-GR"/>
              </w:rPr>
              <w:t xml:space="preserve">ΦΠΑ: </w:t>
            </w:r>
            <w:r w:rsidR="001B1392" w:rsidRPr="001F1DE6">
              <w:rPr>
                <w:rFonts w:cs="Tahoma"/>
              </w:rPr>
              <w:t xml:space="preserve"> </w:t>
            </w:r>
            <w:r w:rsidR="00DC2A19" w:rsidRPr="001F1DE6">
              <w:rPr>
                <w:rFonts w:cs="Tahoma"/>
                <w:b/>
                <w:bCs/>
                <w:color w:val="000000"/>
                <w:sz w:val="22"/>
                <w:szCs w:val="22"/>
                <w:lang w:eastAsia="el-GR"/>
              </w:rPr>
              <w:t>8.170.896,96</w:t>
            </w:r>
            <w:r w:rsidR="001B1392" w:rsidRPr="001F1DE6">
              <w:rPr>
                <w:rFonts w:cs="Tahoma"/>
                <w:b/>
                <w:bCs/>
                <w:color w:val="000000"/>
                <w:sz w:val="22"/>
                <w:szCs w:val="22"/>
                <w:lang w:eastAsia="el-GR"/>
              </w:rPr>
              <w:t xml:space="preserve"> </w:t>
            </w:r>
            <w:r w:rsidR="005D49B8" w:rsidRPr="001F1DE6">
              <w:rPr>
                <w:rFonts w:cs="Tahoma"/>
                <w:b/>
                <w:bCs/>
                <w:color w:val="000000"/>
                <w:sz w:val="22"/>
                <w:szCs w:val="22"/>
                <w:lang w:eastAsia="el-GR"/>
              </w:rPr>
              <w:t>€</w:t>
            </w:r>
            <w:r>
              <w:rPr>
                <w:rFonts w:cs="Tahoma"/>
                <w:b/>
                <w:bCs/>
                <w:color w:val="000000"/>
                <w:sz w:val="22"/>
                <w:szCs w:val="22"/>
                <w:lang w:eastAsia="el-GR"/>
              </w:rPr>
              <w:t>) και αναλύεται ως εξής</w:t>
            </w:r>
            <w:r w:rsidRPr="002B2DEA">
              <w:rPr>
                <w:rFonts w:cs="Tahoma"/>
                <w:b/>
                <w:bCs/>
                <w:color w:val="000000"/>
                <w:sz w:val="22"/>
                <w:szCs w:val="22"/>
                <w:lang w:eastAsia="el-GR"/>
              </w:rPr>
              <w:t>:</w:t>
            </w:r>
          </w:p>
          <w:p w14:paraId="4FB63697" w14:textId="41B3C6B5" w:rsidR="006F530A" w:rsidRPr="006F530A" w:rsidRDefault="0069334D" w:rsidP="006F530A">
            <w:pPr>
              <w:pStyle w:val="Tabletext"/>
              <w:framePr w:wrap="around"/>
              <w:numPr>
                <w:ilvl w:val="0"/>
                <w:numId w:val="141"/>
              </w:numPr>
              <w:ind w:left="435" w:hanging="142"/>
              <w:rPr>
                <w:b/>
                <w:bCs w:val="0"/>
              </w:rPr>
            </w:pPr>
            <w:r>
              <w:t xml:space="preserve">Εκτιμώμενη αξία </w:t>
            </w:r>
            <w:r w:rsidR="00135D6E" w:rsidRPr="001F1DE6">
              <w:t xml:space="preserve"> Σύμβασης </w:t>
            </w:r>
            <w:r>
              <w:t xml:space="preserve">μη περιλαμβανομένου των δικαιωμάτων προαίρεσης </w:t>
            </w:r>
            <w:r w:rsidR="006D2665" w:rsidRPr="001F1DE6">
              <w:rPr>
                <w:b/>
              </w:rPr>
              <w:t xml:space="preserve">23.193.560,00 </w:t>
            </w:r>
            <w:r w:rsidR="001B1392" w:rsidRPr="001F1DE6">
              <w:rPr>
                <w:b/>
                <w:bCs w:val="0"/>
              </w:rPr>
              <w:t xml:space="preserve">€ </w:t>
            </w:r>
            <w:r w:rsidR="001B1392" w:rsidRPr="001F1DE6">
              <w:t xml:space="preserve">μη περιλαμβανομένου ΦΠΑ </w:t>
            </w:r>
            <w:r w:rsidR="00135D6E" w:rsidRPr="001F1DE6">
              <w:t>(</w:t>
            </w:r>
            <w:r w:rsidR="006F530A">
              <w:t>Π</w:t>
            </w:r>
            <w:r w:rsidR="001B1392" w:rsidRPr="001F1DE6">
              <w:t xml:space="preserve">ροϋπολογισμός με ΦΠΑ:  </w:t>
            </w:r>
            <w:r w:rsidR="006D2665" w:rsidRPr="001F1DE6">
              <w:rPr>
                <w:b/>
              </w:rPr>
              <w:t>28.760.014,40</w:t>
            </w:r>
            <w:r w:rsidR="006D2665" w:rsidRPr="001F1DE6">
              <w:t xml:space="preserve"> </w:t>
            </w:r>
            <w:r w:rsidR="001B1392" w:rsidRPr="001F1DE6">
              <w:rPr>
                <w:b/>
                <w:bCs w:val="0"/>
              </w:rPr>
              <w:t>€</w:t>
            </w:r>
            <w:r w:rsidR="001B1392" w:rsidRPr="007B2D5B">
              <w:t>,</w:t>
            </w:r>
            <w:r w:rsidR="001B1392" w:rsidRPr="001F1DE6">
              <w:rPr>
                <w:bCs w:val="0"/>
              </w:rPr>
              <w:t xml:space="preserve"> ΦΠΑ</w:t>
            </w:r>
            <w:r w:rsidRPr="0069334D">
              <w:rPr>
                <w:bCs w:val="0"/>
              </w:rPr>
              <w:t xml:space="preserve"> 24</w:t>
            </w:r>
            <w:r w:rsidRPr="002B2DEA">
              <w:rPr>
                <w:bCs w:val="0"/>
              </w:rPr>
              <w:t>%</w:t>
            </w:r>
            <w:r w:rsidR="001B1392" w:rsidRPr="001F1DE6">
              <w:rPr>
                <w:bCs w:val="0"/>
              </w:rPr>
              <w:t xml:space="preserve">: </w:t>
            </w:r>
            <w:r w:rsidR="001B1392" w:rsidRPr="001F1DE6">
              <w:t xml:space="preserve"> </w:t>
            </w:r>
            <w:r w:rsidR="006D2665" w:rsidRPr="001F1DE6">
              <w:rPr>
                <w:b/>
                <w:color w:val="auto"/>
              </w:rPr>
              <w:t>5.566.454,40</w:t>
            </w:r>
            <w:r w:rsidR="006F530A">
              <w:rPr>
                <w:b/>
                <w:color w:val="auto"/>
              </w:rPr>
              <w:t xml:space="preserve"> </w:t>
            </w:r>
            <w:r w:rsidR="001B1392" w:rsidRPr="001F1DE6">
              <w:rPr>
                <w:b/>
                <w:bCs w:val="0"/>
                <w:color w:val="auto"/>
              </w:rPr>
              <w:t xml:space="preserve">€ </w:t>
            </w:r>
            <w:r w:rsidR="00135D6E" w:rsidRPr="001F1DE6">
              <w:rPr>
                <w:b/>
                <w:bCs w:val="0"/>
                <w:color w:val="auto"/>
              </w:rPr>
              <w:t>)</w:t>
            </w:r>
          </w:p>
          <w:p w14:paraId="5E9A96F8" w14:textId="5C4CBBAD" w:rsidR="006F530A" w:rsidRPr="006F530A" w:rsidRDefault="002B2DEA" w:rsidP="006F530A">
            <w:pPr>
              <w:pStyle w:val="Tabletext"/>
              <w:framePr w:wrap="around"/>
              <w:numPr>
                <w:ilvl w:val="0"/>
                <w:numId w:val="141"/>
              </w:numPr>
              <w:ind w:left="435" w:hanging="142"/>
              <w:rPr>
                <w:b/>
                <w:bCs w:val="0"/>
              </w:rPr>
            </w:pPr>
            <w:r>
              <w:t xml:space="preserve">Εκτιμώμενη αξία </w:t>
            </w:r>
            <w:r w:rsidR="001B1392" w:rsidRPr="001F1DE6">
              <w:t xml:space="preserve">δικαιώματος προαίρεσης </w:t>
            </w:r>
            <w:r w:rsidR="001E0029" w:rsidRPr="001F1DE6">
              <w:t>αύξησης φυσικού αντικειμένου</w:t>
            </w:r>
            <w:r w:rsidR="00B95BF6" w:rsidRPr="00B95BF6">
              <w:t xml:space="preserve">: </w:t>
            </w:r>
            <w:r w:rsidR="00D67A8A" w:rsidRPr="001F1DE6">
              <w:t xml:space="preserve"> </w:t>
            </w:r>
            <w:r>
              <w:t>έως</w:t>
            </w:r>
            <w:r w:rsidR="00D67A8A" w:rsidRPr="001F1DE6">
              <w:t xml:space="preserve"> </w:t>
            </w:r>
            <w:r w:rsidR="001B1392" w:rsidRPr="006F530A">
              <w:rPr>
                <w:b/>
                <w:bCs w:val="0"/>
              </w:rPr>
              <w:t>9.</w:t>
            </w:r>
            <w:r w:rsidR="00180B74" w:rsidRPr="006F530A">
              <w:rPr>
                <w:b/>
                <w:bCs w:val="0"/>
              </w:rPr>
              <w:t>277</w:t>
            </w:r>
            <w:r w:rsidR="001B1392" w:rsidRPr="006F530A">
              <w:rPr>
                <w:b/>
                <w:bCs w:val="0"/>
              </w:rPr>
              <w:t>.</w:t>
            </w:r>
            <w:r w:rsidR="00180B74" w:rsidRPr="006F530A">
              <w:rPr>
                <w:b/>
                <w:bCs w:val="0"/>
              </w:rPr>
              <w:t>424</w:t>
            </w:r>
            <w:r w:rsidR="001B1392" w:rsidRPr="006F530A">
              <w:rPr>
                <w:b/>
                <w:bCs w:val="0"/>
              </w:rPr>
              <w:t>,00</w:t>
            </w:r>
            <w:r w:rsidR="001B1392" w:rsidRPr="001F1DE6">
              <w:t xml:space="preserve"> </w:t>
            </w:r>
            <w:r w:rsidR="001B1392" w:rsidRPr="006F530A">
              <w:rPr>
                <w:b/>
                <w:bCs w:val="0"/>
              </w:rPr>
              <w:t>€</w:t>
            </w:r>
            <w:r w:rsidR="001B1392" w:rsidRPr="001F1DE6">
              <w:t xml:space="preserve"> μη περιλαμβανομένου ΦΠΑ (Προϋπολογισμός με ΦΠΑ: </w:t>
            </w:r>
            <w:r w:rsidR="001B1392" w:rsidRPr="006F530A">
              <w:rPr>
                <w:b/>
              </w:rPr>
              <w:t>11.</w:t>
            </w:r>
            <w:r w:rsidR="00E84F4B" w:rsidRPr="006F530A">
              <w:rPr>
                <w:b/>
              </w:rPr>
              <w:t>504</w:t>
            </w:r>
            <w:r w:rsidR="001B1392" w:rsidRPr="006F530A">
              <w:rPr>
                <w:b/>
              </w:rPr>
              <w:t>.</w:t>
            </w:r>
            <w:r w:rsidR="00E84F4B" w:rsidRPr="006F530A">
              <w:rPr>
                <w:b/>
              </w:rPr>
              <w:t>005</w:t>
            </w:r>
            <w:r w:rsidR="001B1392" w:rsidRPr="006F530A">
              <w:rPr>
                <w:b/>
              </w:rPr>
              <w:t>,</w:t>
            </w:r>
            <w:r w:rsidR="00E84F4B" w:rsidRPr="006F530A">
              <w:rPr>
                <w:b/>
              </w:rPr>
              <w:t>76</w:t>
            </w:r>
            <w:r w:rsidR="006F530A">
              <w:rPr>
                <w:b/>
              </w:rPr>
              <w:t xml:space="preserve"> </w:t>
            </w:r>
            <w:r w:rsidR="006F530A" w:rsidRPr="001F1DE6">
              <w:rPr>
                <w:b/>
                <w:bCs w:val="0"/>
                <w:color w:val="auto"/>
              </w:rPr>
              <w:t>€</w:t>
            </w:r>
            <w:r w:rsidR="001B1392" w:rsidRPr="007B2D5B">
              <w:t>, ΦΠΑ 24%</w:t>
            </w:r>
            <w:r w:rsidR="007B2D5B">
              <w:t>:</w:t>
            </w:r>
            <w:r w:rsidR="001B1392" w:rsidRPr="006F530A">
              <w:rPr>
                <w:b/>
                <w:bCs w:val="0"/>
              </w:rPr>
              <w:t xml:space="preserve"> 2.</w:t>
            </w:r>
            <w:r w:rsidR="00E84F4B" w:rsidRPr="006F530A">
              <w:rPr>
                <w:b/>
                <w:bCs w:val="0"/>
              </w:rPr>
              <w:t>226</w:t>
            </w:r>
            <w:r w:rsidR="001B1392" w:rsidRPr="006F530A">
              <w:rPr>
                <w:b/>
                <w:bCs w:val="0"/>
              </w:rPr>
              <w:t>.</w:t>
            </w:r>
            <w:r w:rsidR="00E84F4B" w:rsidRPr="006F530A">
              <w:rPr>
                <w:b/>
                <w:bCs w:val="0"/>
              </w:rPr>
              <w:t>581</w:t>
            </w:r>
            <w:r w:rsidR="001B1392" w:rsidRPr="006F530A">
              <w:rPr>
                <w:b/>
                <w:bCs w:val="0"/>
              </w:rPr>
              <w:t>,</w:t>
            </w:r>
            <w:r w:rsidR="00E84F4B" w:rsidRPr="006F530A">
              <w:rPr>
                <w:b/>
                <w:bCs w:val="0"/>
              </w:rPr>
              <w:t xml:space="preserve">76 </w:t>
            </w:r>
            <w:r w:rsidR="001B1392" w:rsidRPr="006F530A">
              <w:rPr>
                <w:b/>
                <w:bCs w:val="0"/>
              </w:rPr>
              <w:t>€</w:t>
            </w:r>
            <w:r w:rsidR="001B1392" w:rsidRPr="001F1DE6">
              <w:t>)</w:t>
            </w:r>
          </w:p>
          <w:p w14:paraId="79E678B6" w14:textId="06C8CF8A" w:rsidR="004F23FA" w:rsidRPr="006F530A" w:rsidRDefault="00B95BF6" w:rsidP="006F530A">
            <w:pPr>
              <w:pStyle w:val="Tabletext"/>
              <w:framePr w:wrap="around"/>
              <w:numPr>
                <w:ilvl w:val="0"/>
                <w:numId w:val="141"/>
              </w:numPr>
              <w:ind w:left="435" w:hanging="142"/>
              <w:rPr>
                <w:b/>
                <w:bCs w:val="0"/>
              </w:rPr>
            </w:pPr>
            <w:r>
              <w:t xml:space="preserve">Εκτιμώμενη αξία </w:t>
            </w:r>
            <w:r w:rsidR="004F23FA" w:rsidRPr="001F1DE6">
              <w:t>δικα</w:t>
            </w:r>
            <w:r>
              <w:t>ιώ</w:t>
            </w:r>
            <w:r w:rsidR="004F23FA" w:rsidRPr="001F1DE6">
              <w:t>μα</w:t>
            </w:r>
            <w:r>
              <w:t>τος</w:t>
            </w:r>
            <w:r w:rsidR="004F23FA" w:rsidRPr="001F1DE6">
              <w:t xml:space="preserve"> προαίρεσης</w:t>
            </w:r>
            <w:r>
              <w:t xml:space="preserve"> υπηρεσιών συντήρησης</w:t>
            </w:r>
            <w:r w:rsidRPr="00B95BF6">
              <w:t xml:space="preserve">: </w:t>
            </w:r>
            <w:r>
              <w:t xml:space="preserve">έως </w:t>
            </w:r>
            <w:r w:rsidR="009B1109" w:rsidRPr="006F530A">
              <w:rPr>
                <w:b/>
                <w:bCs w:val="0"/>
              </w:rPr>
              <w:t>1.574.420,00 €</w:t>
            </w:r>
            <w:r w:rsidR="009B1109" w:rsidRPr="001F1DE6">
              <w:t xml:space="preserve"> </w:t>
            </w:r>
            <w:r w:rsidR="004F23FA" w:rsidRPr="001F1DE6">
              <w:t xml:space="preserve"> μη περιλαμβανομένου ΦΠΑ (</w:t>
            </w:r>
            <w:r w:rsidR="006F530A">
              <w:t>Π</w:t>
            </w:r>
            <w:r w:rsidR="004F23FA" w:rsidRPr="001F1DE6">
              <w:t>ροϋπολογισμός με</w:t>
            </w:r>
            <w:r w:rsidR="009B1109" w:rsidRPr="001F1DE6">
              <w:t xml:space="preserve"> ΦΠΑ:</w:t>
            </w:r>
            <w:r w:rsidR="000D2CF5" w:rsidRPr="000D2CF5">
              <w:t xml:space="preserve"> </w:t>
            </w:r>
            <w:r w:rsidR="009B1109" w:rsidRPr="006F530A">
              <w:rPr>
                <w:b/>
              </w:rPr>
              <w:t>1.952.280,80</w:t>
            </w:r>
            <w:r w:rsidR="006F530A">
              <w:rPr>
                <w:b/>
              </w:rPr>
              <w:t xml:space="preserve"> </w:t>
            </w:r>
            <w:r w:rsidR="009B1109" w:rsidRPr="006F530A">
              <w:rPr>
                <w:b/>
                <w:bCs w:val="0"/>
              </w:rPr>
              <w:t>€</w:t>
            </w:r>
            <w:r w:rsidR="009B1109" w:rsidRPr="007B2D5B">
              <w:rPr>
                <w:bCs w:val="0"/>
              </w:rPr>
              <w:t>,</w:t>
            </w:r>
            <w:r w:rsidR="009B1109" w:rsidRPr="001F1DE6">
              <w:t xml:space="preserve"> ΦΠΑ 24%</w:t>
            </w:r>
            <w:r w:rsidR="007B2D5B">
              <w:t>:</w:t>
            </w:r>
            <w:r w:rsidR="009B1109" w:rsidRPr="001F1DE6">
              <w:t xml:space="preserve"> </w:t>
            </w:r>
            <w:r w:rsidR="009B1109" w:rsidRPr="006F530A">
              <w:rPr>
                <w:b/>
              </w:rPr>
              <w:t>377.860,80</w:t>
            </w:r>
            <w:r w:rsidR="006F530A">
              <w:rPr>
                <w:b/>
              </w:rPr>
              <w:t xml:space="preserve"> </w:t>
            </w:r>
            <w:r w:rsidR="009B1109" w:rsidRPr="006F530A">
              <w:rPr>
                <w:b/>
                <w:bCs w:val="0"/>
              </w:rPr>
              <w:t>€</w:t>
            </w:r>
            <w:r w:rsidR="009B1109" w:rsidRPr="006F530A">
              <w:rPr>
                <w:b/>
              </w:rPr>
              <w:t>)</w:t>
            </w:r>
            <w:r w:rsidR="004F23FA" w:rsidRPr="00AF21C9">
              <w:t xml:space="preserve"> </w:t>
            </w:r>
          </w:p>
        </w:tc>
      </w:tr>
      <w:tr w:rsidR="001E0029" w:rsidRPr="00E873C6" w14:paraId="1B727492" w14:textId="77777777" w:rsidTr="0031590C">
        <w:tc>
          <w:tcPr>
            <w:tcW w:w="3708" w:type="dxa"/>
            <w:vAlign w:val="center"/>
          </w:tcPr>
          <w:p w14:paraId="586B58F2" w14:textId="77777777" w:rsidR="001E0029" w:rsidRPr="00982A54" w:rsidRDefault="001E0029" w:rsidP="001E0029">
            <w:pPr>
              <w:pStyle w:val="TabletextChar"/>
              <w:rPr>
                <w:rFonts w:cs="Tahoma"/>
                <w:b/>
                <w:sz w:val="22"/>
                <w:szCs w:val="22"/>
              </w:rPr>
            </w:pPr>
            <w:r w:rsidRPr="00982A54">
              <w:rPr>
                <w:rFonts w:cs="Tahoma"/>
                <w:b/>
                <w:sz w:val="22"/>
                <w:szCs w:val="22"/>
              </w:rPr>
              <w:t>ΧΡΗΜΑΤΟΔΟΤΗΣΗ ΕΡΓΟΥ</w:t>
            </w:r>
          </w:p>
        </w:tc>
        <w:tc>
          <w:tcPr>
            <w:tcW w:w="6147" w:type="dxa"/>
            <w:vAlign w:val="center"/>
          </w:tcPr>
          <w:p w14:paraId="32DC02F6" w14:textId="0768D277" w:rsidR="001E0029" w:rsidRPr="00B51263" w:rsidRDefault="00C515EC" w:rsidP="001E0029">
            <w:pPr>
              <w:pStyle w:val="normalwithoutspacing"/>
              <w:rPr>
                <w:i/>
                <w:iCs/>
                <w:color w:val="5B9BD5"/>
                <w:kern w:val="1"/>
              </w:rPr>
            </w:pPr>
            <w:r>
              <w:rPr>
                <w:lang w:val="en-US"/>
              </w:rPr>
              <w:t>To</w:t>
            </w:r>
            <w:r w:rsidRPr="00A05069">
              <w:t xml:space="preserve"> έργο υλοποιείται στο πλαίσιο του Εθνικού Σχεδίου Ανάκαμψης και Ανθεκτικότητας «Ελλάδα 2.0» με τη χρηματοδότηση της Ευρωπαϊκής Ένωσης – </w:t>
            </w:r>
            <w:r>
              <w:t>NextGeneration</w:t>
            </w:r>
            <w:r w:rsidRPr="00A05069">
              <w:t xml:space="preserve"> </w:t>
            </w:r>
            <w:r>
              <w:t>EU</w:t>
            </w:r>
            <w:r w:rsidR="001E0029" w:rsidRPr="008B126C">
              <w:t xml:space="preserve"> </w:t>
            </w:r>
          </w:p>
          <w:p w14:paraId="29401BAD" w14:textId="3EA15009" w:rsidR="001E0029" w:rsidRPr="001B75BD" w:rsidRDefault="001E0029" w:rsidP="00A57264">
            <w:pPr>
              <w:pStyle w:val="TabletextChar"/>
              <w:jc w:val="both"/>
              <w:rPr>
                <w:rFonts w:cs="Tahoma"/>
                <w:sz w:val="22"/>
                <w:szCs w:val="22"/>
                <w:highlight w:val="yellow"/>
              </w:rPr>
            </w:pPr>
            <w:r w:rsidRPr="00603221">
              <w:rPr>
                <w:rFonts w:cs="Tahoma"/>
                <w:sz w:val="22"/>
                <w:szCs w:val="22"/>
              </w:rPr>
              <w:t>Οι δαπάνες του Έργου</w:t>
            </w:r>
            <w:r w:rsidR="00C515EC" w:rsidRPr="00C515EC">
              <w:rPr>
                <w:rFonts w:cs="Tahoma"/>
                <w:sz w:val="22"/>
                <w:szCs w:val="22"/>
              </w:rPr>
              <w:t xml:space="preserve">, </w:t>
            </w:r>
            <w:r w:rsidR="00C515EC" w:rsidRPr="00C515EC">
              <w:rPr>
                <w:sz w:val="22"/>
                <w:szCs w:val="22"/>
              </w:rPr>
              <w:t>μη περιλαμβανομένων των δικαιωμάτων προαίρεσης</w:t>
            </w:r>
            <w:r w:rsidRPr="00603221">
              <w:rPr>
                <w:rFonts w:cs="Tahoma"/>
                <w:sz w:val="22"/>
                <w:szCs w:val="22"/>
              </w:rPr>
              <w:t xml:space="preserve"> θα βαρύνουν το Πρόγραμμα Δημοσίων Επενδύσεων</w:t>
            </w:r>
            <w:r w:rsidR="00C515EC">
              <w:rPr>
                <w:rFonts w:cs="Tahoma"/>
                <w:sz w:val="22"/>
                <w:szCs w:val="22"/>
              </w:rPr>
              <w:t xml:space="preserve"> -ΤΑ</w:t>
            </w:r>
            <w:r w:rsidRPr="00603221">
              <w:rPr>
                <w:rFonts w:cs="Tahoma"/>
                <w:sz w:val="22"/>
                <w:szCs w:val="22"/>
              </w:rPr>
              <w:t xml:space="preserve"> και συγκεκριμένα την </w:t>
            </w:r>
            <w:r w:rsidRPr="0026624B">
              <w:rPr>
                <w:rFonts w:cs="Tahoma"/>
                <w:sz w:val="22"/>
                <w:szCs w:val="22"/>
              </w:rPr>
              <w:t xml:space="preserve">ΣΑΤΑ </w:t>
            </w:r>
            <w:r w:rsidR="009557F7" w:rsidRPr="009557F7">
              <w:rPr>
                <w:rFonts w:cs="Tahoma"/>
                <w:sz w:val="22"/>
                <w:szCs w:val="22"/>
              </w:rPr>
              <w:t xml:space="preserve">063 </w:t>
            </w:r>
            <w:r w:rsidR="00C515EC">
              <w:rPr>
                <w:rFonts w:cs="Tahoma"/>
                <w:sz w:val="22"/>
                <w:szCs w:val="22"/>
              </w:rPr>
              <w:t>με ενάριθμο κωδικό</w:t>
            </w:r>
            <w:r w:rsidR="008F0A14">
              <w:rPr>
                <w:rFonts w:cs="Tahoma"/>
                <w:sz w:val="22"/>
                <w:szCs w:val="22"/>
              </w:rPr>
              <w:t xml:space="preserve"> </w:t>
            </w:r>
            <w:r w:rsidR="009557F7" w:rsidRPr="009557F7">
              <w:rPr>
                <w:rFonts w:cs="Tahoma"/>
                <w:sz w:val="22"/>
                <w:szCs w:val="22"/>
              </w:rPr>
              <w:t>2022ΤΑ06300027</w:t>
            </w:r>
          </w:p>
        </w:tc>
      </w:tr>
      <w:tr w:rsidR="009E50E5" w:rsidRPr="001B75BD" w14:paraId="763EE229" w14:textId="77777777" w:rsidTr="0031590C">
        <w:tc>
          <w:tcPr>
            <w:tcW w:w="3708" w:type="dxa"/>
            <w:vAlign w:val="center"/>
          </w:tcPr>
          <w:p w14:paraId="3F667A4A" w14:textId="77777777" w:rsidR="009E50E5" w:rsidRPr="00663E7D" w:rsidDel="00CD2F0B" w:rsidRDefault="009E50E5" w:rsidP="009E50E5">
            <w:pPr>
              <w:pStyle w:val="TabletextChar"/>
              <w:rPr>
                <w:rFonts w:cs="Tahoma"/>
                <w:b/>
                <w:sz w:val="22"/>
                <w:szCs w:val="22"/>
              </w:rPr>
            </w:pPr>
            <w:r w:rsidRPr="00982A54">
              <w:rPr>
                <w:rFonts w:cs="Tahoma"/>
                <w:b/>
                <w:sz w:val="22"/>
                <w:szCs w:val="22"/>
              </w:rPr>
              <w:lastRenderedPageBreak/>
              <w:t xml:space="preserve">ΔΙΑΡΚΕΙΑ ΣΥΜΒΑΣΗΣ </w:t>
            </w:r>
          </w:p>
        </w:tc>
        <w:tc>
          <w:tcPr>
            <w:tcW w:w="6147" w:type="dxa"/>
            <w:vAlign w:val="center"/>
          </w:tcPr>
          <w:p w14:paraId="596E444B" w14:textId="2B43FEEF" w:rsidR="009E50E5" w:rsidRPr="00DA3606" w:rsidRDefault="00A356F4" w:rsidP="006F5D79">
            <w:pPr>
              <w:rPr>
                <w:rFonts w:cs="Tahoma"/>
                <w:szCs w:val="22"/>
                <w:lang w:val="el-GR"/>
              </w:rPr>
            </w:pPr>
            <w:r>
              <w:rPr>
                <w:rFonts w:cs="Tahoma"/>
                <w:b/>
                <w:szCs w:val="22"/>
                <w:lang w:val="el-GR"/>
              </w:rPr>
              <w:t>Τ</w:t>
            </w:r>
            <w:r w:rsidR="00575846" w:rsidRPr="00321E2F">
              <w:rPr>
                <w:rFonts w:cs="Tahoma"/>
                <w:b/>
                <w:szCs w:val="22"/>
                <w:lang w:val="el-GR"/>
              </w:rPr>
              <w:t xml:space="preserve">ριάντα έξι (36) </w:t>
            </w:r>
            <w:r w:rsidR="007D3208" w:rsidRPr="00EE2574">
              <w:rPr>
                <w:rFonts w:cs="Tahoma"/>
                <w:b/>
                <w:szCs w:val="22"/>
                <w:lang w:val="el-GR"/>
              </w:rPr>
              <w:t>μήνες</w:t>
            </w:r>
          </w:p>
        </w:tc>
      </w:tr>
      <w:tr w:rsidR="00747DE7" w:rsidRPr="001B75BD" w14:paraId="1708A13A" w14:textId="77777777" w:rsidTr="0031590C">
        <w:tc>
          <w:tcPr>
            <w:tcW w:w="3708" w:type="dxa"/>
            <w:vAlign w:val="center"/>
          </w:tcPr>
          <w:p w14:paraId="657734D4" w14:textId="77777777" w:rsidR="00747DE7" w:rsidRPr="001B75BD" w:rsidRDefault="00747DE7" w:rsidP="00747DE7">
            <w:pPr>
              <w:pStyle w:val="TabletextChar"/>
              <w:rPr>
                <w:rFonts w:cs="Tahoma"/>
                <w:b/>
                <w:sz w:val="22"/>
                <w:szCs w:val="22"/>
              </w:rPr>
            </w:pPr>
            <w:r w:rsidRPr="001B75BD">
              <w:rPr>
                <w:rFonts w:cs="Tahoma"/>
                <w:b/>
                <w:sz w:val="22"/>
                <w:szCs w:val="22"/>
              </w:rPr>
              <w:t>ΗΜΕΡΟΜΗΝΙΑ ΔΙΑΚΗΡΥΞΗΣ</w:t>
            </w:r>
          </w:p>
        </w:tc>
        <w:tc>
          <w:tcPr>
            <w:tcW w:w="6147" w:type="dxa"/>
            <w:vAlign w:val="center"/>
          </w:tcPr>
          <w:p w14:paraId="2932A5A0" w14:textId="689902BE" w:rsidR="00747DE7" w:rsidRPr="00DC2A64" w:rsidRDefault="00747DE7" w:rsidP="00747DE7">
            <w:pPr>
              <w:pStyle w:val="TabletextChar"/>
              <w:rPr>
                <w:rFonts w:cs="Tahoma"/>
                <w:b/>
                <w:sz w:val="22"/>
                <w:szCs w:val="24"/>
              </w:rPr>
            </w:pPr>
            <w:r w:rsidRPr="00DC2A64">
              <w:rPr>
                <w:rFonts w:cs="Tahoma"/>
                <w:b/>
                <w:color w:val="000000"/>
                <w:sz w:val="22"/>
                <w:szCs w:val="24"/>
              </w:rPr>
              <w:t>03-11-2022</w:t>
            </w:r>
          </w:p>
        </w:tc>
      </w:tr>
      <w:tr w:rsidR="00F622D3" w:rsidRPr="001B75BD" w14:paraId="699D9BB4" w14:textId="77777777" w:rsidTr="004C1E86">
        <w:tc>
          <w:tcPr>
            <w:tcW w:w="3708" w:type="dxa"/>
            <w:vAlign w:val="center"/>
          </w:tcPr>
          <w:p w14:paraId="411DE717" w14:textId="77777777" w:rsidR="00F622D3" w:rsidRPr="001B75BD" w:rsidRDefault="00F622D3" w:rsidP="00F622D3">
            <w:pPr>
              <w:pStyle w:val="TabletextChar"/>
              <w:rPr>
                <w:rFonts w:cs="Tahoma"/>
                <w:b/>
                <w:sz w:val="22"/>
                <w:szCs w:val="22"/>
              </w:rPr>
            </w:pPr>
            <w:r w:rsidRPr="001B75BD">
              <w:rPr>
                <w:rFonts w:cs="Tahoma"/>
                <w:b/>
                <w:sz w:val="22"/>
                <w:szCs w:val="22"/>
              </w:rPr>
              <w:t>ΠΡΟΘΕΣΜΙΑ ΓΙΑ ΥΠΟΒΟΛΗ ΔΙΕΥΚΡΙΝΙΣΕΩΝ ΕΠΙ ΤΩΝ ΟΡΩΝ ΤΗΣ ΔΙΑΚΗΡΥΞΗΣ</w:t>
            </w:r>
          </w:p>
        </w:tc>
        <w:tc>
          <w:tcPr>
            <w:tcW w:w="6147" w:type="dxa"/>
            <w:vAlign w:val="center"/>
          </w:tcPr>
          <w:p w14:paraId="33373FF6" w14:textId="618A3B6B" w:rsidR="00F622D3" w:rsidRPr="00DC2A64" w:rsidRDefault="00F622D3" w:rsidP="00F622D3">
            <w:pPr>
              <w:pStyle w:val="TabletextChar"/>
              <w:rPr>
                <w:rFonts w:cs="Tahoma"/>
                <w:b/>
                <w:sz w:val="22"/>
                <w:szCs w:val="24"/>
              </w:rPr>
            </w:pPr>
            <w:r w:rsidRPr="00DC2A64">
              <w:rPr>
                <w:rFonts w:cs="Tahoma"/>
                <w:b/>
                <w:color w:val="000000"/>
                <w:sz w:val="22"/>
                <w:szCs w:val="24"/>
                <w:lang w:val="en-US"/>
              </w:rPr>
              <w:t>2</w:t>
            </w:r>
            <w:r w:rsidRPr="00DC2A64">
              <w:rPr>
                <w:rFonts w:cs="Tahoma"/>
                <w:b/>
                <w:color w:val="000000"/>
                <w:sz w:val="22"/>
                <w:szCs w:val="24"/>
              </w:rPr>
              <w:t>3-11-2022</w:t>
            </w:r>
          </w:p>
        </w:tc>
      </w:tr>
      <w:tr w:rsidR="005857FC" w:rsidRPr="001B75BD" w14:paraId="5E5FEAB0" w14:textId="77777777" w:rsidTr="004C1E86">
        <w:tc>
          <w:tcPr>
            <w:tcW w:w="3708" w:type="dxa"/>
            <w:vAlign w:val="center"/>
          </w:tcPr>
          <w:p w14:paraId="5E6B3256" w14:textId="77777777" w:rsidR="005857FC" w:rsidRPr="001B75BD" w:rsidRDefault="005857FC" w:rsidP="005857FC">
            <w:pPr>
              <w:pStyle w:val="TabletextChar"/>
              <w:rPr>
                <w:rFonts w:cs="Tahoma"/>
                <w:b/>
                <w:sz w:val="22"/>
                <w:szCs w:val="22"/>
              </w:rPr>
            </w:pPr>
            <w:r w:rsidRPr="001B75BD">
              <w:rPr>
                <w:rFonts w:cs="Tahoma"/>
                <w:b/>
                <w:sz w:val="22"/>
                <w:szCs w:val="22"/>
              </w:rPr>
              <w:t>ΗΜΕΡΟΜΗΝΙΑ ΈΝΑΡΞΗΣ ΗΛΕΚΤΡΟΝΙΚΗΣ ΥΠΟΒΟΛΗΣ ΠΡΟΣΦΟΡΩΝ</w:t>
            </w:r>
          </w:p>
        </w:tc>
        <w:tc>
          <w:tcPr>
            <w:tcW w:w="6147" w:type="dxa"/>
            <w:vAlign w:val="center"/>
          </w:tcPr>
          <w:p w14:paraId="5177074D" w14:textId="5B553CF3" w:rsidR="005857FC" w:rsidRPr="00DC2A64" w:rsidRDefault="005857FC" w:rsidP="005857FC">
            <w:pPr>
              <w:pStyle w:val="TabletextChar"/>
              <w:rPr>
                <w:rFonts w:cs="Tahoma"/>
                <w:b/>
                <w:color w:val="000000"/>
                <w:sz w:val="22"/>
                <w:szCs w:val="24"/>
                <w:highlight w:val="magenta"/>
              </w:rPr>
            </w:pPr>
            <w:r w:rsidRPr="00DC2A64">
              <w:rPr>
                <w:rFonts w:cs="Tahoma"/>
                <w:b/>
                <w:color w:val="000000"/>
                <w:sz w:val="22"/>
                <w:szCs w:val="24"/>
              </w:rPr>
              <w:t>09-11-2022</w:t>
            </w:r>
          </w:p>
        </w:tc>
      </w:tr>
      <w:tr w:rsidR="009E50E5" w:rsidRPr="006F1C53" w14:paraId="00AA2A84" w14:textId="77777777" w:rsidTr="00603221">
        <w:tc>
          <w:tcPr>
            <w:tcW w:w="3708" w:type="dxa"/>
            <w:vAlign w:val="center"/>
          </w:tcPr>
          <w:p w14:paraId="20BB5A59" w14:textId="77777777" w:rsidR="009E50E5" w:rsidRPr="001B75BD" w:rsidRDefault="009E50E5" w:rsidP="009E50E5">
            <w:pPr>
              <w:pStyle w:val="TabletextChar"/>
              <w:rPr>
                <w:rFonts w:cs="Tahoma"/>
                <w:b/>
                <w:sz w:val="22"/>
                <w:szCs w:val="22"/>
              </w:rPr>
            </w:pPr>
            <w:r w:rsidRPr="001B75BD">
              <w:rPr>
                <w:rFonts w:cs="Tahoma"/>
                <w:b/>
                <w:sz w:val="22"/>
                <w:szCs w:val="22"/>
              </w:rPr>
              <w:t>ΚΑΤΑΛΗΚΤΙΚΗ ΗΜΕΡΟΜΗΝΙΑ ΚΑΙ ΩΡΑ ΥΠΟΒΟΛΗΣ ΠΡΟΣΦΟΡΩΝ</w:t>
            </w:r>
          </w:p>
        </w:tc>
        <w:tc>
          <w:tcPr>
            <w:tcW w:w="6147" w:type="dxa"/>
            <w:vAlign w:val="center"/>
          </w:tcPr>
          <w:p w14:paraId="4E85DE33" w14:textId="16A3B341" w:rsidR="009E50E5" w:rsidRPr="00DC2A64" w:rsidRDefault="009E50E5" w:rsidP="00760EB5">
            <w:pPr>
              <w:autoSpaceDE w:val="0"/>
              <w:autoSpaceDN w:val="0"/>
              <w:adjustRightInd w:val="0"/>
              <w:spacing w:after="0" w:line="276" w:lineRule="auto"/>
              <w:jc w:val="left"/>
              <w:rPr>
                <w:rFonts w:cs="Tahoma"/>
                <w:szCs w:val="22"/>
                <w:lang w:val="el-GR"/>
              </w:rPr>
            </w:pPr>
            <w:r w:rsidRPr="00DC2A64">
              <w:rPr>
                <w:rFonts w:cs="Tahoma"/>
                <w:color w:val="000000"/>
                <w:szCs w:val="22"/>
                <w:lang w:val="el-GR"/>
              </w:rPr>
              <w:t>Ηλεκτρονική Υποβολή:</w:t>
            </w:r>
            <w:r w:rsidR="005857FC" w:rsidRPr="00DC2A64">
              <w:rPr>
                <w:rFonts w:cs="Tahoma"/>
                <w:color w:val="000000"/>
                <w:szCs w:val="22"/>
                <w:lang w:val="el-GR"/>
              </w:rPr>
              <w:t xml:space="preserve"> </w:t>
            </w:r>
            <w:r w:rsidR="005857FC" w:rsidRPr="00DC2A64">
              <w:rPr>
                <w:rFonts w:cs="Tahoma"/>
                <w:b/>
                <w:bCs/>
                <w:color w:val="000000"/>
                <w:szCs w:val="22"/>
                <w:lang w:val="el-GR"/>
              </w:rPr>
              <w:t>12-12-2022</w:t>
            </w:r>
            <w:r w:rsidR="006F1C53">
              <w:rPr>
                <w:rFonts w:cs="Tahoma"/>
                <w:b/>
                <w:bCs/>
                <w:color w:val="000000"/>
                <w:szCs w:val="22"/>
                <w:lang w:val="el-GR"/>
              </w:rPr>
              <w:t xml:space="preserve"> </w:t>
            </w:r>
            <w:r w:rsidR="006F1C53" w:rsidRPr="006F1C53">
              <w:rPr>
                <w:rFonts w:cs="Tahoma"/>
                <w:color w:val="000000"/>
                <w:szCs w:val="22"/>
                <w:lang w:val="el-GR"/>
              </w:rPr>
              <w:t>ημέρα Δευτέρα και</w:t>
            </w:r>
            <w:r w:rsidRPr="00DC2A64">
              <w:rPr>
                <w:rFonts w:cs="Tahoma"/>
                <w:color w:val="000000"/>
                <w:szCs w:val="22"/>
                <w:lang w:val="el-GR"/>
              </w:rPr>
              <w:t xml:space="preserve"> ώρα</w:t>
            </w:r>
            <w:r w:rsidR="005857FC" w:rsidRPr="006F1C53">
              <w:rPr>
                <w:rFonts w:cs="Tahoma"/>
                <w:color w:val="000000"/>
                <w:szCs w:val="22"/>
                <w:lang w:val="el-GR"/>
              </w:rPr>
              <w:t xml:space="preserve"> </w:t>
            </w:r>
            <w:r w:rsidR="005857FC" w:rsidRPr="006F1C53">
              <w:rPr>
                <w:rFonts w:cs="Tahoma"/>
                <w:b/>
                <w:bCs/>
                <w:color w:val="000000"/>
                <w:szCs w:val="22"/>
                <w:lang w:val="el-GR"/>
              </w:rPr>
              <w:t>14:00</w:t>
            </w:r>
          </w:p>
        </w:tc>
      </w:tr>
      <w:tr w:rsidR="009E50E5" w:rsidRPr="00E873C6" w14:paraId="222B416B" w14:textId="77777777" w:rsidTr="0031590C">
        <w:tc>
          <w:tcPr>
            <w:tcW w:w="3708" w:type="dxa"/>
            <w:vAlign w:val="center"/>
          </w:tcPr>
          <w:p w14:paraId="1B2DB138" w14:textId="77777777" w:rsidR="009E50E5" w:rsidRPr="001B75BD" w:rsidRDefault="009E50E5" w:rsidP="009E50E5">
            <w:pPr>
              <w:pStyle w:val="TabletextChar"/>
              <w:rPr>
                <w:rFonts w:cs="Tahoma"/>
                <w:b/>
                <w:sz w:val="22"/>
                <w:szCs w:val="22"/>
              </w:rPr>
            </w:pPr>
            <w:r w:rsidRPr="001B75BD">
              <w:rPr>
                <w:rFonts w:cs="Tahoma"/>
                <w:b/>
                <w:sz w:val="22"/>
                <w:szCs w:val="22"/>
              </w:rPr>
              <w:t>ΤΟΠΟΣ</w:t>
            </w:r>
            <w:r w:rsidRPr="001B75BD">
              <w:rPr>
                <w:rFonts w:cs="Tahoma"/>
                <w:b/>
                <w:sz w:val="22"/>
                <w:szCs w:val="22"/>
                <w:lang w:val="en-US"/>
              </w:rPr>
              <w:t xml:space="preserve"> </w:t>
            </w:r>
            <w:r w:rsidRPr="001B75BD">
              <w:rPr>
                <w:rFonts w:cs="Tahoma"/>
                <w:b/>
                <w:sz w:val="22"/>
                <w:szCs w:val="22"/>
              </w:rPr>
              <w:t>&amp; ΤΡΟΠΟΣ ΚΑΤΑΘΕΣΗΣ ΠΡΟΣΦΟΡΩΝ</w:t>
            </w:r>
          </w:p>
        </w:tc>
        <w:tc>
          <w:tcPr>
            <w:tcW w:w="6147" w:type="dxa"/>
            <w:vAlign w:val="center"/>
          </w:tcPr>
          <w:p w14:paraId="42F46BB7" w14:textId="77777777" w:rsidR="009E50E5" w:rsidRPr="00DC2A64" w:rsidRDefault="009E50E5" w:rsidP="009E50E5">
            <w:pPr>
              <w:autoSpaceDE w:val="0"/>
              <w:autoSpaceDN w:val="0"/>
              <w:adjustRightInd w:val="0"/>
              <w:spacing w:after="0" w:line="276" w:lineRule="auto"/>
              <w:jc w:val="left"/>
              <w:rPr>
                <w:rFonts w:cs="Tahoma"/>
                <w:color w:val="000000"/>
                <w:szCs w:val="22"/>
                <w:lang w:val="el-GR"/>
              </w:rPr>
            </w:pPr>
            <w:r w:rsidRPr="00DC2A64">
              <w:rPr>
                <w:rFonts w:cs="Tahoma"/>
                <w:color w:val="000000"/>
                <w:szCs w:val="22"/>
                <w:lang w:val="el-GR"/>
              </w:rPr>
              <w:t>Ηλεκτρονική Υποβολή:</w:t>
            </w:r>
          </w:p>
          <w:p w14:paraId="35D51D91" w14:textId="77777777" w:rsidR="009E50E5" w:rsidRPr="00DC2A64" w:rsidRDefault="009E50E5" w:rsidP="009E50E5">
            <w:pPr>
              <w:autoSpaceDE w:val="0"/>
              <w:autoSpaceDN w:val="0"/>
              <w:adjustRightInd w:val="0"/>
              <w:spacing w:after="0" w:line="276" w:lineRule="auto"/>
              <w:jc w:val="left"/>
              <w:rPr>
                <w:rFonts w:cs="Tahoma"/>
                <w:color w:val="000000"/>
                <w:szCs w:val="22"/>
                <w:lang w:val="el-GR"/>
              </w:rPr>
            </w:pPr>
            <w:r w:rsidRPr="00DC2A64">
              <w:rPr>
                <w:rFonts w:cs="Tahoma"/>
                <w:color w:val="000000"/>
                <w:szCs w:val="22"/>
                <w:lang w:val="el-GR"/>
              </w:rPr>
              <w:t xml:space="preserve">Στη διαδικτυακή πύλη </w:t>
            </w:r>
            <w:r w:rsidRPr="00DC2A64">
              <w:rPr>
                <w:rFonts w:cs="Tahoma"/>
                <w:szCs w:val="22"/>
                <w:lang w:val="en-US"/>
              </w:rPr>
              <w:t>www</w:t>
            </w:r>
            <w:r w:rsidRPr="00DC2A64">
              <w:rPr>
                <w:rFonts w:cs="Tahoma"/>
                <w:szCs w:val="22"/>
                <w:lang w:val="el-GR"/>
              </w:rPr>
              <w:t>.</w:t>
            </w:r>
            <w:r w:rsidRPr="00DC2A64">
              <w:rPr>
                <w:rFonts w:cs="Tahoma"/>
                <w:szCs w:val="22"/>
                <w:lang w:val="en-US"/>
              </w:rPr>
              <w:t>promitheus</w:t>
            </w:r>
            <w:r w:rsidRPr="00DC2A64">
              <w:rPr>
                <w:rFonts w:cs="Tahoma"/>
                <w:szCs w:val="22"/>
                <w:lang w:val="el-GR"/>
              </w:rPr>
              <w:t>.</w:t>
            </w:r>
            <w:r w:rsidRPr="00DC2A64">
              <w:rPr>
                <w:rFonts w:cs="Tahoma"/>
                <w:szCs w:val="22"/>
                <w:lang w:val="en-US"/>
              </w:rPr>
              <w:t>gov</w:t>
            </w:r>
            <w:r w:rsidRPr="00DC2A64">
              <w:rPr>
                <w:rFonts w:cs="Tahoma"/>
                <w:szCs w:val="22"/>
                <w:lang w:val="el-GR"/>
              </w:rPr>
              <w:t>.</w:t>
            </w:r>
            <w:r w:rsidRPr="00DC2A64">
              <w:rPr>
                <w:rFonts w:cs="Tahoma"/>
                <w:szCs w:val="22"/>
                <w:lang w:val="en-US"/>
              </w:rPr>
              <w:t>gr</w:t>
            </w:r>
            <w:r w:rsidRPr="00DC2A64">
              <w:rPr>
                <w:rFonts w:cs="Tahoma"/>
                <w:color w:val="0000FF"/>
                <w:szCs w:val="22"/>
                <w:lang w:val="el-GR"/>
              </w:rPr>
              <w:t xml:space="preserve"> </w:t>
            </w:r>
            <w:r w:rsidRPr="00DC2A64">
              <w:rPr>
                <w:rFonts w:cs="Tahoma"/>
                <w:color w:val="000000"/>
                <w:szCs w:val="22"/>
                <w:lang w:val="el-GR"/>
              </w:rPr>
              <w:t>του</w:t>
            </w:r>
          </w:p>
          <w:p w14:paraId="4BDC09CF" w14:textId="77777777" w:rsidR="009E50E5" w:rsidRPr="00DC2A64" w:rsidRDefault="009E50E5" w:rsidP="009E50E5">
            <w:pPr>
              <w:autoSpaceDE w:val="0"/>
              <w:autoSpaceDN w:val="0"/>
              <w:adjustRightInd w:val="0"/>
              <w:spacing w:after="0" w:line="276" w:lineRule="auto"/>
              <w:jc w:val="left"/>
              <w:rPr>
                <w:rFonts w:cs="Tahoma"/>
                <w:color w:val="000000"/>
                <w:szCs w:val="22"/>
                <w:lang w:val="el-GR"/>
              </w:rPr>
            </w:pPr>
            <w:r w:rsidRPr="00DC2A64">
              <w:rPr>
                <w:rFonts w:cs="Tahoma"/>
                <w:color w:val="000000"/>
                <w:szCs w:val="22"/>
                <w:lang w:val="el-GR"/>
              </w:rPr>
              <w:t>Εθνικού Συστήματος Ηλεκτρονικών Δημοσίων Συμβάσεων</w:t>
            </w:r>
          </w:p>
          <w:p w14:paraId="537124A3" w14:textId="77777777" w:rsidR="009E50E5" w:rsidRPr="00DC2A64" w:rsidRDefault="009E50E5" w:rsidP="00A356F4">
            <w:pPr>
              <w:autoSpaceDE w:val="0"/>
              <w:autoSpaceDN w:val="0"/>
              <w:adjustRightInd w:val="0"/>
              <w:spacing w:line="276" w:lineRule="auto"/>
              <w:jc w:val="left"/>
              <w:rPr>
                <w:rFonts w:cs="Tahoma"/>
                <w:color w:val="000000"/>
                <w:szCs w:val="22"/>
                <w:lang w:val="el-GR"/>
              </w:rPr>
            </w:pPr>
            <w:r w:rsidRPr="00DC2A64">
              <w:rPr>
                <w:rFonts w:cs="Tahoma"/>
                <w:color w:val="000000"/>
                <w:szCs w:val="22"/>
                <w:lang w:val="el-GR"/>
              </w:rPr>
              <w:t>(ΕΣΗΔΗΣ) (ηλεκτρονική μορφή)</w:t>
            </w:r>
          </w:p>
          <w:p w14:paraId="36976445" w14:textId="585EB8CB" w:rsidR="009E50E5" w:rsidRPr="00DC2A64" w:rsidRDefault="009E50E5" w:rsidP="00A356F4">
            <w:pPr>
              <w:spacing w:before="60" w:after="0" w:line="276" w:lineRule="auto"/>
              <w:jc w:val="left"/>
              <w:rPr>
                <w:rFonts w:cs="Tahoma"/>
                <w:szCs w:val="22"/>
                <w:lang w:val="el-GR"/>
              </w:rPr>
            </w:pPr>
            <w:r w:rsidRPr="00DC2A64">
              <w:rPr>
                <w:rFonts w:cs="Tahoma"/>
                <w:color w:val="000000"/>
                <w:szCs w:val="22"/>
                <w:lang w:val="el-GR"/>
              </w:rPr>
              <w:t>Έντυπη Υποβολή:</w:t>
            </w:r>
          </w:p>
          <w:p w14:paraId="68EE89D9" w14:textId="65E96171" w:rsidR="009E50E5" w:rsidRPr="00DC2A64" w:rsidRDefault="009E50E5" w:rsidP="009E50E5">
            <w:pPr>
              <w:autoSpaceDE w:val="0"/>
              <w:autoSpaceDN w:val="0"/>
              <w:adjustRightInd w:val="0"/>
              <w:spacing w:after="0" w:line="276" w:lineRule="auto"/>
              <w:jc w:val="left"/>
              <w:rPr>
                <w:rFonts w:cs="Tahoma"/>
                <w:szCs w:val="22"/>
                <w:lang w:val="el-GR"/>
              </w:rPr>
            </w:pPr>
            <w:r w:rsidRPr="00DC2A64">
              <w:rPr>
                <w:rFonts w:cs="Tahoma"/>
                <w:color w:val="000000"/>
                <w:szCs w:val="22"/>
                <w:lang w:val="el-GR"/>
              </w:rPr>
              <w:t xml:space="preserve">Η έδρα της ΚτΠ </w:t>
            </w:r>
            <w:r w:rsidR="00254BB5" w:rsidRPr="00DC2A64">
              <w:rPr>
                <w:rFonts w:cs="Tahoma"/>
                <w:color w:val="000000"/>
                <w:szCs w:val="22"/>
                <w:lang w:val="el-GR"/>
              </w:rPr>
              <w:t>Μ.</w:t>
            </w:r>
            <w:r w:rsidRPr="00DC2A64">
              <w:rPr>
                <w:rFonts w:cs="Tahoma"/>
                <w:color w:val="000000"/>
                <w:szCs w:val="22"/>
                <w:lang w:val="el-GR"/>
              </w:rPr>
              <w:t>Α.Ε.</w:t>
            </w:r>
            <w:r w:rsidR="00B1077C" w:rsidRPr="00DC2A64">
              <w:rPr>
                <w:rFonts w:cs="Tahoma"/>
                <w:szCs w:val="22"/>
                <w:lang w:val="el-GR"/>
              </w:rPr>
              <w:t xml:space="preserve"> </w:t>
            </w:r>
          </w:p>
        </w:tc>
      </w:tr>
      <w:tr w:rsidR="005857FC" w:rsidRPr="001B75BD" w14:paraId="48FFAE9C" w14:textId="77777777" w:rsidTr="0031590C">
        <w:tc>
          <w:tcPr>
            <w:tcW w:w="3708" w:type="dxa"/>
          </w:tcPr>
          <w:p w14:paraId="70797BD0" w14:textId="77777777" w:rsidR="005857FC" w:rsidRPr="00982A54" w:rsidRDefault="005857FC" w:rsidP="005857FC">
            <w:pPr>
              <w:pStyle w:val="TabletextChar"/>
              <w:rPr>
                <w:rFonts w:cs="Tahoma"/>
                <w:b/>
                <w:sz w:val="22"/>
                <w:szCs w:val="22"/>
              </w:rPr>
            </w:pPr>
            <w:r w:rsidRPr="00982A54">
              <w:rPr>
                <w:rFonts w:cs="Tahoma"/>
                <w:b/>
                <w:sz w:val="22"/>
                <w:szCs w:val="22"/>
              </w:rPr>
              <w:t>ΗΜΕΡΟΜΗΝΙΑ ΑΝΑΡΤΗΣΗΣ ΣΤΗ ΔΙΑΔΙΚΤΥΑΚΗ ΠΥΛΗ ΤΟΥ ΕΣΗΔΗΣ</w:t>
            </w:r>
          </w:p>
        </w:tc>
        <w:tc>
          <w:tcPr>
            <w:tcW w:w="6147" w:type="dxa"/>
            <w:vAlign w:val="center"/>
          </w:tcPr>
          <w:p w14:paraId="7F8FC183" w14:textId="686B0B65" w:rsidR="005857FC" w:rsidRPr="00DC2A64" w:rsidRDefault="005857FC" w:rsidP="005857FC">
            <w:pPr>
              <w:autoSpaceDE w:val="0"/>
              <w:autoSpaceDN w:val="0"/>
              <w:adjustRightInd w:val="0"/>
              <w:spacing w:after="0" w:line="276" w:lineRule="auto"/>
              <w:jc w:val="left"/>
              <w:rPr>
                <w:rFonts w:cs="Tahoma"/>
                <w:color w:val="000000"/>
                <w:szCs w:val="22"/>
              </w:rPr>
            </w:pPr>
            <w:r w:rsidRPr="00DC2A64">
              <w:rPr>
                <w:rFonts w:cs="Tahoma"/>
                <w:b/>
                <w:color w:val="000000"/>
                <w:szCs w:val="22"/>
              </w:rPr>
              <w:t>09-11-2022</w:t>
            </w:r>
          </w:p>
        </w:tc>
      </w:tr>
      <w:tr w:rsidR="009E50E5" w:rsidRPr="006F530A" w14:paraId="7B6E4BA8" w14:textId="77777777" w:rsidTr="0031590C">
        <w:tc>
          <w:tcPr>
            <w:tcW w:w="3708" w:type="dxa"/>
            <w:vAlign w:val="center"/>
          </w:tcPr>
          <w:p w14:paraId="13DA5F6E" w14:textId="77777777" w:rsidR="009E50E5" w:rsidRPr="001B75BD" w:rsidRDefault="009E50E5" w:rsidP="009E50E5">
            <w:pPr>
              <w:pStyle w:val="TabletextChar"/>
              <w:rPr>
                <w:rFonts w:cs="Tahoma"/>
                <w:b/>
                <w:sz w:val="22"/>
                <w:szCs w:val="22"/>
              </w:rPr>
            </w:pPr>
            <w:r w:rsidRPr="001B75BD">
              <w:rPr>
                <w:rFonts w:cs="Tahoma"/>
                <w:b/>
                <w:sz w:val="22"/>
                <w:szCs w:val="22"/>
              </w:rPr>
              <w:t>ΗΜΕΡΟΜΗΝΙΑ ΚΑΙ ΩΡΑ ΑΠΟΣΦΡΑΓΙΣΗΣ ΠΡΟΣΦΟΡΩΝ</w:t>
            </w:r>
          </w:p>
        </w:tc>
        <w:tc>
          <w:tcPr>
            <w:tcW w:w="6147" w:type="dxa"/>
            <w:vAlign w:val="center"/>
          </w:tcPr>
          <w:p w14:paraId="3B8BC0C0" w14:textId="18776804" w:rsidR="009E50E5" w:rsidRPr="00DC2A64" w:rsidRDefault="005857FC" w:rsidP="00760EB5">
            <w:pPr>
              <w:pStyle w:val="TabletextChar"/>
              <w:rPr>
                <w:rFonts w:cs="Tahoma"/>
                <w:sz w:val="22"/>
                <w:szCs w:val="22"/>
              </w:rPr>
            </w:pPr>
            <w:r w:rsidRPr="00DC2A64">
              <w:rPr>
                <w:rFonts w:cs="Tahoma"/>
                <w:b/>
                <w:bCs/>
                <w:color w:val="000000"/>
                <w:sz w:val="22"/>
                <w:szCs w:val="22"/>
              </w:rPr>
              <w:t>1</w:t>
            </w:r>
            <w:r w:rsidRPr="00DC2A64">
              <w:rPr>
                <w:rFonts w:cs="Tahoma"/>
                <w:b/>
                <w:bCs/>
                <w:color w:val="000000"/>
                <w:sz w:val="22"/>
                <w:szCs w:val="22"/>
                <w:lang w:val="en-US"/>
              </w:rPr>
              <w:t>6</w:t>
            </w:r>
            <w:r w:rsidRPr="00DC2A64">
              <w:rPr>
                <w:rFonts w:cs="Tahoma"/>
                <w:b/>
                <w:bCs/>
                <w:color w:val="000000"/>
                <w:sz w:val="22"/>
                <w:szCs w:val="22"/>
              </w:rPr>
              <w:t>-12-2022</w:t>
            </w:r>
            <w:r w:rsidR="00BB0451" w:rsidRPr="00DC2A64">
              <w:rPr>
                <w:rFonts w:cs="Tahoma"/>
                <w:b/>
                <w:bCs/>
                <w:color w:val="000000"/>
                <w:sz w:val="22"/>
                <w:szCs w:val="22"/>
                <w:lang w:val="en-US"/>
              </w:rPr>
              <w:t xml:space="preserve"> </w:t>
            </w:r>
            <w:r w:rsidR="00BB0451" w:rsidRPr="00E873C6">
              <w:rPr>
                <w:rFonts w:cs="Tahoma"/>
                <w:color w:val="000000"/>
                <w:sz w:val="22"/>
                <w:szCs w:val="22"/>
              </w:rPr>
              <w:t>ημέρα Παρασκευή</w:t>
            </w:r>
            <w:r w:rsidRPr="00E873C6">
              <w:rPr>
                <w:rFonts w:cs="Tahoma"/>
                <w:color w:val="000000"/>
                <w:sz w:val="22"/>
                <w:szCs w:val="22"/>
                <w:lang w:val="en-US"/>
              </w:rPr>
              <w:t xml:space="preserve"> </w:t>
            </w:r>
            <w:r w:rsidR="009E50E5" w:rsidRPr="00E873C6">
              <w:rPr>
                <w:rFonts w:cs="Tahoma"/>
                <w:w w:val="105"/>
                <w:sz w:val="22"/>
                <w:szCs w:val="22"/>
                <w:lang w:eastAsia="zh-CN"/>
              </w:rPr>
              <w:t>και ώρα</w:t>
            </w:r>
            <w:r w:rsidR="009E50E5" w:rsidRPr="00DC2A64">
              <w:rPr>
                <w:rFonts w:cs="Tahoma"/>
                <w:b/>
                <w:w w:val="105"/>
                <w:sz w:val="22"/>
                <w:szCs w:val="22"/>
                <w:lang w:eastAsia="zh-CN"/>
              </w:rPr>
              <w:t xml:space="preserve"> </w:t>
            </w:r>
            <w:r w:rsidRPr="00DC2A64">
              <w:rPr>
                <w:rFonts w:cs="Tahoma"/>
                <w:b/>
                <w:bCs/>
                <w:color w:val="000000"/>
                <w:sz w:val="22"/>
                <w:szCs w:val="22"/>
                <w:lang w:val="en-US"/>
              </w:rPr>
              <w:t>14:00</w:t>
            </w:r>
          </w:p>
        </w:tc>
      </w:tr>
    </w:tbl>
    <w:p w14:paraId="512651F9" w14:textId="77777777" w:rsidR="008E18C3" w:rsidRPr="001B75BD" w:rsidRDefault="008E18C3" w:rsidP="0024279E">
      <w:pPr>
        <w:autoSpaceDE w:val="0"/>
        <w:autoSpaceDN w:val="0"/>
        <w:adjustRightInd w:val="0"/>
        <w:ind w:right="-460"/>
        <w:jc w:val="center"/>
        <w:rPr>
          <w:rFonts w:cs="Tahoma"/>
          <w:szCs w:val="22"/>
          <w:lang w:val="el-GR"/>
        </w:rPr>
        <w:sectPr w:rsidR="008E18C3" w:rsidRPr="001B75BD" w:rsidSect="005B497F">
          <w:headerReference w:type="default" r:id="rId16"/>
          <w:footerReference w:type="default" r:id="rId17"/>
          <w:headerReference w:type="first" r:id="rId18"/>
          <w:footerReference w:type="first" r:id="rId19"/>
          <w:pgSz w:w="11906" w:h="16838"/>
          <w:pgMar w:top="1134" w:right="1134" w:bottom="1134" w:left="1134" w:header="720" w:footer="709" w:gutter="0"/>
          <w:pgNumType w:start="1"/>
          <w:cols w:space="720"/>
          <w:titlePg/>
          <w:docGrid w:linePitch="360"/>
        </w:sectPr>
      </w:pPr>
    </w:p>
    <w:p w14:paraId="4623926D" w14:textId="77777777" w:rsidR="008338F0" w:rsidRPr="001B75BD" w:rsidRDefault="003355E7" w:rsidP="00B8545D">
      <w:pPr>
        <w:pStyle w:val="Contents"/>
        <w:numPr>
          <w:ilvl w:val="0"/>
          <w:numId w:val="0"/>
        </w:numPr>
        <w:ind w:left="357"/>
        <w:rPr>
          <w:rFonts w:ascii="Tahoma" w:hAnsi="Tahoma" w:cs="Tahoma"/>
          <w:sz w:val="22"/>
          <w:szCs w:val="22"/>
        </w:rPr>
      </w:pPr>
      <w:r w:rsidRPr="001B75BD">
        <w:rPr>
          <w:rFonts w:ascii="Tahoma" w:hAnsi="Tahoma" w:cs="Tahoma"/>
          <w:sz w:val="22"/>
          <w:szCs w:val="22"/>
        </w:rPr>
        <w:t>Περιεχόμενα</w:t>
      </w:r>
    </w:p>
    <w:p w14:paraId="45880EEB" w14:textId="7509154C" w:rsidR="008B3375" w:rsidRDefault="003355E7">
      <w:pPr>
        <w:pStyle w:val="28"/>
        <w:tabs>
          <w:tab w:val="right" w:leader="dot" w:pos="9628"/>
        </w:tabs>
        <w:rPr>
          <w:rFonts w:asciiTheme="minorHAnsi" w:eastAsiaTheme="minorEastAsia" w:hAnsiTheme="minorHAnsi" w:cstheme="minorBidi"/>
          <w:smallCaps w:val="0"/>
          <w:noProof/>
          <w:sz w:val="22"/>
          <w:szCs w:val="22"/>
          <w:lang w:val="el-GR" w:eastAsia="el-GR"/>
        </w:rPr>
      </w:pPr>
      <w:r w:rsidRPr="001B75BD">
        <w:rPr>
          <w:rFonts w:cs="Tahoma"/>
          <w:sz w:val="22"/>
          <w:szCs w:val="22"/>
        </w:rPr>
        <w:fldChar w:fldCharType="begin"/>
      </w:r>
      <w:r w:rsidRPr="001B75BD">
        <w:rPr>
          <w:rFonts w:cs="Tahoma"/>
          <w:sz w:val="22"/>
          <w:szCs w:val="22"/>
        </w:rPr>
        <w:instrText xml:space="preserve"> TOC \o "2-4" \h \z \t "Heading 1;1" </w:instrText>
      </w:r>
      <w:r w:rsidRPr="001B75BD">
        <w:rPr>
          <w:rFonts w:cs="Tahoma"/>
          <w:sz w:val="22"/>
          <w:szCs w:val="22"/>
        </w:rPr>
        <w:fldChar w:fldCharType="separate"/>
      </w:r>
      <w:hyperlink w:anchor="_Toc116468004" w:history="1">
        <w:r w:rsidR="008B3375" w:rsidRPr="00C55B01">
          <w:rPr>
            <w:rStyle w:val="-"/>
            <w:rFonts w:cs="Tahoma"/>
            <w:noProof/>
            <w:lang w:val="el-GR"/>
          </w:rPr>
          <w:t>ΓΕΝΙΚΕΣ ΠΛΗΡΟΦΟΡΙΕΣ</w:t>
        </w:r>
        <w:r w:rsidR="008B3375">
          <w:rPr>
            <w:noProof/>
            <w:webHidden/>
          </w:rPr>
          <w:tab/>
        </w:r>
        <w:r w:rsidR="008B3375">
          <w:rPr>
            <w:noProof/>
            <w:webHidden/>
          </w:rPr>
          <w:fldChar w:fldCharType="begin"/>
        </w:r>
        <w:r w:rsidR="008B3375">
          <w:rPr>
            <w:noProof/>
            <w:webHidden/>
          </w:rPr>
          <w:instrText xml:space="preserve"> PAGEREF _Toc116468004 \h </w:instrText>
        </w:r>
        <w:r w:rsidR="008B3375">
          <w:rPr>
            <w:noProof/>
            <w:webHidden/>
          </w:rPr>
        </w:r>
        <w:r w:rsidR="008B3375">
          <w:rPr>
            <w:noProof/>
            <w:webHidden/>
          </w:rPr>
          <w:fldChar w:fldCharType="separate"/>
        </w:r>
        <w:r w:rsidR="00C27063">
          <w:rPr>
            <w:noProof/>
            <w:webHidden/>
          </w:rPr>
          <w:t>1</w:t>
        </w:r>
        <w:r w:rsidR="008B3375">
          <w:rPr>
            <w:noProof/>
            <w:webHidden/>
          </w:rPr>
          <w:fldChar w:fldCharType="end"/>
        </w:r>
      </w:hyperlink>
    </w:p>
    <w:p w14:paraId="0FB13407" w14:textId="26F51457" w:rsidR="008B3375" w:rsidRDefault="00B47C12">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05" w:history="1">
        <w:r w:rsidR="008B3375" w:rsidRPr="00C55B01">
          <w:rPr>
            <w:rStyle w:val="-"/>
            <w:rFonts w:cs="Tahoma"/>
            <w:noProof/>
            <w:lang w:val="el-GR"/>
          </w:rPr>
          <w:t>1.1.1</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Συνοπτικά στοιχεία Έργου</w:t>
        </w:r>
        <w:r w:rsidR="008B3375">
          <w:rPr>
            <w:noProof/>
            <w:webHidden/>
          </w:rPr>
          <w:tab/>
        </w:r>
        <w:r w:rsidR="008B3375">
          <w:rPr>
            <w:noProof/>
            <w:webHidden/>
          </w:rPr>
          <w:fldChar w:fldCharType="begin"/>
        </w:r>
        <w:r w:rsidR="008B3375">
          <w:rPr>
            <w:noProof/>
            <w:webHidden/>
          </w:rPr>
          <w:instrText xml:space="preserve"> PAGEREF _Toc116468005 \h </w:instrText>
        </w:r>
        <w:r w:rsidR="008B3375">
          <w:rPr>
            <w:noProof/>
            <w:webHidden/>
          </w:rPr>
        </w:r>
        <w:r w:rsidR="008B3375">
          <w:rPr>
            <w:noProof/>
            <w:webHidden/>
          </w:rPr>
          <w:fldChar w:fldCharType="separate"/>
        </w:r>
        <w:r w:rsidR="00C27063">
          <w:rPr>
            <w:noProof/>
            <w:webHidden/>
          </w:rPr>
          <w:t>1</w:t>
        </w:r>
        <w:r w:rsidR="008B3375">
          <w:rPr>
            <w:noProof/>
            <w:webHidden/>
          </w:rPr>
          <w:fldChar w:fldCharType="end"/>
        </w:r>
      </w:hyperlink>
    </w:p>
    <w:p w14:paraId="1C259E2D" w14:textId="3A43364C" w:rsidR="008B3375" w:rsidRDefault="00B47C12">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06" w:history="1">
        <w:r w:rsidR="008B3375" w:rsidRPr="00C55B01">
          <w:rPr>
            <w:rStyle w:val="-"/>
            <w:rFonts w:cs="Tahoma"/>
            <w:noProof/>
            <w:lang w:val="el-GR"/>
          </w:rPr>
          <w:t>1.1</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Στοιχεία Αναθέτουσας Αρχής</w:t>
        </w:r>
        <w:r w:rsidR="008B3375">
          <w:rPr>
            <w:noProof/>
            <w:webHidden/>
          </w:rPr>
          <w:tab/>
        </w:r>
        <w:r w:rsidR="008B3375">
          <w:rPr>
            <w:noProof/>
            <w:webHidden/>
          </w:rPr>
          <w:fldChar w:fldCharType="begin"/>
        </w:r>
        <w:r w:rsidR="008B3375">
          <w:rPr>
            <w:noProof/>
            <w:webHidden/>
          </w:rPr>
          <w:instrText xml:space="preserve"> PAGEREF _Toc116468006 \h </w:instrText>
        </w:r>
        <w:r w:rsidR="008B3375">
          <w:rPr>
            <w:noProof/>
            <w:webHidden/>
          </w:rPr>
        </w:r>
        <w:r w:rsidR="008B3375">
          <w:rPr>
            <w:noProof/>
            <w:webHidden/>
          </w:rPr>
          <w:fldChar w:fldCharType="separate"/>
        </w:r>
        <w:r w:rsidR="00C27063">
          <w:rPr>
            <w:noProof/>
            <w:webHidden/>
          </w:rPr>
          <w:t>6</w:t>
        </w:r>
        <w:r w:rsidR="008B3375">
          <w:rPr>
            <w:noProof/>
            <w:webHidden/>
          </w:rPr>
          <w:fldChar w:fldCharType="end"/>
        </w:r>
      </w:hyperlink>
    </w:p>
    <w:p w14:paraId="6A31EF93" w14:textId="33FF580E" w:rsidR="008B3375" w:rsidRDefault="00B47C12">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07" w:history="1">
        <w:r w:rsidR="008B3375" w:rsidRPr="00C55B01">
          <w:rPr>
            <w:rStyle w:val="-"/>
            <w:rFonts w:cs="Tahoma"/>
            <w:noProof/>
            <w:lang w:val="el-GR"/>
          </w:rPr>
          <w:t>1.2</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Στοιχεία Διαδικασίας - Χρηματοδότηση</w:t>
        </w:r>
        <w:r w:rsidR="008B3375">
          <w:rPr>
            <w:noProof/>
            <w:webHidden/>
          </w:rPr>
          <w:tab/>
        </w:r>
        <w:r w:rsidR="008B3375">
          <w:rPr>
            <w:noProof/>
            <w:webHidden/>
          </w:rPr>
          <w:fldChar w:fldCharType="begin"/>
        </w:r>
        <w:r w:rsidR="008B3375">
          <w:rPr>
            <w:noProof/>
            <w:webHidden/>
          </w:rPr>
          <w:instrText xml:space="preserve"> PAGEREF _Toc116468007 \h </w:instrText>
        </w:r>
        <w:r w:rsidR="008B3375">
          <w:rPr>
            <w:noProof/>
            <w:webHidden/>
          </w:rPr>
        </w:r>
        <w:r w:rsidR="008B3375">
          <w:rPr>
            <w:noProof/>
            <w:webHidden/>
          </w:rPr>
          <w:fldChar w:fldCharType="separate"/>
        </w:r>
        <w:r w:rsidR="00C27063">
          <w:rPr>
            <w:noProof/>
            <w:webHidden/>
          </w:rPr>
          <w:t>6</w:t>
        </w:r>
        <w:r w:rsidR="008B3375">
          <w:rPr>
            <w:noProof/>
            <w:webHidden/>
          </w:rPr>
          <w:fldChar w:fldCharType="end"/>
        </w:r>
      </w:hyperlink>
    </w:p>
    <w:p w14:paraId="18C0C255" w14:textId="232D03BE" w:rsidR="008B3375" w:rsidRDefault="00B47C12">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08" w:history="1">
        <w:r w:rsidR="008B3375" w:rsidRPr="00C55B01">
          <w:rPr>
            <w:rStyle w:val="-"/>
            <w:rFonts w:cs="Tahoma"/>
            <w:noProof/>
            <w:lang w:val="el-GR"/>
          </w:rPr>
          <w:t>1.3</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Συνοπτική Περιγραφή φυσικού και οικονομικού αντικειμένου της σύμβασης</w:t>
        </w:r>
        <w:r w:rsidR="008B3375">
          <w:rPr>
            <w:noProof/>
            <w:webHidden/>
          </w:rPr>
          <w:tab/>
        </w:r>
        <w:r w:rsidR="008B3375">
          <w:rPr>
            <w:noProof/>
            <w:webHidden/>
          </w:rPr>
          <w:fldChar w:fldCharType="begin"/>
        </w:r>
        <w:r w:rsidR="008B3375">
          <w:rPr>
            <w:noProof/>
            <w:webHidden/>
          </w:rPr>
          <w:instrText xml:space="preserve"> PAGEREF _Toc116468008 \h </w:instrText>
        </w:r>
        <w:r w:rsidR="008B3375">
          <w:rPr>
            <w:noProof/>
            <w:webHidden/>
          </w:rPr>
        </w:r>
        <w:r w:rsidR="008B3375">
          <w:rPr>
            <w:noProof/>
            <w:webHidden/>
          </w:rPr>
          <w:fldChar w:fldCharType="separate"/>
        </w:r>
        <w:r w:rsidR="00C27063">
          <w:rPr>
            <w:noProof/>
            <w:webHidden/>
          </w:rPr>
          <w:t>7</w:t>
        </w:r>
        <w:r w:rsidR="008B3375">
          <w:rPr>
            <w:noProof/>
            <w:webHidden/>
          </w:rPr>
          <w:fldChar w:fldCharType="end"/>
        </w:r>
      </w:hyperlink>
    </w:p>
    <w:p w14:paraId="35EBE7E2" w14:textId="2F1C754A" w:rsidR="008B3375" w:rsidRDefault="00B47C12">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09" w:history="1">
        <w:r w:rsidR="008B3375" w:rsidRPr="00C55B01">
          <w:rPr>
            <w:rStyle w:val="-"/>
            <w:rFonts w:cs="Tahoma"/>
            <w:noProof/>
            <w:lang w:val="el-GR"/>
          </w:rPr>
          <w:t>1.4</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Θεσμικό πλαίσιο</w:t>
        </w:r>
        <w:r w:rsidR="008B3375">
          <w:rPr>
            <w:noProof/>
            <w:webHidden/>
          </w:rPr>
          <w:tab/>
        </w:r>
        <w:r w:rsidR="008B3375">
          <w:rPr>
            <w:noProof/>
            <w:webHidden/>
          </w:rPr>
          <w:fldChar w:fldCharType="begin"/>
        </w:r>
        <w:r w:rsidR="008B3375">
          <w:rPr>
            <w:noProof/>
            <w:webHidden/>
          </w:rPr>
          <w:instrText xml:space="preserve"> PAGEREF _Toc116468009 \h </w:instrText>
        </w:r>
        <w:r w:rsidR="008B3375">
          <w:rPr>
            <w:noProof/>
            <w:webHidden/>
          </w:rPr>
        </w:r>
        <w:r w:rsidR="008B3375">
          <w:rPr>
            <w:noProof/>
            <w:webHidden/>
          </w:rPr>
          <w:fldChar w:fldCharType="separate"/>
        </w:r>
        <w:r w:rsidR="00C27063">
          <w:rPr>
            <w:noProof/>
            <w:webHidden/>
          </w:rPr>
          <w:t>10</w:t>
        </w:r>
        <w:r w:rsidR="008B3375">
          <w:rPr>
            <w:noProof/>
            <w:webHidden/>
          </w:rPr>
          <w:fldChar w:fldCharType="end"/>
        </w:r>
      </w:hyperlink>
    </w:p>
    <w:p w14:paraId="362B9B00" w14:textId="4A4DA23A" w:rsidR="008B3375" w:rsidRDefault="00B47C12">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10" w:history="1">
        <w:r w:rsidR="008B3375" w:rsidRPr="00C55B01">
          <w:rPr>
            <w:rStyle w:val="-"/>
            <w:rFonts w:cs="Tahoma"/>
            <w:noProof/>
            <w:lang w:val="el-GR"/>
          </w:rPr>
          <w:t>1.5</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Προθεσμία παραλαβής προσφορών και διενέργεια διαγωνισμού</w:t>
        </w:r>
        <w:r w:rsidR="008B3375">
          <w:rPr>
            <w:noProof/>
            <w:webHidden/>
          </w:rPr>
          <w:tab/>
        </w:r>
        <w:r w:rsidR="008B3375">
          <w:rPr>
            <w:noProof/>
            <w:webHidden/>
          </w:rPr>
          <w:fldChar w:fldCharType="begin"/>
        </w:r>
        <w:r w:rsidR="008B3375">
          <w:rPr>
            <w:noProof/>
            <w:webHidden/>
          </w:rPr>
          <w:instrText xml:space="preserve"> PAGEREF _Toc116468010 \h </w:instrText>
        </w:r>
        <w:r w:rsidR="008B3375">
          <w:rPr>
            <w:noProof/>
            <w:webHidden/>
          </w:rPr>
        </w:r>
        <w:r w:rsidR="008B3375">
          <w:rPr>
            <w:noProof/>
            <w:webHidden/>
          </w:rPr>
          <w:fldChar w:fldCharType="separate"/>
        </w:r>
        <w:r w:rsidR="00C27063">
          <w:rPr>
            <w:noProof/>
            <w:webHidden/>
          </w:rPr>
          <w:t>14</w:t>
        </w:r>
        <w:r w:rsidR="008B3375">
          <w:rPr>
            <w:noProof/>
            <w:webHidden/>
          </w:rPr>
          <w:fldChar w:fldCharType="end"/>
        </w:r>
      </w:hyperlink>
    </w:p>
    <w:p w14:paraId="41E616EE" w14:textId="27ABABBC" w:rsidR="008B3375" w:rsidRDefault="00B47C12">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11" w:history="1">
        <w:r w:rsidR="008B3375" w:rsidRPr="00C55B01">
          <w:rPr>
            <w:rStyle w:val="-"/>
            <w:rFonts w:cs="Tahoma"/>
            <w:noProof/>
            <w:lang w:val="el-GR"/>
          </w:rPr>
          <w:t>1.6</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Δημοσιότητα</w:t>
        </w:r>
        <w:r w:rsidR="008B3375">
          <w:rPr>
            <w:noProof/>
            <w:webHidden/>
          </w:rPr>
          <w:tab/>
        </w:r>
        <w:r w:rsidR="008B3375">
          <w:rPr>
            <w:noProof/>
            <w:webHidden/>
          </w:rPr>
          <w:fldChar w:fldCharType="begin"/>
        </w:r>
        <w:r w:rsidR="008B3375">
          <w:rPr>
            <w:noProof/>
            <w:webHidden/>
          </w:rPr>
          <w:instrText xml:space="preserve"> PAGEREF _Toc116468011 \h </w:instrText>
        </w:r>
        <w:r w:rsidR="008B3375">
          <w:rPr>
            <w:noProof/>
            <w:webHidden/>
          </w:rPr>
        </w:r>
        <w:r w:rsidR="008B3375">
          <w:rPr>
            <w:noProof/>
            <w:webHidden/>
          </w:rPr>
          <w:fldChar w:fldCharType="separate"/>
        </w:r>
        <w:r w:rsidR="00C27063">
          <w:rPr>
            <w:noProof/>
            <w:webHidden/>
          </w:rPr>
          <w:t>14</w:t>
        </w:r>
        <w:r w:rsidR="008B3375">
          <w:rPr>
            <w:noProof/>
            <w:webHidden/>
          </w:rPr>
          <w:fldChar w:fldCharType="end"/>
        </w:r>
      </w:hyperlink>
    </w:p>
    <w:p w14:paraId="330A90B0" w14:textId="0686D12B" w:rsidR="008B3375" w:rsidRDefault="00B47C12">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12" w:history="1">
        <w:r w:rsidR="008B3375" w:rsidRPr="00C55B01">
          <w:rPr>
            <w:rStyle w:val="-"/>
            <w:rFonts w:cs="Tahoma"/>
            <w:noProof/>
            <w:lang w:val="el-GR"/>
          </w:rPr>
          <w:t>1.7</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Αρχές εφαρμοζόμενες στη διαδικασία σύναψης</w:t>
        </w:r>
        <w:r w:rsidR="008B3375">
          <w:rPr>
            <w:noProof/>
            <w:webHidden/>
          </w:rPr>
          <w:tab/>
        </w:r>
        <w:r w:rsidR="008B3375">
          <w:rPr>
            <w:noProof/>
            <w:webHidden/>
          </w:rPr>
          <w:fldChar w:fldCharType="begin"/>
        </w:r>
        <w:r w:rsidR="008B3375">
          <w:rPr>
            <w:noProof/>
            <w:webHidden/>
          </w:rPr>
          <w:instrText xml:space="preserve"> PAGEREF _Toc116468012 \h </w:instrText>
        </w:r>
        <w:r w:rsidR="008B3375">
          <w:rPr>
            <w:noProof/>
            <w:webHidden/>
          </w:rPr>
        </w:r>
        <w:r w:rsidR="008B3375">
          <w:rPr>
            <w:noProof/>
            <w:webHidden/>
          </w:rPr>
          <w:fldChar w:fldCharType="separate"/>
        </w:r>
        <w:r w:rsidR="00C27063">
          <w:rPr>
            <w:noProof/>
            <w:webHidden/>
          </w:rPr>
          <w:t>15</w:t>
        </w:r>
        <w:r w:rsidR="008B3375">
          <w:rPr>
            <w:noProof/>
            <w:webHidden/>
          </w:rPr>
          <w:fldChar w:fldCharType="end"/>
        </w:r>
      </w:hyperlink>
    </w:p>
    <w:p w14:paraId="375D7CD1" w14:textId="6034148B" w:rsidR="008B3375" w:rsidRDefault="00B47C12">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13" w:history="1">
        <w:r w:rsidR="008B3375" w:rsidRPr="00C55B01">
          <w:rPr>
            <w:rStyle w:val="-"/>
            <w:rFonts w:cs="Tahoma"/>
            <w:noProof/>
            <w:lang w:val="el-GR"/>
          </w:rPr>
          <w:t>2.1</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Γενικές Πληροφορίες</w:t>
        </w:r>
        <w:r w:rsidR="008B3375">
          <w:rPr>
            <w:noProof/>
            <w:webHidden/>
          </w:rPr>
          <w:tab/>
        </w:r>
        <w:r w:rsidR="008B3375">
          <w:rPr>
            <w:noProof/>
            <w:webHidden/>
          </w:rPr>
          <w:fldChar w:fldCharType="begin"/>
        </w:r>
        <w:r w:rsidR="008B3375">
          <w:rPr>
            <w:noProof/>
            <w:webHidden/>
          </w:rPr>
          <w:instrText xml:space="preserve"> PAGEREF _Toc116468013 \h </w:instrText>
        </w:r>
        <w:r w:rsidR="008B3375">
          <w:rPr>
            <w:noProof/>
            <w:webHidden/>
          </w:rPr>
        </w:r>
        <w:r w:rsidR="008B3375">
          <w:rPr>
            <w:noProof/>
            <w:webHidden/>
          </w:rPr>
          <w:fldChar w:fldCharType="separate"/>
        </w:r>
        <w:r w:rsidR="00C27063">
          <w:rPr>
            <w:noProof/>
            <w:webHidden/>
          </w:rPr>
          <w:t>16</w:t>
        </w:r>
        <w:r w:rsidR="008B3375">
          <w:rPr>
            <w:noProof/>
            <w:webHidden/>
          </w:rPr>
          <w:fldChar w:fldCharType="end"/>
        </w:r>
      </w:hyperlink>
    </w:p>
    <w:p w14:paraId="188A1F57" w14:textId="629FE790" w:rsidR="008B3375" w:rsidRDefault="00B47C12">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14" w:history="1">
        <w:r w:rsidR="008B3375" w:rsidRPr="00C55B01">
          <w:rPr>
            <w:rStyle w:val="-"/>
            <w:rFonts w:cs="Tahoma"/>
            <w:noProof/>
            <w:lang w:val="el-GR"/>
          </w:rPr>
          <w:t>2.1.1</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Έγγραφα της σύμβασης</w:t>
        </w:r>
        <w:r w:rsidR="008B3375">
          <w:rPr>
            <w:noProof/>
            <w:webHidden/>
          </w:rPr>
          <w:tab/>
        </w:r>
        <w:r w:rsidR="008B3375">
          <w:rPr>
            <w:noProof/>
            <w:webHidden/>
          </w:rPr>
          <w:fldChar w:fldCharType="begin"/>
        </w:r>
        <w:r w:rsidR="008B3375">
          <w:rPr>
            <w:noProof/>
            <w:webHidden/>
          </w:rPr>
          <w:instrText xml:space="preserve"> PAGEREF _Toc116468014 \h </w:instrText>
        </w:r>
        <w:r w:rsidR="008B3375">
          <w:rPr>
            <w:noProof/>
            <w:webHidden/>
          </w:rPr>
        </w:r>
        <w:r w:rsidR="008B3375">
          <w:rPr>
            <w:noProof/>
            <w:webHidden/>
          </w:rPr>
          <w:fldChar w:fldCharType="separate"/>
        </w:r>
        <w:r w:rsidR="00C27063">
          <w:rPr>
            <w:noProof/>
            <w:webHidden/>
          </w:rPr>
          <w:t>16</w:t>
        </w:r>
        <w:r w:rsidR="008B3375">
          <w:rPr>
            <w:noProof/>
            <w:webHidden/>
          </w:rPr>
          <w:fldChar w:fldCharType="end"/>
        </w:r>
      </w:hyperlink>
    </w:p>
    <w:p w14:paraId="05E1160A" w14:textId="69113E10" w:rsidR="008B3375" w:rsidRDefault="00B47C12">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15" w:history="1">
        <w:r w:rsidR="008B3375" w:rsidRPr="00C55B01">
          <w:rPr>
            <w:rStyle w:val="-"/>
            <w:rFonts w:cs="Tahoma"/>
            <w:noProof/>
            <w:lang w:val="el-GR"/>
          </w:rPr>
          <w:t>2.1.2</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Επικοινωνία – Πρόσβαση στα έγγραφα της Σύμβασης</w:t>
        </w:r>
        <w:r w:rsidR="008B3375">
          <w:rPr>
            <w:noProof/>
            <w:webHidden/>
          </w:rPr>
          <w:tab/>
        </w:r>
        <w:r w:rsidR="008B3375">
          <w:rPr>
            <w:noProof/>
            <w:webHidden/>
          </w:rPr>
          <w:fldChar w:fldCharType="begin"/>
        </w:r>
        <w:r w:rsidR="008B3375">
          <w:rPr>
            <w:noProof/>
            <w:webHidden/>
          </w:rPr>
          <w:instrText xml:space="preserve"> PAGEREF _Toc116468015 \h </w:instrText>
        </w:r>
        <w:r w:rsidR="008B3375">
          <w:rPr>
            <w:noProof/>
            <w:webHidden/>
          </w:rPr>
        </w:r>
        <w:r w:rsidR="008B3375">
          <w:rPr>
            <w:noProof/>
            <w:webHidden/>
          </w:rPr>
          <w:fldChar w:fldCharType="separate"/>
        </w:r>
        <w:r w:rsidR="00C27063">
          <w:rPr>
            <w:noProof/>
            <w:webHidden/>
          </w:rPr>
          <w:t>16</w:t>
        </w:r>
        <w:r w:rsidR="008B3375">
          <w:rPr>
            <w:noProof/>
            <w:webHidden/>
          </w:rPr>
          <w:fldChar w:fldCharType="end"/>
        </w:r>
      </w:hyperlink>
    </w:p>
    <w:p w14:paraId="27173169" w14:textId="30535294" w:rsidR="008B3375" w:rsidRDefault="00B47C12">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16" w:history="1">
        <w:r w:rsidR="008B3375" w:rsidRPr="00C55B01">
          <w:rPr>
            <w:rStyle w:val="-"/>
            <w:rFonts w:cs="Tahoma"/>
            <w:noProof/>
            <w:lang w:val="el-GR"/>
          </w:rPr>
          <w:t>2.1.3</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Παροχή Διευκρινίσεων</w:t>
        </w:r>
        <w:r w:rsidR="008B3375">
          <w:rPr>
            <w:noProof/>
            <w:webHidden/>
          </w:rPr>
          <w:tab/>
        </w:r>
        <w:r w:rsidR="008B3375">
          <w:rPr>
            <w:noProof/>
            <w:webHidden/>
          </w:rPr>
          <w:fldChar w:fldCharType="begin"/>
        </w:r>
        <w:r w:rsidR="008B3375">
          <w:rPr>
            <w:noProof/>
            <w:webHidden/>
          </w:rPr>
          <w:instrText xml:space="preserve"> PAGEREF _Toc116468016 \h </w:instrText>
        </w:r>
        <w:r w:rsidR="008B3375">
          <w:rPr>
            <w:noProof/>
            <w:webHidden/>
          </w:rPr>
        </w:r>
        <w:r w:rsidR="008B3375">
          <w:rPr>
            <w:noProof/>
            <w:webHidden/>
          </w:rPr>
          <w:fldChar w:fldCharType="separate"/>
        </w:r>
        <w:r w:rsidR="00C27063">
          <w:rPr>
            <w:noProof/>
            <w:webHidden/>
          </w:rPr>
          <w:t>16</w:t>
        </w:r>
        <w:r w:rsidR="008B3375">
          <w:rPr>
            <w:noProof/>
            <w:webHidden/>
          </w:rPr>
          <w:fldChar w:fldCharType="end"/>
        </w:r>
      </w:hyperlink>
    </w:p>
    <w:p w14:paraId="3FCF5054" w14:textId="4D55B38C" w:rsidR="008B3375" w:rsidRDefault="00B47C12">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17" w:history="1">
        <w:r w:rsidR="008B3375" w:rsidRPr="00C55B01">
          <w:rPr>
            <w:rStyle w:val="-"/>
            <w:rFonts w:cs="Tahoma"/>
            <w:noProof/>
            <w:lang w:val="el-GR"/>
          </w:rPr>
          <w:t>2.1.4</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Γλώσσα</w:t>
        </w:r>
        <w:r w:rsidR="008B3375">
          <w:rPr>
            <w:noProof/>
            <w:webHidden/>
          </w:rPr>
          <w:tab/>
        </w:r>
        <w:r w:rsidR="008B3375">
          <w:rPr>
            <w:noProof/>
            <w:webHidden/>
          </w:rPr>
          <w:fldChar w:fldCharType="begin"/>
        </w:r>
        <w:r w:rsidR="008B3375">
          <w:rPr>
            <w:noProof/>
            <w:webHidden/>
          </w:rPr>
          <w:instrText xml:space="preserve"> PAGEREF _Toc116468017 \h </w:instrText>
        </w:r>
        <w:r w:rsidR="008B3375">
          <w:rPr>
            <w:noProof/>
            <w:webHidden/>
          </w:rPr>
        </w:r>
        <w:r w:rsidR="008B3375">
          <w:rPr>
            <w:noProof/>
            <w:webHidden/>
          </w:rPr>
          <w:fldChar w:fldCharType="separate"/>
        </w:r>
        <w:r w:rsidR="00C27063">
          <w:rPr>
            <w:noProof/>
            <w:webHidden/>
          </w:rPr>
          <w:t>16</w:t>
        </w:r>
        <w:r w:rsidR="008B3375">
          <w:rPr>
            <w:noProof/>
            <w:webHidden/>
          </w:rPr>
          <w:fldChar w:fldCharType="end"/>
        </w:r>
      </w:hyperlink>
    </w:p>
    <w:p w14:paraId="0F496F6D" w14:textId="09179426" w:rsidR="008B3375" w:rsidRDefault="00B47C12">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18" w:history="1">
        <w:r w:rsidR="008B3375" w:rsidRPr="00C55B01">
          <w:rPr>
            <w:rStyle w:val="-"/>
            <w:rFonts w:cs="Tahoma"/>
            <w:noProof/>
            <w:lang w:val="el-GR"/>
          </w:rPr>
          <w:t>2.1.5</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Εγγυήσεις</w:t>
        </w:r>
        <w:r w:rsidR="008B3375">
          <w:rPr>
            <w:noProof/>
            <w:webHidden/>
          </w:rPr>
          <w:tab/>
        </w:r>
        <w:r w:rsidR="008B3375">
          <w:rPr>
            <w:noProof/>
            <w:webHidden/>
          </w:rPr>
          <w:fldChar w:fldCharType="begin"/>
        </w:r>
        <w:r w:rsidR="008B3375">
          <w:rPr>
            <w:noProof/>
            <w:webHidden/>
          </w:rPr>
          <w:instrText xml:space="preserve"> PAGEREF _Toc116468018 \h </w:instrText>
        </w:r>
        <w:r w:rsidR="008B3375">
          <w:rPr>
            <w:noProof/>
            <w:webHidden/>
          </w:rPr>
        </w:r>
        <w:r w:rsidR="008B3375">
          <w:rPr>
            <w:noProof/>
            <w:webHidden/>
          </w:rPr>
          <w:fldChar w:fldCharType="separate"/>
        </w:r>
        <w:r w:rsidR="00C27063">
          <w:rPr>
            <w:noProof/>
            <w:webHidden/>
          </w:rPr>
          <w:t>17</w:t>
        </w:r>
        <w:r w:rsidR="008B3375">
          <w:rPr>
            <w:noProof/>
            <w:webHidden/>
          </w:rPr>
          <w:fldChar w:fldCharType="end"/>
        </w:r>
      </w:hyperlink>
    </w:p>
    <w:p w14:paraId="0F4451F6" w14:textId="22498F51" w:rsidR="008B3375" w:rsidRDefault="00B47C12">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19" w:history="1">
        <w:r w:rsidR="008B3375" w:rsidRPr="00C55B01">
          <w:rPr>
            <w:rStyle w:val="-"/>
            <w:rFonts w:cs="Tahoma"/>
            <w:noProof/>
            <w:lang w:val="el-GR"/>
          </w:rPr>
          <w:t>2.1.6</w:t>
        </w:r>
        <w:r w:rsidR="008B3375">
          <w:rPr>
            <w:rFonts w:asciiTheme="minorHAnsi" w:eastAsiaTheme="minorEastAsia" w:hAnsiTheme="minorHAnsi" w:cstheme="minorBidi"/>
            <w:i w:val="0"/>
            <w:iCs w:val="0"/>
            <w:noProof/>
            <w:sz w:val="22"/>
            <w:szCs w:val="22"/>
            <w:lang w:val="el-GR" w:eastAsia="el-GR"/>
          </w:rPr>
          <w:tab/>
        </w:r>
        <w:r w:rsidR="008B3375" w:rsidRPr="00C55B01">
          <w:rPr>
            <w:rStyle w:val="-"/>
            <w:noProof/>
            <w:lang w:val="el-GR"/>
          </w:rPr>
          <w:t>Προστασία Προσωπικών Δεδομένων</w:t>
        </w:r>
        <w:r w:rsidR="008B3375">
          <w:rPr>
            <w:noProof/>
            <w:webHidden/>
          </w:rPr>
          <w:tab/>
        </w:r>
        <w:r w:rsidR="008B3375">
          <w:rPr>
            <w:noProof/>
            <w:webHidden/>
          </w:rPr>
          <w:fldChar w:fldCharType="begin"/>
        </w:r>
        <w:r w:rsidR="008B3375">
          <w:rPr>
            <w:noProof/>
            <w:webHidden/>
          </w:rPr>
          <w:instrText xml:space="preserve"> PAGEREF _Toc116468019 \h </w:instrText>
        </w:r>
        <w:r w:rsidR="008B3375">
          <w:rPr>
            <w:noProof/>
            <w:webHidden/>
          </w:rPr>
        </w:r>
        <w:r w:rsidR="008B3375">
          <w:rPr>
            <w:noProof/>
            <w:webHidden/>
          </w:rPr>
          <w:fldChar w:fldCharType="separate"/>
        </w:r>
        <w:r w:rsidR="00C27063">
          <w:rPr>
            <w:noProof/>
            <w:webHidden/>
          </w:rPr>
          <w:t>17</w:t>
        </w:r>
        <w:r w:rsidR="008B3375">
          <w:rPr>
            <w:noProof/>
            <w:webHidden/>
          </w:rPr>
          <w:fldChar w:fldCharType="end"/>
        </w:r>
      </w:hyperlink>
    </w:p>
    <w:p w14:paraId="4B090808" w14:textId="0E6A334D" w:rsidR="008B3375" w:rsidRDefault="00B47C12">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20" w:history="1">
        <w:r w:rsidR="008B3375" w:rsidRPr="00C55B01">
          <w:rPr>
            <w:rStyle w:val="-"/>
            <w:rFonts w:cs="Tahoma"/>
            <w:noProof/>
            <w:lang w:val="el-GR"/>
          </w:rPr>
          <w:t>2.2</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Δικαίωμα Συμμετοχής - Κριτήρια Ποιοτικής Επιλογής</w:t>
        </w:r>
        <w:r w:rsidR="008B3375">
          <w:rPr>
            <w:noProof/>
            <w:webHidden/>
          </w:rPr>
          <w:tab/>
        </w:r>
        <w:r w:rsidR="008B3375">
          <w:rPr>
            <w:noProof/>
            <w:webHidden/>
          </w:rPr>
          <w:fldChar w:fldCharType="begin"/>
        </w:r>
        <w:r w:rsidR="008B3375">
          <w:rPr>
            <w:noProof/>
            <w:webHidden/>
          </w:rPr>
          <w:instrText xml:space="preserve"> PAGEREF _Toc116468020 \h </w:instrText>
        </w:r>
        <w:r w:rsidR="008B3375">
          <w:rPr>
            <w:noProof/>
            <w:webHidden/>
          </w:rPr>
        </w:r>
        <w:r w:rsidR="008B3375">
          <w:rPr>
            <w:noProof/>
            <w:webHidden/>
          </w:rPr>
          <w:fldChar w:fldCharType="separate"/>
        </w:r>
        <w:r w:rsidR="00C27063">
          <w:rPr>
            <w:noProof/>
            <w:webHidden/>
          </w:rPr>
          <w:t>18</w:t>
        </w:r>
        <w:r w:rsidR="008B3375">
          <w:rPr>
            <w:noProof/>
            <w:webHidden/>
          </w:rPr>
          <w:fldChar w:fldCharType="end"/>
        </w:r>
      </w:hyperlink>
    </w:p>
    <w:p w14:paraId="3486078E" w14:textId="5184C724" w:rsidR="008B3375" w:rsidRDefault="00B47C12">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21" w:history="1">
        <w:r w:rsidR="008B3375" w:rsidRPr="00C55B01">
          <w:rPr>
            <w:rStyle w:val="-"/>
            <w:rFonts w:cs="Tahoma"/>
            <w:noProof/>
            <w:lang w:val="el-GR"/>
          </w:rPr>
          <w:t>2.2.1</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Δικαιούμενοι συμμετοχής</w:t>
        </w:r>
        <w:r w:rsidR="008B3375">
          <w:rPr>
            <w:noProof/>
            <w:webHidden/>
          </w:rPr>
          <w:tab/>
        </w:r>
        <w:r w:rsidR="008B3375">
          <w:rPr>
            <w:noProof/>
            <w:webHidden/>
          </w:rPr>
          <w:fldChar w:fldCharType="begin"/>
        </w:r>
        <w:r w:rsidR="008B3375">
          <w:rPr>
            <w:noProof/>
            <w:webHidden/>
          </w:rPr>
          <w:instrText xml:space="preserve"> PAGEREF _Toc116468021 \h </w:instrText>
        </w:r>
        <w:r w:rsidR="008B3375">
          <w:rPr>
            <w:noProof/>
            <w:webHidden/>
          </w:rPr>
        </w:r>
        <w:r w:rsidR="008B3375">
          <w:rPr>
            <w:noProof/>
            <w:webHidden/>
          </w:rPr>
          <w:fldChar w:fldCharType="separate"/>
        </w:r>
        <w:r w:rsidR="00C27063">
          <w:rPr>
            <w:noProof/>
            <w:webHidden/>
          </w:rPr>
          <w:t>18</w:t>
        </w:r>
        <w:r w:rsidR="008B3375">
          <w:rPr>
            <w:noProof/>
            <w:webHidden/>
          </w:rPr>
          <w:fldChar w:fldCharType="end"/>
        </w:r>
      </w:hyperlink>
    </w:p>
    <w:p w14:paraId="14DC949A" w14:textId="258C20ED" w:rsidR="008B3375" w:rsidRDefault="00B47C12">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22" w:history="1">
        <w:r w:rsidR="008B3375" w:rsidRPr="00C55B01">
          <w:rPr>
            <w:rStyle w:val="-"/>
            <w:rFonts w:cs="Tahoma"/>
            <w:noProof/>
            <w:lang w:val="el-GR"/>
          </w:rPr>
          <w:t>2.2.2</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Εγγύηση συμμετοχής</w:t>
        </w:r>
        <w:r w:rsidR="008B3375">
          <w:rPr>
            <w:noProof/>
            <w:webHidden/>
          </w:rPr>
          <w:tab/>
        </w:r>
        <w:r w:rsidR="008B3375">
          <w:rPr>
            <w:noProof/>
            <w:webHidden/>
          </w:rPr>
          <w:fldChar w:fldCharType="begin"/>
        </w:r>
        <w:r w:rsidR="008B3375">
          <w:rPr>
            <w:noProof/>
            <w:webHidden/>
          </w:rPr>
          <w:instrText xml:space="preserve"> PAGEREF _Toc116468022 \h </w:instrText>
        </w:r>
        <w:r w:rsidR="008B3375">
          <w:rPr>
            <w:noProof/>
            <w:webHidden/>
          </w:rPr>
        </w:r>
        <w:r w:rsidR="008B3375">
          <w:rPr>
            <w:noProof/>
            <w:webHidden/>
          </w:rPr>
          <w:fldChar w:fldCharType="separate"/>
        </w:r>
        <w:r w:rsidR="00C27063">
          <w:rPr>
            <w:noProof/>
            <w:webHidden/>
          </w:rPr>
          <w:t>18</w:t>
        </w:r>
        <w:r w:rsidR="008B3375">
          <w:rPr>
            <w:noProof/>
            <w:webHidden/>
          </w:rPr>
          <w:fldChar w:fldCharType="end"/>
        </w:r>
      </w:hyperlink>
    </w:p>
    <w:p w14:paraId="6D3D8C65" w14:textId="7652C795" w:rsidR="008B3375" w:rsidRDefault="00B47C12">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23" w:history="1">
        <w:r w:rsidR="008B3375" w:rsidRPr="00C55B01">
          <w:rPr>
            <w:rStyle w:val="-"/>
            <w:rFonts w:cs="Tahoma"/>
            <w:noProof/>
            <w:lang w:val="el-GR"/>
          </w:rPr>
          <w:t>2.2.3</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Λόγοι αποκλεισμού</w:t>
        </w:r>
        <w:r w:rsidR="008B3375">
          <w:rPr>
            <w:noProof/>
            <w:webHidden/>
          </w:rPr>
          <w:tab/>
        </w:r>
        <w:r w:rsidR="008B3375">
          <w:rPr>
            <w:noProof/>
            <w:webHidden/>
          </w:rPr>
          <w:fldChar w:fldCharType="begin"/>
        </w:r>
        <w:r w:rsidR="008B3375">
          <w:rPr>
            <w:noProof/>
            <w:webHidden/>
          </w:rPr>
          <w:instrText xml:space="preserve"> PAGEREF _Toc116468023 \h </w:instrText>
        </w:r>
        <w:r w:rsidR="008B3375">
          <w:rPr>
            <w:noProof/>
            <w:webHidden/>
          </w:rPr>
        </w:r>
        <w:r w:rsidR="008B3375">
          <w:rPr>
            <w:noProof/>
            <w:webHidden/>
          </w:rPr>
          <w:fldChar w:fldCharType="separate"/>
        </w:r>
        <w:r w:rsidR="00C27063">
          <w:rPr>
            <w:noProof/>
            <w:webHidden/>
          </w:rPr>
          <w:t>19</w:t>
        </w:r>
        <w:r w:rsidR="008B3375">
          <w:rPr>
            <w:noProof/>
            <w:webHidden/>
          </w:rPr>
          <w:fldChar w:fldCharType="end"/>
        </w:r>
      </w:hyperlink>
    </w:p>
    <w:p w14:paraId="6D3FDE39" w14:textId="32840F4D" w:rsidR="008B3375" w:rsidRDefault="00B47C12">
      <w:pPr>
        <w:pStyle w:val="31"/>
        <w:tabs>
          <w:tab w:val="right" w:leader="dot" w:pos="9628"/>
        </w:tabs>
        <w:rPr>
          <w:rFonts w:asciiTheme="minorHAnsi" w:eastAsiaTheme="minorEastAsia" w:hAnsiTheme="minorHAnsi" w:cstheme="minorBidi"/>
          <w:i w:val="0"/>
          <w:iCs w:val="0"/>
          <w:noProof/>
          <w:sz w:val="22"/>
          <w:szCs w:val="22"/>
          <w:lang w:val="el-GR" w:eastAsia="el-GR"/>
        </w:rPr>
      </w:pPr>
      <w:hyperlink w:anchor="_Toc116468024" w:history="1">
        <w:r w:rsidR="008B3375" w:rsidRPr="00C55B01">
          <w:rPr>
            <w:rStyle w:val="-"/>
            <w:rFonts w:cs="Tahoma"/>
            <w:noProof/>
            <w:lang w:val="el-GR"/>
          </w:rPr>
          <w:t>Κριτήρια Ποιοτικής Επιλογής &amp; αποδεικτικά στοιχεία</w:t>
        </w:r>
        <w:r w:rsidR="008B3375">
          <w:rPr>
            <w:noProof/>
            <w:webHidden/>
          </w:rPr>
          <w:tab/>
        </w:r>
        <w:r w:rsidR="008B3375">
          <w:rPr>
            <w:noProof/>
            <w:webHidden/>
          </w:rPr>
          <w:fldChar w:fldCharType="begin"/>
        </w:r>
        <w:r w:rsidR="008B3375">
          <w:rPr>
            <w:noProof/>
            <w:webHidden/>
          </w:rPr>
          <w:instrText xml:space="preserve"> PAGEREF _Toc116468024 \h </w:instrText>
        </w:r>
        <w:r w:rsidR="008B3375">
          <w:rPr>
            <w:noProof/>
            <w:webHidden/>
          </w:rPr>
        </w:r>
        <w:r w:rsidR="008B3375">
          <w:rPr>
            <w:noProof/>
            <w:webHidden/>
          </w:rPr>
          <w:fldChar w:fldCharType="separate"/>
        </w:r>
        <w:r w:rsidR="00C27063">
          <w:rPr>
            <w:noProof/>
            <w:webHidden/>
          </w:rPr>
          <w:t>23</w:t>
        </w:r>
        <w:r w:rsidR="008B3375">
          <w:rPr>
            <w:noProof/>
            <w:webHidden/>
          </w:rPr>
          <w:fldChar w:fldCharType="end"/>
        </w:r>
      </w:hyperlink>
    </w:p>
    <w:p w14:paraId="463D2153" w14:textId="6718CDCC" w:rsidR="008B3375" w:rsidRDefault="00B47C12">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25" w:history="1">
        <w:r w:rsidR="008B3375" w:rsidRPr="00C55B01">
          <w:rPr>
            <w:rStyle w:val="-"/>
            <w:rFonts w:cs="Tahoma"/>
            <w:noProof/>
            <w:lang w:val="el-GR"/>
          </w:rPr>
          <w:t>2.2.4</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Καταλ</w:t>
        </w:r>
        <w:r w:rsidR="008B3375" w:rsidRPr="00C55B01">
          <w:rPr>
            <w:rStyle w:val="-"/>
            <w:rFonts w:cs="Tahoma"/>
            <w:noProof/>
            <w:lang w:val="el-GR"/>
          </w:rPr>
          <w:t>λ</w:t>
        </w:r>
        <w:r w:rsidR="008B3375" w:rsidRPr="00C55B01">
          <w:rPr>
            <w:rStyle w:val="-"/>
            <w:rFonts w:cs="Tahoma"/>
            <w:noProof/>
            <w:lang w:val="el-GR"/>
          </w:rPr>
          <w:t>ηλότητα Άσκησης επαγγελματικής δραστηριότητας</w:t>
        </w:r>
        <w:r w:rsidR="008B3375">
          <w:rPr>
            <w:noProof/>
            <w:webHidden/>
          </w:rPr>
          <w:tab/>
        </w:r>
        <w:r w:rsidR="008B3375">
          <w:rPr>
            <w:noProof/>
            <w:webHidden/>
          </w:rPr>
          <w:fldChar w:fldCharType="begin"/>
        </w:r>
        <w:r w:rsidR="008B3375">
          <w:rPr>
            <w:noProof/>
            <w:webHidden/>
          </w:rPr>
          <w:instrText xml:space="preserve"> PAGEREF _Toc116468025 \h </w:instrText>
        </w:r>
        <w:r w:rsidR="008B3375">
          <w:rPr>
            <w:noProof/>
            <w:webHidden/>
          </w:rPr>
        </w:r>
        <w:r w:rsidR="008B3375">
          <w:rPr>
            <w:noProof/>
            <w:webHidden/>
          </w:rPr>
          <w:fldChar w:fldCharType="separate"/>
        </w:r>
        <w:r w:rsidR="00C27063">
          <w:rPr>
            <w:noProof/>
            <w:webHidden/>
          </w:rPr>
          <w:t>23</w:t>
        </w:r>
        <w:r w:rsidR="008B3375">
          <w:rPr>
            <w:noProof/>
            <w:webHidden/>
          </w:rPr>
          <w:fldChar w:fldCharType="end"/>
        </w:r>
      </w:hyperlink>
    </w:p>
    <w:p w14:paraId="3234474B" w14:textId="265C6E62" w:rsidR="008B3375" w:rsidRDefault="00B47C12">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26" w:history="1">
        <w:r w:rsidR="008B3375" w:rsidRPr="00C55B01">
          <w:rPr>
            <w:rStyle w:val="-"/>
            <w:rFonts w:cs="Tahoma"/>
            <w:noProof/>
            <w:lang w:val="el-GR"/>
          </w:rPr>
          <w:t>2.2.5</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Οικονομική και χρηματοοικονομική επάρκεια</w:t>
        </w:r>
        <w:r w:rsidR="008B3375">
          <w:rPr>
            <w:noProof/>
            <w:webHidden/>
          </w:rPr>
          <w:tab/>
        </w:r>
        <w:r w:rsidR="008B3375">
          <w:rPr>
            <w:noProof/>
            <w:webHidden/>
          </w:rPr>
          <w:fldChar w:fldCharType="begin"/>
        </w:r>
        <w:r w:rsidR="008B3375">
          <w:rPr>
            <w:noProof/>
            <w:webHidden/>
          </w:rPr>
          <w:instrText xml:space="preserve"> PAGEREF _Toc116468026 \h </w:instrText>
        </w:r>
        <w:r w:rsidR="008B3375">
          <w:rPr>
            <w:noProof/>
            <w:webHidden/>
          </w:rPr>
        </w:r>
        <w:r w:rsidR="008B3375">
          <w:rPr>
            <w:noProof/>
            <w:webHidden/>
          </w:rPr>
          <w:fldChar w:fldCharType="separate"/>
        </w:r>
        <w:r w:rsidR="00C27063">
          <w:rPr>
            <w:noProof/>
            <w:webHidden/>
          </w:rPr>
          <w:t>23</w:t>
        </w:r>
        <w:r w:rsidR="008B3375">
          <w:rPr>
            <w:noProof/>
            <w:webHidden/>
          </w:rPr>
          <w:fldChar w:fldCharType="end"/>
        </w:r>
      </w:hyperlink>
    </w:p>
    <w:p w14:paraId="1A9FCF6E" w14:textId="75826325" w:rsidR="008B3375" w:rsidRDefault="00B47C12">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27" w:history="1">
        <w:r w:rsidR="008B3375" w:rsidRPr="00C55B01">
          <w:rPr>
            <w:rStyle w:val="-"/>
            <w:rFonts w:cs="Tahoma"/>
            <w:noProof/>
            <w:lang w:val="el-GR"/>
          </w:rPr>
          <w:t>2.2.6</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Τεχνική και επαγγελματική ικανότητα</w:t>
        </w:r>
        <w:r w:rsidR="008B3375">
          <w:rPr>
            <w:noProof/>
            <w:webHidden/>
          </w:rPr>
          <w:tab/>
        </w:r>
        <w:r w:rsidR="008B3375">
          <w:rPr>
            <w:noProof/>
            <w:webHidden/>
          </w:rPr>
          <w:fldChar w:fldCharType="begin"/>
        </w:r>
        <w:r w:rsidR="008B3375">
          <w:rPr>
            <w:noProof/>
            <w:webHidden/>
          </w:rPr>
          <w:instrText xml:space="preserve"> PAGEREF _Toc116468027 \h </w:instrText>
        </w:r>
        <w:r w:rsidR="008B3375">
          <w:rPr>
            <w:noProof/>
            <w:webHidden/>
          </w:rPr>
        </w:r>
        <w:r w:rsidR="008B3375">
          <w:rPr>
            <w:noProof/>
            <w:webHidden/>
          </w:rPr>
          <w:fldChar w:fldCharType="separate"/>
        </w:r>
        <w:r w:rsidR="00C27063">
          <w:rPr>
            <w:noProof/>
            <w:webHidden/>
          </w:rPr>
          <w:t>24</w:t>
        </w:r>
        <w:r w:rsidR="008B3375">
          <w:rPr>
            <w:noProof/>
            <w:webHidden/>
          </w:rPr>
          <w:fldChar w:fldCharType="end"/>
        </w:r>
      </w:hyperlink>
    </w:p>
    <w:p w14:paraId="7FE577DD" w14:textId="1581DFB0" w:rsidR="008B3375" w:rsidRDefault="00B47C12">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116468028" w:history="1">
        <w:r w:rsidR="008B3375" w:rsidRPr="00C55B01">
          <w:rPr>
            <w:rStyle w:val="-"/>
            <w:rFonts w:cs="Tahoma"/>
            <w:noProof/>
            <w:lang w:val="el-GR" w:eastAsia="en-US"/>
          </w:rPr>
          <w:t>2.2.6.1</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eastAsia="en-US"/>
          </w:rPr>
          <w:t>Τεχνική Ικανότητα</w:t>
        </w:r>
        <w:r w:rsidR="008B3375">
          <w:rPr>
            <w:noProof/>
            <w:webHidden/>
          </w:rPr>
          <w:tab/>
        </w:r>
        <w:r w:rsidR="008B3375">
          <w:rPr>
            <w:noProof/>
            <w:webHidden/>
          </w:rPr>
          <w:fldChar w:fldCharType="begin"/>
        </w:r>
        <w:r w:rsidR="008B3375">
          <w:rPr>
            <w:noProof/>
            <w:webHidden/>
          </w:rPr>
          <w:instrText xml:space="preserve"> PAGEREF _Toc116468028 \h </w:instrText>
        </w:r>
        <w:r w:rsidR="008B3375">
          <w:rPr>
            <w:noProof/>
            <w:webHidden/>
          </w:rPr>
        </w:r>
        <w:r w:rsidR="008B3375">
          <w:rPr>
            <w:noProof/>
            <w:webHidden/>
          </w:rPr>
          <w:fldChar w:fldCharType="separate"/>
        </w:r>
        <w:r w:rsidR="00C27063">
          <w:rPr>
            <w:noProof/>
            <w:webHidden/>
          </w:rPr>
          <w:t>24</w:t>
        </w:r>
        <w:r w:rsidR="008B3375">
          <w:rPr>
            <w:noProof/>
            <w:webHidden/>
          </w:rPr>
          <w:fldChar w:fldCharType="end"/>
        </w:r>
      </w:hyperlink>
    </w:p>
    <w:p w14:paraId="21344F60" w14:textId="6C793E22" w:rsidR="008B3375" w:rsidRDefault="00B47C12">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116468029" w:history="1">
        <w:r w:rsidR="008B3375" w:rsidRPr="00C55B01">
          <w:rPr>
            <w:rStyle w:val="-"/>
            <w:rFonts w:cs="Tahoma"/>
            <w:noProof/>
            <w:lang w:val="el-GR" w:eastAsia="en-US"/>
          </w:rPr>
          <w:t>2.2.6.2</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eastAsia="en-US"/>
          </w:rPr>
          <w:t>Επαγγελματική Ικανότητα – Ομάδα Έργου</w:t>
        </w:r>
        <w:r w:rsidR="008B3375">
          <w:rPr>
            <w:noProof/>
            <w:webHidden/>
          </w:rPr>
          <w:tab/>
        </w:r>
        <w:r w:rsidR="008B3375">
          <w:rPr>
            <w:noProof/>
            <w:webHidden/>
          </w:rPr>
          <w:fldChar w:fldCharType="begin"/>
        </w:r>
        <w:r w:rsidR="008B3375">
          <w:rPr>
            <w:noProof/>
            <w:webHidden/>
          </w:rPr>
          <w:instrText xml:space="preserve"> PAGEREF _Toc116468029 \h </w:instrText>
        </w:r>
        <w:r w:rsidR="008B3375">
          <w:rPr>
            <w:noProof/>
            <w:webHidden/>
          </w:rPr>
        </w:r>
        <w:r w:rsidR="008B3375">
          <w:rPr>
            <w:noProof/>
            <w:webHidden/>
          </w:rPr>
          <w:fldChar w:fldCharType="separate"/>
        </w:r>
        <w:r w:rsidR="00C27063">
          <w:rPr>
            <w:noProof/>
            <w:webHidden/>
          </w:rPr>
          <w:t>24</w:t>
        </w:r>
        <w:r w:rsidR="008B3375">
          <w:rPr>
            <w:noProof/>
            <w:webHidden/>
          </w:rPr>
          <w:fldChar w:fldCharType="end"/>
        </w:r>
      </w:hyperlink>
    </w:p>
    <w:p w14:paraId="6ED5D38A" w14:textId="0C6E0B1A" w:rsidR="008B3375" w:rsidRDefault="00B47C12">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30" w:history="1">
        <w:r w:rsidR="008B3375" w:rsidRPr="00C55B01">
          <w:rPr>
            <w:rStyle w:val="-"/>
            <w:rFonts w:cs="Tahoma"/>
            <w:noProof/>
            <w:lang w:val="el-GR"/>
          </w:rPr>
          <w:t>2.2.7</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Πρότυπα διασφάλισης ποιότητας</w:t>
        </w:r>
        <w:r w:rsidR="008B3375">
          <w:rPr>
            <w:noProof/>
            <w:webHidden/>
          </w:rPr>
          <w:tab/>
        </w:r>
        <w:r w:rsidR="008B3375">
          <w:rPr>
            <w:noProof/>
            <w:webHidden/>
          </w:rPr>
          <w:fldChar w:fldCharType="begin"/>
        </w:r>
        <w:r w:rsidR="008B3375">
          <w:rPr>
            <w:noProof/>
            <w:webHidden/>
          </w:rPr>
          <w:instrText xml:space="preserve"> PAGEREF _Toc116468030 \h </w:instrText>
        </w:r>
        <w:r w:rsidR="008B3375">
          <w:rPr>
            <w:noProof/>
            <w:webHidden/>
          </w:rPr>
        </w:r>
        <w:r w:rsidR="008B3375">
          <w:rPr>
            <w:noProof/>
            <w:webHidden/>
          </w:rPr>
          <w:fldChar w:fldCharType="separate"/>
        </w:r>
        <w:r w:rsidR="00C27063">
          <w:rPr>
            <w:noProof/>
            <w:webHidden/>
          </w:rPr>
          <w:t>25</w:t>
        </w:r>
        <w:r w:rsidR="008B3375">
          <w:rPr>
            <w:noProof/>
            <w:webHidden/>
          </w:rPr>
          <w:fldChar w:fldCharType="end"/>
        </w:r>
      </w:hyperlink>
    </w:p>
    <w:p w14:paraId="1C2141C8" w14:textId="1EA026A2" w:rsidR="008B3375" w:rsidRDefault="00B47C12">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31" w:history="1">
        <w:r w:rsidR="008B3375" w:rsidRPr="00C55B01">
          <w:rPr>
            <w:rStyle w:val="-"/>
            <w:rFonts w:cs="Tahoma"/>
            <w:noProof/>
            <w:lang w:val="el-GR"/>
          </w:rPr>
          <w:t>2.2.8</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Στήριξη στην ικανότητα τρίτων –Υπεργολαβία</w:t>
        </w:r>
        <w:r w:rsidR="008B3375">
          <w:rPr>
            <w:noProof/>
            <w:webHidden/>
          </w:rPr>
          <w:tab/>
        </w:r>
        <w:r w:rsidR="008B3375">
          <w:rPr>
            <w:noProof/>
            <w:webHidden/>
          </w:rPr>
          <w:fldChar w:fldCharType="begin"/>
        </w:r>
        <w:r w:rsidR="008B3375">
          <w:rPr>
            <w:noProof/>
            <w:webHidden/>
          </w:rPr>
          <w:instrText xml:space="preserve"> PAGEREF _Toc116468031 \h </w:instrText>
        </w:r>
        <w:r w:rsidR="008B3375">
          <w:rPr>
            <w:noProof/>
            <w:webHidden/>
          </w:rPr>
        </w:r>
        <w:r w:rsidR="008B3375">
          <w:rPr>
            <w:noProof/>
            <w:webHidden/>
          </w:rPr>
          <w:fldChar w:fldCharType="separate"/>
        </w:r>
        <w:r w:rsidR="00C27063">
          <w:rPr>
            <w:noProof/>
            <w:webHidden/>
          </w:rPr>
          <w:t>26</w:t>
        </w:r>
        <w:r w:rsidR="008B3375">
          <w:rPr>
            <w:noProof/>
            <w:webHidden/>
          </w:rPr>
          <w:fldChar w:fldCharType="end"/>
        </w:r>
      </w:hyperlink>
    </w:p>
    <w:p w14:paraId="42E557D1" w14:textId="1722482C" w:rsidR="008B3375" w:rsidRDefault="00B47C12">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116468032" w:history="1">
        <w:r w:rsidR="008B3375" w:rsidRPr="00C55B01">
          <w:rPr>
            <w:rStyle w:val="-"/>
            <w:noProof/>
          </w:rPr>
          <w:t>2.2.8.1</w:t>
        </w:r>
        <w:r w:rsidR="008B3375">
          <w:rPr>
            <w:rFonts w:asciiTheme="minorHAnsi" w:eastAsiaTheme="minorEastAsia" w:hAnsiTheme="minorHAnsi" w:cstheme="minorBidi"/>
            <w:noProof/>
            <w:sz w:val="22"/>
            <w:szCs w:val="22"/>
            <w:lang w:val="el-GR" w:eastAsia="el-GR"/>
          </w:rPr>
          <w:tab/>
        </w:r>
        <w:r w:rsidR="008B3375" w:rsidRPr="00C55B01">
          <w:rPr>
            <w:rStyle w:val="-"/>
            <w:noProof/>
          </w:rPr>
          <w:t>Στήριξη στην ικανότητα τρίτων</w:t>
        </w:r>
        <w:r w:rsidR="008B3375">
          <w:rPr>
            <w:noProof/>
            <w:webHidden/>
          </w:rPr>
          <w:tab/>
        </w:r>
        <w:r w:rsidR="008B3375">
          <w:rPr>
            <w:noProof/>
            <w:webHidden/>
          </w:rPr>
          <w:fldChar w:fldCharType="begin"/>
        </w:r>
        <w:r w:rsidR="008B3375">
          <w:rPr>
            <w:noProof/>
            <w:webHidden/>
          </w:rPr>
          <w:instrText xml:space="preserve"> PAGEREF _Toc116468032 \h </w:instrText>
        </w:r>
        <w:r w:rsidR="008B3375">
          <w:rPr>
            <w:noProof/>
            <w:webHidden/>
          </w:rPr>
        </w:r>
        <w:r w:rsidR="008B3375">
          <w:rPr>
            <w:noProof/>
            <w:webHidden/>
          </w:rPr>
          <w:fldChar w:fldCharType="separate"/>
        </w:r>
        <w:r w:rsidR="00C27063">
          <w:rPr>
            <w:noProof/>
            <w:webHidden/>
          </w:rPr>
          <w:t>26</w:t>
        </w:r>
        <w:r w:rsidR="008B3375">
          <w:rPr>
            <w:noProof/>
            <w:webHidden/>
          </w:rPr>
          <w:fldChar w:fldCharType="end"/>
        </w:r>
      </w:hyperlink>
    </w:p>
    <w:p w14:paraId="7366D5AC" w14:textId="01383D51" w:rsidR="008B3375" w:rsidRDefault="00B47C12">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116468033" w:history="1">
        <w:r w:rsidR="008B3375" w:rsidRPr="00C55B01">
          <w:rPr>
            <w:rStyle w:val="-"/>
            <w:noProof/>
          </w:rPr>
          <w:t>2.2.8.2</w:t>
        </w:r>
        <w:r w:rsidR="008B3375">
          <w:rPr>
            <w:rFonts w:asciiTheme="minorHAnsi" w:eastAsiaTheme="minorEastAsia" w:hAnsiTheme="minorHAnsi" w:cstheme="minorBidi"/>
            <w:noProof/>
            <w:sz w:val="22"/>
            <w:szCs w:val="22"/>
            <w:lang w:val="el-GR" w:eastAsia="el-GR"/>
          </w:rPr>
          <w:tab/>
        </w:r>
        <w:r w:rsidR="008B3375" w:rsidRPr="00C55B01">
          <w:rPr>
            <w:rStyle w:val="-"/>
            <w:noProof/>
          </w:rPr>
          <w:t>Υπεργολαβία</w:t>
        </w:r>
        <w:r w:rsidR="008B3375">
          <w:rPr>
            <w:noProof/>
            <w:webHidden/>
          </w:rPr>
          <w:tab/>
        </w:r>
        <w:r w:rsidR="008B3375">
          <w:rPr>
            <w:noProof/>
            <w:webHidden/>
          </w:rPr>
          <w:fldChar w:fldCharType="begin"/>
        </w:r>
        <w:r w:rsidR="008B3375">
          <w:rPr>
            <w:noProof/>
            <w:webHidden/>
          </w:rPr>
          <w:instrText xml:space="preserve"> PAGEREF _Toc116468033 \h </w:instrText>
        </w:r>
        <w:r w:rsidR="008B3375">
          <w:rPr>
            <w:noProof/>
            <w:webHidden/>
          </w:rPr>
        </w:r>
        <w:r w:rsidR="008B3375">
          <w:rPr>
            <w:noProof/>
            <w:webHidden/>
          </w:rPr>
          <w:fldChar w:fldCharType="separate"/>
        </w:r>
        <w:r w:rsidR="00C27063">
          <w:rPr>
            <w:noProof/>
            <w:webHidden/>
          </w:rPr>
          <w:t>26</w:t>
        </w:r>
        <w:r w:rsidR="008B3375">
          <w:rPr>
            <w:noProof/>
            <w:webHidden/>
          </w:rPr>
          <w:fldChar w:fldCharType="end"/>
        </w:r>
      </w:hyperlink>
    </w:p>
    <w:p w14:paraId="4B202524" w14:textId="2205CD31" w:rsidR="008B3375" w:rsidRDefault="00B47C12">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34" w:history="1">
        <w:r w:rsidR="008B3375" w:rsidRPr="00C55B01">
          <w:rPr>
            <w:rStyle w:val="-"/>
            <w:rFonts w:cs="Tahoma"/>
            <w:noProof/>
            <w:lang w:val="el-GR"/>
          </w:rPr>
          <w:t>2.2.9</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Κανόνες απόδειξης ποιοτικής επιλογής</w:t>
        </w:r>
        <w:r w:rsidR="008B3375">
          <w:rPr>
            <w:noProof/>
            <w:webHidden/>
          </w:rPr>
          <w:tab/>
        </w:r>
        <w:r w:rsidR="008B3375">
          <w:rPr>
            <w:noProof/>
            <w:webHidden/>
          </w:rPr>
          <w:fldChar w:fldCharType="begin"/>
        </w:r>
        <w:r w:rsidR="008B3375">
          <w:rPr>
            <w:noProof/>
            <w:webHidden/>
          </w:rPr>
          <w:instrText xml:space="preserve"> PAGEREF _Toc116468034 \h </w:instrText>
        </w:r>
        <w:r w:rsidR="008B3375">
          <w:rPr>
            <w:noProof/>
            <w:webHidden/>
          </w:rPr>
        </w:r>
        <w:r w:rsidR="008B3375">
          <w:rPr>
            <w:noProof/>
            <w:webHidden/>
          </w:rPr>
          <w:fldChar w:fldCharType="separate"/>
        </w:r>
        <w:r w:rsidR="00C27063">
          <w:rPr>
            <w:noProof/>
            <w:webHidden/>
          </w:rPr>
          <w:t>27</w:t>
        </w:r>
        <w:r w:rsidR="008B3375">
          <w:rPr>
            <w:noProof/>
            <w:webHidden/>
          </w:rPr>
          <w:fldChar w:fldCharType="end"/>
        </w:r>
      </w:hyperlink>
    </w:p>
    <w:p w14:paraId="2B3DA115" w14:textId="5CF6C8D1" w:rsidR="008B3375" w:rsidRDefault="00B47C12">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116468035" w:history="1">
        <w:r w:rsidR="008B3375" w:rsidRPr="00C55B01">
          <w:rPr>
            <w:rStyle w:val="-"/>
            <w:rFonts w:cs="Tahoma"/>
            <w:noProof/>
            <w:lang w:val="el-GR"/>
          </w:rPr>
          <w:t>2.2.9.1</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Προκαταρκτική απόδειξη κατά την υποβολή προσφορών</w:t>
        </w:r>
        <w:r w:rsidR="008B3375">
          <w:rPr>
            <w:noProof/>
            <w:webHidden/>
          </w:rPr>
          <w:tab/>
        </w:r>
        <w:r w:rsidR="008B3375">
          <w:rPr>
            <w:noProof/>
            <w:webHidden/>
          </w:rPr>
          <w:fldChar w:fldCharType="begin"/>
        </w:r>
        <w:r w:rsidR="008B3375">
          <w:rPr>
            <w:noProof/>
            <w:webHidden/>
          </w:rPr>
          <w:instrText xml:space="preserve"> PAGEREF _Toc116468035 \h </w:instrText>
        </w:r>
        <w:r w:rsidR="008B3375">
          <w:rPr>
            <w:noProof/>
            <w:webHidden/>
          </w:rPr>
        </w:r>
        <w:r w:rsidR="008B3375">
          <w:rPr>
            <w:noProof/>
            <w:webHidden/>
          </w:rPr>
          <w:fldChar w:fldCharType="separate"/>
        </w:r>
        <w:r w:rsidR="00C27063">
          <w:rPr>
            <w:noProof/>
            <w:webHidden/>
          </w:rPr>
          <w:t>27</w:t>
        </w:r>
        <w:r w:rsidR="008B3375">
          <w:rPr>
            <w:noProof/>
            <w:webHidden/>
          </w:rPr>
          <w:fldChar w:fldCharType="end"/>
        </w:r>
      </w:hyperlink>
    </w:p>
    <w:p w14:paraId="765975A5" w14:textId="729AD9FF" w:rsidR="008B3375" w:rsidRDefault="00B47C12">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116468036" w:history="1">
        <w:r w:rsidR="008B3375" w:rsidRPr="00C55B01">
          <w:rPr>
            <w:rStyle w:val="-"/>
            <w:rFonts w:cs="Tahoma"/>
            <w:noProof/>
            <w:lang w:val="el-GR"/>
          </w:rPr>
          <w:t>2.2.9.2</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Αποδεικτικά μέσα</w:t>
        </w:r>
        <w:r w:rsidR="008B3375" w:rsidRPr="00C55B01">
          <w:rPr>
            <w:rStyle w:val="-"/>
            <w:rFonts w:eastAsia="Calibri"/>
            <w:noProof/>
            <w:vertAlign w:val="superscript"/>
            <w:lang w:val="el-GR" w:eastAsia="en-US"/>
          </w:rPr>
          <w:t>9</w:t>
        </w:r>
        <w:r w:rsidR="008B3375" w:rsidRPr="00C55B01">
          <w:rPr>
            <w:rStyle w:val="-"/>
            <w:rFonts w:cs="Tahoma"/>
            <w:noProof/>
            <w:lang w:val="el-GR"/>
          </w:rPr>
          <w:t xml:space="preserve"> - Δικαιολογητικά προσωρινού αναδόχου</w:t>
        </w:r>
        <w:r w:rsidR="008B3375">
          <w:rPr>
            <w:noProof/>
            <w:webHidden/>
          </w:rPr>
          <w:tab/>
        </w:r>
        <w:r w:rsidR="008B3375">
          <w:rPr>
            <w:noProof/>
            <w:webHidden/>
          </w:rPr>
          <w:fldChar w:fldCharType="begin"/>
        </w:r>
        <w:r w:rsidR="008B3375">
          <w:rPr>
            <w:noProof/>
            <w:webHidden/>
          </w:rPr>
          <w:instrText xml:space="preserve"> PAGEREF _Toc116468036 \h </w:instrText>
        </w:r>
        <w:r w:rsidR="008B3375">
          <w:rPr>
            <w:noProof/>
            <w:webHidden/>
          </w:rPr>
        </w:r>
        <w:r w:rsidR="008B3375">
          <w:rPr>
            <w:noProof/>
            <w:webHidden/>
          </w:rPr>
          <w:fldChar w:fldCharType="separate"/>
        </w:r>
        <w:r w:rsidR="00C27063">
          <w:rPr>
            <w:noProof/>
            <w:webHidden/>
          </w:rPr>
          <w:t>28</w:t>
        </w:r>
        <w:r w:rsidR="008B3375">
          <w:rPr>
            <w:noProof/>
            <w:webHidden/>
          </w:rPr>
          <w:fldChar w:fldCharType="end"/>
        </w:r>
      </w:hyperlink>
    </w:p>
    <w:p w14:paraId="61034508" w14:textId="4C94F458" w:rsidR="008B3375" w:rsidRDefault="00B47C12">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37" w:history="1">
        <w:r w:rsidR="008B3375" w:rsidRPr="00C55B01">
          <w:rPr>
            <w:rStyle w:val="-"/>
            <w:rFonts w:cs="Tahoma"/>
            <w:noProof/>
            <w:lang w:val="el-GR"/>
          </w:rPr>
          <w:t>2.3</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Κριτήρια Ανάθεσης</w:t>
        </w:r>
        <w:r w:rsidR="008B3375">
          <w:rPr>
            <w:noProof/>
            <w:webHidden/>
          </w:rPr>
          <w:tab/>
        </w:r>
        <w:r w:rsidR="008B3375">
          <w:rPr>
            <w:noProof/>
            <w:webHidden/>
          </w:rPr>
          <w:fldChar w:fldCharType="begin"/>
        </w:r>
        <w:r w:rsidR="008B3375">
          <w:rPr>
            <w:noProof/>
            <w:webHidden/>
          </w:rPr>
          <w:instrText xml:space="preserve"> PAGEREF _Toc116468037 \h </w:instrText>
        </w:r>
        <w:r w:rsidR="008B3375">
          <w:rPr>
            <w:noProof/>
            <w:webHidden/>
          </w:rPr>
        </w:r>
        <w:r w:rsidR="008B3375">
          <w:rPr>
            <w:noProof/>
            <w:webHidden/>
          </w:rPr>
          <w:fldChar w:fldCharType="separate"/>
        </w:r>
        <w:r w:rsidR="00C27063">
          <w:rPr>
            <w:noProof/>
            <w:webHidden/>
          </w:rPr>
          <w:t>38</w:t>
        </w:r>
        <w:r w:rsidR="008B3375">
          <w:rPr>
            <w:noProof/>
            <w:webHidden/>
          </w:rPr>
          <w:fldChar w:fldCharType="end"/>
        </w:r>
      </w:hyperlink>
    </w:p>
    <w:p w14:paraId="557C3B1E" w14:textId="7833B72B" w:rsidR="008B3375" w:rsidRDefault="00B47C12">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38" w:history="1">
        <w:r w:rsidR="008B3375" w:rsidRPr="00C55B01">
          <w:rPr>
            <w:rStyle w:val="-"/>
            <w:rFonts w:cs="Tahoma"/>
            <w:noProof/>
            <w:lang w:val="el-GR"/>
          </w:rPr>
          <w:t>2.3.1</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Κριτήριο ανάθεσης</w:t>
        </w:r>
        <w:r w:rsidR="008B3375">
          <w:rPr>
            <w:noProof/>
            <w:webHidden/>
          </w:rPr>
          <w:tab/>
        </w:r>
        <w:r w:rsidR="008B3375">
          <w:rPr>
            <w:noProof/>
            <w:webHidden/>
          </w:rPr>
          <w:fldChar w:fldCharType="begin"/>
        </w:r>
        <w:r w:rsidR="008B3375">
          <w:rPr>
            <w:noProof/>
            <w:webHidden/>
          </w:rPr>
          <w:instrText xml:space="preserve"> PAGEREF _Toc116468038 \h </w:instrText>
        </w:r>
        <w:r w:rsidR="008B3375">
          <w:rPr>
            <w:noProof/>
            <w:webHidden/>
          </w:rPr>
        </w:r>
        <w:r w:rsidR="008B3375">
          <w:rPr>
            <w:noProof/>
            <w:webHidden/>
          </w:rPr>
          <w:fldChar w:fldCharType="separate"/>
        </w:r>
        <w:r w:rsidR="00C27063">
          <w:rPr>
            <w:noProof/>
            <w:webHidden/>
          </w:rPr>
          <w:t>38</w:t>
        </w:r>
        <w:r w:rsidR="008B3375">
          <w:rPr>
            <w:noProof/>
            <w:webHidden/>
          </w:rPr>
          <w:fldChar w:fldCharType="end"/>
        </w:r>
      </w:hyperlink>
    </w:p>
    <w:p w14:paraId="19F4C75E" w14:textId="68AD2F5F" w:rsidR="008B3375" w:rsidRDefault="00B47C12">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39" w:history="1">
        <w:r w:rsidR="008B3375" w:rsidRPr="00C55B01">
          <w:rPr>
            <w:rStyle w:val="-"/>
            <w:rFonts w:cs="Tahoma"/>
            <w:noProof/>
            <w:lang w:val="el-GR"/>
          </w:rPr>
          <w:t>2.3.2</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Βαθμολόγηση και κατάταξη προσφορών</w:t>
        </w:r>
        <w:r w:rsidR="008B3375">
          <w:rPr>
            <w:noProof/>
            <w:webHidden/>
          </w:rPr>
          <w:tab/>
        </w:r>
        <w:r w:rsidR="008B3375">
          <w:rPr>
            <w:noProof/>
            <w:webHidden/>
          </w:rPr>
          <w:fldChar w:fldCharType="begin"/>
        </w:r>
        <w:r w:rsidR="008B3375">
          <w:rPr>
            <w:noProof/>
            <w:webHidden/>
          </w:rPr>
          <w:instrText xml:space="preserve"> PAGEREF _Toc116468039 \h </w:instrText>
        </w:r>
        <w:r w:rsidR="008B3375">
          <w:rPr>
            <w:noProof/>
            <w:webHidden/>
          </w:rPr>
        </w:r>
        <w:r w:rsidR="008B3375">
          <w:rPr>
            <w:noProof/>
            <w:webHidden/>
          </w:rPr>
          <w:fldChar w:fldCharType="separate"/>
        </w:r>
        <w:r w:rsidR="00C27063">
          <w:rPr>
            <w:noProof/>
            <w:webHidden/>
          </w:rPr>
          <w:t>41</w:t>
        </w:r>
        <w:r w:rsidR="008B3375">
          <w:rPr>
            <w:noProof/>
            <w:webHidden/>
          </w:rPr>
          <w:fldChar w:fldCharType="end"/>
        </w:r>
      </w:hyperlink>
    </w:p>
    <w:p w14:paraId="5E910FFA" w14:textId="1677ACA5" w:rsidR="008B3375" w:rsidRDefault="00B47C12">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116468040" w:history="1">
        <w:r w:rsidR="008B3375" w:rsidRPr="00C55B01">
          <w:rPr>
            <w:rStyle w:val="-"/>
            <w:rFonts w:cs="Tahoma"/>
            <w:noProof/>
            <w:lang w:val="el-GR"/>
          </w:rPr>
          <w:t>2.3.2.1</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Βαθμολόγηση Τεχνικών Προσφορών</w:t>
        </w:r>
        <w:r w:rsidR="008B3375">
          <w:rPr>
            <w:noProof/>
            <w:webHidden/>
          </w:rPr>
          <w:tab/>
        </w:r>
        <w:r w:rsidR="008B3375">
          <w:rPr>
            <w:noProof/>
            <w:webHidden/>
          </w:rPr>
          <w:fldChar w:fldCharType="begin"/>
        </w:r>
        <w:r w:rsidR="008B3375">
          <w:rPr>
            <w:noProof/>
            <w:webHidden/>
          </w:rPr>
          <w:instrText xml:space="preserve"> PAGEREF _Toc116468040 \h </w:instrText>
        </w:r>
        <w:r w:rsidR="008B3375">
          <w:rPr>
            <w:noProof/>
            <w:webHidden/>
          </w:rPr>
        </w:r>
        <w:r w:rsidR="008B3375">
          <w:rPr>
            <w:noProof/>
            <w:webHidden/>
          </w:rPr>
          <w:fldChar w:fldCharType="separate"/>
        </w:r>
        <w:r w:rsidR="00C27063">
          <w:rPr>
            <w:noProof/>
            <w:webHidden/>
          </w:rPr>
          <w:t>41</w:t>
        </w:r>
        <w:r w:rsidR="008B3375">
          <w:rPr>
            <w:noProof/>
            <w:webHidden/>
          </w:rPr>
          <w:fldChar w:fldCharType="end"/>
        </w:r>
      </w:hyperlink>
    </w:p>
    <w:p w14:paraId="7E1ED7D0" w14:textId="5A25A4E7" w:rsidR="008B3375" w:rsidRDefault="00B47C12">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116468041" w:history="1">
        <w:r w:rsidR="008B3375" w:rsidRPr="00C55B01">
          <w:rPr>
            <w:rStyle w:val="-"/>
            <w:rFonts w:cs="Tahoma"/>
            <w:noProof/>
            <w:lang w:val="el-GR"/>
          </w:rPr>
          <w:t>2.3.2.2</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Κατάταξη προσφορών</w:t>
        </w:r>
        <w:r w:rsidR="008B3375">
          <w:rPr>
            <w:noProof/>
            <w:webHidden/>
          </w:rPr>
          <w:tab/>
        </w:r>
        <w:r w:rsidR="008B3375">
          <w:rPr>
            <w:noProof/>
            <w:webHidden/>
          </w:rPr>
          <w:fldChar w:fldCharType="begin"/>
        </w:r>
        <w:r w:rsidR="008B3375">
          <w:rPr>
            <w:noProof/>
            <w:webHidden/>
          </w:rPr>
          <w:instrText xml:space="preserve"> PAGEREF _Toc116468041 \h </w:instrText>
        </w:r>
        <w:r w:rsidR="008B3375">
          <w:rPr>
            <w:noProof/>
            <w:webHidden/>
          </w:rPr>
        </w:r>
        <w:r w:rsidR="008B3375">
          <w:rPr>
            <w:noProof/>
            <w:webHidden/>
          </w:rPr>
          <w:fldChar w:fldCharType="separate"/>
        </w:r>
        <w:r w:rsidR="00C27063">
          <w:rPr>
            <w:noProof/>
            <w:webHidden/>
          </w:rPr>
          <w:t>41</w:t>
        </w:r>
        <w:r w:rsidR="008B3375">
          <w:rPr>
            <w:noProof/>
            <w:webHidden/>
          </w:rPr>
          <w:fldChar w:fldCharType="end"/>
        </w:r>
      </w:hyperlink>
    </w:p>
    <w:p w14:paraId="004A3948" w14:textId="73E4EC75" w:rsidR="008B3375" w:rsidRDefault="00B47C12">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116468042" w:history="1">
        <w:r w:rsidR="008B3375" w:rsidRPr="00C55B01">
          <w:rPr>
            <w:rStyle w:val="-"/>
            <w:rFonts w:cs="Tahoma"/>
            <w:noProof/>
            <w:lang w:val="el-GR"/>
          </w:rPr>
          <w:t>2.3.2.3</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Διαμόρφωση συγκριτικού κόστους Προσφοράς</w:t>
        </w:r>
        <w:r w:rsidR="008B3375">
          <w:rPr>
            <w:noProof/>
            <w:webHidden/>
          </w:rPr>
          <w:tab/>
        </w:r>
        <w:r w:rsidR="008B3375">
          <w:rPr>
            <w:noProof/>
            <w:webHidden/>
          </w:rPr>
          <w:fldChar w:fldCharType="begin"/>
        </w:r>
        <w:r w:rsidR="008B3375">
          <w:rPr>
            <w:noProof/>
            <w:webHidden/>
          </w:rPr>
          <w:instrText xml:space="preserve"> PAGEREF _Toc116468042 \h </w:instrText>
        </w:r>
        <w:r w:rsidR="008B3375">
          <w:rPr>
            <w:noProof/>
            <w:webHidden/>
          </w:rPr>
        </w:r>
        <w:r w:rsidR="008B3375">
          <w:rPr>
            <w:noProof/>
            <w:webHidden/>
          </w:rPr>
          <w:fldChar w:fldCharType="separate"/>
        </w:r>
        <w:r w:rsidR="00C27063">
          <w:rPr>
            <w:noProof/>
            <w:webHidden/>
          </w:rPr>
          <w:t>41</w:t>
        </w:r>
        <w:r w:rsidR="008B3375">
          <w:rPr>
            <w:noProof/>
            <w:webHidden/>
          </w:rPr>
          <w:fldChar w:fldCharType="end"/>
        </w:r>
      </w:hyperlink>
    </w:p>
    <w:p w14:paraId="3A84363B" w14:textId="10D6379C" w:rsidR="008B3375" w:rsidRDefault="00B47C12">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43" w:history="1">
        <w:r w:rsidR="008B3375" w:rsidRPr="00C55B01">
          <w:rPr>
            <w:rStyle w:val="-"/>
            <w:rFonts w:cs="Tahoma"/>
            <w:noProof/>
            <w:lang w:val="el-GR"/>
          </w:rPr>
          <w:t>2.4</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Κατάρτιση - Περιεχόμενο Προσφορών</w:t>
        </w:r>
        <w:r w:rsidR="008B3375">
          <w:rPr>
            <w:noProof/>
            <w:webHidden/>
          </w:rPr>
          <w:tab/>
        </w:r>
        <w:r w:rsidR="008B3375">
          <w:rPr>
            <w:noProof/>
            <w:webHidden/>
          </w:rPr>
          <w:fldChar w:fldCharType="begin"/>
        </w:r>
        <w:r w:rsidR="008B3375">
          <w:rPr>
            <w:noProof/>
            <w:webHidden/>
          </w:rPr>
          <w:instrText xml:space="preserve"> PAGEREF _Toc116468043 \h </w:instrText>
        </w:r>
        <w:r w:rsidR="008B3375">
          <w:rPr>
            <w:noProof/>
            <w:webHidden/>
          </w:rPr>
        </w:r>
        <w:r w:rsidR="008B3375">
          <w:rPr>
            <w:noProof/>
            <w:webHidden/>
          </w:rPr>
          <w:fldChar w:fldCharType="separate"/>
        </w:r>
        <w:r w:rsidR="00C27063">
          <w:rPr>
            <w:noProof/>
            <w:webHidden/>
          </w:rPr>
          <w:t>42</w:t>
        </w:r>
        <w:r w:rsidR="008B3375">
          <w:rPr>
            <w:noProof/>
            <w:webHidden/>
          </w:rPr>
          <w:fldChar w:fldCharType="end"/>
        </w:r>
      </w:hyperlink>
    </w:p>
    <w:p w14:paraId="7D213C50" w14:textId="3B2588A4" w:rsidR="008B3375" w:rsidRDefault="00B47C12">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44" w:history="1">
        <w:r w:rsidR="008B3375" w:rsidRPr="00C55B01">
          <w:rPr>
            <w:rStyle w:val="-"/>
            <w:rFonts w:cs="Tahoma"/>
            <w:noProof/>
            <w:lang w:val="el-GR"/>
          </w:rPr>
          <w:t>2.4.1</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Γενικοί όροι υποβολής προσφορών</w:t>
        </w:r>
        <w:r w:rsidR="008B3375">
          <w:rPr>
            <w:noProof/>
            <w:webHidden/>
          </w:rPr>
          <w:tab/>
        </w:r>
        <w:r w:rsidR="008B3375">
          <w:rPr>
            <w:noProof/>
            <w:webHidden/>
          </w:rPr>
          <w:fldChar w:fldCharType="begin"/>
        </w:r>
        <w:r w:rsidR="008B3375">
          <w:rPr>
            <w:noProof/>
            <w:webHidden/>
          </w:rPr>
          <w:instrText xml:space="preserve"> PAGEREF _Toc116468044 \h </w:instrText>
        </w:r>
        <w:r w:rsidR="008B3375">
          <w:rPr>
            <w:noProof/>
            <w:webHidden/>
          </w:rPr>
        </w:r>
        <w:r w:rsidR="008B3375">
          <w:rPr>
            <w:noProof/>
            <w:webHidden/>
          </w:rPr>
          <w:fldChar w:fldCharType="separate"/>
        </w:r>
        <w:r w:rsidR="00C27063">
          <w:rPr>
            <w:noProof/>
            <w:webHidden/>
          </w:rPr>
          <w:t>42</w:t>
        </w:r>
        <w:r w:rsidR="008B3375">
          <w:rPr>
            <w:noProof/>
            <w:webHidden/>
          </w:rPr>
          <w:fldChar w:fldCharType="end"/>
        </w:r>
      </w:hyperlink>
    </w:p>
    <w:p w14:paraId="7F13D134" w14:textId="20DABD0A" w:rsidR="008B3375" w:rsidRDefault="00B47C12">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45" w:history="1">
        <w:r w:rsidR="008B3375" w:rsidRPr="00C55B01">
          <w:rPr>
            <w:rStyle w:val="-"/>
            <w:rFonts w:cs="Tahoma"/>
            <w:noProof/>
            <w:lang w:val="el-GR"/>
          </w:rPr>
          <w:t>2.4.2</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Χρόνος και Τρόπος υποβολής προσφορών</w:t>
        </w:r>
        <w:r w:rsidR="008B3375">
          <w:rPr>
            <w:noProof/>
            <w:webHidden/>
          </w:rPr>
          <w:tab/>
        </w:r>
        <w:r w:rsidR="008B3375">
          <w:rPr>
            <w:noProof/>
            <w:webHidden/>
          </w:rPr>
          <w:fldChar w:fldCharType="begin"/>
        </w:r>
        <w:r w:rsidR="008B3375">
          <w:rPr>
            <w:noProof/>
            <w:webHidden/>
          </w:rPr>
          <w:instrText xml:space="preserve"> PAGEREF _Toc116468045 \h </w:instrText>
        </w:r>
        <w:r w:rsidR="008B3375">
          <w:rPr>
            <w:noProof/>
            <w:webHidden/>
          </w:rPr>
        </w:r>
        <w:r w:rsidR="008B3375">
          <w:rPr>
            <w:noProof/>
            <w:webHidden/>
          </w:rPr>
          <w:fldChar w:fldCharType="separate"/>
        </w:r>
        <w:r w:rsidR="00C27063">
          <w:rPr>
            <w:noProof/>
            <w:webHidden/>
          </w:rPr>
          <w:t>42</w:t>
        </w:r>
        <w:r w:rsidR="008B3375">
          <w:rPr>
            <w:noProof/>
            <w:webHidden/>
          </w:rPr>
          <w:fldChar w:fldCharType="end"/>
        </w:r>
      </w:hyperlink>
    </w:p>
    <w:p w14:paraId="364DB9BE" w14:textId="5BBBDA2C" w:rsidR="008B3375" w:rsidRDefault="00B47C12">
      <w:pPr>
        <w:pStyle w:val="40"/>
        <w:tabs>
          <w:tab w:val="right" w:leader="dot" w:pos="9628"/>
        </w:tabs>
        <w:rPr>
          <w:rFonts w:asciiTheme="minorHAnsi" w:eastAsiaTheme="minorEastAsia" w:hAnsiTheme="minorHAnsi" w:cstheme="minorBidi"/>
          <w:noProof/>
          <w:sz w:val="22"/>
          <w:szCs w:val="22"/>
          <w:lang w:val="el-GR" w:eastAsia="el-GR"/>
        </w:rPr>
      </w:pPr>
      <w:hyperlink w:anchor="_Toc116468046" w:history="1">
        <w:r w:rsidR="008B3375" w:rsidRPr="00C55B01">
          <w:rPr>
            <w:rStyle w:val="-"/>
            <w:noProof/>
            <w:lang w:val="el-GR"/>
          </w:rPr>
          <w:t>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w:t>
        </w:r>
        <w:r w:rsidR="008B3375">
          <w:rPr>
            <w:noProof/>
            <w:webHidden/>
          </w:rPr>
          <w:tab/>
        </w:r>
        <w:r w:rsidR="008B3375">
          <w:rPr>
            <w:noProof/>
            <w:webHidden/>
          </w:rPr>
          <w:fldChar w:fldCharType="begin"/>
        </w:r>
        <w:r w:rsidR="008B3375">
          <w:rPr>
            <w:noProof/>
            <w:webHidden/>
          </w:rPr>
          <w:instrText xml:space="preserve"> PAGEREF _Toc116468046 \h </w:instrText>
        </w:r>
        <w:r w:rsidR="008B3375">
          <w:rPr>
            <w:noProof/>
            <w:webHidden/>
          </w:rPr>
        </w:r>
        <w:r w:rsidR="008B3375">
          <w:rPr>
            <w:noProof/>
            <w:webHidden/>
          </w:rPr>
          <w:fldChar w:fldCharType="separate"/>
        </w:r>
        <w:r w:rsidR="00C27063">
          <w:rPr>
            <w:noProof/>
            <w:webHidden/>
          </w:rPr>
          <w:t>43</w:t>
        </w:r>
        <w:r w:rsidR="008B3375">
          <w:rPr>
            <w:noProof/>
            <w:webHidden/>
          </w:rPr>
          <w:fldChar w:fldCharType="end"/>
        </w:r>
      </w:hyperlink>
    </w:p>
    <w:p w14:paraId="5EDB7F9E" w14:textId="32CB834D" w:rsidR="008B3375" w:rsidRDefault="00B47C12">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47" w:history="1">
        <w:r w:rsidR="008B3375" w:rsidRPr="00C55B01">
          <w:rPr>
            <w:rStyle w:val="-"/>
            <w:rFonts w:cs="Tahoma"/>
            <w:noProof/>
            <w:lang w:val="el-GR"/>
          </w:rPr>
          <w:t>2.4.3</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Περιεχόμενα Φακέλου «Δικαιολογητικά Συμμετοχής - Τεχνική Προσφορά»</w:t>
        </w:r>
        <w:r w:rsidR="008B3375">
          <w:rPr>
            <w:noProof/>
            <w:webHidden/>
          </w:rPr>
          <w:tab/>
        </w:r>
        <w:r w:rsidR="008B3375">
          <w:rPr>
            <w:noProof/>
            <w:webHidden/>
          </w:rPr>
          <w:fldChar w:fldCharType="begin"/>
        </w:r>
        <w:r w:rsidR="008B3375">
          <w:rPr>
            <w:noProof/>
            <w:webHidden/>
          </w:rPr>
          <w:instrText xml:space="preserve"> PAGEREF _Toc116468047 \h </w:instrText>
        </w:r>
        <w:r w:rsidR="008B3375">
          <w:rPr>
            <w:noProof/>
            <w:webHidden/>
          </w:rPr>
        </w:r>
        <w:r w:rsidR="008B3375">
          <w:rPr>
            <w:noProof/>
            <w:webHidden/>
          </w:rPr>
          <w:fldChar w:fldCharType="separate"/>
        </w:r>
        <w:r w:rsidR="00C27063">
          <w:rPr>
            <w:noProof/>
            <w:webHidden/>
          </w:rPr>
          <w:t>45</w:t>
        </w:r>
        <w:r w:rsidR="008B3375">
          <w:rPr>
            <w:noProof/>
            <w:webHidden/>
          </w:rPr>
          <w:fldChar w:fldCharType="end"/>
        </w:r>
      </w:hyperlink>
    </w:p>
    <w:p w14:paraId="25BBC92F" w14:textId="6C35BD88" w:rsidR="008B3375" w:rsidRDefault="00B47C12">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116468048" w:history="1">
        <w:r w:rsidR="008B3375" w:rsidRPr="00C55B01">
          <w:rPr>
            <w:rStyle w:val="-"/>
            <w:rFonts w:cs="Tahoma"/>
            <w:noProof/>
          </w:rPr>
          <w:t>2.4.3.1</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rPr>
          <w:t>Δικαιολογητικά Συμμετοχής</w:t>
        </w:r>
        <w:r w:rsidR="008B3375">
          <w:rPr>
            <w:noProof/>
            <w:webHidden/>
          </w:rPr>
          <w:tab/>
        </w:r>
        <w:r w:rsidR="008B3375">
          <w:rPr>
            <w:noProof/>
            <w:webHidden/>
          </w:rPr>
          <w:fldChar w:fldCharType="begin"/>
        </w:r>
        <w:r w:rsidR="008B3375">
          <w:rPr>
            <w:noProof/>
            <w:webHidden/>
          </w:rPr>
          <w:instrText xml:space="preserve"> PAGEREF _Toc116468048 \h </w:instrText>
        </w:r>
        <w:r w:rsidR="008B3375">
          <w:rPr>
            <w:noProof/>
            <w:webHidden/>
          </w:rPr>
        </w:r>
        <w:r w:rsidR="008B3375">
          <w:rPr>
            <w:noProof/>
            <w:webHidden/>
          </w:rPr>
          <w:fldChar w:fldCharType="separate"/>
        </w:r>
        <w:r w:rsidR="00C27063">
          <w:rPr>
            <w:noProof/>
            <w:webHidden/>
          </w:rPr>
          <w:t>45</w:t>
        </w:r>
        <w:r w:rsidR="008B3375">
          <w:rPr>
            <w:noProof/>
            <w:webHidden/>
          </w:rPr>
          <w:fldChar w:fldCharType="end"/>
        </w:r>
      </w:hyperlink>
    </w:p>
    <w:p w14:paraId="3021E26C" w14:textId="0D347927" w:rsidR="008B3375" w:rsidRDefault="00B47C12">
      <w:pPr>
        <w:pStyle w:val="40"/>
        <w:tabs>
          <w:tab w:val="left" w:pos="1540"/>
          <w:tab w:val="right" w:leader="dot" w:pos="9628"/>
        </w:tabs>
        <w:rPr>
          <w:rFonts w:asciiTheme="minorHAnsi" w:eastAsiaTheme="minorEastAsia" w:hAnsiTheme="minorHAnsi" w:cstheme="minorBidi"/>
          <w:noProof/>
          <w:sz w:val="22"/>
          <w:szCs w:val="22"/>
          <w:lang w:val="el-GR" w:eastAsia="el-GR"/>
        </w:rPr>
      </w:pPr>
      <w:hyperlink w:anchor="_Toc116468049" w:history="1">
        <w:r w:rsidR="008B3375" w:rsidRPr="00C55B01">
          <w:rPr>
            <w:rStyle w:val="-"/>
            <w:rFonts w:cs="Tahoma"/>
            <w:noProof/>
            <w:lang w:val="el-GR"/>
          </w:rPr>
          <w:t>2.4.3.2</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Τεχνική Προσφορά</w:t>
        </w:r>
        <w:r w:rsidR="008B3375">
          <w:rPr>
            <w:noProof/>
            <w:webHidden/>
          </w:rPr>
          <w:tab/>
        </w:r>
        <w:r w:rsidR="008B3375">
          <w:rPr>
            <w:noProof/>
            <w:webHidden/>
          </w:rPr>
          <w:fldChar w:fldCharType="begin"/>
        </w:r>
        <w:r w:rsidR="008B3375">
          <w:rPr>
            <w:noProof/>
            <w:webHidden/>
          </w:rPr>
          <w:instrText xml:space="preserve"> PAGEREF _Toc116468049 \h </w:instrText>
        </w:r>
        <w:r w:rsidR="008B3375">
          <w:rPr>
            <w:noProof/>
            <w:webHidden/>
          </w:rPr>
        </w:r>
        <w:r w:rsidR="008B3375">
          <w:rPr>
            <w:noProof/>
            <w:webHidden/>
          </w:rPr>
          <w:fldChar w:fldCharType="separate"/>
        </w:r>
        <w:r w:rsidR="00C27063">
          <w:rPr>
            <w:noProof/>
            <w:webHidden/>
          </w:rPr>
          <w:t>46</w:t>
        </w:r>
        <w:r w:rsidR="008B3375">
          <w:rPr>
            <w:noProof/>
            <w:webHidden/>
          </w:rPr>
          <w:fldChar w:fldCharType="end"/>
        </w:r>
      </w:hyperlink>
    </w:p>
    <w:p w14:paraId="1EF8149D" w14:textId="1231C0F5" w:rsidR="008B3375" w:rsidRDefault="00B47C12">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50" w:history="1">
        <w:r w:rsidR="008B3375" w:rsidRPr="00C55B01">
          <w:rPr>
            <w:rStyle w:val="-"/>
            <w:rFonts w:cs="Tahoma"/>
            <w:noProof/>
            <w:lang w:val="el-GR"/>
          </w:rPr>
          <w:t>2.4.4</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Περιεχόμενα Φακέλου «Οικονομική Προσφορά» / Τρόπος σύνταξης και υποβολής οικονομικών προσφορών</w:t>
        </w:r>
        <w:r w:rsidR="008B3375">
          <w:rPr>
            <w:noProof/>
            <w:webHidden/>
          </w:rPr>
          <w:tab/>
        </w:r>
        <w:r w:rsidR="008B3375">
          <w:rPr>
            <w:noProof/>
            <w:webHidden/>
          </w:rPr>
          <w:fldChar w:fldCharType="begin"/>
        </w:r>
        <w:r w:rsidR="008B3375">
          <w:rPr>
            <w:noProof/>
            <w:webHidden/>
          </w:rPr>
          <w:instrText xml:space="preserve"> PAGEREF _Toc116468050 \h </w:instrText>
        </w:r>
        <w:r w:rsidR="008B3375">
          <w:rPr>
            <w:noProof/>
            <w:webHidden/>
          </w:rPr>
        </w:r>
        <w:r w:rsidR="008B3375">
          <w:rPr>
            <w:noProof/>
            <w:webHidden/>
          </w:rPr>
          <w:fldChar w:fldCharType="separate"/>
        </w:r>
        <w:r w:rsidR="00C27063">
          <w:rPr>
            <w:noProof/>
            <w:webHidden/>
          </w:rPr>
          <w:t>47</w:t>
        </w:r>
        <w:r w:rsidR="008B3375">
          <w:rPr>
            <w:noProof/>
            <w:webHidden/>
          </w:rPr>
          <w:fldChar w:fldCharType="end"/>
        </w:r>
      </w:hyperlink>
    </w:p>
    <w:p w14:paraId="2E3B9A89" w14:textId="13F7F55F" w:rsidR="008B3375" w:rsidRDefault="00B47C12">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51" w:history="1">
        <w:r w:rsidR="008B3375" w:rsidRPr="00C55B01">
          <w:rPr>
            <w:rStyle w:val="-"/>
            <w:rFonts w:cs="Tahoma"/>
            <w:noProof/>
            <w:lang w:val="el-GR" w:eastAsia="el-GR"/>
          </w:rPr>
          <w:t>2.4.5</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Χρόνος ισχύος των προσφορών</w:t>
        </w:r>
        <w:r w:rsidR="008B3375">
          <w:rPr>
            <w:noProof/>
            <w:webHidden/>
          </w:rPr>
          <w:tab/>
        </w:r>
        <w:r w:rsidR="008B3375">
          <w:rPr>
            <w:noProof/>
            <w:webHidden/>
          </w:rPr>
          <w:fldChar w:fldCharType="begin"/>
        </w:r>
        <w:r w:rsidR="008B3375">
          <w:rPr>
            <w:noProof/>
            <w:webHidden/>
          </w:rPr>
          <w:instrText xml:space="preserve"> PAGEREF _Toc116468051 \h </w:instrText>
        </w:r>
        <w:r w:rsidR="008B3375">
          <w:rPr>
            <w:noProof/>
            <w:webHidden/>
          </w:rPr>
        </w:r>
        <w:r w:rsidR="008B3375">
          <w:rPr>
            <w:noProof/>
            <w:webHidden/>
          </w:rPr>
          <w:fldChar w:fldCharType="separate"/>
        </w:r>
        <w:r w:rsidR="00C27063">
          <w:rPr>
            <w:noProof/>
            <w:webHidden/>
          </w:rPr>
          <w:t>47</w:t>
        </w:r>
        <w:r w:rsidR="008B3375">
          <w:rPr>
            <w:noProof/>
            <w:webHidden/>
          </w:rPr>
          <w:fldChar w:fldCharType="end"/>
        </w:r>
      </w:hyperlink>
    </w:p>
    <w:p w14:paraId="3FA448E5" w14:textId="7AC11A31" w:rsidR="008B3375" w:rsidRDefault="00B47C12">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52" w:history="1">
        <w:r w:rsidR="008B3375" w:rsidRPr="00C55B01">
          <w:rPr>
            <w:rStyle w:val="-"/>
            <w:rFonts w:cs="Tahoma"/>
            <w:noProof/>
            <w:lang w:val="el-GR"/>
          </w:rPr>
          <w:t>2.4.6</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Λόγοι απόρριψης προσφορών</w:t>
        </w:r>
        <w:r w:rsidR="008B3375">
          <w:rPr>
            <w:noProof/>
            <w:webHidden/>
          </w:rPr>
          <w:tab/>
        </w:r>
        <w:r w:rsidR="008B3375">
          <w:rPr>
            <w:noProof/>
            <w:webHidden/>
          </w:rPr>
          <w:fldChar w:fldCharType="begin"/>
        </w:r>
        <w:r w:rsidR="008B3375">
          <w:rPr>
            <w:noProof/>
            <w:webHidden/>
          </w:rPr>
          <w:instrText xml:space="preserve"> PAGEREF _Toc116468052 \h </w:instrText>
        </w:r>
        <w:r w:rsidR="008B3375">
          <w:rPr>
            <w:noProof/>
            <w:webHidden/>
          </w:rPr>
        </w:r>
        <w:r w:rsidR="008B3375">
          <w:rPr>
            <w:noProof/>
            <w:webHidden/>
          </w:rPr>
          <w:fldChar w:fldCharType="separate"/>
        </w:r>
        <w:r w:rsidR="00C27063">
          <w:rPr>
            <w:noProof/>
            <w:webHidden/>
          </w:rPr>
          <w:t>48</w:t>
        </w:r>
        <w:r w:rsidR="008B3375">
          <w:rPr>
            <w:noProof/>
            <w:webHidden/>
          </w:rPr>
          <w:fldChar w:fldCharType="end"/>
        </w:r>
      </w:hyperlink>
    </w:p>
    <w:p w14:paraId="1C8D4BD7" w14:textId="4F0B31A1" w:rsidR="008B3375" w:rsidRDefault="00B47C12">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53" w:history="1">
        <w:r w:rsidR="008B3375" w:rsidRPr="00C55B01">
          <w:rPr>
            <w:rStyle w:val="-"/>
            <w:rFonts w:cs="Tahoma"/>
            <w:noProof/>
            <w:lang w:val="el-GR"/>
          </w:rPr>
          <w:t>3.1</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Αποσφράγιση και</w:t>
        </w:r>
        <w:r w:rsidR="008B3375" w:rsidRPr="00C55B01">
          <w:rPr>
            <w:rStyle w:val="-"/>
            <w:rFonts w:cs="Tahoma"/>
            <w:noProof/>
            <w:lang w:val="el-GR"/>
          </w:rPr>
          <w:t xml:space="preserve"> </w:t>
        </w:r>
        <w:r w:rsidR="008B3375" w:rsidRPr="00C55B01">
          <w:rPr>
            <w:rStyle w:val="-"/>
            <w:rFonts w:cs="Tahoma"/>
            <w:noProof/>
            <w:lang w:val="el-GR"/>
          </w:rPr>
          <w:t>αξιολόγηση προσφορών</w:t>
        </w:r>
        <w:r w:rsidR="008B3375">
          <w:rPr>
            <w:noProof/>
            <w:webHidden/>
          </w:rPr>
          <w:tab/>
        </w:r>
        <w:r w:rsidR="008B3375">
          <w:rPr>
            <w:noProof/>
            <w:webHidden/>
          </w:rPr>
          <w:fldChar w:fldCharType="begin"/>
        </w:r>
        <w:r w:rsidR="008B3375">
          <w:rPr>
            <w:noProof/>
            <w:webHidden/>
          </w:rPr>
          <w:instrText xml:space="preserve"> PAGEREF _Toc116468053 \h </w:instrText>
        </w:r>
        <w:r w:rsidR="008B3375">
          <w:rPr>
            <w:noProof/>
            <w:webHidden/>
          </w:rPr>
        </w:r>
        <w:r w:rsidR="008B3375">
          <w:rPr>
            <w:noProof/>
            <w:webHidden/>
          </w:rPr>
          <w:fldChar w:fldCharType="separate"/>
        </w:r>
        <w:r w:rsidR="00C27063">
          <w:rPr>
            <w:noProof/>
            <w:webHidden/>
          </w:rPr>
          <w:t>50</w:t>
        </w:r>
        <w:r w:rsidR="008B3375">
          <w:rPr>
            <w:noProof/>
            <w:webHidden/>
          </w:rPr>
          <w:fldChar w:fldCharType="end"/>
        </w:r>
      </w:hyperlink>
    </w:p>
    <w:p w14:paraId="73A337FE" w14:textId="56A352CC" w:rsidR="008B3375" w:rsidRDefault="00B47C12">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54" w:history="1">
        <w:r w:rsidR="008B3375" w:rsidRPr="00C55B01">
          <w:rPr>
            <w:rStyle w:val="-"/>
            <w:rFonts w:cs="Tahoma"/>
            <w:noProof/>
            <w:lang w:val="el-GR"/>
          </w:rPr>
          <w:t>3.1.1</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Ηλεκτρονική αποσφράγιση προσφορών</w:t>
        </w:r>
        <w:r w:rsidR="008B3375">
          <w:rPr>
            <w:noProof/>
            <w:webHidden/>
          </w:rPr>
          <w:tab/>
        </w:r>
        <w:r w:rsidR="008B3375">
          <w:rPr>
            <w:noProof/>
            <w:webHidden/>
          </w:rPr>
          <w:fldChar w:fldCharType="begin"/>
        </w:r>
        <w:r w:rsidR="008B3375">
          <w:rPr>
            <w:noProof/>
            <w:webHidden/>
          </w:rPr>
          <w:instrText xml:space="preserve"> PAGEREF _Toc116468054 \h </w:instrText>
        </w:r>
        <w:r w:rsidR="008B3375">
          <w:rPr>
            <w:noProof/>
            <w:webHidden/>
          </w:rPr>
        </w:r>
        <w:r w:rsidR="008B3375">
          <w:rPr>
            <w:noProof/>
            <w:webHidden/>
          </w:rPr>
          <w:fldChar w:fldCharType="separate"/>
        </w:r>
        <w:r w:rsidR="00C27063">
          <w:rPr>
            <w:noProof/>
            <w:webHidden/>
          </w:rPr>
          <w:t>50</w:t>
        </w:r>
        <w:r w:rsidR="008B3375">
          <w:rPr>
            <w:noProof/>
            <w:webHidden/>
          </w:rPr>
          <w:fldChar w:fldCharType="end"/>
        </w:r>
      </w:hyperlink>
    </w:p>
    <w:p w14:paraId="57A7F0A6" w14:textId="377590B8" w:rsidR="008B3375" w:rsidRDefault="00B47C12">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55" w:history="1">
        <w:r w:rsidR="008B3375" w:rsidRPr="00C55B01">
          <w:rPr>
            <w:rStyle w:val="-"/>
            <w:rFonts w:cs="Tahoma"/>
            <w:noProof/>
            <w:lang w:val="el-GR"/>
          </w:rPr>
          <w:t>3.1.2</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Αξιολόγηση προσφορών</w:t>
        </w:r>
        <w:r w:rsidR="008B3375">
          <w:rPr>
            <w:noProof/>
            <w:webHidden/>
          </w:rPr>
          <w:tab/>
        </w:r>
        <w:r w:rsidR="008B3375">
          <w:rPr>
            <w:noProof/>
            <w:webHidden/>
          </w:rPr>
          <w:fldChar w:fldCharType="begin"/>
        </w:r>
        <w:r w:rsidR="008B3375">
          <w:rPr>
            <w:noProof/>
            <w:webHidden/>
          </w:rPr>
          <w:instrText xml:space="preserve"> PAGEREF _Toc116468055 \h </w:instrText>
        </w:r>
        <w:r w:rsidR="008B3375">
          <w:rPr>
            <w:noProof/>
            <w:webHidden/>
          </w:rPr>
        </w:r>
        <w:r w:rsidR="008B3375">
          <w:rPr>
            <w:noProof/>
            <w:webHidden/>
          </w:rPr>
          <w:fldChar w:fldCharType="separate"/>
        </w:r>
        <w:r w:rsidR="00C27063">
          <w:rPr>
            <w:noProof/>
            <w:webHidden/>
          </w:rPr>
          <w:t>50</w:t>
        </w:r>
        <w:r w:rsidR="008B3375">
          <w:rPr>
            <w:noProof/>
            <w:webHidden/>
          </w:rPr>
          <w:fldChar w:fldCharType="end"/>
        </w:r>
      </w:hyperlink>
    </w:p>
    <w:p w14:paraId="60C8075D" w14:textId="40EC46B1" w:rsidR="008B3375" w:rsidRDefault="00B47C12">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56" w:history="1">
        <w:r w:rsidR="008B3375" w:rsidRPr="00C55B01">
          <w:rPr>
            <w:rStyle w:val="-"/>
            <w:rFonts w:cs="Tahoma"/>
            <w:noProof/>
            <w:lang w:val="el-GR"/>
          </w:rPr>
          <w:t>3.2</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Πρόσκληση υποβολής δικαιολογητικών προσωρινού αναδόχου - Δικαιολογητικά προσωρινού αναδόχου</w:t>
        </w:r>
        <w:r w:rsidR="008B3375">
          <w:rPr>
            <w:noProof/>
            <w:webHidden/>
          </w:rPr>
          <w:tab/>
        </w:r>
        <w:r w:rsidR="008B3375">
          <w:rPr>
            <w:noProof/>
            <w:webHidden/>
          </w:rPr>
          <w:fldChar w:fldCharType="begin"/>
        </w:r>
        <w:r w:rsidR="008B3375">
          <w:rPr>
            <w:noProof/>
            <w:webHidden/>
          </w:rPr>
          <w:instrText xml:space="preserve"> PAGEREF _Toc116468056 \h </w:instrText>
        </w:r>
        <w:r w:rsidR="008B3375">
          <w:rPr>
            <w:noProof/>
            <w:webHidden/>
          </w:rPr>
        </w:r>
        <w:r w:rsidR="008B3375">
          <w:rPr>
            <w:noProof/>
            <w:webHidden/>
          </w:rPr>
          <w:fldChar w:fldCharType="separate"/>
        </w:r>
        <w:r w:rsidR="00C27063">
          <w:rPr>
            <w:noProof/>
            <w:webHidden/>
          </w:rPr>
          <w:t>52</w:t>
        </w:r>
        <w:r w:rsidR="008B3375">
          <w:rPr>
            <w:noProof/>
            <w:webHidden/>
          </w:rPr>
          <w:fldChar w:fldCharType="end"/>
        </w:r>
      </w:hyperlink>
    </w:p>
    <w:p w14:paraId="74CF6CAC" w14:textId="752FBCF8" w:rsidR="008B3375" w:rsidRDefault="00B47C12">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57" w:history="1">
        <w:r w:rsidR="008B3375" w:rsidRPr="00C55B01">
          <w:rPr>
            <w:rStyle w:val="-"/>
            <w:rFonts w:cs="Tahoma"/>
            <w:noProof/>
            <w:lang w:val="el-GR"/>
          </w:rPr>
          <w:t>3.3</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Κατακύρωση - σύναψη σύμβασης</w:t>
        </w:r>
        <w:r w:rsidR="008B3375">
          <w:rPr>
            <w:noProof/>
            <w:webHidden/>
          </w:rPr>
          <w:tab/>
        </w:r>
        <w:r w:rsidR="008B3375">
          <w:rPr>
            <w:noProof/>
            <w:webHidden/>
          </w:rPr>
          <w:fldChar w:fldCharType="begin"/>
        </w:r>
        <w:r w:rsidR="008B3375">
          <w:rPr>
            <w:noProof/>
            <w:webHidden/>
          </w:rPr>
          <w:instrText xml:space="preserve"> PAGEREF _Toc116468057 \h </w:instrText>
        </w:r>
        <w:r w:rsidR="008B3375">
          <w:rPr>
            <w:noProof/>
            <w:webHidden/>
          </w:rPr>
        </w:r>
        <w:r w:rsidR="008B3375">
          <w:rPr>
            <w:noProof/>
            <w:webHidden/>
          </w:rPr>
          <w:fldChar w:fldCharType="separate"/>
        </w:r>
        <w:r w:rsidR="00C27063">
          <w:rPr>
            <w:noProof/>
            <w:webHidden/>
          </w:rPr>
          <w:t>53</w:t>
        </w:r>
        <w:r w:rsidR="008B3375">
          <w:rPr>
            <w:noProof/>
            <w:webHidden/>
          </w:rPr>
          <w:fldChar w:fldCharType="end"/>
        </w:r>
      </w:hyperlink>
    </w:p>
    <w:p w14:paraId="54890648" w14:textId="72279B1D" w:rsidR="008B3375" w:rsidRDefault="00B47C12">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58" w:history="1">
        <w:r w:rsidR="008B3375" w:rsidRPr="00C55B01">
          <w:rPr>
            <w:rStyle w:val="-"/>
            <w:rFonts w:cs="Tahoma"/>
            <w:noProof/>
            <w:lang w:val="el-GR"/>
          </w:rPr>
          <w:t>3.4</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Προδικαστικές Προσφυγές - Προσωρινή Δικαστική Προστασία</w:t>
        </w:r>
        <w:r w:rsidR="008B3375">
          <w:rPr>
            <w:noProof/>
            <w:webHidden/>
          </w:rPr>
          <w:tab/>
        </w:r>
        <w:r w:rsidR="008B3375">
          <w:rPr>
            <w:noProof/>
            <w:webHidden/>
          </w:rPr>
          <w:fldChar w:fldCharType="begin"/>
        </w:r>
        <w:r w:rsidR="008B3375">
          <w:rPr>
            <w:noProof/>
            <w:webHidden/>
          </w:rPr>
          <w:instrText xml:space="preserve"> PAGEREF _Toc116468058 \h </w:instrText>
        </w:r>
        <w:r w:rsidR="008B3375">
          <w:rPr>
            <w:noProof/>
            <w:webHidden/>
          </w:rPr>
        </w:r>
        <w:r w:rsidR="008B3375">
          <w:rPr>
            <w:noProof/>
            <w:webHidden/>
          </w:rPr>
          <w:fldChar w:fldCharType="separate"/>
        </w:r>
        <w:r w:rsidR="00C27063">
          <w:rPr>
            <w:noProof/>
            <w:webHidden/>
          </w:rPr>
          <w:t>55</w:t>
        </w:r>
        <w:r w:rsidR="008B3375">
          <w:rPr>
            <w:noProof/>
            <w:webHidden/>
          </w:rPr>
          <w:fldChar w:fldCharType="end"/>
        </w:r>
      </w:hyperlink>
    </w:p>
    <w:p w14:paraId="27C2E57A" w14:textId="04D788F7" w:rsidR="008B3375" w:rsidRDefault="00B47C12">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59" w:history="1">
        <w:r w:rsidR="008B3375" w:rsidRPr="00C55B01">
          <w:rPr>
            <w:rStyle w:val="-"/>
            <w:rFonts w:cs="Tahoma"/>
            <w:noProof/>
            <w:lang w:val="el-GR"/>
          </w:rPr>
          <w:t>3.5</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Ματαίωση Διαδικασίας</w:t>
        </w:r>
        <w:r w:rsidR="008B3375">
          <w:rPr>
            <w:noProof/>
            <w:webHidden/>
          </w:rPr>
          <w:tab/>
        </w:r>
        <w:r w:rsidR="008B3375">
          <w:rPr>
            <w:noProof/>
            <w:webHidden/>
          </w:rPr>
          <w:fldChar w:fldCharType="begin"/>
        </w:r>
        <w:r w:rsidR="008B3375">
          <w:rPr>
            <w:noProof/>
            <w:webHidden/>
          </w:rPr>
          <w:instrText xml:space="preserve"> PAGEREF _Toc116468059 \h </w:instrText>
        </w:r>
        <w:r w:rsidR="008B3375">
          <w:rPr>
            <w:noProof/>
            <w:webHidden/>
          </w:rPr>
        </w:r>
        <w:r w:rsidR="008B3375">
          <w:rPr>
            <w:noProof/>
            <w:webHidden/>
          </w:rPr>
          <w:fldChar w:fldCharType="separate"/>
        </w:r>
        <w:r w:rsidR="00C27063">
          <w:rPr>
            <w:noProof/>
            <w:webHidden/>
          </w:rPr>
          <w:t>57</w:t>
        </w:r>
        <w:r w:rsidR="008B3375">
          <w:rPr>
            <w:noProof/>
            <w:webHidden/>
          </w:rPr>
          <w:fldChar w:fldCharType="end"/>
        </w:r>
      </w:hyperlink>
    </w:p>
    <w:p w14:paraId="7AEA53AE" w14:textId="3F272600" w:rsidR="008B3375" w:rsidRDefault="00B47C12">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60" w:history="1">
        <w:r w:rsidR="008B3375" w:rsidRPr="00C55B01">
          <w:rPr>
            <w:rStyle w:val="-"/>
            <w:rFonts w:cs="Tahoma"/>
            <w:noProof/>
            <w:lang w:val="el-GR"/>
          </w:rPr>
          <w:t>4.1</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Εγγυήσεις (καλής εκτέλεσης, προκαταβολής, καλής λειτουργίας)</w:t>
        </w:r>
        <w:r w:rsidR="008B3375">
          <w:rPr>
            <w:noProof/>
            <w:webHidden/>
          </w:rPr>
          <w:tab/>
        </w:r>
        <w:r w:rsidR="008B3375">
          <w:rPr>
            <w:noProof/>
            <w:webHidden/>
          </w:rPr>
          <w:fldChar w:fldCharType="begin"/>
        </w:r>
        <w:r w:rsidR="008B3375">
          <w:rPr>
            <w:noProof/>
            <w:webHidden/>
          </w:rPr>
          <w:instrText xml:space="preserve"> PAGEREF _Toc116468060 \h </w:instrText>
        </w:r>
        <w:r w:rsidR="008B3375">
          <w:rPr>
            <w:noProof/>
            <w:webHidden/>
          </w:rPr>
        </w:r>
        <w:r w:rsidR="008B3375">
          <w:rPr>
            <w:noProof/>
            <w:webHidden/>
          </w:rPr>
          <w:fldChar w:fldCharType="separate"/>
        </w:r>
        <w:r w:rsidR="00C27063">
          <w:rPr>
            <w:noProof/>
            <w:webHidden/>
          </w:rPr>
          <w:t>58</w:t>
        </w:r>
        <w:r w:rsidR="008B3375">
          <w:rPr>
            <w:noProof/>
            <w:webHidden/>
          </w:rPr>
          <w:fldChar w:fldCharType="end"/>
        </w:r>
      </w:hyperlink>
    </w:p>
    <w:p w14:paraId="0A993CAA" w14:textId="2BB68D5A" w:rsidR="008B3375" w:rsidRDefault="00B47C12">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61" w:history="1">
        <w:r w:rsidR="008B3375" w:rsidRPr="00C55B01">
          <w:rPr>
            <w:rStyle w:val="-"/>
            <w:rFonts w:cs="Tahoma"/>
            <w:noProof/>
            <w:lang w:val="el-GR"/>
          </w:rPr>
          <w:t>4.2</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Συμβατικό πλαίσιο – Εφαρμοστέα νομοθεσία</w:t>
        </w:r>
        <w:r w:rsidR="008B3375">
          <w:rPr>
            <w:noProof/>
            <w:webHidden/>
          </w:rPr>
          <w:tab/>
        </w:r>
        <w:r w:rsidR="008B3375">
          <w:rPr>
            <w:noProof/>
            <w:webHidden/>
          </w:rPr>
          <w:fldChar w:fldCharType="begin"/>
        </w:r>
        <w:r w:rsidR="008B3375">
          <w:rPr>
            <w:noProof/>
            <w:webHidden/>
          </w:rPr>
          <w:instrText xml:space="preserve"> PAGEREF _Toc116468061 \h </w:instrText>
        </w:r>
        <w:r w:rsidR="008B3375">
          <w:rPr>
            <w:noProof/>
            <w:webHidden/>
          </w:rPr>
        </w:r>
        <w:r w:rsidR="008B3375">
          <w:rPr>
            <w:noProof/>
            <w:webHidden/>
          </w:rPr>
          <w:fldChar w:fldCharType="separate"/>
        </w:r>
        <w:r w:rsidR="00C27063">
          <w:rPr>
            <w:noProof/>
            <w:webHidden/>
          </w:rPr>
          <w:t>59</w:t>
        </w:r>
        <w:r w:rsidR="008B3375">
          <w:rPr>
            <w:noProof/>
            <w:webHidden/>
          </w:rPr>
          <w:fldChar w:fldCharType="end"/>
        </w:r>
      </w:hyperlink>
    </w:p>
    <w:p w14:paraId="33B90260" w14:textId="246EF447" w:rsidR="008B3375" w:rsidRDefault="00B47C12">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62" w:history="1">
        <w:r w:rsidR="008B3375" w:rsidRPr="00C55B01">
          <w:rPr>
            <w:rStyle w:val="-"/>
            <w:rFonts w:cs="Tahoma"/>
            <w:noProof/>
            <w:lang w:val="el-GR"/>
          </w:rPr>
          <w:t>4.3</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Όροι εκτέλεσης της σύμβασης</w:t>
        </w:r>
        <w:r w:rsidR="008B3375">
          <w:rPr>
            <w:noProof/>
            <w:webHidden/>
          </w:rPr>
          <w:tab/>
        </w:r>
        <w:r w:rsidR="008B3375">
          <w:rPr>
            <w:noProof/>
            <w:webHidden/>
          </w:rPr>
          <w:fldChar w:fldCharType="begin"/>
        </w:r>
        <w:r w:rsidR="008B3375">
          <w:rPr>
            <w:noProof/>
            <w:webHidden/>
          </w:rPr>
          <w:instrText xml:space="preserve"> PAGEREF _Toc116468062 \h </w:instrText>
        </w:r>
        <w:r w:rsidR="008B3375">
          <w:rPr>
            <w:noProof/>
            <w:webHidden/>
          </w:rPr>
        </w:r>
        <w:r w:rsidR="008B3375">
          <w:rPr>
            <w:noProof/>
            <w:webHidden/>
          </w:rPr>
          <w:fldChar w:fldCharType="separate"/>
        </w:r>
        <w:r w:rsidR="00C27063">
          <w:rPr>
            <w:noProof/>
            <w:webHidden/>
          </w:rPr>
          <w:t>59</w:t>
        </w:r>
        <w:r w:rsidR="008B3375">
          <w:rPr>
            <w:noProof/>
            <w:webHidden/>
          </w:rPr>
          <w:fldChar w:fldCharType="end"/>
        </w:r>
      </w:hyperlink>
    </w:p>
    <w:p w14:paraId="5B9CF4B1" w14:textId="7B2A92D2" w:rsidR="008B3375" w:rsidRDefault="00B47C12">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63" w:history="1">
        <w:r w:rsidR="008B3375" w:rsidRPr="00C55B01">
          <w:rPr>
            <w:rStyle w:val="-"/>
            <w:rFonts w:cs="Tahoma"/>
            <w:noProof/>
            <w:lang w:val="el-GR"/>
          </w:rPr>
          <w:t>4.4</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Υπεργολαβία</w:t>
        </w:r>
        <w:r w:rsidR="008B3375">
          <w:rPr>
            <w:noProof/>
            <w:webHidden/>
          </w:rPr>
          <w:tab/>
        </w:r>
        <w:r w:rsidR="008B3375">
          <w:rPr>
            <w:noProof/>
            <w:webHidden/>
          </w:rPr>
          <w:fldChar w:fldCharType="begin"/>
        </w:r>
        <w:r w:rsidR="008B3375">
          <w:rPr>
            <w:noProof/>
            <w:webHidden/>
          </w:rPr>
          <w:instrText xml:space="preserve"> PAGEREF _Toc116468063 \h </w:instrText>
        </w:r>
        <w:r w:rsidR="008B3375">
          <w:rPr>
            <w:noProof/>
            <w:webHidden/>
          </w:rPr>
        </w:r>
        <w:r w:rsidR="008B3375">
          <w:rPr>
            <w:noProof/>
            <w:webHidden/>
          </w:rPr>
          <w:fldChar w:fldCharType="separate"/>
        </w:r>
        <w:r w:rsidR="00C27063">
          <w:rPr>
            <w:noProof/>
            <w:webHidden/>
          </w:rPr>
          <w:t>62</w:t>
        </w:r>
        <w:r w:rsidR="008B3375">
          <w:rPr>
            <w:noProof/>
            <w:webHidden/>
          </w:rPr>
          <w:fldChar w:fldCharType="end"/>
        </w:r>
      </w:hyperlink>
    </w:p>
    <w:p w14:paraId="2F63FFA5" w14:textId="23C3F3BB" w:rsidR="008B3375" w:rsidRDefault="00B47C12">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64" w:history="1">
        <w:r w:rsidR="008B3375" w:rsidRPr="00C55B01">
          <w:rPr>
            <w:rStyle w:val="-"/>
            <w:rFonts w:cs="Tahoma"/>
            <w:noProof/>
            <w:lang w:val="el-GR"/>
          </w:rPr>
          <w:t>4.5</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Τροποποίηση σύμβασης κατά τη διάρκειά της</w:t>
        </w:r>
        <w:r w:rsidR="008B3375">
          <w:rPr>
            <w:noProof/>
            <w:webHidden/>
          </w:rPr>
          <w:tab/>
        </w:r>
        <w:r w:rsidR="008B3375">
          <w:rPr>
            <w:noProof/>
            <w:webHidden/>
          </w:rPr>
          <w:fldChar w:fldCharType="begin"/>
        </w:r>
        <w:r w:rsidR="008B3375">
          <w:rPr>
            <w:noProof/>
            <w:webHidden/>
          </w:rPr>
          <w:instrText xml:space="preserve"> PAGEREF _Toc116468064 \h </w:instrText>
        </w:r>
        <w:r w:rsidR="008B3375">
          <w:rPr>
            <w:noProof/>
            <w:webHidden/>
          </w:rPr>
        </w:r>
        <w:r w:rsidR="008B3375">
          <w:rPr>
            <w:noProof/>
            <w:webHidden/>
          </w:rPr>
          <w:fldChar w:fldCharType="separate"/>
        </w:r>
        <w:r w:rsidR="00C27063">
          <w:rPr>
            <w:noProof/>
            <w:webHidden/>
          </w:rPr>
          <w:t>62</w:t>
        </w:r>
        <w:r w:rsidR="008B3375">
          <w:rPr>
            <w:noProof/>
            <w:webHidden/>
          </w:rPr>
          <w:fldChar w:fldCharType="end"/>
        </w:r>
      </w:hyperlink>
    </w:p>
    <w:p w14:paraId="2A533283" w14:textId="127E9839" w:rsidR="008B3375" w:rsidRDefault="00B47C12">
      <w:pPr>
        <w:pStyle w:val="31"/>
        <w:tabs>
          <w:tab w:val="left" w:pos="1320"/>
          <w:tab w:val="right" w:leader="dot" w:pos="9628"/>
        </w:tabs>
        <w:rPr>
          <w:rFonts w:asciiTheme="minorHAnsi" w:eastAsiaTheme="minorEastAsia" w:hAnsiTheme="minorHAnsi" w:cstheme="minorBidi"/>
          <w:i w:val="0"/>
          <w:iCs w:val="0"/>
          <w:noProof/>
          <w:sz w:val="22"/>
          <w:szCs w:val="22"/>
          <w:lang w:val="el-GR" w:eastAsia="el-GR"/>
        </w:rPr>
      </w:pPr>
      <w:hyperlink w:anchor="_Toc116468065" w:history="1">
        <w:r w:rsidR="008B3375" w:rsidRPr="00C55B01">
          <w:rPr>
            <w:rStyle w:val="-"/>
            <w:rFonts w:cs="Tahoma"/>
            <w:noProof/>
            <w:lang w:val="el-GR"/>
          </w:rPr>
          <w:t>4.5.1</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Δικαιώματα προαίρεσης</w:t>
        </w:r>
        <w:r w:rsidR="008B3375">
          <w:rPr>
            <w:noProof/>
            <w:webHidden/>
          </w:rPr>
          <w:tab/>
        </w:r>
        <w:r w:rsidR="008B3375">
          <w:rPr>
            <w:noProof/>
            <w:webHidden/>
          </w:rPr>
          <w:fldChar w:fldCharType="begin"/>
        </w:r>
        <w:r w:rsidR="008B3375">
          <w:rPr>
            <w:noProof/>
            <w:webHidden/>
          </w:rPr>
          <w:instrText xml:space="preserve"> PAGEREF _Toc116468065 \h </w:instrText>
        </w:r>
        <w:r w:rsidR="008B3375">
          <w:rPr>
            <w:noProof/>
            <w:webHidden/>
          </w:rPr>
        </w:r>
        <w:r w:rsidR="008B3375">
          <w:rPr>
            <w:noProof/>
            <w:webHidden/>
          </w:rPr>
          <w:fldChar w:fldCharType="separate"/>
        </w:r>
        <w:r w:rsidR="00C27063">
          <w:rPr>
            <w:noProof/>
            <w:webHidden/>
          </w:rPr>
          <w:t>63</w:t>
        </w:r>
        <w:r w:rsidR="008B3375">
          <w:rPr>
            <w:noProof/>
            <w:webHidden/>
          </w:rPr>
          <w:fldChar w:fldCharType="end"/>
        </w:r>
      </w:hyperlink>
    </w:p>
    <w:p w14:paraId="54C58FB3" w14:textId="7CE49782" w:rsidR="008B3375" w:rsidRDefault="00B47C12">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66" w:history="1">
        <w:r w:rsidR="008B3375" w:rsidRPr="00C55B01">
          <w:rPr>
            <w:rStyle w:val="-"/>
            <w:rFonts w:cs="Tahoma"/>
            <w:noProof/>
            <w:lang w:val="el-GR"/>
          </w:rPr>
          <w:t>4.6</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Δικαίωμα μονομερούς λύσης της σύμβασης</w:t>
        </w:r>
        <w:r w:rsidR="008B3375">
          <w:rPr>
            <w:noProof/>
            <w:webHidden/>
          </w:rPr>
          <w:tab/>
        </w:r>
        <w:r w:rsidR="008B3375">
          <w:rPr>
            <w:noProof/>
            <w:webHidden/>
          </w:rPr>
          <w:fldChar w:fldCharType="begin"/>
        </w:r>
        <w:r w:rsidR="008B3375">
          <w:rPr>
            <w:noProof/>
            <w:webHidden/>
          </w:rPr>
          <w:instrText xml:space="preserve"> PAGEREF _Toc116468066 \h </w:instrText>
        </w:r>
        <w:r w:rsidR="008B3375">
          <w:rPr>
            <w:noProof/>
            <w:webHidden/>
          </w:rPr>
        </w:r>
        <w:r w:rsidR="008B3375">
          <w:rPr>
            <w:noProof/>
            <w:webHidden/>
          </w:rPr>
          <w:fldChar w:fldCharType="separate"/>
        </w:r>
        <w:r w:rsidR="00C27063">
          <w:rPr>
            <w:noProof/>
            <w:webHidden/>
          </w:rPr>
          <w:t>63</w:t>
        </w:r>
        <w:r w:rsidR="008B3375">
          <w:rPr>
            <w:noProof/>
            <w:webHidden/>
          </w:rPr>
          <w:fldChar w:fldCharType="end"/>
        </w:r>
      </w:hyperlink>
    </w:p>
    <w:p w14:paraId="3A26A423" w14:textId="45DF17BD" w:rsidR="008B3375" w:rsidRDefault="00B47C12">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67" w:history="1">
        <w:r w:rsidR="008B3375" w:rsidRPr="00C55B01">
          <w:rPr>
            <w:rStyle w:val="-"/>
            <w:rFonts w:cs="Tahoma"/>
            <w:noProof/>
            <w:lang w:val="el-GR"/>
          </w:rPr>
          <w:t>5.1</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Τρόπος πληρωμής</w:t>
        </w:r>
        <w:r w:rsidR="008B3375">
          <w:rPr>
            <w:noProof/>
            <w:webHidden/>
          </w:rPr>
          <w:tab/>
        </w:r>
        <w:r w:rsidR="008B3375">
          <w:rPr>
            <w:noProof/>
            <w:webHidden/>
          </w:rPr>
          <w:fldChar w:fldCharType="begin"/>
        </w:r>
        <w:r w:rsidR="008B3375">
          <w:rPr>
            <w:noProof/>
            <w:webHidden/>
          </w:rPr>
          <w:instrText xml:space="preserve"> PAGEREF _Toc116468067 \h </w:instrText>
        </w:r>
        <w:r w:rsidR="008B3375">
          <w:rPr>
            <w:noProof/>
            <w:webHidden/>
          </w:rPr>
        </w:r>
        <w:r w:rsidR="008B3375">
          <w:rPr>
            <w:noProof/>
            <w:webHidden/>
          </w:rPr>
          <w:fldChar w:fldCharType="separate"/>
        </w:r>
        <w:r w:rsidR="00C27063">
          <w:rPr>
            <w:noProof/>
            <w:webHidden/>
          </w:rPr>
          <w:t>65</w:t>
        </w:r>
        <w:r w:rsidR="008B3375">
          <w:rPr>
            <w:noProof/>
            <w:webHidden/>
          </w:rPr>
          <w:fldChar w:fldCharType="end"/>
        </w:r>
      </w:hyperlink>
    </w:p>
    <w:p w14:paraId="7773B1F2" w14:textId="4D093EF5" w:rsidR="008B3375" w:rsidRDefault="00B47C12">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68" w:history="1">
        <w:r w:rsidR="008B3375" w:rsidRPr="00C55B01">
          <w:rPr>
            <w:rStyle w:val="-"/>
            <w:rFonts w:cs="Tahoma"/>
            <w:noProof/>
            <w:lang w:val="el-GR"/>
          </w:rPr>
          <w:t>5.2</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Κήρυξη οικονομικού φορέα έκπτωτου - Κυρώσεις</w:t>
        </w:r>
        <w:r w:rsidR="008B3375">
          <w:rPr>
            <w:noProof/>
            <w:webHidden/>
          </w:rPr>
          <w:tab/>
        </w:r>
        <w:r w:rsidR="008B3375">
          <w:rPr>
            <w:noProof/>
            <w:webHidden/>
          </w:rPr>
          <w:fldChar w:fldCharType="begin"/>
        </w:r>
        <w:r w:rsidR="008B3375">
          <w:rPr>
            <w:noProof/>
            <w:webHidden/>
          </w:rPr>
          <w:instrText xml:space="preserve"> PAGEREF _Toc116468068 \h </w:instrText>
        </w:r>
        <w:r w:rsidR="008B3375">
          <w:rPr>
            <w:noProof/>
            <w:webHidden/>
          </w:rPr>
        </w:r>
        <w:r w:rsidR="008B3375">
          <w:rPr>
            <w:noProof/>
            <w:webHidden/>
          </w:rPr>
          <w:fldChar w:fldCharType="separate"/>
        </w:r>
        <w:r w:rsidR="00C27063">
          <w:rPr>
            <w:noProof/>
            <w:webHidden/>
          </w:rPr>
          <w:t>66</w:t>
        </w:r>
        <w:r w:rsidR="008B3375">
          <w:rPr>
            <w:noProof/>
            <w:webHidden/>
          </w:rPr>
          <w:fldChar w:fldCharType="end"/>
        </w:r>
      </w:hyperlink>
    </w:p>
    <w:p w14:paraId="2C7E8BF3" w14:textId="6B05F213" w:rsidR="008B3375" w:rsidRDefault="00B47C12">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69" w:history="1">
        <w:r w:rsidR="008B3375" w:rsidRPr="00C55B01">
          <w:rPr>
            <w:rStyle w:val="-"/>
            <w:rFonts w:cs="Tahoma"/>
            <w:noProof/>
            <w:lang w:val="el-GR"/>
          </w:rPr>
          <w:t>5.3</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Διοικητικές προσφυγές κατά τη διαδικασία εκτέλεσης</w:t>
        </w:r>
        <w:r w:rsidR="008B3375">
          <w:rPr>
            <w:noProof/>
            <w:webHidden/>
          </w:rPr>
          <w:tab/>
        </w:r>
        <w:r w:rsidR="008B3375">
          <w:rPr>
            <w:noProof/>
            <w:webHidden/>
          </w:rPr>
          <w:fldChar w:fldCharType="begin"/>
        </w:r>
        <w:r w:rsidR="008B3375">
          <w:rPr>
            <w:noProof/>
            <w:webHidden/>
          </w:rPr>
          <w:instrText xml:space="preserve"> PAGEREF _Toc116468069 \h </w:instrText>
        </w:r>
        <w:r w:rsidR="008B3375">
          <w:rPr>
            <w:noProof/>
            <w:webHidden/>
          </w:rPr>
        </w:r>
        <w:r w:rsidR="008B3375">
          <w:rPr>
            <w:noProof/>
            <w:webHidden/>
          </w:rPr>
          <w:fldChar w:fldCharType="separate"/>
        </w:r>
        <w:r w:rsidR="00C27063">
          <w:rPr>
            <w:noProof/>
            <w:webHidden/>
          </w:rPr>
          <w:t>67</w:t>
        </w:r>
        <w:r w:rsidR="008B3375">
          <w:rPr>
            <w:noProof/>
            <w:webHidden/>
          </w:rPr>
          <w:fldChar w:fldCharType="end"/>
        </w:r>
      </w:hyperlink>
    </w:p>
    <w:p w14:paraId="0DCBA6A6" w14:textId="418649C4" w:rsidR="008B3375" w:rsidRDefault="00B47C12">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70" w:history="1">
        <w:r w:rsidR="008B3375" w:rsidRPr="00C55B01">
          <w:rPr>
            <w:rStyle w:val="-"/>
            <w:rFonts w:cs="Tahoma"/>
            <w:noProof/>
            <w:lang w:val="el-GR"/>
          </w:rPr>
          <w:t>5.4</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Δικαστική επίλυση διαφορών</w:t>
        </w:r>
        <w:r w:rsidR="008B3375">
          <w:rPr>
            <w:noProof/>
            <w:webHidden/>
          </w:rPr>
          <w:tab/>
        </w:r>
        <w:r w:rsidR="008B3375">
          <w:rPr>
            <w:noProof/>
            <w:webHidden/>
          </w:rPr>
          <w:fldChar w:fldCharType="begin"/>
        </w:r>
        <w:r w:rsidR="008B3375">
          <w:rPr>
            <w:noProof/>
            <w:webHidden/>
          </w:rPr>
          <w:instrText xml:space="preserve"> PAGEREF _Toc116468070 \h </w:instrText>
        </w:r>
        <w:r w:rsidR="008B3375">
          <w:rPr>
            <w:noProof/>
            <w:webHidden/>
          </w:rPr>
        </w:r>
        <w:r w:rsidR="008B3375">
          <w:rPr>
            <w:noProof/>
            <w:webHidden/>
          </w:rPr>
          <w:fldChar w:fldCharType="separate"/>
        </w:r>
        <w:r w:rsidR="00C27063">
          <w:rPr>
            <w:noProof/>
            <w:webHidden/>
          </w:rPr>
          <w:t>68</w:t>
        </w:r>
        <w:r w:rsidR="008B3375">
          <w:rPr>
            <w:noProof/>
            <w:webHidden/>
          </w:rPr>
          <w:fldChar w:fldCharType="end"/>
        </w:r>
      </w:hyperlink>
    </w:p>
    <w:p w14:paraId="58C4D8B7" w14:textId="49F62BC4" w:rsidR="008B3375" w:rsidRDefault="00B47C12">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71" w:history="1">
        <w:r w:rsidR="008B3375" w:rsidRPr="00C55B01">
          <w:rPr>
            <w:rStyle w:val="-"/>
            <w:rFonts w:cs="Tahoma"/>
            <w:noProof/>
            <w:lang w:val="el-GR"/>
          </w:rPr>
          <w:t>6.1</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Παρακολούθηση της σύμβασης</w:t>
        </w:r>
        <w:r w:rsidR="008B3375">
          <w:rPr>
            <w:noProof/>
            <w:webHidden/>
          </w:rPr>
          <w:tab/>
        </w:r>
        <w:r w:rsidR="008B3375">
          <w:rPr>
            <w:noProof/>
            <w:webHidden/>
          </w:rPr>
          <w:fldChar w:fldCharType="begin"/>
        </w:r>
        <w:r w:rsidR="008B3375">
          <w:rPr>
            <w:noProof/>
            <w:webHidden/>
          </w:rPr>
          <w:instrText xml:space="preserve"> PAGEREF _Toc116468071 \h </w:instrText>
        </w:r>
        <w:r w:rsidR="008B3375">
          <w:rPr>
            <w:noProof/>
            <w:webHidden/>
          </w:rPr>
        </w:r>
        <w:r w:rsidR="008B3375">
          <w:rPr>
            <w:noProof/>
            <w:webHidden/>
          </w:rPr>
          <w:fldChar w:fldCharType="separate"/>
        </w:r>
        <w:r w:rsidR="00C27063">
          <w:rPr>
            <w:noProof/>
            <w:webHidden/>
          </w:rPr>
          <w:t>69</w:t>
        </w:r>
        <w:r w:rsidR="008B3375">
          <w:rPr>
            <w:noProof/>
            <w:webHidden/>
          </w:rPr>
          <w:fldChar w:fldCharType="end"/>
        </w:r>
      </w:hyperlink>
    </w:p>
    <w:p w14:paraId="12BAB6FB" w14:textId="212463B7" w:rsidR="008B3375" w:rsidRDefault="00B47C12">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72" w:history="1">
        <w:r w:rsidR="008B3375" w:rsidRPr="00C55B01">
          <w:rPr>
            <w:rStyle w:val="-"/>
            <w:rFonts w:cs="Tahoma"/>
            <w:noProof/>
            <w:lang w:val="el-GR"/>
          </w:rPr>
          <w:t>6.2</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Διάρκεια σύμβασης</w:t>
        </w:r>
        <w:r w:rsidR="008B3375">
          <w:rPr>
            <w:noProof/>
            <w:webHidden/>
          </w:rPr>
          <w:tab/>
        </w:r>
        <w:r w:rsidR="008B3375">
          <w:rPr>
            <w:noProof/>
            <w:webHidden/>
          </w:rPr>
          <w:fldChar w:fldCharType="begin"/>
        </w:r>
        <w:r w:rsidR="008B3375">
          <w:rPr>
            <w:noProof/>
            <w:webHidden/>
          </w:rPr>
          <w:instrText xml:space="preserve"> PAGEREF _Toc116468072 \h </w:instrText>
        </w:r>
        <w:r w:rsidR="008B3375">
          <w:rPr>
            <w:noProof/>
            <w:webHidden/>
          </w:rPr>
        </w:r>
        <w:r w:rsidR="008B3375">
          <w:rPr>
            <w:noProof/>
            <w:webHidden/>
          </w:rPr>
          <w:fldChar w:fldCharType="separate"/>
        </w:r>
        <w:r w:rsidR="00C27063">
          <w:rPr>
            <w:noProof/>
            <w:webHidden/>
          </w:rPr>
          <w:t>69</w:t>
        </w:r>
        <w:r w:rsidR="008B3375">
          <w:rPr>
            <w:noProof/>
            <w:webHidden/>
          </w:rPr>
          <w:fldChar w:fldCharType="end"/>
        </w:r>
      </w:hyperlink>
    </w:p>
    <w:p w14:paraId="200A6E23" w14:textId="30B37C63" w:rsidR="008B3375" w:rsidRDefault="00B47C12">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73" w:history="1">
        <w:r w:rsidR="008B3375" w:rsidRPr="00C55B01">
          <w:rPr>
            <w:rStyle w:val="-"/>
            <w:rFonts w:cs="Tahoma"/>
            <w:noProof/>
            <w:lang w:val="el-GR"/>
          </w:rPr>
          <w:t>6.3</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Παραλαβή του αντικειμένου της σύμβασης</w:t>
        </w:r>
        <w:r w:rsidR="008B3375">
          <w:rPr>
            <w:noProof/>
            <w:webHidden/>
          </w:rPr>
          <w:tab/>
        </w:r>
        <w:r w:rsidR="008B3375">
          <w:rPr>
            <w:noProof/>
            <w:webHidden/>
          </w:rPr>
          <w:fldChar w:fldCharType="begin"/>
        </w:r>
        <w:r w:rsidR="008B3375">
          <w:rPr>
            <w:noProof/>
            <w:webHidden/>
          </w:rPr>
          <w:instrText xml:space="preserve"> PAGEREF _Toc116468073 \h </w:instrText>
        </w:r>
        <w:r w:rsidR="008B3375">
          <w:rPr>
            <w:noProof/>
            <w:webHidden/>
          </w:rPr>
        </w:r>
        <w:r w:rsidR="008B3375">
          <w:rPr>
            <w:noProof/>
            <w:webHidden/>
          </w:rPr>
          <w:fldChar w:fldCharType="separate"/>
        </w:r>
        <w:r w:rsidR="00C27063">
          <w:rPr>
            <w:noProof/>
            <w:webHidden/>
          </w:rPr>
          <w:t>69</w:t>
        </w:r>
        <w:r w:rsidR="008B3375">
          <w:rPr>
            <w:noProof/>
            <w:webHidden/>
          </w:rPr>
          <w:fldChar w:fldCharType="end"/>
        </w:r>
      </w:hyperlink>
    </w:p>
    <w:p w14:paraId="4B2FFBF9" w14:textId="52E088B0" w:rsidR="008B3375" w:rsidRDefault="00B47C12">
      <w:pPr>
        <w:pStyle w:val="28"/>
        <w:tabs>
          <w:tab w:val="left" w:pos="880"/>
          <w:tab w:val="right" w:leader="dot" w:pos="9628"/>
        </w:tabs>
        <w:rPr>
          <w:rFonts w:asciiTheme="minorHAnsi" w:eastAsiaTheme="minorEastAsia" w:hAnsiTheme="minorHAnsi" w:cstheme="minorBidi"/>
          <w:smallCaps w:val="0"/>
          <w:noProof/>
          <w:sz w:val="22"/>
          <w:szCs w:val="22"/>
          <w:lang w:val="el-GR" w:eastAsia="el-GR"/>
        </w:rPr>
      </w:pPr>
      <w:hyperlink w:anchor="_Toc116468074" w:history="1">
        <w:r w:rsidR="008B3375" w:rsidRPr="00C55B01">
          <w:rPr>
            <w:rStyle w:val="-"/>
            <w:rFonts w:cs="Tahoma"/>
            <w:noProof/>
            <w:lang w:val="el-GR"/>
          </w:rPr>
          <w:t>6.4</w:t>
        </w:r>
        <w:r w:rsidR="008B3375">
          <w:rPr>
            <w:rFonts w:asciiTheme="minorHAnsi" w:eastAsiaTheme="minorEastAsia" w:hAnsiTheme="minorHAnsi" w:cstheme="minorBidi"/>
            <w:smallCaps w:val="0"/>
            <w:noProof/>
            <w:sz w:val="22"/>
            <w:szCs w:val="22"/>
            <w:lang w:val="el-GR" w:eastAsia="el-GR"/>
          </w:rPr>
          <w:tab/>
        </w:r>
        <w:r w:rsidR="008B3375" w:rsidRPr="00C55B01">
          <w:rPr>
            <w:rStyle w:val="-"/>
            <w:rFonts w:cs="Tahoma"/>
            <w:noProof/>
            <w:lang w:val="el-GR"/>
          </w:rPr>
          <w:t>Απόρριψη παραδοτέων – Αντικατάσταση</w:t>
        </w:r>
        <w:r w:rsidR="008B3375">
          <w:rPr>
            <w:noProof/>
            <w:webHidden/>
          </w:rPr>
          <w:tab/>
        </w:r>
        <w:r w:rsidR="008B3375">
          <w:rPr>
            <w:noProof/>
            <w:webHidden/>
          </w:rPr>
          <w:fldChar w:fldCharType="begin"/>
        </w:r>
        <w:r w:rsidR="008B3375">
          <w:rPr>
            <w:noProof/>
            <w:webHidden/>
          </w:rPr>
          <w:instrText xml:space="preserve"> PAGEREF _Toc116468074 \h </w:instrText>
        </w:r>
        <w:r w:rsidR="008B3375">
          <w:rPr>
            <w:noProof/>
            <w:webHidden/>
          </w:rPr>
        </w:r>
        <w:r w:rsidR="008B3375">
          <w:rPr>
            <w:noProof/>
            <w:webHidden/>
          </w:rPr>
          <w:fldChar w:fldCharType="separate"/>
        </w:r>
        <w:r w:rsidR="00C27063">
          <w:rPr>
            <w:noProof/>
            <w:webHidden/>
          </w:rPr>
          <w:t>70</w:t>
        </w:r>
        <w:r w:rsidR="008B3375">
          <w:rPr>
            <w:noProof/>
            <w:webHidden/>
          </w:rPr>
          <w:fldChar w:fldCharType="end"/>
        </w:r>
      </w:hyperlink>
    </w:p>
    <w:p w14:paraId="0AE24F56" w14:textId="1D1F781A" w:rsidR="008B3375" w:rsidRDefault="00B47C12">
      <w:pPr>
        <w:pStyle w:val="28"/>
        <w:tabs>
          <w:tab w:val="right" w:leader="dot" w:pos="9628"/>
        </w:tabs>
        <w:rPr>
          <w:rFonts w:asciiTheme="minorHAnsi" w:eastAsiaTheme="minorEastAsia" w:hAnsiTheme="minorHAnsi" w:cstheme="minorBidi"/>
          <w:smallCaps w:val="0"/>
          <w:noProof/>
          <w:sz w:val="22"/>
          <w:szCs w:val="22"/>
          <w:lang w:val="el-GR" w:eastAsia="el-GR"/>
        </w:rPr>
      </w:pPr>
      <w:hyperlink w:anchor="_Toc116468075" w:history="1">
        <w:r w:rsidR="008B3375" w:rsidRPr="00C55B01">
          <w:rPr>
            <w:rStyle w:val="-"/>
            <w:rFonts w:cs="Tahoma"/>
            <w:noProof/>
            <w:lang w:val="el-GR"/>
          </w:rPr>
          <w:t>ΠΑΡΑΡΤΗΜΑ Ι – Αναλυτική Περιγραφή Φυσικού και Οικονομικού Αντικειμένου της Σύμβασης</w:t>
        </w:r>
        <w:r w:rsidR="008B3375">
          <w:rPr>
            <w:noProof/>
            <w:webHidden/>
          </w:rPr>
          <w:tab/>
        </w:r>
        <w:r w:rsidR="008B3375">
          <w:rPr>
            <w:noProof/>
            <w:webHidden/>
          </w:rPr>
          <w:fldChar w:fldCharType="begin"/>
        </w:r>
        <w:r w:rsidR="008B3375">
          <w:rPr>
            <w:noProof/>
            <w:webHidden/>
          </w:rPr>
          <w:instrText xml:space="preserve"> PAGEREF _Toc116468075 \h </w:instrText>
        </w:r>
        <w:r w:rsidR="008B3375">
          <w:rPr>
            <w:noProof/>
            <w:webHidden/>
          </w:rPr>
        </w:r>
        <w:r w:rsidR="008B3375">
          <w:rPr>
            <w:noProof/>
            <w:webHidden/>
          </w:rPr>
          <w:fldChar w:fldCharType="separate"/>
        </w:r>
        <w:r w:rsidR="00C27063">
          <w:rPr>
            <w:noProof/>
            <w:webHidden/>
          </w:rPr>
          <w:t>71</w:t>
        </w:r>
        <w:r w:rsidR="008B3375">
          <w:rPr>
            <w:noProof/>
            <w:webHidden/>
          </w:rPr>
          <w:fldChar w:fldCharType="end"/>
        </w:r>
      </w:hyperlink>
    </w:p>
    <w:p w14:paraId="270A3B7C" w14:textId="0853DC91" w:rsidR="008B3375" w:rsidRDefault="00B47C12">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116468076" w:history="1">
        <w:r w:rsidR="008B3375" w:rsidRPr="00C55B01">
          <w:rPr>
            <w:rStyle w:val="-"/>
            <w:rFonts w:cs="Tahoma"/>
            <w:noProof/>
            <w:lang w:val="el-GR"/>
          </w:rPr>
          <w:t>1.</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Περιβάλλον της Σύμβασης</w:t>
        </w:r>
        <w:r w:rsidR="008B3375">
          <w:rPr>
            <w:noProof/>
            <w:webHidden/>
          </w:rPr>
          <w:tab/>
        </w:r>
        <w:r w:rsidR="008B3375">
          <w:rPr>
            <w:noProof/>
            <w:webHidden/>
          </w:rPr>
          <w:fldChar w:fldCharType="begin"/>
        </w:r>
        <w:r w:rsidR="008B3375">
          <w:rPr>
            <w:noProof/>
            <w:webHidden/>
          </w:rPr>
          <w:instrText xml:space="preserve"> PAGEREF _Toc116468076 \h </w:instrText>
        </w:r>
        <w:r w:rsidR="008B3375">
          <w:rPr>
            <w:noProof/>
            <w:webHidden/>
          </w:rPr>
        </w:r>
        <w:r w:rsidR="008B3375">
          <w:rPr>
            <w:noProof/>
            <w:webHidden/>
          </w:rPr>
          <w:fldChar w:fldCharType="separate"/>
        </w:r>
        <w:r w:rsidR="00C27063">
          <w:rPr>
            <w:noProof/>
            <w:webHidden/>
          </w:rPr>
          <w:t>71</w:t>
        </w:r>
        <w:r w:rsidR="008B3375">
          <w:rPr>
            <w:noProof/>
            <w:webHidden/>
          </w:rPr>
          <w:fldChar w:fldCharType="end"/>
        </w:r>
      </w:hyperlink>
    </w:p>
    <w:p w14:paraId="4E98C216" w14:textId="280474AC"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77" w:history="1">
        <w:r w:rsidR="008B3375" w:rsidRPr="00C55B01">
          <w:rPr>
            <w:rStyle w:val="-"/>
            <w:rFonts w:eastAsia="SimSun" w:cs="Tahoma"/>
            <w:noProof/>
            <w:lang w:val="el-GR"/>
          </w:rPr>
          <w:t>1.1.</w:t>
        </w:r>
        <w:r w:rsidR="008B3375">
          <w:rPr>
            <w:rFonts w:asciiTheme="minorHAnsi" w:eastAsiaTheme="minorEastAsia" w:hAnsiTheme="minorHAnsi" w:cstheme="minorBidi"/>
            <w:noProof/>
            <w:sz w:val="22"/>
            <w:szCs w:val="22"/>
            <w:lang w:val="el-GR" w:eastAsia="el-GR"/>
          </w:rPr>
          <w:tab/>
        </w:r>
        <w:r w:rsidR="008B3375" w:rsidRPr="00C55B01">
          <w:rPr>
            <w:rStyle w:val="-"/>
            <w:rFonts w:eastAsia="SimSun" w:cs="Tahoma"/>
            <w:noProof/>
            <w:lang w:val="el-GR"/>
          </w:rPr>
          <w:t>Εμπλεκόμενοι στην υλοποίηση της Σύμβασης</w:t>
        </w:r>
        <w:r w:rsidR="008B3375">
          <w:rPr>
            <w:noProof/>
            <w:webHidden/>
          </w:rPr>
          <w:tab/>
        </w:r>
        <w:r w:rsidR="008B3375">
          <w:rPr>
            <w:noProof/>
            <w:webHidden/>
          </w:rPr>
          <w:fldChar w:fldCharType="begin"/>
        </w:r>
        <w:r w:rsidR="008B3375">
          <w:rPr>
            <w:noProof/>
            <w:webHidden/>
          </w:rPr>
          <w:instrText xml:space="preserve"> PAGEREF _Toc116468077 \h </w:instrText>
        </w:r>
        <w:r w:rsidR="008B3375">
          <w:rPr>
            <w:noProof/>
            <w:webHidden/>
          </w:rPr>
        </w:r>
        <w:r w:rsidR="008B3375">
          <w:rPr>
            <w:noProof/>
            <w:webHidden/>
          </w:rPr>
          <w:fldChar w:fldCharType="separate"/>
        </w:r>
        <w:r w:rsidR="00C27063">
          <w:rPr>
            <w:noProof/>
            <w:webHidden/>
          </w:rPr>
          <w:t>71</w:t>
        </w:r>
        <w:r w:rsidR="008B3375">
          <w:rPr>
            <w:noProof/>
            <w:webHidden/>
          </w:rPr>
          <w:fldChar w:fldCharType="end"/>
        </w:r>
      </w:hyperlink>
    </w:p>
    <w:p w14:paraId="555AAF1E" w14:textId="72CB4F6E"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78" w:history="1">
        <w:r w:rsidR="008B3375" w:rsidRPr="00C55B01">
          <w:rPr>
            <w:rStyle w:val="-"/>
            <w:rFonts w:eastAsia="SimSun" w:cs="Tahoma"/>
            <w:noProof/>
            <w:lang w:val="el-GR"/>
          </w:rPr>
          <w:t>1.2.</w:t>
        </w:r>
        <w:r w:rsidR="008B3375">
          <w:rPr>
            <w:rFonts w:asciiTheme="minorHAnsi" w:eastAsiaTheme="minorEastAsia" w:hAnsiTheme="minorHAnsi" w:cstheme="minorBidi"/>
            <w:noProof/>
            <w:sz w:val="22"/>
            <w:szCs w:val="22"/>
            <w:lang w:val="el-GR" w:eastAsia="el-GR"/>
          </w:rPr>
          <w:tab/>
        </w:r>
        <w:r w:rsidR="008B3375" w:rsidRPr="00C55B01">
          <w:rPr>
            <w:rStyle w:val="-"/>
            <w:rFonts w:eastAsia="SimSun" w:cs="Tahoma"/>
            <w:noProof/>
            <w:lang w:val="el-GR"/>
          </w:rPr>
          <w:t>Υφιστάμενη Κατάσταση</w:t>
        </w:r>
        <w:r w:rsidR="008B3375">
          <w:rPr>
            <w:noProof/>
            <w:webHidden/>
          </w:rPr>
          <w:tab/>
        </w:r>
        <w:r w:rsidR="008B3375">
          <w:rPr>
            <w:noProof/>
            <w:webHidden/>
          </w:rPr>
          <w:fldChar w:fldCharType="begin"/>
        </w:r>
        <w:r w:rsidR="008B3375">
          <w:rPr>
            <w:noProof/>
            <w:webHidden/>
          </w:rPr>
          <w:instrText xml:space="preserve"> PAGEREF _Toc116468078 \h </w:instrText>
        </w:r>
        <w:r w:rsidR="008B3375">
          <w:rPr>
            <w:noProof/>
            <w:webHidden/>
          </w:rPr>
        </w:r>
        <w:r w:rsidR="008B3375">
          <w:rPr>
            <w:noProof/>
            <w:webHidden/>
          </w:rPr>
          <w:fldChar w:fldCharType="separate"/>
        </w:r>
        <w:r w:rsidR="00C27063">
          <w:rPr>
            <w:noProof/>
            <w:webHidden/>
          </w:rPr>
          <w:t>73</w:t>
        </w:r>
        <w:r w:rsidR="008B3375">
          <w:rPr>
            <w:noProof/>
            <w:webHidden/>
          </w:rPr>
          <w:fldChar w:fldCharType="end"/>
        </w:r>
      </w:hyperlink>
    </w:p>
    <w:p w14:paraId="12FCE5AC" w14:textId="7CE0E125" w:rsidR="008B3375" w:rsidRDefault="00B47C12">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116468079" w:history="1">
        <w:r w:rsidR="008B3375" w:rsidRPr="00C55B01">
          <w:rPr>
            <w:rStyle w:val="-"/>
            <w:rFonts w:cs="Tahoma"/>
            <w:noProof/>
            <w:lang w:val="el-GR"/>
          </w:rPr>
          <w:t>2.</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Περιγραφή Φυσικού Αντικειμένου της Σύμβασης</w:t>
        </w:r>
        <w:r w:rsidR="008B3375">
          <w:rPr>
            <w:noProof/>
            <w:webHidden/>
          </w:rPr>
          <w:tab/>
        </w:r>
        <w:r w:rsidR="008B3375">
          <w:rPr>
            <w:noProof/>
            <w:webHidden/>
          </w:rPr>
          <w:fldChar w:fldCharType="begin"/>
        </w:r>
        <w:r w:rsidR="008B3375">
          <w:rPr>
            <w:noProof/>
            <w:webHidden/>
          </w:rPr>
          <w:instrText xml:space="preserve"> PAGEREF _Toc116468079 \h </w:instrText>
        </w:r>
        <w:r w:rsidR="008B3375">
          <w:rPr>
            <w:noProof/>
            <w:webHidden/>
          </w:rPr>
        </w:r>
        <w:r w:rsidR="008B3375">
          <w:rPr>
            <w:noProof/>
            <w:webHidden/>
          </w:rPr>
          <w:fldChar w:fldCharType="separate"/>
        </w:r>
        <w:r w:rsidR="00C27063">
          <w:rPr>
            <w:noProof/>
            <w:webHidden/>
          </w:rPr>
          <w:t>101</w:t>
        </w:r>
        <w:r w:rsidR="008B3375">
          <w:rPr>
            <w:noProof/>
            <w:webHidden/>
          </w:rPr>
          <w:fldChar w:fldCharType="end"/>
        </w:r>
      </w:hyperlink>
    </w:p>
    <w:p w14:paraId="0B03ADD0" w14:textId="23263435"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80" w:history="1">
        <w:r w:rsidR="008B3375" w:rsidRPr="00C55B01">
          <w:rPr>
            <w:rStyle w:val="-"/>
            <w:rFonts w:cs="Tahoma"/>
            <w:noProof/>
            <w:lang w:val="el-GR"/>
          </w:rPr>
          <w:t>2.1</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Αντικείμενο της Σύμβασης</w:t>
        </w:r>
        <w:r w:rsidR="008B3375">
          <w:rPr>
            <w:noProof/>
            <w:webHidden/>
          </w:rPr>
          <w:tab/>
        </w:r>
        <w:r w:rsidR="008B3375">
          <w:rPr>
            <w:noProof/>
            <w:webHidden/>
          </w:rPr>
          <w:fldChar w:fldCharType="begin"/>
        </w:r>
        <w:r w:rsidR="008B3375">
          <w:rPr>
            <w:noProof/>
            <w:webHidden/>
          </w:rPr>
          <w:instrText xml:space="preserve"> PAGEREF _Toc116468080 \h </w:instrText>
        </w:r>
        <w:r w:rsidR="008B3375">
          <w:rPr>
            <w:noProof/>
            <w:webHidden/>
          </w:rPr>
        </w:r>
        <w:r w:rsidR="008B3375">
          <w:rPr>
            <w:noProof/>
            <w:webHidden/>
          </w:rPr>
          <w:fldChar w:fldCharType="separate"/>
        </w:r>
        <w:r w:rsidR="00C27063">
          <w:rPr>
            <w:noProof/>
            <w:webHidden/>
          </w:rPr>
          <w:t>101</w:t>
        </w:r>
        <w:r w:rsidR="008B3375">
          <w:rPr>
            <w:noProof/>
            <w:webHidden/>
          </w:rPr>
          <w:fldChar w:fldCharType="end"/>
        </w:r>
      </w:hyperlink>
    </w:p>
    <w:p w14:paraId="272FAC20" w14:textId="1ED5B7E8"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81" w:history="1">
        <w:r w:rsidR="008B3375" w:rsidRPr="00C55B01">
          <w:rPr>
            <w:rStyle w:val="-"/>
            <w:rFonts w:cs="Tahoma"/>
            <w:noProof/>
            <w:lang w:val="el-GR"/>
          </w:rPr>
          <w:t>2.2</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Σκοπός και Στόχοι της Σύμβασης</w:t>
        </w:r>
        <w:r w:rsidR="008B3375">
          <w:rPr>
            <w:noProof/>
            <w:webHidden/>
          </w:rPr>
          <w:tab/>
        </w:r>
        <w:r w:rsidR="008B3375">
          <w:rPr>
            <w:noProof/>
            <w:webHidden/>
          </w:rPr>
          <w:fldChar w:fldCharType="begin"/>
        </w:r>
        <w:r w:rsidR="008B3375">
          <w:rPr>
            <w:noProof/>
            <w:webHidden/>
          </w:rPr>
          <w:instrText xml:space="preserve"> PAGEREF _Toc116468081 \h </w:instrText>
        </w:r>
        <w:r w:rsidR="008B3375">
          <w:rPr>
            <w:noProof/>
            <w:webHidden/>
          </w:rPr>
        </w:r>
        <w:r w:rsidR="008B3375">
          <w:rPr>
            <w:noProof/>
            <w:webHidden/>
          </w:rPr>
          <w:fldChar w:fldCharType="separate"/>
        </w:r>
        <w:r w:rsidR="00C27063">
          <w:rPr>
            <w:noProof/>
            <w:webHidden/>
          </w:rPr>
          <w:t>101</w:t>
        </w:r>
        <w:r w:rsidR="008B3375">
          <w:rPr>
            <w:noProof/>
            <w:webHidden/>
          </w:rPr>
          <w:fldChar w:fldCharType="end"/>
        </w:r>
      </w:hyperlink>
    </w:p>
    <w:p w14:paraId="6AEB1DDD" w14:textId="0E082D81"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82" w:history="1">
        <w:r w:rsidR="008B3375" w:rsidRPr="00C55B01">
          <w:rPr>
            <w:rStyle w:val="-"/>
            <w:rFonts w:cs="Tahoma"/>
            <w:noProof/>
            <w:lang w:val="el-GR"/>
          </w:rPr>
          <w:t>2.3</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Αναμενόμενα Οφέλη</w:t>
        </w:r>
        <w:r w:rsidR="008B3375">
          <w:rPr>
            <w:noProof/>
            <w:webHidden/>
          </w:rPr>
          <w:tab/>
        </w:r>
        <w:r w:rsidR="008B3375">
          <w:rPr>
            <w:noProof/>
            <w:webHidden/>
          </w:rPr>
          <w:fldChar w:fldCharType="begin"/>
        </w:r>
        <w:r w:rsidR="008B3375">
          <w:rPr>
            <w:noProof/>
            <w:webHidden/>
          </w:rPr>
          <w:instrText xml:space="preserve"> PAGEREF _Toc116468082 \h </w:instrText>
        </w:r>
        <w:r w:rsidR="008B3375">
          <w:rPr>
            <w:noProof/>
            <w:webHidden/>
          </w:rPr>
        </w:r>
        <w:r w:rsidR="008B3375">
          <w:rPr>
            <w:noProof/>
            <w:webHidden/>
          </w:rPr>
          <w:fldChar w:fldCharType="separate"/>
        </w:r>
        <w:r w:rsidR="00C27063">
          <w:rPr>
            <w:noProof/>
            <w:webHidden/>
          </w:rPr>
          <w:t>102</w:t>
        </w:r>
        <w:r w:rsidR="008B3375">
          <w:rPr>
            <w:noProof/>
            <w:webHidden/>
          </w:rPr>
          <w:fldChar w:fldCharType="end"/>
        </w:r>
      </w:hyperlink>
    </w:p>
    <w:p w14:paraId="58E5AA1C" w14:textId="5A291A67" w:rsidR="008B3375" w:rsidRDefault="00B47C12">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116468083" w:history="1">
        <w:r w:rsidR="008B3375" w:rsidRPr="00C55B01">
          <w:rPr>
            <w:rStyle w:val="-"/>
            <w:rFonts w:cs="Tahoma"/>
            <w:noProof/>
            <w:lang w:val="el-GR"/>
          </w:rPr>
          <w:t>3.</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Αρχιτεκτονική</w:t>
        </w:r>
        <w:r w:rsidR="008B3375">
          <w:rPr>
            <w:noProof/>
            <w:webHidden/>
          </w:rPr>
          <w:tab/>
        </w:r>
        <w:r w:rsidR="008B3375">
          <w:rPr>
            <w:noProof/>
            <w:webHidden/>
          </w:rPr>
          <w:fldChar w:fldCharType="begin"/>
        </w:r>
        <w:r w:rsidR="008B3375">
          <w:rPr>
            <w:noProof/>
            <w:webHidden/>
          </w:rPr>
          <w:instrText xml:space="preserve"> PAGEREF _Toc116468083 \h </w:instrText>
        </w:r>
        <w:r w:rsidR="008B3375">
          <w:rPr>
            <w:noProof/>
            <w:webHidden/>
          </w:rPr>
        </w:r>
        <w:r w:rsidR="008B3375">
          <w:rPr>
            <w:noProof/>
            <w:webHidden/>
          </w:rPr>
          <w:fldChar w:fldCharType="separate"/>
        </w:r>
        <w:r w:rsidR="00C27063">
          <w:rPr>
            <w:noProof/>
            <w:webHidden/>
          </w:rPr>
          <w:t>103</w:t>
        </w:r>
        <w:r w:rsidR="008B3375">
          <w:rPr>
            <w:noProof/>
            <w:webHidden/>
          </w:rPr>
          <w:fldChar w:fldCharType="end"/>
        </w:r>
      </w:hyperlink>
    </w:p>
    <w:p w14:paraId="7DBBD3B4" w14:textId="30AD5903"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84" w:history="1">
        <w:r w:rsidR="008B3375" w:rsidRPr="00C55B01">
          <w:rPr>
            <w:rStyle w:val="-"/>
            <w:rFonts w:cs="Tahoma"/>
            <w:noProof/>
            <w:lang w:val="el-GR"/>
          </w:rPr>
          <w:t>3.1</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Γενικές Αρχές Σχεδιασμού Συστήματος</w:t>
        </w:r>
        <w:r w:rsidR="008B3375">
          <w:rPr>
            <w:noProof/>
            <w:webHidden/>
          </w:rPr>
          <w:tab/>
        </w:r>
        <w:r w:rsidR="008B3375">
          <w:rPr>
            <w:noProof/>
            <w:webHidden/>
          </w:rPr>
          <w:fldChar w:fldCharType="begin"/>
        </w:r>
        <w:r w:rsidR="008B3375">
          <w:rPr>
            <w:noProof/>
            <w:webHidden/>
          </w:rPr>
          <w:instrText xml:space="preserve"> PAGEREF _Toc116468084 \h </w:instrText>
        </w:r>
        <w:r w:rsidR="008B3375">
          <w:rPr>
            <w:noProof/>
            <w:webHidden/>
          </w:rPr>
        </w:r>
        <w:r w:rsidR="008B3375">
          <w:rPr>
            <w:noProof/>
            <w:webHidden/>
          </w:rPr>
          <w:fldChar w:fldCharType="separate"/>
        </w:r>
        <w:r w:rsidR="00C27063">
          <w:rPr>
            <w:noProof/>
            <w:webHidden/>
          </w:rPr>
          <w:t>103</w:t>
        </w:r>
        <w:r w:rsidR="008B3375">
          <w:rPr>
            <w:noProof/>
            <w:webHidden/>
          </w:rPr>
          <w:fldChar w:fldCharType="end"/>
        </w:r>
      </w:hyperlink>
    </w:p>
    <w:p w14:paraId="29B590EF" w14:textId="7E34A622"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85" w:history="1">
        <w:r w:rsidR="008B3375" w:rsidRPr="00C55B01">
          <w:rPr>
            <w:rStyle w:val="-"/>
            <w:rFonts w:cs="Tahoma"/>
            <w:noProof/>
            <w:lang w:val="el-GR"/>
          </w:rPr>
          <w:t>3.2</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Λογική Αρχιτεκτονική</w:t>
        </w:r>
        <w:r w:rsidR="008B3375">
          <w:rPr>
            <w:noProof/>
            <w:webHidden/>
          </w:rPr>
          <w:tab/>
        </w:r>
        <w:r w:rsidR="008B3375">
          <w:rPr>
            <w:noProof/>
            <w:webHidden/>
          </w:rPr>
          <w:fldChar w:fldCharType="begin"/>
        </w:r>
        <w:r w:rsidR="008B3375">
          <w:rPr>
            <w:noProof/>
            <w:webHidden/>
          </w:rPr>
          <w:instrText xml:space="preserve"> PAGEREF _Toc116468085 \h </w:instrText>
        </w:r>
        <w:r w:rsidR="008B3375">
          <w:rPr>
            <w:noProof/>
            <w:webHidden/>
          </w:rPr>
        </w:r>
        <w:r w:rsidR="008B3375">
          <w:rPr>
            <w:noProof/>
            <w:webHidden/>
          </w:rPr>
          <w:fldChar w:fldCharType="separate"/>
        </w:r>
        <w:r w:rsidR="00C27063">
          <w:rPr>
            <w:noProof/>
            <w:webHidden/>
          </w:rPr>
          <w:t>104</w:t>
        </w:r>
        <w:r w:rsidR="008B3375">
          <w:rPr>
            <w:noProof/>
            <w:webHidden/>
          </w:rPr>
          <w:fldChar w:fldCharType="end"/>
        </w:r>
      </w:hyperlink>
    </w:p>
    <w:p w14:paraId="3585F412" w14:textId="724B4EC2" w:rsidR="008B3375" w:rsidRDefault="00B47C12">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116468086" w:history="1">
        <w:r w:rsidR="008B3375" w:rsidRPr="00C55B01">
          <w:rPr>
            <w:rStyle w:val="-"/>
            <w:rFonts w:cs="Tahoma"/>
            <w:noProof/>
            <w:lang w:val="el-GR"/>
          </w:rPr>
          <w:t>4.</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Λειτουργικές Απαιτήσεις</w:t>
        </w:r>
        <w:r w:rsidR="008B3375">
          <w:rPr>
            <w:noProof/>
            <w:webHidden/>
          </w:rPr>
          <w:tab/>
        </w:r>
        <w:r w:rsidR="008B3375">
          <w:rPr>
            <w:noProof/>
            <w:webHidden/>
          </w:rPr>
          <w:fldChar w:fldCharType="begin"/>
        </w:r>
        <w:r w:rsidR="008B3375">
          <w:rPr>
            <w:noProof/>
            <w:webHidden/>
          </w:rPr>
          <w:instrText xml:space="preserve"> PAGEREF _Toc116468086 \h </w:instrText>
        </w:r>
        <w:r w:rsidR="008B3375">
          <w:rPr>
            <w:noProof/>
            <w:webHidden/>
          </w:rPr>
        </w:r>
        <w:r w:rsidR="008B3375">
          <w:rPr>
            <w:noProof/>
            <w:webHidden/>
          </w:rPr>
          <w:fldChar w:fldCharType="separate"/>
        </w:r>
        <w:r w:rsidR="00C27063">
          <w:rPr>
            <w:noProof/>
            <w:webHidden/>
          </w:rPr>
          <w:t>106</w:t>
        </w:r>
        <w:r w:rsidR="008B3375">
          <w:rPr>
            <w:noProof/>
            <w:webHidden/>
          </w:rPr>
          <w:fldChar w:fldCharType="end"/>
        </w:r>
      </w:hyperlink>
    </w:p>
    <w:p w14:paraId="6EF128CF" w14:textId="3E701CCA"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87" w:history="1">
        <w:r w:rsidR="008B3375" w:rsidRPr="00C55B01">
          <w:rPr>
            <w:rStyle w:val="-"/>
            <w:rFonts w:cs="Tahoma"/>
            <w:noProof/>
            <w:lang w:val="el-GR"/>
          </w:rPr>
          <w:t>4.1</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Υποσυστήματα υπό ανάπτυξη</w:t>
        </w:r>
        <w:r w:rsidR="008B3375">
          <w:rPr>
            <w:noProof/>
            <w:webHidden/>
          </w:rPr>
          <w:tab/>
        </w:r>
        <w:r w:rsidR="008B3375">
          <w:rPr>
            <w:noProof/>
            <w:webHidden/>
          </w:rPr>
          <w:fldChar w:fldCharType="begin"/>
        </w:r>
        <w:r w:rsidR="008B3375">
          <w:rPr>
            <w:noProof/>
            <w:webHidden/>
          </w:rPr>
          <w:instrText xml:space="preserve"> PAGEREF _Toc116468087 \h </w:instrText>
        </w:r>
        <w:r w:rsidR="008B3375">
          <w:rPr>
            <w:noProof/>
            <w:webHidden/>
          </w:rPr>
        </w:r>
        <w:r w:rsidR="008B3375">
          <w:rPr>
            <w:noProof/>
            <w:webHidden/>
          </w:rPr>
          <w:fldChar w:fldCharType="separate"/>
        </w:r>
        <w:r w:rsidR="00C27063">
          <w:rPr>
            <w:noProof/>
            <w:webHidden/>
          </w:rPr>
          <w:t>106</w:t>
        </w:r>
        <w:r w:rsidR="008B3375">
          <w:rPr>
            <w:noProof/>
            <w:webHidden/>
          </w:rPr>
          <w:fldChar w:fldCharType="end"/>
        </w:r>
      </w:hyperlink>
    </w:p>
    <w:p w14:paraId="34B777F9" w14:textId="1033AE10"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88" w:history="1">
        <w:r w:rsidR="008B3375" w:rsidRPr="00C55B01">
          <w:rPr>
            <w:rStyle w:val="-"/>
            <w:rFonts w:cs="Tahoma"/>
            <w:noProof/>
            <w:lang w:val="el-GR"/>
          </w:rPr>
          <w:t>4.2</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Υποσύστημα Αποθετηρίου</w:t>
        </w:r>
        <w:r w:rsidR="008B3375">
          <w:rPr>
            <w:noProof/>
            <w:webHidden/>
          </w:rPr>
          <w:tab/>
        </w:r>
        <w:r w:rsidR="008B3375">
          <w:rPr>
            <w:noProof/>
            <w:webHidden/>
          </w:rPr>
          <w:fldChar w:fldCharType="begin"/>
        </w:r>
        <w:r w:rsidR="008B3375">
          <w:rPr>
            <w:noProof/>
            <w:webHidden/>
          </w:rPr>
          <w:instrText xml:space="preserve"> PAGEREF _Toc116468088 \h </w:instrText>
        </w:r>
        <w:r w:rsidR="008B3375">
          <w:rPr>
            <w:noProof/>
            <w:webHidden/>
          </w:rPr>
        </w:r>
        <w:r w:rsidR="008B3375">
          <w:rPr>
            <w:noProof/>
            <w:webHidden/>
          </w:rPr>
          <w:fldChar w:fldCharType="separate"/>
        </w:r>
        <w:r w:rsidR="00C27063">
          <w:rPr>
            <w:noProof/>
            <w:webHidden/>
          </w:rPr>
          <w:t>107</w:t>
        </w:r>
        <w:r w:rsidR="008B3375">
          <w:rPr>
            <w:noProof/>
            <w:webHidden/>
          </w:rPr>
          <w:fldChar w:fldCharType="end"/>
        </w:r>
      </w:hyperlink>
    </w:p>
    <w:p w14:paraId="7D825F26" w14:textId="5EE66078"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89" w:history="1">
        <w:r w:rsidR="008B3375" w:rsidRPr="00C55B01">
          <w:rPr>
            <w:rStyle w:val="-"/>
            <w:rFonts w:cs="Tahoma"/>
            <w:noProof/>
            <w:lang w:val="el-GR"/>
          </w:rPr>
          <w:t>4.3</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Διαδικτυακή Πύλη</w:t>
        </w:r>
        <w:r w:rsidR="008B3375" w:rsidRPr="00C55B01">
          <w:rPr>
            <w:rStyle w:val="-"/>
            <w:rFonts w:cs="Tahoma"/>
            <w:noProof/>
            <w:spacing w:val="-1"/>
            <w:lang w:val="el-GR"/>
          </w:rPr>
          <w:t xml:space="preserve"> </w:t>
        </w:r>
        <w:r w:rsidR="008B3375" w:rsidRPr="00C55B01">
          <w:rPr>
            <w:rStyle w:val="-"/>
            <w:rFonts w:cs="Tahoma"/>
            <w:noProof/>
            <w:lang w:val="el-GR"/>
          </w:rPr>
          <w:t>Πλατφόρμας</w:t>
        </w:r>
        <w:r w:rsidR="008B3375">
          <w:rPr>
            <w:noProof/>
            <w:webHidden/>
          </w:rPr>
          <w:tab/>
        </w:r>
        <w:r w:rsidR="008B3375">
          <w:rPr>
            <w:noProof/>
            <w:webHidden/>
          </w:rPr>
          <w:fldChar w:fldCharType="begin"/>
        </w:r>
        <w:r w:rsidR="008B3375">
          <w:rPr>
            <w:noProof/>
            <w:webHidden/>
          </w:rPr>
          <w:instrText xml:space="preserve"> PAGEREF _Toc116468089 \h </w:instrText>
        </w:r>
        <w:r w:rsidR="008B3375">
          <w:rPr>
            <w:noProof/>
            <w:webHidden/>
          </w:rPr>
        </w:r>
        <w:r w:rsidR="008B3375">
          <w:rPr>
            <w:noProof/>
            <w:webHidden/>
          </w:rPr>
          <w:fldChar w:fldCharType="separate"/>
        </w:r>
        <w:r w:rsidR="00C27063">
          <w:rPr>
            <w:noProof/>
            <w:webHidden/>
          </w:rPr>
          <w:t>108</w:t>
        </w:r>
        <w:r w:rsidR="008B3375">
          <w:rPr>
            <w:noProof/>
            <w:webHidden/>
          </w:rPr>
          <w:fldChar w:fldCharType="end"/>
        </w:r>
      </w:hyperlink>
    </w:p>
    <w:p w14:paraId="0D8930E4" w14:textId="4117B057"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90" w:history="1">
        <w:r w:rsidR="008B3375" w:rsidRPr="00C55B01">
          <w:rPr>
            <w:rStyle w:val="-"/>
            <w:rFonts w:cs="Tahoma"/>
            <w:noProof/>
            <w:lang w:val="el-GR"/>
          </w:rPr>
          <w:t>4.4</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Αυθεντικοποίηση &amp; Εξουσιοδότηση Χρηστών</w:t>
        </w:r>
        <w:r w:rsidR="008B3375">
          <w:rPr>
            <w:noProof/>
            <w:webHidden/>
          </w:rPr>
          <w:tab/>
        </w:r>
        <w:r w:rsidR="008B3375">
          <w:rPr>
            <w:noProof/>
            <w:webHidden/>
          </w:rPr>
          <w:fldChar w:fldCharType="begin"/>
        </w:r>
        <w:r w:rsidR="008B3375">
          <w:rPr>
            <w:noProof/>
            <w:webHidden/>
          </w:rPr>
          <w:instrText xml:space="preserve"> PAGEREF _Toc116468090 \h </w:instrText>
        </w:r>
        <w:r w:rsidR="008B3375">
          <w:rPr>
            <w:noProof/>
            <w:webHidden/>
          </w:rPr>
        </w:r>
        <w:r w:rsidR="008B3375">
          <w:rPr>
            <w:noProof/>
            <w:webHidden/>
          </w:rPr>
          <w:fldChar w:fldCharType="separate"/>
        </w:r>
        <w:r w:rsidR="00C27063">
          <w:rPr>
            <w:noProof/>
            <w:webHidden/>
          </w:rPr>
          <w:t>109</w:t>
        </w:r>
        <w:r w:rsidR="008B3375">
          <w:rPr>
            <w:noProof/>
            <w:webHidden/>
          </w:rPr>
          <w:fldChar w:fldCharType="end"/>
        </w:r>
      </w:hyperlink>
    </w:p>
    <w:p w14:paraId="63254682" w14:textId="3472C612"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91" w:history="1">
        <w:r w:rsidR="008B3375" w:rsidRPr="00C55B01">
          <w:rPr>
            <w:rStyle w:val="-"/>
            <w:rFonts w:cs="Tahoma"/>
            <w:noProof/>
            <w:lang w:val="el-GR"/>
          </w:rPr>
          <w:t>4.5</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Επιμέρους Υποστηρικτικά Υποσυστήματα (ενσωματωμένα στην Διαδικτυακή πύλη) όπως περιγράφονται παρακάτω (4.6, 4.7 και 4.8)</w:t>
        </w:r>
        <w:r w:rsidR="008B3375">
          <w:rPr>
            <w:noProof/>
            <w:webHidden/>
          </w:rPr>
          <w:tab/>
        </w:r>
        <w:r w:rsidR="008B3375">
          <w:rPr>
            <w:noProof/>
            <w:webHidden/>
          </w:rPr>
          <w:fldChar w:fldCharType="begin"/>
        </w:r>
        <w:r w:rsidR="008B3375">
          <w:rPr>
            <w:noProof/>
            <w:webHidden/>
          </w:rPr>
          <w:instrText xml:space="preserve"> PAGEREF _Toc116468091 \h </w:instrText>
        </w:r>
        <w:r w:rsidR="008B3375">
          <w:rPr>
            <w:noProof/>
            <w:webHidden/>
          </w:rPr>
        </w:r>
        <w:r w:rsidR="008B3375">
          <w:rPr>
            <w:noProof/>
            <w:webHidden/>
          </w:rPr>
          <w:fldChar w:fldCharType="separate"/>
        </w:r>
        <w:r w:rsidR="00C27063">
          <w:rPr>
            <w:noProof/>
            <w:webHidden/>
          </w:rPr>
          <w:t>109</w:t>
        </w:r>
        <w:r w:rsidR="008B3375">
          <w:rPr>
            <w:noProof/>
            <w:webHidden/>
          </w:rPr>
          <w:fldChar w:fldCharType="end"/>
        </w:r>
      </w:hyperlink>
    </w:p>
    <w:p w14:paraId="280EE576" w14:textId="5EF7D966"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92" w:history="1">
        <w:r w:rsidR="008B3375" w:rsidRPr="00C55B01">
          <w:rPr>
            <w:rStyle w:val="-"/>
            <w:rFonts w:eastAsia="Arial Unicode MS" w:cs="Tahoma"/>
            <w:noProof/>
            <w:lang w:val="el-GR"/>
          </w:rPr>
          <w:t>4.6</w:t>
        </w:r>
        <w:r w:rsidR="008B3375">
          <w:rPr>
            <w:rFonts w:asciiTheme="minorHAnsi" w:eastAsiaTheme="minorEastAsia" w:hAnsiTheme="minorHAnsi" w:cstheme="minorBidi"/>
            <w:noProof/>
            <w:sz w:val="22"/>
            <w:szCs w:val="22"/>
            <w:lang w:val="el-GR" w:eastAsia="el-GR"/>
          </w:rPr>
          <w:tab/>
        </w:r>
        <w:r w:rsidR="008B3375" w:rsidRPr="00C55B01">
          <w:rPr>
            <w:rStyle w:val="-"/>
            <w:rFonts w:eastAsia="Arial Unicode MS" w:cs="Tahoma"/>
            <w:noProof/>
            <w:lang w:val="el-GR"/>
          </w:rPr>
          <w:t>Υποσύστημα καταγραφής διάρκειας δικών</w:t>
        </w:r>
        <w:r w:rsidR="008B3375">
          <w:rPr>
            <w:noProof/>
            <w:webHidden/>
          </w:rPr>
          <w:tab/>
        </w:r>
        <w:r w:rsidR="008B3375">
          <w:rPr>
            <w:noProof/>
            <w:webHidden/>
          </w:rPr>
          <w:fldChar w:fldCharType="begin"/>
        </w:r>
        <w:r w:rsidR="008B3375">
          <w:rPr>
            <w:noProof/>
            <w:webHidden/>
          </w:rPr>
          <w:instrText xml:space="preserve"> PAGEREF _Toc116468092 \h </w:instrText>
        </w:r>
        <w:r w:rsidR="008B3375">
          <w:rPr>
            <w:noProof/>
            <w:webHidden/>
          </w:rPr>
        </w:r>
        <w:r w:rsidR="008B3375">
          <w:rPr>
            <w:noProof/>
            <w:webHidden/>
          </w:rPr>
          <w:fldChar w:fldCharType="separate"/>
        </w:r>
        <w:r w:rsidR="00C27063">
          <w:rPr>
            <w:noProof/>
            <w:webHidden/>
          </w:rPr>
          <w:t>110</w:t>
        </w:r>
        <w:r w:rsidR="008B3375">
          <w:rPr>
            <w:noProof/>
            <w:webHidden/>
          </w:rPr>
          <w:fldChar w:fldCharType="end"/>
        </w:r>
      </w:hyperlink>
    </w:p>
    <w:p w14:paraId="5E85997C" w14:textId="13EBA1BF"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93" w:history="1">
        <w:r w:rsidR="008B3375" w:rsidRPr="00C55B01">
          <w:rPr>
            <w:rStyle w:val="-"/>
            <w:rFonts w:eastAsia="Arial Unicode MS" w:cs="Tahoma"/>
            <w:noProof/>
            <w:lang w:val="el-GR"/>
          </w:rPr>
          <w:t>4.7</w:t>
        </w:r>
        <w:r w:rsidR="008B3375">
          <w:rPr>
            <w:rFonts w:asciiTheme="minorHAnsi" w:eastAsiaTheme="minorEastAsia" w:hAnsiTheme="minorHAnsi" w:cstheme="minorBidi"/>
            <w:noProof/>
            <w:sz w:val="22"/>
            <w:szCs w:val="22"/>
            <w:lang w:val="el-GR" w:eastAsia="el-GR"/>
          </w:rPr>
          <w:tab/>
        </w:r>
        <w:r w:rsidR="008B3375" w:rsidRPr="00C55B01">
          <w:rPr>
            <w:rStyle w:val="-"/>
            <w:rFonts w:eastAsia="Arial Unicode MS" w:cs="Tahoma"/>
            <w:noProof/>
            <w:lang w:val="el-GR"/>
          </w:rPr>
          <w:t xml:space="preserve">Υποσύστημα Επιχειρησιακής Ευφυΐας </w:t>
        </w:r>
        <w:r w:rsidR="008B3375" w:rsidRPr="00C55B01">
          <w:rPr>
            <w:rStyle w:val="-"/>
            <w:rFonts w:eastAsia="Arial Unicode MS" w:cs="Tahoma"/>
            <w:noProof/>
            <w:lang w:val="en-US"/>
          </w:rPr>
          <w:t>BI</w:t>
        </w:r>
        <w:r w:rsidR="008B3375">
          <w:rPr>
            <w:noProof/>
            <w:webHidden/>
          </w:rPr>
          <w:tab/>
        </w:r>
        <w:r w:rsidR="008B3375">
          <w:rPr>
            <w:noProof/>
            <w:webHidden/>
          </w:rPr>
          <w:fldChar w:fldCharType="begin"/>
        </w:r>
        <w:r w:rsidR="008B3375">
          <w:rPr>
            <w:noProof/>
            <w:webHidden/>
          </w:rPr>
          <w:instrText xml:space="preserve"> PAGEREF _Toc116468093 \h </w:instrText>
        </w:r>
        <w:r w:rsidR="008B3375">
          <w:rPr>
            <w:noProof/>
            <w:webHidden/>
          </w:rPr>
        </w:r>
        <w:r w:rsidR="008B3375">
          <w:rPr>
            <w:noProof/>
            <w:webHidden/>
          </w:rPr>
          <w:fldChar w:fldCharType="separate"/>
        </w:r>
        <w:r w:rsidR="00C27063">
          <w:rPr>
            <w:noProof/>
            <w:webHidden/>
          </w:rPr>
          <w:t>111</w:t>
        </w:r>
        <w:r w:rsidR="008B3375">
          <w:rPr>
            <w:noProof/>
            <w:webHidden/>
          </w:rPr>
          <w:fldChar w:fldCharType="end"/>
        </w:r>
      </w:hyperlink>
    </w:p>
    <w:p w14:paraId="465E1E09" w14:textId="557194FD"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94" w:history="1">
        <w:r w:rsidR="008B3375" w:rsidRPr="00C55B01">
          <w:rPr>
            <w:rStyle w:val="-"/>
            <w:rFonts w:eastAsia="Arial Unicode MS" w:cs="Tahoma"/>
            <w:noProof/>
            <w:lang w:val="el-GR"/>
          </w:rPr>
          <w:t>4.8</w:t>
        </w:r>
        <w:r w:rsidR="008B3375">
          <w:rPr>
            <w:rFonts w:asciiTheme="minorHAnsi" w:eastAsiaTheme="minorEastAsia" w:hAnsiTheme="minorHAnsi" w:cstheme="minorBidi"/>
            <w:noProof/>
            <w:sz w:val="22"/>
            <w:szCs w:val="22"/>
            <w:lang w:val="el-GR" w:eastAsia="el-GR"/>
          </w:rPr>
          <w:tab/>
        </w:r>
        <w:r w:rsidR="008B3375" w:rsidRPr="00C55B01">
          <w:rPr>
            <w:rStyle w:val="-"/>
            <w:rFonts w:eastAsia="Arial Unicode MS" w:cs="Tahoma"/>
            <w:noProof/>
            <w:lang w:val="el-GR"/>
          </w:rPr>
          <w:t>Εξωστρεφείς ηλεκτρονικές υπηρεσίες</w:t>
        </w:r>
        <w:r w:rsidR="008B3375">
          <w:rPr>
            <w:noProof/>
            <w:webHidden/>
          </w:rPr>
          <w:tab/>
        </w:r>
        <w:r w:rsidR="008B3375">
          <w:rPr>
            <w:noProof/>
            <w:webHidden/>
          </w:rPr>
          <w:fldChar w:fldCharType="begin"/>
        </w:r>
        <w:r w:rsidR="008B3375">
          <w:rPr>
            <w:noProof/>
            <w:webHidden/>
          </w:rPr>
          <w:instrText xml:space="preserve"> PAGEREF _Toc116468094 \h </w:instrText>
        </w:r>
        <w:r w:rsidR="008B3375">
          <w:rPr>
            <w:noProof/>
            <w:webHidden/>
          </w:rPr>
        </w:r>
        <w:r w:rsidR="008B3375">
          <w:rPr>
            <w:noProof/>
            <w:webHidden/>
          </w:rPr>
          <w:fldChar w:fldCharType="separate"/>
        </w:r>
        <w:r w:rsidR="00C27063">
          <w:rPr>
            <w:noProof/>
            <w:webHidden/>
          </w:rPr>
          <w:t>112</w:t>
        </w:r>
        <w:r w:rsidR="008B3375">
          <w:rPr>
            <w:noProof/>
            <w:webHidden/>
          </w:rPr>
          <w:fldChar w:fldCharType="end"/>
        </w:r>
      </w:hyperlink>
    </w:p>
    <w:p w14:paraId="23B32001" w14:textId="6436C8D0" w:rsidR="008B3375" w:rsidRDefault="00B47C12">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116468095" w:history="1">
        <w:r w:rsidR="008B3375" w:rsidRPr="00C55B01">
          <w:rPr>
            <w:rStyle w:val="-"/>
            <w:rFonts w:cs="Tahoma"/>
            <w:noProof/>
            <w:lang w:val="el-GR"/>
          </w:rPr>
          <w:t>5.</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Οριζόντιες Απαιτήσεις</w:t>
        </w:r>
        <w:r w:rsidR="008B3375">
          <w:rPr>
            <w:noProof/>
            <w:webHidden/>
          </w:rPr>
          <w:tab/>
        </w:r>
        <w:r w:rsidR="008B3375">
          <w:rPr>
            <w:noProof/>
            <w:webHidden/>
          </w:rPr>
          <w:fldChar w:fldCharType="begin"/>
        </w:r>
        <w:r w:rsidR="008B3375">
          <w:rPr>
            <w:noProof/>
            <w:webHidden/>
          </w:rPr>
          <w:instrText xml:space="preserve"> PAGEREF _Toc116468095 \h </w:instrText>
        </w:r>
        <w:r w:rsidR="008B3375">
          <w:rPr>
            <w:noProof/>
            <w:webHidden/>
          </w:rPr>
        </w:r>
        <w:r w:rsidR="008B3375">
          <w:rPr>
            <w:noProof/>
            <w:webHidden/>
          </w:rPr>
          <w:fldChar w:fldCharType="separate"/>
        </w:r>
        <w:r w:rsidR="00C27063">
          <w:rPr>
            <w:noProof/>
            <w:webHidden/>
          </w:rPr>
          <w:t>115</w:t>
        </w:r>
        <w:r w:rsidR="008B3375">
          <w:rPr>
            <w:noProof/>
            <w:webHidden/>
          </w:rPr>
          <w:fldChar w:fldCharType="end"/>
        </w:r>
      </w:hyperlink>
    </w:p>
    <w:p w14:paraId="29DF8CF3" w14:textId="5FA4F5F6"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96" w:history="1">
        <w:r w:rsidR="008B3375" w:rsidRPr="00C55B01">
          <w:rPr>
            <w:rStyle w:val="-"/>
            <w:rFonts w:cs="Tahoma"/>
            <w:noProof/>
            <w:lang w:val="el-GR"/>
          </w:rPr>
          <w:t>5.1</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Συμβατότητα με υπάρχουσες υποδομές</w:t>
        </w:r>
        <w:r w:rsidR="008B3375">
          <w:rPr>
            <w:noProof/>
            <w:webHidden/>
          </w:rPr>
          <w:tab/>
        </w:r>
        <w:r w:rsidR="008B3375">
          <w:rPr>
            <w:noProof/>
            <w:webHidden/>
          </w:rPr>
          <w:fldChar w:fldCharType="begin"/>
        </w:r>
        <w:r w:rsidR="008B3375">
          <w:rPr>
            <w:noProof/>
            <w:webHidden/>
          </w:rPr>
          <w:instrText xml:space="preserve"> PAGEREF _Toc116468096 \h </w:instrText>
        </w:r>
        <w:r w:rsidR="008B3375">
          <w:rPr>
            <w:noProof/>
            <w:webHidden/>
          </w:rPr>
        </w:r>
        <w:r w:rsidR="008B3375">
          <w:rPr>
            <w:noProof/>
            <w:webHidden/>
          </w:rPr>
          <w:fldChar w:fldCharType="separate"/>
        </w:r>
        <w:r w:rsidR="00C27063">
          <w:rPr>
            <w:noProof/>
            <w:webHidden/>
          </w:rPr>
          <w:t>115</w:t>
        </w:r>
        <w:r w:rsidR="008B3375">
          <w:rPr>
            <w:noProof/>
            <w:webHidden/>
          </w:rPr>
          <w:fldChar w:fldCharType="end"/>
        </w:r>
      </w:hyperlink>
    </w:p>
    <w:p w14:paraId="002EFDCE" w14:textId="0B20AA81"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97" w:history="1">
        <w:r w:rsidR="008B3375" w:rsidRPr="00C55B01">
          <w:rPr>
            <w:rStyle w:val="-"/>
            <w:rFonts w:cs="Tahoma"/>
            <w:noProof/>
            <w:lang w:val="el-GR"/>
          </w:rPr>
          <w:t>5.2</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Διαλειτουργικότητα</w:t>
        </w:r>
        <w:r w:rsidR="008B3375">
          <w:rPr>
            <w:noProof/>
            <w:webHidden/>
          </w:rPr>
          <w:tab/>
        </w:r>
        <w:r w:rsidR="008B3375">
          <w:rPr>
            <w:noProof/>
            <w:webHidden/>
          </w:rPr>
          <w:fldChar w:fldCharType="begin"/>
        </w:r>
        <w:r w:rsidR="008B3375">
          <w:rPr>
            <w:noProof/>
            <w:webHidden/>
          </w:rPr>
          <w:instrText xml:space="preserve"> PAGEREF _Toc116468097 \h </w:instrText>
        </w:r>
        <w:r w:rsidR="008B3375">
          <w:rPr>
            <w:noProof/>
            <w:webHidden/>
          </w:rPr>
        </w:r>
        <w:r w:rsidR="008B3375">
          <w:rPr>
            <w:noProof/>
            <w:webHidden/>
          </w:rPr>
          <w:fldChar w:fldCharType="separate"/>
        </w:r>
        <w:r w:rsidR="00C27063">
          <w:rPr>
            <w:noProof/>
            <w:webHidden/>
          </w:rPr>
          <w:t>116</w:t>
        </w:r>
        <w:r w:rsidR="008B3375">
          <w:rPr>
            <w:noProof/>
            <w:webHidden/>
          </w:rPr>
          <w:fldChar w:fldCharType="end"/>
        </w:r>
      </w:hyperlink>
    </w:p>
    <w:p w14:paraId="25CB6BCE" w14:textId="69110662"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98" w:history="1">
        <w:r w:rsidR="008B3375" w:rsidRPr="00C55B01">
          <w:rPr>
            <w:rStyle w:val="-"/>
            <w:rFonts w:cs="Tahoma"/>
            <w:noProof/>
            <w:lang w:val="el-GR"/>
          </w:rPr>
          <w:t>5.3</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Ασφάλεια Συστήματος και Προστασία Ιδιωτικότητας</w:t>
        </w:r>
        <w:r w:rsidR="008B3375">
          <w:rPr>
            <w:noProof/>
            <w:webHidden/>
          </w:rPr>
          <w:tab/>
        </w:r>
        <w:r w:rsidR="008B3375">
          <w:rPr>
            <w:noProof/>
            <w:webHidden/>
          </w:rPr>
          <w:fldChar w:fldCharType="begin"/>
        </w:r>
        <w:r w:rsidR="008B3375">
          <w:rPr>
            <w:noProof/>
            <w:webHidden/>
          </w:rPr>
          <w:instrText xml:space="preserve"> PAGEREF _Toc116468098 \h </w:instrText>
        </w:r>
        <w:r w:rsidR="008B3375">
          <w:rPr>
            <w:noProof/>
            <w:webHidden/>
          </w:rPr>
        </w:r>
        <w:r w:rsidR="008B3375">
          <w:rPr>
            <w:noProof/>
            <w:webHidden/>
          </w:rPr>
          <w:fldChar w:fldCharType="separate"/>
        </w:r>
        <w:r w:rsidR="00C27063">
          <w:rPr>
            <w:noProof/>
            <w:webHidden/>
          </w:rPr>
          <w:t>119</w:t>
        </w:r>
        <w:r w:rsidR="008B3375">
          <w:rPr>
            <w:noProof/>
            <w:webHidden/>
          </w:rPr>
          <w:fldChar w:fldCharType="end"/>
        </w:r>
      </w:hyperlink>
    </w:p>
    <w:p w14:paraId="07F37883" w14:textId="19DD7B10"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099" w:history="1">
        <w:r w:rsidR="008B3375" w:rsidRPr="00C55B01">
          <w:rPr>
            <w:rStyle w:val="-"/>
            <w:rFonts w:cs="Tahoma"/>
            <w:noProof/>
            <w:lang w:val="el-GR"/>
          </w:rPr>
          <w:t>5.4</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Απόδοση Συστήματος</w:t>
        </w:r>
        <w:r w:rsidR="008B3375">
          <w:rPr>
            <w:noProof/>
            <w:webHidden/>
          </w:rPr>
          <w:tab/>
        </w:r>
        <w:r w:rsidR="008B3375">
          <w:rPr>
            <w:noProof/>
            <w:webHidden/>
          </w:rPr>
          <w:fldChar w:fldCharType="begin"/>
        </w:r>
        <w:r w:rsidR="008B3375">
          <w:rPr>
            <w:noProof/>
            <w:webHidden/>
          </w:rPr>
          <w:instrText xml:space="preserve"> PAGEREF _Toc116468099 \h </w:instrText>
        </w:r>
        <w:r w:rsidR="008B3375">
          <w:rPr>
            <w:noProof/>
            <w:webHidden/>
          </w:rPr>
        </w:r>
        <w:r w:rsidR="008B3375">
          <w:rPr>
            <w:noProof/>
            <w:webHidden/>
          </w:rPr>
          <w:fldChar w:fldCharType="separate"/>
        </w:r>
        <w:r w:rsidR="00C27063">
          <w:rPr>
            <w:noProof/>
            <w:webHidden/>
          </w:rPr>
          <w:t>119</w:t>
        </w:r>
        <w:r w:rsidR="008B3375">
          <w:rPr>
            <w:noProof/>
            <w:webHidden/>
          </w:rPr>
          <w:fldChar w:fldCharType="end"/>
        </w:r>
      </w:hyperlink>
    </w:p>
    <w:p w14:paraId="2262DDB5" w14:textId="4696BE31"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00" w:history="1">
        <w:r w:rsidR="008B3375" w:rsidRPr="00C55B01">
          <w:rPr>
            <w:rStyle w:val="-"/>
            <w:rFonts w:cs="Tahoma"/>
            <w:noProof/>
            <w:lang w:val="el-GR"/>
          </w:rPr>
          <w:t>5.5</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Προσβασιμότητα – Ευχρηστία</w:t>
        </w:r>
        <w:r w:rsidR="008B3375">
          <w:rPr>
            <w:noProof/>
            <w:webHidden/>
          </w:rPr>
          <w:tab/>
        </w:r>
        <w:r w:rsidR="008B3375">
          <w:rPr>
            <w:noProof/>
            <w:webHidden/>
          </w:rPr>
          <w:fldChar w:fldCharType="begin"/>
        </w:r>
        <w:r w:rsidR="008B3375">
          <w:rPr>
            <w:noProof/>
            <w:webHidden/>
          </w:rPr>
          <w:instrText xml:space="preserve"> PAGEREF _Toc116468100 \h </w:instrText>
        </w:r>
        <w:r w:rsidR="008B3375">
          <w:rPr>
            <w:noProof/>
            <w:webHidden/>
          </w:rPr>
        </w:r>
        <w:r w:rsidR="008B3375">
          <w:rPr>
            <w:noProof/>
            <w:webHidden/>
          </w:rPr>
          <w:fldChar w:fldCharType="separate"/>
        </w:r>
        <w:r w:rsidR="00C27063">
          <w:rPr>
            <w:noProof/>
            <w:webHidden/>
          </w:rPr>
          <w:t>119</w:t>
        </w:r>
        <w:r w:rsidR="008B3375">
          <w:rPr>
            <w:noProof/>
            <w:webHidden/>
          </w:rPr>
          <w:fldChar w:fldCharType="end"/>
        </w:r>
      </w:hyperlink>
    </w:p>
    <w:p w14:paraId="45E0315C" w14:textId="67DB71D6" w:rsidR="008B3375" w:rsidRDefault="00B47C12">
      <w:pPr>
        <w:pStyle w:val="40"/>
        <w:tabs>
          <w:tab w:val="right" w:leader="dot" w:pos="9628"/>
        </w:tabs>
        <w:rPr>
          <w:rFonts w:asciiTheme="minorHAnsi" w:eastAsiaTheme="minorEastAsia" w:hAnsiTheme="minorHAnsi" w:cstheme="minorBidi"/>
          <w:noProof/>
          <w:sz w:val="22"/>
          <w:szCs w:val="22"/>
          <w:lang w:val="el-GR" w:eastAsia="el-GR"/>
        </w:rPr>
      </w:pPr>
      <w:hyperlink w:anchor="_Toc116468101" w:history="1">
        <w:r w:rsidR="008B3375" w:rsidRPr="00C55B01">
          <w:rPr>
            <w:rStyle w:val="-"/>
            <w:noProof/>
          </w:rPr>
          <w:t>Προσβασιμότητα</w:t>
        </w:r>
        <w:r w:rsidR="008B3375">
          <w:rPr>
            <w:noProof/>
            <w:webHidden/>
          </w:rPr>
          <w:tab/>
        </w:r>
        <w:r w:rsidR="008B3375">
          <w:rPr>
            <w:noProof/>
            <w:webHidden/>
          </w:rPr>
          <w:fldChar w:fldCharType="begin"/>
        </w:r>
        <w:r w:rsidR="008B3375">
          <w:rPr>
            <w:noProof/>
            <w:webHidden/>
          </w:rPr>
          <w:instrText xml:space="preserve"> PAGEREF _Toc116468101 \h </w:instrText>
        </w:r>
        <w:r w:rsidR="008B3375">
          <w:rPr>
            <w:noProof/>
            <w:webHidden/>
          </w:rPr>
        </w:r>
        <w:r w:rsidR="008B3375">
          <w:rPr>
            <w:noProof/>
            <w:webHidden/>
          </w:rPr>
          <w:fldChar w:fldCharType="separate"/>
        </w:r>
        <w:r w:rsidR="00C27063">
          <w:rPr>
            <w:noProof/>
            <w:webHidden/>
          </w:rPr>
          <w:t>119</w:t>
        </w:r>
        <w:r w:rsidR="008B3375">
          <w:rPr>
            <w:noProof/>
            <w:webHidden/>
          </w:rPr>
          <w:fldChar w:fldCharType="end"/>
        </w:r>
      </w:hyperlink>
    </w:p>
    <w:p w14:paraId="44D270A3" w14:textId="057ED63B" w:rsidR="008B3375" w:rsidRDefault="00B47C12">
      <w:pPr>
        <w:pStyle w:val="40"/>
        <w:tabs>
          <w:tab w:val="right" w:leader="dot" w:pos="9628"/>
        </w:tabs>
        <w:rPr>
          <w:rFonts w:asciiTheme="minorHAnsi" w:eastAsiaTheme="minorEastAsia" w:hAnsiTheme="minorHAnsi" w:cstheme="minorBidi"/>
          <w:noProof/>
          <w:sz w:val="22"/>
          <w:szCs w:val="22"/>
          <w:lang w:val="el-GR" w:eastAsia="el-GR"/>
        </w:rPr>
      </w:pPr>
      <w:hyperlink w:anchor="_Toc116468102" w:history="1">
        <w:r w:rsidR="008B3375" w:rsidRPr="00C55B01">
          <w:rPr>
            <w:rStyle w:val="-"/>
            <w:noProof/>
            <w:lang w:val="el-GR"/>
          </w:rPr>
          <w:t>Ευχρηστία</w:t>
        </w:r>
        <w:r w:rsidR="008B3375">
          <w:rPr>
            <w:noProof/>
            <w:webHidden/>
          </w:rPr>
          <w:tab/>
        </w:r>
        <w:r w:rsidR="008B3375">
          <w:rPr>
            <w:noProof/>
            <w:webHidden/>
          </w:rPr>
          <w:fldChar w:fldCharType="begin"/>
        </w:r>
        <w:r w:rsidR="008B3375">
          <w:rPr>
            <w:noProof/>
            <w:webHidden/>
          </w:rPr>
          <w:instrText xml:space="preserve"> PAGEREF _Toc116468102 \h </w:instrText>
        </w:r>
        <w:r w:rsidR="008B3375">
          <w:rPr>
            <w:noProof/>
            <w:webHidden/>
          </w:rPr>
        </w:r>
        <w:r w:rsidR="008B3375">
          <w:rPr>
            <w:noProof/>
            <w:webHidden/>
          </w:rPr>
          <w:fldChar w:fldCharType="separate"/>
        </w:r>
        <w:r w:rsidR="00C27063">
          <w:rPr>
            <w:noProof/>
            <w:webHidden/>
          </w:rPr>
          <w:t>120</w:t>
        </w:r>
        <w:r w:rsidR="008B3375">
          <w:rPr>
            <w:noProof/>
            <w:webHidden/>
          </w:rPr>
          <w:fldChar w:fldCharType="end"/>
        </w:r>
      </w:hyperlink>
    </w:p>
    <w:p w14:paraId="5837EB5D" w14:textId="43BF5C8F"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03" w:history="1">
        <w:r w:rsidR="008B3375" w:rsidRPr="00C55B01">
          <w:rPr>
            <w:rStyle w:val="-"/>
            <w:rFonts w:cs="Tahoma"/>
            <w:noProof/>
            <w:lang w:val="el-GR"/>
          </w:rPr>
          <w:t>5.6</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Ανοικτά Πρότυπα και Δεδομένα</w:t>
        </w:r>
        <w:r w:rsidR="008B3375">
          <w:rPr>
            <w:noProof/>
            <w:webHidden/>
          </w:rPr>
          <w:tab/>
        </w:r>
        <w:r w:rsidR="008B3375">
          <w:rPr>
            <w:noProof/>
            <w:webHidden/>
          </w:rPr>
          <w:fldChar w:fldCharType="begin"/>
        </w:r>
        <w:r w:rsidR="008B3375">
          <w:rPr>
            <w:noProof/>
            <w:webHidden/>
          </w:rPr>
          <w:instrText xml:space="preserve"> PAGEREF _Toc116468103 \h </w:instrText>
        </w:r>
        <w:r w:rsidR="008B3375">
          <w:rPr>
            <w:noProof/>
            <w:webHidden/>
          </w:rPr>
        </w:r>
        <w:r w:rsidR="008B3375">
          <w:rPr>
            <w:noProof/>
            <w:webHidden/>
          </w:rPr>
          <w:fldChar w:fldCharType="separate"/>
        </w:r>
        <w:r w:rsidR="00C27063">
          <w:rPr>
            <w:noProof/>
            <w:webHidden/>
          </w:rPr>
          <w:t>122</w:t>
        </w:r>
        <w:r w:rsidR="008B3375">
          <w:rPr>
            <w:noProof/>
            <w:webHidden/>
          </w:rPr>
          <w:fldChar w:fldCharType="end"/>
        </w:r>
      </w:hyperlink>
    </w:p>
    <w:p w14:paraId="744D39EE" w14:textId="26B93C0F"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04" w:history="1">
        <w:r w:rsidR="008B3375" w:rsidRPr="00C55B01">
          <w:rPr>
            <w:rStyle w:val="-"/>
            <w:rFonts w:cs="Tahoma"/>
            <w:noProof/>
            <w:lang w:val="el-GR"/>
          </w:rPr>
          <w:t>5.7</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Καταγραφή Ενεργειών</w:t>
        </w:r>
        <w:r w:rsidR="008B3375">
          <w:rPr>
            <w:noProof/>
            <w:webHidden/>
          </w:rPr>
          <w:tab/>
        </w:r>
        <w:r w:rsidR="008B3375">
          <w:rPr>
            <w:noProof/>
            <w:webHidden/>
          </w:rPr>
          <w:fldChar w:fldCharType="begin"/>
        </w:r>
        <w:r w:rsidR="008B3375">
          <w:rPr>
            <w:noProof/>
            <w:webHidden/>
          </w:rPr>
          <w:instrText xml:space="preserve"> PAGEREF _Toc116468104 \h </w:instrText>
        </w:r>
        <w:r w:rsidR="008B3375">
          <w:rPr>
            <w:noProof/>
            <w:webHidden/>
          </w:rPr>
        </w:r>
        <w:r w:rsidR="008B3375">
          <w:rPr>
            <w:noProof/>
            <w:webHidden/>
          </w:rPr>
          <w:fldChar w:fldCharType="separate"/>
        </w:r>
        <w:r w:rsidR="00C27063">
          <w:rPr>
            <w:noProof/>
            <w:webHidden/>
          </w:rPr>
          <w:t>123</w:t>
        </w:r>
        <w:r w:rsidR="008B3375">
          <w:rPr>
            <w:noProof/>
            <w:webHidden/>
          </w:rPr>
          <w:fldChar w:fldCharType="end"/>
        </w:r>
      </w:hyperlink>
    </w:p>
    <w:p w14:paraId="51B455EC" w14:textId="1981DF82"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05" w:history="1">
        <w:r w:rsidR="008B3375" w:rsidRPr="00C55B01">
          <w:rPr>
            <w:rStyle w:val="-"/>
            <w:rFonts w:cs="Tahoma"/>
            <w:noProof/>
            <w:lang w:val="el-GR"/>
          </w:rPr>
          <w:t>5.8</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Άδειες Λογισμικού</w:t>
        </w:r>
        <w:r w:rsidR="008B3375">
          <w:rPr>
            <w:noProof/>
            <w:webHidden/>
          </w:rPr>
          <w:tab/>
        </w:r>
        <w:r w:rsidR="008B3375">
          <w:rPr>
            <w:noProof/>
            <w:webHidden/>
          </w:rPr>
          <w:fldChar w:fldCharType="begin"/>
        </w:r>
        <w:r w:rsidR="008B3375">
          <w:rPr>
            <w:noProof/>
            <w:webHidden/>
          </w:rPr>
          <w:instrText xml:space="preserve"> PAGEREF _Toc116468105 \h </w:instrText>
        </w:r>
        <w:r w:rsidR="008B3375">
          <w:rPr>
            <w:noProof/>
            <w:webHidden/>
          </w:rPr>
        </w:r>
        <w:r w:rsidR="008B3375">
          <w:rPr>
            <w:noProof/>
            <w:webHidden/>
          </w:rPr>
          <w:fldChar w:fldCharType="separate"/>
        </w:r>
        <w:r w:rsidR="00C27063">
          <w:rPr>
            <w:noProof/>
            <w:webHidden/>
          </w:rPr>
          <w:t>123</w:t>
        </w:r>
        <w:r w:rsidR="008B3375">
          <w:rPr>
            <w:noProof/>
            <w:webHidden/>
          </w:rPr>
          <w:fldChar w:fldCharType="end"/>
        </w:r>
      </w:hyperlink>
    </w:p>
    <w:p w14:paraId="0E511F52" w14:textId="05E01CB9"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06" w:history="1">
        <w:r w:rsidR="008B3375" w:rsidRPr="00C55B01">
          <w:rPr>
            <w:rStyle w:val="-"/>
            <w:rFonts w:cs="Tahoma"/>
            <w:noProof/>
            <w:lang w:val="el-GR"/>
          </w:rPr>
          <w:t>5.9</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Πολυκαναλική προσέγγιση</w:t>
        </w:r>
        <w:r w:rsidR="008B3375">
          <w:rPr>
            <w:noProof/>
            <w:webHidden/>
          </w:rPr>
          <w:tab/>
        </w:r>
        <w:r w:rsidR="008B3375">
          <w:rPr>
            <w:noProof/>
            <w:webHidden/>
          </w:rPr>
          <w:fldChar w:fldCharType="begin"/>
        </w:r>
        <w:r w:rsidR="008B3375">
          <w:rPr>
            <w:noProof/>
            <w:webHidden/>
          </w:rPr>
          <w:instrText xml:space="preserve"> PAGEREF _Toc116468106 \h </w:instrText>
        </w:r>
        <w:r w:rsidR="008B3375">
          <w:rPr>
            <w:noProof/>
            <w:webHidden/>
          </w:rPr>
        </w:r>
        <w:r w:rsidR="008B3375">
          <w:rPr>
            <w:noProof/>
            <w:webHidden/>
          </w:rPr>
          <w:fldChar w:fldCharType="separate"/>
        </w:r>
        <w:r w:rsidR="00C27063">
          <w:rPr>
            <w:noProof/>
            <w:webHidden/>
          </w:rPr>
          <w:t>124</w:t>
        </w:r>
        <w:r w:rsidR="008B3375">
          <w:rPr>
            <w:noProof/>
            <w:webHidden/>
          </w:rPr>
          <w:fldChar w:fldCharType="end"/>
        </w:r>
      </w:hyperlink>
    </w:p>
    <w:p w14:paraId="592B456F" w14:textId="6DAB8CD0" w:rsidR="008B3375" w:rsidRDefault="00B47C12">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116468107" w:history="1">
        <w:r w:rsidR="008B3375" w:rsidRPr="00C55B01">
          <w:rPr>
            <w:rStyle w:val="-"/>
            <w:rFonts w:cs="Tahoma"/>
            <w:noProof/>
            <w:lang w:val="el-GR"/>
          </w:rPr>
          <w:t>6.</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Υπηρεσίες</w:t>
        </w:r>
        <w:r w:rsidR="008B3375">
          <w:rPr>
            <w:noProof/>
            <w:webHidden/>
          </w:rPr>
          <w:tab/>
        </w:r>
        <w:r w:rsidR="008B3375">
          <w:rPr>
            <w:noProof/>
            <w:webHidden/>
          </w:rPr>
          <w:fldChar w:fldCharType="begin"/>
        </w:r>
        <w:r w:rsidR="008B3375">
          <w:rPr>
            <w:noProof/>
            <w:webHidden/>
          </w:rPr>
          <w:instrText xml:space="preserve"> PAGEREF _Toc116468107 \h </w:instrText>
        </w:r>
        <w:r w:rsidR="008B3375">
          <w:rPr>
            <w:noProof/>
            <w:webHidden/>
          </w:rPr>
        </w:r>
        <w:r w:rsidR="008B3375">
          <w:rPr>
            <w:noProof/>
            <w:webHidden/>
          </w:rPr>
          <w:fldChar w:fldCharType="separate"/>
        </w:r>
        <w:r w:rsidR="00C27063">
          <w:rPr>
            <w:noProof/>
            <w:webHidden/>
          </w:rPr>
          <w:t>124</w:t>
        </w:r>
        <w:r w:rsidR="008B3375">
          <w:rPr>
            <w:noProof/>
            <w:webHidden/>
          </w:rPr>
          <w:fldChar w:fldCharType="end"/>
        </w:r>
      </w:hyperlink>
    </w:p>
    <w:p w14:paraId="6C139973" w14:textId="3E48D704"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08" w:history="1">
        <w:r w:rsidR="008B3375" w:rsidRPr="00C55B01">
          <w:rPr>
            <w:rStyle w:val="-"/>
            <w:rFonts w:cs="Tahoma"/>
            <w:noProof/>
            <w:lang w:val="el-GR"/>
          </w:rPr>
          <w:t>6.1</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Μελέτη Εφαρμογής - Ανάλυση Απαιτήσεων</w:t>
        </w:r>
        <w:r w:rsidR="008B3375">
          <w:rPr>
            <w:noProof/>
            <w:webHidden/>
          </w:rPr>
          <w:tab/>
        </w:r>
        <w:r w:rsidR="008B3375">
          <w:rPr>
            <w:noProof/>
            <w:webHidden/>
          </w:rPr>
          <w:fldChar w:fldCharType="begin"/>
        </w:r>
        <w:r w:rsidR="008B3375">
          <w:rPr>
            <w:noProof/>
            <w:webHidden/>
          </w:rPr>
          <w:instrText xml:space="preserve"> PAGEREF _Toc116468108 \h </w:instrText>
        </w:r>
        <w:r w:rsidR="008B3375">
          <w:rPr>
            <w:noProof/>
            <w:webHidden/>
          </w:rPr>
        </w:r>
        <w:r w:rsidR="008B3375">
          <w:rPr>
            <w:noProof/>
            <w:webHidden/>
          </w:rPr>
          <w:fldChar w:fldCharType="separate"/>
        </w:r>
        <w:r w:rsidR="00C27063">
          <w:rPr>
            <w:noProof/>
            <w:webHidden/>
          </w:rPr>
          <w:t>124</w:t>
        </w:r>
        <w:r w:rsidR="008B3375">
          <w:rPr>
            <w:noProof/>
            <w:webHidden/>
          </w:rPr>
          <w:fldChar w:fldCharType="end"/>
        </w:r>
      </w:hyperlink>
    </w:p>
    <w:p w14:paraId="46F2C0B8" w14:textId="060F7861"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09" w:history="1">
        <w:r w:rsidR="008B3375" w:rsidRPr="00C55B01">
          <w:rPr>
            <w:rStyle w:val="-"/>
            <w:rFonts w:cs="Tahoma"/>
            <w:noProof/>
            <w:lang w:val="el-GR"/>
          </w:rPr>
          <w:t>6.2</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Μελέτη Ασφάλειας</w:t>
        </w:r>
        <w:r w:rsidR="008B3375">
          <w:rPr>
            <w:noProof/>
            <w:webHidden/>
          </w:rPr>
          <w:tab/>
        </w:r>
        <w:r w:rsidR="008B3375">
          <w:rPr>
            <w:noProof/>
            <w:webHidden/>
          </w:rPr>
          <w:fldChar w:fldCharType="begin"/>
        </w:r>
        <w:r w:rsidR="008B3375">
          <w:rPr>
            <w:noProof/>
            <w:webHidden/>
          </w:rPr>
          <w:instrText xml:space="preserve"> PAGEREF _Toc116468109 \h </w:instrText>
        </w:r>
        <w:r w:rsidR="008B3375">
          <w:rPr>
            <w:noProof/>
            <w:webHidden/>
          </w:rPr>
        </w:r>
        <w:r w:rsidR="008B3375">
          <w:rPr>
            <w:noProof/>
            <w:webHidden/>
          </w:rPr>
          <w:fldChar w:fldCharType="separate"/>
        </w:r>
        <w:r w:rsidR="00C27063">
          <w:rPr>
            <w:noProof/>
            <w:webHidden/>
          </w:rPr>
          <w:t>126</w:t>
        </w:r>
        <w:r w:rsidR="008B3375">
          <w:rPr>
            <w:noProof/>
            <w:webHidden/>
          </w:rPr>
          <w:fldChar w:fldCharType="end"/>
        </w:r>
      </w:hyperlink>
    </w:p>
    <w:p w14:paraId="69D83B11" w14:textId="3236FEBC"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10" w:history="1">
        <w:r w:rsidR="008B3375" w:rsidRPr="00C55B01">
          <w:rPr>
            <w:rStyle w:val="-"/>
            <w:rFonts w:cs="Tahoma"/>
            <w:noProof/>
            <w:lang w:val="el-GR"/>
          </w:rPr>
          <w:t>6.3</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Μελέτη διαλειτουργικότητας &amp; Διασύνδεσης</w:t>
        </w:r>
        <w:r w:rsidR="008B3375">
          <w:rPr>
            <w:noProof/>
            <w:webHidden/>
          </w:rPr>
          <w:tab/>
        </w:r>
        <w:r w:rsidR="008B3375">
          <w:rPr>
            <w:noProof/>
            <w:webHidden/>
          </w:rPr>
          <w:fldChar w:fldCharType="begin"/>
        </w:r>
        <w:r w:rsidR="008B3375">
          <w:rPr>
            <w:noProof/>
            <w:webHidden/>
          </w:rPr>
          <w:instrText xml:space="preserve"> PAGEREF _Toc116468110 \h </w:instrText>
        </w:r>
        <w:r w:rsidR="008B3375">
          <w:rPr>
            <w:noProof/>
            <w:webHidden/>
          </w:rPr>
        </w:r>
        <w:r w:rsidR="008B3375">
          <w:rPr>
            <w:noProof/>
            <w:webHidden/>
          </w:rPr>
          <w:fldChar w:fldCharType="separate"/>
        </w:r>
        <w:r w:rsidR="00C27063">
          <w:rPr>
            <w:noProof/>
            <w:webHidden/>
          </w:rPr>
          <w:t>128</w:t>
        </w:r>
        <w:r w:rsidR="008B3375">
          <w:rPr>
            <w:noProof/>
            <w:webHidden/>
          </w:rPr>
          <w:fldChar w:fldCharType="end"/>
        </w:r>
      </w:hyperlink>
    </w:p>
    <w:p w14:paraId="275EEE6B" w14:textId="17011E5E"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11" w:history="1">
        <w:r w:rsidR="008B3375" w:rsidRPr="00C55B01">
          <w:rPr>
            <w:rStyle w:val="-"/>
            <w:rFonts w:cs="Tahoma"/>
            <w:noProof/>
            <w:lang w:val="el-GR"/>
          </w:rPr>
          <w:t>6.4</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Μελέτη Υπηρεσιών Μετάπτωσης Συστημάτων</w:t>
        </w:r>
        <w:r w:rsidR="008B3375">
          <w:rPr>
            <w:noProof/>
            <w:webHidden/>
          </w:rPr>
          <w:tab/>
        </w:r>
        <w:r w:rsidR="008B3375">
          <w:rPr>
            <w:noProof/>
            <w:webHidden/>
          </w:rPr>
          <w:fldChar w:fldCharType="begin"/>
        </w:r>
        <w:r w:rsidR="008B3375">
          <w:rPr>
            <w:noProof/>
            <w:webHidden/>
          </w:rPr>
          <w:instrText xml:space="preserve"> PAGEREF _Toc116468111 \h </w:instrText>
        </w:r>
        <w:r w:rsidR="008B3375">
          <w:rPr>
            <w:noProof/>
            <w:webHidden/>
          </w:rPr>
        </w:r>
        <w:r w:rsidR="008B3375">
          <w:rPr>
            <w:noProof/>
            <w:webHidden/>
          </w:rPr>
          <w:fldChar w:fldCharType="separate"/>
        </w:r>
        <w:r w:rsidR="00C27063">
          <w:rPr>
            <w:noProof/>
            <w:webHidden/>
          </w:rPr>
          <w:t>128</w:t>
        </w:r>
        <w:r w:rsidR="008B3375">
          <w:rPr>
            <w:noProof/>
            <w:webHidden/>
          </w:rPr>
          <w:fldChar w:fldCharType="end"/>
        </w:r>
      </w:hyperlink>
    </w:p>
    <w:p w14:paraId="7FED4048" w14:textId="32469B1A"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12" w:history="1">
        <w:r w:rsidR="008B3375" w:rsidRPr="00C55B01">
          <w:rPr>
            <w:rStyle w:val="-"/>
            <w:rFonts w:cs="Tahoma"/>
            <w:noProof/>
            <w:lang w:val="el-GR"/>
          </w:rPr>
          <w:t>6.5</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Μεθοδολογία &amp; Σενάρια ελέγχου</w:t>
        </w:r>
        <w:r w:rsidR="008B3375">
          <w:rPr>
            <w:noProof/>
            <w:webHidden/>
          </w:rPr>
          <w:tab/>
        </w:r>
        <w:r w:rsidR="008B3375">
          <w:rPr>
            <w:noProof/>
            <w:webHidden/>
          </w:rPr>
          <w:fldChar w:fldCharType="begin"/>
        </w:r>
        <w:r w:rsidR="008B3375">
          <w:rPr>
            <w:noProof/>
            <w:webHidden/>
          </w:rPr>
          <w:instrText xml:space="preserve"> PAGEREF _Toc116468112 \h </w:instrText>
        </w:r>
        <w:r w:rsidR="008B3375">
          <w:rPr>
            <w:noProof/>
            <w:webHidden/>
          </w:rPr>
        </w:r>
        <w:r w:rsidR="008B3375">
          <w:rPr>
            <w:noProof/>
            <w:webHidden/>
          </w:rPr>
          <w:fldChar w:fldCharType="separate"/>
        </w:r>
        <w:r w:rsidR="00C27063">
          <w:rPr>
            <w:noProof/>
            <w:webHidden/>
          </w:rPr>
          <w:t>128</w:t>
        </w:r>
        <w:r w:rsidR="008B3375">
          <w:rPr>
            <w:noProof/>
            <w:webHidden/>
          </w:rPr>
          <w:fldChar w:fldCharType="end"/>
        </w:r>
      </w:hyperlink>
    </w:p>
    <w:p w14:paraId="4BC7F9F3" w14:textId="2C4BCDD9"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13" w:history="1">
        <w:r w:rsidR="008B3375" w:rsidRPr="00C55B01">
          <w:rPr>
            <w:rStyle w:val="-"/>
            <w:rFonts w:cs="Tahoma"/>
            <w:noProof/>
            <w:lang w:val="el-GR"/>
          </w:rPr>
          <w:t>6.6</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Υπηρεσίες</w:t>
        </w:r>
        <w:r w:rsidR="008B3375" w:rsidRPr="00C55B01">
          <w:rPr>
            <w:rStyle w:val="-"/>
            <w:rFonts w:cs="Tahoma"/>
            <w:noProof/>
            <w:lang w:val="el-GR"/>
          </w:rPr>
          <w:t xml:space="preserve"> </w:t>
        </w:r>
        <w:r w:rsidR="008B3375" w:rsidRPr="00C55B01">
          <w:rPr>
            <w:rStyle w:val="-"/>
            <w:rFonts w:cs="Tahoma"/>
            <w:noProof/>
            <w:lang w:val="el-GR"/>
          </w:rPr>
          <w:t>Εκπαίδευσης</w:t>
        </w:r>
        <w:r w:rsidR="008B3375">
          <w:rPr>
            <w:noProof/>
            <w:webHidden/>
          </w:rPr>
          <w:tab/>
        </w:r>
        <w:r w:rsidR="008B3375">
          <w:rPr>
            <w:noProof/>
            <w:webHidden/>
          </w:rPr>
          <w:fldChar w:fldCharType="begin"/>
        </w:r>
        <w:r w:rsidR="008B3375">
          <w:rPr>
            <w:noProof/>
            <w:webHidden/>
          </w:rPr>
          <w:instrText xml:space="preserve"> PAGEREF _Toc116468113 \h </w:instrText>
        </w:r>
        <w:r w:rsidR="008B3375">
          <w:rPr>
            <w:noProof/>
            <w:webHidden/>
          </w:rPr>
        </w:r>
        <w:r w:rsidR="008B3375">
          <w:rPr>
            <w:noProof/>
            <w:webHidden/>
          </w:rPr>
          <w:fldChar w:fldCharType="separate"/>
        </w:r>
        <w:r w:rsidR="00C27063">
          <w:rPr>
            <w:noProof/>
            <w:webHidden/>
          </w:rPr>
          <w:t>131</w:t>
        </w:r>
        <w:r w:rsidR="008B3375">
          <w:rPr>
            <w:noProof/>
            <w:webHidden/>
          </w:rPr>
          <w:fldChar w:fldCharType="end"/>
        </w:r>
      </w:hyperlink>
    </w:p>
    <w:p w14:paraId="51CCB96A" w14:textId="63F79B3F"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14" w:history="1">
        <w:r w:rsidR="008B3375" w:rsidRPr="00C55B01">
          <w:rPr>
            <w:rStyle w:val="-"/>
            <w:rFonts w:cs="Tahoma"/>
            <w:noProof/>
            <w:lang w:val="el-GR"/>
          </w:rPr>
          <w:t>6.7</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Υπηρεσίες HelpDesk</w:t>
        </w:r>
        <w:r w:rsidR="008B3375">
          <w:rPr>
            <w:noProof/>
            <w:webHidden/>
          </w:rPr>
          <w:tab/>
        </w:r>
        <w:r w:rsidR="008B3375">
          <w:rPr>
            <w:noProof/>
            <w:webHidden/>
          </w:rPr>
          <w:fldChar w:fldCharType="begin"/>
        </w:r>
        <w:r w:rsidR="008B3375">
          <w:rPr>
            <w:noProof/>
            <w:webHidden/>
          </w:rPr>
          <w:instrText xml:space="preserve"> PAGEREF _Toc116468114 \h </w:instrText>
        </w:r>
        <w:r w:rsidR="008B3375">
          <w:rPr>
            <w:noProof/>
            <w:webHidden/>
          </w:rPr>
        </w:r>
        <w:r w:rsidR="008B3375">
          <w:rPr>
            <w:noProof/>
            <w:webHidden/>
          </w:rPr>
          <w:fldChar w:fldCharType="separate"/>
        </w:r>
        <w:r w:rsidR="00C27063">
          <w:rPr>
            <w:noProof/>
            <w:webHidden/>
          </w:rPr>
          <w:t>135</w:t>
        </w:r>
        <w:r w:rsidR="008B3375">
          <w:rPr>
            <w:noProof/>
            <w:webHidden/>
          </w:rPr>
          <w:fldChar w:fldCharType="end"/>
        </w:r>
      </w:hyperlink>
    </w:p>
    <w:p w14:paraId="35F2050E" w14:textId="32BEB31A"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15" w:history="1">
        <w:r w:rsidR="008B3375" w:rsidRPr="00C55B01">
          <w:rPr>
            <w:rStyle w:val="-"/>
            <w:rFonts w:cs="Tahoma"/>
            <w:noProof/>
            <w:lang w:val="el-GR"/>
          </w:rPr>
          <w:t>6.8</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Υπηρεσίες Δοκιμαστικής και Πιλοτική Λειτουργίας</w:t>
        </w:r>
        <w:r w:rsidR="008B3375">
          <w:rPr>
            <w:noProof/>
            <w:webHidden/>
          </w:rPr>
          <w:tab/>
        </w:r>
        <w:r w:rsidR="008B3375">
          <w:rPr>
            <w:noProof/>
            <w:webHidden/>
          </w:rPr>
          <w:fldChar w:fldCharType="begin"/>
        </w:r>
        <w:r w:rsidR="008B3375">
          <w:rPr>
            <w:noProof/>
            <w:webHidden/>
          </w:rPr>
          <w:instrText xml:space="preserve"> PAGEREF _Toc116468115 \h </w:instrText>
        </w:r>
        <w:r w:rsidR="008B3375">
          <w:rPr>
            <w:noProof/>
            <w:webHidden/>
          </w:rPr>
        </w:r>
        <w:r w:rsidR="008B3375">
          <w:rPr>
            <w:noProof/>
            <w:webHidden/>
          </w:rPr>
          <w:fldChar w:fldCharType="separate"/>
        </w:r>
        <w:r w:rsidR="00C27063">
          <w:rPr>
            <w:noProof/>
            <w:webHidden/>
          </w:rPr>
          <w:t>136</w:t>
        </w:r>
        <w:r w:rsidR="008B3375">
          <w:rPr>
            <w:noProof/>
            <w:webHidden/>
          </w:rPr>
          <w:fldChar w:fldCharType="end"/>
        </w:r>
      </w:hyperlink>
    </w:p>
    <w:p w14:paraId="20B8B2FE" w14:textId="1BECEA3F"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16" w:history="1">
        <w:r w:rsidR="008B3375" w:rsidRPr="00C55B01">
          <w:rPr>
            <w:rStyle w:val="-"/>
            <w:rFonts w:cs="Tahoma"/>
            <w:noProof/>
            <w:lang w:val="el-GR"/>
          </w:rPr>
          <w:t>6.9</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Υπηρεσίες Εγγύησης και Συντήρησης</w:t>
        </w:r>
        <w:r w:rsidR="008B3375">
          <w:rPr>
            <w:noProof/>
            <w:webHidden/>
          </w:rPr>
          <w:tab/>
        </w:r>
        <w:r w:rsidR="008B3375">
          <w:rPr>
            <w:noProof/>
            <w:webHidden/>
          </w:rPr>
          <w:fldChar w:fldCharType="begin"/>
        </w:r>
        <w:r w:rsidR="008B3375">
          <w:rPr>
            <w:noProof/>
            <w:webHidden/>
          </w:rPr>
          <w:instrText xml:space="preserve"> PAGEREF _Toc116468116 \h </w:instrText>
        </w:r>
        <w:r w:rsidR="008B3375">
          <w:rPr>
            <w:noProof/>
            <w:webHidden/>
          </w:rPr>
        </w:r>
        <w:r w:rsidR="008B3375">
          <w:rPr>
            <w:noProof/>
            <w:webHidden/>
          </w:rPr>
          <w:fldChar w:fldCharType="separate"/>
        </w:r>
        <w:r w:rsidR="00C27063">
          <w:rPr>
            <w:noProof/>
            <w:webHidden/>
          </w:rPr>
          <w:t>138</w:t>
        </w:r>
        <w:r w:rsidR="008B3375">
          <w:rPr>
            <w:noProof/>
            <w:webHidden/>
          </w:rPr>
          <w:fldChar w:fldCharType="end"/>
        </w:r>
      </w:hyperlink>
    </w:p>
    <w:p w14:paraId="68B789FF" w14:textId="27888C5B"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17" w:history="1">
        <w:r w:rsidR="008B3375" w:rsidRPr="00C55B01">
          <w:rPr>
            <w:rStyle w:val="-"/>
            <w:rFonts w:cs="Tahoma"/>
            <w:noProof/>
            <w:lang w:val="el-GR"/>
          </w:rPr>
          <w:t>6.10</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Υπηρεσίες Δημοσιότητας</w:t>
        </w:r>
        <w:r w:rsidR="008B3375">
          <w:rPr>
            <w:noProof/>
            <w:webHidden/>
          </w:rPr>
          <w:tab/>
        </w:r>
        <w:r w:rsidR="008B3375">
          <w:rPr>
            <w:noProof/>
            <w:webHidden/>
          </w:rPr>
          <w:fldChar w:fldCharType="begin"/>
        </w:r>
        <w:r w:rsidR="008B3375">
          <w:rPr>
            <w:noProof/>
            <w:webHidden/>
          </w:rPr>
          <w:instrText xml:space="preserve"> PAGEREF _Toc116468117 \h </w:instrText>
        </w:r>
        <w:r w:rsidR="008B3375">
          <w:rPr>
            <w:noProof/>
            <w:webHidden/>
          </w:rPr>
        </w:r>
        <w:r w:rsidR="008B3375">
          <w:rPr>
            <w:noProof/>
            <w:webHidden/>
          </w:rPr>
          <w:fldChar w:fldCharType="separate"/>
        </w:r>
        <w:r w:rsidR="00C27063">
          <w:rPr>
            <w:noProof/>
            <w:webHidden/>
          </w:rPr>
          <w:t>142</w:t>
        </w:r>
        <w:r w:rsidR="008B3375">
          <w:rPr>
            <w:noProof/>
            <w:webHidden/>
          </w:rPr>
          <w:fldChar w:fldCharType="end"/>
        </w:r>
      </w:hyperlink>
    </w:p>
    <w:p w14:paraId="6435DFAA" w14:textId="2C69E807"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18" w:history="1">
        <w:r w:rsidR="008B3375" w:rsidRPr="00C55B01">
          <w:rPr>
            <w:rStyle w:val="-"/>
            <w:rFonts w:cs="Tahoma"/>
            <w:noProof/>
            <w:lang w:val="el-GR"/>
          </w:rPr>
          <w:t>6.11</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Υπηρεσίες Ηχογράφησης / αποηχογράφησης</w:t>
        </w:r>
        <w:r w:rsidR="008B3375">
          <w:rPr>
            <w:noProof/>
            <w:webHidden/>
          </w:rPr>
          <w:tab/>
        </w:r>
        <w:r w:rsidR="008B3375">
          <w:rPr>
            <w:noProof/>
            <w:webHidden/>
          </w:rPr>
          <w:fldChar w:fldCharType="begin"/>
        </w:r>
        <w:r w:rsidR="008B3375">
          <w:rPr>
            <w:noProof/>
            <w:webHidden/>
          </w:rPr>
          <w:instrText xml:space="preserve"> PAGEREF _Toc116468118 \h </w:instrText>
        </w:r>
        <w:r w:rsidR="008B3375">
          <w:rPr>
            <w:noProof/>
            <w:webHidden/>
          </w:rPr>
        </w:r>
        <w:r w:rsidR="008B3375">
          <w:rPr>
            <w:noProof/>
            <w:webHidden/>
          </w:rPr>
          <w:fldChar w:fldCharType="separate"/>
        </w:r>
        <w:r w:rsidR="00C27063">
          <w:rPr>
            <w:noProof/>
            <w:webHidden/>
          </w:rPr>
          <w:t>143</w:t>
        </w:r>
        <w:r w:rsidR="008B3375">
          <w:rPr>
            <w:noProof/>
            <w:webHidden/>
          </w:rPr>
          <w:fldChar w:fldCharType="end"/>
        </w:r>
      </w:hyperlink>
    </w:p>
    <w:p w14:paraId="01D26968" w14:textId="2237AB44" w:rsidR="008B3375" w:rsidRDefault="00B47C12">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116468119" w:history="1">
        <w:r w:rsidR="008B3375" w:rsidRPr="00C55B01">
          <w:rPr>
            <w:rStyle w:val="-"/>
            <w:rFonts w:cs="Tahoma"/>
            <w:noProof/>
            <w:lang w:val="el-GR"/>
          </w:rPr>
          <w:t>7.</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Μεθοδολογία Υλοποίησης</w:t>
        </w:r>
        <w:r w:rsidR="008B3375">
          <w:rPr>
            <w:noProof/>
            <w:webHidden/>
          </w:rPr>
          <w:tab/>
        </w:r>
        <w:r w:rsidR="008B3375">
          <w:rPr>
            <w:noProof/>
            <w:webHidden/>
          </w:rPr>
          <w:fldChar w:fldCharType="begin"/>
        </w:r>
        <w:r w:rsidR="008B3375">
          <w:rPr>
            <w:noProof/>
            <w:webHidden/>
          </w:rPr>
          <w:instrText xml:space="preserve"> PAGEREF _Toc116468119 \h </w:instrText>
        </w:r>
        <w:r w:rsidR="008B3375">
          <w:rPr>
            <w:noProof/>
            <w:webHidden/>
          </w:rPr>
        </w:r>
        <w:r w:rsidR="008B3375">
          <w:rPr>
            <w:noProof/>
            <w:webHidden/>
          </w:rPr>
          <w:fldChar w:fldCharType="separate"/>
        </w:r>
        <w:r w:rsidR="00C27063">
          <w:rPr>
            <w:noProof/>
            <w:webHidden/>
          </w:rPr>
          <w:t>144</w:t>
        </w:r>
        <w:r w:rsidR="008B3375">
          <w:rPr>
            <w:noProof/>
            <w:webHidden/>
          </w:rPr>
          <w:fldChar w:fldCharType="end"/>
        </w:r>
      </w:hyperlink>
    </w:p>
    <w:p w14:paraId="00227CCC" w14:textId="652DC200"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20" w:history="1">
        <w:r w:rsidR="008B3375" w:rsidRPr="00C55B01">
          <w:rPr>
            <w:rStyle w:val="-"/>
            <w:rFonts w:cs="Tahoma"/>
            <w:noProof/>
            <w:lang w:val="el-GR"/>
          </w:rPr>
          <w:t>7.1</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Χρονοδιάγραμμα</w:t>
        </w:r>
        <w:r w:rsidR="008B3375">
          <w:rPr>
            <w:noProof/>
            <w:webHidden/>
          </w:rPr>
          <w:tab/>
        </w:r>
        <w:r w:rsidR="008B3375">
          <w:rPr>
            <w:noProof/>
            <w:webHidden/>
          </w:rPr>
          <w:fldChar w:fldCharType="begin"/>
        </w:r>
        <w:r w:rsidR="008B3375">
          <w:rPr>
            <w:noProof/>
            <w:webHidden/>
          </w:rPr>
          <w:instrText xml:space="preserve"> PAGEREF _Toc116468120 \h </w:instrText>
        </w:r>
        <w:r w:rsidR="008B3375">
          <w:rPr>
            <w:noProof/>
            <w:webHidden/>
          </w:rPr>
        </w:r>
        <w:r w:rsidR="008B3375">
          <w:rPr>
            <w:noProof/>
            <w:webHidden/>
          </w:rPr>
          <w:fldChar w:fldCharType="separate"/>
        </w:r>
        <w:r w:rsidR="00C27063">
          <w:rPr>
            <w:noProof/>
            <w:webHidden/>
          </w:rPr>
          <w:t>144</w:t>
        </w:r>
        <w:r w:rsidR="008B3375">
          <w:rPr>
            <w:noProof/>
            <w:webHidden/>
          </w:rPr>
          <w:fldChar w:fldCharType="end"/>
        </w:r>
      </w:hyperlink>
    </w:p>
    <w:p w14:paraId="461A5290" w14:textId="5148CD57"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21" w:history="1">
        <w:r w:rsidR="008B3375" w:rsidRPr="00C55B01">
          <w:rPr>
            <w:rStyle w:val="-"/>
            <w:rFonts w:cs="Tahoma"/>
            <w:noProof/>
            <w:lang w:val="el-GR"/>
          </w:rPr>
          <w:t>7.2</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Φάσεις – Παραδοτέα</w:t>
        </w:r>
        <w:r w:rsidR="008B3375">
          <w:rPr>
            <w:noProof/>
            <w:webHidden/>
          </w:rPr>
          <w:tab/>
        </w:r>
        <w:r w:rsidR="008B3375">
          <w:rPr>
            <w:noProof/>
            <w:webHidden/>
          </w:rPr>
          <w:fldChar w:fldCharType="begin"/>
        </w:r>
        <w:r w:rsidR="008B3375">
          <w:rPr>
            <w:noProof/>
            <w:webHidden/>
          </w:rPr>
          <w:instrText xml:space="preserve"> PAGEREF _Toc116468121 \h </w:instrText>
        </w:r>
        <w:r w:rsidR="008B3375">
          <w:rPr>
            <w:noProof/>
            <w:webHidden/>
          </w:rPr>
        </w:r>
        <w:r w:rsidR="008B3375">
          <w:rPr>
            <w:noProof/>
            <w:webHidden/>
          </w:rPr>
          <w:fldChar w:fldCharType="separate"/>
        </w:r>
        <w:r w:rsidR="00C27063">
          <w:rPr>
            <w:noProof/>
            <w:webHidden/>
          </w:rPr>
          <w:t>147</w:t>
        </w:r>
        <w:r w:rsidR="008B3375">
          <w:rPr>
            <w:noProof/>
            <w:webHidden/>
          </w:rPr>
          <w:fldChar w:fldCharType="end"/>
        </w:r>
      </w:hyperlink>
    </w:p>
    <w:p w14:paraId="7ADE2E7A" w14:textId="52E9AE5B"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22" w:history="1">
        <w:r w:rsidR="008B3375" w:rsidRPr="00C55B01">
          <w:rPr>
            <w:rStyle w:val="-"/>
            <w:rFonts w:cs="Tahoma"/>
            <w:noProof/>
            <w:lang w:val="el-GR"/>
          </w:rPr>
          <w:t>7.3</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Περίοδος Εγγύησης και Συντήρησης (ΠΕΣ)</w:t>
        </w:r>
        <w:r w:rsidR="008B3375">
          <w:rPr>
            <w:noProof/>
            <w:webHidden/>
          </w:rPr>
          <w:tab/>
        </w:r>
        <w:r w:rsidR="008B3375">
          <w:rPr>
            <w:noProof/>
            <w:webHidden/>
          </w:rPr>
          <w:fldChar w:fldCharType="begin"/>
        </w:r>
        <w:r w:rsidR="008B3375">
          <w:rPr>
            <w:noProof/>
            <w:webHidden/>
          </w:rPr>
          <w:instrText xml:space="preserve"> PAGEREF _Toc116468122 \h </w:instrText>
        </w:r>
        <w:r w:rsidR="008B3375">
          <w:rPr>
            <w:noProof/>
            <w:webHidden/>
          </w:rPr>
        </w:r>
        <w:r w:rsidR="008B3375">
          <w:rPr>
            <w:noProof/>
            <w:webHidden/>
          </w:rPr>
          <w:fldChar w:fldCharType="separate"/>
        </w:r>
        <w:r w:rsidR="00C27063">
          <w:rPr>
            <w:noProof/>
            <w:webHidden/>
          </w:rPr>
          <w:t>151</w:t>
        </w:r>
        <w:r w:rsidR="008B3375">
          <w:rPr>
            <w:noProof/>
            <w:webHidden/>
          </w:rPr>
          <w:fldChar w:fldCharType="end"/>
        </w:r>
      </w:hyperlink>
    </w:p>
    <w:p w14:paraId="38A9FBE7" w14:textId="55EED327"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23" w:history="1">
        <w:r w:rsidR="008B3375" w:rsidRPr="00C55B01">
          <w:rPr>
            <w:rStyle w:val="-"/>
            <w:rFonts w:cs="Tahoma"/>
            <w:noProof/>
            <w:lang w:val="el-GR"/>
          </w:rPr>
          <w:t>7.4</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Ομάδα Έργου/Σχήμα Διοίκησης Έργου</w:t>
        </w:r>
        <w:r w:rsidR="008B3375">
          <w:rPr>
            <w:noProof/>
            <w:webHidden/>
          </w:rPr>
          <w:tab/>
        </w:r>
        <w:r w:rsidR="008B3375">
          <w:rPr>
            <w:noProof/>
            <w:webHidden/>
          </w:rPr>
          <w:fldChar w:fldCharType="begin"/>
        </w:r>
        <w:r w:rsidR="008B3375">
          <w:rPr>
            <w:noProof/>
            <w:webHidden/>
          </w:rPr>
          <w:instrText xml:space="preserve"> PAGEREF _Toc116468123 \h </w:instrText>
        </w:r>
        <w:r w:rsidR="008B3375">
          <w:rPr>
            <w:noProof/>
            <w:webHidden/>
          </w:rPr>
        </w:r>
        <w:r w:rsidR="008B3375">
          <w:rPr>
            <w:noProof/>
            <w:webHidden/>
          </w:rPr>
          <w:fldChar w:fldCharType="separate"/>
        </w:r>
        <w:r w:rsidR="00C27063">
          <w:rPr>
            <w:noProof/>
            <w:webHidden/>
          </w:rPr>
          <w:t>160</w:t>
        </w:r>
        <w:r w:rsidR="008B3375">
          <w:rPr>
            <w:noProof/>
            <w:webHidden/>
          </w:rPr>
          <w:fldChar w:fldCharType="end"/>
        </w:r>
      </w:hyperlink>
    </w:p>
    <w:p w14:paraId="6C3190E0" w14:textId="708E1C60"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24" w:history="1">
        <w:r w:rsidR="008B3375" w:rsidRPr="00C55B01">
          <w:rPr>
            <w:rStyle w:val="-"/>
            <w:rFonts w:cs="Tahoma"/>
            <w:noProof/>
            <w:lang w:val="el-GR"/>
          </w:rPr>
          <w:t>7.5</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Μεθοδολογία διοίκησης και διασφάλισης ποιότητας</w:t>
        </w:r>
        <w:r w:rsidR="008B3375">
          <w:rPr>
            <w:noProof/>
            <w:webHidden/>
          </w:rPr>
          <w:tab/>
        </w:r>
        <w:r w:rsidR="008B3375">
          <w:rPr>
            <w:noProof/>
            <w:webHidden/>
          </w:rPr>
          <w:fldChar w:fldCharType="begin"/>
        </w:r>
        <w:r w:rsidR="008B3375">
          <w:rPr>
            <w:noProof/>
            <w:webHidden/>
          </w:rPr>
          <w:instrText xml:space="preserve"> PAGEREF _Toc116468124 \h </w:instrText>
        </w:r>
        <w:r w:rsidR="008B3375">
          <w:rPr>
            <w:noProof/>
            <w:webHidden/>
          </w:rPr>
        </w:r>
        <w:r w:rsidR="008B3375">
          <w:rPr>
            <w:noProof/>
            <w:webHidden/>
          </w:rPr>
          <w:fldChar w:fldCharType="separate"/>
        </w:r>
        <w:r w:rsidR="00C27063">
          <w:rPr>
            <w:noProof/>
            <w:webHidden/>
          </w:rPr>
          <w:t>160</w:t>
        </w:r>
        <w:r w:rsidR="008B3375">
          <w:rPr>
            <w:noProof/>
            <w:webHidden/>
          </w:rPr>
          <w:fldChar w:fldCharType="end"/>
        </w:r>
      </w:hyperlink>
    </w:p>
    <w:p w14:paraId="448FD7E9" w14:textId="32314CCF" w:rsidR="008B3375" w:rsidRDefault="00B47C12">
      <w:pPr>
        <w:pStyle w:val="40"/>
        <w:tabs>
          <w:tab w:val="left" w:pos="1320"/>
          <w:tab w:val="right" w:leader="dot" w:pos="9628"/>
        </w:tabs>
        <w:rPr>
          <w:rFonts w:asciiTheme="minorHAnsi" w:eastAsiaTheme="minorEastAsia" w:hAnsiTheme="minorHAnsi" w:cstheme="minorBidi"/>
          <w:noProof/>
          <w:sz w:val="22"/>
          <w:szCs w:val="22"/>
          <w:lang w:val="el-GR" w:eastAsia="el-GR"/>
        </w:rPr>
      </w:pPr>
      <w:hyperlink w:anchor="_Toc116468125" w:history="1">
        <w:r w:rsidR="008B3375" w:rsidRPr="00C55B01">
          <w:rPr>
            <w:rStyle w:val="-"/>
            <w:rFonts w:cs="Tahoma"/>
            <w:noProof/>
            <w:lang w:val="el-GR"/>
          </w:rPr>
          <w:t>7.6</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Τόπος υλοποίησης/ παροχής των υπηρεσιών</w:t>
        </w:r>
        <w:r w:rsidR="008B3375">
          <w:rPr>
            <w:noProof/>
            <w:webHidden/>
          </w:rPr>
          <w:tab/>
        </w:r>
        <w:r w:rsidR="008B3375">
          <w:rPr>
            <w:noProof/>
            <w:webHidden/>
          </w:rPr>
          <w:fldChar w:fldCharType="begin"/>
        </w:r>
        <w:r w:rsidR="008B3375">
          <w:rPr>
            <w:noProof/>
            <w:webHidden/>
          </w:rPr>
          <w:instrText xml:space="preserve"> PAGEREF _Toc116468125 \h </w:instrText>
        </w:r>
        <w:r w:rsidR="008B3375">
          <w:rPr>
            <w:noProof/>
            <w:webHidden/>
          </w:rPr>
        </w:r>
        <w:r w:rsidR="008B3375">
          <w:rPr>
            <w:noProof/>
            <w:webHidden/>
          </w:rPr>
          <w:fldChar w:fldCharType="separate"/>
        </w:r>
        <w:r w:rsidR="00C27063">
          <w:rPr>
            <w:noProof/>
            <w:webHidden/>
          </w:rPr>
          <w:t>161</w:t>
        </w:r>
        <w:r w:rsidR="008B3375">
          <w:rPr>
            <w:noProof/>
            <w:webHidden/>
          </w:rPr>
          <w:fldChar w:fldCharType="end"/>
        </w:r>
      </w:hyperlink>
    </w:p>
    <w:p w14:paraId="5D5AED45" w14:textId="7BE3C317" w:rsidR="008B3375" w:rsidRDefault="00B47C12">
      <w:pPr>
        <w:pStyle w:val="28"/>
        <w:tabs>
          <w:tab w:val="right" w:leader="dot" w:pos="9628"/>
        </w:tabs>
        <w:rPr>
          <w:rFonts w:asciiTheme="minorHAnsi" w:eastAsiaTheme="minorEastAsia" w:hAnsiTheme="minorHAnsi" w:cstheme="minorBidi"/>
          <w:smallCaps w:val="0"/>
          <w:noProof/>
          <w:sz w:val="22"/>
          <w:szCs w:val="22"/>
          <w:lang w:val="el-GR" w:eastAsia="el-GR"/>
        </w:rPr>
      </w:pPr>
      <w:hyperlink w:anchor="_Toc116468126" w:history="1">
        <w:r w:rsidR="008B3375" w:rsidRPr="00C55B01">
          <w:rPr>
            <w:rStyle w:val="-"/>
            <w:rFonts w:cs="Tahoma"/>
            <w:noProof/>
            <w:lang w:val="el-GR"/>
          </w:rPr>
          <w:t>ΠΑΡΑΡΤΗΜΑ ΙΙ – Πίνακες Συμμόρφωσης</w:t>
        </w:r>
        <w:r w:rsidR="008B3375">
          <w:rPr>
            <w:noProof/>
            <w:webHidden/>
          </w:rPr>
          <w:tab/>
        </w:r>
        <w:r w:rsidR="008B3375">
          <w:rPr>
            <w:noProof/>
            <w:webHidden/>
          </w:rPr>
          <w:fldChar w:fldCharType="begin"/>
        </w:r>
        <w:r w:rsidR="008B3375">
          <w:rPr>
            <w:noProof/>
            <w:webHidden/>
          </w:rPr>
          <w:instrText xml:space="preserve"> PAGEREF _Toc116468126 \h </w:instrText>
        </w:r>
        <w:r w:rsidR="008B3375">
          <w:rPr>
            <w:noProof/>
            <w:webHidden/>
          </w:rPr>
        </w:r>
        <w:r w:rsidR="008B3375">
          <w:rPr>
            <w:noProof/>
            <w:webHidden/>
          </w:rPr>
          <w:fldChar w:fldCharType="separate"/>
        </w:r>
        <w:r w:rsidR="00C27063">
          <w:rPr>
            <w:noProof/>
            <w:webHidden/>
          </w:rPr>
          <w:t>162</w:t>
        </w:r>
        <w:r w:rsidR="008B3375">
          <w:rPr>
            <w:noProof/>
            <w:webHidden/>
          </w:rPr>
          <w:fldChar w:fldCharType="end"/>
        </w:r>
      </w:hyperlink>
    </w:p>
    <w:p w14:paraId="044D51ED" w14:textId="4A292C40" w:rsidR="008B3375" w:rsidRDefault="00B47C12">
      <w:pPr>
        <w:pStyle w:val="40"/>
        <w:tabs>
          <w:tab w:val="left" w:pos="1100"/>
          <w:tab w:val="right" w:leader="dot" w:pos="9628"/>
        </w:tabs>
        <w:rPr>
          <w:rFonts w:asciiTheme="minorHAnsi" w:eastAsiaTheme="minorEastAsia" w:hAnsiTheme="minorHAnsi" w:cstheme="minorBidi"/>
          <w:noProof/>
          <w:sz w:val="22"/>
          <w:szCs w:val="22"/>
          <w:lang w:val="el-GR" w:eastAsia="el-GR"/>
        </w:rPr>
      </w:pPr>
      <w:hyperlink w:anchor="_Toc116468127" w:history="1">
        <w:r w:rsidR="008B3375" w:rsidRPr="00C55B01">
          <w:rPr>
            <w:rStyle w:val="-"/>
            <w:rFonts w:cs="Tahoma"/>
            <w:noProof/>
            <w:lang w:val="el-GR"/>
          </w:rPr>
          <w:t>A.</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Γενικές Απαιτήσεις</w:t>
        </w:r>
        <w:r w:rsidR="008B3375">
          <w:rPr>
            <w:noProof/>
            <w:webHidden/>
          </w:rPr>
          <w:tab/>
        </w:r>
        <w:r w:rsidR="008B3375">
          <w:rPr>
            <w:noProof/>
            <w:webHidden/>
          </w:rPr>
          <w:fldChar w:fldCharType="begin"/>
        </w:r>
        <w:r w:rsidR="008B3375">
          <w:rPr>
            <w:noProof/>
            <w:webHidden/>
          </w:rPr>
          <w:instrText xml:space="preserve"> PAGEREF _Toc116468127 \h </w:instrText>
        </w:r>
        <w:r w:rsidR="008B3375">
          <w:rPr>
            <w:noProof/>
            <w:webHidden/>
          </w:rPr>
        </w:r>
        <w:r w:rsidR="008B3375">
          <w:rPr>
            <w:noProof/>
            <w:webHidden/>
          </w:rPr>
          <w:fldChar w:fldCharType="separate"/>
        </w:r>
        <w:r w:rsidR="00C27063">
          <w:rPr>
            <w:noProof/>
            <w:webHidden/>
          </w:rPr>
          <w:t>163</w:t>
        </w:r>
        <w:r w:rsidR="008B3375">
          <w:rPr>
            <w:noProof/>
            <w:webHidden/>
          </w:rPr>
          <w:fldChar w:fldCharType="end"/>
        </w:r>
      </w:hyperlink>
    </w:p>
    <w:p w14:paraId="254CAD1E" w14:textId="3CAFC74D" w:rsidR="008B3375" w:rsidRDefault="00B47C12">
      <w:pPr>
        <w:pStyle w:val="40"/>
        <w:tabs>
          <w:tab w:val="left" w:pos="1100"/>
          <w:tab w:val="right" w:leader="dot" w:pos="9628"/>
        </w:tabs>
        <w:rPr>
          <w:rFonts w:asciiTheme="minorHAnsi" w:eastAsiaTheme="minorEastAsia" w:hAnsiTheme="minorHAnsi" w:cstheme="minorBidi"/>
          <w:noProof/>
          <w:sz w:val="22"/>
          <w:szCs w:val="22"/>
          <w:lang w:val="el-GR" w:eastAsia="el-GR"/>
        </w:rPr>
      </w:pPr>
      <w:hyperlink w:anchor="_Toc116468128" w:history="1">
        <w:r w:rsidR="008B3375" w:rsidRPr="00C55B01">
          <w:rPr>
            <w:rStyle w:val="-"/>
            <w:rFonts w:cs="Tahoma"/>
            <w:noProof/>
            <w:lang w:val="el-GR"/>
          </w:rPr>
          <w:t>B.</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Προδιαγραφές εξοπλισμού</w:t>
        </w:r>
        <w:r w:rsidR="008B3375">
          <w:rPr>
            <w:noProof/>
            <w:webHidden/>
          </w:rPr>
          <w:tab/>
        </w:r>
        <w:r w:rsidR="008B3375">
          <w:rPr>
            <w:noProof/>
            <w:webHidden/>
          </w:rPr>
          <w:fldChar w:fldCharType="begin"/>
        </w:r>
        <w:r w:rsidR="008B3375">
          <w:rPr>
            <w:noProof/>
            <w:webHidden/>
          </w:rPr>
          <w:instrText xml:space="preserve"> PAGEREF _Toc116468128 \h </w:instrText>
        </w:r>
        <w:r w:rsidR="008B3375">
          <w:rPr>
            <w:noProof/>
            <w:webHidden/>
          </w:rPr>
        </w:r>
        <w:r w:rsidR="008B3375">
          <w:rPr>
            <w:noProof/>
            <w:webHidden/>
          </w:rPr>
          <w:fldChar w:fldCharType="separate"/>
        </w:r>
        <w:r w:rsidR="00C27063">
          <w:rPr>
            <w:noProof/>
            <w:webHidden/>
          </w:rPr>
          <w:t>163</w:t>
        </w:r>
        <w:r w:rsidR="008B3375">
          <w:rPr>
            <w:noProof/>
            <w:webHidden/>
          </w:rPr>
          <w:fldChar w:fldCharType="end"/>
        </w:r>
      </w:hyperlink>
    </w:p>
    <w:p w14:paraId="099A1E56" w14:textId="7651F71C" w:rsidR="008B3375" w:rsidRDefault="00B47C12">
      <w:pPr>
        <w:pStyle w:val="40"/>
        <w:tabs>
          <w:tab w:val="left" w:pos="1100"/>
          <w:tab w:val="right" w:leader="dot" w:pos="9628"/>
        </w:tabs>
        <w:rPr>
          <w:rFonts w:asciiTheme="minorHAnsi" w:eastAsiaTheme="minorEastAsia" w:hAnsiTheme="minorHAnsi" w:cstheme="minorBidi"/>
          <w:noProof/>
          <w:sz w:val="22"/>
          <w:szCs w:val="22"/>
          <w:lang w:val="el-GR" w:eastAsia="el-GR"/>
        </w:rPr>
      </w:pPr>
      <w:hyperlink w:anchor="_Toc116468129" w:history="1">
        <w:r w:rsidR="008B3375" w:rsidRPr="00C55B01">
          <w:rPr>
            <w:rStyle w:val="-"/>
            <w:rFonts w:cs="Tahoma"/>
            <w:noProof/>
            <w:lang w:val="el-GR"/>
          </w:rPr>
          <w:t>C.</w:t>
        </w:r>
        <w:r w:rsidR="008B3375">
          <w:rPr>
            <w:rFonts w:asciiTheme="minorHAnsi" w:eastAsiaTheme="minorEastAsia" w:hAnsiTheme="minorHAnsi" w:cstheme="minorBidi"/>
            <w:noProof/>
            <w:sz w:val="22"/>
            <w:szCs w:val="22"/>
            <w:lang w:val="el-GR" w:eastAsia="el-GR"/>
          </w:rPr>
          <w:tab/>
        </w:r>
        <w:r w:rsidR="008B3375" w:rsidRPr="00C55B01">
          <w:rPr>
            <w:rStyle w:val="-"/>
            <w:rFonts w:cs="Tahoma"/>
            <w:noProof/>
            <w:lang w:val="el-GR"/>
          </w:rPr>
          <w:t>Παρεχόμενες Υπηρεσίες</w:t>
        </w:r>
        <w:r w:rsidR="008B3375">
          <w:rPr>
            <w:noProof/>
            <w:webHidden/>
          </w:rPr>
          <w:tab/>
        </w:r>
        <w:r w:rsidR="008B3375">
          <w:rPr>
            <w:noProof/>
            <w:webHidden/>
          </w:rPr>
          <w:fldChar w:fldCharType="begin"/>
        </w:r>
        <w:r w:rsidR="008B3375">
          <w:rPr>
            <w:noProof/>
            <w:webHidden/>
          </w:rPr>
          <w:instrText xml:space="preserve"> PAGEREF _Toc116468129 \h </w:instrText>
        </w:r>
        <w:r w:rsidR="008B3375">
          <w:rPr>
            <w:noProof/>
            <w:webHidden/>
          </w:rPr>
        </w:r>
        <w:r w:rsidR="008B3375">
          <w:rPr>
            <w:noProof/>
            <w:webHidden/>
          </w:rPr>
          <w:fldChar w:fldCharType="separate"/>
        </w:r>
        <w:r w:rsidR="00C27063">
          <w:rPr>
            <w:noProof/>
            <w:webHidden/>
          </w:rPr>
          <w:t>189</w:t>
        </w:r>
        <w:r w:rsidR="008B3375">
          <w:rPr>
            <w:noProof/>
            <w:webHidden/>
          </w:rPr>
          <w:fldChar w:fldCharType="end"/>
        </w:r>
      </w:hyperlink>
    </w:p>
    <w:p w14:paraId="788A72D3" w14:textId="31B2BFA8" w:rsidR="008B3375" w:rsidRDefault="00B47C12">
      <w:pPr>
        <w:pStyle w:val="40"/>
        <w:tabs>
          <w:tab w:val="right" w:leader="dot" w:pos="9628"/>
        </w:tabs>
        <w:rPr>
          <w:rFonts w:asciiTheme="minorHAnsi" w:eastAsiaTheme="minorEastAsia" w:hAnsiTheme="minorHAnsi" w:cstheme="minorBidi"/>
          <w:noProof/>
          <w:sz w:val="22"/>
          <w:szCs w:val="22"/>
          <w:lang w:val="el-GR" w:eastAsia="el-GR"/>
        </w:rPr>
      </w:pPr>
      <w:hyperlink w:anchor="_Toc116468130" w:history="1">
        <w:r w:rsidR="008B3375" w:rsidRPr="00C55B01">
          <w:rPr>
            <w:rStyle w:val="-"/>
            <w:rFonts w:cs="Tahoma"/>
            <w:noProof/>
            <w:lang w:val="el-GR"/>
          </w:rPr>
          <w:t>ΕΚΠΑΙΔΕΥΣΗ</w:t>
        </w:r>
        <w:r w:rsidR="008B3375">
          <w:rPr>
            <w:noProof/>
            <w:webHidden/>
          </w:rPr>
          <w:tab/>
        </w:r>
        <w:r w:rsidR="008B3375">
          <w:rPr>
            <w:noProof/>
            <w:webHidden/>
          </w:rPr>
          <w:fldChar w:fldCharType="begin"/>
        </w:r>
        <w:r w:rsidR="008B3375">
          <w:rPr>
            <w:noProof/>
            <w:webHidden/>
          </w:rPr>
          <w:instrText xml:space="preserve"> PAGEREF _Toc116468130 \h </w:instrText>
        </w:r>
        <w:r w:rsidR="008B3375">
          <w:rPr>
            <w:noProof/>
            <w:webHidden/>
          </w:rPr>
        </w:r>
        <w:r w:rsidR="008B3375">
          <w:rPr>
            <w:noProof/>
            <w:webHidden/>
          </w:rPr>
          <w:fldChar w:fldCharType="separate"/>
        </w:r>
        <w:r w:rsidR="00C27063">
          <w:rPr>
            <w:noProof/>
            <w:webHidden/>
          </w:rPr>
          <w:t>189</w:t>
        </w:r>
        <w:r w:rsidR="008B3375">
          <w:rPr>
            <w:noProof/>
            <w:webHidden/>
          </w:rPr>
          <w:fldChar w:fldCharType="end"/>
        </w:r>
      </w:hyperlink>
    </w:p>
    <w:p w14:paraId="72640195" w14:textId="17C21E44" w:rsidR="008B3375" w:rsidRDefault="00B47C12">
      <w:pPr>
        <w:pStyle w:val="40"/>
        <w:tabs>
          <w:tab w:val="right" w:leader="dot" w:pos="9628"/>
        </w:tabs>
        <w:rPr>
          <w:rFonts w:asciiTheme="minorHAnsi" w:eastAsiaTheme="minorEastAsia" w:hAnsiTheme="minorHAnsi" w:cstheme="minorBidi"/>
          <w:noProof/>
          <w:sz w:val="22"/>
          <w:szCs w:val="22"/>
          <w:lang w:val="el-GR" w:eastAsia="el-GR"/>
        </w:rPr>
      </w:pPr>
      <w:hyperlink w:anchor="_Toc116468131" w:history="1">
        <w:r w:rsidR="008B3375" w:rsidRPr="00C55B01">
          <w:rPr>
            <w:rStyle w:val="-"/>
            <w:rFonts w:cs="Tahoma"/>
            <w:noProof/>
            <w:lang w:val="el-GR"/>
          </w:rPr>
          <w:t>ΕΓΓΥΗΣΗ</w:t>
        </w:r>
        <w:r w:rsidR="008B3375">
          <w:rPr>
            <w:noProof/>
            <w:webHidden/>
          </w:rPr>
          <w:tab/>
        </w:r>
        <w:r w:rsidR="008B3375">
          <w:rPr>
            <w:noProof/>
            <w:webHidden/>
          </w:rPr>
          <w:fldChar w:fldCharType="begin"/>
        </w:r>
        <w:r w:rsidR="008B3375">
          <w:rPr>
            <w:noProof/>
            <w:webHidden/>
          </w:rPr>
          <w:instrText xml:space="preserve"> PAGEREF _Toc116468131 \h </w:instrText>
        </w:r>
        <w:r w:rsidR="008B3375">
          <w:rPr>
            <w:noProof/>
            <w:webHidden/>
          </w:rPr>
        </w:r>
        <w:r w:rsidR="008B3375">
          <w:rPr>
            <w:noProof/>
            <w:webHidden/>
          </w:rPr>
          <w:fldChar w:fldCharType="separate"/>
        </w:r>
        <w:r w:rsidR="00C27063">
          <w:rPr>
            <w:noProof/>
            <w:webHidden/>
          </w:rPr>
          <w:t>190</w:t>
        </w:r>
        <w:r w:rsidR="008B3375">
          <w:rPr>
            <w:noProof/>
            <w:webHidden/>
          </w:rPr>
          <w:fldChar w:fldCharType="end"/>
        </w:r>
      </w:hyperlink>
    </w:p>
    <w:p w14:paraId="019DB7EE" w14:textId="35FC4825" w:rsidR="008B3375" w:rsidRDefault="00B47C12">
      <w:pPr>
        <w:pStyle w:val="40"/>
        <w:tabs>
          <w:tab w:val="right" w:leader="dot" w:pos="9628"/>
        </w:tabs>
        <w:rPr>
          <w:rFonts w:asciiTheme="minorHAnsi" w:eastAsiaTheme="minorEastAsia" w:hAnsiTheme="minorHAnsi" w:cstheme="minorBidi"/>
          <w:noProof/>
          <w:sz w:val="22"/>
          <w:szCs w:val="22"/>
          <w:lang w:val="el-GR" w:eastAsia="el-GR"/>
        </w:rPr>
      </w:pPr>
      <w:hyperlink w:anchor="_Toc116468132" w:history="1">
        <w:r w:rsidR="008B3375" w:rsidRPr="00C55B01">
          <w:rPr>
            <w:rStyle w:val="-"/>
            <w:rFonts w:cs="Tahoma"/>
            <w:noProof/>
            <w:lang w:val="el-GR"/>
          </w:rPr>
          <w:t>ΣΥΝΤΗΡΗΣΗ</w:t>
        </w:r>
        <w:r w:rsidR="008B3375">
          <w:rPr>
            <w:noProof/>
            <w:webHidden/>
          </w:rPr>
          <w:tab/>
        </w:r>
        <w:r w:rsidR="008B3375">
          <w:rPr>
            <w:noProof/>
            <w:webHidden/>
          </w:rPr>
          <w:fldChar w:fldCharType="begin"/>
        </w:r>
        <w:r w:rsidR="008B3375">
          <w:rPr>
            <w:noProof/>
            <w:webHidden/>
          </w:rPr>
          <w:instrText xml:space="preserve"> PAGEREF _Toc116468132 \h </w:instrText>
        </w:r>
        <w:r w:rsidR="008B3375">
          <w:rPr>
            <w:noProof/>
            <w:webHidden/>
          </w:rPr>
        </w:r>
        <w:r w:rsidR="008B3375">
          <w:rPr>
            <w:noProof/>
            <w:webHidden/>
          </w:rPr>
          <w:fldChar w:fldCharType="separate"/>
        </w:r>
        <w:r w:rsidR="00C27063">
          <w:rPr>
            <w:noProof/>
            <w:webHidden/>
          </w:rPr>
          <w:t>192</w:t>
        </w:r>
        <w:r w:rsidR="008B3375">
          <w:rPr>
            <w:noProof/>
            <w:webHidden/>
          </w:rPr>
          <w:fldChar w:fldCharType="end"/>
        </w:r>
      </w:hyperlink>
    </w:p>
    <w:p w14:paraId="1AA5D03F" w14:textId="078AFA22" w:rsidR="008B3375" w:rsidRDefault="00B47C12">
      <w:pPr>
        <w:pStyle w:val="40"/>
        <w:tabs>
          <w:tab w:val="right" w:leader="dot" w:pos="9628"/>
        </w:tabs>
        <w:rPr>
          <w:rFonts w:asciiTheme="minorHAnsi" w:eastAsiaTheme="minorEastAsia" w:hAnsiTheme="minorHAnsi" w:cstheme="minorBidi"/>
          <w:noProof/>
          <w:sz w:val="22"/>
          <w:szCs w:val="22"/>
          <w:lang w:val="el-GR" w:eastAsia="el-GR"/>
        </w:rPr>
      </w:pPr>
      <w:hyperlink w:anchor="_Toc116468133" w:history="1">
        <w:r w:rsidR="008B3375" w:rsidRPr="00C55B01">
          <w:rPr>
            <w:rStyle w:val="-"/>
            <w:rFonts w:cs="Tahoma"/>
            <w:noProof/>
            <w:lang w:val="el-GR"/>
          </w:rPr>
          <w:t>ΕΛΕΓΧΟΙ</w:t>
        </w:r>
        <w:r w:rsidR="008B3375">
          <w:rPr>
            <w:noProof/>
            <w:webHidden/>
          </w:rPr>
          <w:tab/>
        </w:r>
        <w:r w:rsidR="008B3375">
          <w:rPr>
            <w:noProof/>
            <w:webHidden/>
          </w:rPr>
          <w:fldChar w:fldCharType="begin"/>
        </w:r>
        <w:r w:rsidR="008B3375">
          <w:rPr>
            <w:noProof/>
            <w:webHidden/>
          </w:rPr>
          <w:instrText xml:space="preserve"> PAGEREF _Toc116468133 \h </w:instrText>
        </w:r>
        <w:r w:rsidR="008B3375">
          <w:rPr>
            <w:noProof/>
            <w:webHidden/>
          </w:rPr>
        </w:r>
        <w:r w:rsidR="008B3375">
          <w:rPr>
            <w:noProof/>
            <w:webHidden/>
          </w:rPr>
          <w:fldChar w:fldCharType="separate"/>
        </w:r>
        <w:r w:rsidR="00C27063">
          <w:rPr>
            <w:noProof/>
            <w:webHidden/>
          </w:rPr>
          <w:t>193</w:t>
        </w:r>
        <w:r w:rsidR="008B3375">
          <w:rPr>
            <w:noProof/>
            <w:webHidden/>
          </w:rPr>
          <w:fldChar w:fldCharType="end"/>
        </w:r>
      </w:hyperlink>
    </w:p>
    <w:p w14:paraId="6632CFDC" w14:textId="23B765B2" w:rsidR="008B3375" w:rsidRDefault="00B47C12">
      <w:pPr>
        <w:pStyle w:val="28"/>
        <w:tabs>
          <w:tab w:val="right" w:leader="dot" w:pos="9628"/>
        </w:tabs>
        <w:rPr>
          <w:rFonts w:asciiTheme="minorHAnsi" w:eastAsiaTheme="minorEastAsia" w:hAnsiTheme="minorHAnsi" w:cstheme="minorBidi"/>
          <w:smallCaps w:val="0"/>
          <w:noProof/>
          <w:sz w:val="22"/>
          <w:szCs w:val="22"/>
          <w:lang w:val="el-GR" w:eastAsia="el-GR"/>
        </w:rPr>
      </w:pPr>
      <w:hyperlink w:anchor="_Toc116468134" w:history="1">
        <w:r w:rsidR="008B3375" w:rsidRPr="00C55B01">
          <w:rPr>
            <w:rStyle w:val="-"/>
            <w:rFonts w:cs="Tahoma"/>
            <w:noProof/>
            <w:lang w:val="el-GR"/>
          </w:rPr>
          <w:t>ΠΑΡΑΡΤΗΜΑ ΙΙI – ΕΥΡΩΠΑΙΚΟ ΕΝΙΑΙΟ ΕΓΓΡΑΦΟ ΣΥΜΒΑΣΗΣ (ΕΕΕΣ)</w:t>
        </w:r>
        <w:r w:rsidR="008B3375">
          <w:rPr>
            <w:noProof/>
            <w:webHidden/>
          </w:rPr>
          <w:tab/>
        </w:r>
        <w:r w:rsidR="008B3375">
          <w:rPr>
            <w:noProof/>
            <w:webHidden/>
          </w:rPr>
          <w:fldChar w:fldCharType="begin"/>
        </w:r>
        <w:r w:rsidR="008B3375">
          <w:rPr>
            <w:noProof/>
            <w:webHidden/>
          </w:rPr>
          <w:instrText xml:space="preserve"> PAGEREF _Toc116468134 \h </w:instrText>
        </w:r>
        <w:r w:rsidR="008B3375">
          <w:rPr>
            <w:noProof/>
            <w:webHidden/>
          </w:rPr>
        </w:r>
        <w:r w:rsidR="008B3375">
          <w:rPr>
            <w:noProof/>
            <w:webHidden/>
          </w:rPr>
          <w:fldChar w:fldCharType="separate"/>
        </w:r>
        <w:r w:rsidR="00C27063">
          <w:rPr>
            <w:noProof/>
            <w:webHidden/>
          </w:rPr>
          <w:t>195</w:t>
        </w:r>
        <w:r w:rsidR="008B3375">
          <w:rPr>
            <w:noProof/>
            <w:webHidden/>
          </w:rPr>
          <w:fldChar w:fldCharType="end"/>
        </w:r>
      </w:hyperlink>
    </w:p>
    <w:p w14:paraId="465D217F" w14:textId="1E79C95F" w:rsidR="008B3375" w:rsidRDefault="00B47C12">
      <w:pPr>
        <w:pStyle w:val="28"/>
        <w:tabs>
          <w:tab w:val="right" w:leader="dot" w:pos="9628"/>
        </w:tabs>
        <w:rPr>
          <w:rFonts w:asciiTheme="minorHAnsi" w:eastAsiaTheme="minorEastAsia" w:hAnsiTheme="minorHAnsi" w:cstheme="minorBidi"/>
          <w:smallCaps w:val="0"/>
          <w:noProof/>
          <w:sz w:val="22"/>
          <w:szCs w:val="22"/>
          <w:lang w:val="el-GR" w:eastAsia="el-GR"/>
        </w:rPr>
      </w:pPr>
      <w:hyperlink w:anchor="_Toc116468135" w:history="1">
        <w:r w:rsidR="008B3375" w:rsidRPr="00C55B01">
          <w:rPr>
            <w:rStyle w:val="-"/>
            <w:rFonts w:cs="Tahoma"/>
            <w:noProof/>
            <w:lang w:val="el-GR"/>
          </w:rPr>
          <w:t>ΠΑΡΑΡΤΗΜΑ Ι</w:t>
        </w:r>
        <w:r w:rsidR="008B3375" w:rsidRPr="00C55B01">
          <w:rPr>
            <w:rStyle w:val="-"/>
            <w:rFonts w:cs="Tahoma"/>
            <w:noProof/>
          </w:rPr>
          <w:t>V</w:t>
        </w:r>
        <w:r w:rsidR="008B3375" w:rsidRPr="00C55B01">
          <w:rPr>
            <w:rStyle w:val="-"/>
            <w:rFonts w:cs="Tahoma"/>
            <w:noProof/>
            <w:lang w:val="el-GR"/>
          </w:rPr>
          <w:t xml:space="preserve"> – Υπόδειγμα Βιογραφικού Σημειώματος</w:t>
        </w:r>
        <w:r w:rsidR="008B3375">
          <w:rPr>
            <w:noProof/>
            <w:webHidden/>
          </w:rPr>
          <w:tab/>
        </w:r>
        <w:r w:rsidR="008B3375">
          <w:rPr>
            <w:noProof/>
            <w:webHidden/>
          </w:rPr>
          <w:fldChar w:fldCharType="begin"/>
        </w:r>
        <w:r w:rsidR="008B3375">
          <w:rPr>
            <w:noProof/>
            <w:webHidden/>
          </w:rPr>
          <w:instrText xml:space="preserve"> PAGEREF _Toc116468135 \h </w:instrText>
        </w:r>
        <w:r w:rsidR="008B3375">
          <w:rPr>
            <w:noProof/>
            <w:webHidden/>
          </w:rPr>
        </w:r>
        <w:r w:rsidR="008B3375">
          <w:rPr>
            <w:noProof/>
            <w:webHidden/>
          </w:rPr>
          <w:fldChar w:fldCharType="separate"/>
        </w:r>
        <w:r w:rsidR="00C27063">
          <w:rPr>
            <w:noProof/>
            <w:webHidden/>
          </w:rPr>
          <w:t>196</w:t>
        </w:r>
        <w:r w:rsidR="008B3375">
          <w:rPr>
            <w:noProof/>
            <w:webHidden/>
          </w:rPr>
          <w:fldChar w:fldCharType="end"/>
        </w:r>
      </w:hyperlink>
    </w:p>
    <w:p w14:paraId="7DDADCF3" w14:textId="41E69AAB" w:rsidR="008B3375" w:rsidRDefault="00B47C12">
      <w:pPr>
        <w:pStyle w:val="28"/>
        <w:tabs>
          <w:tab w:val="right" w:leader="dot" w:pos="9628"/>
        </w:tabs>
        <w:rPr>
          <w:rFonts w:asciiTheme="minorHAnsi" w:eastAsiaTheme="minorEastAsia" w:hAnsiTheme="minorHAnsi" w:cstheme="minorBidi"/>
          <w:smallCaps w:val="0"/>
          <w:noProof/>
          <w:sz w:val="22"/>
          <w:szCs w:val="22"/>
          <w:lang w:val="el-GR" w:eastAsia="el-GR"/>
        </w:rPr>
      </w:pPr>
      <w:hyperlink w:anchor="_Toc116468136" w:history="1">
        <w:r w:rsidR="008B3375" w:rsidRPr="00C55B01">
          <w:rPr>
            <w:rStyle w:val="-"/>
            <w:rFonts w:cs="Tahoma"/>
            <w:noProof/>
          </w:rPr>
          <w:t>ΠΑΡΑΡΤΗΜΑ V – Υπόδειγμα Τεχνικής Προσφοράς</w:t>
        </w:r>
        <w:r w:rsidR="008B3375">
          <w:rPr>
            <w:noProof/>
            <w:webHidden/>
          </w:rPr>
          <w:tab/>
        </w:r>
        <w:r w:rsidR="008B3375">
          <w:rPr>
            <w:noProof/>
            <w:webHidden/>
          </w:rPr>
          <w:fldChar w:fldCharType="begin"/>
        </w:r>
        <w:r w:rsidR="008B3375">
          <w:rPr>
            <w:noProof/>
            <w:webHidden/>
          </w:rPr>
          <w:instrText xml:space="preserve"> PAGEREF _Toc116468136 \h </w:instrText>
        </w:r>
        <w:r w:rsidR="008B3375">
          <w:rPr>
            <w:noProof/>
            <w:webHidden/>
          </w:rPr>
        </w:r>
        <w:r w:rsidR="008B3375">
          <w:rPr>
            <w:noProof/>
            <w:webHidden/>
          </w:rPr>
          <w:fldChar w:fldCharType="separate"/>
        </w:r>
        <w:r w:rsidR="00C27063">
          <w:rPr>
            <w:noProof/>
            <w:webHidden/>
          </w:rPr>
          <w:t>198</w:t>
        </w:r>
        <w:r w:rsidR="008B3375">
          <w:rPr>
            <w:noProof/>
            <w:webHidden/>
          </w:rPr>
          <w:fldChar w:fldCharType="end"/>
        </w:r>
      </w:hyperlink>
    </w:p>
    <w:p w14:paraId="505B51FC" w14:textId="11589440" w:rsidR="008B3375" w:rsidRDefault="00B47C12">
      <w:pPr>
        <w:pStyle w:val="28"/>
        <w:tabs>
          <w:tab w:val="right" w:leader="dot" w:pos="9628"/>
        </w:tabs>
        <w:rPr>
          <w:rFonts w:asciiTheme="minorHAnsi" w:eastAsiaTheme="minorEastAsia" w:hAnsiTheme="minorHAnsi" w:cstheme="minorBidi"/>
          <w:smallCaps w:val="0"/>
          <w:noProof/>
          <w:sz w:val="22"/>
          <w:szCs w:val="22"/>
          <w:lang w:val="el-GR" w:eastAsia="el-GR"/>
        </w:rPr>
      </w:pPr>
      <w:hyperlink w:anchor="_Toc116468137" w:history="1">
        <w:r w:rsidR="008B3375" w:rsidRPr="00C55B01">
          <w:rPr>
            <w:rStyle w:val="-"/>
            <w:rFonts w:cs="Tahoma"/>
            <w:noProof/>
            <w:lang w:val="el-GR"/>
          </w:rPr>
          <w:t xml:space="preserve">ΠΑΡΑΡΤΗΜΑ </w:t>
        </w:r>
        <w:r w:rsidR="008B3375" w:rsidRPr="00C55B01">
          <w:rPr>
            <w:rStyle w:val="-"/>
            <w:rFonts w:cs="Tahoma"/>
            <w:noProof/>
          </w:rPr>
          <w:t>VI</w:t>
        </w:r>
        <w:r w:rsidR="008B3375" w:rsidRPr="00C55B01">
          <w:rPr>
            <w:rStyle w:val="-"/>
            <w:rFonts w:cs="Tahoma"/>
            <w:noProof/>
            <w:lang w:val="el-GR"/>
          </w:rPr>
          <w:t xml:space="preserve"> – Υπόδειγμα Οικονομικής Προσφοράς</w:t>
        </w:r>
        <w:r w:rsidR="008B3375">
          <w:rPr>
            <w:noProof/>
            <w:webHidden/>
          </w:rPr>
          <w:tab/>
        </w:r>
        <w:r w:rsidR="008B3375">
          <w:rPr>
            <w:noProof/>
            <w:webHidden/>
          </w:rPr>
          <w:fldChar w:fldCharType="begin"/>
        </w:r>
        <w:r w:rsidR="008B3375">
          <w:rPr>
            <w:noProof/>
            <w:webHidden/>
          </w:rPr>
          <w:instrText xml:space="preserve"> PAGEREF _Toc116468137 \h </w:instrText>
        </w:r>
        <w:r w:rsidR="008B3375">
          <w:rPr>
            <w:noProof/>
            <w:webHidden/>
          </w:rPr>
        </w:r>
        <w:r w:rsidR="008B3375">
          <w:rPr>
            <w:noProof/>
            <w:webHidden/>
          </w:rPr>
          <w:fldChar w:fldCharType="separate"/>
        </w:r>
        <w:r w:rsidR="00C27063">
          <w:rPr>
            <w:noProof/>
            <w:webHidden/>
          </w:rPr>
          <w:t>200</w:t>
        </w:r>
        <w:r w:rsidR="008B3375">
          <w:rPr>
            <w:noProof/>
            <w:webHidden/>
          </w:rPr>
          <w:fldChar w:fldCharType="end"/>
        </w:r>
      </w:hyperlink>
    </w:p>
    <w:p w14:paraId="5A650630" w14:textId="31E27DAC" w:rsidR="008B3375" w:rsidRDefault="00B47C12">
      <w:pPr>
        <w:pStyle w:val="40"/>
        <w:tabs>
          <w:tab w:val="right" w:leader="dot" w:pos="9628"/>
        </w:tabs>
        <w:rPr>
          <w:rFonts w:asciiTheme="minorHAnsi" w:eastAsiaTheme="minorEastAsia" w:hAnsiTheme="minorHAnsi" w:cstheme="minorBidi"/>
          <w:noProof/>
          <w:sz w:val="22"/>
          <w:szCs w:val="22"/>
          <w:lang w:val="el-GR" w:eastAsia="el-GR"/>
        </w:rPr>
      </w:pPr>
      <w:hyperlink w:anchor="_Toc116468138" w:history="1">
        <w:r w:rsidR="008B3375" w:rsidRPr="00C55B01">
          <w:rPr>
            <w:rStyle w:val="-"/>
            <w:rFonts w:cs="Tahoma"/>
            <w:noProof/>
            <w:lang w:val="el-GR"/>
          </w:rPr>
          <w:t>Πίνακας 1 : Εξοπλισμός</w:t>
        </w:r>
        <w:r w:rsidR="008B3375">
          <w:rPr>
            <w:noProof/>
            <w:webHidden/>
          </w:rPr>
          <w:tab/>
        </w:r>
        <w:r w:rsidR="008B3375">
          <w:rPr>
            <w:noProof/>
            <w:webHidden/>
          </w:rPr>
          <w:fldChar w:fldCharType="begin"/>
        </w:r>
        <w:r w:rsidR="008B3375">
          <w:rPr>
            <w:noProof/>
            <w:webHidden/>
          </w:rPr>
          <w:instrText xml:space="preserve"> PAGEREF _Toc116468138 \h </w:instrText>
        </w:r>
        <w:r w:rsidR="008B3375">
          <w:rPr>
            <w:noProof/>
            <w:webHidden/>
          </w:rPr>
        </w:r>
        <w:r w:rsidR="008B3375">
          <w:rPr>
            <w:noProof/>
            <w:webHidden/>
          </w:rPr>
          <w:fldChar w:fldCharType="separate"/>
        </w:r>
        <w:r w:rsidR="00C27063">
          <w:rPr>
            <w:noProof/>
            <w:webHidden/>
          </w:rPr>
          <w:t>200</w:t>
        </w:r>
        <w:r w:rsidR="008B3375">
          <w:rPr>
            <w:noProof/>
            <w:webHidden/>
          </w:rPr>
          <w:fldChar w:fldCharType="end"/>
        </w:r>
      </w:hyperlink>
    </w:p>
    <w:p w14:paraId="70AB50E0" w14:textId="5838043D" w:rsidR="008B3375" w:rsidRDefault="00B47C12">
      <w:pPr>
        <w:pStyle w:val="40"/>
        <w:tabs>
          <w:tab w:val="right" w:leader="dot" w:pos="9628"/>
        </w:tabs>
        <w:rPr>
          <w:rFonts w:asciiTheme="minorHAnsi" w:eastAsiaTheme="minorEastAsia" w:hAnsiTheme="minorHAnsi" w:cstheme="minorBidi"/>
          <w:noProof/>
          <w:sz w:val="22"/>
          <w:szCs w:val="22"/>
          <w:lang w:val="el-GR" w:eastAsia="el-GR"/>
        </w:rPr>
      </w:pPr>
      <w:hyperlink w:anchor="_Toc116468139" w:history="1">
        <w:r w:rsidR="008B3375" w:rsidRPr="00C55B01">
          <w:rPr>
            <w:rStyle w:val="-"/>
            <w:rFonts w:cs="Tahoma"/>
            <w:noProof/>
            <w:lang w:val="el-GR"/>
          </w:rPr>
          <w:t>Πίνακας 2: Έτοιμο Λογισμικό</w:t>
        </w:r>
        <w:r w:rsidR="008B3375">
          <w:rPr>
            <w:noProof/>
            <w:webHidden/>
          </w:rPr>
          <w:tab/>
        </w:r>
        <w:r w:rsidR="008B3375">
          <w:rPr>
            <w:noProof/>
            <w:webHidden/>
          </w:rPr>
          <w:fldChar w:fldCharType="begin"/>
        </w:r>
        <w:r w:rsidR="008B3375">
          <w:rPr>
            <w:noProof/>
            <w:webHidden/>
          </w:rPr>
          <w:instrText xml:space="preserve"> PAGEREF _Toc116468139 \h </w:instrText>
        </w:r>
        <w:r w:rsidR="008B3375">
          <w:rPr>
            <w:noProof/>
            <w:webHidden/>
          </w:rPr>
        </w:r>
        <w:r w:rsidR="008B3375">
          <w:rPr>
            <w:noProof/>
            <w:webHidden/>
          </w:rPr>
          <w:fldChar w:fldCharType="separate"/>
        </w:r>
        <w:r w:rsidR="00C27063">
          <w:rPr>
            <w:noProof/>
            <w:webHidden/>
          </w:rPr>
          <w:t>200</w:t>
        </w:r>
        <w:r w:rsidR="008B3375">
          <w:rPr>
            <w:noProof/>
            <w:webHidden/>
          </w:rPr>
          <w:fldChar w:fldCharType="end"/>
        </w:r>
      </w:hyperlink>
    </w:p>
    <w:p w14:paraId="774AA1B9" w14:textId="4FC18647" w:rsidR="008B3375" w:rsidRDefault="00B47C12">
      <w:pPr>
        <w:pStyle w:val="40"/>
        <w:tabs>
          <w:tab w:val="right" w:leader="dot" w:pos="9628"/>
        </w:tabs>
        <w:rPr>
          <w:rFonts w:asciiTheme="minorHAnsi" w:eastAsiaTheme="minorEastAsia" w:hAnsiTheme="minorHAnsi" w:cstheme="minorBidi"/>
          <w:noProof/>
          <w:sz w:val="22"/>
          <w:szCs w:val="22"/>
          <w:lang w:val="el-GR" w:eastAsia="el-GR"/>
        </w:rPr>
      </w:pPr>
      <w:hyperlink w:anchor="_Toc116468140" w:history="1">
        <w:r w:rsidR="008B3375" w:rsidRPr="00C55B01">
          <w:rPr>
            <w:rStyle w:val="-"/>
            <w:rFonts w:cs="Tahoma"/>
            <w:noProof/>
            <w:lang w:val="el-GR"/>
          </w:rPr>
          <w:t>Πίνακας 3: Εφαρμογές</w:t>
        </w:r>
        <w:r w:rsidR="008B3375">
          <w:rPr>
            <w:noProof/>
            <w:webHidden/>
          </w:rPr>
          <w:tab/>
        </w:r>
        <w:r w:rsidR="008B3375">
          <w:rPr>
            <w:noProof/>
            <w:webHidden/>
          </w:rPr>
          <w:fldChar w:fldCharType="begin"/>
        </w:r>
        <w:r w:rsidR="008B3375">
          <w:rPr>
            <w:noProof/>
            <w:webHidden/>
          </w:rPr>
          <w:instrText xml:space="preserve"> PAGEREF _Toc116468140 \h </w:instrText>
        </w:r>
        <w:r w:rsidR="008B3375">
          <w:rPr>
            <w:noProof/>
            <w:webHidden/>
          </w:rPr>
        </w:r>
        <w:r w:rsidR="008B3375">
          <w:rPr>
            <w:noProof/>
            <w:webHidden/>
          </w:rPr>
          <w:fldChar w:fldCharType="separate"/>
        </w:r>
        <w:r w:rsidR="00C27063">
          <w:rPr>
            <w:noProof/>
            <w:webHidden/>
          </w:rPr>
          <w:t>200</w:t>
        </w:r>
        <w:r w:rsidR="008B3375">
          <w:rPr>
            <w:noProof/>
            <w:webHidden/>
          </w:rPr>
          <w:fldChar w:fldCharType="end"/>
        </w:r>
      </w:hyperlink>
    </w:p>
    <w:p w14:paraId="052B3C42" w14:textId="66F0C4F9" w:rsidR="008B3375" w:rsidRDefault="00B47C12">
      <w:pPr>
        <w:pStyle w:val="40"/>
        <w:tabs>
          <w:tab w:val="right" w:leader="dot" w:pos="9628"/>
        </w:tabs>
        <w:rPr>
          <w:rFonts w:asciiTheme="minorHAnsi" w:eastAsiaTheme="minorEastAsia" w:hAnsiTheme="minorHAnsi" w:cstheme="minorBidi"/>
          <w:noProof/>
          <w:sz w:val="22"/>
          <w:szCs w:val="22"/>
          <w:lang w:val="el-GR" w:eastAsia="el-GR"/>
        </w:rPr>
      </w:pPr>
      <w:hyperlink w:anchor="_Toc116468141" w:history="1">
        <w:r w:rsidR="008B3375" w:rsidRPr="00C55B01">
          <w:rPr>
            <w:rStyle w:val="-"/>
            <w:rFonts w:cs="Tahoma"/>
            <w:noProof/>
            <w:lang w:val="el-GR"/>
          </w:rPr>
          <w:t>Πίνακας 4: Υπηρεσίες Ηχογράφησης-Αποηχογράφησης</w:t>
        </w:r>
        <w:r w:rsidR="008B3375">
          <w:rPr>
            <w:noProof/>
            <w:webHidden/>
          </w:rPr>
          <w:tab/>
        </w:r>
        <w:r w:rsidR="008B3375">
          <w:rPr>
            <w:noProof/>
            <w:webHidden/>
          </w:rPr>
          <w:fldChar w:fldCharType="begin"/>
        </w:r>
        <w:r w:rsidR="008B3375">
          <w:rPr>
            <w:noProof/>
            <w:webHidden/>
          </w:rPr>
          <w:instrText xml:space="preserve"> PAGEREF _Toc116468141 \h </w:instrText>
        </w:r>
        <w:r w:rsidR="008B3375">
          <w:rPr>
            <w:noProof/>
            <w:webHidden/>
          </w:rPr>
        </w:r>
        <w:r w:rsidR="008B3375">
          <w:rPr>
            <w:noProof/>
            <w:webHidden/>
          </w:rPr>
          <w:fldChar w:fldCharType="separate"/>
        </w:r>
        <w:r w:rsidR="00C27063">
          <w:rPr>
            <w:noProof/>
            <w:webHidden/>
          </w:rPr>
          <w:t>201</w:t>
        </w:r>
        <w:r w:rsidR="008B3375">
          <w:rPr>
            <w:noProof/>
            <w:webHidden/>
          </w:rPr>
          <w:fldChar w:fldCharType="end"/>
        </w:r>
      </w:hyperlink>
    </w:p>
    <w:p w14:paraId="66B361CD" w14:textId="3F3710AD" w:rsidR="008B3375" w:rsidRDefault="00B47C12">
      <w:pPr>
        <w:pStyle w:val="40"/>
        <w:tabs>
          <w:tab w:val="right" w:leader="dot" w:pos="9628"/>
        </w:tabs>
        <w:rPr>
          <w:rFonts w:asciiTheme="minorHAnsi" w:eastAsiaTheme="minorEastAsia" w:hAnsiTheme="minorHAnsi" w:cstheme="minorBidi"/>
          <w:noProof/>
          <w:sz w:val="22"/>
          <w:szCs w:val="22"/>
          <w:lang w:val="el-GR" w:eastAsia="el-GR"/>
        </w:rPr>
      </w:pPr>
      <w:hyperlink w:anchor="_Toc116468142" w:history="1">
        <w:r w:rsidR="008B3375" w:rsidRPr="00C55B01">
          <w:rPr>
            <w:rStyle w:val="-"/>
            <w:rFonts w:cs="Tahoma"/>
            <w:noProof/>
            <w:lang w:val="el-GR"/>
          </w:rPr>
          <w:t>Πίνακας 5: Υπηρεσίες</w:t>
        </w:r>
        <w:r w:rsidR="008B3375">
          <w:rPr>
            <w:noProof/>
            <w:webHidden/>
          </w:rPr>
          <w:tab/>
        </w:r>
        <w:r w:rsidR="008B3375">
          <w:rPr>
            <w:noProof/>
            <w:webHidden/>
          </w:rPr>
          <w:fldChar w:fldCharType="begin"/>
        </w:r>
        <w:r w:rsidR="008B3375">
          <w:rPr>
            <w:noProof/>
            <w:webHidden/>
          </w:rPr>
          <w:instrText xml:space="preserve"> PAGEREF _Toc116468142 \h </w:instrText>
        </w:r>
        <w:r w:rsidR="008B3375">
          <w:rPr>
            <w:noProof/>
            <w:webHidden/>
          </w:rPr>
        </w:r>
        <w:r w:rsidR="008B3375">
          <w:rPr>
            <w:noProof/>
            <w:webHidden/>
          </w:rPr>
          <w:fldChar w:fldCharType="separate"/>
        </w:r>
        <w:r w:rsidR="00C27063">
          <w:rPr>
            <w:noProof/>
            <w:webHidden/>
          </w:rPr>
          <w:t>201</w:t>
        </w:r>
        <w:r w:rsidR="008B3375">
          <w:rPr>
            <w:noProof/>
            <w:webHidden/>
          </w:rPr>
          <w:fldChar w:fldCharType="end"/>
        </w:r>
      </w:hyperlink>
    </w:p>
    <w:p w14:paraId="0ABBEDA9" w14:textId="73B523B5" w:rsidR="008B3375" w:rsidRDefault="00B47C12">
      <w:pPr>
        <w:pStyle w:val="40"/>
        <w:tabs>
          <w:tab w:val="right" w:leader="dot" w:pos="9628"/>
        </w:tabs>
        <w:rPr>
          <w:rFonts w:asciiTheme="minorHAnsi" w:eastAsiaTheme="minorEastAsia" w:hAnsiTheme="minorHAnsi" w:cstheme="minorBidi"/>
          <w:noProof/>
          <w:sz w:val="22"/>
          <w:szCs w:val="22"/>
          <w:lang w:val="el-GR" w:eastAsia="el-GR"/>
        </w:rPr>
      </w:pPr>
      <w:hyperlink w:anchor="_Toc116468143" w:history="1">
        <w:r w:rsidR="008B3375" w:rsidRPr="00C55B01">
          <w:rPr>
            <w:rStyle w:val="-"/>
            <w:rFonts w:cs="Tahoma"/>
            <w:noProof/>
            <w:lang w:val="el-GR"/>
          </w:rPr>
          <w:t>Πίνακας 6: Άλλες Δαπάνες</w:t>
        </w:r>
        <w:r w:rsidR="008B3375">
          <w:rPr>
            <w:noProof/>
            <w:webHidden/>
          </w:rPr>
          <w:tab/>
        </w:r>
        <w:r w:rsidR="008B3375">
          <w:rPr>
            <w:noProof/>
            <w:webHidden/>
          </w:rPr>
          <w:fldChar w:fldCharType="begin"/>
        </w:r>
        <w:r w:rsidR="008B3375">
          <w:rPr>
            <w:noProof/>
            <w:webHidden/>
          </w:rPr>
          <w:instrText xml:space="preserve"> PAGEREF _Toc116468143 \h </w:instrText>
        </w:r>
        <w:r w:rsidR="008B3375">
          <w:rPr>
            <w:noProof/>
            <w:webHidden/>
          </w:rPr>
        </w:r>
        <w:r w:rsidR="008B3375">
          <w:rPr>
            <w:noProof/>
            <w:webHidden/>
          </w:rPr>
          <w:fldChar w:fldCharType="separate"/>
        </w:r>
        <w:r w:rsidR="00C27063">
          <w:rPr>
            <w:noProof/>
            <w:webHidden/>
          </w:rPr>
          <w:t>202</w:t>
        </w:r>
        <w:r w:rsidR="008B3375">
          <w:rPr>
            <w:noProof/>
            <w:webHidden/>
          </w:rPr>
          <w:fldChar w:fldCharType="end"/>
        </w:r>
      </w:hyperlink>
    </w:p>
    <w:p w14:paraId="66992D5B" w14:textId="1F097FC5" w:rsidR="008B3375" w:rsidRDefault="00B47C12">
      <w:pPr>
        <w:pStyle w:val="40"/>
        <w:tabs>
          <w:tab w:val="right" w:leader="dot" w:pos="9628"/>
        </w:tabs>
        <w:rPr>
          <w:rFonts w:asciiTheme="minorHAnsi" w:eastAsiaTheme="minorEastAsia" w:hAnsiTheme="minorHAnsi" w:cstheme="minorBidi"/>
          <w:noProof/>
          <w:sz w:val="22"/>
          <w:szCs w:val="22"/>
          <w:lang w:val="el-GR" w:eastAsia="el-GR"/>
        </w:rPr>
      </w:pPr>
      <w:hyperlink w:anchor="_Toc116468144" w:history="1">
        <w:r w:rsidR="008B3375" w:rsidRPr="00C55B01">
          <w:rPr>
            <w:rStyle w:val="-"/>
            <w:rFonts w:cs="Tahoma"/>
            <w:noProof/>
            <w:lang w:val="el-GR"/>
          </w:rPr>
          <w:t>Πίνακας 7 : Συγκεντρωτικός Πίνακας Οικονομικής Προσφοράς Έργου</w:t>
        </w:r>
        <w:r w:rsidR="008B3375">
          <w:rPr>
            <w:noProof/>
            <w:webHidden/>
          </w:rPr>
          <w:tab/>
        </w:r>
        <w:r w:rsidR="008B3375">
          <w:rPr>
            <w:noProof/>
            <w:webHidden/>
          </w:rPr>
          <w:fldChar w:fldCharType="begin"/>
        </w:r>
        <w:r w:rsidR="008B3375">
          <w:rPr>
            <w:noProof/>
            <w:webHidden/>
          </w:rPr>
          <w:instrText xml:space="preserve"> PAGEREF _Toc116468144 \h </w:instrText>
        </w:r>
        <w:r w:rsidR="008B3375">
          <w:rPr>
            <w:noProof/>
            <w:webHidden/>
          </w:rPr>
        </w:r>
        <w:r w:rsidR="008B3375">
          <w:rPr>
            <w:noProof/>
            <w:webHidden/>
          </w:rPr>
          <w:fldChar w:fldCharType="separate"/>
        </w:r>
        <w:r w:rsidR="00C27063">
          <w:rPr>
            <w:noProof/>
            <w:webHidden/>
          </w:rPr>
          <w:t>202</w:t>
        </w:r>
        <w:r w:rsidR="008B3375">
          <w:rPr>
            <w:noProof/>
            <w:webHidden/>
          </w:rPr>
          <w:fldChar w:fldCharType="end"/>
        </w:r>
      </w:hyperlink>
    </w:p>
    <w:p w14:paraId="1D6DE868" w14:textId="62322B39" w:rsidR="008B3375" w:rsidRDefault="00B47C12">
      <w:pPr>
        <w:pStyle w:val="40"/>
        <w:tabs>
          <w:tab w:val="right" w:leader="dot" w:pos="9628"/>
        </w:tabs>
        <w:rPr>
          <w:rFonts w:asciiTheme="minorHAnsi" w:eastAsiaTheme="minorEastAsia" w:hAnsiTheme="minorHAnsi" w:cstheme="minorBidi"/>
          <w:noProof/>
          <w:sz w:val="22"/>
          <w:szCs w:val="22"/>
          <w:lang w:val="el-GR" w:eastAsia="el-GR"/>
        </w:rPr>
      </w:pPr>
      <w:hyperlink w:anchor="_Toc116468145" w:history="1">
        <w:r w:rsidR="008B3375" w:rsidRPr="00C55B01">
          <w:rPr>
            <w:rStyle w:val="-"/>
            <w:rFonts w:cs="Tahoma"/>
            <w:noProof/>
            <w:lang w:val="el-GR"/>
          </w:rPr>
          <w:t>Πίνακας 8 : Συγκεντρωτικός Πίνακας Οικονομικής Προσφοράς Συντήρησης</w:t>
        </w:r>
        <w:r w:rsidR="008B3375">
          <w:rPr>
            <w:noProof/>
            <w:webHidden/>
          </w:rPr>
          <w:tab/>
        </w:r>
        <w:r w:rsidR="008B3375">
          <w:rPr>
            <w:noProof/>
            <w:webHidden/>
          </w:rPr>
          <w:fldChar w:fldCharType="begin"/>
        </w:r>
        <w:r w:rsidR="008B3375">
          <w:rPr>
            <w:noProof/>
            <w:webHidden/>
          </w:rPr>
          <w:instrText xml:space="preserve"> PAGEREF _Toc116468145 \h </w:instrText>
        </w:r>
        <w:r w:rsidR="008B3375">
          <w:rPr>
            <w:noProof/>
            <w:webHidden/>
          </w:rPr>
        </w:r>
        <w:r w:rsidR="008B3375">
          <w:rPr>
            <w:noProof/>
            <w:webHidden/>
          </w:rPr>
          <w:fldChar w:fldCharType="separate"/>
        </w:r>
        <w:r w:rsidR="00C27063">
          <w:rPr>
            <w:noProof/>
            <w:webHidden/>
          </w:rPr>
          <w:t>203</w:t>
        </w:r>
        <w:r w:rsidR="008B3375">
          <w:rPr>
            <w:noProof/>
            <w:webHidden/>
          </w:rPr>
          <w:fldChar w:fldCharType="end"/>
        </w:r>
      </w:hyperlink>
    </w:p>
    <w:p w14:paraId="1C79AA49" w14:textId="5AD2D623" w:rsidR="008B3375" w:rsidRDefault="00B47C12">
      <w:pPr>
        <w:pStyle w:val="28"/>
        <w:tabs>
          <w:tab w:val="right" w:leader="dot" w:pos="9628"/>
        </w:tabs>
        <w:rPr>
          <w:rFonts w:asciiTheme="minorHAnsi" w:eastAsiaTheme="minorEastAsia" w:hAnsiTheme="minorHAnsi" w:cstheme="minorBidi"/>
          <w:smallCaps w:val="0"/>
          <w:noProof/>
          <w:sz w:val="22"/>
          <w:szCs w:val="22"/>
          <w:lang w:val="el-GR" w:eastAsia="el-GR"/>
        </w:rPr>
      </w:pPr>
      <w:hyperlink w:anchor="_Toc116468146" w:history="1">
        <w:r w:rsidR="008B3375" w:rsidRPr="00C55B01">
          <w:rPr>
            <w:rStyle w:val="-"/>
            <w:rFonts w:cs="Tahoma"/>
            <w:noProof/>
            <w:lang w:val="el-GR"/>
          </w:rPr>
          <w:t xml:space="preserve">ΠΑΡΑΡΤΗΜΑ </w:t>
        </w:r>
        <w:r w:rsidR="008B3375" w:rsidRPr="00C55B01">
          <w:rPr>
            <w:rStyle w:val="-"/>
            <w:rFonts w:cs="Tahoma"/>
            <w:noProof/>
          </w:rPr>
          <w:t>VII</w:t>
        </w:r>
        <w:r w:rsidR="008B3375" w:rsidRPr="00C55B01">
          <w:rPr>
            <w:rStyle w:val="-"/>
            <w:rFonts w:cs="Tahoma"/>
            <w:noProof/>
            <w:lang w:val="el-GR"/>
          </w:rPr>
          <w:t>– Υποδείγματα Εγγυητικών Επιστολών</w:t>
        </w:r>
        <w:r w:rsidR="008B3375">
          <w:rPr>
            <w:noProof/>
            <w:webHidden/>
          </w:rPr>
          <w:tab/>
        </w:r>
        <w:r w:rsidR="008B3375">
          <w:rPr>
            <w:noProof/>
            <w:webHidden/>
          </w:rPr>
          <w:fldChar w:fldCharType="begin"/>
        </w:r>
        <w:r w:rsidR="008B3375">
          <w:rPr>
            <w:noProof/>
            <w:webHidden/>
          </w:rPr>
          <w:instrText xml:space="preserve"> PAGEREF _Toc116468146 \h </w:instrText>
        </w:r>
        <w:r w:rsidR="008B3375">
          <w:rPr>
            <w:noProof/>
            <w:webHidden/>
          </w:rPr>
        </w:r>
        <w:r w:rsidR="008B3375">
          <w:rPr>
            <w:noProof/>
            <w:webHidden/>
          </w:rPr>
          <w:fldChar w:fldCharType="separate"/>
        </w:r>
        <w:r w:rsidR="00C27063">
          <w:rPr>
            <w:noProof/>
            <w:webHidden/>
          </w:rPr>
          <w:t>204</w:t>
        </w:r>
        <w:r w:rsidR="008B3375">
          <w:rPr>
            <w:noProof/>
            <w:webHidden/>
          </w:rPr>
          <w:fldChar w:fldCharType="end"/>
        </w:r>
      </w:hyperlink>
    </w:p>
    <w:p w14:paraId="02867775" w14:textId="436DA481" w:rsidR="008B3375" w:rsidRDefault="00B47C12">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116468147" w:history="1">
        <w:r w:rsidR="008B3375" w:rsidRPr="00C55B01">
          <w:rPr>
            <w:rStyle w:val="-"/>
            <w:rFonts w:cs="Tahoma"/>
            <w:noProof/>
            <w:lang w:val="el-GR"/>
          </w:rPr>
          <w:t>I.</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Εγγυητική Επιστολή Συμμετοχής</w:t>
        </w:r>
        <w:r w:rsidR="008B3375">
          <w:rPr>
            <w:noProof/>
            <w:webHidden/>
          </w:rPr>
          <w:tab/>
        </w:r>
        <w:r w:rsidR="008B3375">
          <w:rPr>
            <w:noProof/>
            <w:webHidden/>
          </w:rPr>
          <w:fldChar w:fldCharType="begin"/>
        </w:r>
        <w:r w:rsidR="008B3375">
          <w:rPr>
            <w:noProof/>
            <w:webHidden/>
          </w:rPr>
          <w:instrText xml:space="preserve"> PAGEREF _Toc116468147 \h </w:instrText>
        </w:r>
        <w:r w:rsidR="008B3375">
          <w:rPr>
            <w:noProof/>
            <w:webHidden/>
          </w:rPr>
        </w:r>
        <w:r w:rsidR="008B3375">
          <w:rPr>
            <w:noProof/>
            <w:webHidden/>
          </w:rPr>
          <w:fldChar w:fldCharType="separate"/>
        </w:r>
        <w:r w:rsidR="00C27063">
          <w:rPr>
            <w:noProof/>
            <w:webHidden/>
          </w:rPr>
          <w:t>204</w:t>
        </w:r>
        <w:r w:rsidR="008B3375">
          <w:rPr>
            <w:noProof/>
            <w:webHidden/>
          </w:rPr>
          <w:fldChar w:fldCharType="end"/>
        </w:r>
      </w:hyperlink>
    </w:p>
    <w:p w14:paraId="7BA17B2C" w14:textId="7E34C9C5" w:rsidR="008B3375" w:rsidRDefault="00B47C12">
      <w:pPr>
        <w:pStyle w:val="31"/>
        <w:tabs>
          <w:tab w:val="left" w:pos="880"/>
          <w:tab w:val="right" w:leader="dot" w:pos="9628"/>
        </w:tabs>
        <w:rPr>
          <w:rFonts w:asciiTheme="minorHAnsi" w:eastAsiaTheme="minorEastAsia" w:hAnsiTheme="minorHAnsi" w:cstheme="minorBidi"/>
          <w:i w:val="0"/>
          <w:iCs w:val="0"/>
          <w:noProof/>
          <w:sz w:val="22"/>
          <w:szCs w:val="22"/>
          <w:lang w:val="el-GR" w:eastAsia="el-GR"/>
        </w:rPr>
      </w:pPr>
      <w:hyperlink w:anchor="_Toc116468148" w:history="1">
        <w:r w:rsidR="008B3375" w:rsidRPr="00C55B01">
          <w:rPr>
            <w:rStyle w:val="-"/>
            <w:rFonts w:cs="Tahoma"/>
            <w:noProof/>
            <w:lang w:val="el-GR"/>
          </w:rPr>
          <w:t>II.</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rPr>
          <w:t>Εγγυητική Επιστολή Καλής Εκτέλεσης</w:t>
        </w:r>
        <w:r w:rsidR="008B3375">
          <w:rPr>
            <w:noProof/>
            <w:webHidden/>
          </w:rPr>
          <w:tab/>
        </w:r>
        <w:r w:rsidR="008B3375">
          <w:rPr>
            <w:noProof/>
            <w:webHidden/>
          </w:rPr>
          <w:fldChar w:fldCharType="begin"/>
        </w:r>
        <w:r w:rsidR="008B3375">
          <w:rPr>
            <w:noProof/>
            <w:webHidden/>
          </w:rPr>
          <w:instrText xml:space="preserve"> PAGEREF _Toc116468148 \h </w:instrText>
        </w:r>
        <w:r w:rsidR="008B3375">
          <w:rPr>
            <w:noProof/>
            <w:webHidden/>
          </w:rPr>
        </w:r>
        <w:r w:rsidR="008B3375">
          <w:rPr>
            <w:noProof/>
            <w:webHidden/>
          </w:rPr>
          <w:fldChar w:fldCharType="separate"/>
        </w:r>
        <w:r w:rsidR="00C27063">
          <w:rPr>
            <w:noProof/>
            <w:webHidden/>
          </w:rPr>
          <w:t>205</w:t>
        </w:r>
        <w:r w:rsidR="008B3375">
          <w:rPr>
            <w:noProof/>
            <w:webHidden/>
          </w:rPr>
          <w:fldChar w:fldCharType="end"/>
        </w:r>
      </w:hyperlink>
    </w:p>
    <w:p w14:paraId="7CFF459D" w14:textId="520BC3E6" w:rsidR="008B3375" w:rsidRDefault="00B47C12">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116468149" w:history="1">
        <w:r w:rsidR="008B3375" w:rsidRPr="00C55B01">
          <w:rPr>
            <w:rStyle w:val="-"/>
            <w:rFonts w:cs="Tahoma"/>
            <w:noProof/>
            <w:lang w:val="el-GR" w:eastAsia="el-GR"/>
          </w:rPr>
          <w:t>III.</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eastAsia="el-GR"/>
          </w:rPr>
          <w:t>Εγγυητική Επιστολή Προκαταβολής</w:t>
        </w:r>
        <w:r w:rsidR="008B3375">
          <w:rPr>
            <w:noProof/>
            <w:webHidden/>
          </w:rPr>
          <w:tab/>
        </w:r>
        <w:r w:rsidR="008B3375">
          <w:rPr>
            <w:noProof/>
            <w:webHidden/>
          </w:rPr>
          <w:fldChar w:fldCharType="begin"/>
        </w:r>
        <w:r w:rsidR="008B3375">
          <w:rPr>
            <w:noProof/>
            <w:webHidden/>
          </w:rPr>
          <w:instrText xml:space="preserve"> PAGEREF _Toc116468149 \h </w:instrText>
        </w:r>
        <w:r w:rsidR="008B3375">
          <w:rPr>
            <w:noProof/>
            <w:webHidden/>
          </w:rPr>
        </w:r>
        <w:r w:rsidR="008B3375">
          <w:rPr>
            <w:noProof/>
            <w:webHidden/>
          </w:rPr>
          <w:fldChar w:fldCharType="separate"/>
        </w:r>
        <w:r w:rsidR="00C27063">
          <w:rPr>
            <w:noProof/>
            <w:webHidden/>
          </w:rPr>
          <w:t>206</w:t>
        </w:r>
        <w:r w:rsidR="008B3375">
          <w:rPr>
            <w:noProof/>
            <w:webHidden/>
          </w:rPr>
          <w:fldChar w:fldCharType="end"/>
        </w:r>
      </w:hyperlink>
    </w:p>
    <w:p w14:paraId="681E87E7" w14:textId="1A098AE8" w:rsidR="008B3375" w:rsidRDefault="00B47C12">
      <w:pPr>
        <w:pStyle w:val="31"/>
        <w:tabs>
          <w:tab w:val="left" w:pos="1100"/>
          <w:tab w:val="right" w:leader="dot" w:pos="9628"/>
        </w:tabs>
        <w:rPr>
          <w:rFonts w:asciiTheme="minorHAnsi" w:eastAsiaTheme="minorEastAsia" w:hAnsiTheme="minorHAnsi" w:cstheme="minorBidi"/>
          <w:i w:val="0"/>
          <w:iCs w:val="0"/>
          <w:noProof/>
          <w:sz w:val="22"/>
          <w:szCs w:val="22"/>
          <w:lang w:val="el-GR" w:eastAsia="el-GR"/>
        </w:rPr>
      </w:pPr>
      <w:hyperlink w:anchor="_Toc116468150" w:history="1">
        <w:r w:rsidR="008B3375" w:rsidRPr="00C55B01">
          <w:rPr>
            <w:rStyle w:val="-"/>
            <w:rFonts w:cs="Tahoma"/>
            <w:noProof/>
            <w:lang w:val="el-GR" w:eastAsia="el-GR"/>
          </w:rPr>
          <w:t>IV.</w:t>
        </w:r>
        <w:r w:rsidR="008B3375">
          <w:rPr>
            <w:rFonts w:asciiTheme="minorHAnsi" w:eastAsiaTheme="minorEastAsia" w:hAnsiTheme="minorHAnsi" w:cstheme="minorBidi"/>
            <w:i w:val="0"/>
            <w:iCs w:val="0"/>
            <w:noProof/>
            <w:sz w:val="22"/>
            <w:szCs w:val="22"/>
            <w:lang w:val="el-GR" w:eastAsia="el-GR"/>
          </w:rPr>
          <w:tab/>
        </w:r>
        <w:r w:rsidR="008B3375" w:rsidRPr="00C55B01">
          <w:rPr>
            <w:rStyle w:val="-"/>
            <w:rFonts w:cs="Tahoma"/>
            <w:noProof/>
            <w:lang w:val="el-GR" w:eastAsia="el-GR"/>
          </w:rPr>
          <w:t>Εγγυητική Επιστολή Καλής Λειτουργίας</w:t>
        </w:r>
        <w:r w:rsidR="008B3375">
          <w:rPr>
            <w:noProof/>
            <w:webHidden/>
          </w:rPr>
          <w:tab/>
        </w:r>
        <w:r w:rsidR="008B3375">
          <w:rPr>
            <w:noProof/>
            <w:webHidden/>
          </w:rPr>
          <w:fldChar w:fldCharType="begin"/>
        </w:r>
        <w:r w:rsidR="008B3375">
          <w:rPr>
            <w:noProof/>
            <w:webHidden/>
          </w:rPr>
          <w:instrText xml:space="preserve"> PAGEREF _Toc116468150 \h </w:instrText>
        </w:r>
        <w:r w:rsidR="008B3375">
          <w:rPr>
            <w:noProof/>
            <w:webHidden/>
          </w:rPr>
        </w:r>
        <w:r w:rsidR="008B3375">
          <w:rPr>
            <w:noProof/>
            <w:webHidden/>
          </w:rPr>
          <w:fldChar w:fldCharType="separate"/>
        </w:r>
        <w:r w:rsidR="00C27063">
          <w:rPr>
            <w:noProof/>
            <w:webHidden/>
          </w:rPr>
          <w:t>207</w:t>
        </w:r>
        <w:r w:rsidR="008B3375">
          <w:rPr>
            <w:noProof/>
            <w:webHidden/>
          </w:rPr>
          <w:fldChar w:fldCharType="end"/>
        </w:r>
      </w:hyperlink>
    </w:p>
    <w:p w14:paraId="76508A19" w14:textId="7C3D38F1" w:rsidR="008B3375" w:rsidRDefault="00B47C12">
      <w:pPr>
        <w:pStyle w:val="28"/>
        <w:tabs>
          <w:tab w:val="right" w:leader="dot" w:pos="9628"/>
        </w:tabs>
        <w:rPr>
          <w:rFonts w:asciiTheme="minorHAnsi" w:eastAsiaTheme="minorEastAsia" w:hAnsiTheme="minorHAnsi" w:cstheme="minorBidi"/>
          <w:smallCaps w:val="0"/>
          <w:noProof/>
          <w:sz w:val="22"/>
          <w:szCs w:val="22"/>
          <w:lang w:val="el-GR" w:eastAsia="el-GR"/>
        </w:rPr>
      </w:pPr>
      <w:hyperlink w:anchor="_Toc116468151" w:history="1">
        <w:r w:rsidR="008B3375" w:rsidRPr="00C55B01">
          <w:rPr>
            <w:rStyle w:val="-"/>
            <w:rFonts w:cs="Tahoma"/>
            <w:noProof/>
            <w:lang w:val="el-GR"/>
          </w:rPr>
          <w:t xml:space="preserve">ΠΑΡΑΡΤΗΜΑ </w:t>
        </w:r>
        <w:r w:rsidR="008B3375" w:rsidRPr="00C55B01">
          <w:rPr>
            <w:rStyle w:val="-"/>
            <w:rFonts w:cs="Tahoma"/>
            <w:noProof/>
            <w:lang w:val="en-US"/>
          </w:rPr>
          <w:t>VII</w:t>
        </w:r>
        <w:r w:rsidR="008B3375" w:rsidRPr="00C55B01">
          <w:rPr>
            <w:rStyle w:val="-"/>
            <w:rFonts w:cs="Tahoma"/>
            <w:noProof/>
            <w:lang w:val="el-GR"/>
          </w:rPr>
          <w:t>Ι : ΥΦΙΣΤΑ</w:t>
        </w:r>
        <w:r w:rsidR="008B3375" w:rsidRPr="00C55B01">
          <w:rPr>
            <w:rStyle w:val="-"/>
            <w:rFonts w:cs="Tahoma"/>
            <w:noProof/>
            <w:lang w:val="el-GR"/>
          </w:rPr>
          <w:t>Μ</w:t>
        </w:r>
        <w:r w:rsidR="008B3375" w:rsidRPr="00C55B01">
          <w:rPr>
            <w:rStyle w:val="-"/>
            <w:rFonts w:cs="Tahoma"/>
            <w:noProof/>
            <w:lang w:val="el-GR"/>
          </w:rPr>
          <w:t>ΕΝΟΣ ΤΟΠΙΚΟΣ ΕΞΟΠΛΙΣΜΟΣ</w:t>
        </w:r>
        <w:r w:rsidR="008B3375">
          <w:rPr>
            <w:noProof/>
            <w:webHidden/>
          </w:rPr>
          <w:tab/>
        </w:r>
        <w:r w:rsidR="008B3375">
          <w:rPr>
            <w:noProof/>
            <w:webHidden/>
          </w:rPr>
          <w:fldChar w:fldCharType="begin"/>
        </w:r>
        <w:r w:rsidR="008B3375">
          <w:rPr>
            <w:noProof/>
            <w:webHidden/>
          </w:rPr>
          <w:instrText xml:space="preserve"> PAGEREF _Toc116468151 \h </w:instrText>
        </w:r>
        <w:r w:rsidR="008B3375">
          <w:rPr>
            <w:noProof/>
            <w:webHidden/>
          </w:rPr>
        </w:r>
        <w:r w:rsidR="008B3375">
          <w:rPr>
            <w:noProof/>
            <w:webHidden/>
          </w:rPr>
          <w:fldChar w:fldCharType="separate"/>
        </w:r>
        <w:r w:rsidR="00C27063">
          <w:rPr>
            <w:noProof/>
            <w:webHidden/>
          </w:rPr>
          <w:t>208</w:t>
        </w:r>
        <w:r w:rsidR="008B3375">
          <w:rPr>
            <w:noProof/>
            <w:webHidden/>
          </w:rPr>
          <w:fldChar w:fldCharType="end"/>
        </w:r>
      </w:hyperlink>
    </w:p>
    <w:p w14:paraId="6F8AA6A7" w14:textId="0ACED17A" w:rsidR="008338F0" w:rsidRPr="00280088" w:rsidRDefault="003355E7">
      <w:pPr>
        <w:rPr>
          <w:rFonts w:cs="Tahoma"/>
          <w:szCs w:val="22"/>
          <w:lang w:val="el-GR"/>
        </w:rPr>
      </w:pPr>
      <w:r w:rsidRPr="001B75BD">
        <w:rPr>
          <w:rFonts w:cs="Tahoma"/>
          <w:szCs w:val="22"/>
        </w:rPr>
        <w:fldChar w:fldCharType="end"/>
      </w:r>
    </w:p>
    <w:p w14:paraId="35284702" w14:textId="77777777" w:rsidR="008E18C3" w:rsidRPr="00280088" w:rsidRDefault="008E18C3">
      <w:pPr>
        <w:rPr>
          <w:rFonts w:cs="Tahoma"/>
          <w:szCs w:val="22"/>
          <w:lang w:val="el-GR"/>
        </w:rPr>
      </w:pPr>
    </w:p>
    <w:p w14:paraId="6538F8C2" w14:textId="77777777" w:rsidR="008E18C3" w:rsidRPr="001B75BD" w:rsidRDefault="008E18C3">
      <w:pPr>
        <w:rPr>
          <w:rFonts w:eastAsia="MS Mincho" w:cs="Tahoma"/>
          <w:b/>
          <w:bCs/>
          <w:caps/>
          <w:szCs w:val="22"/>
          <w:lang w:val="el-GR" w:eastAsia="el-GR"/>
        </w:rPr>
        <w:sectPr w:rsidR="008E18C3" w:rsidRPr="001B75BD" w:rsidSect="005B497F">
          <w:pgSz w:w="11906" w:h="16838"/>
          <w:pgMar w:top="1134" w:right="1134" w:bottom="1134" w:left="1134" w:header="720" w:footer="709" w:gutter="0"/>
          <w:cols w:space="720"/>
          <w:titlePg/>
          <w:docGrid w:linePitch="360"/>
        </w:sectPr>
      </w:pPr>
    </w:p>
    <w:p w14:paraId="55AC0CEE" w14:textId="77777777" w:rsidR="008338F0" w:rsidRPr="001B75BD" w:rsidRDefault="003355E7" w:rsidP="00A80ADD">
      <w:pPr>
        <w:pStyle w:val="1"/>
        <w:numPr>
          <w:ilvl w:val="0"/>
          <w:numId w:val="19"/>
        </w:numPr>
        <w:rPr>
          <w:rFonts w:cs="Tahoma"/>
          <w:lang w:val="el-GR"/>
        </w:rPr>
      </w:pPr>
      <w:r w:rsidRPr="001B75BD">
        <w:rPr>
          <w:rFonts w:cs="Tahoma"/>
          <w:lang w:val="el-GR"/>
        </w:rPr>
        <w:t>ΑΝΑΘΕΤΟΥΣΑ ΑΡΧΗ ΚΑΙ ΑΝΤΙΚΕΙΜΕΝΟ ΣΥΜΒΑΣΗΣ</w:t>
      </w:r>
    </w:p>
    <w:p w14:paraId="4478FA3A" w14:textId="23464EF1" w:rsidR="008338F0" w:rsidRPr="001B75BD" w:rsidRDefault="003355E7" w:rsidP="00A80ADD">
      <w:pPr>
        <w:pStyle w:val="2"/>
        <w:numPr>
          <w:ilvl w:val="1"/>
          <w:numId w:val="20"/>
        </w:numPr>
        <w:rPr>
          <w:rFonts w:cs="Tahoma"/>
          <w:lang w:val="el-GR"/>
        </w:rPr>
      </w:pPr>
      <w:bookmarkStart w:id="8" w:name="_Toc116468006"/>
      <w:r w:rsidRPr="001B75BD">
        <w:rPr>
          <w:rFonts w:cs="Tahoma"/>
          <w:lang w:val="el-GR"/>
        </w:rPr>
        <w:t>Στοιχεία Αναθέτουσας Αρχής</w:t>
      </w:r>
      <w:bookmarkEnd w:id="8"/>
      <w:r w:rsidRPr="001B75BD">
        <w:rPr>
          <w:rFonts w:cs="Tahoma"/>
          <w:lang w:val="el-GR"/>
        </w:rPr>
        <w:t xml:space="preserve"> </w:t>
      </w:r>
    </w:p>
    <w:p w14:paraId="70244EE5" w14:textId="77777777" w:rsidR="008338F0" w:rsidRPr="001B75BD" w:rsidRDefault="008338F0">
      <w:pPr>
        <w:pStyle w:val="normalwithoutspacing"/>
        <w:rPr>
          <w:rFonts w:cs="Tahoma"/>
          <w:szCs w:val="22"/>
        </w:rPr>
      </w:pPr>
    </w:p>
    <w:tbl>
      <w:tblPr>
        <w:tblW w:w="0" w:type="auto"/>
        <w:tblInd w:w="108" w:type="dxa"/>
        <w:tblLayout w:type="fixed"/>
        <w:tblLook w:val="0000" w:firstRow="0" w:lastRow="0" w:firstColumn="0" w:lastColumn="0" w:noHBand="0" w:noVBand="0"/>
      </w:tblPr>
      <w:tblGrid>
        <w:gridCol w:w="5245"/>
        <w:gridCol w:w="4129"/>
      </w:tblGrid>
      <w:tr w:rsidR="008338F0" w:rsidRPr="00E873C6" w14:paraId="06C85E1C" w14:textId="77777777">
        <w:tc>
          <w:tcPr>
            <w:tcW w:w="5245" w:type="dxa"/>
            <w:tcBorders>
              <w:top w:val="single" w:sz="4" w:space="0" w:color="000000"/>
              <w:left w:val="single" w:sz="4" w:space="0" w:color="000000"/>
              <w:bottom w:val="single" w:sz="4" w:space="0" w:color="000000"/>
            </w:tcBorders>
            <w:shd w:val="clear" w:color="auto" w:fill="auto"/>
          </w:tcPr>
          <w:p w14:paraId="3BF3A080" w14:textId="77777777" w:rsidR="008338F0" w:rsidRPr="001B75BD" w:rsidRDefault="003355E7">
            <w:pPr>
              <w:pStyle w:val="normalwithoutspacing"/>
              <w:rPr>
                <w:rFonts w:cs="Tahoma"/>
                <w:szCs w:val="22"/>
              </w:rPr>
            </w:pPr>
            <w:r w:rsidRPr="001B75BD">
              <w:rPr>
                <w:rFonts w:cs="Tahoma"/>
                <w:szCs w:val="22"/>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0C612B57" w14:textId="0B94D001" w:rsidR="008338F0" w:rsidRPr="001B75BD" w:rsidRDefault="007D3A48">
            <w:pPr>
              <w:pStyle w:val="normalwithoutspacing"/>
              <w:snapToGrid w:val="0"/>
              <w:rPr>
                <w:rFonts w:cs="Tahoma"/>
                <w:szCs w:val="22"/>
              </w:rPr>
            </w:pPr>
            <w:r w:rsidRPr="001B75BD">
              <w:rPr>
                <w:rFonts w:cs="Tahoma"/>
                <w:szCs w:val="22"/>
              </w:rPr>
              <w:t xml:space="preserve">ΚΟΙΝΩΝΙΑ ΤΗΣ ΠΛΗΡΟΦΟΡΙΑΣ </w:t>
            </w:r>
            <w:r w:rsidR="00254BB5" w:rsidRPr="001B75BD">
              <w:rPr>
                <w:rFonts w:cs="Tahoma"/>
                <w:szCs w:val="22"/>
              </w:rPr>
              <w:t>Μ.</w:t>
            </w:r>
            <w:r w:rsidRPr="001B75BD">
              <w:rPr>
                <w:rFonts w:cs="Tahoma"/>
                <w:szCs w:val="22"/>
              </w:rPr>
              <w:t>Α.Ε.</w:t>
            </w:r>
          </w:p>
        </w:tc>
      </w:tr>
      <w:tr w:rsidR="00420BAA" w:rsidRPr="001B75BD" w14:paraId="6B0691ED" w14:textId="77777777">
        <w:tc>
          <w:tcPr>
            <w:tcW w:w="5245" w:type="dxa"/>
            <w:tcBorders>
              <w:top w:val="single" w:sz="4" w:space="0" w:color="000000"/>
              <w:left w:val="single" w:sz="4" w:space="0" w:color="000000"/>
              <w:bottom w:val="single" w:sz="4" w:space="0" w:color="000000"/>
            </w:tcBorders>
            <w:shd w:val="clear" w:color="auto" w:fill="auto"/>
          </w:tcPr>
          <w:p w14:paraId="3BB9FD8B" w14:textId="17D81863" w:rsidR="00420BAA" w:rsidRPr="00982A54" w:rsidRDefault="00420BAA">
            <w:pPr>
              <w:pStyle w:val="normalwithoutspacing"/>
              <w:rPr>
                <w:rFonts w:cs="Tahoma"/>
                <w:szCs w:val="22"/>
              </w:rPr>
            </w:pPr>
            <w:r>
              <w:rPr>
                <w:rFonts w:cs="Tahoma"/>
                <w:szCs w:val="22"/>
              </w:rPr>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94083A0" w14:textId="682D16DF" w:rsidR="00420BAA" w:rsidRPr="00321E2F" w:rsidRDefault="00420BAA" w:rsidP="008E689E">
            <w:pPr>
              <w:pStyle w:val="normalwithoutspacing"/>
              <w:snapToGrid w:val="0"/>
              <w:rPr>
                <w:rFonts w:cs="Tahoma"/>
                <w:szCs w:val="22"/>
              </w:rPr>
            </w:pPr>
            <w:r>
              <w:rPr>
                <w:rFonts w:cs="Tahoma"/>
                <w:szCs w:val="22"/>
              </w:rPr>
              <w:t>999983307</w:t>
            </w:r>
          </w:p>
        </w:tc>
      </w:tr>
      <w:tr w:rsidR="00DA21D8" w:rsidRPr="001B75BD" w14:paraId="3A62E57C" w14:textId="77777777">
        <w:tc>
          <w:tcPr>
            <w:tcW w:w="5245" w:type="dxa"/>
            <w:tcBorders>
              <w:top w:val="single" w:sz="4" w:space="0" w:color="000000"/>
              <w:left w:val="single" w:sz="4" w:space="0" w:color="000000"/>
              <w:bottom w:val="single" w:sz="4" w:space="0" w:color="000000"/>
            </w:tcBorders>
            <w:shd w:val="clear" w:color="auto" w:fill="auto"/>
          </w:tcPr>
          <w:p w14:paraId="4FCEFFCF" w14:textId="77802827" w:rsidR="00DA21D8" w:rsidRPr="00663E7D" w:rsidRDefault="00DA21D8" w:rsidP="00DA21D8">
            <w:pPr>
              <w:pStyle w:val="normalwithoutspacing"/>
              <w:rPr>
                <w:rFonts w:cs="Tahoma"/>
                <w:szCs w:val="22"/>
              </w:rPr>
            </w:pPr>
            <w:r w:rsidRPr="00F04160">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3388569" w14:textId="19DD2EE0" w:rsidR="00DA21D8" w:rsidRPr="00EE2574" w:rsidRDefault="00DA21D8" w:rsidP="00DA21D8">
            <w:pPr>
              <w:pStyle w:val="normalwithoutspacing"/>
              <w:snapToGrid w:val="0"/>
              <w:rPr>
                <w:rFonts w:cs="Tahoma"/>
                <w:szCs w:val="22"/>
              </w:rPr>
            </w:pPr>
            <w:r w:rsidRPr="00782EAD">
              <w:t>1053.E00553.00005</w:t>
            </w:r>
          </w:p>
        </w:tc>
      </w:tr>
      <w:tr w:rsidR="00DA21D8" w:rsidRPr="001B75BD" w14:paraId="254AEA6B" w14:textId="6DEB3BE1">
        <w:tc>
          <w:tcPr>
            <w:tcW w:w="5245" w:type="dxa"/>
            <w:tcBorders>
              <w:top w:val="single" w:sz="4" w:space="0" w:color="000000"/>
              <w:left w:val="single" w:sz="4" w:space="0" w:color="000000"/>
              <w:bottom w:val="single" w:sz="4" w:space="0" w:color="000000"/>
            </w:tcBorders>
            <w:shd w:val="clear" w:color="auto" w:fill="auto"/>
          </w:tcPr>
          <w:p w14:paraId="2C30A0EE" w14:textId="00A73901" w:rsidR="00DA21D8" w:rsidRPr="00982A54" w:rsidRDefault="00DA21D8" w:rsidP="00DA21D8">
            <w:pPr>
              <w:pStyle w:val="normalwithoutspacing"/>
              <w:rPr>
                <w:rFonts w:cs="Tahoma"/>
                <w:szCs w:val="22"/>
              </w:rPr>
            </w:pPr>
            <w:r w:rsidRPr="00982A54">
              <w:rPr>
                <w:rFonts w:cs="Tahoma"/>
                <w:szCs w:val="22"/>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09A94CA" w14:textId="2A428639" w:rsidR="00DA21D8" w:rsidRPr="00321E2F" w:rsidRDefault="00DA21D8" w:rsidP="00DA21D8">
            <w:pPr>
              <w:pStyle w:val="normalwithoutspacing"/>
              <w:snapToGrid w:val="0"/>
              <w:rPr>
                <w:rFonts w:cs="Tahoma"/>
                <w:szCs w:val="22"/>
              </w:rPr>
            </w:pPr>
            <w:r w:rsidRPr="00321E2F">
              <w:rPr>
                <w:rFonts w:cs="Tahoma"/>
                <w:szCs w:val="22"/>
              </w:rPr>
              <w:t xml:space="preserve">Λεωφ. Συγγρού 194 </w:t>
            </w:r>
          </w:p>
        </w:tc>
      </w:tr>
      <w:tr w:rsidR="00DA21D8" w:rsidRPr="001B75BD" w14:paraId="2E4E5A8B" w14:textId="77777777">
        <w:tc>
          <w:tcPr>
            <w:tcW w:w="5245" w:type="dxa"/>
            <w:tcBorders>
              <w:top w:val="single" w:sz="4" w:space="0" w:color="000000"/>
              <w:left w:val="single" w:sz="4" w:space="0" w:color="000000"/>
              <w:bottom w:val="single" w:sz="4" w:space="0" w:color="000000"/>
            </w:tcBorders>
            <w:shd w:val="clear" w:color="auto" w:fill="auto"/>
          </w:tcPr>
          <w:p w14:paraId="7F0AA5CD" w14:textId="77777777" w:rsidR="00DA21D8" w:rsidRPr="001B75BD" w:rsidRDefault="00DA21D8" w:rsidP="00DA21D8">
            <w:pPr>
              <w:pStyle w:val="normalwithoutspacing"/>
              <w:rPr>
                <w:rFonts w:cs="Tahoma"/>
                <w:szCs w:val="22"/>
              </w:rPr>
            </w:pPr>
            <w:r w:rsidRPr="001B75BD">
              <w:rPr>
                <w:rFonts w:cs="Tahoma"/>
                <w:szCs w:val="22"/>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5687AEEB" w14:textId="4ABFAAA6" w:rsidR="00DA21D8" w:rsidRPr="001B75BD" w:rsidRDefault="00DA21D8" w:rsidP="00DA21D8">
            <w:pPr>
              <w:pStyle w:val="normalwithoutspacing"/>
              <w:snapToGrid w:val="0"/>
              <w:rPr>
                <w:rFonts w:cs="Tahoma"/>
                <w:szCs w:val="22"/>
              </w:rPr>
            </w:pPr>
            <w:r w:rsidRPr="001B75BD">
              <w:rPr>
                <w:rFonts w:cs="Tahoma"/>
                <w:szCs w:val="22"/>
              </w:rPr>
              <w:t>Καλλιθέα</w:t>
            </w:r>
          </w:p>
        </w:tc>
      </w:tr>
      <w:tr w:rsidR="00DA21D8" w:rsidRPr="001B75BD" w14:paraId="71C1A3F7" w14:textId="77777777">
        <w:tc>
          <w:tcPr>
            <w:tcW w:w="5245" w:type="dxa"/>
            <w:tcBorders>
              <w:top w:val="single" w:sz="4" w:space="0" w:color="000000"/>
              <w:left w:val="single" w:sz="4" w:space="0" w:color="000000"/>
              <w:bottom w:val="single" w:sz="4" w:space="0" w:color="000000"/>
            </w:tcBorders>
            <w:shd w:val="clear" w:color="auto" w:fill="auto"/>
          </w:tcPr>
          <w:p w14:paraId="0EF452ED" w14:textId="77777777" w:rsidR="00DA21D8" w:rsidRPr="001B75BD" w:rsidRDefault="00DA21D8" w:rsidP="00DA21D8">
            <w:pPr>
              <w:pStyle w:val="normalwithoutspacing"/>
              <w:rPr>
                <w:rFonts w:cs="Tahoma"/>
                <w:szCs w:val="22"/>
              </w:rPr>
            </w:pPr>
            <w:r w:rsidRPr="001B75BD">
              <w:rPr>
                <w:rFonts w:cs="Tahoma"/>
                <w:szCs w:val="22"/>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E1E0C10" w14:textId="17813334" w:rsidR="00DA21D8" w:rsidRPr="001B75BD" w:rsidRDefault="00DA21D8" w:rsidP="00DA21D8">
            <w:pPr>
              <w:pStyle w:val="normalwithoutspacing"/>
              <w:snapToGrid w:val="0"/>
              <w:rPr>
                <w:rFonts w:cs="Tahoma"/>
                <w:szCs w:val="22"/>
              </w:rPr>
            </w:pPr>
            <w:r w:rsidRPr="001B75BD">
              <w:rPr>
                <w:rFonts w:cs="Tahoma"/>
                <w:szCs w:val="22"/>
              </w:rPr>
              <w:t>176 71</w:t>
            </w:r>
          </w:p>
        </w:tc>
      </w:tr>
      <w:tr w:rsidR="00DA21D8" w:rsidRPr="001B75BD" w14:paraId="5D4E643D" w14:textId="77777777">
        <w:tc>
          <w:tcPr>
            <w:tcW w:w="5245" w:type="dxa"/>
            <w:tcBorders>
              <w:top w:val="single" w:sz="4" w:space="0" w:color="000000"/>
              <w:left w:val="single" w:sz="4" w:space="0" w:color="000000"/>
              <w:bottom w:val="single" w:sz="4" w:space="0" w:color="000000"/>
            </w:tcBorders>
            <w:shd w:val="clear" w:color="auto" w:fill="auto"/>
          </w:tcPr>
          <w:p w14:paraId="2CBC38FC" w14:textId="6B695DFD" w:rsidR="00DA21D8" w:rsidRPr="001B75BD" w:rsidRDefault="00DA21D8" w:rsidP="00DA21D8">
            <w:pPr>
              <w:pStyle w:val="normalwithoutspacing"/>
              <w:rPr>
                <w:rFonts w:cs="Tahoma"/>
                <w:szCs w:val="22"/>
              </w:rPr>
            </w:pPr>
            <w:r w:rsidRPr="001B75BD">
              <w:rPr>
                <w:rFonts w:cs="Tahoma"/>
                <w:szCs w:val="22"/>
              </w:rPr>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4BE2F7EF" w14:textId="77777777" w:rsidR="00DA21D8" w:rsidRPr="001B75BD" w:rsidRDefault="00DA21D8" w:rsidP="00DA21D8">
            <w:pPr>
              <w:pStyle w:val="normalwithoutspacing"/>
              <w:snapToGrid w:val="0"/>
              <w:rPr>
                <w:rFonts w:cs="Tahoma"/>
                <w:szCs w:val="22"/>
                <w:lang w:val="en-US"/>
              </w:rPr>
            </w:pPr>
            <w:r w:rsidRPr="001B75BD">
              <w:rPr>
                <w:rFonts w:cs="Tahoma"/>
                <w:szCs w:val="22"/>
              </w:rPr>
              <w:t>ΕΛΛΑΔΑ</w:t>
            </w:r>
          </w:p>
        </w:tc>
      </w:tr>
      <w:tr w:rsidR="00DA21D8" w:rsidRPr="001B75BD" w14:paraId="6C961411" w14:textId="77777777">
        <w:tc>
          <w:tcPr>
            <w:tcW w:w="5245" w:type="dxa"/>
            <w:tcBorders>
              <w:top w:val="single" w:sz="4" w:space="0" w:color="000000"/>
              <w:left w:val="single" w:sz="4" w:space="0" w:color="000000"/>
              <w:bottom w:val="single" w:sz="4" w:space="0" w:color="000000"/>
            </w:tcBorders>
            <w:shd w:val="clear" w:color="auto" w:fill="auto"/>
          </w:tcPr>
          <w:p w14:paraId="23685EE4" w14:textId="776B5358" w:rsidR="00DA21D8" w:rsidRPr="001B75BD" w:rsidRDefault="00DA21D8" w:rsidP="00DA21D8">
            <w:pPr>
              <w:pStyle w:val="normalwithoutspacing"/>
              <w:rPr>
                <w:rFonts w:cs="Tahoma"/>
                <w:szCs w:val="22"/>
              </w:rPr>
            </w:pPr>
            <w:r w:rsidRPr="001B75BD">
              <w:rPr>
                <w:rFonts w:cs="Tahoma"/>
                <w:szCs w:val="22"/>
              </w:rPr>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760D056D" w14:textId="568F0F0A" w:rsidR="00DA21D8" w:rsidRPr="001B75BD" w:rsidRDefault="00DA21D8" w:rsidP="00DA21D8">
            <w:pPr>
              <w:pStyle w:val="normalwithoutspacing"/>
              <w:snapToGrid w:val="0"/>
              <w:rPr>
                <w:rFonts w:cs="Tahoma"/>
                <w:szCs w:val="22"/>
                <w:lang w:val="de-DE"/>
              </w:rPr>
            </w:pPr>
            <w:r w:rsidRPr="001B75BD">
              <w:rPr>
                <w:rFonts w:cs="Tahoma"/>
                <w:szCs w:val="22"/>
              </w:rPr>
              <w:t>GR 300</w:t>
            </w:r>
          </w:p>
        </w:tc>
      </w:tr>
      <w:tr w:rsidR="00DA21D8" w:rsidRPr="001B75BD" w14:paraId="10261CAD" w14:textId="77777777">
        <w:tc>
          <w:tcPr>
            <w:tcW w:w="5245" w:type="dxa"/>
            <w:tcBorders>
              <w:top w:val="single" w:sz="4" w:space="0" w:color="000000"/>
              <w:left w:val="single" w:sz="4" w:space="0" w:color="000000"/>
              <w:bottom w:val="single" w:sz="4" w:space="0" w:color="000000"/>
            </w:tcBorders>
            <w:shd w:val="clear" w:color="auto" w:fill="auto"/>
          </w:tcPr>
          <w:p w14:paraId="548CB88D" w14:textId="77777777" w:rsidR="00DA21D8" w:rsidRPr="001B75BD" w:rsidRDefault="00DA21D8" w:rsidP="00DA21D8">
            <w:pPr>
              <w:pStyle w:val="normalwithoutspacing"/>
              <w:rPr>
                <w:rFonts w:cs="Tahoma"/>
                <w:szCs w:val="22"/>
              </w:rPr>
            </w:pPr>
            <w:r w:rsidRPr="001B75BD">
              <w:rPr>
                <w:rFonts w:cs="Tahoma"/>
                <w:szCs w:val="22"/>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590D41D" w14:textId="77777777" w:rsidR="00DA21D8" w:rsidRPr="001B75BD" w:rsidRDefault="00DA21D8" w:rsidP="00DA21D8">
            <w:pPr>
              <w:pStyle w:val="normalwithoutspacing"/>
              <w:snapToGrid w:val="0"/>
              <w:rPr>
                <w:rFonts w:cs="Tahoma"/>
                <w:szCs w:val="22"/>
                <w:lang w:val="en-US"/>
              </w:rPr>
            </w:pPr>
            <w:r w:rsidRPr="001B75BD">
              <w:rPr>
                <w:rFonts w:cs="Tahoma"/>
                <w:szCs w:val="22"/>
                <w:lang w:val="en-US"/>
              </w:rPr>
              <w:t>213 1300700</w:t>
            </w:r>
          </w:p>
        </w:tc>
      </w:tr>
      <w:tr w:rsidR="00DA21D8" w:rsidRPr="001B75BD" w14:paraId="6747D5ED" w14:textId="77777777">
        <w:tc>
          <w:tcPr>
            <w:tcW w:w="5245" w:type="dxa"/>
            <w:tcBorders>
              <w:top w:val="single" w:sz="4" w:space="0" w:color="000000"/>
              <w:left w:val="single" w:sz="4" w:space="0" w:color="000000"/>
              <w:bottom w:val="single" w:sz="4" w:space="0" w:color="000000"/>
            </w:tcBorders>
            <w:shd w:val="clear" w:color="auto" w:fill="auto"/>
          </w:tcPr>
          <w:p w14:paraId="2126DEE8" w14:textId="77777777" w:rsidR="00DA21D8" w:rsidRPr="001B75BD" w:rsidRDefault="00DA21D8" w:rsidP="00DA21D8">
            <w:pPr>
              <w:pStyle w:val="normalwithoutspacing"/>
              <w:rPr>
                <w:rFonts w:cs="Tahoma"/>
                <w:szCs w:val="22"/>
              </w:rPr>
            </w:pPr>
            <w:r w:rsidRPr="001B75BD">
              <w:rPr>
                <w:rFonts w:cs="Tahoma"/>
                <w:szCs w:val="22"/>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B423DC0" w14:textId="77777777" w:rsidR="00DA21D8" w:rsidRPr="001B75BD" w:rsidRDefault="00DA21D8" w:rsidP="00DA21D8">
            <w:pPr>
              <w:pStyle w:val="normalwithoutspacing"/>
              <w:snapToGrid w:val="0"/>
              <w:rPr>
                <w:rFonts w:cs="Tahoma"/>
                <w:szCs w:val="22"/>
                <w:lang w:val="en-US"/>
              </w:rPr>
            </w:pPr>
            <w:r w:rsidRPr="001B75BD">
              <w:rPr>
                <w:rFonts w:cs="Tahoma"/>
                <w:szCs w:val="22"/>
                <w:lang w:val="en-US"/>
              </w:rPr>
              <w:t>213 1300801</w:t>
            </w:r>
          </w:p>
        </w:tc>
      </w:tr>
      <w:tr w:rsidR="00DA21D8" w:rsidRPr="001B75BD" w14:paraId="11154C89" w14:textId="77777777">
        <w:tc>
          <w:tcPr>
            <w:tcW w:w="5245" w:type="dxa"/>
            <w:tcBorders>
              <w:top w:val="single" w:sz="4" w:space="0" w:color="000000"/>
              <w:left w:val="single" w:sz="4" w:space="0" w:color="000000"/>
              <w:bottom w:val="single" w:sz="4" w:space="0" w:color="000000"/>
            </w:tcBorders>
            <w:shd w:val="clear" w:color="auto" w:fill="auto"/>
          </w:tcPr>
          <w:p w14:paraId="49E6C395" w14:textId="77777777" w:rsidR="00DA21D8" w:rsidRPr="001B75BD" w:rsidRDefault="00DA21D8" w:rsidP="00DA21D8">
            <w:pPr>
              <w:pStyle w:val="normalwithoutspacing"/>
              <w:rPr>
                <w:rFonts w:cs="Tahoma"/>
                <w:szCs w:val="22"/>
              </w:rPr>
            </w:pPr>
            <w:r w:rsidRPr="001B75BD">
              <w:rPr>
                <w:rFonts w:cs="Tahoma"/>
                <w:szCs w:val="22"/>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4EA06D8" w14:textId="33763F4E" w:rsidR="00DA21D8" w:rsidRPr="001B75BD" w:rsidRDefault="00B47C12" w:rsidP="00DA21D8">
            <w:pPr>
              <w:pStyle w:val="normalwithoutspacing"/>
              <w:snapToGrid w:val="0"/>
              <w:rPr>
                <w:rFonts w:cs="Tahoma"/>
                <w:szCs w:val="22"/>
                <w:lang w:val="en-US"/>
              </w:rPr>
            </w:pPr>
            <w:hyperlink r:id="rId20" w:history="1">
              <w:r w:rsidR="00DA21D8" w:rsidRPr="001B75BD">
                <w:rPr>
                  <w:rStyle w:val="-"/>
                  <w:rFonts w:cs="Tahoma"/>
                  <w:szCs w:val="22"/>
                  <w:lang w:val="en-US"/>
                </w:rPr>
                <w:t>info@ktpae.gr</w:t>
              </w:r>
            </w:hyperlink>
          </w:p>
        </w:tc>
      </w:tr>
      <w:tr w:rsidR="00DA21D8" w:rsidRPr="001B75BD" w14:paraId="7C172D77" w14:textId="77777777">
        <w:tc>
          <w:tcPr>
            <w:tcW w:w="5245" w:type="dxa"/>
            <w:tcBorders>
              <w:top w:val="single" w:sz="4" w:space="0" w:color="000000"/>
              <w:left w:val="single" w:sz="4" w:space="0" w:color="000000"/>
              <w:bottom w:val="single" w:sz="4" w:space="0" w:color="000000"/>
            </w:tcBorders>
            <w:shd w:val="clear" w:color="auto" w:fill="auto"/>
          </w:tcPr>
          <w:p w14:paraId="7925E2DB" w14:textId="77777777" w:rsidR="00DA21D8" w:rsidRPr="001B75BD" w:rsidRDefault="00DA21D8" w:rsidP="00DA21D8">
            <w:pPr>
              <w:pStyle w:val="normalwithoutspacing"/>
              <w:rPr>
                <w:rFonts w:cs="Tahoma"/>
                <w:szCs w:val="22"/>
              </w:rPr>
            </w:pPr>
            <w:r w:rsidRPr="001B75BD">
              <w:rPr>
                <w:rFonts w:cs="Tahoma"/>
                <w:szCs w:val="22"/>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3D7CE983" w14:textId="583CC7CB" w:rsidR="00DA21D8" w:rsidRPr="0030743F" w:rsidRDefault="0030743F" w:rsidP="00DA21D8">
            <w:pPr>
              <w:pStyle w:val="normalwithoutspacing"/>
              <w:snapToGrid w:val="0"/>
              <w:rPr>
                <w:rFonts w:cs="Tahoma"/>
                <w:szCs w:val="22"/>
                <w:highlight w:val="magenta"/>
              </w:rPr>
            </w:pPr>
            <w:r w:rsidRPr="0030743F">
              <w:rPr>
                <w:rFonts w:cs="Tahoma"/>
                <w:szCs w:val="22"/>
              </w:rPr>
              <w:t>Σπύρου Δώρα</w:t>
            </w:r>
          </w:p>
        </w:tc>
      </w:tr>
      <w:tr w:rsidR="00DA21D8" w:rsidRPr="001B75BD" w14:paraId="747F5107" w14:textId="77777777">
        <w:tc>
          <w:tcPr>
            <w:tcW w:w="5245" w:type="dxa"/>
            <w:tcBorders>
              <w:top w:val="single" w:sz="4" w:space="0" w:color="000000"/>
              <w:left w:val="single" w:sz="4" w:space="0" w:color="000000"/>
              <w:bottom w:val="single" w:sz="4" w:space="0" w:color="000000"/>
            </w:tcBorders>
            <w:shd w:val="clear" w:color="auto" w:fill="auto"/>
          </w:tcPr>
          <w:p w14:paraId="20381722" w14:textId="77777777" w:rsidR="00DA21D8" w:rsidRPr="001B75BD" w:rsidRDefault="00DA21D8" w:rsidP="00DA21D8">
            <w:pPr>
              <w:pStyle w:val="normalwithoutspacing"/>
              <w:rPr>
                <w:rFonts w:cs="Tahoma"/>
                <w:szCs w:val="22"/>
              </w:rPr>
            </w:pPr>
            <w:r w:rsidRPr="001B75BD">
              <w:rPr>
                <w:rFonts w:cs="Tahoma"/>
                <w:szCs w:val="22"/>
              </w:rPr>
              <w:t>Γενική Διεύθυνση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22DC3238" w14:textId="66CC3EF9" w:rsidR="00DA21D8" w:rsidRPr="001B75BD" w:rsidRDefault="00B47C12" w:rsidP="00DA21D8">
            <w:pPr>
              <w:pStyle w:val="normalwithoutspacing"/>
              <w:snapToGrid w:val="0"/>
              <w:rPr>
                <w:rFonts w:cs="Tahoma"/>
                <w:szCs w:val="22"/>
              </w:rPr>
            </w:pPr>
            <w:hyperlink r:id="rId21" w:history="1">
              <w:r w:rsidR="00DA21D8" w:rsidRPr="001B75BD">
                <w:rPr>
                  <w:rStyle w:val="-"/>
                  <w:rFonts w:cs="Tahoma"/>
                  <w:szCs w:val="22"/>
                </w:rPr>
                <w:t>http://www.ktpae.gr</w:t>
              </w:r>
            </w:hyperlink>
          </w:p>
        </w:tc>
      </w:tr>
      <w:tr w:rsidR="00DA21D8" w:rsidRPr="001B75BD" w14:paraId="3DB20DBC" w14:textId="77777777">
        <w:tc>
          <w:tcPr>
            <w:tcW w:w="5245" w:type="dxa"/>
            <w:tcBorders>
              <w:top w:val="single" w:sz="4" w:space="0" w:color="000000"/>
              <w:left w:val="single" w:sz="4" w:space="0" w:color="000000"/>
              <w:bottom w:val="single" w:sz="4" w:space="0" w:color="000000"/>
            </w:tcBorders>
            <w:shd w:val="clear" w:color="auto" w:fill="auto"/>
          </w:tcPr>
          <w:p w14:paraId="53546CB5" w14:textId="77777777" w:rsidR="00DA21D8" w:rsidRPr="001B75BD" w:rsidRDefault="00DA21D8" w:rsidP="00DA21D8">
            <w:pPr>
              <w:pStyle w:val="normalwithoutspacing"/>
              <w:rPr>
                <w:rFonts w:cs="Tahoma"/>
                <w:szCs w:val="22"/>
              </w:rPr>
            </w:pPr>
            <w:r w:rsidRPr="001B75BD">
              <w:rPr>
                <w:rFonts w:cs="Tahoma"/>
                <w:szCs w:val="22"/>
              </w:rPr>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auto"/>
          </w:tcPr>
          <w:p w14:paraId="68DB3CA2" w14:textId="7ED6E037" w:rsidR="00DA21D8" w:rsidRPr="001B75BD" w:rsidRDefault="00DA21D8" w:rsidP="00DA21D8">
            <w:pPr>
              <w:pStyle w:val="normalwithoutspacing"/>
              <w:snapToGrid w:val="0"/>
              <w:rPr>
                <w:rFonts w:cs="Tahoma"/>
                <w:szCs w:val="22"/>
              </w:rPr>
            </w:pPr>
            <w:r w:rsidRPr="001B75BD">
              <w:rPr>
                <w:rFonts w:cs="Tahoma"/>
                <w:szCs w:val="22"/>
              </w:rPr>
              <w:t>https://www.ktpae.gr/</w:t>
            </w:r>
          </w:p>
        </w:tc>
      </w:tr>
    </w:tbl>
    <w:p w14:paraId="72C5BAF0" w14:textId="77777777" w:rsidR="008338F0" w:rsidRPr="001B75BD" w:rsidRDefault="008338F0">
      <w:pPr>
        <w:pStyle w:val="normalwithoutspacing"/>
        <w:rPr>
          <w:rFonts w:cs="Tahoma"/>
          <w:szCs w:val="22"/>
        </w:rPr>
      </w:pPr>
    </w:p>
    <w:p w14:paraId="26A17AA1" w14:textId="77777777" w:rsidR="008338F0" w:rsidRPr="001B75BD" w:rsidRDefault="003355E7">
      <w:pPr>
        <w:pStyle w:val="normalwithoutspacing"/>
        <w:rPr>
          <w:rFonts w:cs="Tahoma"/>
          <w:szCs w:val="22"/>
        </w:rPr>
      </w:pPr>
      <w:r w:rsidRPr="001B75BD">
        <w:rPr>
          <w:rFonts w:cs="Tahoma"/>
          <w:b/>
          <w:szCs w:val="22"/>
        </w:rPr>
        <w:t xml:space="preserve">Είδος Αναθέτουσας Αρχής </w:t>
      </w:r>
    </w:p>
    <w:p w14:paraId="37B918CD" w14:textId="46592594" w:rsidR="008E689E" w:rsidRPr="001B75BD" w:rsidRDefault="008E689E" w:rsidP="008E689E">
      <w:pPr>
        <w:rPr>
          <w:rFonts w:cs="Tahoma"/>
          <w:szCs w:val="22"/>
          <w:lang w:val="el-GR"/>
        </w:rPr>
      </w:pPr>
      <w:r w:rsidRPr="001B75BD">
        <w:rPr>
          <w:rFonts w:cs="Tahoma"/>
          <w:szCs w:val="22"/>
          <w:lang w:val="el-GR"/>
        </w:rPr>
        <w:t xml:space="preserve">Η Αναθέτουσα Αρχή είναι </w:t>
      </w:r>
      <w:r w:rsidR="007F5197" w:rsidRPr="007F5197">
        <w:rPr>
          <w:lang w:val="el-GR"/>
        </w:rPr>
        <w:t xml:space="preserve">η Κοινωνία της Πληροφορίας Μονοπρόσωπη </w:t>
      </w:r>
      <w:r w:rsidRPr="001B75BD">
        <w:rPr>
          <w:rFonts w:cs="Tahoma"/>
          <w:szCs w:val="22"/>
          <w:lang w:val="el-GR"/>
        </w:rPr>
        <w:t xml:space="preserve">Ανώνυμη Εταιρία του Δημόσιου Τομέα (μη Κεντρική Αναθέτουσα Αρχή) και ανήκει στην Κεντρική Κυβέρνηση – Υποτομέας Νομικά Πρόσωπα Κεντρικής Κυβέρνησης και Δημόσιες Επιχειρήσεις </w:t>
      </w:r>
    </w:p>
    <w:p w14:paraId="068A83AD" w14:textId="77777777" w:rsidR="008338F0" w:rsidRPr="001B75BD" w:rsidRDefault="003355E7">
      <w:pPr>
        <w:pStyle w:val="normalwithoutspacing"/>
        <w:rPr>
          <w:rFonts w:cs="Tahoma"/>
          <w:szCs w:val="22"/>
        </w:rPr>
      </w:pPr>
      <w:r w:rsidRPr="001B75BD">
        <w:rPr>
          <w:rFonts w:cs="Tahoma"/>
          <w:b/>
          <w:szCs w:val="22"/>
        </w:rPr>
        <w:t>Κύρια δραστηριότητα Α.Α.</w:t>
      </w:r>
    </w:p>
    <w:p w14:paraId="0AEA2665" w14:textId="25AD601D" w:rsidR="008338F0" w:rsidRPr="001B75BD" w:rsidRDefault="003355E7">
      <w:pPr>
        <w:pStyle w:val="normalwithoutspacing"/>
        <w:rPr>
          <w:rFonts w:cs="Tahoma"/>
          <w:szCs w:val="22"/>
        </w:rPr>
      </w:pPr>
      <w:r w:rsidRPr="001B75BD">
        <w:rPr>
          <w:rFonts w:cs="Tahoma"/>
          <w:szCs w:val="22"/>
        </w:rPr>
        <w:t xml:space="preserve">Η κύρια δραστηριότητα της Αναθέτουσας Αρχής είναι </w:t>
      </w:r>
      <w:r w:rsidR="00EB0718" w:rsidRPr="001B75BD">
        <w:rPr>
          <w:rFonts w:cs="Tahoma"/>
          <w:szCs w:val="22"/>
        </w:rPr>
        <w:t>«Γενικές Δημόσιες Υπηρεσίες».</w:t>
      </w:r>
    </w:p>
    <w:p w14:paraId="53CF9A0D" w14:textId="4C5F5080" w:rsidR="008338F0" w:rsidRPr="001B75BD" w:rsidRDefault="003355E7">
      <w:pPr>
        <w:pStyle w:val="normalwithoutspacing"/>
        <w:rPr>
          <w:rFonts w:cs="Tahoma"/>
          <w:szCs w:val="22"/>
        </w:rPr>
      </w:pPr>
      <w:r w:rsidRPr="001B75BD">
        <w:rPr>
          <w:rFonts w:cs="Tahoma"/>
          <w:szCs w:val="22"/>
        </w:rPr>
        <w:t>Εφαρμοστέο εθνικό δίκαιο</w:t>
      </w:r>
      <w:r w:rsidR="00E1337D" w:rsidRPr="001B75BD">
        <w:rPr>
          <w:rFonts w:cs="Tahoma"/>
          <w:szCs w:val="22"/>
        </w:rPr>
        <w:t xml:space="preserve"> </w:t>
      </w:r>
      <w:r w:rsidRPr="001B75BD">
        <w:rPr>
          <w:rFonts w:cs="Tahoma"/>
          <w:szCs w:val="22"/>
        </w:rPr>
        <w:t xml:space="preserve">είναι το </w:t>
      </w:r>
      <w:r w:rsidR="00DB2700" w:rsidRPr="001B75BD">
        <w:rPr>
          <w:rFonts w:cs="Tahoma"/>
          <w:szCs w:val="22"/>
        </w:rPr>
        <w:t>Ελληνικό</w:t>
      </w:r>
      <w:r w:rsidR="00E1337D" w:rsidRPr="001B75BD">
        <w:rPr>
          <w:rFonts w:cs="Tahoma"/>
          <w:szCs w:val="22"/>
        </w:rPr>
        <w:t xml:space="preserve"> </w:t>
      </w:r>
      <w:r w:rsidRPr="001B75BD">
        <w:rPr>
          <w:rFonts w:cs="Tahoma"/>
          <w:szCs w:val="22"/>
        </w:rPr>
        <w:t xml:space="preserve">: </w:t>
      </w:r>
    </w:p>
    <w:p w14:paraId="5E55C8C0" w14:textId="77777777" w:rsidR="008338F0" w:rsidRPr="001B75BD" w:rsidRDefault="003355E7" w:rsidP="00D157B7">
      <w:pPr>
        <w:suppressAutoHyphens w:val="0"/>
        <w:spacing w:after="0"/>
        <w:jc w:val="left"/>
        <w:rPr>
          <w:rFonts w:cs="Tahoma"/>
          <w:szCs w:val="22"/>
          <w:lang w:val="el-GR"/>
        </w:rPr>
      </w:pPr>
      <w:r w:rsidRPr="001B75BD">
        <w:rPr>
          <w:rFonts w:cs="Tahoma"/>
          <w:b/>
          <w:szCs w:val="22"/>
          <w:lang w:val="el-GR"/>
        </w:rPr>
        <w:t xml:space="preserve">Στοιχεία Επικοινωνίας </w:t>
      </w:r>
    </w:p>
    <w:p w14:paraId="1C035A66" w14:textId="4802C83F" w:rsidR="002E1FDE" w:rsidRPr="001B75BD" w:rsidRDefault="003355E7" w:rsidP="002E1FDE">
      <w:pPr>
        <w:pStyle w:val="normalwithoutspacing"/>
        <w:ind w:left="567" w:hanging="567"/>
        <w:rPr>
          <w:rFonts w:cs="Tahoma"/>
          <w:szCs w:val="22"/>
        </w:rPr>
      </w:pPr>
      <w:r w:rsidRPr="001B75BD">
        <w:rPr>
          <w:rFonts w:cs="Tahoma"/>
          <w:szCs w:val="22"/>
        </w:rPr>
        <w:t>α)</w:t>
      </w:r>
      <w:r w:rsidRPr="001B75BD">
        <w:rPr>
          <w:rFonts w:cs="Tahoma"/>
          <w:szCs w:val="22"/>
        </w:rPr>
        <w:tab/>
        <w:t>Τα έγγραφα της σύμβασης είναι διαθέσιμα για ελεύθερη, πλήρη, άμεση &amp; δωρεάν ηλεκτρονική πρόσβαση στην διεύθυνση (URL) : μέσω της διαδικτυακής πύλης www.promitheus.gov.gr του Ε.Σ.Η.ΔΗ.Σ.</w:t>
      </w:r>
      <w:r w:rsidR="002E1FDE" w:rsidRPr="001B75BD">
        <w:rPr>
          <w:rFonts w:cs="Tahoma"/>
          <w:szCs w:val="22"/>
        </w:rPr>
        <w:t xml:space="preserve"> και μέσω της διαδικτυακής πύλης της Αναθέτουσας Αρχής </w:t>
      </w:r>
      <w:hyperlink r:id="rId22" w:history="1">
        <w:r w:rsidR="00154623" w:rsidRPr="001B75BD">
          <w:rPr>
            <w:rStyle w:val="-"/>
            <w:rFonts w:cs="Tahoma"/>
            <w:szCs w:val="22"/>
          </w:rPr>
          <w:t>http://www.ktpae.gr</w:t>
        </w:r>
      </w:hyperlink>
    </w:p>
    <w:p w14:paraId="085BECB0" w14:textId="2DC8E8D6" w:rsidR="00154623" w:rsidRPr="001B75BD" w:rsidRDefault="00154623" w:rsidP="00154623">
      <w:pPr>
        <w:pStyle w:val="normalwithoutspacing"/>
        <w:ind w:left="567"/>
        <w:rPr>
          <w:rFonts w:cs="Tahoma"/>
          <w:szCs w:val="22"/>
        </w:rPr>
      </w:pPr>
      <w:r w:rsidRPr="001B75BD">
        <w:rPr>
          <w:rFonts w:cs="Tahoma"/>
          <w:szCs w:val="22"/>
        </w:rPr>
        <w:t>Κάθε είδους επικοινωνία και ανταλλαγή πληροφοριών πραγματοποιείται μέσω της διαδικτυακής πύλης www.promitheus.gov.gr του Ε.Σ.Η.ΔΗ.Σ.</w:t>
      </w:r>
    </w:p>
    <w:p w14:paraId="47AFBD11" w14:textId="4FFF53F7" w:rsidR="008338F0" w:rsidRPr="001B75BD" w:rsidRDefault="003355E7">
      <w:pPr>
        <w:pStyle w:val="normalwithoutspacing"/>
        <w:ind w:left="567" w:hanging="567"/>
        <w:rPr>
          <w:rFonts w:cs="Tahoma"/>
          <w:color w:val="000000"/>
          <w:szCs w:val="22"/>
          <w:shd w:val="clear" w:color="auto" w:fill="FFFFFF"/>
        </w:rPr>
      </w:pPr>
      <w:r w:rsidRPr="001B75BD">
        <w:rPr>
          <w:rFonts w:cs="Tahoma"/>
          <w:szCs w:val="22"/>
        </w:rPr>
        <w:t>β)</w:t>
      </w:r>
      <w:r w:rsidRPr="001B75BD">
        <w:rPr>
          <w:rFonts w:cs="Tahoma"/>
          <w:szCs w:val="22"/>
        </w:rPr>
        <w:tab/>
        <w:t xml:space="preserve">Οι προσφορές υποβάλλονται ηλεκτρονικά στην διεύθυνση : </w:t>
      </w:r>
      <w:hyperlink r:id="rId23" w:history="1">
        <w:r w:rsidRPr="001B75BD">
          <w:rPr>
            <w:rStyle w:val="-"/>
            <w:rFonts w:cs="Tahoma"/>
            <w:szCs w:val="22"/>
            <w:shd w:val="clear" w:color="auto" w:fill="FFFFFF"/>
          </w:rPr>
          <w:t>www.promitheus.gov.gr</w:t>
        </w:r>
      </w:hyperlink>
      <w:r w:rsidRPr="001B75BD">
        <w:rPr>
          <w:rFonts w:cs="Tahoma"/>
          <w:color w:val="000000"/>
          <w:szCs w:val="22"/>
          <w:shd w:val="clear" w:color="auto" w:fill="FFFFFF"/>
        </w:rPr>
        <w:t xml:space="preserve"> </w:t>
      </w:r>
    </w:p>
    <w:p w14:paraId="3BF50FFD" w14:textId="77777777" w:rsidR="002E1FDE" w:rsidRPr="001B75BD" w:rsidRDefault="002E1FDE">
      <w:pPr>
        <w:pStyle w:val="normalwithoutspacing"/>
        <w:ind w:left="567" w:hanging="567"/>
        <w:rPr>
          <w:rFonts w:cs="Tahoma"/>
          <w:szCs w:val="22"/>
        </w:rPr>
      </w:pPr>
    </w:p>
    <w:p w14:paraId="43733C72" w14:textId="77777777" w:rsidR="008338F0" w:rsidRPr="001B75BD" w:rsidRDefault="003355E7" w:rsidP="003A109E">
      <w:pPr>
        <w:pStyle w:val="2"/>
        <w:rPr>
          <w:rFonts w:cs="Tahoma"/>
          <w:lang w:val="el-GR"/>
        </w:rPr>
      </w:pPr>
      <w:bookmarkStart w:id="9" w:name="_Toc116468007"/>
      <w:r w:rsidRPr="001B75BD">
        <w:rPr>
          <w:rFonts w:cs="Tahoma"/>
          <w:lang w:val="el-GR"/>
        </w:rPr>
        <w:t>Στοιχεία Διαδικασίας - Χρηματοδότηση</w:t>
      </w:r>
      <w:bookmarkEnd w:id="9"/>
    </w:p>
    <w:p w14:paraId="36E2AB98" w14:textId="77777777" w:rsidR="008338F0" w:rsidRPr="001B75BD" w:rsidRDefault="003355E7">
      <w:pPr>
        <w:rPr>
          <w:rFonts w:cs="Tahoma"/>
          <w:szCs w:val="22"/>
          <w:lang w:val="el-GR"/>
        </w:rPr>
      </w:pPr>
      <w:r w:rsidRPr="001B75BD">
        <w:rPr>
          <w:rFonts w:cs="Tahoma"/>
          <w:b/>
          <w:szCs w:val="22"/>
          <w:lang w:val="el-GR"/>
        </w:rPr>
        <w:t xml:space="preserve">Είδος διαδικασίας </w:t>
      </w:r>
    </w:p>
    <w:p w14:paraId="30DDB951" w14:textId="77777777" w:rsidR="008338F0" w:rsidRPr="001B75BD" w:rsidRDefault="003355E7">
      <w:pPr>
        <w:pStyle w:val="normalwithoutspacing"/>
        <w:rPr>
          <w:rFonts w:cs="Tahoma"/>
          <w:szCs w:val="22"/>
          <w:lang w:eastAsia="el-GR"/>
        </w:rPr>
      </w:pPr>
      <w:r w:rsidRPr="001B75BD">
        <w:rPr>
          <w:rFonts w:cs="Tahoma"/>
          <w:szCs w:val="22"/>
        </w:rPr>
        <w:t xml:space="preserve">Ο διαγωνισμός θα διεξαχθεί με την ανοικτή διαδικασία του άρθρου 27 του ν. 4412/16. </w:t>
      </w:r>
    </w:p>
    <w:p w14:paraId="451B1CC3" w14:textId="77777777" w:rsidR="008338F0" w:rsidRPr="001B75BD" w:rsidRDefault="008338F0">
      <w:pPr>
        <w:pStyle w:val="normalwithoutspacing"/>
        <w:rPr>
          <w:rFonts w:cs="Tahoma"/>
          <w:szCs w:val="22"/>
        </w:rPr>
      </w:pPr>
    </w:p>
    <w:p w14:paraId="3C2B317E" w14:textId="77777777" w:rsidR="008338F0" w:rsidRPr="001B75BD" w:rsidRDefault="003355E7">
      <w:pPr>
        <w:pStyle w:val="normalwithoutspacing"/>
        <w:rPr>
          <w:rFonts w:cs="Tahoma"/>
          <w:szCs w:val="22"/>
        </w:rPr>
      </w:pPr>
      <w:r w:rsidRPr="001B75BD">
        <w:rPr>
          <w:rFonts w:cs="Tahoma"/>
          <w:b/>
          <w:szCs w:val="22"/>
        </w:rPr>
        <w:t>Χρηματοδότηση της σύμβασης</w:t>
      </w:r>
    </w:p>
    <w:p w14:paraId="5C427FCD" w14:textId="7CD260B3" w:rsidR="001E0029" w:rsidRDefault="001E0029" w:rsidP="001E0029">
      <w:pPr>
        <w:pStyle w:val="normalwithoutspacing"/>
        <w:spacing w:before="120" w:after="120"/>
      </w:pPr>
      <w:r w:rsidRPr="002E0991">
        <w:t>Φ</w:t>
      </w:r>
      <w:bookmarkStart w:id="10" w:name="_Hlk89958383"/>
      <w:r w:rsidRPr="002E0991">
        <w:t xml:space="preserve">ορέας χρηματοδότησης της παρούσας σύμβασης είναι το Υπουργείο Ψηφιακής Διακυβέρνησης.   </w:t>
      </w:r>
      <w:bookmarkEnd w:id="10"/>
    </w:p>
    <w:p w14:paraId="32C21E84" w14:textId="77777777" w:rsidR="0075510B" w:rsidRDefault="0075510B" w:rsidP="0075510B">
      <w:pPr>
        <w:suppressAutoHyphens w:val="0"/>
        <w:autoSpaceDE w:val="0"/>
        <w:autoSpaceDN w:val="0"/>
        <w:adjustRightInd w:val="0"/>
        <w:spacing w:after="0"/>
        <w:jc w:val="left"/>
        <w:rPr>
          <w:rFonts w:cs="Tahoma"/>
          <w:szCs w:val="22"/>
          <w:lang w:val="el-GR" w:eastAsia="el-GR"/>
        </w:rPr>
      </w:pPr>
      <w:r>
        <w:rPr>
          <w:rFonts w:cs="Tahoma"/>
          <w:szCs w:val="22"/>
          <w:lang w:val="el-GR" w:eastAsia="el-GR"/>
        </w:rPr>
        <w:t>Η παρούσα σύμβαση συγχρηματοδοτείται από την Ευρωπαϊκή Ένωση στο Πλαίσιο του Εθνικού Σχεδίου</w:t>
      </w:r>
    </w:p>
    <w:p w14:paraId="2DD4B0AF" w14:textId="5C197FC6" w:rsidR="0075510B" w:rsidRPr="003668E8" w:rsidRDefault="0075510B" w:rsidP="0075510B">
      <w:pPr>
        <w:pStyle w:val="normalwithoutspacing"/>
        <w:spacing w:before="120" w:after="120"/>
        <w:rPr>
          <w:i/>
        </w:rPr>
      </w:pPr>
      <w:r>
        <w:rPr>
          <w:rFonts w:cs="Tahoma"/>
          <w:szCs w:val="22"/>
          <w:lang w:eastAsia="el-GR"/>
        </w:rPr>
        <w:t>Ανάκαμψης και Ανθεκτικότητας «Ελλάδα 2.0»</w:t>
      </w:r>
    </w:p>
    <w:p w14:paraId="7E2DBBC1" w14:textId="11E728B3" w:rsidR="001E0029" w:rsidRPr="009A0544" w:rsidRDefault="001E0029" w:rsidP="001E0029">
      <w:pPr>
        <w:pStyle w:val="TabletextChar"/>
        <w:keepLines/>
        <w:widowControl/>
        <w:spacing w:before="120" w:line="240" w:lineRule="auto"/>
        <w:jc w:val="both"/>
        <w:rPr>
          <w:i/>
          <w:iCs/>
          <w:kern w:val="1"/>
        </w:rPr>
      </w:pPr>
      <w:r w:rsidRPr="003668E8">
        <w:rPr>
          <w:rFonts w:cs="Tahoma"/>
          <w:sz w:val="22"/>
          <w:szCs w:val="22"/>
        </w:rPr>
        <w:t xml:space="preserve">Οι δαπάνες </w:t>
      </w:r>
      <w:r w:rsidR="00514476">
        <w:rPr>
          <w:rFonts w:cs="Tahoma"/>
          <w:sz w:val="22"/>
          <w:szCs w:val="22"/>
        </w:rPr>
        <w:t xml:space="preserve">της Σύμβασης, </w:t>
      </w:r>
      <w:r w:rsidR="00514476" w:rsidRPr="003668E8">
        <w:rPr>
          <w:rFonts w:cs="Tahoma"/>
          <w:sz w:val="22"/>
          <w:szCs w:val="22"/>
        </w:rPr>
        <w:t xml:space="preserve"> </w:t>
      </w:r>
      <w:bookmarkStart w:id="11" w:name="_Hlk109917617"/>
      <w:r w:rsidR="00514476" w:rsidRPr="00514476">
        <w:rPr>
          <w:rFonts w:cs="Tahoma"/>
          <w:sz w:val="22"/>
          <w:szCs w:val="22"/>
        </w:rPr>
        <w:t>μη περιλαμβανομένων των δικαιωμάτων προαίρεσης</w:t>
      </w:r>
      <w:bookmarkEnd w:id="11"/>
      <w:r w:rsidR="00514476">
        <w:rPr>
          <w:rFonts w:cs="Tahoma"/>
          <w:sz w:val="22"/>
          <w:szCs w:val="22"/>
        </w:rPr>
        <w:t>,</w:t>
      </w:r>
      <w:r w:rsidR="00514476" w:rsidRPr="003668E8" w:rsidDel="00514476">
        <w:rPr>
          <w:rFonts w:cs="Tahoma"/>
          <w:sz w:val="22"/>
          <w:szCs w:val="22"/>
        </w:rPr>
        <w:t xml:space="preserve"> </w:t>
      </w:r>
      <w:r w:rsidRPr="003668E8">
        <w:rPr>
          <w:rFonts w:cs="Tahoma"/>
          <w:sz w:val="22"/>
          <w:szCs w:val="22"/>
        </w:rPr>
        <w:t>θα βαρύνουν το Πρόγραμμα Δημοσίων Επενδύσεων</w:t>
      </w:r>
      <w:r w:rsidR="00514476">
        <w:rPr>
          <w:rFonts w:cs="Tahoma"/>
          <w:sz w:val="22"/>
          <w:szCs w:val="22"/>
        </w:rPr>
        <w:t>-ΤΑ</w:t>
      </w:r>
      <w:r>
        <w:rPr>
          <w:rFonts w:cs="Tahoma"/>
          <w:sz w:val="22"/>
          <w:szCs w:val="22"/>
        </w:rPr>
        <w:t xml:space="preserve">, στη </w:t>
      </w:r>
      <w:r w:rsidRPr="009A0544">
        <w:rPr>
          <w:rFonts w:cs="Tahoma"/>
          <w:sz w:val="22"/>
          <w:szCs w:val="22"/>
        </w:rPr>
        <w:t xml:space="preserve">ΣΑΤΑ </w:t>
      </w:r>
      <w:r w:rsidR="00514476">
        <w:rPr>
          <w:rFonts w:cs="Tahoma"/>
          <w:sz w:val="22"/>
          <w:szCs w:val="22"/>
        </w:rPr>
        <w:t>063</w:t>
      </w:r>
      <w:r w:rsidR="00514476" w:rsidRPr="009A0544">
        <w:rPr>
          <w:rFonts w:cs="Tahoma"/>
          <w:sz w:val="22"/>
          <w:szCs w:val="22"/>
        </w:rPr>
        <w:t xml:space="preserve"> </w:t>
      </w:r>
      <w:r w:rsidR="00514476">
        <w:rPr>
          <w:rFonts w:cs="Tahoma"/>
          <w:sz w:val="22"/>
          <w:szCs w:val="22"/>
        </w:rPr>
        <w:t>με ενάριθμο κωδικό</w:t>
      </w:r>
      <w:r w:rsidR="00DF26C6" w:rsidRPr="00DF26C6">
        <w:rPr>
          <w:rFonts w:cs="Tahoma"/>
          <w:sz w:val="22"/>
          <w:szCs w:val="22"/>
        </w:rPr>
        <w:t xml:space="preserve"> </w:t>
      </w:r>
      <w:r w:rsidR="00DF26C6" w:rsidRPr="009557F7">
        <w:rPr>
          <w:rFonts w:cs="Tahoma"/>
          <w:sz w:val="22"/>
          <w:szCs w:val="22"/>
        </w:rPr>
        <w:t>2022ΤΑ06300027</w:t>
      </w:r>
      <w:r w:rsidR="00514476">
        <w:rPr>
          <w:rFonts w:cs="Tahoma"/>
          <w:sz w:val="22"/>
          <w:szCs w:val="22"/>
        </w:rPr>
        <w:t xml:space="preserve"> </w:t>
      </w:r>
    </w:p>
    <w:p w14:paraId="3B88C49D" w14:textId="2EE8201D" w:rsidR="001E0029" w:rsidRPr="00E22BAF" w:rsidRDefault="001E0029" w:rsidP="001E0029">
      <w:pPr>
        <w:pStyle w:val="normalwithoutspacing"/>
        <w:spacing w:before="120" w:after="120"/>
        <w:rPr>
          <w:i/>
          <w:iCs/>
          <w:color w:val="002060"/>
          <w:kern w:val="1"/>
        </w:rPr>
      </w:pPr>
      <w:r w:rsidRPr="002E0991">
        <w:t xml:space="preserve">Η σύμβαση </w:t>
      </w:r>
      <w:r w:rsidR="00DF26C6">
        <w:t xml:space="preserve">υλοποιείται </w:t>
      </w:r>
      <w:r w:rsidRPr="002E0991">
        <w:t>στο Πλαίσιο του Εθνικού Σχεδίου Ανάκαμψης και Ανθεκτικότητας «Ελλάδα 2.0» (</w:t>
      </w:r>
      <w:r w:rsidRPr="002F310E">
        <w:t>κωδικός Δράσης: 16</w:t>
      </w:r>
      <w:r w:rsidR="006736F5" w:rsidRPr="002F310E">
        <w:t>727</w:t>
      </w:r>
      <w:r w:rsidRPr="002F310E">
        <w:t xml:space="preserve"> / Άξονας 4.</w:t>
      </w:r>
      <w:r w:rsidR="006736F5" w:rsidRPr="002F310E">
        <w:t>3</w:t>
      </w:r>
      <w:r w:rsidRPr="002F310E">
        <w:t>)</w:t>
      </w:r>
      <w:r w:rsidRPr="002E0991">
        <w:t>, με βάση την Απόφαση Ένταξης με αρ. πρωτ.</w:t>
      </w:r>
      <w:r>
        <w:t xml:space="preserve"> </w:t>
      </w:r>
      <w:r w:rsidRPr="002F310E">
        <w:t>του Υπουργείου Οικονομικών</w:t>
      </w:r>
      <w:r w:rsidRPr="008F0A14">
        <w:t xml:space="preserve"> (</w:t>
      </w:r>
      <w:r w:rsidR="008F0A14">
        <w:t>100626/</w:t>
      </w:r>
      <w:r w:rsidR="008F0A14" w:rsidRPr="008F0A14">
        <w:t>14-07/2022</w:t>
      </w:r>
      <w:r w:rsidRPr="008F0A14">
        <w:t xml:space="preserve">) </w:t>
      </w:r>
      <w:r w:rsidRPr="002F310E">
        <w:t>και έχει λάβει κωδικό ΟΠΣ ΤΑ</w:t>
      </w:r>
      <w:r w:rsidR="0075510B" w:rsidRPr="0075510B">
        <w:t>: 5162211</w:t>
      </w:r>
      <w:r w:rsidRPr="009A0544">
        <w:t xml:space="preserve"> </w:t>
      </w:r>
    </w:p>
    <w:p w14:paraId="092EA313" w14:textId="092FFBC4" w:rsidR="00DF26C6" w:rsidRPr="00DF26C6" w:rsidRDefault="00DF26C6" w:rsidP="00DF26C6">
      <w:pPr>
        <w:suppressAutoHyphens w:val="0"/>
        <w:autoSpaceDE w:val="0"/>
        <w:autoSpaceDN w:val="0"/>
        <w:adjustRightInd w:val="0"/>
        <w:spacing w:after="0"/>
        <w:jc w:val="left"/>
        <w:rPr>
          <w:highlight w:val="yellow"/>
          <w:lang w:val="el-GR"/>
        </w:rPr>
      </w:pPr>
      <w:r w:rsidRPr="00AB3462">
        <w:rPr>
          <w:lang w:val="el-GR"/>
        </w:rPr>
        <w:t xml:space="preserve">Τα δικαιώματα προαίρεσης </w:t>
      </w:r>
      <w:r w:rsidR="00131D49">
        <w:rPr>
          <w:rFonts w:cs="Tahoma"/>
          <w:szCs w:val="22"/>
          <w:lang w:val="el-GR" w:eastAsia="el-GR"/>
        </w:rPr>
        <w:t>δύναται να χρηματοδοτηθ</w:t>
      </w:r>
      <w:r>
        <w:rPr>
          <w:rFonts w:cs="Tahoma"/>
          <w:szCs w:val="22"/>
          <w:lang w:val="el-GR" w:eastAsia="el-GR"/>
        </w:rPr>
        <w:t>ούν</w:t>
      </w:r>
      <w:r w:rsidR="00131D49">
        <w:rPr>
          <w:rFonts w:cs="Tahoma"/>
          <w:szCs w:val="22"/>
          <w:lang w:val="el-GR" w:eastAsia="el-GR"/>
        </w:rPr>
        <w:t xml:space="preserve"> από οποιαδήποτε άλλη</w:t>
      </w:r>
      <w:r>
        <w:rPr>
          <w:rFonts w:cs="Tahoma"/>
          <w:szCs w:val="22"/>
          <w:lang w:val="el-GR" w:eastAsia="el-GR"/>
        </w:rPr>
        <w:t xml:space="preserve"> πηγή</w:t>
      </w:r>
      <w:r>
        <w:rPr>
          <w:lang w:val="el-GR" w:eastAsia="el-GR"/>
        </w:rPr>
        <w:t>.</w:t>
      </w:r>
    </w:p>
    <w:p w14:paraId="5562C48E" w14:textId="77777777" w:rsidR="008338F0" w:rsidRPr="001B75BD" w:rsidRDefault="003355E7" w:rsidP="003A109E">
      <w:pPr>
        <w:pStyle w:val="2"/>
        <w:rPr>
          <w:rFonts w:cs="Tahoma"/>
          <w:lang w:val="el-GR"/>
        </w:rPr>
      </w:pPr>
      <w:r w:rsidRPr="001B75BD">
        <w:rPr>
          <w:rFonts w:cs="Tahoma"/>
          <w:lang w:val="el-GR"/>
        </w:rPr>
        <w:tab/>
      </w:r>
      <w:bookmarkStart w:id="12" w:name="_Toc116468008"/>
      <w:r w:rsidRPr="001B75BD">
        <w:rPr>
          <w:rFonts w:cs="Tahoma"/>
          <w:lang w:val="el-GR"/>
        </w:rPr>
        <w:t>Συνοπτική Περιγραφή φυσικού και οικονομικού αντικειμένου της σύμβασης</w:t>
      </w:r>
      <w:bookmarkEnd w:id="12"/>
      <w:r w:rsidRPr="001B75BD">
        <w:rPr>
          <w:rFonts w:cs="Tahoma"/>
          <w:lang w:val="el-GR"/>
        </w:rPr>
        <w:t xml:space="preserve"> </w:t>
      </w:r>
    </w:p>
    <w:p w14:paraId="6CAACDD9" w14:textId="2418F166" w:rsidR="00DB6369" w:rsidRPr="001B75BD" w:rsidRDefault="00DB6369" w:rsidP="00DB6369">
      <w:pPr>
        <w:rPr>
          <w:rFonts w:cs="Tahoma"/>
          <w:szCs w:val="22"/>
          <w:lang w:val="el-GR"/>
        </w:rPr>
      </w:pPr>
      <w:r w:rsidRPr="001B75BD">
        <w:rPr>
          <w:rFonts w:cs="Tahoma"/>
          <w:szCs w:val="22"/>
          <w:lang w:val="el-GR"/>
        </w:rPr>
        <w:t xml:space="preserve">Σήμερα, η </w:t>
      </w:r>
      <w:r w:rsidR="008E689E" w:rsidRPr="001B75BD">
        <w:rPr>
          <w:rFonts w:cs="Tahoma"/>
          <w:szCs w:val="22"/>
          <w:lang w:val="el-GR"/>
        </w:rPr>
        <w:t xml:space="preserve">ηχογράφηση </w:t>
      </w:r>
      <w:r w:rsidRPr="001B75BD">
        <w:rPr>
          <w:rFonts w:cs="Tahoma"/>
          <w:szCs w:val="22"/>
          <w:lang w:val="el-GR"/>
        </w:rPr>
        <w:t xml:space="preserve">και </w:t>
      </w:r>
      <w:r w:rsidR="008E689E" w:rsidRPr="001B75BD">
        <w:rPr>
          <w:rFonts w:cs="Tahoma"/>
          <w:szCs w:val="22"/>
          <w:lang w:val="el-GR"/>
        </w:rPr>
        <w:t xml:space="preserve">απο-ηχογράφηση </w:t>
      </w:r>
      <w:r w:rsidRPr="001B75BD">
        <w:rPr>
          <w:rFonts w:cs="Tahoma"/>
          <w:szCs w:val="22"/>
          <w:lang w:val="el-GR"/>
        </w:rPr>
        <w:t xml:space="preserve">των πρακτικών γίνεται στα Εφετεία και Πρωτοδικεία (πολιτικά και ποινικά) καθώς και στα Ειρηνοδικεία της χώρας με την χρήση εξωτερικού Αναδόχου. Στα δικαστήρια όπου εφαρμόζεται διαδικασία «Ηχογράφησης – Αποηχογράφησης» γίνεται η χρήση πληροφοριακού συστήματος και υποδομών για την ψηφιακή καταγραφή, αρχειοθέτηση και διάθεση των πρακτικών των συνεδριάσεων των πολιτικών και ποινικών δικαστηρίων της χώρας, που παράγονται με το σύστημα της Ηχογράφησης-Αποηχογράφησης. </w:t>
      </w:r>
    </w:p>
    <w:p w14:paraId="6FA7FF61" w14:textId="77777777" w:rsidR="00DB6369" w:rsidRPr="001B75BD" w:rsidRDefault="00DB6369" w:rsidP="00DB6369">
      <w:pPr>
        <w:rPr>
          <w:rFonts w:cs="Tahoma"/>
          <w:szCs w:val="22"/>
          <w:lang w:val="el-GR"/>
        </w:rPr>
      </w:pPr>
      <w:r w:rsidRPr="001B75BD">
        <w:rPr>
          <w:rFonts w:cs="Tahoma"/>
          <w:szCs w:val="22"/>
          <w:lang w:val="el-GR"/>
        </w:rPr>
        <w:t>Στο πληροφοριακό σύστημα αυτό τηρούνται τόσο τα κείμενα όσο και τα ψηφιακά ηχητικά αρχεία της ηχογράφησης. Η καταχώρηση των ηχητικών αρχείων και των αρχείων κειμένου γίνεται με κατάλληλο υπομνηματισμό και μεταδεδομένα.</w:t>
      </w:r>
    </w:p>
    <w:p w14:paraId="1AFD2EB1" w14:textId="77777777" w:rsidR="00DB6369" w:rsidRPr="001B75BD" w:rsidRDefault="00DB6369" w:rsidP="00DB6369">
      <w:pPr>
        <w:rPr>
          <w:rFonts w:cs="Tahoma"/>
          <w:szCs w:val="22"/>
          <w:lang w:val="el-GR"/>
        </w:rPr>
      </w:pPr>
      <w:r w:rsidRPr="001B75BD">
        <w:rPr>
          <w:rFonts w:cs="Tahoma"/>
          <w:szCs w:val="22"/>
          <w:lang w:val="el-GR"/>
        </w:rPr>
        <w:t>Το σύστημα περιλαμβάνει :</w:t>
      </w:r>
    </w:p>
    <w:p w14:paraId="7DF4F8EA" w14:textId="77777777" w:rsidR="00DB6369" w:rsidRPr="001B75BD" w:rsidRDefault="00DB6369" w:rsidP="00A30D0E">
      <w:pPr>
        <w:pStyle w:val="aff"/>
        <w:numPr>
          <w:ilvl w:val="0"/>
          <w:numId w:val="84"/>
        </w:numPr>
        <w:rPr>
          <w:rFonts w:cs="Tahoma"/>
          <w:szCs w:val="22"/>
          <w:lang w:val="el-GR"/>
        </w:rPr>
      </w:pPr>
      <w:r w:rsidRPr="001B75BD">
        <w:rPr>
          <w:rFonts w:cs="Tahoma"/>
          <w:szCs w:val="22"/>
          <w:lang w:val="el-GR"/>
        </w:rPr>
        <w:t>Υποδομή Κύριου Υπολογιστικού Κέντρου (Πρωτοδικείο Αθηνών )</w:t>
      </w:r>
    </w:p>
    <w:p w14:paraId="39FE2730" w14:textId="77777777" w:rsidR="00DB6369" w:rsidRPr="001B75BD" w:rsidRDefault="00DB6369" w:rsidP="00A30D0E">
      <w:pPr>
        <w:pStyle w:val="aff"/>
        <w:numPr>
          <w:ilvl w:val="0"/>
          <w:numId w:val="84"/>
        </w:numPr>
        <w:rPr>
          <w:rFonts w:cs="Tahoma"/>
          <w:szCs w:val="22"/>
          <w:lang w:val="el-GR"/>
        </w:rPr>
      </w:pPr>
      <w:r w:rsidRPr="001B75BD">
        <w:rPr>
          <w:rFonts w:cs="Tahoma"/>
          <w:szCs w:val="22"/>
          <w:lang w:val="el-GR"/>
        </w:rPr>
        <w:t xml:space="preserve">Υποδομή Εφεδρικού Υπολογιστικού Κέντρου, τύπου </w:t>
      </w:r>
      <w:r w:rsidRPr="001B75BD">
        <w:rPr>
          <w:rFonts w:cs="Tahoma"/>
          <w:szCs w:val="22"/>
          <w:lang w:val="en-US"/>
        </w:rPr>
        <w:t>disaster</w:t>
      </w:r>
      <w:r w:rsidRPr="001B75BD">
        <w:rPr>
          <w:rFonts w:cs="Tahoma"/>
          <w:szCs w:val="22"/>
          <w:lang w:val="el-GR"/>
        </w:rPr>
        <w:t xml:space="preserve"> </w:t>
      </w:r>
      <w:r w:rsidRPr="001B75BD">
        <w:rPr>
          <w:rFonts w:cs="Tahoma"/>
          <w:szCs w:val="22"/>
          <w:lang w:val="en-US"/>
        </w:rPr>
        <w:t>recovery</w:t>
      </w:r>
      <w:r w:rsidRPr="001B75BD">
        <w:rPr>
          <w:rFonts w:cs="Tahoma"/>
          <w:szCs w:val="22"/>
          <w:lang w:val="el-GR"/>
        </w:rPr>
        <w:t xml:space="preserve"> </w:t>
      </w:r>
      <w:r w:rsidRPr="001B75BD">
        <w:rPr>
          <w:rFonts w:cs="Tahoma"/>
          <w:szCs w:val="22"/>
          <w:lang w:val="en-US"/>
        </w:rPr>
        <w:t>site</w:t>
      </w:r>
      <w:r w:rsidRPr="001B75BD">
        <w:rPr>
          <w:rFonts w:cs="Tahoma"/>
          <w:szCs w:val="22"/>
          <w:lang w:val="el-GR"/>
        </w:rPr>
        <w:t xml:space="preserve"> (Πρωτοδικείο Θεσσαλονίκης)</w:t>
      </w:r>
    </w:p>
    <w:p w14:paraId="663231C7" w14:textId="77777777" w:rsidR="00DB6369" w:rsidRPr="001B75BD" w:rsidRDefault="00DB6369" w:rsidP="00DB6369">
      <w:pPr>
        <w:rPr>
          <w:rFonts w:cs="Tahoma"/>
          <w:szCs w:val="22"/>
          <w:lang w:val="el-GR"/>
        </w:rPr>
      </w:pPr>
    </w:p>
    <w:p w14:paraId="2EAC9B3A" w14:textId="741BE533" w:rsidR="00DB6369" w:rsidRPr="00982A54" w:rsidRDefault="00DB6369" w:rsidP="00DB6369">
      <w:pPr>
        <w:rPr>
          <w:rFonts w:cs="Tahoma"/>
          <w:szCs w:val="22"/>
          <w:lang w:val="el-GR"/>
        </w:rPr>
      </w:pPr>
      <w:r w:rsidRPr="00982A54">
        <w:rPr>
          <w:rFonts w:cs="Tahoma"/>
          <w:noProof/>
          <w:szCs w:val="22"/>
          <w:lang w:val="en-US" w:eastAsia="en-US"/>
        </w:rPr>
        <w:drawing>
          <wp:inline distT="0" distB="0" distL="0" distR="0" wp14:anchorId="0F78AE2D" wp14:editId="3D07ED00">
            <wp:extent cx="5785485" cy="2987040"/>
            <wp:effectExtent l="0" t="0" r="5715" b="3810"/>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85485" cy="2987040"/>
                    </a:xfrm>
                    <a:prstGeom prst="rect">
                      <a:avLst/>
                    </a:prstGeom>
                    <a:noFill/>
                  </pic:spPr>
                </pic:pic>
              </a:graphicData>
            </a:graphic>
          </wp:inline>
        </w:drawing>
      </w:r>
    </w:p>
    <w:p w14:paraId="2ECBC42E" w14:textId="77777777" w:rsidR="00DB6369" w:rsidRPr="00663E7D" w:rsidRDefault="00DB6369" w:rsidP="00DB6369">
      <w:pPr>
        <w:rPr>
          <w:rFonts w:cs="Tahoma"/>
          <w:szCs w:val="22"/>
          <w:lang w:val="el-GR"/>
        </w:rPr>
      </w:pPr>
    </w:p>
    <w:p w14:paraId="5A31F6D2" w14:textId="77777777" w:rsidR="00DB6369" w:rsidRPr="00321E2F" w:rsidRDefault="00DB6369" w:rsidP="00DB6369">
      <w:pPr>
        <w:rPr>
          <w:rFonts w:cs="Tahoma"/>
          <w:szCs w:val="22"/>
          <w:lang w:val="el-GR"/>
        </w:rPr>
      </w:pPr>
    </w:p>
    <w:p w14:paraId="49D6B586" w14:textId="51F74B0F" w:rsidR="00DB6369" w:rsidRPr="001B75BD" w:rsidRDefault="00DB6369" w:rsidP="00DB6369">
      <w:pPr>
        <w:rPr>
          <w:rFonts w:cs="Tahoma"/>
          <w:szCs w:val="22"/>
          <w:lang w:val="el-GR"/>
        </w:rPr>
      </w:pPr>
      <w:r w:rsidRPr="00EE2574">
        <w:rPr>
          <w:rFonts w:cs="Tahoma"/>
          <w:szCs w:val="22"/>
          <w:lang w:val="el-GR"/>
        </w:rPr>
        <w:t xml:space="preserve">Οι χρήστες στα κατά τόπους δικαστήρια έχουν πρόσβαση στις υπηρεσίες του συστήματος </w:t>
      </w:r>
      <w:r w:rsidRPr="00DA3606">
        <w:rPr>
          <w:rFonts w:cs="Tahoma"/>
          <w:szCs w:val="22"/>
          <w:lang w:val="el-GR"/>
        </w:rPr>
        <w:t>μέσω απομακρυσμένης πρόσβασης</w:t>
      </w:r>
      <w:r w:rsidR="00BB3CFE" w:rsidRPr="00BB3CFE">
        <w:rPr>
          <w:rFonts w:cs="Tahoma"/>
          <w:szCs w:val="22"/>
          <w:lang w:val="el-GR"/>
        </w:rPr>
        <w:t>.</w:t>
      </w:r>
      <w:r w:rsidRPr="00DA3606">
        <w:rPr>
          <w:rFonts w:cs="Tahoma"/>
          <w:szCs w:val="22"/>
          <w:lang w:val="el-GR"/>
        </w:rPr>
        <w:t xml:space="preserve"> </w:t>
      </w:r>
      <w:r w:rsidRPr="001B75BD">
        <w:rPr>
          <w:rFonts w:cs="Tahoma"/>
          <w:szCs w:val="22"/>
          <w:lang w:val="el-GR"/>
        </w:rPr>
        <w:t xml:space="preserve">Το κεντρικό πληροφοριακό σύστημα παρέχει εξωστρεφείς ψηφιακές υπηρεσίες σχετικές με τα πρακτικά συνεδριάσεων στους πολίτες, τους δικηγόρους και άλλα πληροφοριακά συστήματα του χώρου της Δικαιοσύνης (π.χ. αιτήσεις για λήψη πρακτικών και ηλεκτρονική παραλαβή τους, διαλειτουργικότητα με συστήματα διαχείρισης υποθέσεων </w:t>
      </w:r>
      <w:r w:rsidR="002B3F67">
        <w:rPr>
          <w:rFonts w:cs="Tahoma"/>
          <w:szCs w:val="22"/>
          <w:lang w:val="el-GR"/>
        </w:rPr>
        <w:t>κλπ</w:t>
      </w:r>
      <w:r w:rsidRPr="001B75BD">
        <w:rPr>
          <w:rFonts w:cs="Tahoma"/>
          <w:szCs w:val="22"/>
          <w:lang w:val="el-GR"/>
        </w:rPr>
        <w:t>)</w:t>
      </w:r>
    </w:p>
    <w:p w14:paraId="16F9E04F" w14:textId="77777777" w:rsidR="00DB6369" w:rsidRPr="001B75BD" w:rsidRDefault="00DB6369" w:rsidP="00DB6369">
      <w:pPr>
        <w:rPr>
          <w:rFonts w:cs="Tahoma"/>
          <w:szCs w:val="22"/>
          <w:lang w:val="el-GR"/>
        </w:rPr>
      </w:pPr>
    </w:p>
    <w:p w14:paraId="0B1F0767" w14:textId="0CDA1EE0" w:rsidR="00DB6369" w:rsidRPr="00982A54" w:rsidRDefault="00DB6369" w:rsidP="00DB6369">
      <w:pPr>
        <w:rPr>
          <w:rFonts w:cs="Tahoma"/>
          <w:szCs w:val="22"/>
          <w:lang w:val="en-US"/>
        </w:rPr>
      </w:pPr>
      <w:r w:rsidRPr="00982A54">
        <w:rPr>
          <w:rFonts w:cs="Tahoma"/>
          <w:noProof/>
          <w:szCs w:val="22"/>
          <w:lang w:val="en-US" w:eastAsia="en-US"/>
        </w:rPr>
        <w:drawing>
          <wp:inline distT="0" distB="0" distL="0" distR="0" wp14:anchorId="28B806DF" wp14:editId="2DEA3403">
            <wp:extent cx="6108700" cy="2847340"/>
            <wp:effectExtent l="0" t="0" r="6350" b="0"/>
            <wp:docPr id="3"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08700" cy="2847340"/>
                    </a:xfrm>
                    <a:prstGeom prst="rect">
                      <a:avLst/>
                    </a:prstGeom>
                    <a:noFill/>
                  </pic:spPr>
                </pic:pic>
              </a:graphicData>
            </a:graphic>
          </wp:inline>
        </w:drawing>
      </w:r>
    </w:p>
    <w:p w14:paraId="406B9F95" w14:textId="77777777" w:rsidR="00DB6369" w:rsidRPr="00663E7D" w:rsidRDefault="00DB6369" w:rsidP="00DB6369">
      <w:pPr>
        <w:rPr>
          <w:rFonts w:cs="Tahoma"/>
          <w:szCs w:val="22"/>
          <w:lang w:val="el-GR"/>
        </w:rPr>
      </w:pPr>
    </w:p>
    <w:p w14:paraId="4CFEAA59" w14:textId="48F534F1" w:rsidR="00DB6369" w:rsidRPr="00EE2574" w:rsidRDefault="00DB6369" w:rsidP="00DB6369">
      <w:pPr>
        <w:rPr>
          <w:rFonts w:cs="Tahoma"/>
          <w:szCs w:val="22"/>
          <w:lang w:val="el-GR"/>
        </w:rPr>
      </w:pPr>
      <w:r w:rsidRPr="00321E2F">
        <w:rPr>
          <w:rFonts w:cs="Tahoma"/>
          <w:szCs w:val="22"/>
          <w:lang w:val="el-GR"/>
        </w:rPr>
        <w:t>Οι υποδομές περιλαμβάνουν επίσης τον απαραίτητο εξοπλισμό για την ηχογράφηση των συζητήσεων</w:t>
      </w:r>
      <w:r w:rsidR="001C7258">
        <w:rPr>
          <w:rFonts w:cs="Tahoma"/>
          <w:szCs w:val="22"/>
          <w:lang w:val="el-GR"/>
        </w:rPr>
        <w:t xml:space="preserve"> στις αίθουσες των δικαστηρίων (</w:t>
      </w:r>
      <w:r w:rsidRPr="00321E2F">
        <w:rPr>
          <w:rFonts w:cs="Tahoma"/>
          <w:szCs w:val="22"/>
          <w:lang w:val="el-GR"/>
        </w:rPr>
        <w:t>π.χ. μι</w:t>
      </w:r>
      <w:r w:rsidRPr="00EE2574">
        <w:rPr>
          <w:rFonts w:cs="Tahoma"/>
          <w:szCs w:val="22"/>
          <w:lang w:val="el-GR"/>
        </w:rPr>
        <w:t>κροφωνική εγκατάσταση, σταθμούς εργασίας, πίνακα ελέγχου μικροφώνων, κ.ο.κ</w:t>
      </w:r>
      <w:r w:rsidR="001C7258">
        <w:rPr>
          <w:rFonts w:cs="Tahoma"/>
          <w:szCs w:val="22"/>
          <w:lang w:val="el-GR"/>
        </w:rPr>
        <w:t>)</w:t>
      </w:r>
      <w:r w:rsidRPr="00EE2574">
        <w:rPr>
          <w:rFonts w:cs="Tahoma"/>
          <w:szCs w:val="22"/>
          <w:lang w:val="el-GR"/>
        </w:rPr>
        <w:t xml:space="preserve">. Επιπλέον, περιλαμβάνουν τον εξοπλισμό κατάλληλων χώρων και θέσεων εργασίας για την </w:t>
      </w:r>
      <w:r w:rsidR="001C7258">
        <w:rPr>
          <w:rFonts w:cs="Tahoma"/>
          <w:szCs w:val="22"/>
          <w:lang w:val="el-GR"/>
        </w:rPr>
        <w:t>από-</w:t>
      </w:r>
      <w:r w:rsidRPr="00EE2574">
        <w:rPr>
          <w:rFonts w:cs="Tahoma"/>
          <w:szCs w:val="22"/>
          <w:lang w:val="el-GR"/>
        </w:rPr>
        <w:t>ηχογράφηση των συζητήσεων αυτών.</w:t>
      </w:r>
    </w:p>
    <w:p w14:paraId="60D9FBE9" w14:textId="6C8D9E00" w:rsidR="00DB6369" w:rsidRPr="00054EE6" w:rsidRDefault="00510D48" w:rsidP="00DB6369">
      <w:pPr>
        <w:rPr>
          <w:rFonts w:cs="Tahoma"/>
          <w:szCs w:val="22"/>
          <w:lang w:val="el-GR"/>
        </w:rPr>
      </w:pPr>
      <w:r>
        <w:rPr>
          <w:rFonts w:cs="Tahoma"/>
          <w:szCs w:val="22"/>
          <w:lang w:val="el-GR"/>
        </w:rPr>
        <w:t>Στο υπο ανάθεση έργο θα η</w:t>
      </w:r>
      <w:r w:rsidR="00DB6369" w:rsidRPr="00DA3606">
        <w:rPr>
          <w:rFonts w:cs="Tahoma"/>
          <w:szCs w:val="22"/>
          <w:lang w:val="el-GR"/>
        </w:rPr>
        <w:t>χογραφε</w:t>
      </w:r>
      <w:r w:rsidR="001C7258">
        <w:rPr>
          <w:rFonts w:cs="Tahoma"/>
          <w:szCs w:val="22"/>
          <w:lang w:val="el-GR"/>
        </w:rPr>
        <w:t xml:space="preserve">ίται το σύνολο των διαδικασιών </w:t>
      </w:r>
      <w:r w:rsidR="00DB6369" w:rsidRPr="00DA3606">
        <w:rPr>
          <w:rFonts w:cs="Tahoma"/>
          <w:szCs w:val="22"/>
          <w:lang w:val="el-GR"/>
        </w:rPr>
        <w:t xml:space="preserve">και </w:t>
      </w:r>
      <w:r w:rsidR="001C7258">
        <w:rPr>
          <w:rFonts w:cs="Tahoma"/>
          <w:szCs w:val="22"/>
          <w:lang w:val="el-GR"/>
        </w:rPr>
        <w:t>από-</w:t>
      </w:r>
      <w:r w:rsidR="00DB6369" w:rsidRPr="00DA3606">
        <w:rPr>
          <w:rFonts w:cs="Tahoma"/>
          <w:szCs w:val="22"/>
          <w:lang w:val="el-GR"/>
        </w:rPr>
        <w:t>ηχογραφείται τ</w:t>
      </w:r>
      <w:r w:rsidR="00DB6369" w:rsidRPr="00054EE6">
        <w:rPr>
          <w:rFonts w:cs="Tahoma"/>
          <w:szCs w:val="22"/>
          <w:lang w:val="el-GR"/>
        </w:rPr>
        <w:t xml:space="preserve">ο σύνολο </w:t>
      </w:r>
      <w:r w:rsidR="001C7258">
        <w:rPr>
          <w:rFonts w:cs="Tahoma"/>
          <w:szCs w:val="22"/>
          <w:lang w:val="el-GR"/>
        </w:rPr>
        <w:t xml:space="preserve">των </w:t>
      </w:r>
      <w:r w:rsidR="00DB6369" w:rsidRPr="00054EE6">
        <w:rPr>
          <w:rFonts w:cs="Tahoma"/>
          <w:szCs w:val="22"/>
          <w:lang w:val="el-GR"/>
        </w:rPr>
        <w:t xml:space="preserve">διαδικασιών. Στην περίπτωση των ποινικών διαδικασιών, η </w:t>
      </w:r>
      <w:r w:rsidR="001C7258">
        <w:rPr>
          <w:rFonts w:cs="Tahoma"/>
          <w:szCs w:val="22"/>
          <w:lang w:val="el-GR"/>
        </w:rPr>
        <w:t>από-</w:t>
      </w:r>
      <w:r w:rsidR="00DB6369" w:rsidRPr="00054EE6">
        <w:rPr>
          <w:rFonts w:cs="Tahoma"/>
          <w:szCs w:val="22"/>
          <w:lang w:val="el-GR"/>
        </w:rPr>
        <w:t>ηχογράφηση θα λαμβάνει χώρα κατά περίπτωση και για συγκεκριμένο τμήμα της ακροαματικής διαδικασίας.</w:t>
      </w:r>
    </w:p>
    <w:p w14:paraId="25A202D9" w14:textId="3E669834" w:rsidR="00DB6369" w:rsidRPr="001B75BD" w:rsidRDefault="00DB6369" w:rsidP="00DB6369">
      <w:pPr>
        <w:rPr>
          <w:rFonts w:cs="Tahoma"/>
          <w:szCs w:val="22"/>
          <w:lang w:val="el-GR"/>
        </w:rPr>
      </w:pPr>
      <w:r w:rsidRPr="001B75BD">
        <w:rPr>
          <w:rFonts w:cs="Tahoma"/>
          <w:szCs w:val="22"/>
          <w:lang w:val="el-GR"/>
        </w:rPr>
        <w:t xml:space="preserve">Η </w:t>
      </w:r>
      <w:r w:rsidR="001C7258">
        <w:rPr>
          <w:rFonts w:cs="Tahoma"/>
          <w:szCs w:val="22"/>
          <w:lang w:val="el-GR"/>
        </w:rPr>
        <w:t>από-</w:t>
      </w:r>
      <w:r w:rsidRPr="001B75BD">
        <w:rPr>
          <w:rFonts w:cs="Tahoma"/>
          <w:szCs w:val="22"/>
          <w:lang w:val="el-GR"/>
        </w:rPr>
        <w:t>ηχογράφηση πραγματοποιείται</w:t>
      </w:r>
      <w:r w:rsidR="001C7258">
        <w:rPr>
          <w:rFonts w:cs="Tahoma"/>
          <w:szCs w:val="22"/>
          <w:lang w:val="el-GR"/>
        </w:rPr>
        <w:t xml:space="preserve"> σε ειδικά </w:t>
      </w:r>
      <w:r w:rsidR="00C860D3">
        <w:rPr>
          <w:rFonts w:cs="Tahoma"/>
          <w:szCs w:val="22"/>
          <w:lang w:val="el-GR"/>
        </w:rPr>
        <w:t>διαμορφωμένες αίθουσες</w:t>
      </w:r>
      <w:r w:rsidR="001C7258">
        <w:rPr>
          <w:rFonts w:cs="Tahoma"/>
          <w:szCs w:val="22"/>
          <w:lang w:val="el-GR"/>
        </w:rPr>
        <w:t xml:space="preserve">, </w:t>
      </w:r>
      <w:r w:rsidRPr="001B75BD">
        <w:rPr>
          <w:rFonts w:cs="Tahoma"/>
          <w:szCs w:val="22"/>
          <w:lang w:val="el-GR"/>
        </w:rPr>
        <w:t xml:space="preserve">εντός </w:t>
      </w:r>
      <w:r w:rsidR="00C860D3" w:rsidRPr="001B75BD">
        <w:rPr>
          <w:rFonts w:cs="Tahoma"/>
          <w:szCs w:val="22"/>
          <w:lang w:val="el-GR"/>
        </w:rPr>
        <w:t>τ</w:t>
      </w:r>
      <w:r w:rsidR="00C860D3">
        <w:rPr>
          <w:rFonts w:cs="Tahoma"/>
          <w:szCs w:val="22"/>
          <w:lang w:val="el-GR"/>
        </w:rPr>
        <w:t>ων</w:t>
      </w:r>
      <w:r w:rsidR="00C860D3" w:rsidRPr="001B75BD">
        <w:rPr>
          <w:rFonts w:cs="Tahoma"/>
          <w:szCs w:val="22"/>
          <w:lang w:val="el-GR"/>
        </w:rPr>
        <w:t xml:space="preserve"> χώρ</w:t>
      </w:r>
      <w:r w:rsidR="00C860D3">
        <w:rPr>
          <w:rFonts w:cs="Tahoma"/>
          <w:szCs w:val="22"/>
          <w:lang w:val="el-GR"/>
        </w:rPr>
        <w:t>ων των Δικαστηρίων της επικράτειας</w:t>
      </w:r>
      <w:r w:rsidR="001C7258">
        <w:rPr>
          <w:rFonts w:cs="Tahoma"/>
          <w:szCs w:val="22"/>
          <w:lang w:val="el-GR"/>
        </w:rPr>
        <w:t>, εξοπλισμένη</w:t>
      </w:r>
      <w:r w:rsidRPr="001B75BD">
        <w:rPr>
          <w:rFonts w:cs="Tahoma"/>
          <w:szCs w:val="22"/>
          <w:lang w:val="el-GR"/>
        </w:rPr>
        <w:t xml:space="preserve"> με όλα τα απαραίτητα τεχνικά μέσα (π.χ. σταθμούς εργασίας, ακουστικά, λογισμικό αναπαραγωγή</w:t>
      </w:r>
      <w:r w:rsidR="001C7258">
        <w:rPr>
          <w:rFonts w:cs="Tahoma"/>
          <w:szCs w:val="22"/>
          <w:lang w:val="el-GR"/>
        </w:rPr>
        <w:t>ς ήχου κ.λ.π</w:t>
      </w:r>
      <w:r w:rsidRPr="001B75BD">
        <w:rPr>
          <w:rFonts w:cs="Tahoma"/>
          <w:szCs w:val="22"/>
          <w:lang w:val="el-GR"/>
        </w:rPr>
        <w:t>).</w:t>
      </w:r>
    </w:p>
    <w:p w14:paraId="0E82A789" w14:textId="77777777" w:rsidR="00DB6369" w:rsidRPr="001B75BD" w:rsidRDefault="00DB6369" w:rsidP="00DB6369">
      <w:pPr>
        <w:rPr>
          <w:rFonts w:cs="Tahoma"/>
          <w:szCs w:val="22"/>
          <w:lang w:val="el-GR"/>
        </w:rPr>
      </w:pPr>
      <w:r w:rsidRPr="001B75BD">
        <w:rPr>
          <w:rFonts w:cs="Tahoma"/>
          <w:szCs w:val="22"/>
          <w:lang w:val="el-GR"/>
        </w:rPr>
        <w:t>Το έργο αφορά την υλοποίηση και εγκατάσταση των τεχνικών υποδομών για το έργο «Ψηφιακή καταγραφή, αποθήκευση και διάθεση πρακτικών συνεδριάσεων».</w:t>
      </w:r>
    </w:p>
    <w:p w14:paraId="4561DCCE" w14:textId="49BA0B30" w:rsidR="00DB6369" w:rsidRPr="001B75BD" w:rsidRDefault="00DB6369" w:rsidP="00DB6369">
      <w:pPr>
        <w:rPr>
          <w:rFonts w:cs="Tahoma"/>
          <w:szCs w:val="22"/>
          <w:lang w:val="el-GR"/>
        </w:rPr>
      </w:pPr>
      <w:r w:rsidRPr="001B75BD">
        <w:rPr>
          <w:rFonts w:cs="Tahoma"/>
          <w:szCs w:val="22"/>
          <w:lang w:val="el-GR"/>
        </w:rPr>
        <w:t>Το συγκεκριμένο έργο περιλαμβάνει :</w:t>
      </w:r>
    </w:p>
    <w:p w14:paraId="5660A0DA" w14:textId="442756F5" w:rsidR="00DB6369" w:rsidRPr="00E20824" w:rsidRDefault="008E689E" w:rsidP="00A30D0E">
      <w:pPr>
        <w:pStyle w:val="aff"/>
        <w:numPr>
          <w:ilvl w:val="0"/>
          <w:numId w:val="104"/>
        </w:numPr>
        <w:rPr>
          <w:rFonts w:cs="Tahoma"/>
          <w:szCs w:val="22"/>
          <w:lang w:val="el-GR"/>
        </w:rPr>
      </w:pPr>
      <w:r w:rsidRPr="00E20824">
        <w:rPr>
          <w:rFonts w:cs="Tahoma"/>
          <w:szCs w:val="22"/>
          <w:lang w:val="el-GR"/>
        </w:rPr>
        <w:t>Α</w:t>
      </w:r>
      <w:r w:rsidR="00DB6369" w:rsidRPr="00E20824">
        <w:rPr>
          <w:rFonts w:cs="Tahoma"/>
          <w:szCs w:val="22"/>
          <w:lang w:val="el-GR"/>
        </w:rPr>
        <w:t xml:space="preserve">ναβάθμιση </w:t>
      </w:r>
      <w:r w:rsidR="008F011F" w:rsidRPr="00E20824">
        <w:rPr>
          <w:rFonts w:cs="Tahoma"/>
          <w:szCs w:val="22"/>
          <w:lang w:val="el-GR"/>
        </w:rPr>
        <w:t xml:space="preserve">των κεντρικών και τοπικών υπολογιστικών υποδομών, του λογισμικού και περιφερειακού εξοπλισμού </w:t>
      </w:r>
      <w:r w:rsidR="00DB6369" w:rsidRPr="00E20824">
        <w:rPr>
          <w:rFonts w:cs="Tahoma"/>
          <w:szCs w:val="22"/>
          <w:lang w:val="el-GR"/>
        </w:rPr>
        <w:t xml:space="preserve">και </w:t>
      </w:r>
      <w:r w:rsidR="00672B55" w:rsidRPr="00E20824">
        <w:rPr>
          <w:rFonts w:cs="Tahoma"/>
          <w:szCs w:val="22"/>
          <w:lang w:val="el-GR"/>
        </w:rPr>
        <w:t xml:space="preserve">την </w:t>
      </w:r>
      <w:r w:rsidR="00DB6369" w:rsidRPr="00E20824">
        <w:rPr>
          <w:rFonts w:cs="Tahoma"/>
          <w:szCs w:val="22"/>
          <w:lang w:val="el-GR"/>
        </w:rPr>
        <w:t xml:space="preserve">διασύνδεση του Πληροφοριακού Συστήματος και </w:t>
      </w:r>
      <w:r w:rsidR="00672B55" w:rsidRPr="00E20824">
        <w:rPr>
          <w:rFonts w:cs="Tahoma"/>
          <w:szCs w:val="22"/>
          <w:lang w:val="el-GR"/>
        </w:rPr>
        <w:t xml:space="preserve">των </w:t>
      </w:r>
      <w:r w:rsidR="00DB6369" w:rsidRPr="00E20824">
        <w:rPr>
          <w:rFonts w:cs="Tahoma"/>
          <w:szCs w:val="22"/>
          <w:lang w:val="el-GR"/>
        </w:rPr>
        <w:t>υποδομών για την ψηφιακή καταγραφή, αρχειοθέτηση και διάθεση των Πρακτικών των Συνεδριάσεων των πολιτικών και ποινικών δικαστηρίων της χώρας, που παράγονται με το υπάρχον σύστημα της Ηχογράφησης-Αποηχογράφησης.</w:t>
      </w:r>
    </w:p>
    <w:p w14:paraId="5407B91D" w14:textId="70C2BD67" w:rsidR="00DB6369" w:rsidRPr="00E20824" w:rsidRDefault="00DB6369" w:rsidP="00A30D0E">
      <w:pPr>
        <w:pStyle w:val="aff"/>
        <w:numPr>
          <w:ilvl w:val="0"/>
          <w:numId w:val="104"/>
        </w:numPr>
        <w:rPr>
          <w:rFonts w:cs="Tahoma"/>
          <w:szCs w:val="22"/>
          <w:lang w:val="el-GR"/>
        </w:rPr>
      </w:pPr>
      <w:r w:rsidRPr="00E20824">
        <w:rPr>
          <w:rFonts w:cs="Tahoma"/>
          <w:szCs w:val="22"/>
          <w:lang w:val="el-GR"/>
        </w:rPr>
        <w:t xml:space="preserve">Την </w:t>
      </w:r>
      <w:r w:rsidR="00672B55" w:rsidRPr="00E20824">
        <w:rPr>
          <w:rFonts w:cs="Tahoma"/>
          <w:szCs w:val="22"/>
          <w:lang w:val="el-GR"/>
        </w:rPr>
        <w:t xml:space="preserve">παροχή </w:t>
      </w:r>
      <w:r w:rsidRPr="00E20824">
        <w:rPr>
          <w:rFonts w:cs="Tahoma"/>
          <w:szCs w:val="22"/>
          <w:lang w:val="el-GR"/>
        </w:rPr>
        <w:t>υπηρεσιών Ηχογράφησης-Αποηχογράφησης των πρακτικών των δικαστηρίων</w:t>
      </w:r>
      <w:r w:rsidR="00D50965">
        <w:rPr>
          <w:rFonts w:cs="Tahoma"/>
          <w:szCs w:val="22"/>
          <w:lang w:val="el-GR"/>
        </w:rPr>
        <w:t xml:space="preserve"> </w:t>
      </w:r>
      <w:r w:rsidR="00D50965" w:rsidRPr="004F0846">
        <w:rPr>
          <w:rFonts w:eastAsia="SimSun" w:cs="Tahoma"/>
          <w:szCs w:val="22"/>
          <w:lang w:val="el-GR"/>
        </w:rPr>
        <w:t xml:space="preserve">, μέσω της </w:t>
      </w:r>
      <w:r w:rsidR="00D50965" w:rsidRPr="00EE15B4">
        <w:rPr>
          <w:rFonts w:cs="Tahoma"/>
          <w:color w:val="000000"/>
          <w:shd w:val="clear" w:color="auto" w:fill="FFFFFF"/>
          <w:lang w:val="el-GR"/>
        </w:rPr>
        <w:t>Ψηφιακής καταγραφής , αποθήκευσης και διάθεσης των Πρακτικών των Συνεδριάσεων των πολιτικών και ποινικών δικαστηρίων της χώρας, που παράγονται με το υφιστάμενο σύστημα της Ηχογράφησης-Αποηχογράφησης</w:t>
      </w:r>
      <w:r w:rsidR="00BD4075" w:rsidRPr="00E20824">
        <w:rPr>
          <w:rFonts w:cs="Tahoma"/>
          <w:szCs w:val="22"/>
          <w:lang w:val="el-GR"/>
        </w:rPr>
        <w:t xml:space="preserve"> </w:t>
      </w:r>
      <w:r w:rsidR="007F5F2D" w:rsidRPr="00E20824">
        <w:rPr>
          <w:rFonts w:cs="Tahoma"/>
          <w:szCs w:val="22"/>
          <w:lang w:val="el-GR"/>
        </w:rPr>
        <w:t>(</w:t>
      </w:r>
      <w:r w:rsidR="00672B55" w:rsidRPr="00E20824">
        <w:rPr>
          <w:rFonts w:cs="Tahoma"/>
          <w:szCs w:val="22"/>
          <w:lang w:val="el-GR"/>
        </w:rPr>
        <w:t>τουλάχιστον</w:t>
      </w:r>
      <w:r w:rsidR="009E6A60">
        <w:rPr>
          <w:rFonts w:cs="Tahoma"/>
          <w:szCs w:val="22"/>
          <w:lang w:val="el-GR"/>
        </w:rPr>
        <w:t xml:space="preserve"> 1</w:t>
      </w:r>
      <w:r w:rsidR="006D191D" w:rsidRPr="006D191D">
        <w:rPr>
          <w:rFonts w:cs="Tahoma"/>
          <w:szCs w:val="22"/>
          <w:lang w:val="el-GR"/>
        </w:rPr>
        <w:t>1</w:t>
      </w:r>
      <w:r w:rsidR="009E6A60">
        <w:rPr>
          <w:rFonts w:cs="Tahoma"/>
          <w:szCs w:val="22"/>
          <w:lang w:val="el-GR"/>
        </w:rPr>
        <w:t xml:space="preserve">0.000 </w:t>
      </w:r>
      <w:r w:rsidR="007F5F2D" w:rsidRPr="00E20824">
        <w:rPr>
          <w:rFonts w:cs="Tahoma"/>
          <w:szCs w:val="22"/>
          <w:lang w:val="el-GR"/>
        </w:rPr>
        <w:t>ωρών/έτος)</w:t>
      </w:r>
      <w:r w:rsidR="00D50965">
        <w:rPr>
          <w:rFonts w:cs="Tahoma"/>
          <w:szCs w:val="22"/>
          <w:lang w:val="el-GR"/>
        </w:rPr>
        <w:t xml:space="preserve">, </w:t>
      </w:r>
      <w:r w:rsidR="00BD4075" w:rsidRPr="00E20824">
        <w:rPr>
          <w:rFonts w:cs="Tahoma"/>
          <w:szCs w:val="22"/>
          <w:lang w:val="el-GR"/>
        </w:rPr>
        <w:t xml:space="preserve">κατά την διάρκεια του </w:t>
      </w:r>
      <w:r w:rsidR="006D191D">
        <w:rPr>
          <w:rFonts w:cs="Tahoma"/>
          <w:szCs w:val="22"/>
          <w:lang w:val="el-GR"/>
        </w:rPr>
        <w:t>Έργου (</w:t>
      </w:r>
      <w:r w:rsidR="006D191D" w:rsidRPr="006D191D">
        <w:rPr>
          <w:rFonts w:cs="Tahoma"/>
          <w:szCs w:val="22"/>
          <w:lang w:val="el-GR"/>
        </w:rPr>
        <w:t>για τριάντα έξι (36) μήνες</w:t>
      </w:r>
      <w:r w:rsidR="006D191D" w:rsidRPr="006D191D" w:rsidDel="006D191D">
        <w:rPr>
          <w:rFonts w:cs="Tahoma"/>
          <w:szCs w:val="22"/>
          <w:lang w:val="el-GR"/>
        </w:rPr>
        <w:t xml:space="preserve"> </w:t>
      </w:r>
      <w:r w:rsidR="006D191D">
        <w:rPr>
          <w:rFonts w:cs="Tahoma"/>
          <w:szCs w:val="22"/>
          <w:lang w:val="el-GR"/>
        </w:rPr>
        <w:t>)</w:t>
      </w:r>
      <w:r w:rsidR="006D191D" w:rsidRPr="006D191D">
        <w:rPr>
          <w:rFonts w:cs="Tahoma"/>
          <w:szCs w:val="22"/>
          <w:lang w:val="el-GR"/>
        </w:rPr>
        <w:t xml:space="preserve"> </w:t>
      </w:r>
      <w:r w:rsidR="00BD4075" w:rsidRPr="00E20824">
        <w:rPr>
          <w:rFonts w:cs="Tahoma"/>
          <w:szCs w:val="22"/>
          <w:lang w:val="el-GR"/>
        </w:rPr>
        <w:t>.</w:t>
      </w:r>
    </w:p>
    <w:p w14:paraId="5353F335" w14:textId="73E76D23" w:rsidR="00DB6369" w:rsidRPr="001B75BD" w:rsidRDefault="00DB6369" w:rsidP="00DB6369">
      <w:pPr>
        <w:rPr>
          <w:rFonts w:cs="Tahoma"/>
          <w:szCs w:val="22"/>
          <w:lang w:val="el-GR"/>
        </w:rPr>
      </w:pPr>
      <w:r w:rsidRPr="001B75BD">
        <w:rPr>
          <w:rFonts w:cs="Tahoma"/>
          <w:szCs w:val="22"/>
          <w:lang w:val="el-GR"/>
        </w:rPr>
        <w:t xml:space="preserve">Ο </w:t>
      </w:r>
      <w:r w:rsidR="00C366E8" w:rsidRPr="001B75BD">
        <w:rPr>
          <w:rFonts w:cs="Tahoma"/>
          <w:szCs w:val="22"/>
          <w:lang w:val="el-GR"/>
        </w:rPr>
        <w:t>Ανάδοχος</w:t>
      </w:r>
      <w:r w:rsidRPr="001B75BD">
        <w:rPr>
          <w:rFonts w:cs="Tahoma"/>
          <w:szCs w:val="22"/>
          <w:lang w:val="el-GR"/>
        </w:rPr>
        <w:t xml:space="preserve"> θα αναβαθμίσει και θα διασυνδέσει τις </w:t>
      </w:r>
      <w:r w:rsidR="006D191D">
        <w:rPr>
          <w:rFonts w:cs="Tahoma"/>
          <w:szCs w:val="22"/>
          <w:lang w:val="el-GR"/>
        </w:rPr>
        <w:t xml:space="preserve">αναγκαίες </w:t>
      </w:r>
      <w:r w:rsidRPr="001B75BD">
        <w:rPr>
          <w:rFonts w:cs="Tahoma"/>
          <w:szCs w:val="22"/>
          <w:lang w:val="el-GR"/>
        </w:rPr>
        <w:t xml:space="preserve">υπάρχουσες υποδομές, θα </w:t>
      </w:r>
      <w:r w:rsidR="00C366E8" w:rsidRPr="001B75BD">
        <w:rPr>
          <w:rFonts w:cs="Tahoma"/>
          <w:szCs w:val="22"/>
          <w:lang w:val="el-GR"/>
        </w:rPr>
        <w:t xml:space="preserve">υλοποιήσει </w:t>
      </w:r>
      <w:r w:rsidR="006D191D">
        <w:rPr>
          <w:rFonts w:cs="Tahoma"/>
          <w:szCs w:val="22"/>
          <w:lang w:val="el-GR"/>
        </w:rPr>
        <w:t xml:space="preserve">νέο λογισμικό, </w:t>
      </w:r>
      <w:r w:rsidRPr="001B75BD">
        <w:rPr>
          <w:rFonts w:cs="Tahoma"/>
          <w:szCs w:val="22"/>
          <w:lang w:val="el-GR"/>
        </w:rPr>
        <w:t xml:space="preserve">τις αναβαθμίσεις και διασυνδέσεις του υπάρχοντος λογισμικού και θα παρέχει υπηρεσίες </w:t>
      </w:r>
      <w:r w:rsidR="00C366E8" w:rsidRPr="001B75BD">
        <w:rPr>
          <w:rFonts w:cs="Tahoma"/>
          <w:szCs w:val="22"/>
          <w:lang w:val="el-GR"/>
        </w:rPr>
        <w:t xml:space="preserve">ηχογράφησης </w:t>
      </w:r>
      <w:r w:rsidRPr="001B75BD">
        <w:rPr>
          <w:rFonts w:cs="Tahoma"/>
          <w:szCs w:val="22"/>
          <w:lang w:val="el-GR"/>
        </w:rPr>
        <w:t xml:space="preserve">και </w:t>
      </w:r>
      <w:r w:rsidR="00C366E8" w:rsidRPr="001B75BD">
        <w:rPr>
          <w:rFonts w:cs="Tahoma"/>
          <w:szCs w:val="22"/>
          <w:lang w:val="el-GR"/>
        </w:rPr>
        <w:t xml:space="preserve">απο-ηχογράφησης </w:t>
      </w:r>
      <w:r w:rsidRPr="001B75BD">
        <w:rPr>
          <w:rFonts w:cs="Tahoma"/>
          <w:szCs w:val="22"/>
          <w:lang w:val="el-GR"/>
        </w:rPr>
        <w:t>των πρακτικών</w:t>
      </w:r>
      <w:r w:rsidR="00C366E8" w:rsidRPr="001B75BD">
        <w:rPr>
          <w:rFonts w:cs="Tahoma"/>
          <w:szCs w:val="22"/>
          <w:lang w:val="el-GR"/>
        </w:rPr>
        <w:t xml:space="preserve"> των δικαστηρίων</w:t>
      </w:r>
      <w:r w:rsidRPr="001B75BD">
        <w:rPr>
          <w:rFonts w:cs="Tahoma"/>
          <w:szCs w:val="22"/>
          <w:lang w:val="el-GR"/>
        </w:rPr>
        <w:t xml:space="preserve"> για τριάντα</w:t>
      </w:r>
      <w:r w:rsidR="00E87725" w:rsidRPr="001B75BD">
        <w:rPr>
          <w:rFonts w:cs="Tahoma"/>
          <w:szCs w:val="22"/>
          <w:lang w:val="el-GR"/>
        </w:rPr>
        <w:t xml:space="preserve"> έξι (36) μήνες </w:t>
      </w:r>
    </w:p>
    <w:p w14:paraId="3BE01697" w14:textId="77777777" w:rsidR="00DB6369" w:rsidRPr="001B75BD" w:rsidRDefault="00DB6369" w:rsidP="00DB6369">
      <w:pPr>
        <w:rPr>
          <w:rFonts w:cs="Tahoma"/>
          <w:szCs w:val="22"/>
          <w:lang w:val="el-GR"/>
        </w:rPr>
      </w:pPr>
    </w:p>
    <w:p w14:paraId="1ECF7194" w14:textId="77777777" w:rsidR="00DB6369" w:rsidRPr="001B75BD" w:rsidRDefault="00DB6369" w:rsidP="00DB6369">
      <w:pPr>
        <w:rPr>
          <w:rFonts w:cs="Tahoma"/>
          <w:szCs w:val="22"/>
          <w:lang w:val="el-GR"/>
        </w:rPr>
      </w:pPr>
      <w:r w:rsidRPr="001B75BD">
        <w:rPr>
          <w:rFonts w:cs="Tahoma"/>
          <w:szCs w:val="22"/>
          <w:lang w:val="el-GR"/>
        </w:rPr>
        <w:t xml:space="preserve">Η σύμβαση δεν υποδιαιρείται σε τμήματα. Προσφορές γίνονται αποδεκτές για το σύνολο των υπηρεσιών που περιγράφονται, λαμβάνοντας υπόψη ότι το έργο αποτελείται από ένα σύνολο πολύπλοκων και αλληλοσυνδεόμενων, αλληλοσχετιζόμενων και αλληλοτροφοδοτούμενων υπηρεσιών και προϋποθέτει ενιαία εκτέλεση από έναν οικονομικό φορέα - ανάδοχο. Ειδικότερα, τα αντικείμενα του έργου είναι σε απόλυτο βαθμό συνδεδεμένα μεταξύ τους και δεν είναι εύλογο να προσφέρονται διακριτά από διαφορετικούς Αναδόχους στο πλαίσιο της σύμβασης, καίτοι τα παραδοτέα αφορούν ένα σύνολο από κατάλληλα παραμετροποιημένα μέρη (υλικό και λογισμικό), ώστε να αποτελούν ένα Ενιαίο Πληροφοριακό Σύστημα, που θα καλύπτει τις επιχειρησιακές ανάγκες με τρόπο ολιστικό, όπως αναλυτικά έχει περιγραφεί στις οικείες τεχνικές προδιαγραφές. </w:t>
      </w:r>
    </w:p>
    <w:p w14:paraId="174502A0" w14:textId="77777777" w:rsidR="00DB6369" w:rsidRPr="001B75BD" w:rsidRDefault="00DB6369" w:rsidP="00DB6369">
      <w:pPr>
        <w:rPr>
          <w:rFonts w:cs="Tahoma"/>
          <w:szCs w:val="22"/>
          <w:lang w:val="el-GR"/>
        </w:rPr>
      </w:pPr>
      <w:r w:rsidRPr="001B75BD">
        <w:rPr>
          <w:rFonts w:cs="Tahoma"/>
          <w:szCs w:val="22"/>
          <w:lang w:val="el-GR"/>
        </w:rPr>
        <w:t xml:space="preserve">Περαιτέρω, η αλληλουχία των επί μέρους ενεργειών και η ανάγκη καθολικής παραμετροποίησης (οριζόντια προσέγγιση και ενιαία αρχιτεκτονική υλοποίηση) του πληροφοριακού συστήματος είναι αυτές που επιβάλλουν ως πλέον ορθολογική την ανάθεση της σύμβασης σε έναν Ανάδοχο ώστε να εξυπηρετηθεί με το καλύτερο, ποιοτικά, διαχειριστικά και αποτελεσματικά τρόπο ο σκοπός της. </w:t>
      </w:r>
    </w:p>
    <w:p w14:paraId="4D826F05" w14:textId="3E315135" w:rsidR="00DB6369" w:rsidRPr="001B75BD" w:rsidRDefault="00DB6369" w:rsidP="00E87725">
      <w:pPr>
        <w:shd w:val="clear" w:color="auto" w:fill="FFFFFF" w:themeFill="background1"/>
        <w:rPr>
          <w:rFonts w:cs="Tahoma"/>
          <w:szCs w:val="22"/>
          <w:lang w:val="el-GR"/>
        </w:rPr>
      </w:pPr>
      <w:r w:rsidRPr="001B75BD">
        <w:rPr>
          <w:rFonts w:cs="Tahoma"/>
          <w:szCs w:val="22"/>
          <w:lang w:val="el-GR"/>
        </w:rPr>
        <w:t xml:space="preserve">Λόγω της προαναφερθείσας πολυπλοκότητας και για τη διασφάλιση της ομαλής λειτουργίας του εν λόγω πληροφοριακού συστήματος, κρίνεται σκόπιμο όπως </w:t>
      </w:r>
      <w:r w:rsidR="00CC11FD">
        <w:rPr>
          <w:rFonts w:cs="Tahoma"/>
          <w:szCs w:val="22"/>
          <w:lang w:val="el-GR"/>
        </w:rPr>
        <w:t xml:space="preserve">και </w:t>
      </w:r>
      <w:r w:rsidRPr="001B75BD">
        <w:rPr>
          <w:rFonts w:cs="Tahoma"/>
          <w:szCs w:val="22"/>
          <w:lang w:val="el-GR"/>
        </w:rPr>
        <w:t xml:space="preserve">η </w:t>
      </w:r>
      <w:r w:rsidR="00CC11FD">
        <w:rPr>
          <w:rFonts w:cs="Tahoma"/>
          <w:szCs w:val="22"/>
          <w:lang w:val="el-GR"/>
        </w:rPr>
        <w:t>παροχή των σχετικών υπηρεσιών ηχογράφησης-αποηχογράφησης μέσω του πληροφ</w:t>
      </w:r>
      <w:r w:rsidR="00B460F0">
        <w:rPr>
          <w:rFonts w:cs="Tahoma"/>
          <w:szCs w:val="22"/>
          <w:lang w:val="el-GR"/>
        </w:rPr>
        <w:t>ο</w:t>
      </w:r>
      <w:r w:rsidR="00CC11FD">
        <w:rPr>
          <w:rFonts w:cs="Tahoma"/>
          <w:szCs w:val="22"/>
          <w:lang w:val="el-GR"/>
        </w:rPr>
        <w:t xml:space="preserve">ριακού συστήματος καθώς και η </w:t>
      </w:r>
      <w:r w:rsidRPr="001B75BD">
        <w:rPr>
          <w:rFonts w:cs="Tahoma"/>
          <w:szCs w:val="22"/>
          <w:lang w:val="el-GR"/>
        </w:rPr>
        <w:t>υποστήριξη και συντήρησή του, πραγματοποιείται από ένα μοναδικό Ανάδοχο.</w:t>
      </w:r>
    </w:p>
    <w:p w14:paraId="1FE9E3D1" w14:textId="53522EE2" w:rsidR="00DB6369" w:rsidRPr="001B75BD" w:rsidRDefault="00DB6369" w:rsidP="00E87725">
      <w:pPr>
        <w:shd w:val="clear" w:color="auto" w:fill="FFFFFF" w:themeFill="background1"/>
        <w:rPr>
          <w:rFonts w:cs="Tahoma"/>
          <w:szCs w:val="22"/>
          <w:lang w:val="el-GR"/>
        </w:rPr>
      </w:pPr>
      <w:r w:rsidRPr="001B75BD">
        <w:rPr>
          <w:rFonts w:cs="Tahoma"/>
          <w:szCs w:val="22"/>
          <w:lang w:val="el-GR"/>
        </w:rPr>
        <w:t xml:space="preserve">Ο χωρισμός του αντικειμένου της παρούσας σύμβασης σε τμήματα και η ανάδειξη μέσω της διαγωνιστικής διαδικασίας περισσοτέρων του ενός αναδόχων συνεπάγεται δυσχέρειες στην εκτέλεση της σύμβασης. Και τούτο διότι, κατά κοινή λογική, η εκτέλεση του συγκεκριμένου αντικειμένου της σύμβασης, λόγω της ιδιαιτερότητας αυτού, από περισσοτέρους αναδόχους, οδηγεί, μεταξύ άλλων, σε έλλειψη συντονισμού μεταξύ των αναδόχων και σε </w:t>
      </w:r>
      <w:r w:rsidR="005A2D06">
        <w:rPr>
          <w:rFonts w:cs="Tahoma"/>
          <w:szCs w:val="22"/>
          <w:lang w:val="el-GR"/>
        </w:rPr>
        <w:t>διαφορετική</w:t>
      </w:r>
      <w:r w:rsidR="005A2D06" w:rsidRPr="001B75BD">
        <w:rPr>
          <w:rFonts w:cs="Tahoma"/>
          <w:szCs w:val="22"/>
          <w:lang w:val="el-GR"/>
        </w:rPr>
        <w:t xml:space="preserve"> </w:t>
      </w:r>
      <w:r w:rsidRPr="001B75BD">
        <w:rPr>
          <w:rFonts w:cs="Tahoma"/>
          <w:szCs w:val="22"/>
          <w:lang w:val="el-GR"/>
        </w:rPr>
        <w:t>μεθοδολογική προσέγγιση από τον κάθε ανάδοχο. Επιπροσθέτως, η παροχή των συγκεκριμένων υπηρεσιών από περισσότερους του ενός αναδόχους, οδηγεί, εξαιτίας του κατακερματισμού του αντικειμένου της σύμβασης σε αντιθέσεις μεταξύ των παραδοτέων, σε δημιουργία κενών μεταξύ των οριζόντιων και των κάθετων λειτουργιών και σε αδυναμία κατάρτισης ενιαίων τεχνολογικών υποδομών ΤΠΕ. Τέλος το ιδιαίτερο αντικείμενο των σχετικών υπηρεσιών θα έθετε σε διακινδύνευση την προσήκουσα εκτέλεση της σύμβασης καθώς και τις θεμελιώδεις αρχές της διασφάλισης της ποιότητας, της συνέχειας, της προσβασιμότητας, του οικονομικά προσιτού χαρακτήρα, της διαθεσιμότητας και της πληρότητας.</w:t>
      </w:r>
    </w:p>
    <w:p w14:paraId="7384544C" w14:textId="25DEA158" w:rsidR="009E50E5" w:rsidRPr="001B75BD" w:rsidRDefault="00DB6369" w:rsidP="00DF26C6">
      <w:pPr>
        <w:shd w:val="clear" w:color="auto" w:fill="FFFFFF" w:themeFill="background1"/>
        <w:rPr>
          <w:rFonts w:cs="Tahoma"/>
          <w:lang w:val="el-GR"/>
        </w:rPr>
      </w:pPr>
      <w:r w:rsidRPr="001B75BD">
        <w:rPr>
          <w:rFonts w:cs="Tahoma"/>
          <w:szCs w:val="22"/>
          <w:lang w:val="el-GR"/>
        </w:rPr>
        <w:t>Για όλους τους ως άνω λόγους και λαμβάνοντας υπόψη την εμπειρία του Υπουργείου Δικαιοσύνης από την υλοποίηση αντίστοιχων έργων γίνεται σαφές ότι η αποτελεσματικότητα, η τήρηση των χρονοδιαγραμμάτων, η αντιμετώπιση των κινδύνων υλοποίησης, η άμεση προσαρμογή στις ανάγκες που παρουσιάζονται στη διάρκεια υλοποίησης ενός έργου και ειδικά στο χώρο της Δικαιοσύνης, απαιτούν σημαντικά υψηλή τεχνογνωσία, επάρκεια (σε ανθρώπινους και μη) πόρους και κατάλληλη προετοιμασία και αυτό μπορεί να διασφαλιστεί μέσω της ανάθεσης της σύμβασης έργου σε έναν Ανάδοχο.</w:t>
      </w:r>
    </w:p>
    <w:p w14:paraId="16B84356" w14:textId="77777777" w:rsidR="005D4A7B" w:rsidRPr="001B75BD" w:rsidRDefault="005D4A7B" w:rsidP="005D4A7B">
      <w:pPr>
        <w:spacing w:before="120"/>
        <w:rPr>
          <w:rFonts w:cs="Tahoma"/>
          <w:szCs w:val="22"/>
          <w:lang w:val="el-GR"/>
        </w:rPr>
      </w:pPr>
      <w:r w:rsidRPr="001B75BD">
        <w:rPr>
          <w:rFonts w:cs="Tahoma"/>
          <w:szCs w:val="22"/>
          <w:lang w:val="el-GR"/>
        </w:rPr>
        <w:t>Οι παρεχόμενες υπηρεσίες κατατάσσονται στους ακόλουθους κωδικούς του Κοινού Λεξιλογίου δημοσίων συμβάσεων (CPV) :</w:t>
      </w:r>
    </w:p>
    <w:p w14:paraId="1A5B167F" w14:textId="77777777" w:rsidR="001A5990" w:rsidRPr="001B75BD" w:rsidRDefault="001A5990" w:rsidP="001A5990">
      <w:pPr>
        <w:spacing w:before="120"/>
        <w:rPr>
          <w:rFonts w:cs="Tahoma"/>
          <w:color w:val="000000"/>
          <w:szCs w:val="22"/>
          <w:lang w:val="el-GR"/>
        </w:rPr>
      </w:pPr>
      <w:r w:rsidRPr="001B75BD">
        <w:rPr>
          <w:rFonts w:cs="Tahoma"/>
          <w:color w:val="000000"/>
          <w:szCs w:val="22"/>
          <w:lang w:val="en-US"/>
        </w:rPr>
        <w:t>CPV</w:t>
      </w:r>
      <w:r w:rsidRPr="001B75BD">
        <w:rPr>
          <w:rFonts w:cs="Tahoma"/>
          <w:color w:val="000000"/>
          <w:szCs w:val="22"/>
          <w:lang w:val="el-GR"/>
        </w:rPr>
        <w:t xml:space="preserve">: 72212900-8 «Διάφορες υπηρεσίες ανάπτυξης λογισμικού και συστήματα ηλεκτρονικών υπολογιστών» και συμπληρωματικών </w:t>
      </w:r>
    </w:p>
    <w:p w14:paraId="337AD5DD" w14:textId="77777777" w:rsidR="001A5990" w:rsidRPr="001B75BD" w:rsidRDefault="001A5990" w:rsidP="001A5990">
      <w:pPr>
        <w:spacing w:before="120"/>
        <w:rPr>
          <w:rFonts w:cs="Tahoma"/>
          <w:color w:val="000000"/>
          <w:szCs w:val="22"/>
          <w:lang w:val="el-GR"/>
        </w:rPr>
      </w:pPr>
      <w:r w:rsidRPr="001B75BD">
        <w:rPr>
          <w:rFonts w:cs="Tahoma"/>
          <w:color w:val="000000"/>
          <w:szCs w:val="22"/>
          <w:lang w:val="en-US"/>
        </w:rPr>
        <w:t>CPV</w:t>
      </w:r>
      <w:r w:rsidRPr="001B75BD">
        <w:rPr>
          <w:rFonts w:cs="Tahoma"/>
          <w:color w:val="000000"/>
          <w:szCs w:val="22"/>
          <w:lang w:val="el-GR"/>
        </w:rPr>
        <w:t xml:space="preserve">: 48000000-8: «Πακέτα λογισμικού και συστήματα πληροφορικής» </w:t>
      </w:r>
    </w:p>
    <w:p w14:paraId="4F0E22EC" w14:textId="6C4B9F7D" w:rsidR="001A5990" w:rsidRDefault="001A5990" w:rsidP="001A5990">
      <w:pPr>
        <w:spacing w:before="120"/>
        <w:rPr>
          <w:rFonts w:cs="Tahoma"/>
          <w:color w:val="000000"/>
          <w:szCs w:val="22"/>
          <w:lang w:val="el-GR"/>
        </w:rPr>
      </w:pPr>
      <w:r w:rsidRPr="001B75BD">
        <w:rPr>
          <w:rFonts w:cs="Tahoma"/>
          <w:color w:val="000000"/>
          <w:szCs w:val="22"/>
          <w:lang w:val="en-US"/>
        </w:rPr>
        <w:t>CPV</w:t>
      </w:r>
      <w:r w:rsidRPr="001B75BD">
        <w:rPr>
          <w:rFonts w:cs="Tahoma"/>
          <w:color w:val="000000"/>
          <w:szCs w:val="22"/>
          <w:lang w:val="el-GR"/>
        </w:rPr>
        <w:t>: 30200000-1: «Εξοπλισμός ηλεκτρονικών υπολογιστών και προμήθειες»</w:t>
      </w:r>
    </w:p>
    <w:p w14:paraId="2C327DB7" w14:textId="06107098" w:rsidR="0033145E" w:rsidRPr="0033145E" w:rsidRDefault="0033145E" w:rsidP="001A5990">
      <w:pPr>
        <w:spacing w:before="120"/>
        <w:rPr>
          <w:rFonts w:cs="Tahoma"/>
          <w:color w:val="000000"/>
          <w:szCs w:val="22"/>
          <w:lang w:val="el-GR"/>
        </w:rPr>
      </w:pPr>
      <w:bookmarkStart w:id="13" w:name="_Hlk97814000"/>
      <w:r>
        <w:rPr>
          <w:rFonts w:cs="Tahoma"/>
          <w:color w:val="000000"/>
          <w:szCs w:val="22"/>
          <w:lang w:val="en-US"/>
        </w:rPr>
        <w:t>CPV</w:t>
      </w:r>
      <w:r w:rsidRPr="0033145E">
        <w:rPr>
          <w:rFonts w:cs="Tahoma"/>
          <w:color w:val="000000"/>
          <w:szCs w:val="22"/>
          <w:lang w:val="el-GR"/>
        </w:rPr>
        <w:t>: 30211300</w:t>
      </w:r>
      <w:r w:rsidR="002F310E">
        <w:rPr>
          <w:rFonts w:cs="Tahoma"/>
          <w:color w:val="000000"/>
          <w:szCs w:val="22"/>
          <w:lang w:val="el-GR"/>
        </w:rPr>
        <w:t>-</w:t>
      </w:r>
      <w:r w:rsidRPr="0033145E">
        <w:rPr>
          <w:rFonts w:cs="Tahoma"/>
          <w:color w:val="000000"/>
          <w:szCs w:val="22"/>
          <w:lang w:val="el-GR"/>
        </w:rPr>
        <w:t>4: "Υποδομή ηλεκτρονικών υπολογιστών και συμπληρωματικοί"</w:t>
      </w:r>
    </w:p>
    <w:p w14:paraId="6C5EA01B" w14:textId="76817586" w:rsidR="001A5990" w:rsidRDefault="001A5990" w:rsidP="001A5990">
      <w:pPr>
        <w:spacing w:before="120"/>
        <w:rPr>
          <w:rFonts w:cs="Tahoma"/>
          <w:color w:val="000000"/>
          <w:szCs w:val="22"/>
          <w:lang w:val="el-GR"/>
        </w:rPr>
      </w:pPr>
      <w:r w:rsidRPr="001B75BD">
        <w:rPr>
          <w:rFonts w:cs="Tahoma"/>
          <w:color w:val="000000"/>
          <w:szCs w:val="22"/>
          <w:lang w:val="en-US"/>
        </w:rPr>
        <w:t>CPV</w:t>
      </w:r>
      <w:r w:rsidRPr="001B75BD">
        <w:rPr>
          <w:rFonts w:cs="Tahoma"/>
          <w:color w:val="000000"/>
          <w:szCs w:val="22"/>
          <w:lang w:val="el-GR"/>
        </w:rPr>
        <w:t>: 72261000-2: «Υπηρεσίες υποστήριξης λογισμικού»</w:t>
      </w:r>
    </w:p>
    <w:p w14:paraId="29179424" w14:textId="313E1D18" w:rsidR="00C11A6F" w:rsidRDefault="00C11A6F" w:rsidP="001A5990">
      <w:pPr>
        <w:spacing w:before="120"/>
        <w:rPr>
          <w:rFonts w:cs="Tahoma"/>
          <w:color w:val="000000"/>
          <w:szCs w:val="22"/>
          <w:lang w:val="el-GR"/>
        </w:rPr>
      </w:pPr>
      <w:r>
        <w:rPr>
          <w:rFonts w:cs="Tahoma"/>
          <w:color w:val="000000"/>
          <w:szCs w:val="22"/>
          <w:lang w:val="en-US"/>
        </w:rPr>
        <w:t>CPV</w:t>
      </w:r>
      <w:r w:rsidRPr="0033145E">
        <w:rPr>
          <w:rFonts w:cs="Tahoma"/>
          <w:color w:val="000000"/>
          <w:szCs w:val="22"/>
          <w:lang w:val="el-GR"/>
        </w:rPr>
        <w:t xml:space="preserve">: </w:t>
      </w:r>
      <w:r w:rsidRPr="00C11A6F">
        <w:rPr>
          <w:rFonts w:cs="Tahoma"/>
          <w:color w:val="000000"/>
          <w:szCs w:val="22"/>
          <w:lang w:val="el-GR"/>
        </w:rPr>
        <w:t>72266000-7: Υπηρεσίες παροχής συμβουλών σε θέματα λογισμικού</w:t>
      </w:r>
    </w:p>
    <w:p w14:paraId="36EEEB86" w14:textId="6A5293B9" w:rsidR="00C11A6F" w:rsidRPr="00C11A6F" w:rsidRDefault="00C11A6F" w:rsidP="001A5990">
      <w:pPr>
        <w:spacing w:before="120"/>
        <w:rPr>
          <w:rFonts w:cs="Tahoma"/>
          <w:color w:val="000000"/>
          <w:szCs w:val="22"/>
          <w:lang w:val="el-GR"/>
        </w:rPr>
      </w:pPr>
      <w:r>
        <w:rPr>
          <w:rFonts w:cs="Tahoma"/>
          <w:color w:val="000000"/>
          <w:szCs w:val="22"/>
          <w:lang w:val="en-US"/>
        </w:rPr>
        <w:t>CPV</w:t>
      </w:r>
      <w:r w:rsidRPr="00280088">
        <w:rPr>
          <w:rFonts w:cs="Tahoma"/>
          <w:color w:val="000000"/>
          <w:szCs w:val="22"/>
          <w:lang w:val="el-GR"/>
        </w:rPr>
        <w:t>: 80533100-0: Υπηρεσίες εκπαίδευσης στον τομέα της πληροφορικής</w:t>
      </w:r>
    </w:p>
    <w:p w14:paraId="6AA381E7" w14:textId="535AE4E9" w:rsidR="001A5990" w:rsidRDefault="001A5990" w:rsidP="001A5990">
      <w:pPr>
        <w:spacing w:before="120"/>
        <w:rPr>
          <w:rFonts w:cs="Tahoma"/>
          <w:color w:val="000000"/>
          <w:szCs w:val="22"/>
          <w:lang w:val="el-GR"/>
        </w:rPr>
      </w:pPr>
      <w:r w:rsidRPr="001B75BD">
        <w:rPr>
          <w:rFonts w:cs="Tahoma"/>
          <w:color w:val="000000"/>
          <w:szCs w:val="22"/>
          <w:lang w:val="en-US"/>
        </w:rPr>
        <w:t>CPV</w:t>
      </w:r>
      <w:r w:rsidRPr="001B75BD">
        <w:rPr>
          <w:rFonts w:cs="Tahoma"/>
          <w:color w:val="000000"/>
          <w:szCs w:val="22"/>
          <w:lang w:val="el-GR"/>
        </w:rPr>
        <w:t>: 75231100-7 Υπηρεσίες στον τομέα της δικαιοσύνης</w:t>
      </w:r>
    </w:p>
    <w:p w14:paraId="610CA299" w14:textId="57AD0257" w:rsidR="00C11A6F" w:rsidRPr="00FB0734" w:rsidRDefault="00C11A6F" w:rsidP="001A5990">
      <w:pPr>
        <w:spacing w:before="120"/>
        <w:rPr>
          <w:rFonts w:cs="Tahoma"/>
          <w:color w:val="000000"/>
          <w:szCs w:val="22"/>
          <w:lang w:val="el-GR"/>
        </w:rPr>
      </w:pPr>
      <w:r>
        <w:rPr>
          <w:rFonts w:cs="Tahoma"/>
          <w:color w:val="000000"/>
          <w:szCs w:val="22"/>
          <w:lang w:val="en-US"/>
        </w:rPr>
        <w:t>CPV</w:t>
      </w:r>
      <w:r w:rsidRPr="00280088">
        <w:rPr>
          <w:rFonts w:cs="Tahoma"/>
          <w:color w:val="000000"/>
          <w:szCs w:val="22"/>
          <w:lang w:val="el-GR"/>
        </w:rPr>
        <w:t xml:space="preserve">: </w:t>
      </w:r>
      <w:r w:rsidRPr="00C11A6F">
        <w:rPr>
          <w:rFonts w:cs="Tahoma"/>
          <w:color w:val="000000"/>
          <w:szCs w:val="22"/>
          <w:lang w:val="el-GR"/>
        </w:rPr>
        <w:t>79341000-6: Υπηρεσίες διαφήμισης</w:t>
      </w:r>
    </w:p>
    <w:bookmarkEnd w:id="13"/>
    <w:p w14:paraId="7171B7D3" w14:textId="1384BC9D" w:rsidR="0052614D" w:rsidRPr="001B75BD" w:rsidRDefault="0052614D" w:rsidP="0052614D">
      <w:pPr>
        <w:pStyle w:val="Tabletext"/>
        <w:framePr w:wrap="around"/>
        <w:rPr>
          <w:b/>
          <w:bCs w:val="0"/>
        </w:rPr>
      </w:pPr>
      <w:r>
        <w:rPr>
          <w:lang w:val="en-US"/>
        </w:rPr>
        <w:t>H</w:t>
      </w:r>
      <w:r w:rsidRPr="0052614D">
        <w:t xml:space="preserve"> </w:t>
      </w:r>
      <w:r w:rsidR="001A5990" w:rsidRPr="001B75BD">
        <w:t xml:space="preserve">εκτιμώμενη αξία </w:t>
      </w:r>
      <w:r w:rsidR="00FA0AFF" w:rsidRPr="001B75BD">
        <w:t xml:space="preserve">της </w:t>
      </w:r>
      <w:r w:rsidR="001A5990" w:rsidRPr="001B75BD">
        <w:t xml:space="preserve">σύμβασης </w:t>
      </w:r>
      <w:r w:rsidRPr="0052614D">
        <w:t xml:space="preserve"> </w:t>
      </w:r>
      <w:r>
        <w:t xml:space="preserve">ανέρχεται στο ποσό των </w:t>
      </w:r>
      <w:r w:rsidRPr="00D25AB2">
        <w:rPr>
          <w:b/>
          <w:bCs w:val="0"/>
        </w:rPr>
        <w:t xml:space="preserve">23.193.560,00 € </w:t>
      </w:r>
      <w:r w:rsidRPr="00D25AB2">
        <w:t>μη περιλαμβανομένου ΦΠΑ 24%. (</w:t>
      </w:r>
      <w:r w:rsidR="00FC795A">
        <w:t>Π</w:t>
      </w:r>
      <w:r w:rsidRPr="00D25AB2">
        <w:t xml:space="preserve">ροϋπολογισμός με ΦΠΑ:  </w:t>
      </w:r>
      <w:r w:rsidRPr="00D25AB2">
        <w:rPr>
          <w:b/>
        </w:rPr>
        <w:t xml:space="preserve">28.760.014,40 </w:t>
      </w:r>
      <w:r w:rsidRPr="00D25AB2">
        <w:rPr>
          <w:b/>
          <w:bCs w:val="0"/>
        </w:rPr>
        <w:t>€,</w:t>
      </w:r>
      <w:r w:rsidRPr="00D25AB2">
        <w:rPr>
          <w:bCs w:val="0"/>
        </w:rPr>
        <w:t xml:space="preserve"> </w:t>
      </w:r>
      <w:r w:rsidRPr="001D51AC">
        <w:t>ΦΠΑ</w:t>
      </w:r>
      <w:r w:rsidR="001D51AC">
        <w:t xml:space="preserve"> </w:t>
      </w:r>
      <w:r w:rsidR="001D51AC" w:rsidRPr="001D51AC">
        <w:t>24%</w:t>
      </w:r>
      <w:r w:rsidRPr="001D51AC">
        <w:t>:</w:t>
      </w:r>
      <w:r w:rsidRPr="00D25AB2">
        <w:rPr>
          <w:bCs w:val="0"/>
        </w:rPr>
        <w:t xml:space="preserve"> </w:t>
      </w:r>
      <w:r w:rsidRPr="00D25AB2">
        <w:t xml:space="preserve"> </w:t>
      </w:r>
      <w:r w:rsidRPr="00D25AB2">
        <w:rPr>
          <w:b/>
          <w:bCs w:val="0"/>
        </w:rPr>
        <w:t>5.566.454,40 €)</w:t>
      </w:r>
    </w:p>
    <w:p w14:paraId="4BB9C082" w14:textId="066693F3" w:rsidR="001A5990" w:rsidRPr="001B75BD" w:rsidRDefault="001A5990" w:rsidP="00280088">
      <w:pPr>
        <w:pStyle w:val="Tabletext"/>
        <w:framePr w:wrap="around"/>
        <w:rPr>
          <w:b/>
          <w:bCs w:val="0"/>
        </w:rPr>
      </w:pPr>
    </w:p>
    <w:p w14:paraId="007EFE69" w14:textId="77777777" w:rsidR="00C62BB0" w:rsidRDefault="00C62BB0">
      <w:pPr>
        <w:spacing w:before="120" w:after="60"/>
        <w:rPr>
          <w:rFonts w:cs="Tahoma"/>
          <w:szCs w:val="22"/>
          <w:lang w:val="el-GR"/>
        </w:rPr>
      </w:pPr>
    </w:p>
    <w:p w14:paraId="6103FC2E" w14:textId="664486F5" w:rsidR="0052614D" w:rsidRDefault="0052614D" w:rsidP="0052614D">
      <w:pPr>
        <w:rPr>
          <w:rFonts w:cs="Tahoma"/>
          <w:szCs w:val="22"/>
          <w:lang w:val="el-GR"/>
        </w:rPr>
      </w:pPr>
      <w:r>
        <w:rPr>
          <w:rFonts w:cs="Tahoma"/>
          <w:szCs w:val="22"/>
          <w:lang w:val="el-GR"/>
        </w:rPr>
        <w:t xml:space="preserve">Η αναθέτουσα αρχή διατηρεί ως δικαίωμα προαίρεσης τη δυνατότητα, με μονομερή δήλωσή της, κατά την κρίση της και ανάλογα με τις ανάγκες της, να αυξήσει το φυσικό αντικείμενο </w:t>
      </w:r>
      <w:bookmarkStart w:id="14" w:name="_Hlk109375309"/>
      <w:r>
        <w:rPr>
          <w:rFonts w:cs="Tahoma"/>
          <w:szCs w:val="22"/>
          <w:lang w:val="el-GR"/>
        </w:rPr>
        <w:t xml:space="preserve">της σύμβασης, με τους ίδιους όρους αυτής, σε ποσοστό έως το σαράντα τοις εκατό (40%) της εκτιμώμενης αξίας της σύμβασης, ήτοι έως </w:t>
      </w:r>
      <w:r>
        <w:rPr>
          <w:b/>
          <w:lang w:val="el-GR"/>
        </w:rPr>
        <w:t>9.277.424,00 €</w:t>
      </w:r>
      <w:r>
        <w:rPr>
          <w:lang w:val="el-GR"/>
        </w:rPr>
        <w:t xml:space="preserve"> </w:t>
      </w:r>
      <w:r>
        <w:rPr>
          <w:rFonts w:cs="Tahoma"/>
          <w:szCs w:val="22"/>
          <w:lang w:val="el-GR"/>
        </w:rPr>
        <w:t xml:space="preserve">μη περιλαμβανομένου ΦΠΑ (Προϋπολογισμός με ΦΠΑ: </w:t>
      </w:r>
      <w:r>
        <w:rPr>
          <w:b/>
          <w:lang w:val="el-GR"/>
        </w:rPr>
        <w:t>11.504.005,76 €</w:t>
      </w:r>
      <w:r w:rsidRPr="00F55A34">
        <w:rPr>
          <w:bCs/>
          <w:lang w:val="el-GR"/>
        </w:rPr>
        <w:t xml:space="preserve">, </w:t>
      </w:r>
      <w:r w:rsidRPr="001D51AC">
        <w:rPr>
          <w:bCs/>
          <w:lang w:val="el-GR"/>
        </w:rPr>
        <w:t>ΦΠΑ 24%</w:t>
      </w:r>
      <w:r w:rsidR="001D51AC" w:rsidRPr="001D51AC">
        <w:rPr>
          <w:bCs/>
          <w:lang w:val="el-GR"/>
        </w:rPr>
        <w:t>:</w:t>
      </w:r>
      <w:r>
        <w:rPr>
          <w:b/>
          <w:lang w:val="el-GR"/>
        </w:rPr>
        <w:t xml:space="preserve"> 2.226.581,76 €). </w:t>
      </w:r>
      <w:bookmarkEnd w:id="14"/>
      <w:r>
        <w:rPr>
          <w:rFonts w:cs="Tahoma"/>
          <w:szCs w:val="22"/>
          <w:lang w:val="el-GR"/>
        </w:rPr>
        <w:t xml:space="preserve">Το δικαίωμα προαίρεσης δύναται να ασκηθεί προ της λήξης της σύμβασης. </w:t>
      </w:r>
    </w:p>
    <w:p w14:paraId="443AFC9C" w14:textId="6366606F" w:rsidR="00C62BB0" w:rsidRPr="00280088" w:rsidRDefault="00C62BB0" w:rsidP="00280088">
      <w:pPr>
        <w:spacing w:before="120" w:after="60"/>
        <w:rPr>
          <w:rFonts w:cs="Tahoma"/>
          <w:szCs w:val="22"/>
          <w:lang w:val="el-GR"/>
        </w:rPr>
      </w:pPr>
      <w:r w:rsidRPr="00954F35">
        <w:rPr>
          <w:rFonts w:cs="Tahoma"/>
          <w:szCs w:val="22"/>
          <w:lang w:val="el-GR"/>
        </w:rPr>
        <w:t xml:space="preserve">Πριν την λήξη της σύμβασης, </w:t>
      </w:r>
      <w:r w:rsidR="00A91A86">
        <w:rPr>
          <w:rFonts w:cs="Tahoma"/>
          <w:szCs w:val="22"/>
          <w:lang w:val="el-GR"/>
        </w:rPr>
        <w:t>η Αναθέτουσα Αρχή</w:t>
      </w:r>
      <w:r w:rsidRPr="00954F35">
        <w:rPr>
          <w:rFonts w:cs="Tahoma"/>
          <w:szCs w:val="22"/>
          <w:lang w:val="el-GR"/>
        </w:rPr>
        <w:t xml:space="preserve"> </w:t>
      </w:r>
      <w:r w:rsidR="00685EE6">
        <w:rPr>
          <w:rFonts w:cs="Tahoma"/>
          <w:szCs w:val="22"/>
          <w:lang w:val="el-GR"/>
        </w:rPr>
        <w:t xml:space="preserve">διατηρεί ως </w:t>
      </w:r>
      <w:r w:rsidRPr="00954F35">
        <w:rPr>
          <w:rFonts w:cs="Tahoma"/>
          <w:szCs w:val="22"/>
          <w:lang w:val="el-GR"/>
        </w:rPr>
        <w:t>δικα</w:t>
      </w:r>
      <w:r w:rsidR="00685EE6">
        <w:rPr>
          <w:rFonts w:cs="Tahoma"/>
          <w:szCs w:val="22"/>
          <w:lang w:val="el-GR"/>
        </w:rPr>
        <w:t>ίω</w:t>
      </w:r>
      <w:r w:rsidRPr="00954F35">
        <w:rPr>
          <w:rFonts w:cs="Tahoma"/>
          <w:szCs w:val="22"/>
          <w:lang w:val="el-GR"/>
        </w:rPr>
        <w:t xml:space="preserve">μα προαίρεσης </w:t>
      </w:r>
      <w:r w:rsidR="00306A12">
        <w:rPr>
          <w:rFonts w:cs="Tahoma"/>
          <w:szCs w:val="22"/>
          <w:lang w:val="el-GR"/>
        </w:rPr>
        <w:t xml:space="preserve">τη δυνατότητα, με μονομερή δήλωσή της, να αναθέσει στον συμβαλλόμενο στην παρούσα σύμβαση την παροχή υπηρεσιών </w:t>
      </w:r>
      <w:r w:rsidRPr="00954F35">
        <w:rPr>
          <w:rFonts w:cs="Tahoma"/>
          <w:szCs w:val="22"/>
          <w:lang w:val="el-GR"/>
        </w:rPr>
        <w:t xml:space="preserve">συντήρησης έως </w:t>
      </w:r>
      <w:r w:rsidR="0017313C" w:rsidRPr="00954F35">
        <w:rPr>
          <w:rFonts w:cs="Tahoma"/>
          <w:szCs w:val="22"/>
          <w:lang w:val="el-GR"/>
        </w:rPr>
        <w:t xml:space="preserve">του ποσού των </w:t>
      </w:r>
      <w:r w:rsidR="0017313C" w:rsidRPr="00954F35">
        <w:rPr>
          <w:rFonts w:cs="Tahoma"/>
          <w:b/>
          <w:bCs/>
          <w:color w:val="000000"/>
          <w:szCs w:val="22"/>
          <w:lang w:val="el-GR" w:eastAsia="el-GR"/>
        </w:rPr>
        <w:t>1.574.420,00 €</w:t>
      </w:r>
      <w:r w:rsidR="002F1D5A" w:rsidRPr="00954F35">
        <w:rPr>
          <w:rFonts w:cs="Tahoma"/>
          <w:b/>
          <w:bCs/>
          <w:color w:val="000000"/>
          <w:szCs w:val="22"/>
          <w:lang w:val="el-GR" w:eastAsia="el-GR"/>
        </w:rPr>
        <w:t>,</w:t>
      </w:r>
      <w:r w:rsidR="0017313C" w:rsidRPr="00954F35">
        <w:rPr>
          <w:rFonts w:cs="Tahoma"/>
          <w:lang w:val="el-GR"/>
        </w:rPr>
        <w:t xml:space="preserve">  μη περιλαμβανομένου ΦΠΑ (</w:t>
      </w:r>
      <w:r w:rsidR="00FC795A">
        <w:rPr>
          <w:rFonts w:cs="Tahoma"/>
          <w:lang w:val="el-GR"/>
        </w:rPr>
        <w:t>Π</w:t>
      </w:r>
      <w:r w:rsidR="0017313C" w:rsidRPr="00954F35">
        <w:rPr>
          <w:rFonts w:cs="Tahoma"/>
          <w:lang w:val="el-GR"/>
        </w:rPr>
        <w:t>ροϋπολογισμός με ΦΠΑ:</w:t>
      </w:r>
      <w:r w:rsidR="006A5692">
        <w:rPr>
          <w:rFonts w:cs="Tahoma"/>
          <w:lang w:val="el-GR"/>
        </w:rPr>
        <w:t xml:space="preserve"> </w:t>
      </w:r>
      <w:r w:rsidR="0017313C" w:rsidRPr="00954F35">
        <w:rPr>
          <w:rFonts w:cs="Tahoma"/>
          <w:b/>
          <w:lang w:val="el-GR"/>
        </w:rPr>
        <w:t>1.952.280,80</w:t>
      </w:r>
      <w:r w:rsidR="00FC795A">
        <w:rPr>
          <w:rFonts w:cs="Tahoma"/>
          <w:b/>
          <w:lang w:val="el-GR"/>
        </w:rPr>
        <w:t xml:space="preserve"> </w:t>
      </w:r>
      <w:r w:rsidR="0017313C" w:rsidRPr="00954F35">
        <w:rPr>
          <w:rFonts w:cs="Tahoma"/>
          <w:b/>
          <w:bCs/>
          <w:color w:val="000000"/>
          <w:szCs w:val="22"/>
          <w:lang w:val="el-GR" w:eastAsia="el-GR"/>
        </w:rPr>
        <w:t>€</w:t>
      </w:r>
      <w:r w:rsidR="0017313C" w:rsidRPr="00F55A34">
        <w:rPr>
          <w:rFonts w:cs="Tahoma"/>
          <w:bCs/>
          <w:lang w:val="el-GR"/>
        </w:rPr>
        <w:t>,</w:t>
      </w:r>
      <w:r w:rsidR="0017313C" w:rsidRPr="00954F35">
        <w:rPr>
          <w:rFonts w:cs="Tahoma"/>
          <w:b/>
          <w:lang w:val="el-GR"/>
        </w:rPr>
        <w:t xml:space="preserve"> </w:t>
      </w:r>
      <w:r w:rsidR="0017313C" w:rsidRPr="001D51AC">
        <w:rPr>
          <w:rFonts w:cs="Tahoma"/>
          <w:bCs/>
          <w:lang w:val="el-GR"/>
        </w:rPr>
        <w:t>ΦΠΑ 24%</w:t>
      </w:r>
      <w:r w:rsidR="001D51AC">
        <w:rPr>
          <w:rFonts w:cs="Tahoma"/>
          <w:bCs/>
          <w:lang w:val="el-GR"/>
        </w:rPr>
        <w:t>:</w:t>
      </w:r>
      <w:r w:rsidR="0017313C" w:rsidRPr="00954F35">
        <w:rPr>
          <w:rFonts w:cs="Tahoma"/>
          <w:b/>
          <w:lang w:val="el-GR"/>
        </w:rPr>
        <w:t xml:space="preserve"> 377.860,80</w:t>
      </w:r>
      <w:r w:rsidR="00FC795A">
        <w:rPr>
          <w:rFonts w:cs="Tahoma"/>
          <w:b/>
          <w:lang w:val="el-GR"/>
        </w:rPr>
        <w:t xml:space="preserve"> </w:t>
      </w:r>
      <w:r w:rsidR="0017313C" w:rsidRPr="00954F35">
        <w:rPr>
          <w:rFonts w:cs="Tahoma"/>
          <w:b/>
          <w:bCs/>
          <w:color w:val="000000"/>
          <w:szCs w:val="22"/>
          <w:lang w:val="el-GR" w:eastAsia="el-GR"/>
        </w:rPr>
        <w:t>€</w:t>
      </w:r>
      <w:r w:rsidR="0017313C" w:rsidRPr="00954F35">
        <w:rPr>
          <w:rFonts w:cs="Tahoma"/>
          <w:b/>
          <w:lang w:val="el-GR"/>
        </w:rPr>
        <w:t>)</w:t>
      </w:r>
      <w:r w:rsidR="0017313C" w:rsidRPr="00954F35">
        <w:rPr>
          <w:rFonts w:cs="Tahoma"/>
          <w:lang w:val="el-GR"/>
        </w:rPr>
        <w:t xml:space="preserve"> </w:t>
      </w:r>
      <w:r w:rsidRPr="00954F35">
        <w:rPr>
          <w:rFonts w:cs="Tahoma"/>
          <w:szCs w:val="22"/>
          <w:lang w:val="el-GR"/>
        </w:rPr>
        <w:t>και</w:t>
      </w:r>
      <w:r w:rsidRPr="00280088">
        <w:rPr>
          <w:rFonts w:cs="Tahoma"/>
          <w:szCs w:val="22"/>
          <w:lang w:val="el-GR"/>
        </w:rPr>
        <w:t xml:space="preserve"> με βάση την Οικονομική Προσφορά του Υποψηφίου Αναδόχου, για τις υπηρεσίες συντήρησης (όπως αυτές περιγράφονται στο Παράρτημα </w:t>
      </w:r>
      <w:r w:rsidR="001B6484" w:rsidRPr="00280088">
        <w:rPr>
          <w:rFonts w:cs="Tahoma"/>
          <w:szCs w:val="22"/>
          <w:lang w:val="en-US"/>
        </w:rPr>
        <w:t>V</w:t>
      </w:r>
      <w:r w:rsidRPr="00280088">
        <w:rPr>
          <w:rFonts w:cs="Tahoma"/>
          <w:szCs w:val="22"/>
          <w:lang w:val="el-GR"/>
        </w:rPr>
        <w:t>Ι)</w:t>
      </w:r>
    </w:p>
    <w:p w14:paraId="0635B57B" w14:textId="5BB13987" w:rsidR="00331AD5" w:rsidRDefault="00331AD5">
      <w:pPr>
        <w:rPr>
          <w:rFonts w:cs="Tahoma"/>
          <w:szCs w:val="22"/>
          <w:lang w:val="el-GR"/>
        </w:rPr>
      </w:pPr>
    </w:p>
    <w:p w14:paraId="02367E09" w14:textId="36251548" w:rsidR="00FB0734" w:rsidRPr="00D25AB2" w:rsidRDefault="00EB2397" w:rsidP="00FB0734">
      <w:pPr>
        <w:pStyle w:val="TabletextChar"/>
        <w:spacing w:before="120" w:after="0" w:line="240" w:lineRule="auto"/>
        <w:jc w:val="both"/>
        <w:rPr>
          <w:rFonts w:cs="Tahoma"/>
          <w:b/>
          <w:bCs/>
          <w:color w:val="000000"/>
          <w:sz w:val="22"/>
          <w:szCs w:val="22"/>
          <w:lang w:eastAsia="el-GR"/>
        </w:rPr>
      </w:pPr>
      <w:bookmarkStart w:id="15" w:name="_Hlk109918406"/>
      <w:r w:rsidRPr="00246DFD">
        <w:rPr>
          <w:rFonts w:cs="Tahoma"/>
          <w:sz w:val="22"/>
          <w:szCs w:val="22"/>
        </w:rPr>
        <w:t xml:space="preserve">Συνεπώς, η συνολική εκτιμώμενη αξία της </w:t>
      </w:r>
      <w:r>
        <w:rPr>
          <w:rFonts w:cs="Tahoma"/>
          <w:sz w:val="22"/>
          <w:szCs w:val="22"/>
        </w:rPr>
        <w:t>σύμβασης</w:t>
      </w:r>
      <w:r w:rsidRPr="00246DFD">
        <w:rPr>
          <w:rFonts w:cs="Tahoma"/>
          <w:sz w:val="22"/>
          <w:szCs w:val="22"/>
        </w:rPr>
        <w:t xml:space="preserve">, συμπεριλαμβανομένων και των δικαιωμάτων προαίρεσης, όπως αναφέρονται παραπάνω </w:t>
      </w:r>
      <w:r>
        <w:rPr>
          <w:rFonts w:cs="Tahoma"/>
          <w:sz w:val="22"/>
          <w:szCs w:val="22"/>
        </w:rPr>
        <w:t>ανέρχεται στο ποσό</w:t>
      </w:r>
      <w:bookmarkEnd w:id="15"/>
      <w:r w:rsidR="00FB0734">
        <w:rPr>
          <w:rFonts w:cs="Tahoma"/>
          <w:sz w:val="22"/>
          <w:szCs w:val="22"/>
        </w:rPr>
        <w:t xml:space="preserve"> </w:t>
      </w:r>
      <w:r w:rsidR="00FB0734" w:rsidRPr="00D25AB2">
        <w:rPr>
          <w:rFonts w:cs="Tahoma"/>
          <w:b/>
          <w:bCs/>
          <w:color w:val="000000"/>
          <w:sz w:val="22"/>
          <w:szCs w:val="22"/>
          <w:lang w:eastAsia="el-GR"/>
        </w:rPr>
        <w:t xml:space="preserve">34.045.404,00 € </w:t>
      </w:r>
      <w:r w:rsidR="00FB0734" w:rsidRPr="00D25AB2">
        <w:rPr>
          <w:rFonts w:cs="Tahoma"/>
          <w:sz w:val="22"/>
          <w:szCs w:val="22"/>
        </w:rPr>
        <w:t>μη περιλαμβανομένου ΦΠΑ 24% (</w:t>
      </w:r>
      <w:r w:rsidR="00FC795A">
        <w:rPr>
          <w:rFonts w:cs="Tahoma"/>
          <w:sz w:val="22"/>
          <w:szCs w:val="22"/>
        </w:rPr>
        <w:t>Π</w:t>
      </w:r>
      <w:r w:rsidR="00FB0734" w:rsidRPr="00D25AB2">
        <w:rPr>
          <w:rFonts w:cs="Tahoma"/>
          <w:sz w:val="22"/>
          <w:szCs w:val="22"/>
        </w:rPr>
        <w:t xml:space="preserve">ροϋπολογισμός με ΦΠΑ: </w:t>
      </w:r>
      <w:r w:rsidR="00FB0734" w:rsidRPr="00D25AB2">
        <w:rPr>
          <w:rFonts w:cs="Tahoma"/>
        </w:rPr>
        <w:t xml:space="preserve"> </w:t>
      </w:r>
      <w:r w:rsidR="00FB0734" w:rsidRPr="00D25AB2">
        <w:rPr>
          <w:rFonts w:cs="Tahoma"/>
          <w:b/>
          <w:sz w:val="22"/>
          <w:szCs w:val="22"/>
        </w:rPr>
        <w:t>42.216.300,96</w:t>
      </w:r>
      <w:r w:rsidR="00FC795A">
        <w:rPr>
          <w:rFonts w:cs="Tahoma"/>
          <w:b/>
          <w:sz w:val="22"/>
          <w:szCs w:val="22"/>
        </w:rPr>
        <w:t xml:space="preserve"> </w:t>
      </w:r>
      <w:r w:rsidR="00FB0734" w:rsidRPr="00D25AB2">
        <w:rPr>
          <w:rFonts w:cs="Tahoma"/>
          <w:b/>
          <w:bCs/>
          <w:color w:val="000000"/>
          <w:sz w:val="22"/>
          <w:szCs w:val="22"/>
          <w:lang w:eastAsia="el-GR"/>
        </w:rPr>
        <w:t>€</w:t>
      </w:r>
      <w:r w:rsidR="00FB0734" w:rsidRPr="00F55A34">
        <w:rPr>
          <w:rFonts w:cs="Tahoma"/>
          <w:color w:val="000000"/>
          <w:sz w:val="22"/>
          <w:szCs w:val="22"/>
          <w:lang w:eastAsia="el-GR"/>
        </w:rPr>
        <w:t>,</w:t>
      </w:r>
      <w:r w:rsidR="00FB0734" w:rsidRPr="00D25AB2">
        <w:rPr>
          <w:rFonts w:cs="Tahoma"/>
          <w:bCs/>
          <w:color w:val="000000"/>
          <w:sz w:val="22"/>
          <w:szCs w:val="22"/>
          <w:lang w:eastAsia="el-GR"/>
        </w:rPr>
        <w:t xml:space="preserve"> ΦΠΑ</w:t>
      </w:r>
      <w:r w:rsidR="001D51AC">
        <w:rPr>
          <w:rFonts w:cs="Tahoma"/>
          <w:bCs/>
          <w:color w:val="000000"/>
          <w:sz w:val="22"/>
          <w:szCs w:val="22"/>
          <w:lang w:eastAsia="el-GR"/>
        </w:rPr>
        <w:t xml:space="preserve"> </w:t>
      </w:r>
      <w:r w:rsidR="001D51AC" w:rsidRPr="001D51AC">
        <w:rPr>
          <w:rFonts w:cs="Tahoma"/>
          <w:bCs/>
          <w:color w:val="000000"/>
          <w:sz w:val="22"/>
          <w:szCs w:val="22"/>
          <w:lang w:eastAsia="el-GR"/>
        </w:rPr>
        <w:t>24%</w:t>
      </w:r>
      <w:r w:rsidR="00FB0734" w:rsidRPr="00D25AB2">
        <w:rPr>
          <w:rFonts w:cs="Tahoma"/>
          <w:bCs/>
          <w:color w:val="000000"/>
          <w:sz w:val="22"/>
          <w:szCs w:val="22"/>
          <w:lang w:eastAsia="el-GR"/>
        </w:rPr>
        <w:t xml:space="preserve">: </w:t>
      </w:r>
      <w:r w:rsidR="00FB0734" w:rsidRPr="00D25AB2">
        <w:rPr>
          <w:rFonts w:cs="Tahoma"/>
        </w:rPr>
        <w:t xml:space="preserve"> </w:t>
      </w:r>
      <w:r w:rsidR="00FB0734" w:rsidRPr="00D25AB2">
        <w:rPr>
          <w:rFonts w:cs="Tahoma"/>
          <w:b/>
          <w:bCs/>
          <w:color w:val="000000"/>
          <w:sz w:val="22"/>
          <w:szCs w:val="22"/>
          <w:lang w:eastAsia="el-GR"/>
        </w:rPr>
        <w:t>8.170.896,96</w:t>
      </w:r>
      <w:r w:rsidR="00FC795A">
        <w:rPr>
          <w:rFonts w:cs="Tahoma"/>
          <w:b/>
          <w:bCs/>
          <w:color w:val="000000"/>
          <w:sz w:val="22"/>
          <w:szCs w:val="22"/>
          <w:lang w:eastAsia="el-GR"/>
        </w:rPr>
        <w:t xml:space="preserve"> </w:t>
      </w:r>
      <w:r w:rsidR="00FB0734" w:rsidRPr="00D25AB2">
        <w:rPr>
          <w:rFonts w:cs="Tahoma"/>
          <w:b/>
          <w:bCs/>
          <w:color w:val="000000"/>
          <w:sz w:val="22"/>
          <w:szCs w:val="22"/>
          <w:lang w:eastAsia="el-GR"/>
        </w:rPr>
        <w:t xml:space="preserve">€) </w:t>
      </w:r>
    </w:p>
    <w:p w14:paraId="2061711E" w14:textId="77777777" w:rsidR="00FB0734" w:rsidRPr="00B9447E" w:rsidRDefault="00FB0734" w:rsidP="00EB2397">
      <w:pPr>
        <w:suppressAutoHyphens w:val="0"/>
        <w:autoSpaceDE w:val="0"/>
        <w:autoSpaceDN w:val="0"/>
        <w:adjustRightInd w:val="0"/>
        <w:spacing w:after="0"/>
        <w:rPr>
          <w:rFonts w:cs="Tahoma"/>
          <w:szCs w:val="22"/>
          <w:lang w:val="el-GR"/>
        </w:rPr>
      </w:pPr>
      <w:bookmarkStart w:id="16" w:name="_Hlk109918426"/>
    </w:p>
    <w:p w14:paraId="70AE8CC0" w14:textId="20BD7C97" w:rsidR="00EB2397" w:rsidRPr="006237A3" w:rsidRDefault="00EB2397" w:rsidP="00EB2397">
      <w:pPr>
        <w:suppressAutoHyphens w:val="0"/>
        <w:autoSpaceDE w:val="0"/>
        <w:autoSpaceDN w:val="0"/>
        <w:adjustRightInd w:val="0"/>
        <w:spacing w:after="0"/>
        <w:rPr>
          <w:szCs w:val="22"/>
          <w:lang w:val="el-GR" w:eastAsia="el-GR"/>
        </w:rPr>
      </w:pPr>
      <w:r w:rsidRPr="006237A3">
        <w:rPr>
          <w:szCs w:val="22"/>
          <w:lang w:val="el-GR" w:eastAsia="el-GR"/>
        </w:rPr>
        <w:t>Η άσκηση των προαναφερόμενων δικαιωμάτων προαίρεσης τελούν υπό την προϋπόθεση έγκρισης χρηματοδότησής του</w:t>
      </w:r>
      <w:r>
        <w:rPr>
          <w:szCs w:val="22"/>
          <w:lang w:val="el-GR" w:eastAsia="el-GR"/>
        </w:rPr>
        <w:t>ς</w:t>
      </w:r>
      <w:r w:rsidRPr="006237A3">
        <w:rPr>
          <w:szCs w:val="22"/>
          <w:lang w:val="el-GR" w:eastAsia="el-GR"/>
        </w:rPr>
        <w:t>.</w:t>
      </w:r>
    </w:p>
    <w:bookmarkEnd w:id="16"/>
    <w:p w14:paraId="38F8E59B" w14:textId="77777777" w:rsidR="00EB2397" w:rsidRDefault="00EB2397">
      <w:pPr>
        <w:rPr>
          <w:rFonts w:cs="Tahoma"/>
          <w:szCs w:val="22"/>
          <w:lang w:val="el-GR"/>
        </w:rPr>
      </w:pPr>
    </w:p>
    <w:p w14:paraId="20648184" w14:textId="1F12E7DC" w:rsidR="00331AD5" w:rsidRPr="00603221" w:rsidRDefault="00331AD5" w:rsidP="00331AD5">
      <w:pPr>
        <w:rPr>
          <w:lang w:val="el-GR"/>
        </w:rPr>
      </w:pPr>
      <w:r w:rsidRPr="00603221">
        <w:rPr>
          <w:lang w:val="el-GR"/>
        </w:rPr>
        <w:t xml:space="preserve">Η διάρκεια της σύμβασης ορίζεται σε </w:t>
      </w:r>
      <w:r w:rsidR="00566153">
        <w:rPr>
          <w:lang w:val="el-GR"/>
        </w:rPr>
        <w:t xml:space="preserve">τριάντα </w:t>
      </w:r>
      <w:r w:rsidR="00485173">
        <w:rPr>
          <w:lang w:val="el-GR"/>
        </w:rPr>
        <w:t xml:space="preserve">έξι </w:t>
      </w:r>
      <w:r w:rsidR="00566153">
        <w:rPr>
          <w:lang w:val="el-GR"/>
        </w:rPr>
        <w:t>(</w:t>
      </w:r>
      <w:r>
        <w:rPr>
          <w:lang w:val="el-GR"/>
        </w:rPr>
        <w:t>36</w:t>
      </w:r>
      <w:r w:rsidR="00566153">
        <w:rPr>
          <w:lang w:val="el-GR"/>
        </w:rPr>
        <w:t>)</w:t>
      </w:r>
      <w:r>
        <w:rPr>
          <w:lang w:val="el-GR"/>
        </w:rPr>
        <w:t xml:space="preserve"> </w:t>
      </w:r>
      <w:r w:rsidRPr="00603221">
        <w:rPr>
          <w:lang w:val="el-GR"/>
        </w:rPr>
        <w:t xml:space="preserve">μήνες </w:t>
      </w:r>
      <w:r w:rsidRPr="00331AD5">
        <w:rPr>
          <w:lang w:val="el-GR"/>
        </w:rPr>
        <w:t xml:space="preserve">συμπεριλαμβανομένης της διαδικασίας </w:t>
      </w:r>
      <w:r w:rsidRPr="00E2271E">
        <w:rPr>
          <w:lang w:val="el-GR"/>
        </w:rPr>
        <w:t xml:space="preserve">ελέγχου και παραλαβής </w:t>
      </w:r>
      <w:r w:rsidRPr="00331AD5">
        <w:rPr>
          <w:lang w:val="el-GR"/>
        </w:rPr>
        <w:t>παραδοτέων, όπως ορίζεται στην Παρ.</w:t>
      </w:r>
      <w:r w:rsidRPr="00331AD5">
        <w:rPr>
          <w:lang w:val="el-GR"/>
        </w:rPr>
        <w:fldChar w:fldCharType="begin"/>
      </w:r>
      <w:r w:rsidRPr="00331AD5">
        <w:rPr>
          <w:lang w:val="el-GR"/>
        </w:rPr>
        <w:instrText xml:space="preserve"> REF _Ref40954198 \r \h  \* MERGEFORMAT </w:instrText>
      </w:r>
      <w:r w:rsidRPr="00331AD5">
        <w:rPr>
          <w:lang w:val="el-GR"/>
        </w:rPr>
      </w:r>
      <w:r w:rsidRPr="00331AD5">
        <w:rPr>
          <w:lang w:val="el-GR"/>
        </w:rPr>
        <w:fldChar w:fldCharType="separate"/>
      </w:r>
      <w:r w:rsidR="00C27063">
        <w:rPr>
          <w:cs/>
          <w:lang w:val="el-GR"/>
        </w:rPr>
        <w:t>‎</w:t>
      </w:r>
      <w:r w:rsidR="00C27063">
        <w:rPr>
          <w:lang w:val="el-GR"/>
        </w:rPr>
        <w:t>6.3</w:t>
      </w:r>
      <w:r w:rsidRPr="00331AD5">
        <w:rPr>
          <w:lang w:val="el-GR"/>
        </w:rPr>
        <w:fldChar w:fldCharType="end"/>
      </w:r>
      <w:r w:rsidRPr="00331AD5">
        <w:rPr>
          <w:lang w:val="el-GR"/>
        </w:rPr>
        <w:t xml:space="preserve"> της παρούσας.</w:t>
      </w:r>
    </w:p>
    <w:p w14:paraId="41A206AA" w14:textId="77777777" w:rsidR="00331AD5" w:rsidRDefault="00331AD5">
      <w:pPr>
        <w:rPr>
          <w:rFonts w:cs="Tahoma"/>
          <w:szCs w:val="22"/>
          <w:lang w:val="el-GR"/>
        </w:rPr>
      </w:pPr>
    </w:p>
    <w:p w14:paraId="5B051B66" w14:textId="2D71685C" w:rsidR="008338F0" w:rsidRPr="00321E2F" w:rsidRDefault="003355E7">
      <w:pPr>
        <w:rPr>
          <w:rFonts w:cs="Tahoma"/>
          <w:szCs w:val="22"/>
          <w:lang w:val="el-GR"/>
        </w:rPr>
      </w:pPr>
      <w:r w:rsidRPr="001B75BD">
        <w:rPr>
          <w:rFonts w:cs="Tahoma"/>
          <w:szCs w:val="22"/>
          <w:lang w:val="el-GR"/>
        </w:rPr>
        <w:t xml:space="preserve">Αναλυτική περιγραφή του φυσικού και οικονομικού αντικειμένου της σύμβασης δίδεται στο </w:t>
      </w:r>
      <w:r w:rsidR="004D19FB" w:rsidRPr="00663E7D">
        <w:rPr>
          <w:rFonts w:cs="Tahoma"/>
          <w:szCs w:val="22"/>
          <w:lang w:val="el-GR"/>
        </w:rPr>
        <w:fldChar w:fldCharType="begin"/>
      </w:r>
      <w:r w:rsidR="004D19FB" w:rsidRPr="001B75BD">
        <w:rPr>
          <w:rFonts w:cs="Tahoma"/>
          <w:szCs w:val="22"/>
          <w:lang w:val="el-GR"/>
        </w:rPr>
        <w:instrText xml:space="preserve"> REF _Ref496625830 \h </w:instrText>
      </w:r>
      <w:r w:rsidR="00DF02B0" w:rsidRPr="001B75BD">
        <w:rPr>
          <w:rFonts w:cs="Tahoma"/>
          <w:szCs w:val="22"/>
          <w:lang w:val="el-GR"/>
        </w:rPr>
        <w:instrText xml:space="preserve"> \* MERGEFORMAT </w:instrText>
      </w:r>
      <w:r w:rsidR="004D19FB" w:rsidRPr="00663E7D">
        <w:rPr>
          <w:rFonts w:cs="Tahoma"/>
          <w:szCs w:val="22"/>
          <w:lang w:val="el-GR"/>
        </w:rPr>
      </w:r>
      <w:r w:rsidR="004D19FB" w:rsidRPr="00663E7D">
        <w:rPr>
          <w:rFonts w:cs="Tahoma"/>
          <w:szCs w:val="22"/>
          <w:lang w:val="el-GR"/>
        </w:rPr>
        <w:fldChar w:fldCharType="separate"/>
      </w:r>
      <w:r w:rsidR="00C27063" w:rsidRPr="00C27063">
        <w:rPr>
          <w:rFonts w:cs="Tahoma"/>
          <w:szCs w:val="22"/>
          <w:lang w:val="el-GR"/>
        </w:rPr>
        <w:t>ΠΑΡΑΡΤΗΜΑ Ι – Αναλυτική Περιγραφή Φυσικού και Οικονομικού Αντικειμένου της Σύμβασης</w:t>
      </w:r>
      <w:r w:rsidR="004D19FB" w:rsidRPr="00663E7D">
        <w:rPr>
          <w:rFonts w:cs="Tahoma"/>
          <w:szCs w:val="22"/>
          <w:lang w:val="el-GR"/>
        </w:rPr>
        <w:fldChar w:fldCharType="end"/>
      </w:r>
      <w:r w:rsidRPr="00663E7D">
        <w:rPr>
          <w:rFonts w:cs="Tahoma"/>
          <w:szCs w:val="22"/>
          <w:lang w:val="el-GR"/>
        </w:rPr>
        <w:t xml:space="preserve">. </w:t>
      </w:r>
    </w:p>
    <w:p w14:paraId="65FD70AA" w14:textId="4BA04082" w:rsidR="008338F0" w:rsidRPr="001B75BD" w:rsidRDefault="003355E7" w:rsidP="007976A5">
      <w:pPr>
        <w:pStyle w:val="normalwithoutspacing"/>
        <w:rPr>
          <w:rFonts w:cs="Tahoma"/>
          <w:szCs w:val="22"/>
        </w:rPr>
      </w:pPr>
      <w:r w:rsidRPr="00EE2574">
        <w:rPr>
          <w:rFonts w:cs="Tahoma"/>
          <w:szCs w:val="22"/>
        </w:rPr>
        <w:t>Η σύμβαση θα ανατεθεί</w:t>
      </w:r>
      <w:r w:rsidRPr="00DA3606">
        <w:rPr>
          <w:rFonts w:cs="Tahoma"/>
          <w:szCs w:val="22"/>
        </w:rPr>
        <w:t xml:space="preserve"> με το κριτήριο της πλέον συμφέρουσας από οικονομική άποψη προσφοράς, βάσει</w:t>
      </w:r>
      <w:r w:rsidR="00E1337D" w:rsidRPr="00054EE6">
        <w:rPr>
          <w:rFonts w:cs="Tahoma"/>
          <w:szCs w:val="22"/>
        </w:rPr>
        <w:t xml:space="preserve"> </w:t>
      </w:r>
      <w:r w:rsidRPr="001B75BD">
        <w:rPr>
          <w:rFonts w:cs="Tahoma"/>
          <w:szCs w:val="22"/>
        </w:rPr>
        <w:t>της β</w:t>
      </w:r>
      <w:r w:rsidR="007976A5" w:rsidRPr="001B75BD">
        <w:rPr>
          <w:rFonts w:cs="Tahoma"/>
          <w:szCs w:val="22"/>
        </w:rPr>
        <w:t>έλτιστης σχέση ποιότητας – τιμής.</w:t>
      </w:r>
    </w:p>
    <w:p w14:paraId="46D82670" w14:textId="77777777" w:rsidR="008338F0" w:rsidRPr="001B75BD" w:rsidRDefault="003355E7" w:rsidP="003A109E">
      <w:pPr>
        <w:pStyle w:val="2"/>
        <w:rPr>
          <w:rFonts w:cs="Tahoma"/>
          <w:lang w:val="el-GR"/>
        </w:rPr>
      </w:pPr>
      <w:r w:rsidRPr="001B75BD">
        <w:rPr>
          <w:rFonts w:cs="Tahoma"/>
          <w:lang w:val="el-GR"/>
        </w:rPr>
        <w:tab/>
      </w:r>
      <w:bookmarkStart w:id="17" w:name="_Toc116468009"/>
      <w:r w:rsidRPr="001B75BD">
        <w:rPr>
          <w:rFonts w:cs="Tahoma"/>
          <w:lang w:val="el-GR"/>
        </w:rPr>
        <w:t>Θεσμικό πλαίσιο</w:t>
      </w:r>
      <w:bookmarkEnd w:id="17"/>
      <w:r w:rsidRPr="001B75BD">
        <w:rPr>
          <w:rFonts w:cs="Tahoma"/>
          <w:lang w:val="el-GR"/>
        </w:rPr>
        <w:t xml:space="preserve"> </w:t>
      </w:r>
    </w:p>
    <w:p w14:paraId="6D477A1D" w14:textId="10808348" w:rsidR="00AA6688" w:rsidRDefault="00AA6688" w:rsidP="00AA6688">
      <w:pPr>
        <w:tabs>
          <w:tab w:val="left" w:pos="284"/>
        </w:tabs>
        <w:rPr>
          <w:rFonts w:cs="Tahoma"/>
          <w:szCs w:val="22"/>
          <w:lang w:val="el-GR"/>
        </w:rPr>
      </w:pPr>
      <w:r w:rsidRPr="001B75BD">
        <w:rPr>
          <w:rFonts w:cs="Tahoma"/>
          <w:szCs w:val="22"/>
          <w:lang w:val="el-GR"/>
        </w:rPr>
        <w:t>Η ανάθεση και εκτέλεση της σύμβασης διέπεται από την κείμενη νομοθεσία και τις κατ΄ εξουσιοδότηση αυτής εκδοθείσες κανονιστικές πράξεις, όπως ισχύουν και ιδίως:</w:t>
      </w:r>
    </w:p>
    <w:p w14:paraId="147726D5" w14:textId="77777777" w:rsidR="00A40860" w:rsidRDefault="00124410" w:rsidP="00A40860">
      <w:pPr>
        <w:pStyle w:val="aff"/>
        <w:numPr>
          <w:ilvl w:val="0"/>
          <w:numId w:val="142"/>
        </w:numPr>
        <w:suppressAutoHyphens w:val="0"/>
        <w:spacing w:before="120"/>
        <w:ind w:left="425" w:hanging="283"/>
        <w:contextualSpacing w:val="0"/>
        <w:rPr>
          <w:rFonts w:cs="Tahoma"/>
          <w:bCs/>
          <w:szCs w:val="22"/>
          <w:lang w:val="el-GR"/>
        </w:rPr>
      </w:pPr>
      <w:r w:rsidRPr="00F548F7">
        <w:rPr>
          <w:rFonts w:cs="Tahoma"/>
          <w:bCs/>
          <w:szCs w:val="22"/>
          <w:lang w:val="el-GR"/>
        </w:rPr>
        <w:t>Τον Κανονισμό (ΕΕ) αριθ. 2021/241 του Ευρωπαϊκού Κοινοβουλίου και του Συμβουλίου της 12ης Φεβρουαρίου 2021 για τη θέσπιση του μηχανισμού ανάκαμψης και ανθεκτικότητας (L 57/17).</w:t>
      </w:r>
    </w:p>
    <w:p w14:paraId="2F00D9DB" w14:textId="77777777" w:rsidR="00A40860" w:rsidRDefault="00124410" w:rsidP="00A40860">
      <w:pPr>
        <w:pStyle w:val="aff"/>
        <w:numPr>
          <w:ilvl w:val="0"/>
          <w:numId w:val="142"/>
        </w:numPr>
        <w:suppressAutoHyphens w:val="0"/>
        <w:spacing w:before="120"/>
        <w:ind w:left="425" w:hanging="283"/>
        <w:contextualSpacing w:val="0"/>
        <w:rPr>
          <w:rFonts w:cs="Tahoma"/>
          <w:bCs/>
          <w:szCs w:val="22"/>
          <w:lang w:val="el-GR"/>
        </w:rPr>
      </w:pPr>
      <w:r w:rsidRPr="00A40860">
        <w:rPr>
          <w:rFonts w:cs="Tahoma"/>
          <w:bCs/>
          <w:szCs w:val="22"/>
          <w:lang w:val="el-GR"/>
        </w:rPr>
        <w:t>Τον Κανονισμό (ΕΕ) αριθ. 2021/240 του Ευρωπαϊκού Κοινοβουλίου και του Συμβουλίου της 10ης Φεβρουαρίου 2021 για τη θέσπιση Μέσου Τεχνικής Υποστήριξης (L 57/1).</w:t>
      </w:r>
    </w:p>
    <w:p w14:paraId="4038C8AB" w14:textId="77777777" w:rsidR="00A40860" w:rsidRDefault="00124410" w:rsidP="00A40860">
      <w:pPr>
        <w:pStyle w:val="aff"/>
        <w:numPr>
          <w:ilvl w:val="0"/>
          <w:numId w:val="142"/>
        </w:numPr>
        <w:suppressAutoHyphens w:val="0"/>
        <w:spacing w:before="120"/>
        <w:ind w:left="425" w:hanging="283"/>
        <w:contextualSpacing w:val="0"/>
        <w:rPr>
          <w:rFonts w:cs="Tahoma"/>
          <w:bCs/>
          <w:szCs w:val="22"/>
          <w:lang w:val="el-GR"/>
        </w:rPr>
      </w:pPr>
      <w:r w:rsidRPr="00A40860">
        <w:rPr>
          <w:rFonts w:cs="Tahoma"/>
          <w:bCs/>
          <w:szCs w:val="22"/>
          <w:lang w:val="el-GR"/>
        </w:rPr>
        <w:t>Τον Κανονισμό (ΕΕ, Ευρατόμ) αριθ. 2018/1046 του Ευρωπαϊκού Κοινοβουλίου και του Συμβουλίου της 18ης Ιουλίου 2018 σχετικά με τους δημοσιονομικούς κανόνες που εφαρμόζονται στον γενικό προϋπολογισμό της Ένωσης, την τροποποίηση των κανονισμών (ΕΕ) αριθ. 1296/2013, (ΕΕ) αριθ. 1301/2013, (ΕΕ) αριθ. 1303/2013, (ΕΕ) αριθ. 1304/2013, (ΕΕ) αριθ. 1309/2013, (ΕΕ) αριθ. 1316/2013, (ΕΕ) αριθ. 223/2014, (ΕΕ) αριθ. 283/2014 και της απόφασης αριθ. 541/2014/ΕΕ και για την κατάργηση του κανονισμού (ΕΕ, Ευρατόμ) αριθ. 966/2012 (L 193/1).</w:t>
      </w:r>
    </w:p>
    <w:p w14:paraId="67809C18" w14:textId="77777777" w:rsidR="00A40860" w:rsidRDefault="00124410" w:rsidP="00A40860">
      <w:pPr>
        <w:pStyle w:val="aff"/>
        <w:numPr>
          <w:ilvl w:val="0"/>
          <w:numId w:val="142"/>
        </w:numPr>
        <w:suppressAutoHyphens w:val="0"/>
        <w:spacing w:before="120"/>
        <w:ind w:left="425" w:hanging="283"/>
        <w:contextualSpacing w:val="0"/>
        <w:rPr>
          <w:rFonts w:cs="Tahoma"/>
          <w:bCs/>
          <w:szCs w:val="22"/>
          <w:lang w:val="el-GR"/>
        </w:rPr>
      </w:pPr>
      <w:r w:rsidRPr="00A40860">
        <w:rPr>
          <w:rFonts w:cs="Tahoma"/>
          <w:bCs/>
          <w:szCs w:val="22"/>
          <w:lang w:val="el-GR"/>
        </w:rPr>
        <w:t>Την υπ’ αριθμ. 2021/0159/17.06.2021 Πρόταση της Ευρωπαϊκής Επιτροπής για την Εκτελεστική Απόφαση του Συμβουλίου για την έγκριση της αξιολόγησης του Σχεδίου Ανάκαμψης και Ανθεκτικότητας της Ελλάδας (στο εξής το «Σ.Α.Α.»).</w:t>
      </w:r>
    </w:p>
    <w:p w14:paraId="0B71B473" w14:textId="77777777" w:rsidR="00A40860" w:rsidRDefault="00124410" w:rsidP="00A40860">
      <w:pPr>
        <w:pStyle w:val="aff"/>
        <w:numPr>
          <w:ilvl w:val="0"/>
          <w:numId w:val="142"/>
        </w:numPr>
        <w:suppressAutoHyphens w:val="0"/>
        <w:spacing w:before="120"/>
        <w:ind w:left="425" w:hanging="283"/>
        <w:contextualSpacing w:val="0"/>
        <w:rPr>
          <w:rFonts w:cs="Tahoma"/>
          <w:bCs/>
          <w:szCs w:val="22"/>
          <w:lang w:val="el-GR"/>
        </w:rPr>
      </w:pPr>
      <w:r w:rsidRPr="00A40860">
        <w:rPr>
          <w:rFonts w:cs="Tahoma"/>
          <w:bCs/>
          <w:szCs w:val="22"/>
          <w:lang w:val="el-GR"/>
        </w:rPr>
        <w:t>Την από 13 Ιουλίου 2021 εκτελεστική απόφαση του Συμβουλίου της Ευρωπαϊκής Ένωσης, για την έγκριση της αξιολόγησης του σχεδίου ανάκαμψης και ανθεκτικότητας για την Ελλάδα (ST 10152/21, ST 10152/21 ADD 1).</w:t>
      </w:r>
    </w:p>
    <w:p w14:paraId="69F02FE0" w14:textId="77777777" w:rsidR="00A40860" w:rsidRDefault="00124410" w:rsidP="00A40860">
      <w:pPr>
        <w:pStyle w:val="aff"/>
        <w:numPr>
          <w:ilvl w:val="0"/>
          <w:numId w:val="142"/>
        </w:numPr>
        <w:suppressAutoHyphens w:val="0"/>
        <w:spacing w:before="120"/>
        <w:ind w:left="425" w:hanging="283"/>
        <w:contextualSpacing w:val="0"/>
        <w:rPr>
          <w:rFonts w:cs="Tahoma"/>
          <w:bCs/>
          <w:szCs w:val="22"/>
          <w:lang w:val="el-GR"/>
        </w:rPr>
      </w:pPr>
      <w:r w:rsidRPr="00A40860">
        <w:rPr>
          <w:rFonts w:cs="Tahoma"/>
          <w:bCs/>
          <w:szCs w:val="22"/>
          <w:lang w:val="el-GR"/>
        </w:rPr>
        <w:t>Τον Ν. 4772/2021 «Διενέργεια Γενικών Απογραφών έτους 2021 από την Ελληνική Στατιστική Αρχή, επείγουσες ρυθμίσεις για την αντιμετώπιση των επιπτώσεων της πανδημίας του κορωνοϊού COVID- 19, επείγουσες δημοσιονομικές και φορολογικές ρυθμίσεις και άλλες διατάξεις» (ΦΕΚ 17/A/05-02-2021).</w:t>
      </w:r>
    </w:p>
    <w:p w14:paraId="61F84B30" w14:textId="77777777" w:rsidR="00A40860" w:rsidRDefault="00124410" w:rsidP="00A40860">
      <w:pPr>
        <w:pStyle w:val="aff"/>
        <w:numPr>
          <w:ilvl w:val="0"/>
          <w:numId w:val="142"/>
        </w:numPr>
        <w:suppressAutoHyphens w:val="0"/>
        <w:spacing w:before="120"/>
        <w:ind w:left="425" w:hanging="283"/>
        <w:contextualSpacing w:val="0"/>
        <w:rPr>
          <w:rFonts w:cs="Tahoma"/>
          <w:bCs/>
          <w:szCs w:val="22"/>
          <w:lang w:val="el-GR"/>
        </w:rPr>
      </w:pPr>
      <w:r w:rsidRPr="00A40860">
        <w:rPr>
          <w:rFonts w:cs="Tahoma"/>
          <w:bCs/>
          <w:szCs w:val="22"/>
          <w:lang w:val="el-GR"/>
        </w:rPr>
        <w:t>Toν Ν. 4820/2021 «Οργανικός Νόμος του Ελεγκτικού Συνεδρίου και άλλες ρυθμίσεις» (ΦΕΚ 130/Α/23-07-2021) και ιδίως το άρθρο 189 περί ορισμού της Επιτροπής Δημοσιονομικού Ελέγχου ως αρμόδιας για τον έλεγχο του Μηχανισμού Ανάκαμψης και Ανθεκτικότητας.</w:t>
      </w:r>
    </w:p>
    <w:p w14:paraId="765DF882" w14:textId="77777777" w:rsidR="00A40860" w:rsidRDefault="00124410" w:rsidP="00A40860">
      <w:pPr>
        <w:pStyle w:val="aff"/>
        <w:numPr>
          <w:ilvl w:val="0"/>
          <w:numId w:val="142"/>
        </w:numPr>
        <w:suppressAutoHyphens w:val="0"/>
        <w:spacing w:before="120"/>
        <w:ind w:left="425" w:hanging="283"/>
        <w:contextualSpacing w:val="0"/>
        <w:rPr>
          <w:rFonts w:cs="Tahoma"/>
          <w:bCs/>
          <w:szCs w:val="22"/>
          <w:lang w:val="el-GR"/>
        </w:rPr>
      </w:pPr>
      <w:r w:rsidRPr="00A40860">
        <w:rPr>
          <w:rFonts w:cs="Tahoma"/>
          <w:bCs/>
          <w:szCs w:val="22"/>
          <w:lang w:val="el-GR"/>
        </w:rPr>
        <w:t>Τον Ν. 4822/2021 «Κύρωση της Σύμβασης Χρηματοδότησης μεταξύ της Ευρωπαϊκής Επιτροπής και της Ελληνικής Δημοκρατίας, της Δανειακής Σύμβασης μεταξύ της Ευρωπαϊκής Επιτροπής και της Ελληνικής Δημοκρατίας και των Παραρτημάτων τους και άλλες διατάξεις για το Ταμείο Ανάκαμψης και Ανθεκτικότητας» (ΦΕΚ 135/Α/02-08-2021).</w:t>
      </w:r>
    </w:p>
    <w:p w14:paraId="73CDDDC2" w14:textId="77777777" w:rsidR="00A40860" w:rsidRDefault="00124410" w:rsidP="00A40860">
      <w:pPr>
        <w:pStyle w:val="aff"/>
        <w:numPr>
          <w:ilvl w:val="0"/>
          <w:numId w:val="142"/>
        </w:numPr>
        <w:suppressAutoHyphens w:val="0"/>
        <w:spacing w:before="120"/>
        <w:ind w:left="425" w:hanging="283"/>
        <w:contextualSpacing w:val="0"/>
        <w:rPr>
          <w:rFonts w:cs="Tahoma"/>
          <w:bCs/>
          <w:szCs w:val="22"/>
          <w:lang w:val="el-GR"/>
        </w:rPr>
      </w:pPr>
      <w:r w:rsidRPr="00A40860">
        <w:rPr>
          <w:rFonts w:cs="Tahoma"/>
          <w:bCs/>
          <w:szCs w:val="22"/>
          <w:lang w:val="el-GR"/>
        </w:rPr>
        <w:t>Τα Α. 270 έως και Α.281 του Ν. 4738/2020 «Ρύθμιση οφειλών και παροχή δεύτερης ευκαιρίας και άλλες διατάξεις» (ΦΕΚ 207/Α/27-10-2020) και ιδίως το Α.272 για την σύσταση στο Υπουργείο Οικονομικών της αυτοτελούς Ειδικής Υπηρεσίας Συντονισμού Ταμείου Ανάκαμψης.</w:t>
      </w:r>
    </w:p>
    <w:p w14:paraId="66AD8F55"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Την υπ’ αρ. 134453/23-12-2015 κοινή απόφαση των Υπουργών Οικονομίας, Ανάπτυξης και Τουρισμού και Οικονομικών «Ρυθμίσεις για τις πληρωμές των δαπανών του Προγράμματος Δημοσίων Επενδύσεων - ΠΔΕ» (ΦΕΚ 2857/Β/28-12-2015), όπως εκάστοτε ισχύει</w:t>
      </w:r>
      <w:r w:rsidR="00A40860">
        <w:rPr>
          <w:rFonts w:cs="Tahoma"/>
          <w:bCs/>
          <w:szCs w:val="22"/>
          <w:lang w:val="el-GR"/>
        </w:rPr>
        <w:t>.</w:t>
      </w:r>
    </w:p>
    <w:p w14:paraId="25CF59E6"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Την υπ’ αρ. 35259/24-03-2021 κοινή απόφαση των Υπουργών Οικονομικών και Ανάπτυξης και Επενδύσεων «Σύσταση και Λειτουργία Λογαριασμού για την εθνική χρηματοδότηση των έργων του Ταμείου Ανάκαμψης και Ανθεκτικότητας της Ευρωπαϊκής Ένωσης» (ΦΕΚ 1197/Β/29-03-2021).</w:t>
      </w:r>
    </w:p>
    <w:p w14:paraId="427AC26C"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Την υπ’ αριθμ. 119126 ΕΞ 2021/28-09-2021 (ΦΕΚ 4498/Β/29-09-2021) απόφαση του Αναπληρωτή Υπουργού Οικονομικών περί καθορισμού του Συστήματος Διαχείρισης και Ελέγχου των Δράσεων και των Έργων του Ταμείου Ανάκαμψης και Ανθεκτικότητας, όπως τροποποιήθηκε και ισχύει.</w:t>
      </w:r>
    </w:p>
    <w:p w14:paraId="48CDCF85"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Την υπ’ αριθμ. 119138 ΕΞ 2021/29-09-2021 (ΦΕΚ 4499/Β/30-09-2021), με θέμα «Συμπλήρωση και εξειδίκευση των Αρμοδιοτήτων της Ειδικής Υπηρεσίας Συντονισμού Ταμείου Ανάκαμψης του Υπουργείου Οικονομικών».</w:t>
      </w:r>
    </w:p>
    <w:p w14:paraId="04D9D1B7"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 εγκεκριμένο Εγχειρίδιο Διαδικασιών του Ταμείου Ανάκαμψης και Ανθεκτικότητας. (Απόφαση Υπ. Οικονομικών με Αρ. Πρωτ. : 120141ΕΞ2021/ΥΠΟΙΚ 30-09-2021- ΑΔΑ : 6ΝΞ3Η-ΨΘ0).</w:t>
      </w:r>
    </w:p>
    <w:p w14:paraId="017CEF91"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Τον Ν. 4412/2016 «Δημόσιες Συμβάσεις Έργων, Προμηθειών και Υπηρεσιών (προσαρμογή στις Οδηγίες 2014/24/ΕΕ και 2014/25/ΕΕ)» (ΦΕΚ 147/Α/08-08-2016), όπως τροποποιήθηκε και ισχύει δυνάμει των διατάξεων του Ν. 4782/2021 (ΦΕΚ 36/Β/09-03-2021).</w:t>
      </w:r>
    </w:p>
    <w:p w14:paraId="7DCCACB3"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Την με Αρ. 64233 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w:t>
      </w:r>
    </w:p>
    <w:p w14:paraId="53457116"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Την με Αρ. 166278 Απόφαση των Υπουργών Οικονομικών – Υποδομών και Μεταφορών – Επικρατείας “Ρυθμίσεις τεχνικών ζητημάτων που αφορούν στην ανάθεση των δημοσίων συμβάσεων έργων, μελετών και παροχής τεχνικών και λοιπών συναφών επιστημονικών υπηρεσιών με χρήση των επιμέρους εργαλείων και διαδικασιών του Εθνικού Συστήματος Ηλεκτρονικών Δημοσίων Συμβάσεων (ΕΣΗΔΗΣ)” (ΦΕΚ 2813/Β/30-06-2021).</w:t>
      </w:r>
    </w:p>
    <w:p w14:paraId="545B00DC"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Την Αριθμ. 76928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(ΦΕΚ 3075/Β/13-07-2021).</w:t>
      </w:r>
    </w:p>
    <w:p w14:paraId="2E1D48DE"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w:t>
      </w:r>
    </w:p>
    <w:p w14:paraId="1431E920"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Τον Ν. 4700/2020 «Ενιαίο κείμενο Δικονομίας για το Ελεγκτικό Συνέδριο, ολοκληρωμένο νομοθετικό πλαίσιο για τον προσυμβατικό έλεγχο, τροποποιήσεις στον Κώδικα Νόμων για το Ελεγκτικό Συνέδριο, διατάξεις για την αποτελεσματική απονομή της δικαιοσύνης και άλλες διατάξεις» (ΦΕΚ 127/A/29-06-2020).</w:t>
      </w:r>
    </w:p>
    <w:p w14:paraId="3DA25C66"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Τον Ν. 4270/2014 «Αρχές δημοσιονομικής διαχείρισης και εποπτείας (ενσωμάτωση της Οδηγίας 2011/85/ΕΕ) - δημόσιο λογιστικό και άλλες διατάξεις» και ειδικότερα το υποκεφάλαιο 3 - Προϋπολογισμός Δημοσίων Επενδύσεων - Ανακατανομές πιστώσεων έργων, Ανάληψη υποχρεώσεων, Εκτέλεση προϋπολογισμού (ΦΕΚ 143/Α/28-06-2014).</w:t>
      </w:r>
    </w:p>
    <w:p w14:paraId="70FD9CDF"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Τον Ν. 4152/2013 «Επείγοντα μέτρα εφαρμογής των νόμων 4046/2012, 4093/2012 και 4127/2013» (ΦΕΚ 107/Α/09-05-2013).</w:t>
      </w:r>
    </w:p>
    <w:p w14:paraId="4ED51660"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Τον N.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Ν. 3588/2007 (πτωχευτικός κώδικας) - Προπτωχευτική διαδικασία εξυγίανσης και άλλες διατάξεις» (ΦΕΚ 204/Α/15-09-2011).</w:t>
      </w:r>
    </w:p>
    <w:p w14:paraId="1D227F6C"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Τον N.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(ΦΕΚ 309/A/31-12-2003), όπως τούτος τροποποιήθηκε και ισχύει.</w:t>
      </w:r>
    </w:p>
    <w:p w14:paraId="7C5E46D4"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Τον Ν. 2121/1993 “Πνευματική Ιδιοκτησία, Συγγενικά Δικαιώματα και Πολιτιστικά Θέματα”, (ΦΕΚ 25/Α/04-03-1993), όπως τούτος τροποποιήθηκε και ισχύει δυνάμει των διατάξεων του Ν. 4481/2017 (ΦΕΚ 100/Α/2017).</w:t>
      </w:r>
    </w:p>
    <w:p w14:paraId="74B24435"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Τον Ν. 3310/2005 «Μέτρα για τη διασφάλιση της διαφάνειας και την αποτροπή καταστρατηγήσεων κατά τη διαδικασία σύναψης δημοσίων συμβάσεων» (ΦΕΚ 30/Α/14-02-2005) σε συνδυασμό με την υπ’ αρ. 1108437/2565/ΔΟΣ/15.11.2005 απόφαση του Υφυπουργού Οικονομίας και Οικονομικών «Καθορισμός χωρών στις οποίες λειτουργούν εξωχώριες εταιρίες» (1590/Β/16-11-2005).</w:t>
      </w:r>
    </w:p>
    <w:p w14:paraId="7B073FA6"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 Α.88 του Ν. 1892/1990 «Για τον εκσυγχρονισμό και την ανάπτυξη και άλλες διατάξεις» (ΦΕΚ 101/Α/31-07-1990).</w:t>
      </w:r>
    </w:p>
    <w:p w14:paraId="055701BC"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Την υπ’ αρ. 20977 Κοινή Απόφαση των Υπουργών Ανάπτυξης και Επικρατείας «Δικαιολογητικά για την τήρηση των μητρώων του Ν.3310/2005, όπως τροποποιήθηκε με το Ν. 3414/2005» (ΦΕΚ 1673/B/23-08-2007).</w:t>
      </w:r>
    </w:p>
    <w:p w14:paraId="3A3E3AE9"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(L 119).</w:t>
      </w:r>
    </w:p>
    <w:p w14:paraId="71E0C115"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2BBD0103"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Τη με αριθμό 3/2018 Γνωμοδότηση του Νομικού Συμβουλίου του Κράτους.</w:t>
      </w:r>
    </w:p>
    <w:p w14:paraId="5F0764B7"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 από 13-07-2018 έντυπο της ΕΑΔΔΗΣΥ με θέμα: «ΥΠΟΧΡΕΩΣΕΙΣ ΔΗΜΟΣΙΕΥΣΕΩΝ ΣΤΟΝ ΕΘΝΙΚΟ ΤΥΠΟ ΚΑΤΑ ΤΟΝ Ν.4412/2016».</w:t>
      </w:r>
    </w:p>
    <w:p w14:paraId="645E1E18"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Τον N. 3429/2005 «Δημόσιες Επιχειρήσεις και Οργανισμοί (Δ.Ε.Κ.Ο.).» ΦΕΚ (314/Α/27-12-2005), όπως τροποποιήθηκε από Α.31, Κεφ. Β, Ν. 4465/2017 (ΦΕΚ 47/Α/04-04-2017) και «Αριθ. 30422/ΕΓΔΕΚΟ 342 «Εξαίρεση από το πεδίο εφαρμογής του άρθρου 3 του ν. 3429/2005 της Ανώνυμης Εταιρείας «Κοινωνία της Πληροφορίας Α.Ε.» ΦΕΚ (967/Β/21-07-2006).</w:t>
      </w:r>
    </w:p>
    <w:p w14:paraId="450F0D74"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και ισχύει.</w:t>
      </w:r>
    </w:p>
    <w:p w14:paraId="26053903"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w:t>
      </w:r>
    </w:p>
    <w:p w14:paraId="1D62E762"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 Α.39 του Ν. 4578/2018 «Μείωση ασφαλιστικών εισφορών και άλλες διατάξεις» (ΦΕΚ 200/Α/03-12-2018).</w:t>
      </w:r>
    </w:p>
    <w:p w14:paraId="48CE3712"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 Καταστατικό της μονοπρόσωπης ανώνυμης εταιρείας με την επωνυμία "Κοινωνία της Πληροφορίας Μονοπρόσωπη Α.Ε.", όπως δημοσιεύτηκε στο Γ.Ε.ΜΗ. στις 14-10-2021 και εγκρίθηκε με την υπ’ αρ. 38427 ΕΞ 2021 Απόφαση του Υπουργού Επικρατείας «Τροποποίηση του καταστατικού της ανώνυμης εταιρείας "Κοινωνία της Πληροφορίας Μ.Α.Ε." και κωδικοποίηση αυτού» (ΦΕΚ 5111/Β/04-11-2021).</w:t>
      </w:r>
    </w:p>
    <w:p w14:paraId="3B3E8061"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Τον Κανονισμό της μονοπρόσωπης ανώνυμης εταιρείας ’’Κοινωνία της Πληροφορίας Μονοπρόσωπη Α.Ε.’’, ο οποίος εγκρίθηκε με την υπ’ αρ.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ΔΙΔΚ/ΚτΠ/οικ. 21588/04-11-2011 (Β’ 2541) υπουργικής απόφασης «Κανονισμός της Ανώνυμης Εταιρείας “Κοινωνία της Πληροφορίας Α.Ε.”», όπως τροποποιήθηκε με την υπό στοιχεία ΔΙΔΚ/οικ 35181/11-11-2015 (Β’ 2532) κοινή υπουργική απόφαση «Τροποποίηση άρθρων του Κανονισμού της Ανώνυμης Εταιρείας “Κοινωνία της Πληροφορίας Α.Ε.”» (Β’ 164)» ΦΕΚ 2060/Β’/2021))» (ΦΕΚ 5807/Β/10-12-2021).</w:t>
      </w:r>
    </w:p>
    <w:p w14:paraId="3CE64D33"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Την υπ’ αρ. 4151/05-08-2022 Απόφαση του Υπουργού Επικρατείας με θέμα: "Ανανέωση της θητείας του Προέδρου και των Μελών του Διοικητικού Συμβουλίου της Ανώνυμης Εταιρείας «Κοινωνία της Πληροφορίας ΜΟΝΟΠΡΟΣΩΠΗ Α.Ε.»" (ΦΕΚ 752/ΥΟΔΔ/24.08.2022).</w:t>
      </w:r>
    </w:p>
    <w:p w14:paraId="0DB083AD"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Τη ΣΑΤΑ 063 του Υπουργείου Ψηφιακής Διακυβέρνησης, με την οποία εγκρίθηκε η ένταξη του έργου «SUB1: Αναβάθμιση του Συστήματος Τήρησης των Αρχείων των Δικαστηρίων» (κωδικός ΟΠΣ ΤΑ 5162211) στο Ταμείο Ανάκαμψης και Ανθεκτικότητας, το οποίο χρηματοδοτείται από την Ευρωπαϊκή Ένωση – NextGeneration EU, με ενάριθμο κωδικό: 2022ΤΑ06300027.</w:t>
      </w:r>
    </w:p>
    <w:p w14:paraId="0C7E5769"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Tην από 14-07-2021 (Α.Π ΚτΠ Μ.Α.Ε.: 10545/22-07-2021) Προγραμματική Συμφωνία μεταξύ του Υπουργείου Δικαιοσύνης και της ΚτΠ Μ.Α.Ε., με την οποία ορίζεται η ΚτΠ Μ.Α.Ε. Δικαιούχος για την εκτέλεση του Έργου: «Ψηφιακός μετασχηματισμός δικαστηρίων».</w:t>
      </w:r>
    </w:p>
    <w:p w14:paraId="58E8325B"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 xml:space="preserve">Την από 03-05-2022 έως 18-05-2022 Δημόσια διαβούλευση και τα αποτελέσματα </w:t>
      </w:r>
      <w:r w:rsidR="00A40860">
        <w:rPr>
          <w:rFonts w:cs="Tahoma"/>
          <w:bCs/>
          <w:szCs w:val="22"/>
          <w:lang w:val="el-GR"/>
        </w:rPr>
        <w:t>αυτής.</w:t>
      </w:r>
    </w:p>
    <w:p w14:paraId="135D4105"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Την υπ΄ αρ. πρωτ. 100626ΕΞ2022/14-07-2022 (Α.Π ΚτΠ Μ.Α.Ε.: 12450/14-07-2022) Απόφαση της Ειδικής Υπηρεσίας Συντονισμού Ταμείου Ανάκαμψης (ΕΥΣΤΑ) με θέμα: “Ένταξη του Έργου «SUB1: Αναβάθμιση του Συστήματος Τήρησης των Αρχείων των Δικαστηρίων» (κωδικός ΟΠΣ ΤΑ 5162211) στο Ταμείο Ανάκαμψης και Ανθεκτικότητας”.</w:t>
      </w:r>
    </w:p>
    <w:p w14:paraId="405FD6EF"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 με αριθμό πρωτ.: 71787/15-07-2022 έγγραφο του Υπουργείου Ανάπτυξης και Επενδύσεων που εγκρίνει την ένταξη στο Πρόγραμμα Δημόσιων Επενδύσεων (ΠΔΕ) 2022, στη ΣΑΤΑ 063 του έργου «SUB1: Αναβάθμιση του Συστήματος Τήρησης των Αρχείων των Δικαστηρίων», με κωδικό ενάριθμο 2022ΤΑ06300027.</w:t>
      </w:r>
    </w:p>
    <w:p w14:paraId="72C9BABA"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Το υπ΄ αρ. πρωτ. 5547/04-10-2022 (Α.Π ΚτΠ Μ.Α.Ε. 17523/06-10-2022) έγγραφο του Υπουργείου Δικαιοσύνης με θέμα: ”Έγκριση τεύχους διακήρυξης του έργου «Αναβάθμιση του Συστήματος Τήρησης των Αρχείων των Δικαστηρίων του σχεδίου Ανάκαμψης &amp; Ανθεκτικότητας «Ελλάδα 2.0»”.</w:t>
      </w:r>
    </w:p>
    <w:p w14:paraId="4805CA7D"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 xml:space="preserve">Το υπ’ αρ. πρωτ. 150274ΕΞ2022/14-10-2022 (Α.Π </w:t>
      </w:r>
      <w:bookmarkStart w:id="18" w:name="_Hlk97899700"/>
      <w:r w:rsidRPr="00A40860">
        <w:rPr>
          <w:rFonts w:cs="Tahoma"/>
          <w:bCs/>
          <w:szCs w:val="22"/>
          <w:lang w:val="el-GR"/>
        </w:rPr>
        <w:t xml:space="preserve">ΚτΠ Μ.Α.Ε. </w:t>
      </w:r>
      <w:bookmarkEnd w:id="18"/>
      <w:r w:rsidRPr="00A40860">
        <w:rPr>
          <w:rFonts w:cs="Tahoma"/>
          <w:bCs/>
          <w:szCs w:val="22"/>
          <w:lang w:val="el-GR"/>
        </w:rPr>
        <w:t>18218/17-10-2022) έγγραφο της Ειδικής Υπηρεσίας Συντονισμού Ταμείου Ανάκαμψης (ΕΥΣΤΑ) με θέμα: “«Έγκριση Διακήρυξης για την ανάθεση της σύμβασης «Αναβάθμιση του Συστήματος Τήρησης των Αρχείων των Δικαστηρίων» του Έργου «S</w:t>
      </w:r>
      <w:r w:rsidRPr="00A40860">
        <w:rPr>
          <w:rFonts w:cs="Tahoma"/>
          <w:bCs/>
          <w:szCs w:val="22"/>
          <w:lang w:val="en-US"/>
        </w:rPr>
        <w:t>ub</w:t>
      </w:r>
      <w:r w:rsidRPr="00A40860">
        <w:rPr>
          <w:rFonts w:cs="Tahoma"/>
          <w:bCs/>
          <w:szCs w:val="22"/>
          <w:lang w:val="el-GR"/>
        </w:rPr>
        <w:t>1. Αναβάθμιση του Συστήματος Τήρησης των Αρχείων των Δικαστηρίων» της Δράσης «Ψηφιακός Μετασχηματισμός του Τομέα Δικαιοσύνης – ID 16727» (Κωδικός ΟΠΣ ΤΑ 5162211).”</w:t>
      </w:r>
    </w:p>
    <w:p w14:paraId="0BC7CF4A"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 xml:space="preserve">Την από 21-10-2022 Εισήγηση (A/A 373371 Docutracks) της Γενικής Διεύθυνσης Έργων / Διεύθυνσης Διαχείρισης Έργων / Τμήμα Προγραμματισμού, Συντονισμού &amp; Διαχείρισης Έργων της ΚτΠ Μ.Α.Ε. </w:t>
      </w:r>
    </w:p>
    <w:p w14:paraId="45CAB8A9"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 xml:space="preserve">Την από 02-11-2022 Εισήγηση (A/A 374405 Docutracks) της Γενικής Διεύθυνσης Έργων / Διεύθυνσης Διαχείρισης Έργων / Τμήμα Προγραμματισμού, Συντονισμού &amp; Διαχείρισης Έργων της ΚτΠ Μ.Α.Ε. </w:t>
      </w:r>
    </w:p>
    <w:p w14:paraId="10F9839C"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Την Απόφαση του ΔΣ της ΚτΠ Μ.Α.Ε. κατά την υπ’ αρ. 856/25-08-2022 Συνεδρίασή του, με θέμα Εκλογή Διευθύνοντος Συμβούλου (Θέμα 1).</w:t>
      </w:r>
    </w:p>
    <w:p w14:paraId="2D26E296"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Την Απόφαση του ΔΣ της ΚτΠ Μ.Α.Ε. κατά την υπ’ αρ. 857/26-08-2022 Συνεδρίασή του, με θέμα γενικές εξουσιοδοτήσεις προς Διευθύνοντα Σύμβουλο (Θέμα 2.2).</w:t>
      </w:r>
    </w:p>
    <w:p w14:paraId="35FF0546" w14:textId="77777777" w:rsid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Την  Απόφαση του Διευθύνοντος Συμβούλου της ΚτΠ Μ.Α.Ε. με Αρ. Πρωτ. 19219/31-10-2022 και θέμα «Εξουσιοδότηση δικαιώματος υπογραφής σε Γενικούς Διευθυντές και Διευθυντές της ΚτΠ Μ.Α.Ε.».</w:t>
      </w:r>
    </w:p>
    <w:p w14:paraId="6CA897F0" w14:textId="1953916F" w:rsidR="00124410" w:rsidRPr="00A40860" w:rsidRDefault="00124410" w:rsidP="00A40860">
      <w:pPr>
        <w:pStyle w:val="aff"/>
        <w:numPr>
          <w:ilvl w:val="0"/>
          <w:numId w:val="142"/>
        </w:numPr>
        <w:suppressAutoHyphens w:val="0"/>
        <w:spacing w:before="120"/>
        <w:ind w:left="425" w:hanging="425"/>
        <w:contextualSpacing w:val="0"/>
        <w:rPr>
          <w:rFonts w:cs="Tahoma"/>
          <w:bCs/>
          <w:szCs w:val="22"/>
          <w:lang w:val="el-GR"/>
        </w:rPr>
      </w:pPr>
      <w:r w:rsidRPr="00A40860">
        <w:rPr>
          <w:rFonts w:cs="Tahoma"/>
          <w:bCs/>
          <w:szCs w:val="22"/>
          <w:lang w:val="el-GR"/>
        </w:rPr>
        <w:t>Την Απόφαση του Διοικητικού Συμβουλίου της  ΚτΠ Μ.Α.Ε. κατά την υπ’ αρ. 852/03-08-2022 Συνεδρίασή του (Θέμα 6.5).</w:t>
      </w:r>
    </w:p>
    <w:p w14:paraId="19C4ECB8" w14:textId="77777777" w:rsidR="008338F0" w:rsidRPr="001B75BD" w:rsidRDefault="008338F0" w:rsidP="00AA6688">
      <w:pPr>
        <w:tabs>
          <w:tab w:val="left" w:pos="284"/>
        </w:tabs>
        <w:rPr>
          <w:rFonts w:cs="Tahoma"/>
          <w:szCs w:val="22"/>
          <w:lang w:val="el-GR"/>
        </w:rPr>
      </w:pPr>
    </w:p>
    <w:p w14:paraId="32BA149A" w14:textId="77777777" w:rsidR="008338F0" w:rsidRPr="001B75BD" w:rsidRDefault="003355E7" w:rsidP="003A109E">
      <w:pPr>
        <w:pStyle w:val="2"/>
        <w:rPr>
          <w:rFonts w:cs="Tahoma"/>
          <w:lang w:val="el-GR"/>
        </w:rPr>
      </w:pPr>
      <w:r w:rsidRPr="001B75BD">
        <w:rPr>
          <w:rFonts w:cs="Tahoma"/>
          <w:lang w:val="el-GR"/>
        </w:rPr>
        <w:tab/>
      </w:r>
      <w:bookmarkStart w:id="19" w:name="_Ref40979373"/>
      <w:bookmarkStart w:id="20" w:name="_Toc116468010"/>
      <w:r w:rsidRPr="001B75BD">
        <w:rPr>
          <w:rFonts w:cs="Tahoma"/>
          <w:lang w:val="el-GR"/>
        </w:rPr>
        <w:t>Προθεσμία παραλαβής προσφορών και διενέργεια διαγωνισμού</w:t>
      </w:r>
      <w:bookmarkEnd w:id="19"/>
      <w:bookmarkEnd w:id="20"/>
      <w:r w:rsidRPr="001B75BD">
        <w:rPr>
          <w:rFonts w:cs="Tahoma"/>
          <w:lang w:val="el-GR"/>
        </w:rPr>
        <w:t xml:space="preserve"> </w:t>
      </w:r>
    </w:p>
    <w:p w14:paraId="27B535E8" w14:textId="38CD0C0C" w:rsidR="00B65D70" w:rsidRPr="001B75BD" w:rsidRDefault="003355E7" w:rsidP="00B8545D">
      <w:pPr>
        <w:spacing w:before="240"/>
        <w:rPr>
          <w:rFonts w:cs="Tahoma"/>
          <w:color w:val="000000"/>
          <w:szCs w:val="22"/>
          <w:lang w:val="el-GR"/>
        </w:rPr>
      </w:pPr>
      <w:r w:rsidRPr="001B75BD">
        <w:rPr>
          <w:rFonts w:cs="Tahoma"/>
          <w:szCs w:val="22"/>
          <w:lang w:val="el-GR" w:eastAsia="el-GR"/>
        </w:rPr>
        <w:t>Η καταληκτική ημερομηνία παραλαβής των προσφορών εί</w:t>
      </w:r>
      <w:r w:rsidR="00AC4523" w:rsidRPr="001B75BD">
        <w:rPr>
          <w:rFonts w:cs="Tahoma"/>
          <w:szCs w:val="22"/>
          <w:lang w:val="el-GR" w:eastAsia="el-GR"/>
        </w:rPr>
        <w:t>ναι η</w:t>
      </w:r>
      <w:r w:rsidR="00877ABF">
        <w:rPr>
          <w:rFonts w:cs="Tahoma"/>
          <w:szCs w:val="22"/>
          <w:lang w:val="el-GR" w:eastAsia="el-GR"/>
        </w:rPr>
        <w:t xml:space="preserve"> </w:t>
      </w:r>
      <w:r w:rsidR="00877ABF" w:rsidRPr="00877ABF">
        <w:rPr>
          <w:rFonts w:cs="Tahoma"/>
          <w:b/>
          <w:bCs/>
          <w:szCs w:val="22"/>
          <w:lang w:val="el-GR" w:eastAsia="el-GR"/>
        </w:rPr>
        <w:t>12/12/2022</w:t>
      </w:r>
      <w:r w:rsidR="00AC4523" w:rsidRPr="001B75BD">
        <w:rPr>
          <w:rFonts w:cs="Tahoma"/>
          <w:szCs w:val="22"/>
          <w:lang w:val="el-GR" w:eastAsia="el-GR"/>
        </w:rPr>
        <w:t xml:space="preserve"> </w:t>
      </w:r>
      <w:r w:rsidRPr="001B75BD">
        <w:rPr>
          <w:rFonts w:cs="Tahoma"/>
          <w:szCs w:val="22"/>
          <w:lang w:val="el-GR" w:eastAsia="el-GR"/>
        </w:rPr>
        <w:t xml:space="preserve">και ώρα </w:t>
      </w:r>
      <w:r w:rsidR="00877ABF">
        <w:rPr>
          <w:rFonts w:cs="Tahoma"/>
          <w:b/>
          <w:szCs w:val="22"/>
          <w:lang w:val="el-GR" w:eastAsia="el-GR"/>
        </w:rPr>
        <w:t>14:00</w:t>
      </w:r>
      <w:r w:rsidR="00E74744" w:rsidRPr="001B75BD">
        <w:rPr>
          <w:rFonts w:cs="Tahoma"/>
          <w:szCs w:val="22"/>
          <w:lang w:val="el-GR" w:eastAsia="el-GR"/>
        </w:rPr>
        <w:t xml:space="preserve"> </w:t>
      </w:r>
      <w:r w:rsidR="00B65D70" w:rsidRPr="001B75BD">
        <w:rPr>
          <w:rFonts w:cs="Tahoma"/>
          <w:szCs w:val="22"/>
          <w:lang w:val="el-GR" w:eastAsia="el-GR"/>
        </w:rPr>
        <w:t xml:space="preserve">και η </w:t>
      </w:r>
      <w:r w:rsidR="00CE1461">
        <w:rPr>
          <w:rFonts w:cs="Tahoma"/>
          <w:color w:val="000000"/>
          <w:szCs w:val="22"/>
          <w:lang w:val="el-GR"/>
        </w:rPr>
        <w:t>η</w:t>
      </w:r>
      <w:r w:rsidR="00B65D70" w:rsidRPr="001B75BD">
        <w:rPr>
          <w:rFonts w:cs="Tahoma"/>
          <w:color w:val="000000"/>
          <w:szCs w:val="22"/>
          <w:lang w:val="el-GR"/>
        </w:rPr>
        <w:t xml:space="preserve">μερομηνία έναρξης υποβολής προσφορών είναι η </w:t>
      </w:r>
      <w:r w:rsidR="00877ABF" w:rsidRPr="00877ABF">
        <w:rPr>
          <w:rFonts w:cs="Tahoma"/>
          <w:b/>
          <w:szCs w:val="22"/>
          <w:lang w:val="el-GR" w:eastAsia="el-GR"/>
        </w:rPr>
        <w:t>09</w:t>
      </w:r>
      <w:r w:rsidR="00877ABF">
        <w:rPr>
          <w:rFonts w:cs="Tahoma"/>
          <w:b/>
          <w:szCs w:val="22"/>
          <w:lang w:val="el-GR" w:eastAsia="el-GR"/>
        </w:rPr>
        <w:t>/</w:t>
      </w:r>
      <w:r w:rsidR="00877ABF" w:rsidRPr="00877ABF">
        <w:rPr>
          <w:rFonts w:cs="Tahoma"/>
          <w:b/>
          <w:szCs w:val="22"/>
          <w:lang w:val="el-GR" w:eastAsia="el-GR"/>
        </w:rPr>
        <w:t>11</w:t>
      </w:r>
      <w:r w:rsidR="00877ABF">
        <w:rPr>
          <w:rFonts w:cs="Tahoma"/>
          <w:b/>
          <w:szCs w:val="22"/>
          <w:lang w:val="el-GR" w:eastAsia="el-GR"/>
        </w:rPr>
        <w:t>/</w:t>
      </w:r>
      <w:r w:rsidR="00877ABF" w:rsidRPr="00877ABF">
        <w:rPr>
          <w:rFonts w:cs="Tahoma"/>
          <w:b/>
          <w:szCs w:val="22"/>
          <w:lang w:val="el-GR" w:eastAsia="el-GR"/>
        </w:rPr>
        <w:t>2022</w:t>
      </w:r>
      <w:r w:rsidR="00B65D70" w:rsidRPr="00877ABF">
        <w:rPr>
          <w:rFonts w:cs="Tahoma"/>
          <w:szCs w:val="22"/>
          <w:lang w:val="el-GR" w:eastAsia="el-GR"/>
        </w:rPr>
        <w:t>.</w:t>
      </w:r>
    </w:p>
    <w:p w14:paraId="7FCD9D28" w14:textId="32BE0BCD" w:rsidR="00EE40EC" w:rsidRDefault="003355E7">
      <w:pPr>
        <w:rPr>
          <w:rFonts w:cs="Tahoma"/>
          <w:szCs w:val="22"/>
          <w:lang w:val="el-GR"/>
        </w:rPr>
      </w:pPr>
      <w:r w:rsidRPr="001B75BD">
        <w:rPr>
          <w:rFonts w:cs="Tahoma"/>
          <w:szCs w:val="22"/>
          <w:lang w:val="el-GR" w:eastAsia="el-GR"/>
        </w:rPr>
        <w:t xml:space="preserve">Η διαδικασία θα διενεργηθεί με χρήση της πλατφόρμας του Εθνικού Συστήματος Ηλεκτρονικών Δημοσίων Συμβάσεων (Ε.Σ.Η.Δ.Η.Σ.), μέσω της Διαδικτυακής πύλης www.promitheus.gov.gr του ως άνω συστήματος, </w:t>
      </w:r>
      <w:r w:rsidR="001C673F" w:rsidRPr="001B75BD">
        <w:rPr>
          <w:rFonts w:cs="Tahoma"/>
          <w:b/>
          <w:szCs w:val="22"/>
          <w:lang w:val="el-GR"/>
        </w:rPr>
        <w:t>τέσσερις (4) εργάσιμες</w:t>
      </w:r>
      <w:r w:rsidR="001C673F" w:rsidRPr="001B75BD">
        <w:rPr>
          <w:rFonts w:cs="Tahoma"/>
          <w:szCs w:val="22"/>
          <w:lang w:val="el-GR"/>
        </w:rPr>
        <w:t xml:space="preserve"> ημέρες μετά την καταληκτική ημερομηνία υποβολής των προσφορών </w:t>
      </w:r>
      <w:r w:rsidR="00AC4523" w:rsidRPr="001B75BD">
        <w:rPr>
          <w:rFonts w:cs="Tahoma"/>
          <w:b/>
          <w:szCs w:val="22"/>
          <w:lang w:val="el-GR"/>
        </w:rPr>
        <w:t xml:space="preserve">ήτοι </w:t>
      </w:r>
      <w:r w:rsidR="00877ABF">
        <w:rPr>
          <w:rFonts w:cs="Tahoma"/>
          <w:b/>
          <w:szCs w:val="22"/>
          <w:lang w:val="el-GR"/>
        </w:rPr>
        <w:t xml:space="preserve">16/12/2022 </w:t>
      </w:r>
      <w:r w:rsidR="00AC4523" w:rsidRPr="001B75BD">
        <w:rPr>
          <w:rFonts w:cs="Tahoma"/>
          <w:b/>
          <w:szCs w:val="22"/>
          <w:lang w:val="el-GR"/>
        </w:rPr>
        <w:t xml:space="preserve">και ώρα </w:t>
      </w:r>
      <w:r w:rsidR="00877ABF">
        <w:rPr>
          <w:rFonts w:cs="Tahoma"/>
          <w:b/>
          <w:szCs w:val="22"/>
          <w:lang w:val="el-GR"/>
        </w:rPr>
        <w:t>14:00</w:t>
      </w:r>
      <w:r w:rsidR="001C673F" w:rsidRPr="001B75BD">
        <w:rPr>
          <w:rFonts w:cs="Tahoma"/>
          <w:szCs w:val="22"/>
          <w:lang w:val="el-GR"/>
        </w:rPr>
        <w:t>.</w:t>
      </w:r>
    </w:p>
    <w:p w14:paraId="3FD78D91" w14:textId="77777777" w:rsidR="00D60F24" w:rsidRPr="001B75BD" w:rsidRDefault="00D60F24">
      <w:pPr>
        <w:rPr>
          <w:rFonts w:cs="Tahoma"/>
          <w:szCs w:val="22"/>
          <w:lang w:val="el-GR"/>
        </w:rPr>
      </w:pPr>
    </w:p>
    <w:p w14:paraId="55AC77AD" w14:textId="77777777" w:rsidR="008338F0" w:rsidRPr="001B75BD" w:rsidRDefault="003355E7" w:rsidP="003A109E">
      <w:pPr>
        <w:pStyle w:val="2"/>
        <w:rPr>
          <w:rFonts w:cs="Tahoma"/>
          <w:lang w:val="el-GR"/>
        </w:rPr>
      </w:pPr>
      <w:r w:rsidRPr="001B75BD">
        <w:rPr>
          <w:rFonts w:cs="Tahoma"/>
          <w:lang w:val="el-GR"/>
        </w:rPr>
        <w:tab/>
      </w:r>
      <w:bookmarkStart w:id="21" w:name="_Ref65241722"/>
      <w:bookmarkStart w:id="22" w:name="_Ref65241727"/>
      <w:bookmarkStart w:id="23" w:name="_Toc116468011"/>
      <w:r w:rsidRPr="001B75BD">
        <w:rPr>
          <w:rFonts w:cs="Tahoma"/>
          <w:lang w:val="el-GR"/>
        </w:rPr>
        <w:t>Δημοσιότητα</w:t>
      </w:r>
      <w:bookmarkEnd w:id="21"/>
      <w:bookmarkEnd w:id="22"/>
      <w:bookmarkEnd w:id="23"/>
    </w:p>
    <w:p w14:paraId="1E4107F1" w14:textId="77777777" w:rsidR="008338F0" w:rsidRPr="001B75BD" w:rsidRDefault="003355E7" w:rsidP="00B8545D">
      <w:pPr>
        <w:spacing w:before="240"/>
        <w:rPr>
          <w:rFonts w:cs="Tahoma"/>
          <w:szCs w:val="22"/>
          <w:lang w:val="el-GR"/>
        </w:rPr>
      </w:pPr>
      <w:r w:rsidRPr="001B75BD">
        <w:rPr>
          <w:rFonts w:cs="Tahoma"/>
          <w:b/>
          <w:szCs w:val="22"/>
          <w:lang w:val="el-GR"/>
        </w:rPr>
        <w:t>Α.</w:t>
      </w:r>
      <w:r w:rsidRPr="001B75BD">
        <w:rPr>
          <w:rFonts w:cs="Tahoma"/>
          <w:b/>
          <w:szCs w:val="22"/>
          <w:lang w:val="el-GR"/>
        </w:rPr>
        <w:tab/>
        <w:t xml:space="preserve">Δημοσίευση στην Επίσημη Εφημερίδα της Ευρωπαϊκής Ένωσης </w:t>
      </w:r>
    </w:p>
    <w:p w14:paraId="3FDA7D5F" w14:textId="09EDFFEC" w:rsidR="008338F0" w:rsidRPr="00865CE5" w:rsidRDefault="003355E7">
      <w:pPr>
        <w:rPr>
          <w:rFonts w:cs="Tahoma"/>
          <w:szCs w:val="22"/>
          <w:lang w:val="el-GR"/>
        </w:rPr>
      </w:pPr>
      <w:r w:rsidRPr="001B75BD">
        <w:rPr>
          <w:rFonts w:cs="Tahoma"/>
          <w:szCs w:val="22"/>
          <w:lang w:val="el-GR"/>
        </w:rPr>
        <w:t xml:space="preserve">Προκήρυξη της παρούσας σύμβασης απεστάλη με ηλεκτρονικά μέσα για δημοσίευση στις </w:t>
      </w:r>
      <w:r w:rsidR="0044116E" w:rsidRPr="0044116E">
        <w:rPr>
          <w:rFonts w:cs="Tahoma"/>
          <w:b/>
          <w:bCs/>
          <w:szCs w:val="22"/>
          <w:lang w:val="el-GR"/>
        </w:rPr>
        <w:t>03/11/2022</w:t>
      </w:r>
      <w:r w:rsidRPr="001B75BD">
        <w:rPr>
          <w:rFonts w:cs="Tahoma"/>
          <w:szCs w:val="22"/>
          <w:lang w:val="el-GR"/>
        </w:rPr>
        <w:t xml:space="preserve"> στην Υπηρεσία </w:t>
      </w:r>
      <w:r w:rsidR="00260B13" w:rsidRPr="001B75BD">
        <w:rPr>
          <w:rFonts w:cs="Tahoma"/>
          <w:szCs w:val="22"/>
          <w:lang w:val="el-GR"/>
        </w:rPr>
        <w:t>Εκδόσεων της Ευρωπαϊκής Ένωσης</w:t>
      </w:r>
      <w:r w:rsidR="00E74744">
        <w:rPr>
          <w:rFonts w:cs="Tahoma"/>
          <w:szCs w:val="22"/>
          <w:lang w:val="el-GR"/>
        </w:rPr>
        <w:t xml:space="preserve"> </w:t>
      </w:r>
      <w:r w:rsidR="00E74744">
        <w:rPr>
          <w:rFonts w:cs="Tahoma"/>
          <w:szCs w:val="22"/>
          <w:lang w:val="el-GR" w:eastAsia="el-GR"/>
        </w:rPr>
        <w:t xml:space="preserve">και δημοσιεύθηκε στις </w:t>
      </w:r>
      <w:r w:rsidR="0044116E" w:rsidRPr="0044116E">
        <w:rPr>
          <w:rFonts w:cs="Tahoma"/>
          <w:b/>
          <w:bCs/>
          <w:szCs w:val="22"/>
          <w:lang w:val="el-GR" w:eastAsia="el-GR"/>
        </w:rPr>
        <w:t>08/11/2022</w:t>
      </w:r>
      <w:r w:rsidR="0044116E">
        <w:rPr>
          <w:rFonts w:cs="Tahoma"/>
          <w:szCs w:val="22"/>
          <w:lang w:val="el-GR"/>
        </w:rPr>
        <w:t>.</w:t>
      </w:r>
      <w:r w:rsidR="00E74744">
        <w:rPr>
          <w:rFonts w:cs="Tahoma"/>
          <w:szCs w:val="22"/>
          <w:lang w:val="el-GR"/>
        </w:rPr>
        <w:t xml:space="preserve"> </w:t>
      </w:r>
    </w:p>
    <w:p w14:paraId="35675ABA" w14:textId="77777777" w:rsidR="00AC4523" w:rsidRPr="001B75BD" w:rsidRDefault="00AC4523">
      <w:pPr>
        <w:rPr>
          <w:rFonts w:cs="Tahoma"/>
          <w:szCs w:val="22"/>
          <w:lang w:val="el-GR"/>
        </w:rPr>
      </w:pPr>
    </w:p>
    <w:p w14:paraId="16C2E9F9" w14:textId="77777777" w:rsidR="008338F0" w:rsidRPr="001B75BD" w:rsidRDefault="003355E7">
      <w:pPr>
        <w:rPr>
          <w:rFonts w:cs="Tahoma"/>
          <w:szCs w:val="22"/>
          <w:lang w:val="el-GR"/>
        </w:rPr>
      </w:pPr>
      <w:r w:rsidRPr="001B75BD">
        <w:rPr>
          <w:rFonts w:cs="Tahoma"/>
          <w:b/>
          <w:szCs w:val="22"/>
          <w:lang w:val="el-GR"/>
        </w:rPr>
        <w:t>Β.</w:t>
      </w:r>
      <w:r w:rsidRPr="001B75BD">
        <w:rPr>
          <w:rFonts w:cs="Tahoma"/>
          <w:b/>
          <w:szCs w:val="22"/>
          <w:lang w:val="el-GR"/>
        </w:rPr>
        <w:tab/>
        <w:t xml:space="preserve">Δημοσίευση σε εθνικό επίπεδο </w:t>
      </w:r>
    </w:p>
    <w:p w14:paraId="4E96A09D" w14:textId="62F835A6" w:rsidR="008338F0" w:rsidRPr="001B75BD" w:rsidRDefault="001452C0">
      <w:pPr>
        <w:rPr>
          <w:rFonts w:cs="Tahoma"/>
          <w:szCs w:val="22"/>
          <w:lang w:val="el-GR"/>
        </w:rPr>
      </w:pPr>
      <w:r w:rsidRPr="001B75BD">
        <w:rPr>
          <w:rFonts w:cs="Tahoma"/>
          <w:szCs w:val="22"/>
          <w:lang w:val="el-GR"/>
        </w:rPr>
        <w:t>Η προκήρυξη και το</w:t>
      </w:r>
      <w:r w:rsidR="003355E7" w:rsidRPr="001B75BD">
        <w:rPr>
          <w:rFonts w:cs="Tahoma"/>
          <w:szCs w:val="22"/>
          <w:lang w:val="el-GR"/>
        </w:rPr>
        <w:t xml:space="preserve"> πλήρες κείμενο της παρούσας Διακήρυξης καταχωρήθηκε στο Κεντρικό Ηλεκτρονικό Μητρώο Δημοσίων Συμβάσεων (ΚΗΜΔΗΣ) </w:t>
      </w:r>
      <w:r w:rsidR="00FA1669" w:rsidRPr="001B75BD">
        <w:rPr>
          <w:rFonts w:cs="Tahoma"/>
          <w:szCs w:val="22"/>
          <w:lang w:val="el-GR"/>
        </w:rPr>
        <w:t xml:space="preserve">στις </w:t>
      </w:r>
      <w:r w:rsidR="00FA4CC9" w:rsidRPr="00877ABF">
        <w:rPr>
          <w:rFonts w:cs="Tahoma"/>
          <w:b/>
          <w:szCs w:val="22"/>
          <w:lang w:val="el-GR" w:eastAsia="el-GR"/>
        </w:rPr>
        <w:t>09</w:t>
      </w:r>
      <w:r w:rsidR="00FA4CC9">
        <w:rPr>
          <w:rFonts w:cs="Tahoma"/>
          <w:b/>
          <w:szCs w:val="22"/>
          <w:lang w:val="el-GR" w:eastAsia="el-GR"/>
        </w:rPr>
        <w:t>/</w:t>
      </w:r>
      <w:r w:rsidR="00FA4CC9" w:rsidRPr="00877ABF">
        <w:rPr>
          <w:rFonts w:cs="Tahoma"/>
          <w:b/>
          <w:szCs w:val="22"/>
          <w:lang w:val="el-GR" w:eastAsia="el-GR"/>
        </w:rPr>
        <w:t>11</w:t>
      </w:r>
      <w:r w:rsidR="00FA4CC9">
        <w:rPr>
          <w:rFonts w:cs="Tahoma"/>
          <w:b/>
          <w:szCs w:val="22"/>
          <w:lang w:val="el-GR" w:eastAsia="el-GR"/>
        </w:rPr>
        <w:t>/</w:t>
      </w:r>
      <w:r w:rsidR="00FA4CC9" w:rsidRPr="00877ABF">
        <w:rPr>
          <w:rFonts w:cs="Tahoma"/>
          <w:b/>
          <w:szCs w:val="22"/>
          <w:lang w:val="el-GR" w:eastAsia="el-GR"/>
        </w:rPr>
        <w:t>202</w:t>
      </w:r>
      <w:r w:rsidR="00FA4CC9" w:rsidRPr="00FA4CC9">
        <w:rPr>
          <w:rFonts w:cs="Tahoma"/>
          <w:b/>
          <w:szCs w:val="22"/>
          <w:lang w:val="el-GR" w:eastAsia="el-GR"/>
        </w:rPr>
        <w:t>2</w:t>
      </w:r>
      <w:r w:rsidR="003355E7" w:rsidRPr="00FA4CC9">
        <w:rPr>
          <w:rFonts w:cs="Tahoma"/>
          <w:szCs w:val="22"/>
          <w:lang w:val="el-GR"/>
        </w:rPr>
        <w:t>.</w:t>
      </w:r>
      <w:r w:rsidR="003355E7" w:rsidRPr="001B75BD">
        <w:rPr>
          <w:rFonts w:cs="Tahoma"/>
          <w:szCs w:val="22"/>
          <w:lang w:val="el-GR"/>
        </w:rPr>
        <w:t xml:space="preserve"> </w:t>
      </w:r>
    </w:p>
    <w:p w14:paraId="039C98DB" w14:textId="540E9883" w:rsidR="008338F0" w:rsidRPr="00EE2574" w:rsidRDefault="003355E7">
      <w:pPr>
        <w:rPr>
          <w:rFonts w:cs="Tahoma"/>
          <w:szCs w:val="22"/>
          <w:lang w:val="el-GR"/>
        </w:rPr>
      </w:pPr>
      <w:r w:rsidRPr="001B75BD">
        <w:rPr>
          <w:rFonts w:cs="Tahoma"/>
          <w:szCs w:val="22"/>
          <w:lang w:val="el-GR"/>
        </w:rPr>
        <w:t>Το πλήρες κείμενο της παρούσας Διακήρυξης καταχωρήθηκε ακόμη και στη διαδικτυακή πύλη του Ε.Σ.Η.ΔΗ.Σ.</w:t>
      </w:r>
      <w:r w:rsidR="00FA1669" w:rsidRPr="001B75BD">
        <w:rPr>
          <w:rFonts w:cs="Tahoma"/>
          <w:szCs w:val="22"/>
          <w:lang w:val="el-GR"/>
        </w:rPr>
        <w:t xml:space="preserve"> στις </w:t>
      </w:r>
      <w:r w:rsidR="00FA4CC9" w:rsidRPr="00877ABF">
        <w:rPr>
          <w:rFonts w:cs="Tahoma"/>
          <w:b/>
          <w:szCs w:val="22"/>
          <w:lang w:val="el-GR" w:eastAsia="el-GR"/>
        </w:rPr>
        <w:t>09</w:t>
      </w:r>
      <w:r w:rsidR="00FA4CC9">
        <w:rPr>
          <w:rFonts w:cs="Tahoma"/>
          <w:b/>
          <w:szCs w:val="22"/>
          <w:lang w:val="el-GR" w:eastAsia="el-GR"/>
        </w:rPr>
        <w:t>/</w:t>
      </w:r>
      <w:r w:rsidR="00FA4CC9" w:rsidRPr="00877ABF">
        <w:rPr>
          <w:rFonts w:cs="Tahoma"/>
          <w:b/>
          <w:szCs w:val="22"/>
          <w:lang w:val="el-GR" w:eastAsia="el-GR"/>
        </w:rPr>
        <w:t>11</w:t>
      </w:r>
      <w:r w:rsidR="00FA4CC9">
        <w:rPr>
          <w:rFonts w:cs="Tahoma"/>
          <w:b/>
          <w:szCs w:val="22"/>
          <w:lang w:val="el-GR" w:eastAsia="el-GR"/>
        </w:rPr>
        <w:t>/</w:t>
      </w:r>
      <w:r w:rsidR="00FA4CC9" w:rsidRPr="00877ABF">
        <w:rPr>
          <w:rFonts w:cs="Tahoma"/>
          <w:b/>
          <w:szCs w:val="22"/>
          <w:lang w:val="el-GR" w:eastAsia="el-GR"/>
        </w:rPr>
        <w:t>2022</w:t>
      </w:r>
      <w:r w:rsidRPr="00FA4CC9">
        <w:rPr>
          <w:rFonts w:cs="Tahoma"/>
          <w:szCs w:val="22"/>
          <w:lang w:val="el-GR"/>
        </w:rPr>
        <w:t>:</w:t>
      </w:r>
      <w:r w:rsidR="00E1337D" w:rsidRPr="00FA4CC9">
        <w:rPr>
          <w:rFonts w:cs="Tahoma"/>
          <w:szCs w:val="22"/>
          <w:lang w:val="el-GR"/>
        </w:rPr>
        <w:t xml:space="preserve"> </w:t>
      </w:r>
      <w:hyperlink r:id="rId26" w:history="1">
        <w:r w:rsidRPr="00EF5397">
          <w:rPr>
            <w:rStyle w:val="-"/>
            <w:rFonts w:cs="Tahoma"/>
            <w:szCs w:val="22"/>
          </w:rPr>
          <w:t>http</w:t>
        </w:r>
        <w:r w:rsidRPr="00EF5397">
          <w:rPr>
            <w:rStyle w:val="-"/>
            <w:rFonts w:cs="Tahoma"/>
            <w:szCs w:val="22"/>
            <w:lang w:val="el-GR"/>
          </w:rPr>
          <w:t>://</w:t>
        </w:r>
        <w:r w:rsidRPr="00EF5397">
          <w:rPr>
            <w:rStyle w:val="-"/>
            <w:rFonts w:cs="Tahoma"/>
            <w:szCs w:val="22"/>
          </w:rPr>
          <w:t>www</w:t>
        </w:r>
        <w:r w:rsidRPr="00EF5397">
          <w:rPr>
            <w:rStyle w:val="-"/>
            <w:rFonts w:cs="Tahoma"/>
            <w:szCs w:val="22"/>
            <w:lang w:val="el-GR"/>
          </w:rPr>
          <w:t>.</w:t>
        </w:r>
        <w:r w:rsidRPr="00EF5397">
          <w:rPr>
            <w:rStyle w:val="-"/>
            <w:rFonts w:cs="Tahoma"/>
            <w:szCs w:val="22"/>
          </w:rPr>
          <w:t>promitheus</w:t>
        </w:r>
        <w:r w:rsidRPr="00EF5397">
          <w:rPr>
            <w:rStyle w:val="-"/>
            <w:rFonts w:cs="Tahoma"/>
            <w:szCs w:val="22"/>
            <w:lang w:val="el-GR"/>
          </w:rPr>
          <w:t>.</w:t>
        </w:r>
        <w:r w:rsidRPr="00EF5397">
          <w:rPr>
            <w:rStyle w:val="-"/>
            <w:rFonts w:cs="Tahoma"/>
            <w:szCs w:val="22"/>
          </w:rPr>
          <w:t>gov</w:t>
        </w:r>
        <w:r w:rsidRPr="00EF5397">
          <w:rPr>
            <w:rStyle w:val="-"/>
            <w:rFonts w:cs="Tahoma"/>
            <w:szCs w:val="22"/>
            <w:lang w:val="el-GR"/>
          </w:rPr>
          <w:t>.</w:t>
        </w:r>
        <w:r w:rsidRPr="00EF5397">
          <w:rPr>
            <w:rStyle w:val="-"/>
            <w:rFonts w:cs="Tahoma"/>
            <w:szCs w:val="22"/>
          </w:rPr>
          <w:t>gr</w:t>
        </w:r>
      </w:hyperlink>
      <w:r w:rsidRPr="00EF5397">
        <w:rPr>
          <w:rFonts w:cs="Tahoma"/>
          <w:szCs w:val="22"/>
          <w:lang w:val="el-GR"/>
        </w:rPr>
        <w:t xml:space="preserve">, όπου έλαβε Συστημικό Αριθμό: </w:t>
      </w:r>
      <w:r w:rsidR="00D53382" w:rsidRPr="00D53382">
        <w:rPr>
          <w:rFonts w:cs="Tahoma"/>
          <w:b/>
          <w:szCs w:val="22"/>
          <w:lang w:val="el-GR"/>
        </w:rPr>
        <w:t>176648</w:t>
      </w:r>
      <w:r w:rsidR="00147D0A" w:rsidRPr="00EF5397">
        <w:rPr>
          <w:rFonts w:cs="Tahoma"/>
          <w:szCs w:val="22"/>
          <w:lang w:val="el-GR"/>
        </w:rPr>
        <w:t>.</w:t>
      </w:r>
    </w:p>
    <w:p w14:paraId="26D05C85" w14:textId="12EBA4D5" w:rsidR="00181C40" w:rsidRPr="001B75BD" w:rsidRDefault="00181C40">
      <w:pPr>
        <w:rPr>
          <w:rFonts w:cs="Tahoma"/>
          <w:szCs w:val="22"/>
          <w:lang w:val="el-GR"/>
        </w:rPr>
      </w:pPr>
      <w:r w:rsidRPr="00DA3606">
        <w:rPr>
          <w:rFonts w:cs="Tahoma"/>
          <w:szCs w:val="22"/>
          <w:lang w:val="el-GR"/>
        </w:rPr>
        <w:t>Η προκήρυξη (περίληψη της παρούσας Διακήρυξης) όπως προβλέπεται στην περίπτωση (ιστ) της παραγράφου 3 του άρθρου 76 του Ν.4727/23-09-2020 (ΦΕΚ/Α/184/23.09.2020), αναρτήθηκε σ</w:t>
      </w:r>
      <w:r w:rsidRPr="00054EE6">
        <w:rPr>
          <w:rFonts w:cs="Tahoma"/>
          <w:szCs w:val="22"/>
          <w:lang w:val="el-GR"/>
        </w:rPr>
        <w:t xml:space="preserve">το διαδίκτυο, στον ιστότοπο http://et.diavgeia.gov.gr/ (ΠΡΟΓΡΑΜΜΑ ΔΙΑΥΓΕΙΑ) </w:t>
      </w:r>
      <w:r w:rsidRPr="001B75BD">
        <w:rPr>
          <w:rFonts w:cs="Tahoma"/>
          <w:szCs w:val="22"/>
          <w:lang w:val="el-GR" w:eastAsia="el-GR"/>
        </w:rPr>
        <w:t xml:space="preserve">στις </w:t>
      </w:r>
      <w:r w:rsidR="0012658D" w:rsidRPr="00877ABF">
        <w:rPr>
          <w:rFonts w:cs="Tahoma"/>
          <w:b/>
          <w:szCs w:val="22"/>
          <w:lang w:val="el-GR" w:eastAsia="el-GR"/>
        </w:rPr>
        <w:t>09</w:t>
      </w:r>
      <w:r w:rsidR="0012658D">
        <w:rPr>
          <w:rFonts w:cs="Tahoma"/>
          <w:b/>
          <w:szCs w:val="22"/>
          <w:lang w:val="el-GR" w:eastAsia="el-GR"/>
        </w:rPr>
        <w:t>/</w:t>
      </w:r>
      <w:r w:rsidR="0012658D" w:rsidRPr="00877ABF">
        <w:rPr>
          <w:rFonts w:cs="Tahoma"/>
          <w:b/>
          <w:szCs w:val="22"/>
          <w:lang w:val="el-GR" w:eastAsia="el-GR"/>
        </w:rPr>
        <w:t>11</w:t>
      </w:r>
      <w:r w:rsidR="0012658D">
        <w:rPr>
          <w:rFonts w:cs="Tahoma"/>
          <w:b/>
          <w:szCs w:val="22"/>
          <w:lang w:val="el-GR" w:eastAsia="el-GR"/>
        </w:rPr>
        <w:t>/</w:t>
      </w:r>
      <w:r w:rsidR="0012658D" w:rsidRPr="00877ABF">
        <w:rPr>
          <w:rFonts w:cs="Tahoma"/>
          <w:b/>
          <w:szCs w:val="22"/>
          <w:lang w:val="el-GR" w:eastAsia="el-GR"/>
        </w:rPr>
        <w:t>2022</w:t>
      </w:r>
      <w:r w:rsidR="0012658D">
        <w:rPr>
          <w:rFonts w:cs="Tahoma"/>
          <w:b/>
          <w:szCs w:val="22"/>
          <w:lang w:val="el-GR" w:eastAsia="el-GR"/>
        </w:rPr>
        <w:t>.</w:t>
      </w:r>
    </w:p>
    <w:p w14:paraId="15FF79C4" w14:textId="2082029A" w:rsidR="008338F0" w:rsidRPr="001B75BD" w:rsidRDefault="008338F0">
      <w:pPr>
        <w:rPr>
          <w:rFonts w:cs="Tahoma"/>
          <w:szCs w:val="22"/>
          <w:lang w:val="el-GR"/>
        </w:rPr>
      </w:pPr>
    </w:p>
    <w:p w14:paraId="04EF00DD" w14:textId="7BE03293" w:rsidR="008338F0" w:rsidRPr="001B75BD" w:rsidRDefault="003355E7" w:rsidP="00B8545D">
      <w:pPr>
        <w:pStyle w:val="normalwithoutspacing"/>
        <w:snapToGrid w:val="0"/>
        <w:rPr>
          <w:rFonts w:cs="Tahoma"/>
          <w:iCs/>
          <w:kern w:val="1"/>
          <w:szCs w:val="22"/>
        </w:rPr>
      </w:pPr>
      <w:r w:rsidRPr="001B75BD">
        <w:rPr>
          <w:rFonts w:cs="Tahoma"/>
          <w:szCs w:val="22"/>
        </w:rPr>
        <w:t xml:space="preserve">Η Διακήρυξη </w:t>
      </w:r>
      <w:r w:rsidR="00C6622B" w:rsidRPr="001B75BD">
        <w:rPr>
          <w:rFonts w:cs="Tahoma"/>
          <w:szCs w:val="22"/>
        </w:rPr>
        <w:t xml:space="preserve">θα αναρτηθεί </w:t>
      </w:r>
      <w:r w:rsidRPr="001B75BD">
        <w:rPr>
          <w:rFonts w:cs="Tahoma"/>
          <w:szCs w:val="22"/>
        </w:rPr>
        <w:t>στο διαδίκτυο, στην ιστοσελίδα της αναθέτουσας αρχής, στη διεύθυνση (URL):</w:t>
      </w:r>
      <w:r w:rsidR="00E1337D" w:rsidRPr="001B75BD">
        <w:rPr>
          <w:rFonts w:cs="Tahoma"/>
          <w:szCs w:val="22"/>
        </w:rPr>
        <w:t xml:space="preserve"> </w:t>
      </w:r>
      <w:r w:rsidRPr="001B75BD">
        <w:rPr>
          <w:rFonts w:cs="Tahoma"/>
          <w:szCs w:val="22"/>
        </w:rPr>
        <w:t xml:space="preserve"> </w:t>
      </w:r>
      <w:hyperlink r:id="rId27" w:history="1">
        <w:r w:rsidR="00DF6A64" w:rsidRPr="001B75BD">
          <w:rPr>
            <w:rStyle w:val="-"/>
            <w:rFonts w:cs="Tahoma"/>
            <w:szCs w:val="22"/>
          </w:rPr>
          <w:t>http://www.ktpae.gr</w:t>
        </w:r>
      </w:hyperlink>
      <w:r w:rsidR="00E1337D" w:rsidRPr="001B75BD">
        <w:rPr>
          <w:rFonts w:cs="Tahoma"/>
          <w:szCs w:val="22"/>
        </w:rPr>
        <w:t xml:space="preserve"> </w:t>
      </w:r>
      <w:r w:rsidRPr="001B75BD">
        <w:rPr>
          <w:rFonts w:cs="Tahoma"/>
          <w:szCs w:val="22"/>
        </w:rPr>
        <w:t xml:space="preserve"> στη</w:t>
      </w:r>
      <w:r w:rsidR="00290B29" w:rsidRPr="001B75BD">
        <w:rPr>
          <w:rFonts w:cs="Tahoma"/>
          <w:szCs w:val="22"/>
        </w:rPr>
        <w:t xml:space="preserve"> θέση Διαγωνισμοί</w:t>
      </w:r>
      <w:r w:rsidR="00E1337D" w:rsidRPr="001B75BD">
        <w:rPr>
          <w:rFonts w:cs="Tahoma"/>
          <w:szCs w:val="22"/>
        </w:rPr>
        <w:t xml:space="preserve"> </w:t>
      </w:r>
      <w:r w:rsidRPr="001B75BD">
        <w:rPr>
          <w:rFonts w:cs="Tahoma"/>
          <w:szCs w:val="22"/>
        </w:rPr>
        <w:t xml:space="preserve">στις </w:t>
      </w:r>
      <w:r w:rsidR="00D87CDD" w:rsidRPr="00877ABF">
        <w:rPr>
          <w:rFonts w:cs="Tahoma"/>
          <w:b/>
          <w:szCs w:val="22"/>
          <w:lang w:eastAsia="el-GR"/>
        </w:rPr>
        <w:t>09</w:t>
      </w:r>
      <w:r w:rsidR="00D87CDD">
        <w:rPr>
          <w:rFonts w:cs="Tahoma"/>
          <w:b/>
          <w:szCs w:val="22"/>
          <w:lang w:eastAsia="el-GR"/>
        </w:rPr>
        <w:t>/</w:t>
      </w:r>
      <w:r w:rsidR="00D87CDD" w:rsidRPr="00877ABF">
        <w:rPr>
          <w:rFonts w:cs="Tahoma"/>
          <w:b/>
          <w:szCs w:val="22"/>
          <w:lang w:eastAsia="el-GR"/>
        </w:rPr>
        <w:t>11</w:t>
      </w:r>
      <w:r w:rsidR="00D87CDD">
        <w:rPr>
          <w:rFonts w:cs="Tahoma"/>
          <w:b/>
          <w:szCs w:val="22"/>
          <w:lang w:eastAsia="el-GR"/>
        </w:rPr>
        <w:t>/</w:t>
      </w:r>
      <w:r w:rsidR="00D87CDD" w:rsidRPr="00877ABF">
        <w:rPr>
          <w:rFonts w:cs="Tahoma"/>
          <w:b/>
          <w:szCs w:val="22"/>
          <w:lang w:eastAsia="el-GR"/>
        </w:rPr>
        <w:t>2022</w:t>
      </w:r>
      <w:r w:rsidR="00D87CDD">
        <w:rPr>
          <w:rFonts w:cs="Tahoma"/>
          <w:b/>
          <w:szCs w:val="22"/>
          <w:lang w:eastAsia="el-GR"/>
        </w:rPr>
        <w:t>.</w:t>
      </w:r>
      <w:r w:rsidRPr="001B75BD">
        <w:rPr>
          <w:rFonts w:cs="Tahoma"/>
          <w:i/>
          <w:iCs/>
          <w:color w:val="5B9BD5"/>
          <w:kern w:val="1"/>
          <w:szCs w:val="22"/>
        </w:rPr>
        <w:t xml:space="preserve"> </w:t>
      </w:r>
    </w:p>
    <w:p w14:paraId="6000DBA6" w14:textId="77777777" w:rsidR="00441D66" w:rsidRPr="001B75BD" w:rsidRDefault="00441D66" w:rsidP="00B8545D">
      <w:pPr>
        <w:pStyle w:val="normalwithoutspacing"/>
        <w:snapToGrid w:val="0"/>
        <w:rPr>
          <w:rFonts w:cs="Tahoma"/>
          <w:iCs/>
          <w:kern w:val="1"/>
          <w:szCs w:val="22"/>
        </w:rPr>
      </w:pPr>
    </w:p>
    <w:p w14:paraId="2234109B" w14:textId="77777777" w:rsidR="00B1259E" w:rsidRPr="002B2B76" w:rsidRDefault="00B1259E">
      <w:pPr>
        <w:rPr>
          <w:rFonts w:cs="Tahoma"/>
          <w:iCs/>
          <w:kern w:val="1"/>
          <w:szCs w:val="22"/>
          <w:lang w:val="el-GR"/>
        </w:rPr>
      </w:pPr>
    </w:p>
    <w:p w14:paraId="426DDA2F" w14:textId="77777777" w:rsidR="008338F0" w:rsidRPr="001B75BD" w:rsidRDefault="003355E7" w:rsidP="003A109E">
      <w:pPr>
        <w:pStyle w:val="2"/>
        <w:rPr>
          <w:rFonts w:cs="Tahoma"/>
          <w:lang w:val="el-GR"/>
        </w:rPr>
      </w:pPr>
      <w:r w:rsidRPr="001B75BD">
        <w:rPr>
          <w:rFonts w:cs="Tahoma"/>
          <w:lang w:val="el-GR"/>
        </w:rPr>
        <w:tab/>
      </w:r>
      <w:bookmarkStart w:id="24" w:name="_Toc116468012"/>
      <w:r w:rsidRPr="001B75BD">
        <w:rPr>
          <w:rFonts w:cs="Tahoma"/>
          <w:lang w:val="el-GR"/>
        </w:rPr>
        <w:t>Αρχές εφαρμοζόμενες στη διαδικασία σύναψης</w:t>
      </w:r>
      <w:bookmarkEnd w:id="24"/>
      <w:r w:rsidRPr="001B75BD">
        <w:rPr>
          <w:rFonts w:cs="Tahoma"/>
          <w:lang w:val="el-GR"/>
        </w:rPr>
        <w:t xml:space="preserve"> </w:t>
      </w:r>
    </w:p>
    <w:p w14:paraId="0B5808AE" w14:textId="77777777" w:rsidR="008338F0" w:rsidRPr="001B75BD" w:rsidRDefault="003355E7" w:rsidP="00B8545D">
      <w:pPr>
        <w:spacing w:before="240"/>
        <w:rPr>
          <w:rFonts w:cs="Tahoma"/>
          <w:szCs w:val="22"/>
          <w:lang w:val="el-GR"/>
        </w:rPr>
      </w:pPr>
      <w:r w:rsidRPr="001B75BD">
        <w:rPr>
          <w:rFonts w:cs="Tahoma"/>
          <w:szCs w:val="22"/>
          <w:lang w:val="el-GR"/>
        </w:rPr>
        <w:t>Οι οικονομικοί φορείς δεσμεύονται ότι:</w:t>
      </w:r>
    </w:p>
    <w:p w14:paraId="4B51B940" w14:textId="77777777" w:rsidR="008338F0" w:rsidRPr="001B75BD" w:rsidRDefault="003355E7">
      <w:pPr>
        <w:rPr>
          <w:rFonts w:cs="Tahoma"/>
          <w:szCs w:val="22"/>
          <w:lang w:val="el-GR"/>
        </w:rPr>
      </w:pPr>
      <w:r w:rsidRPr="001B75BD">
        <w:rPr>
          <w:rFonts w:cs="Tahoma"/>
          <w:szCs w:val="22"/>
          <w:lang w:val="el-GR"/>
        </w:rPr>
        <w:t>α) τηρούν και θα εξακολουθήσουν να τηρούν κατά την εκτέλεση της σύμβασης, εφόσον επιλεγούν,</w:t>
      </w:r>
      <w:r w:rsidR="00E1337D" w:rsidRPr="001B75BD">
        <w:rPr>
          <w:rFonts w:cs="Tahoma"/>
          <w:szCs w:val="22"/>
          <w:lang w:val="el-GR"/>
        </w:rPr>
        <w:t xml:space="preserve"> </w:t>
      </w:r>
      <w:r w:rsidRPr="001B75BD">
        <w:rPr>
          <w:rFonts w:cs="Tahoma"/>
          <w:szCs w:val="22"/>
          <w:lang w:val="el-GR"/>
        </w:rPr>
        <w:t xml:space="preserve">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193CB561" w14:textId="77777777" w:rsidR="008338F0" w:rsidRPr="001B75BD" w:rsidRDefault="003355E7">
      <w:pPr>
        <w:rPr>
          <w:rFonts w:cs="Tahoma"/>
          <w:szCs w:val="22"/>
          <w:lang w:val="el-GR"/>
        </w:rPr>
      </w:pPr>
      <w:r w:rsidRPr="001B75BD">
        <w:rPr>
          <w:rFonts w:cs="Tahoma"/>
          <w:szCs w:val="22"/>
          <w:lang w:val="el-GR"/>
        </w:rPr>
        <w:t>β) δεν θα ενεργήσουν αθέμιτα, παράνομα ή καταχρηστικά καθ΄όλη τη διάρκεια της διαδικασίας ανάθεσης, αλλά και κατά το στάδιο εκτέλεσης της σύμβασης, εφόσον επιλεγούν</w:t>
      </w:r>
    </w:p>
    <w:p w14:paraId="4906F7A5" w14:textId="77777777" w:rsidR="008338F0" w:rsidRPr="001B75BD" w:rsidRDefault="003355E7">
      <w:pPr>
        <w:rPr>
          <w:rFonts w:cs="Tahoma"/>
          <w:szCs w:val="22"/>
          <w:lang w:val="el-GR"/>
        </w:rPr>
      </w:pPr>
      <w:r w:rsidRPr="001B75BD">
        <w:rPr>
          <w:rFonts w:cs="Tahoma"/>
          <w:szCs w:val="22"/>
          <w:lang w:val="el-GR"/>
        </w:rPr>
        <w:t>γ) λαμβάνουν τα κατάλληλα μέτρα για να διαφυλάξουν την εμπιστευτικότητα των πληροφοριών που έχουν χαρακτηρισθεί ως τέτοιες.</w:t>
      </w:r>
    </w:p>
    <w:p w14:paraId="2B5751A1" w14:textId="77777777" w:rsidR="00092ADB" w:rsidRPr="001B75BD" w:rsidRDefault="00092ADB" w:rsidP="006726E4">
      <w:pPr>
        <w:pStyle w:val="1"/>
        <w:rPr>
          <w:rFonts w:cs="Tahoma"/>
          <w:sz w:val="22"/>
          <w:szCs w:val="22"/>
        </w:rPr>
      </w:pPr>
      <w:r w:rsidRPr="001B75BD">
        <w:rPr>
          <w:rFonts w:cs="Tahoma"/>
          <w:sz w:val="22"/>
          <w:szCs w:val="22"/>
          <w:lang w:val="el-GR"/>
        </w:rPr>
        <w:tab/>
      </w:r>
      <w:r w:rsidRPr="001B75BD">
        <w:rPr>
          <w:rFonts w:cs="Tahoma"/>
          <w:sz w:val="22"/>
          <w:szCs w:val="22"/>
        </w:rPr>
        <w:t>ΓΕΝΙΚΟΙ ΚΑΙ ΕΙΔΙΚΟΙ ΟΡΟΙ ΣΥΜΜΕΤΟΧΗΣ</w:t>
      </w:r>
    </w:p>
    <w:p w14:paraId="4FE35B6A" w14:textId="77777777" w:rsidR="00092ADB" w:rsidRPr="001B75BD" w:rsidRDefault="00092ADB" w:rsidP="003A109E">
      <w:pPr>
        <w:pStyle w:val="2"/>
        <w:rPr>
          <w:rFonts w:cs="Tahoma"/>
          <w:lang w:val="el-GR"/>
        </w:rPr>
      </w:pPr>
      <w:bookmarkStart w:id="25" w:name="__RefHeading___Toc491949729"/>
      <w:bookmarkStart w:id="26" w:name="__RefHeading___Toc491949730"/>
      <w:bookmarkStart w:id="27" w:name="_Hlk494445205"/>
      <w:bookmarkEnd w:id="25"/>
      <w:bookmarkEnd w:id="26"/>
      <w:r w:rsidRPr="001B75BD">
        <w:rPr>
          <w:rFonts w:cs="Tahoma"/>
          <w:lang w:val="el-GR"/>
        </w:rPr>
        <w:tab/>
      </w:r>
      <w:bookmarkStart w:id="28" w:name="_Toc116468013"/>
      <w:r w:rsidRPr="001B75BD">
        <w:rPr>
          <w:rFonts w:cs="Tahoma"/>
          <w:lang w:val="el-GR"/>
        </w:rPr>
        <w:t>Γενικές Πληροφορίες</w:t>
      </w:r>
      <w:bookmarkEnd w:id="28"/>
    </w:p>
    <w:p w14:paraId="6036C7C0" w14:textId="49C50916" w:rsidR="008338F0" w:rsidRPr="001B75BD" w:rsidRDefault="003355E7" w:rsidP="003D3B70">
      <w:pPr>
        <w:pStyle w:val="3"/>
        <w:rPr>
          <w:rFonts w:cs="Tahoma"/>
          <w:lang w:val="el-GR"/>
        </w:rPr>
      </w:pPr>
      <w:bookmarkStart w:id="29" w:name="_Toc116468014"/>
      <w:bookmarkEnd w:id="27"/>
      <w:r w:rsidRPr="001B75BD">
        <w:rPr>
          <w:rFonts w:cs="Tahoma"/>
          <w:lang w:val="el-GR"/>
        </w:rPr>
        <w:t>Έγγραφα της σύμβασης</w:t>
      </w:r>
      <w:bookmarkEnd w:id="29"/>
    </w:p>
    <w:p w14:paraId="3099ED36" w14:textId="77777777" w:rsidR="008338F0" w:rsidRPr="001B75BD" w:rsidRDefault="003355E7">
      <w:pPr>
        <w:rPr>
          <w:rFonts w:cs="Tahoma"/>
          <w:szCs w:val="22"/>
          <w:lang w:val="el-GR"/>
        </w:rPr>
      </w:pPr>
      <w:r w:rsidRPr="001B75BD">
        <w:rPr>
          <w:rFonts w:cs="Tahoma"/>
          <w:szCs w:val="22"/>
          <w:lang w:val="el-GR"/>
        </w:rPr>
        <w:t>Τα έγγραφα της παρούσας διαδικασίας σύναψης είναι τα ακόλουθα:</w:t>
      </w:r>
    </w:p>
    <w:p w14:paraId="2E28B29B" w14:textId="541A675B" w:rsidR="008338F0" w:rsidRPr="001B75BD" w:rsidRDefault="00767047" w:rsidP="006B6472">
      <w:pPr>
        <w:numPr>
          <w:ilvl w:val="0"/>
          <w:numId w:val="3"/>
        </w:numPr>
        <w:spacing w:after="40"/>
        <w:ind w:left="567" w:hanging="283"/>
        <w:rPr>
          <w:rFonts w:cs="Tahoma"/>
          <w:szCs w:val="22"/>
          <w:lang w:val="el-GR"/>
        </w:rPr>
      </w:pPr>
      <w:r w:rsidRPr="001B75BD">
        <w:rPr>
          <w:rFonts w:cs="Tahoma"/>
          <w:szCs w:val="22"/>
          <w:lang w:val="el-GR"/>
        </w:rPr>
        <w:t xml:space="preserve">η από </w:t>
      </w:r>
      <w:r w:rsidR="0090214B">
        <w:rPr>
          <w:rFonts w:cs="Tahoma"/>
          <w:b/>
          <w:szCs w:val="22"/>
          <w:lang w:val="el-GR"/>
        </w:rPr>
        <w:t>03/11/2022</w:t>
      </w:r>
      <w:r w:rsidRPr="001B75BD">
        <w:rPr>
          <w:rFonts w:cs="Tahoma"/>
          <w:szCs w:val="22"/>
          <w:lang w:val="el-GR"/>
        </w:rPr>
        <w:t xml:space="preserve"> Προκήρυξη της Σύμβασης, όπως αυτή έχει σταλεί για </w:t>
      </w:r>
      <w:r w:rsidR="009567C7" w:rsidRPr="001B75BD">
        <w:rPr>
          <w:rFonts w:cs="Tahoma"/>
          <w:szCs w:val="22"/>
          <w:lang w:val="el-GR"/>
        </w:rPr>
        <w:t>δημοσίευση</w:t>
      </w:r>
      <w:r w:rsidRPr="001B75BD">
        <w:rPr>
          <w:rFonts w:cs="Tahoma"/>
          <w:szCs w:val="22"/>
          <w:lang w:val="el-GR"/>
        </w:rPr>
        <w:t xml:space="preserve"> στην Επίσημη </w:t>
      </w:r>
      <w:r w:rsidR="002917F1" w:rsidRPr="001B75BD">
        <w:rPr>
          <w:rFonts w:cs="Tahoma"/>
          <w:szCs w:val="22"/>
          <w:lang w:val="el-GR"/>
        </w:rPr>
        <w:t>Εφημερίδα της Ευρωπαϊκής Ένωσης</w:t>
      </w:r>
    </w:p>
    <w:p w14:paraId="6A58BFA5" w14:textId="321EBEE9" w:rsidR="008338F0" w:rsidRPr="001B75BD" w:rsidRDefault="003355E7" w:rsidP="006B6472">
      <w:pPr>
        <w:numPr>
          <w:ilvl w:val="0"/>
          <w:numId w:val="3"/>
        </w:numPr>
        <w:spacing w:after="40"/>
        <w:ind w:left="567" w:hanging="283"/>
        <w:rPr>
          <w:rFonts w:eastAsia="Calibri" w:cs="Tahoma"/>
          <w:szCs w:val="22"/>
          <w:lang w:val="el-GR"/>
        </w:rPr>
      </w:pPr>
      <w:r w:rsidRPr="001B75BD">
        <w:rPr>
          <w:rFonts w:cs="Tahoma"/>
          <w:szCs w:val="22"/>
          <w:lang w:val="el-GR"/>
        </w:rPr>
        <w:t>η παρούσα Διακήρυξη</w:t>
      </w:r>
      <w:r w:rsidR="006B6AD9" w:rsidRPr="001B75BD">
        <w:rPr>
          <w:rFonts w:cs="Tahoma"/>
          <w:szCs w:val="22"/>
          <w:lang w:val="el-GR"/>
        </w:rPr>
        <w:t xml:space="preserve"> </w:t>
      </w:r>
      <w:r w:rsidRPr="001B75BD">
        <w:rPr>
          <w:rFonts w:cs="Tahoma"/>
          <w:szCs w:val="22"/>
          <w:lang w:val="el-GR"/>
        </w:rPr>
        <w:t xml:space="preserve">με τα Παραρτήματα που αποτελούν αναπόσπαστο μέρος αυτής </w:t>
      </w:r>
    </w:p>
    <w:p w14:paraId="69BD06E3" w14:textId="4113F2D2" w:rsidR="008338F0" w:rsidRPr="001B75BD" w:rsidRDefault="003355E7" w:rsidP="006B6472">
      <w:pPr>
        <w:numPr>
          <w:ilvl w:val="0"/>
          <w:numId w:val="3"/>
        </w:numPr>
        <w:spacing w:after="40"/>
        <w:ind w:left="567" w:hanging="283"/>
        <w:rPr>
          <w:rFonts w:cs="Tahoma"/>
          <w:szCs w:val="22"/>
          <w:lang w:val="el-GR"/>
        </w:rPr>
      </w:pPr>
      <w:r w:rsidRPr="001B75BD">
        <w:rPr>
          <w:rFonts w:cs="Tahoma"/>
          <w:szCs w:val="22"/>
          <w:lang w:val="el-GR"/>
        </w:rPr>
        <w:t>το</w:t>
      </w:r>
      <w:r w:rsidR="00E1337D" w:rsidRPr="001B75BD">
        <w:rPr>
          <w:rFonts w:cs="Tahoma"/>
          <w:szCs w:val="22"/>
          <w:lang w:val="el-GR"/>
        </w:rPr>
        <w:t xml:space="preserve"> </w:t>
      </w:r>
      <w:r w:rsidRPr="001B75BD">
        <w:rPr>
          <w:rFonts w:cs="Tahoma"/>
          <w:szCs w:val="22"/>
          <w:lang w:val="el-GR"/>
        </w:rPr>
        <w:t>Ευρωπαϊκό Ενιαίο Έγγραφο Σύμβασης [ΕΕΕΣ]</w:t>
      </w:r>
    </w:p>
    <w:p w14:paraId="13BE2C87" w14:textId="77777777" w:rsidR="008338F0" w:rsidRPr="001B75BD" w:rsidRDefault="003355E7" w:rsidP="006B6472">
      <w:pPr>
        <w:numPr>
          <w:ilvl w:val="0"/>
          <w:numId w:val="3"/>
        </w:numPr>
        <w:spacing w:after="40"/>
        <w:ind w:left="567" w:hanging="283"/>
        <w:rPr>
          <w:rFonts w:cs="Tahoma"/>
          <w:szCs w:val="22"/>
          <w:lang w:val="el-GR"/>
        </w:rPr>
      </w:pPr>
      <w:r w:rsidRPr="001B75BD">
        <w:rPr>
          <w:rFonts w:cs="Tahoma"/>
          <w:szCs w:val="22"/>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1399A91B" w14:textId="77777777" w:rsidR="008338F0" w:rsidRPr="001B75BD" w:rsidRDefault="003355E7" w:rsidP="003D3B70">
      <w:pPr>
        <w:pStyle w:val="3"/>
        <w:rPr>
          <w:rFonts w:cs="Tahoma"/>
          <w:lang w:val="el-GR"/>
        </w:rPr>
      </w:pPr>
      <w:bookmarkStart w:id="30" w:name="_Toc116468015"/>
      <w:r w:rsidRPr="001B75BD">
        <w:rPr>
          <w:rFonts w:cs="Tahoma"/>
          <w:lang w:val="el-GR"/>
        </w:rPr>
        <w:t xml:space="preserve">Επικοινωνία </w:t>
      </w:r>
      <w:r w:rsidR="003A5AAC" w:rsidRPr="001B75BD">
        <w:rPr>
          <w:rFonts w:cs="Tahoma"/>
          <w:lang w:val="el-GR"/>
        </w:rPr>
        <w:t>–</w:t>
      </w:r>
      <w:r w:rsidRPr="001B75BD">
        <w:rPr>
          <w:rFonts w:cs="Tahoma"/>
          <w:lang w:val="el-GR"/>
        </w:rPr>
        <w:t xml:space="preserve"> Πρόσβαση στα έγγραφα της Σύμβασης</w:t>
      </w:r>
      <w:bookmarkEnd w:id="30"/>
    </w:p>
    <w:p w14:paraId="08F92052" w14:textId="77777777" w:rsidR="008338F0" w:rsidRPr="001B75BD" w:rsidRDefault="003355E7">
      <w:pPr>
        <w:rPr>
          <w:rFonts w:cs="Tahoma"/>
          <w:szCs w:val="22"/>
          <w:lang w:val="el-GR"/>
        </w:rPr>
      </w:pPr>
      <w:r w:rsidRPr="001B75BD">
        <w:rPr>
          <w:rFonts w:cs="Tahoma"/>
          <w:szCs w:val="22"/>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μέσω της Διαδικτυακής πύλης www.promitheus.gov.gr του ως άνω συστήματος.</w:t>
      </w:r>
    </w:p>
    <w:p w14:paraId="5859940C" w14:textId="77777777" w:rsidR="008338F0" w:rsidRPr="001B75BD" w:rsidRDefault="003355E7" w:rsidP="003D3B70">
      <w:pPr>
        <w:pStyle w:val="3"/>
        <w:rPr>
          <w:rFonts w:cs="Tahoma"/>
          <w:lang w:val="el-GR"/>
        </w:rPr>
      </w:pPr>
      <w:bookmarkStart w:id="31" w:name="_Toc116468016"/>
      <w:r w:rsidRPr="001B75BD">
        <w:rPr>
          <w:rFonts w:cs="Tahoma"/>
          <w:lang w:val="el-GR"/>
        </w:rPr>
        <w:t>Παροχή Διευκρινίσεων</w:t>
      </w:r>
      <w:bookmarkEnd w:id="31"/>
    </w:p>
    <w:p w14:paraId="7F917B47" w14:textId="647C78CF" w:rsidR="008A3546" w:rsidRPr="001B75BD" w:rsidRDefault="008A3546" w:rsidP="008A3546">
      <w:pPr>
        <w:rPr>
          <w:rFonts w:cs="Tahoma"/>
          <w:b/>
          <w:bCs/>
          <w:iCs/>
          <w:szCs w:val="22"/>
          <w:lang w:val="el-GR"/>
        </w:rPr>
      </w:pPr>
      <w:r w:rsidRPr="001B75BD">
        <w:rPr>
          <w:rFonts w:cs="Tahoma"/>
          <w:szCs w:val="22"/>
          <w:lang w:val="el-GR"/>
        </w:rPr>
        <w:t>Τα σχετικά αιτήματα παροχής διευκρινίσεων υποβάλλονται ηλεκτρονικά,</w:t>
      </w:r>
      <w:r w:rsidR="00E1337D" w:rsidRPr="001B75BD">
        <w:rPr>
          <w:rFonts w:cs="Tahoma"/>
          <w:szCs w:val="22"/>
          <w:lang w:val="el-GR"/>
        </w:rPr>
        <w:t xml:space="preserve"> </w:t>
      </w:r>
      <w:r w:rsidR="00F37A74" w:rsidRPr="001B75BD">
        <w:rPr>
          <w:rFonts w:cs="Tahoma"/>
          <w:szCs w:val="22"/>
          <w:lang w:val="el-GR"/>
        </w:rPr>
        <w:t xml:space="preserve">έως </w:t>
      </w:r>
      <w:r w:rsidR="006F470B">
        <w:rPr>
          <w:rFonts w:cs="Tahoma"/>
          <w:b/>
          <w:szCs w:val="22"/>
          <w:lang w:val="el-GR"/>
        </w:rPr>
        <w:t>23/11/2022</w:t>
      </w:r>
      <w:r w:rsidRPr="001B75BD">
        <w:rPr>
          <w:rFonts w:cs="Tahoma"/>
          <w:szCs w:val="22"/>
          <w:lang w:val="el-GR"/>
        </w:rPr>
        <w:t xml:space="preserve"> και απαντώνται αντίστοιχα στο δικτυακό τόπο του διαγωνισμού μέσω της Διαδικτυακής πύλης </w:t>
      </w:r>
      <w:hyperlink r:id="rId28" w:history="1">
        <w:r w:rsidRPr="00663E7D">
          <w:rPr>
            <w:rStyle w:val="-"/>
            <w:rFonts w:cs="Tahoma"/>
            <w:szCs w:val="22"/>
            <w:lang w:val="el-GR"/>
          </w:rPr>
          <w:t>www.promitheus.gov.gr</w:t>
        </w:r>
      </w:hyperlink>
      <w:r w:rsidRPr="00982A54">
        <w:rPr>
          <w:rFonts w:cs="Tahoma"/>
          <w:szCs w:val="22"/>
          <w:lang w:val="el-GR"/>
        </w:rPr>
        <w:t xml:space="preserve"> , του Ε.Σ.Η.ΔΗ.Σ. Αιτήματα παροχ</w:t>
      </w:r>
      <w:r w:rsidRPr="00663E7D">
        <w:rPr>
          <w:rFonts w:cs="Tahoma"/>
          <w:szCs w:val="22"/>
          <w:lang w:val="el-GR"/>
        </w:rPr>
        <w:t>ής</w:t>
      </w:r>
      <w:r w:rsidR="003355E7" w:rsidRPr="00321E2F">
        <w:rPr>
          <w:rFonts w:cs="Tahoma"/>
          <w:szCs w:val="22"/>
          <w:lang w:val="el-GR"/>
        </w:rPr>
        <w:t xml:space="preserve"> </w:t>
      </w:r>
      <w:r w:rsidRPr="00EE2574">
        <w:rPr>
          <w:rFonts w:cs="Tahoma"/>
          <w:szCs w:val="22"/>
          <w:lang w:val="el-GR"/>
        </w:rPr>
        <w:t>συμπληρωματικών πληροφοριών – διευκρινίσεων</w:t>
      </w:r>
      <w:r w:rsidR="00E1337D" w:rsidRPr="00DA3606">
        <w:rPr>
          <w:rFonts w:cs="Tahoma"/>
          <w:szCs w:val="22"/>
          <w:lang w:val="el-GR"/>
        </w:rPr>
        <w:t xml:space="preserve"> </w:t>
      </w:r>
      <w:r w:rsidRPr="00054EE6">
        <w:rPr>
          <w:rFonts w:cs="Tahoma"/>
          <w:szCs w:val="22"/>
          <w:lang w:val="el-GR"/>
        </w:rPr>
        <w:t xml:space="preserve">υποβάλλονται </w:t>
      </w:r>
      <w:r w:rsidR="00037B97" w:rsidRPr="001B75BD">
        <w:rPr>
          <w:rFonts w:cs="Tahoma"/>
          <w:szCs w:val="22"/>
          <w:lang w:val="el-GR"/>
        </w:rPr>
        <w:t>α</w:t>
      </w:r>
      <w:r w:rsidRPr="001B75BD">
        <w:rPr>
          <w:rFonts w:cs="Tahoma"/>
          <w:szCs w:val="22"/>
          <w:lang w:val="el-GR"/>
        </w:rPr>
        <w:t>πό εγγεγραμμένους</w:t>
      </w:r>
      <w:r w:rsidR="00E1337D" w:rsidRPr="001B75BD">
        <w:rPr>
          <w:rFonts w:cs="Tahoma"/>
          <w:szCs w:val="22"/>
          <w:lang w:val="el-GR"/>
        </w:rPr>
        <w:t xml:space="preserve"> </w:t>
      </w:r>
      <w:r w:rsidRPr="001B75BD">
        <w:rPr>
          <w:rFonts w:cs="Tahoma"/>
          <w:szCs w:val="22"/>
          <w:lang w:val="el-GR"/>
        </w:rPr>
        <w:t>στο σύστημα οικονομικούς φορείς, δηλαδή από εκείνους που διαθέτουν σχετικά διαπιστευτήρια που τους έχουν χορηγηθεί (όνομα χρήστη και κωδικ</w:t>
      </w:r>
      <w:r w:rsidR="009567C7" w:rsidRPr="001B75BD">
        <w:rPr>
          <w:rFonts w:cs="Tahoma"/>
          <w:szCs w:val="22"/>
          <w:lang w:val="el-GR"/>
        </w:rPr>
        <w:t xml:space="preserve">ός </w:t>
      </w:r>
      <w:r w:rsidRPr="001B75BD">
        <w:rPr>
          <w:rFonts w:cs="Tahoma"/>
          <w:szCs w:val="22"/>
          <w:lang w:val="el-GR"/>
        </w:rPr>
        <w:t xml:space="preserve">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w:t>
      </w:r>
      <w:r w:rsidR="002917F1" w:rsidRPr="001B75BD">
        <w:rPr>
          <w:rFonts w:cs="Tahoma"/>
          <w:szCs w:val="22"/>
          <w:lang w:val="el-GR"/>
        </w:rPr>
        <w:t>υπογεγραμμένο, δεν εξετάζονται.</w:t>
      </w:r>
    </w:p>
    <w:p w14:paraId="4C2BE523" w14:textId="77777777" w:rsidR="008A3546" w:rsidRPr="001B75BD" w:rsidRDefault="008A3546" w:rsidP="008A3546">
      <w:pPr>
        <w:rPr>
          <w:rFonts w:cs="Tahoma"/>
          <w:szCs w:val="22"/>
          <w:lang w:val="el-GR"/>
        </w:rPr>
      </w:pPr>
      <w:r w:rsidRPr="001B75BD">
        <w:rPr>
          <w:rFonts w:cs="Tahoma"/>
          <w:szCs w:val="22"/>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4B025491" w14:textId="64AE125E" w:rsidR="008A3546" w:rsidRPr="001B75BD" w:rsidRDefault="008A3546" w:rsidP="008A3546">
      <w:pPr>
        <w:rPr>
          <w:rFonts w:cs="Tahoma"/>
          <w:szCs w:val="22"/>
          <w:lang w:val="el-GR"/>
        </w:rPr>
      </w:pPr>
      <w:r w:rsidRPr="001B75BD">
        <w:rPr>
          <w:rFonts w:cs="Tahoma"/>
          <w:szCs w:val="22"/>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w:t>
      </w:r>
      <w:r w:rsidRPr="001B75BD">
        <w:rPr>
          <w:rFonts w:cs="Tahoma"/>
          <w:b/>
          <w:szCs w:val="22"/>
          <w:lang w:val="el-GR"/>
        </w:rPr>
        <w:t>έξι (6) ημέρες</w:t>
      </w:r>
      <w:r w:rsidRPr="001B75BD">
        <w:rPr>
          <w:rFonts w:cs="Tahoma"/>
          <w:szCs w:val="22"/>
          <w:lang w:val="el-GR"/>
        </w:rPr>
        <w:t xml:space="preserve"> πριν από την προθεσμία που ορίζεται </w:t>
      </w:r>
      <w:r w:rsidR="002917F1" w:rsidRPr="001B75BD">
        <w:rPr>
          <w:rFonts w:cs="Tahoma"/>
          <w:szCs w:val="22"/>
          <w:lang w:val="el-GR"/>
        </w:rPr>
        <w:t>για την παραλαβή των προσφορών,</w:t>
      </w:r>
    </w:p>
    <w:p w14:paraId="33732B3F" w14:textId="77777777" w:rsidR="008A3546" w:rsidRPr="001B75BD" w:rsidRDefault="008A3546" w:rsidP="008A3546">
      <w:pPr>
        <w:rPr>
          <w:rFonts w:cs="Tahoma"/>
          <w:szCs w:val="22"/>
          <w:lang w:val="el-GR"/>
        </w:rPr>
      </w:pPr>
      <w:r w:rsidRPr="001B75BD">
        <w:rPr>
          <w:rFonts w:cs="Tahoma"/>
          <w:szCs w:val="22"/>
          <w:lang w:val="el-GR"/>
        </w:rPr>
        <w:t>β) όταν τα έγγραφα της σύμβασης υφίστανται σημαντικές αλλαγές.</w:t>
      </w:r>
    </w:p>
    <w:p w14:paraId="644EF14B" w14:textId="21245684" w:rsidR="008A3546" w:rsidRPr="001B75BD" w:rsidRDefault="008A3546" w:rsidP="008A3546">
      <w:pPr>
        <w:rPr>
          <w:rFonts w:cs="Tahoma"/>
          <w:szCs w:val="22"/>
          <w:lang w:val="el-GR"/>
        </w:rPr>
      </w:pPr>
      <w:r w:rsidRPr="001B75BD">
        <w:rPr>
          <w:rFonts w:cs="Tahoma"/>
          <w:szCs w:val="22"/>
          <w:lang w:val="el-GR"/>
        </w:rPr>
        <w:t xml:space="preserve">Η διάρκεια της παράτασης θα είναι ανάλογη με τη σπουδαιότητα των πληροφοριών </w:t>
      </w:r>
      <w:r w:rsidR="00A87E23">
        <w:rPr>
          <w:lang w:val="el-GR"/>
        </w:rPr>
        <w:t xml:space="preserve">που ζητήθηκαν </w:t>
      </w:r>
      <w:r w:rsidRPr="001B75BD">
        <w:rPr>
          <w:rFonts w:cs="Tahoma"/>
          <w:szCs w:val="22"/>
          <w:lang w:val="el-GR"/>
        </w:rPr>
        <w:t>ή των αλλαγών.</w:t>
      </w:r>
    </w:p>
    <w:p w14:paraId="1343C1F6" w14:textId="777EDA0D" w:rsidR="00A87E23" w:rsidRDefault="008A3546" w:rsidP="00A87E23">
      <w:pPr>
        <w:rPr>
          <w:lang w:val="el-GR"/>
        </w:rPr>
      </w:pPr>
      <w:r w:rsidRPr="001B75BD">
        <w:rPr>
          <w:rFonts w:cs="Tahoma"/>
          <w:szCs w:val="22"/>
          <w:lang w:val="el-GR"/>
        </w:rPr>
        <w:t xml:space="preserve">Όταν οι πρόσθετες πληροφορίες δεν έχουν ζητηθεί έγκαιρα ή δεν έχουν σημασία για την προετοιμασία κατάλληλων προσφορών, </w:t>
      </w:r>
      <w:r w:rsidR="00A87E23" w:rsidRPr="00563AE7">
        <w:rPr>
          <w:lang w:val="el-GR"/>
        </w:rPr>
        <w:t>η παράταση της προθεσμίας εναπόκειται στη διακριτική ευχέρεια της αναθέτουσας αρχής.</w:t>
      </w:r>
    </w:p>
    <w:p w14:paraId="47F2395F" w14:textId="77777777" w:rsidR="00A87E23" w:rsidRPr="00FE71B4" w:rsidRDefault="00A87E23" w:rsidP="00A87E23">
      <w:pPr>
        <w:rPr>
          <w:lang w:val="el-GR"/>
        </w:rPr>
      </w:pPr>
      <w:r w:rsidRPr="00C11E79">
        <w:rPr>
          <w:lang w:val="el-GR"/>
        </w:rPr>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w:t>
      </w:r>
    </w:p>
    <w:p w14:paraId="58800FCB" w14:textId="77777777" w:rsidR="00A87E23" w:rsidRPr="00A87E23" w:rsidRDefault="00A87E23" w:rsidP="00A87E23">
      <w:pPr>
        <w:rPr>
          <w:lang w:val="el-GR"/>
        </w:rPr>
      </w:pPr>
    </w:p>
    <w:p w14:paraId="7D315BFA" w14:textId="77777777" w:rsidR="008338F0" w:rsidRPr="001B75BD" w:rsidRDefault="003355E7" w:rsidP="003D3B70">
      <w:pPr>
        <w:pStyle w:val="3"/>
        <w:rPr>
          <w:rFonts w:cs="Tahoma"/>
          <w:lang w:val="el-GR"/>
        </w:rPr>
      </w:pPr>
      <w:bookmarkStart w:id="32" w:name="_Toc116468017"/>
      <w:r w:rsidRPr="001B75BD">
        <w:rPr>
          <w:rFonts w:cs="Tahoma"/>
          <w:lang w:val="el-GR"/>
        </w:rPr>
        <w:t>Γλώσσα</w:t>
      </w:r>
      <w:bookmarkEnd w:id="32"/>
    </w:p>
    <w:p w14:paraId="69A29083" w14:textId="22D1568E" w:rsidR="00C931A2" w:rsidRPr="001B75BD" w:rsidRDefault="003355E7" w:rsidP="00C931A2">
      <w:pPr>
        <w:rPr>
          <w:rFonts w:cs="Tahoma"/>
          <w:szCs w:val="22"/>
          <w:lang w:val="el-GR"/>
        </w:rPr>
      </w:pPr>
      <w:r w:rsidRPr="001B75BD">
        <w:rPr>
          <w:rFonts w:cs="Tahoma"/>
          <w:szCs w:val="22"/>
          <w:lang w:val="el-GR"/>
        </w:rPr>
        <w:t>Τα έγγραφα της σύμβασης έχουν συνταχθεί στην ελληνική γλώσσα</w:t>
      </w:r>
      <w:r w:rsidR="00601749" w:rsidRPr="001B75BD">
        <w:rPr>
          <w:rFonts w:cs="Tahoma"/>
          <w:szCs w:val="22"/>
          <w:lang w:val="el-GR"/>
        </w:rPr>
        <w:t xml:space="preserve">. </w:t>
      </w:r>
      <w:r w:rsidR="00C931A2" w:rsidRPr="001B75BD">
        <w:rPr>
          <w:rFonts w:cs="Tahoma"/>
          <w:szCs w:val="22"/>
          <w:lang w:val="el-GR"/>
        </w:rPr>
        <w:t>Σε περίπτωση ασυμφωνίας μεταξύ των τμημάτων των εγγράφων της σύμβασης που έχουν συνταχθεί σε περισσότερες γλώσσες, επικρατεί η ελληνική έκδοση.</w:t>
      </w:r>
    </w:p>
    <w:p w14:paraId="1C8ED3D3" w14:textId="53F238C3" w:rsidR="008338F0" w:rsidRPr="001B75BD" w:rsidRDefault="003355E7">
      <w:pPr>
        <w:rPr>
          <w:rFonts w:cs="Tahoma"/>
          <w:szCs w:val="22"/>
          <w:lang w:val="el-GR"/>
        </w:rPr>
      </w:pPr>
      <w:r w:rsidRPr="001B75BD">
        <w:rPr>
          <w:rFonts w:cs="Tahoma"/>
          <w:szCs w:val="22"/>
          <w:lang w:val="el-GR"/>
        </w:rPr>
        <w:t>Τυχόν προδικαστικές προσφυγές υποβάλλονται στην ελληνική γλώσσα.</w:t>
      </w:r>
      <w:r w:rsidR="00B97398" w:rsidRPr="001B75BD">
        <w:rPr>
          <w:rFonts w:cs="Tahoma"/>
          <w:szCs w:val="22"/>
          <w:lang w:val="el-GR"/>
        </w:rPr>
        <w:t xml:space="preserve"> </w:t>
      </w:r>
    </w:p>
    <w:p w14:paraId="5A02CFFE" w14:textId="18DE4A33" w:rsidR="008338F0" w:rsidRPr="001B75BD" w:rsidRDefault="003355E7" w:rsidP="00E337A1">
      <w:pPr>
        <w:rPr>
          <w:rFonts w:cs="Tahoma"/>
          <w:color w:val="000000"/>
          <w:szCs w:val="22"/>
          <w:lang w:val="el-GR"/>
        </w:rPr>
      </w:pPr>
      <w:r w:rsidRPr="001B75BD">
        <w:rPr>
          <w:rFonts w:cs="Tahoma"/>
          <w:color w:val="000000"/>
          <w:szCs w:val="22"/>
          <w:lang w:val="el-GR"/>
        </w:rPr>
        <w:t xml:space="preserve">Οι </w:t>
      </w:r>
      <w:r w:rsidRPr="001B75BD">
        <w:rPr>
          <w:rFonts w:cs="Tahoma"/>
          <w:bCs/>
          <w:color w:val="000000"/>
          <w:szCs w:val="22"/>
          <w:lang w:val="el-GR"/>
        </w:rPr>
        <w:t>προσφορές</w:t>
      </w:r>
      <w:r w:rsidR="00D27338">
        <w:rPr>
          <w:rFonts w:cs="Tahoma"/>
          <w:color w:val="000000"/>
          <w:szCs w:val="22"/>
          <w:lang w:val="el-GR"/>
        </w:rPr>
        <w:t xml:space="preserve">, </w:t>
      </w:r>
      <w:r w:rsidRPr="001B75BD">
        <w:rPr>
          <w:rFonts w:cs="Tahoma"/>
          <w:color w:val="000000"/>
          <w:szCs w:val="22"/>
          <w:lang w:val="el-GR"/>
        </w:rPr>
        <w:t>τα περιλαμβανόμενα σε αυτές στοιχεία</w:t>
      </w:r>
      <w:r w:rsidR="00E337A1" w:rsidRPr="00280088">
        <w:rPr>
          <w:rFonts w:cs="Tahoma"/>
          <w:color w:val="000000"/>
          <w:szCs w:val="22"/>
          <w:lang w:val="el-GR"/>
        </w:rPr>
        <w:t xml:space="preserve">, </w:t>
      </w:r>
      <w:r w:rsidR="00E337A1">
        <w:rPr>
          <w:color w:val="000000"/>
          <w:lang w:val="el-GR"/>
        </w:rPr>
        <w:t>καθώς και τα αποδεικτικά έγγραφα σχετικά με τη μη ύπαρξη λόγου αποκλεισμού και την πλήρωση των κριτηρίων ποιοτικής επιλογής</w:t>
      </w:r>
      <w:r w:rsidRPr="001B75BD">
        <w:rPr>
          <w:rFonts w:cs="Tahoma"/>
          <w:color w:val="000000"/>
          <w:szCs w:val="22"/>
          <w:lang w:val="el-GR"/>
        </w:rPr>
        <w:t xml:space="preserve"> </w:t>
      </w:r>
      <w:r w:rsidR="00E337A1" w:rsidRPr="001B75BD">
        <w:rPr>
          <w:rFonts w:cs="Tahoma"/>
          <w:color w:val="000000"/>
          <w:szCs w:val="22"/>
          <w:lang w:val="el-GR"/>
        </w:rPr>
        <w:t xml:space="preserve">συντάσσονται </w:t>
      </w:r>
      <w:r w:rsidRPr="001B75BD">
        <w:rPr>
          <w:rFonts w:cs="Tahoma"/>
          <w:color w:val="000000"/>
          <w:szCs w:val="22"/>
          <w:lang w:val="el-GR"/>
        </w:rPr>
        <w:t>στην ελληνική γλώσσα ή συνοδεύονται από επίσημη μετάφρασή τους στην ελληνική γλώσσα</w:t>
      </w:r>
    </w:p>
    <w:p w14:paraId="38F23B76" w14:textId="13538544" w:rsidR="00EB57EE" w:rsidRPr="001B75BD" w:rsidRDefault="00EB57EE" w:rsidP="00EB57EE">
      <w:pPr>
        <w:suppressAutoHyphens w:val="0"/>
        <w:autoSpaceDE w:val="0"/>
        <w:autoSpaceDN w:val="0"/>
        <w:adjustRightInd w:val="0"/>
        <w:spacing w:after="0"/>
        <w:rPr>
          <w:rFonts w:cs="Tahoma"/>
          <w:color w:val="000000"/>
          <w:szCs w:val="22"/>
          <w:lang w:val="el-GR"/>
        </w:rPr>
      </w:pPr>
      <w:r w:rsidRPr="001B75BD">
        <w:rPr>
          <w:rFonts w:cs="Tahoma"/>
          <w:color w:val="000000"/>
          <w:szCs w:val="22"/>
          <w:lang w:val="el-GR"/>
        </w:rPr>
        <w:t>Τα αλλοδαπά ιδιωτικά έγγραφα συνοδεύονται από μετάφρασή τους στην ελληνική γλώσσα επικυρωμένη είτε από πρόσωπο αρμόδιο κατά τις διατάξεις της εθνικής νομοθεσίας είτε από πρόσωπο κατά νόμο αρμόδιο της χώρας στην οποία έχει συνταχθεί το έγγραφο.</w:t>
      </w:r>
    </w:p>
    <w:p w14:paraId="3FDFDED5" w14:textId="77777777" w:rsidR="00EB57EE" w:rsidRPr="001B75BD" w:rsidRDefault="00EB57EE">
      <w:pPr>
        <w:rPr>
          <w:rFonts w:cs="Tahoma"/>
          <w:color w:val="000000"/>
          <w:szCs w:val="22"/>
          <w:lang w:val="el-GR"/>
        </w:rPr>
      </w:pPr>
    </w:p>
    <w:p w14:paraId="0A74575E" w14:textId="77777777" w:rsidR="008338F0" w:rsidRPr="001B75BD" w:rsidRDefault="003355E7">
      <w:pPr>
        <w:rPr>
          <w:rFonts w:cs="Tahoma"/>
          <w:color w:val="000000"/>
          <w:szCs w:val="22"/>
          <w:lang w:val="el-GR"/>
        </w:rPr>
      </w:pPr>
      <w:r w:rsidRPr="001B75BD">
        <w:rPr>
          <w:rFonts w:cs="Tahoma"/>
          <w:color w:val="000000"/>
          <w:szCs w:val="22"/>
          <w:lang w:val="el-GR"/>
        </w:rPr>
        <w:t xml:space="preserve">Ενημερωτικά και τεχνικά φυλλάδια και άλλα έντυπα -εταιρικά ή μη- με ειδικό τεχνικό περιεχόμενο μπορούν να υποβάλλονται </w:t>
      </w:r>
      <w:r w:rsidR="00601749" w:rsidRPr="001B75BD">
        <w:rPr>
          <w:rFonts w:cs="Tahoma"/>
          <w:color w:val="000000"/>
          <w:szCs w:val="22"/>
          <w:lang w:val="el-GR"/>
        </w:rPr>
        <w:t xml:space="preserve">στην </w:t>
      </w:r>
      <w:r w:rsidR="00A23DF2" w:rsidRPr="001B75BD">
        <w:rPr>
          <w:rFonts w:cs="Tahoma"/>
          <w:color w:val="000000"/>
          <w:szCs w:val="22"/>
          <w:lang w:val="el-GR"/>
        </w:rPr>
        <w:t>Α</w:t>
      </w:r>
      <w:r w:rsidR="00601749" w:rsidRPr="001B75BD">
        <w:rPr>
          <w:rFonts w:cs="Tahoma"/>
          <w:color w:val="000000"/>
          <w:szCs w:val="22"/>
          <w:lang w:val="el-GR"/>
        </w:rPr>
        <w:t>γγλική</w:t>
      </w:r>
      <w:r w:rsidR="00601749" w:rsidRPr="001B75BD" w:rsidDel="00601749">
        <w:rPr>
          <w:rFonts w:cs="Tahoma"/>
          <w:color w:val="000000"/>
          <w:szCs w:val="22"/>
          <w:lang w:val="el-GR"/>
        </w:rPr>
        <w:t xml:space="preserve"> </w:t>
      </w:r>
      <w:r w:rsidRPr="001B75BD">
        <w:rPr>
          <w:rFonts w:cs="Tahoma"/>
          <w:color w:val="000000"/>
          <w:szCs w:val="22"/>
          <w:lang w:val="el-GR"/>
        </w:rPr>
        <w:t>γλώσσα, χωρίς να συνοδεύονται από μετάφραση στην ελληνική.</w:t>
      </w:r>
    </w:p>
    <w:p w14:paraId="2C48574A" w14:textId="77777777" w:rsidR="008338F0" w:rsidRPr="001B75BD" w:rsidRDefault="003355E7">
      <w:pPr>
        <w:rPr>
          <w:rFonts w:cs="Tahoma"/>
          <w:szCs w:val="22"/>
          <w:lang w:val="el-GR"/>
        </w:rPr>
      </w:pPr>
      <w:r w:rsidRPr="001B75BD">
        <w:rPr>
          <w:rFonts w:cs="Tahoma"/>
          <w:color w:val="000000"/>
          <w:szCs w:val="22"/>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6E4976D0" w14:textId="77777777" w:rsidR="003A5AAC" w:rsidRPr="001B75BD" w:rsidRDefault="003A5AAC" w:rsidP="003D3B70">
      <w:pPr>
        <w:pStyle w:val="3"/>
        <w:rPr>
          <w:rFonts w:cs="Tahoma"/>
          <w:lang w:val="el-GR"/>
        </w:rPr>
      </w:pPr>
      <w:bookmarkStart w:id="33" w:name="_Ref496624630"/>
      <w:bookmarkStart w:id="34" w:name="_Ref496624815"/>
      <w:bookmarkStart w:id="35" w:name="_Ref496625091"/>
      <w:bookmarkStart w:id="36" w:name="_Toc116468018"/>
      <w:r w:rsidRPr="001B75BD">
        <w:rPr>
          <w:rFonts w:cs="Tahoma"/>
          <w:lang w:val="el-GR"/>
        </w:rPr>
        <w:t>Εγγυήσεις</w:t>
      </w:r>
      <w:bookmarkEnd w:id="33"/>
      <w:bookmarkEnd w:id="34"/>
      <w:bookmarkEnd w:id="35"/>
      <w:bookmarkEnd w:id="36"/>
    </w:p>
    <w:p w14:paraId="4ED0E0DF" w14:textId="77777777" w:rsidR="00AC13D1" w:rsidRDefault="006771AF" w:rsidP="00603221">
      <w:pPr>
        <w:rPr>
          <w:rFonts w:cs="Tahoma"/>
          <w:color w:val="000000"/>
          <w:szCs w:val="22"/>
          <w:lang w:val="el-GR"/>
        </w:rPr>
      </w:pPr>
      <w:bookmarkStart w:id="37" w:name="_Hlk499302719"/>
      <w:r w:rsidRPr="001B75BD">
        <w:rPr>
          <w:rFonts w:cs="Tahoma"/>
          <w:color w:val="000000"/>
          <w:szCs w:val="22"/>
          <w:lang w:val="el-GR"/>
        </w:rPr>
        <w:t xml:space="preserve">Οι </w:t>
      </w:r>
      <w:r w:rsidR="00B33D47">
        <w:rPr>
          <w:rFonts w:cs="Tahoma"/>
          <w:color w:val="000000"/>
          <w:szCs w:val="22"/>
          <w:lang w:val="el-GR"/>
        </w:rPr>
        <w:t>εγγυητικές επιστολές</w:t>
      </w:r>
      <w:r w:rsidR="00B33D47" w:rsidRPr="001B75BD">
        <w:rPr>
          <w:rFonts w:cs="Tahoma"/>
          <w:color w:val="000000"/>
          <w:szCs w:val="22"/>
          <w:lang w:val="el-GR"/>
        </w:rPr>
        <w:t xml:space="preserve"> </w:t>
      </w:r>
      <w:r w:rsidR="00280088">
        <w:rPr>
          <w:rFonts w:cs="Tahoma"/>
          <w:color w:val="000000"/>
          <w:szCs w:val="22"/>
          <w:lang w:val="el-GR"/>
        </w:rPr>
        <w:t>(</w:t>
      </w:r>
      <w:r w:rsidR="00280088">
        <w:rPr>
          <w:color w:val="000000"/>
          <w:lang w:val="el-GR"/>
        </w:rPr>
        <w:t xml:space="preserve">παρ. 2.2.2 &amp; 4.1) </w:t>
      </w:r>
      <w:r w:rsidRPr="001B75BD">
        <w:rPr>
          <w:rFonts w:cs="Tahoma"/>
          <w:color w:val="000000"/>
          <w:szCs w:val="22"/>
          <w:lang w:val="el-GR"/>
        </w:rPr>
        <w:t>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r w:rsidR="00407351" w:rsidRPr="001B75BD">
        <w:rPr>
          <w:rFonts w:cs="Tahoma"/>
          <w:color w:val="000000"/>
          <w:szCs w:val="22"/>
          <w:lang w:val="el-GR"/>
        </w:rPr>
        <w:t xml:space="preserve"> </w:t>
      </w:r>
    </w:p>
    <w:p w14:paraId="556237AB" w14:textId="1F4D0BDE" w:rsidR="003B04C4" w:rsidRPr="001B75BD" w:rsidRDefault="003B04C4" w:rsidP="00603221">
      <w:pPr>
        <w:rPr>
          <w:rFonts w:cs="Tahoma"/>
          <w:lang w:val="el-GR"/>
        </w:rPr>
      </w:pPr>
      <w:bookmarkStart w:id="38" w:name="_Hlk60666106"/>
      <w:r w:rsidRPr="001B75BD">
        <w:rPr>
          <w:rFonts w:cs="Tahoma"/>
          <w:color w:val="000000"/>
          <w:lang w:val="el-GR"/>
        </w:rPr>
        <w:t>Οι εγγυητικές επιστολές εκδίδονται κατ’ επιλογή των οικονομικών φορέων από έναν ή περισσότερους εκδότες της παραπάνω παραγράφου.</w:t>
      </w:r>
      <w:bookmarkEnd w:id="38"/>
    </w:p>
    <w:p w14:paraId="67046EB5" w14:textId="7D282B50" w:rsidR="008338F0" w:rsidRDefault="003355E7">
      <w:pPr>
        <w:rPr>
          <w:rFonts w:cs="Tahoma"/>
          <w:color w:val="000000"/>
          <w:szCs w:val="22"/>
          <w:lang w:val="el-GR"/>
        </w:rPr>
      </w:pPr>
      <w:r w:rsidRPr="001B75BD">
        <w:rPr>
          <w:rFonts w:cs="Tahoma"/>
          <w:color w:val="000000"/>
          <w:szCs w:val="22"/>
          <w:lang w:val="el-GR"/>
        </w:rPr>
        <w:t>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διεύθυνση του οικονομικού φορέα υπέρ του οποίου εκδίδεται η εγγύηση (στην περίπτωση ένωσης αναγράφονται όλα τα παραπάνω για κάθε μέλος της ένωσης),</w:t>
      </w:r>
      <w:r w:rsidR="00E1337D" w:rsidRPr="001B75BD">
        <w:rPr>
          <w:rFonts w:cs="Tahoma"/>
          <w:color w:val="000000"/>
          <w:szCs w:val="22"/>
          <w:lang w:val="el-GR"/>
        </w:rPr>
        <w:t xml:space="preserve"> </w:t>
      </w:r>
      <w:r w:rsidRPr="001B75BD">
        <w:rPr>
          <w:rFonts w:cs="Tahoma"/>
          <w:color w:val="000000"/>
          <w:szCs w:val="22"/>
          <w:lang w:val="el-GR"/>
        </w:rPr>
        <w:t>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w:t>
      </w:r>
      <w:r w:rsidR="002F15FA" w:rsidRPr="001B75BD">
        <w:rPr>
          <w:rFonts w:cs="Tahoma"/>
          <w:color w:val="000000"/>
          <w:szCs w:val="22"/>
          <w:lang w:val="el-GR"/>
        </w:rPr>
        <w:t xml:space="preserve"> καταληκτική</w:t>
      </w:r>
      <w:r w:rsidR="00E1337D" w:rsidRPr="001B75BD">
        <w:rPr>
          <w:rFonts w:cs="Tahoma"/>
          <w:color w:val="000000"/>
          <w:szCs w:val="22"/>
          <w:lang w:val="el-GR"/>
        </w:rPr>
        <w:t xml:space="preserve"> </w:t>
      </w:r>
      <w:r w:rsidRPr="001B75BD">
        <w:rPr>
          <w:rFonts w:cs="Tahoma"/>
          <w:color w:val="000000"/>
          <w:szCs w:val="22"/>
          <w:lang w:val="el-GR"/>
        </w:rPr>
        <w:t xml:space="preserve">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 </w:t>
      </w:r>
    </w:p>
    <w:p w14:paraId="0912941A" w14:textId="58762330" w:rsidR="00280088" w:rsidRPr="001B75BD" w:rsidRDefault="00280088">
      <w:pPr>
        <w:rPr>
          <w:rFonts w:cs="Tahoma"/>
          <w:i/>
          <w:iCs/>
          <w:color w:val="5B9BD5"/>
          <w:szCs w:val="22"/>
          <w:lang w:val="el-GR"/>
        </w:rPr>
      </w:pPr>
      <w:r w:rsidRPr="00C823DC">
        <w:rPr>
          <w:color w:val="000000"/>
          <w:lang w:val="el-GR"/>
        </w:rPr>
        <w:t>Η περ. αα’ του προηγούμενου εδαφίου ζ΄</w:t>
      </w:r>
      <w:r>
        <w:rPr>
          <w:color w:val="000000"/>
          <w:lang w:val="el-GR"/>
        </w:rPr>
        <w:t xml:space="preserve"> </w:t>
      </w:r>
      <w:r w:rsidRPr="00C823DC">
        <w:rPr>
          <w:color w:val="000000"/>
          <w:lang w:val="el-GR"/>
        </w:rPr>
        <w:t>δεν εφαρμόζεται για τις εγγυήσεις που παρέχονται με γραμμάτιο του Ταμείου Παρακαταθηκών και Δανείων</w:t>
      </w:r>
    </w:p>
    <w:p w14:paraId="3017F583" w14:textId="08D73B25" w:rsidR="00401C3F" w:rsidRPr="001B75BD" w:rsidRDefault="00401C3F">
      <w:pPr>
        <w:rPr>
          <w:rFonts w:cs="Tahoma"/>
          <w:color w:val="000000"/>
          <w:szCs w:val="22"/>
          <w:lang w:val="el-GR"/>
        </w:rPr>
      </w:pPr>
      <w:r w:rsidRPr="001B75BD">
        <w:rPr>
          <w:rFonts w:cs="Tahoma"/>
          <w:color w:val="000000"/>
          <w:szCs w:val="22"/>
          <w:lang w:val="el-GR"/>
        </w:rPr>
        <w:t>Οι εγγυητικές επιστολές συντάσσονται σύμφωνα με τα υποδείγματα του Παραρτήματος</w:t>
      </w:r>
      <w:r w:rsidR="00B33D47">
        <w:rPr>
          <w:rFonts w:cs="Tahoma"/>
          <w:color w:val="000000"/>
          <w:szCs w:val="22"/>
          <w:lang w:val="el-GR"/>
        </w:rPr>
        <w:t xml:space="preserve"> </w:t>
      </w:r>
      <w:r w:rsidR="00B33D47">
        <w:rPr>
          <w:rFonts w:cs="Tahoma"/>
          <w:color w:val="000000"/>
          <w:szCs w:val="22"/>
          <w:lang w:val="en-US"/>
        </w:rPr>
        <w:t>VII</w:t>
      </w:r>
      <w:r w:rsidRPr="001B75BD">
        <w:rPr>
          <w:rFonts w:cs="Tahoma"/>
          <w:color w:val="000000"/>
          <w:szCs w:val="22"/>
          <w:lang w:val="el-GR"/>
        </w:rPr>
        <w:t xml:space="preserve"> της παρούσας.</w:t>
      </w:r>
    </w:p>
    <w:p w14:paraId="0D48D726" w14:textId="4ADE0AB8" w:rsidR="00F97C41" w:rsidRPr="001B75BD" w:rsidRDefault="00F97C41">
      <w:pPr>
        <w:rPr>
          <w:rFonts w:cs="Tahoma"/>
          <w:color w:val="000000"/>
          <w:szCs w:val="22"/>
          <w:lang w:val="el-GR"/>
        </w:rPr>
      </w:pPr>
      <w:r w:rsidRPr="001B75BD">
        <w:rPr>
          <w:rFonts w:cs="Tahoma"/>
          <w:color w:val="000000"/>
          <w:szCs w:val="22"/>
          <w:lang w:val="el-GR"/>
        </w:rPr>
        <w:t>Επισημαίνεται ότι εγγυήσεις που εκδίδονται από το Τ</w:t>
      </w:r>
      <w:r w:rsidR="00624353" w:rsidRPr="001B75BD">
        <w:rPr>
          <w:rFonts w:cs="Tahoma"/>
          <w:color w:val="000000"/>
          <w:szCs w:val="22"/>
          <w:lang w:val="el-GR"/>
        </w:rPr>
        <w:t>.</w:t>
      </w:r>
      <w:r w:rsidRPr="001B75BD">
        <w:rPr>
          <w:rFonts w:cs="Tahoma"/>
          <w:color w:val="000000"/>
          <w:szCs w:val="22"/>
          <w:lang w:val="el-GR"/>
        </w:rPr>
        <w:t>Μ</w:t>
      </w:r>
      <w:r w:rsidR="00624353" w:rsidRPr="001B75BD">
        <w:rPr>
          <w:rFonts w:cs="Tahoma"/>
          <w:color w:val="000000"/>
          <w:szCs w:val="22"/>
          <w:lang w:val="el-GR"/>
        </w:rPr>
        <w:t>.</w:t>
      </w:r>
      <w:r w:rsidRPr="001B75BD">
        <w:rPr>
          <w:rFonts w:cs="Tahoma"/>
          <w:color w:val="000000"/>
          <w:szCs w:val="22"/>
          <w:lang w:val="el-GR"/>
        </w:rPr>
        <w:t>Ε</w:t>
      </w:r>
      <w:r w:rsidR="00624353" w:rsidRPr="001B75BD">
        <w:rPr>
          <w:rFonts w:cs="Tahoma"/>
          <w:color w:val="000000"/>
          <w:szCs w:val="22"/>
          <w:lang w:val="el-GR"/>
        </w:rPr>
        <w:t>.</w:t>
      </w:r>
      <w:r w:rsidRPr="001B75BD">
        <w:rPr>
          <w:rFonts w:cs="Tahoma"/>
          <w:color w:val="000000"/>
          <w:szCs w:val="22"/>
          <w:lang w:val="el-GR"/>
        </w:rPr>
        <w:t>Δ</w:t>
      </w:r>
      <w:r w:rsidR="00624353" w:rsidRPr="001B75BD">
        <w:rPr>
          <w:rFonts w:cs="Tahoma"/>
          <w:color w:val="000000"/>
          <w:szCs w:val="22"/>
          <w:lang w:val="el-GR"/>
        </w:rPr>
        <w:t>.</w:t>
      </w:r>
      <w:r w:rsidRPr="001B75BD">
        <w:rPr>
          <w:rFonts w:cs="Tahoma"/>
          <w:color w:val="000000"/>
          <w:szCs w:val="22"/>
          <w:lang w:val="el-GR"/>
        </w:rPr>
        <w:t xml:space="preserve">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223281AD" w14:textId="7701BA41" w:rsidR="008338F0" w:rsidRDefault="003355E7">
      <w:pPr>
        <w:rPr>
          <w:rFonts w:cs="Tahoma"/>
          <w:color w:val="000000"/>
          <w:szCs w:val="22"/>
          <w:lang w:val="el-GR"/>
        </w:rPr>
      </w:pPr>
      <w:r w:rsidRPr="001B75BD">
        <w:rPr>
          <w:rFonts w:cs="Tahoma"/>
          <w:color w:val="000000"/>
          <w:szCs w:val="22"/>
          <w:lang w:val="el-GR"/>
        </w:rPr>
        <w:t>Η αναθέτουσα αρχή επικοινωνεί με τους εκδότες των εγγυητικών επιστολών προκειμένου να διαπιστώσει την εγκυρότητά τους.</w:t>
      </w:r>
    </w:p>
    <w:p w14:paraId="7A9C7F9F" w14:textId="77777777" w:rsidR="00417933" w:rsidRPr="000A60A0" w:rsidRDefault="00417933" w:rsidP="00417933">
      <w:pPr>
        <w:pStyle w:val="3"/>
        <w:rPr>
          <w:rFonts w:cs="Tahoma"/>
          <w:color w:val="000000"/>
          <w:szCs w:val="22"/>
          <w:lang w:val="el-GR"/>
        </w:rPr>
      </w:pPr>
      <w:bookmarkStart w:id="39" w:name="_Toc74566818"/>
      <w:bookmarkStart w:id="40" w:name="_Toc116468019"/>
      <w:r w:rsidRPr="000A60A0">
        <w:rPr>
          <w:lang w:val="el-GR"/>
        </w:rPr>
        <w:t>Προστασία Προσωπικών Δεδομένων</w:t>
      </w:r>
      <w:bookmarkEnd w:id="39"/>
      <w:bookmarkEnd w:id="40"/>
      <w:r w:rsidRPr="000A60A0">
        <w:rPr>
          <w:lang w:val="el-GR"/>
        </w:rPr>
        <w:t xml:space="preserve"> </w:t>
      </w:r>
    </w:p>
    <w:p w14:paraId="60D8EFD8" w14:textId="77777777" w:rsidR="00417933" w:rsidRPr="006B2C94" w:rsidRDefault="00417933" w:rsidP="00417933">
      <w:pPr>
        <w:rPr>
          <w:lang w:val="el-GR"/>
        </w:rPr>
      </w:pPr>
      <w:r w:rsidRPr="00C11E79">
        <w:rPr>
          <w:lang w:val="el-GR"/>
        </w:rPr>
        <w:t xml:space="preserve">Η </w:t>
      </w:r>
      <w:r>
        <w:rPr>
          <w:lang w:val="el-GR"/>
        </w:rPr>
        <w:t>α</w:t>
      </w:r>
      <w:r w:rsidRPr="00C11E79">
        <w:rPr>
          <w:lang w:val="el-GR"/>
        </w:rPr>
        <w:t xml:space="preserve">ναθέτουσα </w:t>
      </w:r>
      <w:r>
        <w:rPr>
          <w:lang w:val="el-GR"/>
        </w:rPr>
        <w:t>α</w:t>
      </w:r>
      <w:r w:rsidRPr="00C11E79">
        <w:rPr>
          <w:lang w:val="el-GR"/>
        </w:rPr>
        <w:t xml:space="preserve">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w:t>
      </w:r>
      <w:r>
        <w:rPr>
          <w:lang w:val="el-GR"/>
        </w:rPr>
        <w:t xml:space="preserve">στο </w:t>
      </w:r>
      <w:r w:rsidRPr="00811161">
        <w:rPr>
          <w:lang w:val="el-GR"/>
        </w:rPr>
        <w:t xml:space="preserve">παράρτημα </w:t>
      </w:r>
      <w:r w:rsidRPr="00811161">
        <w:rPr>
          <w:lang w:val="en-US"/>
        </w:rPr>
        <w:t>IV</w:t>
      </w:r>
      <w:r w:rsidRPr="00821852">
        <w:rPr>
          <w:lang w:val="el-GR"/>
        </w:rPr>
        <w:t xml:space="preserve"> </w:t>
      </w:r>
      <w:r w:rsidRPr="00C11E79">
        <w:rPr>
          <w:lang w:val="el-GR"/>
        </w:rPr>
        <w:t>στην παρούσα.</w:t>
      </w:r>
    </w:p>
    <w:p w14:paraId="185352F7" w14:textId="77777777" w:rsidR="00417933" w:rsidRPr="001B75BD" w:rsidRDefault="00417933">
      <w:pPr>
        <w:rPr>
          <w:rFonts w:cs="Tahoma"/>
          <w:szCs w:val="22"/>
          <w:lang w:val="el-GR"/>
        </w:rPr>
      </w:pPr>
    </w:p>
    <w:bookmarkEnd w:id="37"/>
    <w:p w14:paraId="06A59095" w14:textId="77777777" w:rsidR="008338F0" w:rsidRPr="001B75BD" w:rsidRDefault="003355E7" w:rsidP="003A109E">
      <w:pPr>
        <w:pStyle w:val="2"/>
        <w:rPr>
          <w:rFonts w:cs="Tahoma"/>
          <w:lang w:val="el-GR"/>
        </w:rPr>
      </w:pPr>
      <w:r w:rsidRPr="001B75BD">
        <w:rPr>
          <w:rFonts w:cs="Tahoma"/>
          <w:lang w:val="el-GR"/>
        </w:rPr>
        <w:tab/>
      </w:r>
      <w:bookmarkStart w:id="41" w:name="_Toc116468020"/>
      <w:r w:rsidRPr="001B75BD">
        <w:rPr>
          <w:rFonts w:cs="Tahoma"/>
          <w:lang w:val="el-GR"/>
        </w:rPr>
        <w:t>Δικαίωμα Συμμετοχής - Κριτήρια Ποιοτικής Επιλογής</w:t>
      </w:r>
      <w:bookmarkEnd w:id="41"/>
    </w:p>
    <w:p w14:paraId="18A86997" w14:textId="37B91F61" w:rsidR="008338F0" w:rsidRPr="001B75BD" w:rsidRDefault="003355E7" w:rsidP="003D3B70">
      <w:pPr>
        <w:pStyle w:val="3"/>
        <w:rPr>
          <w:rFonts w:cs="Tahoma"/>
          <w:lang w:val="el-GR"/>
        </w:rPr>
      </w:pPr>
      <w:bookmarkStart w:id="42" w:name="_Ref496541397"/>
      <w:bookmarkStart w:id="43" w:name="_Toc116468021"/>
      <w:r w:rsidRPr="001B75BD">
        <w:rPr>
          <w:rFonts w:cs="Tahoma"/>
          <w:lang w:val="el-GR"/>
        </w:rPr>
        <w:t>Δικαιούμενοι συμμετοχής</w:t>
      </w:r>
      <w:bookmarkEnd w:id="42"/>
      <w:bookmarkEnd w:id="43"/>
      <w:r w:rsidRPr="001B75BD">
        <w:rPr>
          <w:rFonts w:cs="Tahoma"/>
          <w:lang w:val="el-GR"/>
        </w:rPr>
        <w:t xml:space="preserve"> </w:t>
      </w:r>
    </w:p>
    <w:p w14:paraId="0FE787F2" w14:textId="77777777" w:rsidR="008338F0" w:rsidRPr="001B75BD" w:rsidRDefault="003355E7" w:rsidP="00B8545D">
      <w:pPr>
        <w:spacing w:before="240"/>
        <w:rPr>
          <w:rFonts w:cs="Tahoma"/>
          <w:szCs w:val="22"/>
          <w:lang w:val="el-GR"/>
        </w:rPr>
      </w:pPr>
      <w:r w:rsidRPr="001B75BD">
        <w:rPr>
          <w:rFonts w:cs="Tahoma"/>
          <w:b/>
          <w:bCs/>
          <w:szCs w:val="22"/>
          <w:lang w:val="el-GR"/>
        </w:rPr>
        <w:t>1.</w:t>
      </w:r>
      <w:r w:rsidRPr="001B75BD">
        <w:rPr>
          <w:rFonts w:cs="Tahoma"/>
          <w:szCs w:val="22"/>
          <w:lang w:val="el-GR"/>
        </w:rPr>
        <w:t xml:space="preserve">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40570A55" w14:textId="77777777" w:rsidR="008338F0" w:rsidRPr="001B75BD" w:rsidRDefault="003355E7">
      <w:pPr>
        <w:rPr>
          <w:rFonts w:cs="Tahoma"/>
          <w:szCs w:val="22"/>
          <w:lang w:val="el-GR"/>
        </w:rPr>
      </w:pPr>
      <w:r w:rsidRPr="001B75BD">
        <w:rPr>
          <w:rFonts w:cs="Tahoma"/>
          <w:szCs w:val="22"/>
          <w:lang w:val="el-GR"/>
        </w:rPr>
        <w:t>α) κράτος-μέλος της Ένωσης,</w:t>
      </w:r>
    </w:p>
    <w:p w14:paraId="66343A4A" w14:textId="77777777" w:rsidR="008338F0" w:rsidRPr="001B75BD" w:rsidRDefault="003355E7">
      <w:pPr>
        <w:rPr>
          <w:rFonts w:cs="Tahoma"/>
          <w:szCs w:val="22"/>
          <w:lang w:val="el-GR"/>
        </w:rPr>
      </w:pPr>
      <w:r w:rsidRPr="001B75BD">
        <w:rPr>
          <w:rFonts w:cs="Tahoma"/>
          <w:szCs w:val="22"/>
          <w:lang w:val="el-GR"/>
        </w:rPr>
        <w:t>β) κράτος-μέλος του Ευρωπαϊκού Οικονομικού Χώρου (Ε.Ο.Χ.),</w:t>
      </w:r>
    </w:p>
    <w:p w14:paraId="7CAD19CC" w14:textId="77777777" w:rsidR="008338F0" w:rsidRPr="001B75BD" w:rsidRDefault="003355E7">
      <w:pPr>
        <w:rPr>
          <w:rFonts w:cs="Tahoma"/>
          <w:szCs w:val="22"/>
          <w:lang w:val="el-GR"/>
        </w:rPr>
      </w:pPr>
      <w:r w:rsidRPr="001B75BD">
        <w:rPr>
          <w:rFonts w:cs="Tahoma"/>
          <w:szCs w:val="22"/>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και 5 και τις γενικές σημειώσεις του σχετικού με την Ένωση Προσαρτήματος </w:t>
      </w:r>
      <w:r w:rsidRPr="001B75BD">
        <w:rPr>
          <w:rFonts w:cs="Tahoma"/>
          <w:szCs w:val="22"/>
        </w:rPr>
        <w:t>I</w:t>
      </w:r>
      <w:r w:rsidRPr="001B75BD">
        <w:rPr>
          <w:rFonts w:cs="Tahoma"/>
          <w:szCs w:val="22"/>
          <w:lang w:val="el-GR"/>
        </w:rPr>
        <w:t xml:space="preserve"> της ως άνω Συμφωνίας, καθώς και </w:t>
      </w:r>
    </w:p>
    <w:p w14:paraId="17C39D0D" w14:textId="2512EFBC" w:rsidR="008338F0" w:rsidRDefault="003355E7">
      <w:pPr>
        <w:rPr>
          <w:rFonts w:cs="Tahoma"/>
          <w:szCs w:val="22"/>
          <w:lang w:val="el-GR"/>
        </w:rPr>
      </w:pPr>
      <w:r w:rsidRPr="001B75BD">
        <w:rPr>
          <w:rFonts w:cs="Tahoma"/>
          <w:szCs w:val="22"/>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5EC7F73D" w14:textId="0E9DBD84" w:rsidR="00F73CDD" w:rsidRPr="00603221" w:rsidRDefault="00F73CDD" w:rsidP="00F73CDD">
      <w:pPr>
        <w:rPr>
          <w:b/>
          <w:bCs/>
          <w:lang w:val="el-GR"/>
        </w:rPr>
      </w:pPr>
      <w:r w:rsidRPr="00303AE1">
        <w:rPr>
          <w:lang w:val="el-GR"/>
        </w:rPr>
        <w:t>Στο βαθμό που καλύπτονται από τα Παραρτήματα 1, 2, 4</w:t>
      </w:r>
      <w:r w:rsidRPr="009070EA">
        <w:rPr>
          <w:lang w:val="el-GR"/>
        </w:rPr>
        <w:t>,</w:t>
      </w:r>
      <w:r w:rsidRPr="00303AE1">
        <w:rPr>
          <w:lang w:val="el-GR"/>
        </w:rPr>
        <w:t xml:space="preserve"> 5 </w:t>
      </w:r>
      <w:r w:rsidRPr="009070EA">
        <w:rPr>
          <w:lang w:val="el-GR"/>
        </w:rPr>
        <w:t xml:space="preserve">6 </w:t>
      </w:r>
      <w:r>
        <w:rPr>
          <w:lang w:val="el-GR"/>
        </w:rPr>
        <w:t>και</w:t>
      </w:r>
      <w:r w:rsidRPr="009070EA">
        <w:rPr>
          <w:lang w:val="el-GR"/>
        </w:rPr>
        <w:t xml:space="preserve"> 7 </w:t>
      </w:r>
      <w:r w:rsidRPr="00303AE1">
        <w:rPr>
          <w:lang w:val="el-GR"/>
        </w:rPr>
        <w:t>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r w:rsidR="000D6882">
        <w:rPr>
          <w:lang w:val="el-GR"/>
        </w:rPr>
        <w:t>.</w:t>
      </w:r>
    </w:p>
    <w:p w14:paraId="6283C2BB" w14:textId="77777777" w:rsidR="00F73CDD" w:rsidRPr="001B75BD" w:rsidRDefault="00F73CDD">
      <w:pPr>
        <w:rPr>
          <w:rFonts w:cs="Tahoma"/>
          <w:b/>
          <w:bCs/>
          <w:szCs w:val="22"/>
          <w:lang w:val="el-GR"/>
        </w:rPr>
      </w:pPr>
    </w:p>
    <w:p w14:paraId="3DA33A3D" w14:textId="5FB08497" w:rsidR="00F73CDD" w:rsidRDefault="003355E7" w:rsidP="00F73CDD">
      <w:pPr>
        <w:rPr>
          <w:i/>
          <w:iCs/>
          <w:color w:val="5B9BD5"/>
          <w:lang w:val="el-GR"/>
        </w:rPr>
      </w:pPr>
      <w:r w:rsidRPr="001B75BD">
        <w:rPr>
          <w:rFonts w:cs="Tahoma"/>
          <w:b/>
          <w:bCs/>
          <w:szCs w:val="22"/>
          <w:lang w:val="el-GR"/>
        </w:rPr>
        <w:t>2.</w:t>
      </w:r>
      <w:r w:rsidRPr="001B75BD">
        <w:rPr>
          <w:rFonts w:cs="Tahoma"/>
          <w:szCs w:val="22"/>
          <w:lang w:val="el-GR"/>
        </w:rPr>
        <w:t xml:space="preserve"> </w:t>
      </w:r>
      <w:r w:rsidR="00F73CDD" w:rsidRPr="00CD3B0E">
        <w:rPr>
          <w:lang w:val="el-GR"/>
        </w:rPr>
        <w:t>Οικονομικός φορέας συμμετέχει είτε μεμονωμένα είτε ως μέλος ένωσης</w:t>
      </w:r>
      <w:r w:rsidR="00F73CDD" w:rsidRPr="001B75BD">
        <w:rPr>
          <w:rFonts w:cs="Tahoma"/>
          <w:szCs w:val="22"/>
          <w:lang w:val="el-GR"/>
        </w:rPr>
        <w:t xml:space="preserve"> </w:t>
      </w:r>
      <w:r w:rsidRPr="001B75BD">
        <w:rPr>
          <w:rFonts w:cs="Tahoma"/>
          <w:szCs w:val="22"/>
          <w:lang w:val="el-GR"/>
        </w:rPr>
        <w:t>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w:t>
      </w:r>
      <w:r w:rsidR="006D523A" w:rsidRPr="001B75BD">
        <w:rPr>
          <w:rFonts w:cs="Tahoma"/>
          <w:i/>
          <w:iCs/>
          <w:color w:val="5B9BD5"/>
          <w:szCs w:val="22"/>
          <w:lang w:val="el-GR"/>
        </w:rPr>
        <w:t>.</w:t>
      </w:r>
      <w:r w:rsidR="00F73CDD" w:rsidRPr="00F73CDD">
        <w:rPr>
          <w:lang w:val="el-GR"/>
        </w:rPr>
        <w:t xml:space="preserve"> </w:t>
      </w:r>
      <w:r w:rsidR="00F73CDD" w:rsidRPr="00CD3B0E">
        <w:rPr>
          <w:lang w:val="el-GR"/>
        </w:rPr>
        <w:t>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466CAB9A" w14:textId="39FDFBC5" w:rsidR="008338F0" w:rsidRPr="001B75BD" w:rsidRDefault="008338F0">
      <w:pPr>
        <w:rPr>
          <w:rFonts w:eastAsia="Calibri" w:cs="Tahoma"/>
          <w:i/>
          <w:iCs/>
          <w:color w:val="0070C0"/>
          <w:szCs w:val="22"/>
          <w:lang w:val="el-GR"/>
        </w:rPr>
      </w:pPr>
    </w:p>
    <w:p w14:paraId="52000F68" w14:textId="77777777" w:rsidR="008338F0" w:rsidRPr="001B75BD" w:rsidRDefault="003355E7">
      <w:pPr>
        <w:rPr>
          <w:rFonts w:cs="Tahoma"/>
          <w:i/>
          <w:iCs/>
          <w:color w:val="5B9BD5"/>
          <w:szCs w:val="22"/>
          <w:lang w:val="el-GR"/>
        </w:rPr>
      </w:pPr>
      <w:r w:rsidRPr="001B75BD">
        <w:rPr>
          <w:rFonts w:eastAsia="Calibri" w:cs="Tahoma"/>
          <w:i/>
          <w:iCs/>
          <w:color w:val="0070C0"/>
          <w:szCs w:val="22"/>
          <w:lang w:val="el-GR"/>
        </w:rPr>
        <w:t xml:space="preserve"> </w:t>
      </w:r>
      <w:r w:rsidRPr="001B75BD">
        <w:rPr>
          <w:rFonts w:cs="Tahoma"/>
          <w:b/>
          <w:bCs/>
          <w:szCs w:val="22"/>
          <w:lang w:val="el-GR"/>
        </w:rPr>
        <w:t>3.</w:t>
      </w:r>
      <w:r w:rsidRPr="001B75BD">
        <w:rPr>
          <w:rFonts w:cs="Tahoma"/>
          <w:szCs w:val="22"/>
          <w:lang w:val="el-GR"/>
        </w:rPr>
        <w:t xml:space="preserve"> 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r w:rsidR="00E1337D" w:rsidRPr="001B75BD">
        <w:rPr>
          <w:rStyle w:val="FootnoteReference2"/>
          <w:rFonts w:cs="Tahoma"/>
          <w:szCs w:val="22"/>
          <w:lang w:val="el-GR"/>
        </w:rPr>
        <w:t xml:space="preserve"> </w:t>
      </w:r>
    </w:p>
    <w:p w14:paraId="55210FB6" w14:textId="77777777" w:rsidR="008338F0" w:rsidRPr="001B75BD" w:rsidRDefault="003355E7" w:rsidP="003D3B70">
      <w:pPr>
        <w:pStyle w:val="3"/>
        <w:rPr>
          <w:rFonts w:cs="Tahoma"/>
          <w:lang w:val="el-GR"/>
        </w:rPr>
      </w:pPr>
      <w:bookmarkStart w:id="44" w:name="_Ref496542081"/>
      <w:bookmarkStart w:id="45" w:name="_Toc116468022"/>
      <w:r w:rsidRPr="001B75BD">
        <w:rPr>
          <w:rFonts w:cs="Tahoma"/>
          <w:lang w:val="el-GR"/>
        </w:rPr>
        <w:t>Εγγύηση συμμετοχής</w:t>
      </w:r>
      <w:bookmarkEnd w:id="44"/>
      <w:bookmarkEnd w:id="45"/>
    </w:p>
    <w:p w14:paraId="70648CCF" w14:textId="1F6014A6" w:rsidR="00C960CF" w:rsidRPr="001B75BD" w:rsidRDefault="003355E7" w:rsidP="0016157E">
      <w:pPr>
        <w:pStyle w:val="aff"/>
        <w:tabs>
          <w:tab w:val="left" w:pos="0"/>
          <w:tab w:val="left" w:pos="1134"/>
        </w:tabs>
        <w:spacing w:before="240"/>
        <w:ind w:left="0"/>
        <w:rPr>
          <w:rFonts w:cs="Tahoma"/>
          <w:szCs w:val="22"/>
          <w:lang w:val="el-GR"/>
        </w:rPr>
      </w:pPr>
      <w:r w:rsidRPr="001B75BD">
        <w:rPr>
          <w:rStyle w:val="Heading4Char"/>
          <w:rFonts w:ascii="Tahoma" w:hAnsi="Tahoma" w:cs="Tahoma"/>
          <w:sz w:val="22"/>
          <w:szCs w:val="22"/>
          <w:lang w:val="el-GR"/>
        </w:rPr>
        <w:t>2.2.2.1.</w:t>
      </w:r>
      <w:r w:rsidRPr="001B75BD">
        <w:rPr>
          <w:rFonts w:cs="Tahoma"/>
          <w:b/>
          <w:bCs/>
          <w:szCs w:val="22"/>
          <w:lang w:val="el-GR"/>
        </w:rPr>
        <w:t xml:space="preserve"> </w:t>
      </w:r>
      <w:r w:rsidRPr="001B75BD">
        <w:rPr>
          <w:rFonts w:cs="Tahoma"/>
          <w:szCs w:val="22"/>
          <w:lang w:val="el-GR"/>
        </w:rPr>
        <w:t>Για την έγκυρη συμμετοχή στη διαδικασία σύναψης της παρούσας σύμβασης, κατατίθεται από τους συμμετέχοντες οικονομικούς φορείς (προσφέροντες),</w:t>
      </w:r>
      <w:r w:rsidR="00E1337D" w:rsidRPr="001B75BD">
        <w:rPr>
          <w:rFonts w:cs="Tahoma"/>
          <w:szCs w:val="22"/>
          <w:lang w:val="el-GR"/>
        </w:rPr>
        <w:t xml:space="preserve"> </w:t>
      </w:r>
      <w:r w:rsidRPr="001B75BD">
        <w:rPr>
          <w:rFonts w:cs="Tahoma"/>
          <w:szCs w:val="22"/>
          <w:lang w:val="el-GR"/>
        </w:rPr>
        <w:t>εγγυητική επιστολή συμμετοχής,</w:t>
      </w:r>
      <w:r w:rsidR="00C960CF" w:rsidRPr="001B75BD">
        <w:rPr>
          <w:rFonts w:cs="Tahoma"/>
          <w:szCs w:val="22"/>
          <w:lang w:val="el-GR"/>
        </w:rPr>
        <w:t xml:space="preserve"> σύμφωνα με το </w:t>
      </w:r>
      <w:r w:rsidR="00CA543A" w:rsidRPr="001B75BD">
        <w:rPr>
          <w:rFonts w:cs="Tahoma"/>
          <w:szCs w:val="22"/>
          <w:lang w:val="el-GR"/>
        </w:rPr>
        <w:t xml:space="preserve">αντίστοιχο </w:t>
      </w:r>
      <w:r w:rsidR="00C960CF" w:rsidRPr="001B75BD">
        <w:rPr>
          <w:rFonts w:cs="Tahoma"/>
          <w:szCs w:val="22"/>
          <w:lang w:val="el-GR"/>
        </w:rPr>
        <w:t xml:space="preserve">υπόδειγμα </w:t>
      </w:r>
      <w:r w:rsidR="00CA543A" w:rsidRPr="001B75BD">
        <w:rPr>
          <w:rFonts w:cs="Tahoma"/>
          <w:szCs w:val="22"/>
          <w:lang w:val="el-GR"/>
        </w:rPr>
        <w:t>στο</w:t>
      </w:r>
      <w:r w:rsidR="00C960CF" w:rsidRPr="001B75BD">
        <w:rPr>
          <w:rFonts w:cs="Tahoma"/>
          <w:szCs w:val="22"/>
          <w:lang w:val="el-GR"/>
        </w:rPr>
        <w:t xml:space="preserve"> </w:t>
      </w:r>
      <w:r w:rsidR="00CA543A" w:rsidRPr="001B75BD">
        <w:rPr>
          <w:rFonts w:cs="Tahoma"/>
          <w:szCs w:val="22"/>
          <w:lang w:val="el-GR"/>
        </w:rPr>
        <w:t>«</w:t>
      </w:r>
      <w:r w:rsidR="00CA543A" w:rsidRPr="001B75BD">
        <w:rPr>
          <w:rFonts w:cs="Tahoma"/>
          <w:szCs w:val="22"/>
          <w:lang w:val="el-GR"/>
        </w:rPr>
        <w:fldChar w:fldCharType="begin"/>
      </w:r>
      <w:r w:rsidR="00CA543A" w:rsidRPr="001B75BD">
        <w:rPr>
          <w:rFonts w:cs="Tahoma"/>
          <w:szCs w:val="22"/>
          <w:lang w:val="el-GR"/>
        </w:rPr>
        <w:instrText xml:space="preserve"> REF _Ref496623895 \h </w:instrText>
      </w:r>
      <w:r w:rsidR="00DF02B0" w:rsidRPr="001B75BD">
        <w:rPr>
          <w:rFonts w:cs="Tahoma"/>
          <w:szCs w:val="22"/>
          <w:lang w:val="el-GR"/>
        </w:rPr>
        <w:instrText xml:space="preserve"> \* MERGEFORMAT </w:instrText>
      </w:r>
      <w:r w:rsidR="00CA543A" w:rsidRPr="001B75BD">
        <w:rPr>
          <w:rFonts w:cs="Tahoma"/>
          <w:szCs w:val="22"/>
          <w:lang w:val="el-GR"/>
        </w:rPr>
      </w:r>
      <w:r w:rsidR="00CA543A" w:rsidRPr="001B75BD">
        <w:rPr>
          <w:rFonts w:cs="Tahoma"/>
          <w:szCs w:val="22"/>
          <w:lang w:val="el-GR"/>
        </w:rPr>
        <w:fldChar w:fldCharType="separate"/>
      </w:r>
      <w:r w:rsidR="00C27063" w:rsidRPr="00C27063">
        <w:rPr>
          <w:rFonts w:cs="Tahoma"/>
          <w:szCs w:val="22"/>
          <w:lang w:val="el-GR"/>
        </w:rPr>
        <w:t xml:space="preserve">ΠΑΡΑΡΤΗΜΑ </w:t>
      </w:r>
      <w:r w:rsidR="00C27063" w:rsidRPr="00C27063">
        <w:rPr>
          <w:rFonts w:cs="Tahoma"/>
          <w:szCs w:val="22"/>
        </w:rPr>
        <w:t>VII</w:t>
      </w:r>
      <w:r w:rsidR="00C27063" w:rsidRPr="00C27063">
        <w:rPr>
          <w:rFonts w:cs="Tahoma"/>
          <w:szCs w:val="22"/>
          <w:lang w:val="el-GR"/>
        </w:rPr>
        <w:t>– Υποδείγματα Εγγυητικών Επιστολών</w:t>
      </w:r>
      <w:r w:rsidR="00CA543A" w:rsidRPr="001B75BD">
        <w:rPr>
          <w:rFonts w:cs="Tahoma"/>
          <w:szCs w:val="22"/>
          <w:lang w:val="el-GR"/>
        </w:rPr>
        <w:fldChar w:fldCharType="end"/>
      </w:r>
      <w:r w:rsidR="00CA543A" w:rsidRPr="001B75BD">
        <w:rPr>
          <w:rFonts w:cs="Tahoma"/>
          <w:szCs w:val="22"/>
          <w:lang w:val="el-GR"/>
        </w:rPr>
        <w:t>»</w:t>
      </w:r>
      <w:r w:rsidR="00E1337D" w:rsidRPr="001B75BD">
        <w:rPr>
          <w:rFonts w:cs="Tahoma"/>
          <w:szCs w:val="22"/>
          <w:lang w:val="el-GR"/>
        </w:rPr>
        <w:t xml:space="preserve"> </w:t>
      </w:r>
      <w:r w:rsidR="00C960CF" w:rsidRPr="001B75BD">
        <w:rPr>
          <w:rFonts w:cs="Tahoma"/>
          <w:szCs w:val="22"/>
          <w:lang w:val="el-GR"/>
        </w:rPr>
        <w:t>της παρούσας</w:t>
      </w:r>
      <w:r w:rsidRPr="001B75BD">
        <w:rPr>
          <w:rFonts w:cs="Tahoma"/>
          <w:szCs w:val="22"/>
          <w:lang w:val="el-GR"/>
        </w:rPr>
        <w:t>.</w:t>
      </w:r>
    </w:p>
    <w:p w14:paraId="25F1F73C" w14:textId="78F477E8" w:rsidR="00DF0C2D" w:rsidRPr="001B75BD" w:rsidRDefault="00DF0C2D" w:rsidP="003D3B70">
      <w:pPr>
        <w:pStyle w:val="aff"/>
        <w:tabs>
          <w:tab w:val="left" w:pos="0"/>
          <w:tab w:val="left" w:pos="1134"/>
        </w:tabs>
        <w:spacing w:before="240"/>
        <w:ind w:left="0"/>
        <w:rPr>
          <w:rFonts w:cs="Tahoma"/>
          <w:szCs w:val="22"/>
          <w:lang w:val="el-GR"/>
        </w:rPr>
      </w:pPr>
      <w:r w:rsidRPr="001B75BD">
        <w:rPr>
          <w:rFonts w:cs="Tahoma"/>
          <w:lang w:val="el-GR"/>
        </w:rPr>
        <w:t xml:space="preserve">Το ποσό της εγγυητικής επιστολής θα πρέπει να καλύπτει σε ευρώ (€) ποσοστό </w:t>
      </w:r>
      <w:r w:rsidR="005801C6" w:rsidRPr="00486D9C">
        <w:rPr>
          <w:rFonts w:cs="Tahoma"/>
          <w:b/>
          <w:lang w:val="el-GR"/>
        </w:rPr>
        <w:t>2</w:t>
      </w:r>
      <w:r w:rsidRPr="001B75BD">
        <w:rPr>
          <w:rFonts w:cs="Tahoma"/>
          <w:b/>
          <w:lang w:val="el-GR"/>
        </w:rPr>
        <w:t>%</w:t>
      </w:r>
      <w:r w:rsidRPr="001B75BD">
        <w:rPr>
          <w:rFonts w:cs="Tahoma"/>
          <w:lang w:val="el-GR"/>
        </w:rPr>
        <w:t xml:space="preserve"> </w:t>
      </w:r>
      <w:r w:rsidR="00A35FCC">
        <w:rPr>
          <w:rFonts w:cs="Tahoma"/>
          <w:lang w:val="el-GR"/>
        </w:rPr>
        <w:t>της εκτιμώμενης αξίας της</w:t>
      </w:r>
      <w:r w:rsidR="00A35FCC" w:rsidRPr="001B75BD">
        <w:rPr>
          <w:rFonts w:cs="Tahoma"/>
          <w:lang w:val="el-GR"/>
        </w:rPr>
        <w:t xml:space="preserve"> </w:t>
      </w:r>
      <w:r w:rsidR="00A35FCC">
        <w:rPr>
          <w:rFonts w:cs="Tahoma"/>
          <w:lang w:val="el-GR"/>
        </w:rPr>
        <w:t>Σύμβασης</w:t>
      </w:r>
      <w:r w:rsidRPr="001B75BD">
        <w:rPr>
          <w:rFonts w:cs="Tahoma"/>
          <w:lang w:val="el-GR"/>
        </w:rPr>
        <w:t xml:space="preserve"> (μη συμπεριλαμβανομένου ΦΠΑ</w:t>
      </w:r>
      <w:r w:rsidR="004515AA" w:rsidRPr="001B75BD">
        <w:rPr>
          <w:rFonts w:cs="Tahoma"/>
          <w:lang w:val="el-GR"/>
        </w:rPr>
        <w:t xml:space="preserve"> και </w:t>
      </w:r>
      <w:r w:rsidR="009C56AD" w:rsidRPr="001B75BD">
        <w:rPr>
          <w:rFonts w:cs="Tahoma"/>
          <w:lang w:val="el-GR"/>
        </w:rPr>
        <w:t>των δικαιωμάτων προαίρεσης</w:t>
      </w:r>
      <w:r w:rsidRPr="001B75BD">
        <w:rPr>
          <w:rFonts w:cs="Tahoma"/>
          <w:lang w:val="el-GR"/>
        </w:rPr>
        <w:t xml:space="preserve">), ήτοι ποσό </w:t>
      </w:r>
      <w:r w:rsidR="0002094A" w:rsidRPr="001B75BD">
        <w:rPr>
          <w:rFonts w:cs="Tahoma"/>
          <w:lang w:val="el-GR"/>
        </w:rPr>
        <w:t xml:space="preserve">ευρώ </w:t>
      </w:r>
      <w:r w:rsidR="00937261" w:rsidRPr="00990C13">
        <w:rPr>
          <w:rFonts w:cs="Tahoma"/>
          <w:lang w:val="el-GR"/>
        </w:rPr>
        <w:t>(</w:t>
      </w:r>
      <w:r w:rsidR="00937261" w:rsidRPr="00990C13">
        <w:rPr>
          <w:rFonts w:cs="Tahoma"/>
          <w:b/>
          <w:lang w:val="el-GR"/>
        </w:rPr>
        <w:t>463.871,20</w:t>
      </w:r>
      <w:r w:rsidRPr="00990C13">
        <w:rPr>
          <w:rFonts w:cs="Tahoma"/>
          <w:b/>
          <w:lang w:val="el-GR"/>
        </w:rPr>
        <w:t>€</w:t>
      </w:r>
      <w:r w:rsidRPr="00990C13">
        <w:rPr>
          <w:rFonts w:cs="Tahoma"/>
          <w:lang w:val="el-GR"/>
        </w:rPr>
        <w:t>)</w:t>
      </w:r>
      <w:r w:rsidRPr="00990C13">
        <w:rPr>
          <w:rFonts w:cs="Tahoma"/>
          <w:szCs w:val="22"/>
          <w:lang w:val="el-GR"/>
        </w:rPr>
        <w:t>.</w:t>
      </w:r>
    </w:p>
    <w:p w14:paraId="7087E533" w14:textId="77777777" w:rsidR="008338F0" w:rsidRPr="001B75BD" w:rsidRDefault="003355E7">
      <w:pPr>
        <w:rPr>
          <w:rFonts w:cs="Tahoma"/>
          <w:bCs/>
          <w:szCs w:val="22"/>
          <w:lang w:val="el-GR"/>
        </w:rPr>
      </w:pPr>
      <w:r w:rsidRPr="001B75BD">
        <w:rPr>
          <w:rFonts w:cs="Tahoma"/>
          <w:szCs w:val="22"/>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2870D1C3" w14:textId="0A3B554C" w:rsidR="008338F0" w:rsidRDefault="003355E7">
      <w:pPr>
        <w:rPr>
          <w:rFonts w:cs="Tahoma"/>
          <w:bCs/>
          <w:szCs w:val="22"/>
          <w:lang w:val="el-GR"/>
        </w:rPr>
      </w:pPr>
      <w:r w:rsidRPr="001B75BD">
        <w:rPr>
          <w:rFonts w:cs="Tahoma"/>
          <w:bCs/>
          <w:szCs w:val="22"/>
          <w:lang w:val="el-GR"/>
        </w:rPr>
        <w:t xml:space="preserve">Η εγγύηση συμμετοχής πρέπει να ισχύει τουλάχιστον για τριάντα (30) ημέρες μετά τη λήξη του χρόνου ισχύος της προσφοράς </w:t>
      </w:r>
      <w:r w:rsidR="00673490" w:rsidRPr="001B75BD">
        <w:rPr>
          <w:rFonts w:cs="Tahoma"/>
          <w:bCs/>
          <w:szCs w:val="22"/>
          <w:lang w:val="el-GR"/>
        </w:rPr>
        <w:t xml:space="preserve">της παρ. </w:t>
      </w:r>
      <w:r w:rsidR="00061ADD" w:rsidRPr="00663E7D">
        <w:rPr>
          <w:rFonts w:cs="Tahoma"/>
          <w:bCs/>
          <w:szCs w:val="22"/>
          <w:lang w:val="el-GR"/>
        </w:rPr>
        <w:fldChar w:fldCharType="begin"/>
      </w:r>
      <w:r w:rsidR="00061ADD" w:rsidRPr="001B75BD">
        <w:rPr>
          <w:rFonts w:cs="Tahoma"/>
          <w:bCs/>
          <w:szCs w:val="22"/>
          <w:lang w:val="el-GR"/>
        </w:rPr>
        <w:instrText xml:space="preserve"> REF _Ref496542431 \r \h </w:instrText>
      </w:r>
      <w:r w:rsidR="00DF02B0" w:rsidRPr="001B75BD">
        <w:rPr>
          <w:rFonts w:cs="Tahoma"/>
          <w:bCs/>
          <w:szCs w:val="22"/>
          <w:lang w:val="el-GR"/>
        </w:rPr>
        <w:instrText xml:space="preserve"> \* MERGEFORMAT </w:instrText>
      </w:r>
      <w:r w:rsidR="00061ADD" w:rsidRPr="00663E7D">
        <w:rPr>
          <w:rFonts w:cs="Tahoma"/>
          <w:bCs/>
          <w:szCs w:val="22"/>
          <w:lang w:val="el-GR"/>
        </w:rPr>
      </w:r>
      <w:r w:rsidR="00061ADD" w:rsidRPr="00663E7D">
        <w:rPr>
          <w:rFonts w:cs="Tahoma"/>
          <w:bCs/>
          <w:szCs w:val="22"/>
          <w:lang w:val="el-GR"/>
        </w:rPr>
        <w:fldChar w:fldCharType="separate"/>
      </w:r>
      <w:r w:rsidR="00C27063">
        <w:rPr>
          <w:rFonts w:cs="Tahoma"/>
          <w:bCs/>
          <w:szCs w:val="22"/>
          <w:cs/>
          <w:lang w:val="el-GR"/>
        </w:rPr>
        <w:t>‎</w:t>
      </w:r>
      <w:r w:rsidR="00C27063">
        <w:rPr>
          <w:rFonts w:cs="Tahoma"/>
          <w:bCs/>
          <w:szCs w:val="22"/>
          <w:lang w:val="el-GR"/>
        </w:rPr>
        <w:t>2.4.5</w:t>
      </w:r>
      <w:r w:rsidR="00061ADD" w:rsidRPr="00663E7D">
        <w:rPr>
          <w:rFonts w:cs="Tahoma"/>
          <w:bCs/>
          <w:szCs w:val="22"/>
          <w:lang w:val="el-GR"/>
        </w:rPr>
        <w:fldChar w:fldCharType="end"/>
      </w:r>
      <w:r w:rsidRPr="00982A54">
        <w:rPr>
          <w:rFonts w:cs="Tahoma"/>
          <w:bCs/>
          <w:szCs w:val="22"/>
          <w:lang w:val="el-GR"/>
        </w:rPr>
        <w:t xml:space="preserve"> </w:t>
      </w:r>
      <w:r w:rsidR="00C960CF" w:rsidRPr="00663E7D">
        <w:rPr>
          <w:rFonts w:cs="Tahoma"/>
          <w:bCs/>
          <w:szCs w:val="22"/>
          <w:lang w:val="el-GR"/>
        </w:rPr>
        <w:t xml:space="preserve">«Χρόνος Ισχύος των Προσφορών» </w:t>
      </w:r>
      <w:r w:rsidRPr="00321E2F">
        <w:rPr>
          <w:rFonts w:cs="Tahoma"/>
          <w:bCs/>
          <w:szCs w:val="22"/>
          <w:lang w:val="el-GR"/>
        </w:rPr>
        <w:t>της παρούσας, άλλως η προσφορά απορρίπτεται. Η αναθέτουσα αρχή μπορεί, πριν τη λήξη της προσφοράς, να ζητά από τον προσφέροντα να παρατείνει, πριν τη λήξη τους, τη διάρκεια ισχύος της προσφοράς και της εγγύησης συμμετοχής.</w:t>
      </w:r>
    </w:p>
    <w:p w14:paraId="0B08769B" w14:textId="45A88BA6" w:rsidR="00167FB9" w:rsidRPr="00C229F3" w:rsidRDefault="00167FB9" w:rsidP="00167FB9">
      <w:pPr>
        <w:rPr>
          <w:lang w:val="el-GR"/>
        </w:rPr>
      </w:pPr>
      <w:r>
        <w:rPr>
          <w:bCs/>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Pr>
          <w:bCs/>
          <w:lang w:val="el-GR"/>
        </w:rPr>
        <w:fldChar w:fldCharType="begin"/>
      </w:r>
      <w:r>
        <w:rPr>
          <w:bCs/>
          <w:lang w:val="el-GR"/>
        </w:rPr>
        <w:instrText xml:space="preserve"> REF _Ref496542534 \r \h </w:instrText>
      </w:r>
      <w:r>
        <w:rPr>
          <w:bCs/>
          <w:lang w:val="el-GR"/>
        </w:rPr>
      </w:r>
      <w:r>
        <w:rPr>
          <w:bCs/>
          <w:lang w:val="el-GR"/>
        </w:rPr>
        <w:fldChar w:fldCharType="separate"/>
      </w:r>
      <w:r w:rsidR="00C27063">
        <w:rPr>
          <w:bCs/>
          <w:cs/>
          <w:lang w:val="el-GR"/>
        </w:rPr>
        <w:t>‎</w:t>
      </w:r>
      <w:r w:rsidR="00C27063">
        <w:rPr>
          <w:bCs/>
          <w:lang w:val="el-GR"/>
        </w:rPr>
        <w:t>3.1</w:t>
      </w:r>
      <w:r>
        <w:rPr>
          <w:bCs/>
          <w:lang w:val="el-GR"/>
        </w:rPr>
        <w:fldChar w:fldCharType="end"/>
      </w:r>
      <w:r>
        <w:rPr>
          <w:bCs/>
          <w:lang w:val="el-GR"/>
        </w:rPr>
        <w:t xml:space="preserve"> </w:t>
      </w:r>
      <w:r w:rsidRPr="00075146">
        <w:rPr>
          <w:bCs/>
          <w:lang w:val="el-GR"/>
        </w:rPr>
        <w:t>της</w:t>
      </w:r>
      <w:r>
        <w:rPr>
          <w:bCs/>
          <w:lang w:val="el-GR"/>
        </w:rPr>
        <w:t xml:space="preserve"> παρούσας, άλλως η προσφορά απορρίπτεται ως απαράδεκτη, μετά από γνώμη της Επιτροπής Διαγωνισμού.</w:t>
      </w:r>
    </w:p>
    <w:p w14:paraId="0274AA40" w14:textId="77777777" w:rsidR="00167FB9" w:rsidRPr="00EE2574" w:rsidRDefault="00167FB9">
      <w:pPr>
        <w:rPr>
          <w:rFonts w:cs="Tahoma"/>
          <w:b/>
          <w:bCs/>
          <w:szCs w:val="22"/>
          <w:lang w:val="el-GR"/>
        </w:rPr>
      </w:pPr>
    </w:p>
    <w:p w14:paraId="0B2BDF9D" w14:textId="77777777" w:rsidR="008338F0" w:rsidRPr="001B75BD" w:rsidRDefault="003355E7" w:rsidP="00221291">
      <w:pPr>
        <w:pStyle w:val="aff"/>
        <w:tabs>
          <w:tab w:val="left" w:pos="0"/>
          <w:tab w:val="left" w:pos="1134"/>
        </w:tabs>
        <w:spacing w:before="240"/>
        <w:ind w:left="0"/>
        <w:rPr>
          <w:rFonts w:cs="Tahoma"/>
          <w:szCs w:val="22"/>
          <w:lang w:val="el-GR"/>
        </w:rPr>
      </w:pPr>
      <w:r w:rsidRPr="00DA3606">
        <w:rPr>
          <w:rStyle w:val="Heading4Char"/>
          <w:rFonts w:ascii="Tahoma" w:hAnsi="Tahoma" w:cs="Tahoma"/>
          <w:sz w:val="22"/>
          <w:szCs w:val="22"/>
          <w:lang w:val="el-GR"/>
        </w:rPr>
        <w:t>2.2</w:t>
      </w:r>
      <w:r w:rsidRPr="00054EE6">
        <w:rPr>
          <w:rStyle w:val="Heading4Char"/>
          <w:rFonts w:ascii="Tahoma" w:hAnsi="Tahoma" w:cs="Tahoma"/>
          <w:sz w:val="22"/>
          <w:szCs w:val="22"/>
          <w:lang w:val="el-GR"/>
        </w:rPr>
        <w:t>.2.2.</w:t>
      </w:r>
      <w:r w:rsidRPr="001B75BD">
        <w:rPr>
          <w:rFonts w:cs="Tahoma"/>
          <w:b/>
          <w:szCs w:val="22"/>
          <w:lang w:val="el-GR"/>
        </w:rPr>
        <w:t xml:space="preserve"> </w:t>
      </w:r>
      <w:r w:rsidRPr="001B75BD">
        <w:rPr>
          <w:rFonts w:cs="Tahoma"/>
          <w:szCs w:val="22"/>
          <w:lang w:val="el-GR"/>
        </w:rPr>
        <w:t xml:space="preserve">Η εγγύηση συμμετοχής επιστρέφεται στον ανάδοχο με την προσκόμιση της εγγύησης καλής εκτέλεσης. </w:t>
      </w:r>
    </w:p>
    <w:p w14:paraId="2D2E3F3C" w14:textId="0473791D" w:rsidR="008338F0" w:rsidRPr="001B75BD" w:rsidRDefault="003355E7">
      <w:pPr>
        <w:rPr>
          <w:rFonts w:cs="Tahoma"/>
          <w:szCs w:val="22"/>
          <w:lang w:val="el-GR"/>
        </w:rPr>
      </w:pPr>
      <w:r w:rsidRPr="001B75BD">
        <w:rPr>
          <w:rFonts w:cs="Tahoma"/>
          <w:szCs w:val="22"/>
          <w:lang w:val="el-GR"/>
        </w:rPr>
        <w:t>Η εγγύηση συμμετοχής επιστρέφεται στους λοιπούς προσφέροντες</w:t>
      </w:r>
      <w:r w:rsidR="00E87EA9" w:rsidRPr="001B75BD">
        <w:rPr>
          <w:rFonts w:cs="Tahoma"/>
          <w:szCs w:val="22"/>
          <w:lang w:val="el-GR"/>
        </w:rPr>
        <w:t xml:space="preserve"> σύμφωνα με τα ειδικότερα οριζόμενα </w:t>
      </w:r>
      <w:r w:rsidR="00E87EA9" w:rsidRPr="001B75BD">
        <w:rPr>
          <w:rFonts w:cs="Tahoma"/>
          <w:bCs/>
          <w:szCs w:val="22"/>
          <w:lang w:val="el-GR"/>
        </w:rPr>
        <w:t>στο άρθρο 72 του ν. 4412/2016</w:t>
      </w:r>
      <w:r w:rsidR="00E87EA9" w:rsidRPr="001B75BD">
        <w:rPr>
          <w:rFonts w:cs="Tahoma"/>
          <w:szCs w:val="22"/>
          <w:lang w:val="el-GR"/>
        </w:rPr>
        <w:t xml:space="preserve">, μετά </w:t>
      </w:r>
      <w:r w:rsidR="00032E8D">
        <w:rPr>
          <w:rFonts w:cs="Tahoma"/>
          <w:szCs w:val="22"/>
          <w:lang w:val="el-GR"/>
        </w:rPr>
        <w:t>από</w:t>
      </w:r>
      <w:r w:rsidRPr="001B75BD">
        <w:rPr>
          <w:rFonts w:cs="Tahoma"/>
          <w:szCs w:val="22"/>
          <w:lang w:val="el-GR"/>
        </w:rPr>
        <w:t xml:space="preserve">: </w:t>
      </w:r>
    </w:p>
    <w:p w14:paraId="623CB949" w14:textId="418B51AB" w:rsidR="008338F0" w:rsidRPr="001B75BD" w:rsidRDefault="003355E7">
      <w:pPr>
        <w:rPr>
          <w:rFonts w:cs="Tahoma"/>
          <w:szCs w:val="22"/>
          <w:lang w:val="el-GR"/>
        </w:rPr>
      </w:pPr>
      <w:bookmarkStart w:id="46" w:name="_Hlk6500430"/>
      <w:r w:rsidRPr="001B75BD">
        <w:rPr>
          <w:rFonts w:cs="Tahoma"/>
          <w:szCs w:val="22"/>
          <w:lang w:val="el-GR"/>
        </w:rPr>
        <w:t xml:space="preserve">α) την άπρακτη πάροδο της προθεσμίας άσκησης </w:t>
      </w:r>
      <w:r w:rsidR="00A70112" w:rsidRPr="001B75BD">
        <w:rPr>
          <w:rFonts w:cs="Tahoma"/>
          <w:szCs w:val="22"/>
          <w:lang w:val="el-GR"/>
        </w:rPr>
        <w:t xml:space="preserve">ενδικοφανούς προσφυγής </w:t>
      </w:r>
      <w:r w:rsidRPr="001B75BD">
        <w:rPr>
          <w:rFonts w:cs="Tahoma"/>
          <w:szCs w:val="22"/>
          <w:lang w:val="el-GR"/>
        </w:rPr>
        <w:t xml:space="preserve">ή την έκδοση απόφασης επί ασκηθείσας προσφυγής κατά της απόφασης κατακύρωσης και </w:t>
      </w:r>
    </w:p>
    <w:p w14:paraId="2B2EE309" w14:textId="357F0697" w:rsidR="00510D76" w:rsidRDefault="003355E7" w:rsidP="002654F7">
      <w:pPr>
        <w:rPr>
          <w:rFonts w:cs="Tahoma"/>
          <w:szCs w:val="22"/>
          <w:lang w:val="el-GR"/>
        </w:rPr>
      </w:pPr>
      <w:r w:rsidRPr="001B75BD">
        <w:rPr>
          <w:rFonts w:cs="Tahoma"/>
          <w:szCs w:val="22"/>
          <w:lang w:val="el-GR"/>
        </w:rPr>
        <w:t xml:space="preserve">β) την άπρακτη πάροδο της προθεσμίας άσκησης </w:t>
      </w:r>
      <w:r w:rsidR="00A70112" w:rsidRPr="001B75BD">
        <w:rPr>
          <w:rFonts w:cs="Tahoma"/>
          <w:szCs w:val="22"/>
          <w:lang w:val="el-GR"/>
        </w:rPr>
        <w:t>ενδίκων βοηθημάτων προσωρινής δικαστικής Προστασίας</w:t>
      </w:r>
      <w:r w:rsidR="00A70112" w:rsidRPr="001B75BD" w:rsidDel="00A70112">
        <w:rPr>
          <w:rFonts w:cs="Tahoma"/>
          <w:szCs w:val="22"/>
          <w:lang w:val="el-GR"/>
        </w:rPr>
        <w:t xml:space="preserve"> </w:t>
      </w:r>
      <w:r w:rsidRPr="001B75BD">
        <w:rPr>
          <w:rFonts w:cs="Tahoma"/>
          <w:szCs w:val="22"/>
          <w:lang w:val="el-GR"/>
        </w:rPr>
        <w:t>ή την έκδοση απόφασης επ’ αυτών</w:t>
      </w:r>
      <w:bookmarkEnd w:id="46"/>
      <w:r w:rsidR="0016157E" w:rsidRPr="001B75BD">
        <w:rPr>
          <w:rFonts w:cs="Tahoma"/>
          <w:szCs w:val="22"/>
          <w:lang w:val="el-GR"/>
        </w:rPr>
        <w:t>.</w:t>
      </w:r>
    </w:p>
    <w:p w14:paraId="1D8A0F91" w14:textId="5DF45DF7" w:rsidR="00B83508" w:rsidRPr="00821852" w:rsidRDefault="00B83508" w:rsidP="00B83508">
      <w:pPr>
        <w:rPr>
          <w:lang w:val="el-GR"/>
        </w:rPr>
      </w:pPr>
      <w:r>
        <w:rPr>
          <w:lang w:val="el-GR"/>
        </w:rPr>
        <w:t xml:space="preserve">γ) </w:t>
      </w:r>
      <w:r w:rsidRPr="00821852">
        <w:rPr>
          <w:rFonts w:hint="eastAsia"/>
          <w:lang w:val="el-GR"/>
        </w:rPr>
        <w:t>την</w:t>
      </w:r>
      <w:r w:rsidRPr="00821852">
        <w:rPr>
          <w:lang w:val="el-GR"/>
        </w:rPr>
        <w:t xml:space="preserve"> </w:t>
      </w:r>
      <w:r w:rsidRPr="00821852">
        <w:rPr>
          <w:rFonts w:hint="eastAsia"/>
          <w:lang w:val="el-GR"/>
        </w:rPr>
        <w:t>ολοκλήρωση</w:t>
      </w:r>
      <w:r w:rsidRPr="00821852">
        <w:rPr>
          <w:lang w:val="el-GR"/>
        </w:rPr>
        <w:t xml:space="preserve"> </w:t>
      </w:r>
      <w:r w:rsidRPr="00821852">
        <w:rPr>
          <w:rFonts w:hint="eastAsia"/>
          <w:lang w:val="el-GR"/>
        </w:rPr>
        <w:t>του</w:t>
      </w:r>
      <w:r w:rsidRPr="00821852">
        <w:rPr>
          <w:lang w:val="el-GR"/>
        </w:rPr>
        <w:t xml:space="preserve"> </w:t>
      </w:r>
      <w:r w:rsidRPr="00821852">
        <w:rPr>
          <w:rFonts w:hint="eastAsia"/>
          <w:lang w:val="el-GR"/>
        </w:rPr>
        <w:t>προσυμβατικού</w:t>
      </w:r>
      <w:r w:rsidRPr="00821852">
        <w:rPr>
          <w:lang w:val="el-GR"/>
        </w:rPr>
        <w:t xml:space="preserve"> </w:t>
      </w:r>
      <w:r w:rsidRPr="00821852">
        <w:rPr>
          <w:rFonts w:hint="eastAsia"/>
          <w:lang w:val="el-GR"/>
        </w:rPr>
        <w:t>ελέγχου</w:t>
      </w:r>
      <w:r w:rsidRPr="00821852">
        <w:rPr>
          <w:lang w:val="el-GR"/>
        </w:rPr>
        <w:t xml:space="preserve"> </w:t>
      </w:r>
      <w:r w:rsidRPr="00821852">
        <w:rPr>
          <w:rFonts w:hint="eastAsia"/>
          <w:lang w:val="el-GR"/>
        </w:rPr>
        <w:t>από</w:t>
      </w:r>
      <w:r w:rsidRPr="00821852">
        <w:rPr>
          <w:lang w:val="el-GR"/>
        </w:rPr>
        <w:t xml:space="preserve"> </w:t>
      </w:r>
      <w:r w:rsidRPr="00821852">
        <w:rPr>
          <w:rFonts w:hint="eastAsia"/>
          <w:lang w:val="el-GR"/>
        </w:rPr>
        <w:t>το</w:t>
      </w:r>
      <w:r w:rsidRPr="00821852">
        <w:rPr>
          <w:lang w:val="el-GR"/>
        </w:rPr>
        <w:t xml:space="preserve"> </w:t>
      </w:r>
      <w:r w:rsidRPr="00821852">
        <w:rPr>
          <w:rFonts w:hint="eastAsia"/>
          <w:lang w:val="el-GR"/>
        </w:rPr>
        <w:t>Ελεγκτικό</w:t>
      </w:r>
      <w:r w:rsidRPr="00821852">
        <w:rPr>
          <w:lang w:val="el-GR"/>
        </w:rPr>
        <w:t xml:space="preserve"> </w:t>
      </w:r>
      <w:r w:rsidRPr="00821852">
        <w:rPr>
          <w:rFonts w:hint="eastAsia"/>
          <w:lang w:val="el-GR"/>
        </w:rPr>
        <w:t>Συνέδριο</w:t>
      </w:r>
      <w:r w:rsidRPr="00821852">
        <w:rPr>
          <w:lang w:val="el-GR"/>
        </w:rPr>
        <w:t xml:space="preserve">, </w:t>
      </w:r>
      <w:r w:rsidRPr="00821852">
        <w:rPr>
          <w:rFonts w:hint="eastAsia"/>
          <w:lang w:val="el-GR"/>
        </w:rPr>
        <w:t>σύμφωνα</w:t>
      </w:r>
      <w:r w:rsidRPr="00821852">
        <w:rPr>
          <w:lang w:val="el-GR"/>
        </w:rPr>
        <w:t xml:space="preserve"> </w:t>
      </w:r>
      <w:r w:rsidRPr="00821852">
        <w:rPr>
          <w:rFonts w:hint="eastAsia"/>
          <w:lang w:val="el-GR"/>
        </w:rPr>
        <w:t>με</w:t>
      </w:r>
      <w:r w:rsidRPr="00821852">
        <w:rPr>
          <w:lang w:val="el-GR"/>
        </w:rPr>
        <w:t xml:space="preserve"> </w:t>
      </w:r>
      <w:r w:rsidRPr="00821852">
        <w:rPr>
          <w:rFonts w:hint="eastAsia"/>
          <w:lang w:val="el-GR"/>
        </w:rPr>
        <w:t>τα</w:t>
      </w:r>
      <w:r w:rsidRPr="00821852">
        <w:rPr>
          <w:lang w:val="el-GR"/>
        </w:rPr>
        <w:t xml:space="preserve"> </w:t>
      </w:r>
      <w:r w:rsidRPr="00821852">
        <w:rPr>
          <w:rFonts w:hint="eastAsia"/>
          <w:lang w:val="el-GR"/>
        </w:rPr>
        <w:t>άρθρα</w:t>
      </w:r>
      <w:r w:rsidRPr="00821852">
        <w:rPr>
          <w:lang w:val="el-GR"/>
        </w:rPr>
        <w:t xml:space="preserve"> 324 </w:t>
      </w:r>
      <w:r w:rsidRPr="00821852">
        <w:rPr>
          <w:rFonts w:hint="eastAsia"/>
          <w:lang w:val="el-GR"/>
        </w:rPr>
        <w:t>έως</w:t>
      </w:r>
      <w:r w:rsidRPr="00821852">
        <w:rPr>
          <w:lang w:val="el-GR"/>
        </w:rPr>
        <w:t xml:space="preserve"> 327 </w:t>
      </w:r>
      <w:r w:rsidRPr="00821852">
        <w:rPr>
          <w:rFonts w:hint="eastAsia"/>
          <w:lang w:val="el-GR"/>
        </w:rPr>
        <w:t>του</w:t>
      </w:r>
      <w:r w:rsidRPr="00821852">
        <w:rPr>
          <w:lang w:val="el-GR"/>
        </w:rPr>
        <w:t xml:space="preserve"> </w:t>
      </w:r>
      <w:r w:rsidRPr="00821852">
        <w:rPr>
          <w:rFonts w:hint="eastAsia"/>
          <w:lang w:val="el-GR"/>
        </w:rPr>
        <w:t>ν</w:t>
      </w:r>
      <w:r w:rsidRPr="00821852">
        <w:rPr>
          <w:lang w:val="el-GR"/>
        </w:rPr>
        <w:t>. 4700/2020 (</w:t>
      </w:r>
      <w:r w:rsidRPr="00821852">
        <w:rPr>
          <w:rFonts w:hint="eastAsia"/>
          <w:lang w:val="el-GR"/>
        </w:rPr>
        <w:t>Α’</w:t>
      </w:r>
      <w:r w:rsidRPr="00821852">
        <w:rPr>
          <w:lang w:val="el-GR"/>
        </w:rPr>
        <w:t xml:space="preserve"> 127), </w:t>
      </w:r>
      <w:r w:rsidRPr="00821852">
        <w:rPr>
          <w:rFonts w:hint="eastAsia"/>
          <w:lang w:val="el-GR"/>
        </w:rPr>
        <w:t>εφόσον</w:t>
      </w:r>
      <w:r w:rsidRPr="00821852">
        <w:rPr>
          <w:lang w:val="el-GR"/>
        </w:rPr>
        <w:t xml:space="preserve"> </w:t>
      </w:r>
      <w:r w:rsidRPr="00821852">
        <w:rPr>
          <w:rFonts w:hint="eastAsia"/>
          <w:lang w:val="el-GR"/>
        </w:rPr>
        <w:t>απαιτείται</w:t>
      </w:r>
      <w:r w:rsidRPr="00821852">
        <w:rPr>
          <w:lang w:val="el-GR"/>
        </w:rPr>
        <w:t>.</w:t>
      </w:r>
    </w:p>
    <w:p w14:paraId="652CA4B9" w14:textId="77777777" w:rsidR="00B83508" w:rsidRPr="001B75BD" w:rsidRDefault="00B83508" w:rsidP="002654F7">
      <w:pPr>
        <w:rPr>
          <w:rFonts w:cs="Tahoma"/>
          <w:szCs w:val="22"/>
          <w:lang w:val="el-GR"/>
        </w:rPr>
      </w:pPr>
    </w:p>
    <w:p w14:paraId="40C8AB75" w14:textId="77777777" w:rsidR="00510D76" w:rsidRPr="001B75BD" w:rsidRDefault="00510D76" w:rsidP="002654F7">
      <w:pPr>
        <w:rPr>
          <w:rFonts w:cs="Tahoma"/>
          <w:lang w:val="el-GR"/>
        </w:rPr>
      </w:pPr>
      <w:bookmarkStart w:id="47" w:name="_Hlk9419416"/>
      <w:r w:rsidRPr="001B75BD">
        <w:rPr>
          <w:rFonts w:cs="Tahoma"/>
          <w:lang w:val="el-GR"/>
        </w:rPr>
        <w:t xml:space="preserve">Για τα προηγούμενα στάδια της κατακύρωσης η εγγύηση συμμετοχής επιστρέφεται στους συμμετέχοντες στις κάτωθι περιπτώσεις: </w:t>
      </w:r>
    </w:p>
    <w:p w14:paraId="6D668383" w14:textId="77777777" w:rsidR="00510D76" w:rsidRPr="001B75BD" w:rsidRDefault="00510D76" w:rsidP="002654F7">
      <w:pPr>
        <w:rPr>
          <w:rFonts w:cs="Tahoma"/>
          <w:lang w:val="el-GR"/>
        </w:rPr>
      </w:pPr>
      <w:r w:rsidRPr="001B75BD">
        <w:rPr>
          <w:rFonts w:cs="Tahoma"/>
          <w:lang w:val="el-GR"/>
        </w:rPr>
        <w:t xml:space="preserve">α) λήξης του χρόνου ισχύος της προσφοράς και μη ανανέωσης αυτής και </w:t>
      </w:r>
    </w:p>
    <w:p w14:paraId="10D03AE5" w14:textId="77777777" w:rsidR="00510D76" w:rsidRPr="001B75BD" w:rsidRDefault="00510D76" w:rsidP="002654F7">
      <w:pPr>
        <w:rPr>
          <w:rFonts w:cs="Tahoma"/>
          <w:szCs w:val="22"/>
          <w:lang w:val="el-GR"/>
        </w:rPr>
      </w:pPr>
      <w:r w:rsidRPr="001B75BD">
        <w:rPr>
          <w:rFonts w:cs="Tahoma"/>
          <w:lang w:val="el-GR"/>
        </w:rPr>
        <w:t>β) απόρριψης της προσφοράς τους και εφόσον δεν έχει ασκηθεί ενδικοφανής προσφυγή ή ένδικο βοήθημα ή έχει εκπνεύσει άπρακτη η προθεσμία άσκησης ενδικοφανούς προσφυγής ή ένδικων βοηθημάτων ή έχει λάβει χώρα παραίτησης από το δικαίωμα άσκησης αυτών ή αυτά έχουν απορριφθεί αμετακλήτως.</w:t>
      </w:r>
    </w:p>
    <w:bookmarkEnd w:id="47"/>
    <w:p w14:paraId="296A7812" w14:textId="0C7D74BB" w:rsidR="00E975FD" w:rsidRPr="001B75BD" w:rsidRDefault="00E975FD">
      <w:pPr>
        <w:rPr>
          <w:rFonts w:cs="Tahoma"/>
          <w:szCs w:val="22"/>
          <w:lang w:val="el-GR"/>
        </w:rPr>
      </w:pPr>
    </w:p>
    <w:p w14:paraId="04D7E96C" w14:textId="27E4446A" w:rsidR="00B83508" w:rsidRDefault="003355E7" w:rsidP="00B83508">
      <w:pPr>
        <w:rPr>
          <w:lang w:val="el-GR"/>
        </w:rPr>
      </w:pPr>
      <w:r w:rsidRPr="001B75BD">
        <w:rPr>
          <w:rStyle w:val="Heading4Char"/>
          <w:rFonts w:ascii="Tahoma" w:hAnsi="Tahoma" w:cs="Tahoma"/>
          <w:sz w:val="22"/>
          <w:szCs w:val="22"/>
          <w:lang w:val="el-GR"/>
        </w:rPr>
        <w:t>2.2.2.3.</w:t>
      </w:r>
      <w:r w:rsidRPr="001B75BD">
        <w:rPr>
          <w:rFonts w:cs="Tahoma"/>
          <w:szCs w:val="22"/>
          <w:lang w:val="el-GR"/>
        </w:rPr>
        <w:t xml:space="preserve"> Η εγγύηση συμμετοχής καταπίπτει, αν ο προσφέρων </w:t>
      </w:r>
      <w:r w:rsidR="00B83508">
        <w:rPr>
          <w:rFonts w:cs="Tahoma"/>
          <w:szCs w:val="22"/>
          <w:lang w:val="el-GR"/>
        </w:rPr>
        <w:t xml:space="preserve">α) </w:t>
      </w:r>
      <w:r w:rsidRPr="001B75BD">
        <w:rPr>
          <w:rFonts w:cs="Tahoma"/>
          <w:szCs w:val="22"/>
          <w:lang w:val="el-GR"/>
        </w:rPr>
        <w:t xml:space="preserve">αποσύρει την προσφορά του κατά τη διάρκεια ισχύος αυτής, </w:t>
      </w:r>
      <w:r w:rsidR="00B83508">
        <w:rPr>
          <w:rFonts w:cs="Tahoma"/>
          <w:szCs w:val="22"/>
          <w:lang w:val="el-GR"/>
        </w:rPr>
        <w:t xml:space="preserve">β) </w:t>
      </w:r>
      <w:r w:rsidRPr="001B75BD">
        <w:rPr>
          <w:rFonts w:cs="Tahoma"/>
          <w:szCs w:val="22"/>
          <w:lang w:val="el-GR"/>
        </w:rPr>
        <w:t xml:space="preserve">παρέχει ψευδή στοιχεία ή πληροφορίες που αναφέρονται </w:t>
      </w:r>
      <w:r w:rsidR="00673490" w:rsidRPr="001B75BD">
        <w:rPr>
          <w:rFonts w:cs="Tahoma"/>
          <w:szCs w:val="22"/>
          <w:lang w:val="el-GR"/>
        </w:rPr>
        <w:t xml:space="preserve">στις παρ. </w:t>
      </w:r>
      <w:r w:rsidR="006607CE" w:rsidRPr="001B75BD">
        <w:rPr>
          <w:rFonts w:cs="Tahoma"/>
          <w:szCs w:val="22"/>
          <w:lang w:val="el-GR"/>
        </w:rPr>
        <w:fldChar w:fldCharType="begin"/>
      </w:r>
      <w:r w:rsidR="006607CE" w:rsidRPr="001B75BD">
        <w:rPr>
          <w:rFonts w:cs="Tahoma"/>
          <w:szCs w:val="22"/>
          <w:lang w:val="el-GR"/>
        </w:rPr>
        <w:instrText xml:space="preserve"> REF _Ref496541742 \r \h </w:instrText>
      </w:r>
      <w:r w:rsidR="00DF02B0" w:rsidRPr="001B75BD">
        <w:rPr>
          <w:rFonts w:cs="Tahoma"/>
          <w:szCs w:val="22"/>
          <w:lang w:val="el-GR"/>
        </w:rPr>
        <w:instrText xml:space="preserve"> \* MERGEFORMAT </w:instrText>
      </w:r>
      <w:r w:rsidR="006607CE" w:rsidRPr="001B75BD">
        <w:rPr>
          <w:rFonts w:cs="Tahoma"/>
          <w:szCs w:val="22"/>
          <w:lang w:val="el-GR"/>
        </w:rPr>
      </w:r>
      <w:r w:rsidR="006607CE" w:rsidRPr="001B75BD">
        <w:rPr>
          <w:rFonts w:cs="Tahoma"/>
          <w:szCs w:val="22"/>
          <w:lang w:val="el-GR"/>
        </w:rPr>
        <w:fldChar w:fldCharType="separate"/>
      </w:r>
      <w:r w:rsidR="00C27063">
        <w:rPr>
          <w:rFonts w:cs="Tahoma"/>
          <w:szCs w:val="22"/>
          <w:cs/>
          <w:lang w:val="el-GR"/>
        </w:rPr>
        <w:t>‎</w:t>
      </w:r>
      <w:r w:rsidR="00C27063">
        <w:rPr>
          <w:rFonts w:cs="Tahoma"/>
          <w:szCs w:val="22"/>
          <w:lang w:val="el-GR"/>
        </w:rPr>
        <w:t>2.2.3</w:t>
      </w:r>
      <w:r w:rsidR="006607CE" w:rsidRPr="001B75BD">
        <w:rPr>
          <w:rFonts w:cs="Tahoma"/>
          <w:szCs w:val="22"/>
          <w:lang w:val="el-GR"/>
        </w:rPr>
        <w:fldChar w:fldCharType="end"/>
      </w:r>
      <w:r w:rsidRPr="001B75BD">
        <w:rPr>
          <w:rFonts w:cs="Tahoma"/>
          <w:szCs w:val="22"/>
          <w:lang w:val="el-GR"/>
        </w:rPr>
        <w:t xml:space="preserve"> έως </w:t>
      </w:r>
      <w:r w:rsidR="006607CE" w:rsidRPr="001B75BD">
        <w:rPr>
          <w:rFonts w:cs="Tahoma"/>
          <w:szCs w:val="22"/>
          <w:lang w:val="el-GR"/>
        </w:rPr>
        <w:fldChar w:fldCharType="begin"/>
      </w:r>
      <w:r w:rsidR="006607CE" w:rsidRPr="001B75BD">
        <w:rPr>
          <w:rFonts w:cs="Tahoma"/>
          <w:szCs w:val="22"/>
          <w:lang w:val="el-GR"/>
        </w:rPr>
        <w:instrText xml:space="preserve"> REF _Ref496541700 \r \h </w:instrText>
      </w:r>
      <w:r w:rsidR="00DF02B0" w:rsidRPr="001B75BD">
        <w:rPr>
          <w:rFonts w:cs="Tahoma"/>
          <w:szCs w:val="22"/>
          <w:lang w:val="el-GR"/>
        </w:rPr>
        <w:instrText xml:space="preserve"> \* MERGEFORMAT </w:instrText>
      </w:r>
      <w:r w:rsidR="006607CE" w:rsidRPr="001B75BD">
        <w:rPr>
          <w:rFonts w:cs="Tahoma"/>
          <w:szCs w:val="22"/>
          <w:lang w:val="el-GR"/>
        </w:rPr>
      </w:r>
      <w:r w:rsidR="006607CE" w:rsidRPr="001B75BD">
        <w:rPr>
          <w:rFonts w:cs="Tahoma"/>
          <w:szCs w:val="22"/>
          <w:lang w:val="el-GR"/>
        </w:rPr>
        <w:fldChar w:fldCharType="separate"/>
      </w:r>
      <w:r w:rsidR="00C27063">
        <w:rPr>
          <w:rFonts w:cs="Tahoma"/>
          <w:szCs w:val="22"/>
          <w:cs/>
          <w:lang w:val="el-GR"/>
        </w:rPr>
        <w:t>‎</w:t>
      </w:r>
      <w:r w:rsidR="00C27063">
        <w:rPr>
          <w:rFonts w:cs="Tahoma"/>
          <w:szCs w:val="22"/>
          <w:lang w:val="el-GR"/>
        </w:rPr>
        <w:t>2.2.8</w:t>
      </w:r>
      <w:r w:rsidR="006607CE" w:rsidRPr="001B75BD">
        <w:rPr>
          <w:rFonts w:cs="Tahoma"/>
          <w:szCs w:val="22"/>
          <w:lang w:val="el-GR"/>
        </w:rPr>
        <w:fldChar w:fldCharType="end"/>
      </w:r>
      <w:r w:rsidR="00E1337D" w:rsidRPr="001B75BD">
        <w:rPr>
          <w:rFonts w:cs="Tahoma"/>
          <w:szCs w:val="22"/>
          <w:lang w:val="el-GR"/>
        </w:rPr>
        <w:t xml:space="preserve"> </w:t>
      </w:r>
      <w:r w:rsidR="00673490" w:rsidRPr="001B75BD">
        <w:rPr>
          <w:rFonts w:cs="Tahoma"/>
          <w:szCs w:val="22"/>
          <w:lang w:val="el-GR"/>
        </w:rPr>
        <w:t>της παρούσας</w:t>
      </w:r>
      <w:r w:rsidRPr="001B75BD">
        <w:rPr>
          <w:rFonts w:cs="Tahoma"/>
          <w:szCs w:val="22"/>
          <w:lang w:val="el-GR"/>
        </w:rPr>
        <w:t xml:space="preserve">, </w:t>
      </w:r>
      <w:r w:rsidR="00B83508">
        <w:rPr>
          <w:rFonts w:cs="Tahoma"/>
          <w:szCs w:val="22"/>
          <w:lang w:val="el-GR"/>
        </w:rPr>
        <w:t xml:space="preserve">γ) </w:t>
      </w:r>
      <w:r w:rsidRPr="001B75BD">
        <w:rPr>
          <w:rFonts w:cs="Tahoma"/>
          <w:szCs w:val="22"/>
          <w:lang w:val="el-GR"/>
        </w:rPr>
        <w:t>δεν προσκομίσει εγκαίρως τα προβλεπόμενα από την παρούσα δικαιολογητικά</w:t>
      </w:r>
      <w:r w:rsidR="00B83508">
        <w:rPr>
          <w:rFonts w:cs="Tahoma"/>
          <w:szCs w:val="22"/>
          <w:lang w:val="el-GR"/>
        </w:rPr>
        <w:t xml:space="preserve"> (παρ.2.2.9.2 &amp; 3.2) </w:t>
      </w:r>
      <w:r w:rsidRPr="001B75BD">
        <w:rPr>
          <w:rFonts w:cs="Tahoma"/>
          <w:szCs w:val="22"/>
          <w:lang w:val="el-GR"/>
        </w:rPr>
        <w:t xml:space="preserve"> ή </w:t>
      </w:r>
      <w:r w:rsidR="00B83508">
        <w:rPr>
          <w:rFonts w:cs="Tahoma"/>
          <w:szCs w:val="22"/>
          <w:lang w:val="el-GR"/>
        </w:rPr>
        <w:t xml:space="preserve">δ) </w:t>
      </w:r>
      <w:r w:rsidRPr="001B75BD">
        <w:rPr>
          <w:rFonts w:cs="Tahoma"/>
          <w:szCs w:val="22"/>
          <w:lang w:val="el-GR"/>
        </w:rPr>
        <w:t>δεν προσέλθει εγκαίρως για υπογραφή της σύμβασης</w:t>
      </w:r>
      <w:r w:rsidR="00B83508">
        <w:rPr>
          <w:rFonts w:cs="Tahoma"/>
          <w:szCs w:val="22"/>
          <w:lang w:val="el-GR"/>
        </w:rPr>
        <w:t xml:space="preserve">, ε) </w:t>
      </w:r>
      <w:r w:rsidR="00B83508" w:rsidRPr="00C32872">
        <w:rPr>
          <w:lang w:val="el-GR"/>
        </w:rPr>
        <w:t xml:space="preserve">υποβάλει μη κατάλληλη προσφορά, με την έννοια της περ. 46 της παρ. 1 του άρθρου 2 του ν. 4412/2016, στ) δεν ανταποκριθεί στη σχετική πρόσκληση της αναθέτουσας αρχής να εξηγήσει την τιμή ή το κόστος της προσφοράς του εντός της τεθείσας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B83508">
        <w:rPr>
          <w:lang w:val="el-GR"/>
        </w:rPr>
        <w:fldChar w:fldCharType="begin"/>
      </w:r>
      <w:r w:rsidR="00B83508">
        <w:rPr>
          <w:lang w:val="el-GR"/>
        </w:rPr>
        <w:instrText xml:space="preserve"> REF _Ref67613215 \r \h </w:instrText>
      </w:r>
      <w:r w:rsidR="00B83508">
        <w:rPr>
          <w:lang w:val="el-GR"/>
        </w:rPr>
      </w:r>
      <w:r w:rsidR="00B83508">
        <w:rPr>
          <w:lang w:val="el-GR"/>
        </w:rPr>
        <w:fldChar w:fldCharType="separate"/>
      </w:r>
      <w:r w:rsidR="00C27063">
        <w:rPr>
          <w:cs/>
          <w:lang w:val="el-GR"/>
        </w:rPr>
        <w:t>‎</w:t>
      </w:r>
      <w:r w:rsidR="00C27063">
        <w:rPr>
          <w:lang w:val="el-GR"/>
        </w:rPr>
        <w:t>3.2</w:t>
      </w:r>
      <w:r w:rsidR="00B83508">
        <w:rPr>
          <w:lang w:val="el-GR"/>
        </w:rPr>
        <w:fldChar w:fldCharType="end"/>
      </w:r>
      <w:r w:rsidR="00B83508" w:rsidRPr="00C32872">
        <w:rPr>
          <w:lang w:val="el-GR"/>
        </w:rPr>
        <w:t xml:space="preserve"> και </w:t>
      </w:r>
      <w:r w:rsidR="00B83508">
        <w:rPr>
          <w:lang w:val="el-GR"/>
        </w:rPr>
        <w:t>3.4</w:t>
      </w:r>
      <w:r w:rsidR="00B83508" w:rsidRPr="00C32872">
        <w:rPr>
          <w:lang w:val="el-GR"/>
        </w:rPr>
        <w:t xml:space="preserve">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w:t>
      </w:r>
      <w:r w:rsidR="00B83508">
        <w:rPr>
          <w:lang w:val="el-GR"/>
        </w:rPr>
        <w:fldChar w:fldCharType="begin"/>
      </w:r>
      <w:r w:rsidR="00B83508">
        <w:rPr>
          <w:lang w:val="el-GR"/>
        </w:rPr>
        <w:instrText xml:space="preserve"> REF _Ref496541356 \r \h </w:instrText>
      </w:r>
      <w:r w:rsidR="00B83508">
        <w:rPr>
          <w:lang w:val="el-GR"/>
        </w:rPr>
      </w:r>
      <w:r w:rsidR="00B83508">
        <w:rPr>
          <w:lang w:val="el-GR"/>
        </w:rPr>
        <w:fldChar w:fldCharType="separate"/>
      </w:r>
      <w:r w:rsidR="00C27063">
        <w:rPr>
          <w:cs/>
          <w:lang w:val="el-GR"/>
        </w:rPr>
        <w:t>‎</w:t>
      </w:r>
      <w:r w:rsidR="00C27063">
        <w:rPr>
          <w:lang w:val="el-GR"/>
        </w:rPr>
        <w:t>2.2.3</w:t>
      </w:r>
      <w:r w:rsidR="00B83508">
        <w:rPr>
          <w:lang w:val="el-GR"/>
        </w:rPr>
        <w:fldChar w:fldCharType="end"/>
      </w:r>
      <w:r w:rsidR="00B83508" w:rsidRPr="00C32872">
        <w:rPr>
          <w:lang w:val="el-GR"/>
        </w:rPr>
        <w:t xml:space="preserve"> ή η πλήρωση μιας ή περισσότερων από τις απαιτήσεις των κριτηρίων ποιοτικής επιλογής.</w:t>
      </w:r>
    </w:p>
    <w:p w14:paraId="60C4E28F" w14:textId="77777777" w:rsidR="00DA493D" w:rsidRDefault="00DA493D" w:rsidP="00B83508">
      <w:pPr>
        <w:rPr>
          <w:lang w:val="el-GR"/>
        </w:rPr>
      </w:pPr>
    </w:p>
    <w:p w14:paraId="026FCB4E" w14:textId="77777777" w:rsidR="008338F0" w:rsidRPr="001B75BD" w:rsidRDefault="003355E7" w:rsidP="003D3B70">
      <w:pPr>
        <w:pStyle w:val="3"/>
        <w:rPr>
          <w:rFonts w:cs="Tahoma"/>
          <w:lang w:val="el-GR"/>
        </w:rPr>
      </w:pPr>
      <w:bookmarkStart w:id="48" w:name="_Ref496541356"/>
      <w:bookmarkStart w:id="49" w:name="_Ref496541742"/>
      <w:bookmarkStart w:id="50" w:name="_Ref496541775"/>
      <w:bookmarkStart w:id="51" w:name="_Ref496541863"/>
      <w:bookmarkStart w:id="52" w:name="_Toc116468023"/>
      <w:r w:rsidRPr="001B75BD">
        <w:rPr>
          <w:rFonts w:cs="Tahoma"/>
          <w:lang w:val="el-GR"/>
        </w:rPr>
        <w:t>Λόγοι αποκλεισμού</w:t>
      </w:r>
      <w:bookmarkEnd w:id="48"/>
      <w:bookmarkEnd w:id="49"/>
      <w:bookmarkEnd w:id="50"/>
      <w:bookmarkEnd w:id="51"/>
      <w:bookmarkEnd w:id="52"/>
      <w:r w:rsidRPr="001B75BD">
        <w:rPr>
          <w:rFonts w:cs="Tahoma"/>
          <w:lang w:val="el-GR"/>
        </w:rPr>
        <w:t xml:space="preserve"> </w:t>
      </w:r>
    </w:p>
    <w:p w14:paraId="15D72536" w14:textId="77777777" w:rsidR="008338F0" w:rsidRPr="001B75BD" w:rsidRDefault="003355E7" w:rsidP="00B8545D">
      <w:pPr>
        <w:spacing w:before="240"/>
        <w:rPr>
          <w:rFonts w:cs="Tahoma"/>
          <w:szCs w:val="22"/>
          <w:lang w:val="el-GR"/>
        </w:rPr>
      </w:pPr>
      <w:r w:rsidRPr="001B75BD">
        <w:rPr>
          <w:rFonts w:cs="Tahoma"/>
          <w:szCs w:val="22"/>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79BB5318" w14:textId="77777777" w:rsidR="008338F0" w:rsidRPr="001B75BD" w:rsidRDefault="00E1337D" w:rsidP="004459EA">
      <w:pPr>
        <w:pStyle w:val="aff"/>
        <w:numPr>
          <w:ilvl w:val="3"/>
          <w:numId w:val="11"/>
        </w:numPr>
        <w:tabs>
          <w:tab w:val="left" w:pos="0"/>
          <w:tab w:val="left" w:pos="709"/>
          <w:tab w:val="left" w:pos="1134"/>
        </w:tabs>
        <w:spacing w:before="240"/>
        <w:ind w:left="0" w:firstLine="0"/>
        <w:rPr>
          <w:rFonts w:cs="Tahoma"/>
          <w:szCs w:val="22"/>
          <w:lang w:val="el-GR"/>
        </w:rPr>
      </w:pPr>
      <w:bookmarkStart w:id="53" w:name="_Ref496540567"/>
      <w:r w:rsidRPr="001B75BD">
        <w:rPr>
          <w:rFonts w:cs="Tahoma"/>
          <w:szCs w:val="22"/>
          <w:lang w:val="el-GR"/>
        </w:rPr>
        <w:t xml:space="preserve"> </w:t>
      </w:r>
      <w:r w:rsidR="003355E7" w:rsidRPr="001B75BD">
        <w:rPr>
          <w:rFonts w:cs="Tahoma"/>
          <w:szCs w:val="22"/>
          <w:lang w:val="el-GR"/>
        </w:rPr>
        <w:t xml:space="preserve">Όταν υπάρχει σε βάρος του </w:t>
      </w:r>
      <w:r w:rsidR="00DE31C0" w:rsidRPr="001B75BD">
        <w:rPr>
          <w:rFonts w:cs="Tahoma"/>
          <w:szCs w:val="22"/>
          <w:lang w:val="el-GR"/>
        </w:rPr>
        <w:t xml:space="preserve">αμετάκλητη </w:t>
      </w:r>
      <w:r w:rsidR="003355E7" w:rsidRPr="001B75BD">
        <w:rPr>
          <w:rFonts w:cs="Tahoma"/>
          <w:szCs w:val="22"/>
          <w:lang w:val="el-GR"/>
        </w:rPr>
        <w:t>καταδικαστική απόφαση για έναν από τους ακόλουθους λόγους:</w:t>
      </w:r>
      <w:bookmarkEnd w:id="53"/>
      <w:r w:rsidR="003355E7" w:rsidRPr="001B75BD">
        <w:rPr>
          <w:rFonts w:cs="Tahoma"/>
          <w:szCs w:val="22"/>
          <w:lang w:val="el-GR"/>
        </w:rPr>
        <w:t xml:space="preserve"> </w:t>
      </w:r>
    </w:p>
    <w:p w14:paraId="226FC5B1" w14:textId="6C336C40" w:rsidR="008338F0" w:rsidRPr="001B75BD" w:rsidRDefault="003355E7">
      <w:pPr>
        <w:rPr>
          <w:rFonts w:cs="Tahoma"/>
          <w:szCs w:val="22"/>
          <w:lang w:val="el-GR"/>
        </w:rPr>
      </w:pPr>
      <w:r w:rsidRPr="001B75BD">
        <w:rPr>
          <w:rFonts w:cs="Tahoma"/>
          <w:szCs w:val="22"/>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1B75BD">
        <w:rPr>
          <w:rFonts w:cs="Tahoma"/>
          <w:szCs w:val="22"/>
        </w:rPr>
        <w:t>L</w:t>
      </w:r>
      <w:r w:rsidRPr="001B75BD">
        <w:rPr>
          <w:rFonts w:cs="Tahoma"/>
          <w:szCs w:val="22"/>
          <w:lang w:val="el-GR"/>
        </w:rPr>
        <w:t xml:space="preserve"> 300 της 11.11.2008 σ.42), </w:t>
      </w:r>
      <w:r w:rsidR="0015366E" w:rsidRPr="00237551">
        <w:rPr>
          <w:rFonts w:cs="Tahoma"/>
          <w:szCs w:val="22"/>
          <w:lang w:val="el-GR"/>
        </w:rPr>
        <w:t>και τα εγκλήματα του άρθρου 187 του Ποινικού Κώδικα (εγκληματική οργάνωση)</w:t>
      </w:r>
    </w:p>
    <w:p w14:paraId="570EF87F" w14:textId="77777777" w:rsidR="002F2AF4" w:rsidRPr="00105242" w:rsidRDefault="003355E7" w:rsidP="002F2AF4">
      <w:pPr>
        <w:rPr>
          <w:lang w:val="el-GR"/>
        </w:rPr>
      </w:pPr>
      <w:r w:rsidRPr="001B75BD">
        <w:rPr>
          <w:rFonts w:cs="Tahoma"/>
          <w:szCs w:val="22"/>
          <w:lang w:val="el-GR"/>
        </w:rPr>
        <w:t xml:space="preserve">β) </w:t>
      </w:r>
      <w:r w:rsidR="002F2AF4">
        <w:rPr>
          <w:rFonts w:cs="Tahoma"/>
          <w:szCs w:val="22"/>
          <w:lang w:val="el-GR"/>
        </w:rPr>
        <w:t xml:space="preserve">ενεργητική </w:t>
      </w:r>
      <w:r w:rsidRPr="001B75BD">
        <w:rPr>
          <w:rFonts w:cs="Tahoma"/>
          <w:szCs w:val="22"/>
          <w:lang w:val="el-GR"/>
        </w:rPr>
        <w:t xml:space="preserve">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1B75BD">
        <w:rPr>
          <w:rFonts w:cs="Tahoma"/>
          <w:szCs w:val="22"/>
        </w:rPr>
        <w:t>C</w:t>
      </w:r>
      <w:r w:rsidRPr="001B75BD">
        <w:rPr>
          <w:rFonts w:cs="Tahoma"/>
          <w:szCs w:val="22"/>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1B75BD">
        <w:rPr>
          <w:rFonts w:cs="Tahoma"/>
          <w:szCs w:val="22"/>
        </w:rPr>
        <w:t>L</w:t>
      </w:r>
      <w:r w:rsidRPr="001B75BD">
        <w:rPr>
          <w:rFonts w:cs="Tahoma"/>
          <w:szCs w:val="22"/>
          <w:lang w:val="el-GR"/>
        </w:rPr>
        <w:t xml:space="preserve"> 192 της 31.7.2003, σ. 54), καθώς και όπως ορίζεται στην κείμενη νομοθεσία ή στο εθνικό δίκαιο του οικονομικού φορέα, </w:t>
      </w:r>
      <w:r w:rsidR="002F2AF4" w:rsidRPr="00105242">
        <w:rPr>
          <w:lang w:val="el-GR"/>
        </w:rPr>
        <w:t>και τα εγκλήματα των άρθρων 159</w:t>
      </w:r>
      <w:r w:rsidR="002F2AF4" w:rsidRPr="00105242">
        <w:rPr>
          <w:vertAlign w:val="superscript"/>
          <w:lang w:val="el-GR"/>
        </w:rPr>
        <w:t>Α</w:t>
      </w:r>
      <w:r w:rsidR="002F2AF4" w:rsidRPr="00105242">
        <w:rPr>
          <w:lang w:val="el-GR"/>
        </w:rPr>
        <w:t xml:space="preserve"> (δωροδοκία πολιτικών προσώπων), 236 (δωροδοκία υπαλλήλου), 237 παρ.2-4 (δωροδοκία δικαστικών λειτουργών), 237</w:t>
      </w:r>
      <w:r w:rsidR="002F2AF4" w:rsidRPr="00105242">
        <w:rPr>
          <w:vertAlign w:val="superscript"/>
          <w:lang w:val="el-GR"/>
        </w:rPr>
        <w:t>Α</w:t>
      </w:r>
      <w:r w:rsidR="002F2AF4" w:rsidRPr="00105242">
        <w:rPr>
          <w:lang w:val="el-GR"/>
        </w:rPr>
        <w:t xml:space="preserve"> παρ.2 (εμπορία επιρροής – μεσάζοντες) 396 παρ.2 (δωροδοκία στον ιδιωτικό τομέα) του Ποινικού Κώδικα.</w:t>
      </w:r>
    </w:p>
    <w:p w14:paraId="34FFE873" w14:textId="745FFB66" w:rsidR="008338F0" w:rsidRPr="001B75BD" w:rsidRDefault="008338F0">
      <w:pPr>
        <w:rPr>
          <w:rFonts w:cs="Tahoma"/>
          <w:szCs w:val="22"/>
          <w:lang w:val="el-GR"/>
        </w:rPr>
      </w:pPr>
    </w:p>
    <w:p w14:paraId="326935B2" w14:textId="77777777" w:rsidR="002F2AF4" w:rsidRPr="00105242" w:rsidRDefault="003355E7" w:rsidP="002F2AF4">
      <w:pPr>
        <w:rPr>
          <w:lang w:val="el-GR"/>
        </w:rPr>
      </w:pPr>
      <w:r w:rsidRPr="001B75BD">
        <w:rPr>
          <w:rFonts w:cs="Tahoma"/>
          <w:szCs w:val="22"/>
          <w:lang w:val="el-GR"/>
        </w:rPr>
        <w:t xml:space="preserve">γ) </w:t>
      </w:r>
      <w:r w:rsidR="002F2AF4" w:rsidRPr="00105242">
        <w:rPr>
          <w:lang w:val="el-GR"/>
        </w:rPr>
        <w:t>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rsidR="002F2AF4" w:rsidRPr="00105242">
        <w:t>L</w:t>
      </w:r>
      <w:r w:rsidR="002F2AF4" w:rsidRPr="00105242">
        <w:rPr>
          <w:lang w:val="el-GR"/>
        </w:rPr>
        <w:t xml:space="preserve"> 198/28.07.2017) και τα εγκλήματα των άρθρων 159Α (δωροδοκία πολιτικών προσώπων), 216 (πλαστογραφία), 236 (δωροδοκία υπαλλήλου), 237 παρ.</w:t>
      </w:r>
      <w:r w:rsidR="002F2AF4" w:rsidRPr="00105242">
        <w:t> </w:t>
      </w:r>
      <w:r w:rsidR="002F2AF4" w:rsidRPr="00105242">
        <w:rPr>
          <w:lang w:val="el-GR"/>
        </w:rPr>
        <w:t>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επ.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w:t>
      </w:r>
      <w:r w:rsidR="002F2AF4" w:rsidRPr="00105242">
        <w:t> </w:t>
      </w:r>
      <w:r w:rsidR="002F2AF4" w:rsidRPr="00105242">
        <w:rPr>
          <w:lang w:val="el-GR"/>
        </w:rPr>
        <w:t>4689/2020 (Α’</w:t>
      </w:r>
      <w:r w:rsidR="002F2AF4" w:rsidRPr="00105242">
        <w:t> </w:t>
      </w:r>
      <w:r w:rsidR="002F2AF4" w:rsidRPr="00105242">
        <w:rPr>
          <w:lang w:val="el-GR"/>
        </w:rPr>
        <w:t>103),</w:t>
      </w:r>
    </w:p>
    <w:p w14:paraId="588552C0" w14:textId="03EA5A93" w:rsidR="008338F0" w:rsidRPr="001B75BD" w:rsidRDefault="008338F0">
      <w:pPr>
        <w:rPr>
          <w:rFonts w:cs="Tahoma"/>
          <w:szCs w:val="22"/>
          <w:lang w:val="el-GR"/>
        </w:rPr>
      </w:pPr>
    </w:p>
    <w:p w14:paraId="2F3A3453" w14:textId="26C45AD1" w:rsidR="002A32C5" w:rsidRPr="00105242" w:rsidRDefault="003355E7" w:rsidP="002A32C5">
      <w:pPr>
        <w:rPr>
          <w:lang w:val="el-GR"/>
        </w:rPr>
      </w:pPr>
      <w:r w:rsidRPr="001B75BD">
        <w:rPr>
          <w:rFonts w:cs="Tahoma"/>
          <w:szCs w:val="22"/>
          <w:lang w:val="el-GR"/>
        </w:rPr>
        <w:t xml:space="preserve">δ) </w:t>
      </w:r>
      <w:r w:rsidR="002A32C5" w:rsidRPr="00105242">
        <w:rPr>
          <w:lang w:val="el-GR"/>
        </w:rPr>
        <w:t>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w:t>
      </w:r>
      <w:r w:rsidR="002A32C5" w:rsidRPr="00105242">
        <w:t> </w:t>
      </w:r>
      <w:r w:rsidR="002A32C5" w:rsidRPr="00105242">
        <w:rPr>
          <w:lang w:val="el-GR"/>
        </w:rPr>
        <w:t>- πλαισίου 2002/475/ΔΕΥ του Συμβουλίου και για την τροποποίηση της απόφασης 2005/671/ΔΕΥ του Συμβουλίου (</w:t>
      </w:r>
      <w:r w:rsidR="002A32C5" w:rsidRPr="00105242">
        <w:t>EE</w:t>
      </w:r>
      <w:r w:rsidR="002A32C5" w:rsidRPr="00105242">
        <w:rPr>
          <w:lang w:val="el-GR"/>
        </w:rPr>
        <w:t xml:space="preserve"> </w:t>
      </w:r>
      <w:r w:rsidR="002A32C5" w:rsidRPr="00105242">
        <w:t>L</w:t>
      </w:r>
      <w:r w:rsidR="002A32C5" w:rsidRPr="00105242">
        <w:rPr>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rsidR="002A32C5" w:rsidRPr="00105242">
        <w:t> </w:t>
      </w:r>
      <w:r w:rsidR="002A32C5" w:rsidRPr="00105242">
        <w:rPr>
          <w:lang w:val="el-GR"/>
        </w:rPr>
        <w:t>4689/2020 (Α’</w:t>
      </w:r>
      <w:r w:rsidR="002A32C5" w:rsidRPr="00105242">
        <w:t> </w:t>
      </w:r>
      <w:r w:rsidR="002A32C5" w:rsidRPr="00105242">
        <w:rPr>
          <w:lang w:val="el-GR"/>
        </w:rPr>
        <w:t>103),</w:t>
      </w:r>
    </w:p>
    <w:p w14:paraId="0DC47AD3" w14:textId="1D4145A6" w:rsidR="008338F0" w:rsidRPr="001B75BD" w:rsidRDefault="008338F0">
      <w:pPr>
        <w:rPr>
          <w:rFonts w:cs="Tahoma"/>
          <w:szCs w:val="22"/>
          <w:lang w:val="el-GR"/>
        </w:rPr>
      </w:pPr>
    </w:p>
    <w:p w14:paraId="0E4733AF" w14:textId="77777777" w:rsidR="002A32C5" w:rsidRDefault="003355E7" w:rsidP="002A32C5">
      <w:pPr>
        <w:rPr>
          <w:lang w:val="el-GR"/>
        </w:rPr>
      </w:pPr>
      <w:r w:rsidRPr="001B75BD">
        <w:rPr>
          <w:rFonts w:cs="Tahoma"/>
          <w:szCs w:val="22"/>
          <w:lang w:val="el-GR"/>
        </w:rPr>
        <w:t xml:space="preserve">ε) </w:t>
      </w:r>
      <w:r w:rsidR="002A32C5" w:rsidRPr="00105242">
        <w:rPr>
          <w:lang w:val="el-GR"/>
        </w:rPr>
        <w:t>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rsidR="002A32C5" w:rsidRPr="00105242">
        <w:t>EE</w:t>
      </w:r>
      <w:r w:rsidR="002A32C5" w:rsidRPr="00105242">
        <w:rPr>
          <w:lang w:val="el-GR"/>
        </w:rPr>
        <w:t xml:space="preserve"> </w:t>
      </w:r>
      <w:r w:rsidR="002A32C5" w:rsidRPr="00105242">
        <w:t>L</w:t>
      </w:r>
      <w:r w:rsidR="002A32C5" w:rsidRPr="00105242">
        <w:rPr>
          <w:lang w:val="el-GR"/>
        </w:rPr>
        <w:t xml:space="preserve"> 141/05.06.2015) και τα εγκλήματα των άρθρων 2 και 39 του ν.</w:t>
      </w:r>
      <w:r w:rsidR="002A32C5" w:rsidRPr="00105242">
        <w:t> </w:t>
      </w:r>
      <w:r w:rsidR="002A32C5" w:rsidRPr="00105242">
        <w:rPr>
          <w:lang w:val="el-GR"/>
        </w:rPr>
        <w:t>4557/2018 (Α’</w:t>
      </w:r>
      <w:r w:rsidR="002A32C5" w:rsidRPr="00105242">
        <w:t> </w:t>
      </w:r>
      <w:r w:rsidR="002A32C5" w:rsidRPr="00105242">
        <w:rPr>
          <w:lang w:val="el-GR"/>
        </w:rPr>
        <w:t>139),</w:t>
      </w:r>
    </w:p>
    <w:p w14:paraId="45A8B9C8" w14:textId="0D47FE24" w:rsidR="008338F0" w:rsidRPr="001B75BD" w:rsidRDefault="008338F0">
      <w:pPr>
        <w:rPr>
          <w:rFonts w:cs="Tahoma"/>
          <w:szCs w:val="22"/>
          <w:lang w:val="el-GR"/>
        </w:rPr>
      </w:pPr>
    </w:p>
    <w:p w14:paraId="4F335D6F" w14:textId="77777777" w:rsidR="002A32C5" w:rsidRDefault="003355E7" w:rsidP="002A32C5">
      <w:pPr>
        <w:rPr>
          <w:lang w:val="el-GR"/>
        </w:rPr>
      </w:pPr>
      <w:r w:rsidRPr="001B75BD">
        <w:rPr>
          <w:rFonts w:cs="Tahoma"/>
          <w:szCs w:val="22"/>
          <w:lang w:val="el-GR"/>
        </w:rPr>
        <w:t xml:space="preserve">στ) παιδική εργασία και άλλες μορφές εμπορίας ανθρώπων, όπως ορίζονται στο άρθρο 2 της Οδηγίας 2011/36/ΕΕ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απόφασης-πλαίσιο 2002/629/ΔΕΥ του Συμβουλίου (ΕΕ </w:t>
      </w:r>
      <w:r w:rsidRPr="001B75BD">
        <w:rPr>
          <w:rFonts w:cs="Tahoma"/>
          <w:szCs w:val="22"/>
        </w:rPr>
        <w:t>L</w:t>
      </w:r>
      <w:r w:rsidRPr="001B75BD">
        <w:rPr>
          <w:rFonts w:cs="Tahoma"/>
          <w:szCs w:val="22"/>
          <w:lang w:val="el-GR"/>
        </w:rPr>
        <w:t xml:space="preserve"> 101 της 15.4.2011, σ. 1), </w:t>
      </w:r>
      <w:r w:rsidR="002A32C5" w:rsidRPr="00105242">
        <w:rPr>
          <w:lang w:val="el-GR"/>
        </w:rPr>
        <w:t>και τα εγκλήματα του άρθρου 323Α του Ποινικού κώδικα (εμπορία ανθρώπων).</w:t>
      </w:r>
    </w:p>
    <w:p w14:paraId="74EC1248" w14:textId="0B4ADC9D" w:rsidR="008338F0" w:rsidRPr="001B75BD" w:rsidRDefault="008338F0">
      <w:pPr>
        <w:rPr>
          <w:rFonts w:cs="Tahoma"/>
          <w:szCs w:val="22"/>
          <w:lang w:val="el-GR"/>
        </w:rPr>
      </w:pPr>
    </w:p>
    <w:p w14:paraId="1F865230" w14:textId="4A3DA581" w:rsidR="008338F0" w:rsidRDefault="003355E7">
      <w:pPr>
        <w:rPr>
          <w:rFonts w:cs="Tahoma"/>
          <w:szCs w:val="22"/>
          <w:lang w:val="el-GR"/>
        </w:rPr>
      </w:pPr>
      <w:r w:rsidRPr="001B75BD">
        <w:rPr>
          <w:rFonts w:cs="Tahoma"/>
          <w:szCs w:val="22"/>
          <w:lang w:val="el-GR"/>
        </w:rPr>
        <w:t xml:space="preserve">Ο οικονομικός φορέας αποκλείεται, επίσης, όταν το πρόσωπο εις βάρος του οποίου εκδόθηκε </w:t>
      </w:r>
      <w:r w:rsidR="00E87EA9" w:rsidRPr="001B75BD">
        <w:rPr>
          <w:rFonts w:cs="Tahoma"/>
          <w:szCs w:val="22"/>
          <w:lang w:val="el-GR"/>
        </w:rPr>
        <w:t xml:space="preserve">τελεσίδικη </w:t>
      </w:r>
      <w:r w:rsidR="00400357" w:rsidRPr="001B75BD">
        <w:rPr>
          <w:rFonts w:cs="Tahoma"/>
          <w:szCs w:val="22"/>
          <w:lang w:val="el-GR"/>
        </w:rPr>
        <w:t xml:space="preserve">αμετάκλητη </w:t>
      </w:r>
      <w:r w:rsidRPr="001B75BD">
        <w:rPr>
          <w:rFonts w:cs="Tahoma"/>
          <w:szCs w:val="22"/>
          <w:lang w:val="el-GR"/>
        </w:rPr>
        <w:t>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3A033522" w14:textId="7129B4D4" w:rsidR="002A32C5" w:rsidRPr="002A32C5" w:rsidRDefault="002A32C5">
      <w:pPr>
        <w:rPr>
          <w:lang w:val="el-GR"/>
        </w:rPr>
      </w:pPr>
      <w:r w:rsidRPr="00405D54">
        <w:rPr>
          <w:lang w:val="el-GR"/>
        </w:rPr>
        <w:t xml:space="preserve">Η υποχρέωση του προηγούμενου εδαφίου αφορά: </w:t>
      </w:r>
    </w:p>
    <w:p w14:paraId="7F0BC2FE" w14:textId="04A384DC" w:rsidR="008338F0" w:rsidRPr="001B75BD" w:rsidRDefault="002A32C5">
      <w:pPr>
        <w:rPr>
          <w:rFonts w:cs="Tahoma"/>
          <w:szCs w:val="22"/>
          <w:lang w:val="el-GR"/>
        </w:rPr>
      </w:pPr>
      <w:r w:rsidRPr="00486D9C">
        <w:rPr>
          <w:rFonts w:cs="Tahoma"/>
          <w:szCs w:val="22"/>
          <w:lang w:val="el-GR"/>
        </w:rPr>
        <w:t>-</w:t>
      </w:r>
      <w:r w:rsidR="003355E7" w:rsidRPr="001B75BD">
        <w:rPr>
          <w:rFonts w:cs="Tahoma"/>
          <w:szCs w:val="22"/>
          <w:lang w:val="el-GR"/>
        </w:rPr>
        <w:t xml:space="preserve">Στις περιπτώσεις εταιρειών περιορισμένης ευθύνης (Ε.Π.Ε.) </w:t>
      </w:r>
      <w:r w:rsidRPr="00486D9C">
        <w:rPr>
          <w:rFonts w:cs="Tahoma"/>
          <w:szCs w:val="22"/>
          <w:lang w:val="el-GR"/>
        </w:rPr>
        <w:t>,</w:t>
      </w:r>
      <w:r w:rsidR="003355E7" w:rsidRPr="001B75BD">
        <w:rPr>
          <w:rFonts w:cs="Tahoma"/>
          <w:szCs w:val="22"/>
          <w:lang w:val="el-GR"/>
        </w:rPr>
        <w:t xml:space="preserve"> IKE ιδιωτικών κεφαλαιουχικών εταιρειών,</w:t>
      </w:r>
      <w:r w:rsidRPr="00486D9C">
        <w:rPr>
          <w:rFonts w:cs="Tahoma"/>
          <w:szCs w:val="22"/>
          <w:lang w:val="el-GR"/>
        </w:rPr>
        <w:t xml:space="preserve"> </w:t>
      </w:r>
      <w:r w:rsidRPr="001B75BD">
        <w:rPr>
          <w:rFonts w:cs="Tahoma"/>
          <w:szCs w:val="22"/>
          <w:lang w:val="el-GR"/>
        </w:rPr>
        <w:t>και προσωπικών εταιρειών (Ο.Ε. και Ε.Ε.)</w:t>
      </w:r>
      <w:r w:rsidR="003355E7" w:rsidRPr="001B75BD">
        <w:rPr>
          <w:rFonts w:cs="Tahoma"/>
          <w:szCs w:val="22"/>
          <w:lang w:val="el-GR"/>
        </w:rPr>
        <w:t xml:space="preserve"> τους διαχειριστές.</w:t>
      </w:r>
    </w:p>
    <w:p w14:paraId="01447606" w14:textId="62DF8F9F" w:rsidR="008338F0" w:rsidRPr="00036CD4" w:rsidRDefault="002A32C5" w:rsidP="00036CD4">
      <w:pPr>
        <w:rPr>
          <w:lang w:val="el-GR"/>
        </w:rPr>
      </w:pPr>
      <w:r w:rsidRPr="000C4300">
        <w:rPr>
          <w:rFonts w:cs="Tahoma"/>
          <w:szCs w:val="22"/>
          <w:lang w:val="el-GR"/>
        </w:rPr>
        <w:t>-</w:t>
      </w:r>
      <w:r w:rsidR="003355E7" w:rsidRPr="001B75BD">
        <w:rPr>
          <w:rFonts w:cs="Tahoma"/>
          <w:szCs w:val="22"/>
          <w:lang w:val="el-GR"/>
        </w:rPr>
        <w:t>Στις περιπτώσεις ανωνύμων εταιρειών (Α.Ε.), τον Διευθύνοντα Σύμβουλο τα μέλη του Διοικητικού Συμβουλίου</w:t>
      </w:r>
      <w:r w:rsidRPr="00486D9C">
        <w:rPr>
          <w:rFonts w:cs="Tahoma"/>
          <w:szCs w:val="22"/>
          <w:lang w:val="el-GR"/>
        </w:rPr>
        <w:t xml:space="preserve"> </w:t>
      </w:r>
      <w:r w:rsidRPr="009A3D76">
        <w:rPr>
          <w:lang w:val="el-GR"/>
        </w:rPr>
        <w:t>καθώς και τα πρόσωπα στα οποία με απόφαση του Διοικητικού Συμβουλίου έχει ανατεθεί το σύνολο της διαχείρισης και εκπροσώπησης της εταιρείας.</w:t>
      </w:r>
    </w:p>
    <w:p w14:paraId="3A707F73" w14:textId="0058761B" w:rsidR="00C57BFF" w:rsidRPr="001B75BD" w:rsidRDefault="002A32C5" w:rsidP="00C57BFF">
      <w:pPr>
        <w:suppressAutoHyphens w:val="0"/>
        <w:spacing w:after="160" w:line="252" w:lineRule="auto"/>
        <w:rPr>
          <w:rFonts w:cs="Tahoma"/>
          <w:szCs w:val="22"/>
          <w:lang w:val="el-GR"/>
        </w:rPr>
      </w:pPr>
      <w:r w:rsidRPr="00486D9C">
        <w:rPr>
          <w:rFonts w:cs="Tahoma"/>
          <w:szCs w:val="22"/>
          <w:lang w:val="el-GR"/>
        </w:rPr>
        <w:t>-</w:t>
      </w:r>
      <w:r w:rsidR="00C57BFF" w:rsidRPr="001B75BD">
        <w:rPr>
          <w:rFonts w:cs="Tahoma"/>
          <w:szCs w:val="22"/>
          <w:lang w:val="el-GR"/>
        </w:rPr>
        <w:t>Στις περιπτώσεις των συνεταιρισμών, τα μέλη του Διοικητικού Συμβο</w:t>
      </w:r>
      <w:r w:rsidR="00390733" w:rsidRPr="001B75BD">
        <w:rPr>
          <w:rFonts w:cs="Tahoma"/>
          <w:szCs w:val="22"/>
          <w:lang w:val="el-GR"/>
        </w:rPr>
        <w:t>υ</w:t>
      </w:r>
      <w:r w:rsidR="00C57BFF" w:rsidRPr="001B75BD">
        <w:rPr>
          <w:rFonts w:cs="Tahoma"/>
          <w:szCs w:val="22"/>
          <w:lang w:val="el-GR"/>
        </w:rPr>
        <w:t xml:space="preserve">λίου </w:t>
      </w:r>
    </w:p>
    <w:p w14:paraId="08D62C42" w14:textId="5D8F2151" w:rsidR="008338F0" w:rsidRPr="001B75BD" w:rsidRDefault="002A32C5">
      <w:pPr>
        <w:suppressAutoHyphens w:val="0"/>
        <w:spacing w:after="160" w:line="252" w:lineRule="auto"/>
        <w:rPr>
          <w:rFonts w:cs="Tahoma"/>
          <w:szCs w:val="22"/>
          <w:lang w:val="el-GR"/>
        </w:rPr>
      </w:pPr>
      <w:r w:rsidRPr="00486D9C">
        <w:rPr>
          <w:rFonts w:cs="Tahoma"/>
          <w:szCs w:val="22"/>
          <w:lang w:val="el-GR"/>
        </w:rPr>
        <w:t>-</w:t>
      </w:r>
      <w:r w:rsidR="003355E7" w:rsidRPr="001B75BD">
        <w:rPr>
          <w:rFonts w:cs="Tahoma"/>
          <w:szCs w:val="22"/>
          <w:lang w:val="el-GR"/>
        </w:rPr>
        <w:t xml:space="preserve">Σε όλες τις υπόλοιπες περιπτώσεις νομικών προσώπων, </w:t>
      </w:r>
      <w:r w:rsidRPr="002A32C5">
        <w:rPr>
          <w:lang w:val="el-GR"/>
        </w:rPr>
        <w:t xml:space="preserve"> </w:t>
      </w:r>
      <w:r w:rsidRPr="009A3D76">
        <w:rPr>
          <w:lang w:val="el-GR"/>
        </w:rPr>
        <w:t>τον κατά περίπτωση νόμιμο εκπρόσωπο</w:t>
      </w:r>
      <w:r w:rsidRPr="001B75BD" w:rsidDel="002A32C5">
        <w:rPr>
          <w:rFonts w:cs="Tahoma"/>
          <w:szCs w:val="22"/>
          <w:lang w:val="el-GR"/>
        </w:rPr>
        <w:t xml:space="preserve"> </w:t>
      </w:r>
    </w:p>
    <w:p w14:paraId="1B6C97E0" w14:textId="3598452A" w:rsidR="00E87EA9" w:rsidRPr="001B75BD" w:rsidRDefault="00E87EA9" w:rsidP="00E87EA9">
      <w:pPr>
        <w:suppressAutoHyphens w:val="0"/>
        <w:spacing w:after="160" w:line="252" w:lineRule="auto"/>
        <w:rPr>
          <w:rFonts w:cs="Tahoma"/>
          <w:b/>
          <w:bCs/>
          <w:szCs w:val="22"/>
          <w:lang w:val="el-GR"/>
        </w:rPr>
      </w:pPr>
      <w:r w:rsidRPr="001B75BD">
        <w:rPr>
          <w:rFonts w:cs="Tahoma"/>
          <w:b/>
          <w:szCs w:val="22"/>
          <w:lang w:val="el-GR"/>
        </w:rPr>
        <w:t>Εάν στις ως άνω περιπτώσεις ,(α) έως (στ)</w:t>
      </w:r>
      <w:r w:rsidR="00F77911">
        <w:rPr>
          <w:rFonts w:cs="Tahoma"/>
          <w:b/>
          <w:szCs w:val="22"/>
          <w:lang w:val="el-GR"/>
        </w:rPr>
        <w:t>,</w:t>
      </w:r>
      <w:r w:rsidRPr="001B75BD">
        <w:rPr>
          <w:rFonts w:cs="Tahoma"/>
          <w:b/>
          <w:szCs w:val="22"/>
          <w:lang w:val="el-GR"/>
        </w:rPr>
        <w:t xml:space="preserve">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r w:rsidRPr="001B75BD">
        <w:rPr>
          <w:rFonts w:cs="Tahoma"/>
          <w:szCs w:val="22"/>
          <w:lang w:val="el-GR"/>
        </w:rPr>
        <w:t>.</w:t>
      </w:r>
    </w:p>
    <w:p w14:paraId="300B332F" w14:textId="6F2645B7" w:rsidR="005A0ACC" w:rsidRPr="001B75BD" w:rsidRDefault="000326F6" w:rsidP="004459EA">
      <w:pPr>
        <w:pStyle w:val="aff"/>
        <w:numPr>
          <w:ilvl w:val="3"/>
          <w:numId w:val="11"/>
        </w:numPr>
        <w:tabs>
          <w:tab w:val="left" w:pos="0"/>
          <w:tab w:val="left" w:pos="709"/>
          <w:tab w:val="left" w:pos="1134"/>
        </w:tabs>
        <w:spacing w:before="240"/>
        <w:ind w:left="0" w:firstLine="0"/>
        <w:rPr>
          <w:rFonts w:cs="Tahoma"/>
          <w:szCs w:val="22"/>
          <w:lang w:val="el-GR"/>
        </w:rPr>
      </w:pPr>
      <w:bookmarkStart w:id="54" w:name="_Ref503518036"/>
      <w:r w:rsidRPr="001B75BD">
        <w:rPr>
          <w:rFonts w:cs="Tahoma"/>
          <w:szCs w:val="22"/>
          <w:lang w:val="el-GR"/>
        </w:rPr>
        <w:t>Σ</w:t>
      </w:r>
      <w:r w:rsidR="005A0ACC" w:rsidRPr="001B75BD">
        <w:rPr>
          <w:rFonts w:cs="Tahoma"/>
          <w:szCs w:val="22"/>
          <w:lang w:val="el-GR"/>
        </w:rPr>
        <w:t>τις ακόλουθες περιπτώσεις</w:t>
      </w:r>
      <w:bookmarkEnd w:id="54"/>
      <w:r w:rsidR="005A0ACC" w:rsidRPr="001B75BD">
        <w:rPr>
          <w:rFonts w:cs="Tahoma"/>
          <w:szCs w:val="22"/>
          <w:lang w:val="el-GR"/>
        </w:rPr>
        <w:t xml:space="preserve"> </w:t>
      </w:r>
    </w:p>
    <w:p w14:paraId="7C2C357E" w14:textId="5B3C5BBD" w:rsidR="004B29C9" w:rsidRPr="001B75BD" w:rsidRDefault="004B29C9" w:rsidP="003D3B70">
      <w:pPr>
        <w:spacing w:before="120"/>
        <w:rPr>
          <w:rFonts w:cs="Tahoma"/>
          <w:sz w:val="24"/>
          <w:szCs w:val="22"/>
          <w:lang w:val="el-GR" w:eastAsia="en-US"/>
        </w:rPr>
      </w:pPr>
      <w:r w:rsidRPr="001B75BD">
        <w:rPr>
          <w:rFonts w:cs="Tahoma"/>
          <w:szCs w:val="22"/>
          <w:lang w:val="el-GR" w:eastAsia="en-US"/>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470D1B56" w14:textId="77777777" w:rsidR="004B29C9" w:rsidRPr="001B75BD" w:rsidRDefault="004B29C9" w:rsidP="003D3B70">
      <w:pPr>
        <w:spacing w:before="120"/>
        <w:rPr>
          <w:rFonts w:cs="Tahoma"/>
          <w:sz w:val="24"/>
          <w:szCs w:val="22"/>
          <w:lang w:val="el-GR" w:eastAsia="en-US"/>
        </w:rPr>
      </w:pPr>
      <w:r w:rsidRPr="001B75BD">
        <w:rPr>
          <w:rFonts w:cs="Tahoma"/>
          <w:szCs w:val="22"/>
          <w:lang w:val="el-GR" w:eastAsia="en-US"/>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76D9423B" w14:textId="019E6E22" w:rsidR="004B29C9" w:rsidRDefault="004B29C9" w:rsidP="003D3B70">
      <w:pPr>
        <w:spacing w:before="120"/>
        <w:rPr>
          <w:rFonts w:cs="Tahoma"/>
          <w:szCs w:val="22"/>
          <w:lang w:val="el-GR"/>
        </w:rPr>
      </w:pPr>
      <w:r w:rsidRPr="001B75BD">
        <w:rPr>
          <w:rFonts w:cs="Tahoma"/>
          <w:szCs w:val="22"/>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53F28941" w14:textId="77777777" w:rsidR="001263C9" w:rsidRPr="00C229F3" w:rsidRDefault="001263C9" w:rsidP="001263C9">
      <w:pPr>
        <w:rPr>
          <w:lang w:val="el-GR"/>
        </w:rPr>
      </w:pPr>
      <w:r w:rsidRPr="007213D0">
        <w:rPr>
          <w:lang w:val="el-GR" w:eastAsia="el-GR"/>
        </w:rPr>
        <w:t>Οι υποχρεώσεις των περ. α’ και β’ της παρ. 2</w:t>
      </w:r>
      <w:r>
        <w:rPr>
          <w:lang w:val="el-GR" w:eastAsia="el-GR"/>
        </w:rPr>
        <w:t xml:space="preserve">.2.3.2 </w:t>
      </w:r>
      <w:r w:rsidRPr="007213D0">
        <w:rPr>
          <w:lang w:val="el-GR" w:eastAsia="el-GR"/>
        </w:rPr>
        <w:t xml:space="preserve"> θεωρείται</w:t>
      </w:r>
      <w:r>
        <w:rPr>
          <w:lang w:val="el-GR" w:eastAsia="el-GR"/>
        </w:rPr>
        <w:t xml:space="preserve"> </w:t>
      </w:r>
      <w:r w:rsidRPr="007213D0">
        <w:rPr>
          <w:lang w:val="el-GR" w:eastAsia="el-GR"/>
        </w:rPr>
        <w:t>ότι δεν έχουν αθετηθεί εφόσον δεν έχουν καταστεί ληξιπρόθεσμες ή εφόσον αυτές έχουν υπαχθεί σε δεσμευτικό διακανονισμό που τηρείται.</w:t>
      </w:r>
    </w:p>
    <w:p w14:paraId="35F3B7F0" w14:textId="77777777" w:rsidR="001263C9" w:rsidRPr="001B75BD" w:rsidRDefault="001263C9" w:rsidP="003D3B70">
      <w:pPr>
        <w:spacing w:before="120"/>
        <w:rPr>
          <w:rFonts w:cs="Tahoma"/>
          <w:szCs w:val="22"/>
          <w:lang w:val="el-GR"/>
        </w:rPr>
      </w:pPr>
    </w:p>
    <w:p w14:paraId="07CED16A" w14:textId="77777777" w:rsidR="004B29C9" w:rsidRPr="001B75BD" w:rsidRDefault="004B29C9" w:rsidP="003D3B70">
      <w:pPr>
        <w:spacing w:before="120"/>
        <w:rPr>
          <w:rFonts w:cs="Tahoma"/>
          <w:szCs w:val="22"/>
          <w:lang w:val="el-GR"/>
        </w:rPr>
      </w:pPr>
      <w:r w:rsidRPr="001B75BD">
        <w:rPr>
          <w:rFonts w:cs="Tahoma"/>
          <w:szCs w:val="22"/>
          <w:lang w:val="el-GR"/>
        </w:rPr>
        <w:t xml:space="preserve">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w:t>
      </w:r>
      <w:bookmarkStart w:id="55" w:name="_Hlk55482348"/>
      <w:r w:rsidRPr="001B75BD">
        <w:rPr>
          <w:rFonts w:cs="Tahoma"/>
          <w:szCs w:val="22"/>
          <w:lang w:val="el-GR"/>
        </w:rPr>
        <w:t xml:space="preserve">στο μέτρο που τηρεί τους όρους του δεσμευτικού διακανονισμού. </w:t>
      </w:r>
    </w:p>
    <w:bookmarkEnd w:id="55"/>
    <w:p w14:paraId="2A4D6D6D" w14:textId="77777777" w:rsidR="004B29C9" w:rsidRPr="001B75BD" w:rsidRDefault="004B29C9" w:rsidP="003D3B70">
      <w:pPr>
        <w:rPr>
          <w:rFonts w:cs="Tahoma"/>
          <w:lang w:val="el-GR"/>
        </w:rPr>
      </w:pPr>
    </w:p>
    <w:p w14:paraId="3D12F6EE" w14:textId="0D807033" w:rsidR="00B04AF3" w:rsidRPr="001B75BD" w:rsidRDefault="003355E7" w:rsidP="004459EA">
      <w:pPr>
        <w:pStyle w:val="aff"/>
        <w:numPr>
          <w:ilvl w:val="3"/>
          <w:numId w:val="11"/>
        </w:numPr>
        <w:tabs>
          <w:tab w:val="left" w:pos="0"/>
          <w:tab w:val="left" w:pos="709"/>
          <w:tab w:val="left" w:pos="1134"/>
        </w:tabs>
        <w:spacing w:before="240"/>
        <w:ind w:left="0" w:firstLine="0"/>
        <w:rPr>
          <w:rFonts w:cs="Tahoma"/>
          <w:szCs w:val="22"/>
          <w:lang w:val="el-GR"/>
        </w:rPr>
      </w:pPr>
      <w:bookmarkStart w:id="56" w:name="_Ref496540586"/>
      <w:r w:rsidRPr="001B75BD">
        <w:rPr>
          <w:rFonts w:cs="Tahoma"/>
          <w:szCs w:val="22"/>
          <w:lang w:val="el-GR"/>
        </w:rPr>
        <w:t>Αποκλείεται από τη συμμετοχή στη διαδικασία σύναψης της παρούσας σύμβασης, οικονομικός φορέας σε οποιαδήποτε από τις ακόλουθες καταστάσεις:</w:t>
      </w:r>
      <w:bookmarkEnd w:id="56"/>
    </w:p>
    <w:p w14:paraId="4B1C41EF" w14:textId="77777777" w:rsidR="00F77911" w:rsidRDefault="003355E7" w:rsidP="00F77911">
      <w:pPr>
        <w:rPr>
          <w:lang w:val="el-GR"/>
        </w:rPr>
      </w:pPr>
      <w:r w:rsidRPr="001B75BD">
        <w:rPr>
          <w:rFonts w:cs="Tahoma"/>
          <w:szCs w:val="22"/>
          <w:lang w:val="el-GR"/>
        </w:rPr>
        <w:t xml:space="preserve">(α) εάν έχει αθετήσει τις υποχρεώσεις που προβλέπονται στην παρ. 2 του άρθρου 18 του ν. 4412/2016, </w:t>
      </w:r>
      <w:r w:rsidR="00F77911">
        <w:rPr>
          <w:lang w:val="el-GR"/>
        </w:rPr>
        <w:t>περί αρχών που εφαρμόζονται στις διαδικασίες σύναψης δημοσίων συμβάσεων</w:t>
      </w:r>
    </w:p>
    <w:p w14:paraId="1B97E2FA" w14:textId="161A39CE" w:rsidR="008338F0" w:rsidRPr="001B75BD" w:rsidRDefault="008338F0">
      <w:pPr>
        <w:rPr>
          <w:rFonts w:cs="Tahoma"/>
          <w:szCs w:val="22"/>
          <w:lang w:val="el-GR"/>
        </w:rPr>
      </w:pPr>
    </w:p>
    <w:p w14:paraId="2CEB547B" w14:textId="302E493D" w:rsidR="008338F0" w:rsidRPr="001B75BD" w:rsidRDefault="003355E7">
      <w:pPr>
        <w:rPr>
          <w:rFonts w:cs="Tahoma"/>
          <w:szCs w:val="22"/>
          <w:lang w:val="el-GR"/>
        </w:rPr>
      </w:pPr>
      <w:r w:rsidRPr="001B75BD">
        <w:rPr>
          <w:rFonts w:cs="Tahoma"/>
          <w:szCs w:val="22"/>
          <w:lang w:val="el-GR"/>
        </w:rPr>
        <w:t>(β) εάν τελεί υπό πτώχευση</w:t>
      </w:r>
      <w:r w:rsidRPr="001B75BD">
        <w:rPr>
          <w:rFonts w:cs="Tahoma"/>
          <w:b/>
          <w:szCs w:val="22"/>
          <w:lang w:val="el-GR"/>
        </w:rPr>
        <w:t xml:space="preserve"> </w:t>
      </w:r>
      <w:r w:rsidRPr="001B75BD">
        <w:rPr>
          <w:rFonts w:cs="Tahoma"/>
          <w:szCs w:val="22"/>
          <w:lang w:val="el-GR"/>
        </w:rPr>
        <w:t xml:space="preserve">ή έχει υπαχθεί σε διαδικασία ειδικής </w:t>
      </w:r>
      <w:r w:rsidRPr="001B75BD">
        <w:rPr>
          <w:rFonts w:cs="Tahoma"/>
          <w:b/>
          <w:szCs w:val="22"/>
          <w:lang w:val="el-GR"/>
        </w:rPr>
        <w:t xml:space="preserve">εκκαθάρισης </w:t>
      </w:r>
      <w:r w:rsidRPr="001B75BD">
        <w:rPr>
          <w:rFonts w:cs="Tahoma"/>
          <w:szCs w:val="22"/>
          <w:lang w:val="el-GR"/>
        </w:rPr>
        <w:t>ή τελεί υπό αναγκαστική διαχείριση</w:t>
      </w:r>
      <w:r w:rsidRPr="001B75BD">
        <w:rPr>
          <w:rFonts w:cs="Tahoma"/>
          <w:b/>
          <w:szCs w:val="22"/>
          <w:lang w:val="el-GR"/>
        </w:rPr>
        <w:t xml:space="preserve"> </w:t>
      </w:r>
      <w:r w:rsidRPr="001B75BD">
        <w:rPr>
          <w:rFonts w:cs="Tahoma"/>
          <w:szCs w:val="22"/>
          <w:lang w:val="el-GR"/>
        </w:rPr>
        <w:t xml:space="preserve">από εκκαθαριστή ή από το δικαστήριο ή έχει υπαχθεί σε διαδικασία πτωχευτικού συμβιβασμού ή έχει αναστείλει τις επιχειρηματικές του δραστηριότητες ή </w:t>
      </w:r>
      <w:r w:rsidR="007467A7" w:rsidRPr="0084615B">
        <w:rPr>
          <w:rFonts w:cs="Tahoma"/>
          <w:szCs w:val="22"/>
          <w:lang w:val="el-GR"/>
        </w:rPr>
        <w:t>έχει υπαχθεί σε διαδικασία εξυγίανσης και δεν τηρεί τους όρους αυτής</w:t>
      </w:r>
      <w:r w:rsidR="007467A7" w:rsidRPr="00D943F0">
        <w:rPr>
          <w:rFonts w:cs="Tahoma"/>
          <w:szCs w:val="22"/>
          <w:lang w:val="el-GR"/>
        </w:rPr>
        <w:t xml:space="preserve"> </w:t>
      </w:r>
      <w:r w:rsidR="007467A7">
        <w:rPr>
          <w:rFonts w:cs="Tahoma"/>
          <w:szCs w:val="22"/>
          <w:lang w:val="el-GR"/>
        </w:rPr>
        <w:t>ή</w:t>
      </w:r>
      <w:r w:rsidR="007467A7" w:rsidRPr="001B75BD">
        <w:rPr>
          <w:rFonts w:cs="Tahoma"/>
          <w:szCs w:val="22"/>
          <w:lang w:val="el-GR"/>
        </w:rPr>
        <w:t xml:space="preserve"> </w:t>
      </w:r>
      <w:r w:rsidRPr="001B75BD">
        <w:rPr>
          <w:rFonts w:cs="Tahoma"/>
          <w:szCs w:val="22"/>
          <w:lang w:val="el-GR"/>
        </w:rPr>
        <w:t xml:space="preserve">εάν βρίσκεται σε οποιαδήποτε ανάλογη κατάσταση προκύπτουσα από παρόμοια διαδικασία, προβλεπόμενη σε εθνικές διατάξεις νόμου. </w:t>
      </w:r>
    </w:p>
    <w:p w14:paraId="5B14CD58" w14:textId="0ED37124" w:rsidR="008338F0" w:rsidRPr="001B75BD" w:rsidRDefault="003355E7">
      <w:pPr>
        <w:rPr>
          <w:rFonts w:cs="Tahoma"/>
          <w:szCs w:val="22"/>
          <w:lang w:val="el-GR"/>
        </w:rPr>
      </w:pPr>
      <w:r w:rsidRPr="001B75BD">
        <w:rPr>
          <w:rFonts w:cs="Tahoma"/>
          <w:szCs w:val="22"/>
          <w:lang w:val="el-GR"/>
        </w:rPr>
        <w:t xml:space="preserve">(γ) </w:t>
      </w:r>
      <w:r w:rsidR="00D96E5F">
        <w:rPr>
          <w:lang w:val="el-GR"/>
        </w:rPr>
        <w:t xml:space="preserve">εάν, </w:t>
      </w:r>
      <w:r w:rsidR="00D96E5F" w:rsidRPr="00790D05">
        <w:rPr>
          <w:lang w:val="el-GR"/>
        </w:rPr>
        <w:t>με την επιφύλαξη της παραγράφου 3β του άρθρου 44 του ν. 3959/2011</w:t>
      </w:r>
      <w:r w:rsidR="00D96E5F" w:rsidRPr="00D61E70">
        <w:rPr>
          <w:lang w:val="el-GR"/>
        </w:rPr>
        <w:t xml:space="preserve"> </w:t>
      </w:r>
      <w:r w:rsidR="00D96E5F" w:rsidRPr="00E14C02">
        <w:rPr>
          <w:lang w:val="el-GR"/>
        </w:rPr>
        <w:t>περί ποινικών κυρώσεων και</w:t>
      </w:r>
      <w:r w:rsidR="00D96E5F">
        <w:rPr>
          <w:lang w:val="el-GR"/>
        </w:rPr>
        <w:t xml:space="preserve"> </w:t>
      </w:r>
      <w:r w:rsidR="00D96E5F" w:rsidRPr="00E14C02">
        <w:rPr>
          <w:lang w:val="el-GR"/>
        </w:rPr>
        <w:t>άλλων διοικητικών συνεπειών</w:t>
      </w:r>
      <w:r w:rsidR="00D96E5F">
        <w:rPr>
          <w:lang w:val="el-GR"/>
        </w:rPr>
        <w:t>,</w:t>
      </w:r>
      <w:r w:rsidR="00D96E5F" w:rsidRPr="00486D9C">
        <w:rPr>
          <w:lang w:val="el-GR"/>
        </w:rPr>
        <w:t xml:space="preserve"> </w:t>
      </w:r>
      <w:r w:rsidRPr="001B75BD">
        <w:rPr>
          <w:rFonts w:cs="Tahoma"/>
          <w:szCs w:val="22"/>
          <w:lang w:val="el-GR"/>
        </w:rPr>
        <w:t xml:space="preserve">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4816A0EE" w14:textId="77777777" w:rsidR="008338F0" w:rsidRPr="001B75BD" w:rsidRDefault="003355E7">
      <w:pPr>
        <w:rPr>
          <w:rFonts w:cs="Tahoma"/>
          <w:szCs w:val="22"/>
          <w:lang w:val="el-GR"/>
        </w:rPr>
      </w:pPr>
      <w:r w:rsidRPr="001B75BD">
        <w:rPr>
          <w:rFonts w:cs="Tahoma"/>
          <w:szCs w:val="22"/>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27289CE2" w14:textId="1D6B38A6" w:rsidR="008338F0" w:rsidRPr="001B75BD" w:rsidRDefault="003355E7">
      <w:pPr>
        <w:rPr>
          <w:rFonts w:cs="Tahoma"/>
          <w:szCs w:val="22"/>
          <w:lang w:val="el-GR"/>
        </w:rPr>
      </w:pPr>
      <w:r w:rsidRPr="001B75BD">
        <w:rPr>
          <w:rFonts w:cs="Tahoma"/>
          <w:szCs w:val="22"/>
          <w:lang w:val="el-GR"/>
        </w:rPr>
        <w:t>(ε)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w:t>
      </w:r>
      <w:r w:rsidR="0033462B" w:rsidRPr="001B75BD">
        <w:rPr>
          <w:rFonts w:cs="Tahoma"/>
          <w:szCs w:val="22"/>
          <w:lang w:val="el-GR"/>
        </w:rPr>
        <w:t xml:space="preserve"> όπως ισχύει</w:t>
      </w:r>
      <w:r w:rsidRPr="001B75BD">
        <w:rPr>
          <w:rFonts w:cs="Tahoma"/>
          <w:szCs w:val="22"/>
          <w:lang w:val="el-GR"/>
        </w:rPr>
        <w:t xml:space="preserve">, δεν μπορεί να θεραπευθεί με άλλα, λιγότερο παρεμβατικά, μέσα, </w:t>
      </w:r>
    </w:p>
    <w:p w14:paraId="5C175C72" w14:textId="77777777" w:rsidR="008338F0" w:rsidRPr="001B75BD" w:rsidRDefault="003355E7">
      <w:pPr>
        <w:rPr>
          <w:rFonts w:cs="Tahoma"/>
          <w:szCs w:val="22"/>
          <w:lang w:val="el-GR"/>
        </w:rPr>
      </w:pPr>
      <w:r w:rsidRPr="001B75BD">
        <w:rPr>
          <w:rFonts w:cs="Tahoma"/>
          <w:szCs w:val="22"/>
          <w:lang w:val="el-GR"/>
        </w:rPr>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07427329" w14:textId="2AEB8C1B" w:rsidR="008338F0" w:rsidRPr="00321E2F" w:rsidRDefault="003355E7">
      <w:pPr>
        <w:rPr>
          <w:rFonts w:cs="Tahoma"/>
          <w:szCs w:val="22"/>
          <w:lang w:val="el-GR"/>
        </w:rPr>
      </w:pPr>
      <w:r w:rsidRPr="001B75BD">
        <w:rPr>
          <w:rFonts w:cs="Tahoma"/>
          <w:szCs w:val="22"/>
          <w:lang w:val="el-GR"/>
        </w:rPr>
        <w:t>(ζ) εάν έχει κριθεί ένοχος σοβαρών ψευδών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w:t>
      </w:r>
      <w:r w:rsidR="00A9669D" w:rsidRPr="001B75BD">
        <w:rPr>
          <w:rFonts w:cs="Tahoma"/>
          <w:szCs w:val="22"/>
          <w:lang w:val="el-GR"/>
        </w:rPr>
        <w:t>ης παραγράφου</w:t>
      </w:r>
      <w:r w:rsidR="00C8339C" w:rsidRPr="001B75BD">
        <w:rPr>
          <w:rFonts w:cs="Tahoma"/>
          <w:szCs w:val="22"/>
          <w:lang w:val="el-GR"/>
        </w:rPr>
        <w:t xml:space="preserve"> </w:t>
      </w:r>
      <w:r w:rsidR="00C8339C" w:rsidRPr="00663E7D">
        <w:rPr>
          <w:rFonts w:cs="Tahoma"/>
          <w:szCs w:val="22"/>
          <w:lang w:val="el-GR"/>
        </w:rPr>
        <w:fldChar w:fldCharType="begin"/>
      </w:r>
      <w:r w:rsidR="00C8339C" w:rsidRPr="001B75BD">
        <w:rPr>
          <w:rFonts w:cs="Tahoma"/>
          <w:szCs w:val="22"/>
          <w:lang w:val="el-GR"/>
        </w:rPr>
        <w:instrText xml:space="preserve"> REF _Ref40957856 \r \h </w:instrText>
      </w:r>
      <w:r w:rsidR="00982A54">
        <w:rPr>
          <w:rFonts w:cs="Tahoma"/>
          <w:szCs w:val="22"/>
          <w:lang w:val="el-GR"/>
        </w:rPr>
        <w:instrText xml:space="preserve"> \* MERGEFORMAT </w:instrText>
      </w:r>
      <w:r w:rsidR="00C8339C" w:rsidRPr="00663E7D">
        <w:rPr>
          <w:rFonts w:cs="Tahoma"/>
          <w:szCs w:val="22"/>
          <w:lang w:val="el-GR"/>
        </w:rPr>
      </w:r>
      <w:r w:rsidR="00C8339C" w:rsidRPr="00663E7D">
        <w:rPr>
          <w:rFonts w:cs="Tahoma"/>
          <w:szCs w:val="22"/>
          <w:lang w:val="el-GR"/>
        </w:rPr>
        <w:fldChar w:fldCharType="separate"/>
      </w:r>
      <w:r w:rsidR="00C27063">
        <w:rPr>
          <w:rFonts w:cs="Tahoma"/>
          <w:szCs w:val="22"/>
          <w:cs/>
          <w:lang w:val="el-GR"/>
        </w:rPr>
        <w:t>‎</w:t>
      </w:r>
      <w:r w:rsidR="00C27063">
        <w:rPr>
          <w:rFonts w:cs="Tahoma"/>
          <w:szCs w:val="22"/>
          <w:lang w:val="el-GR"/>
        </w:rPr>
        <w:t>2.2.9.2</w:t>
      </w:r>
      <w:r w:rsidR="00C8339C" w:rsidRPr="00663E7D">
        <w:rPr>
          <w:rFonts w:cs="Tahoma"/>
          <w:szCs w:val="22"/>
          <w:lang w:val="el-GR"/>
        </w:rPr>
        <w:fldChar w:fldCharType="end"/>
      </w:r>
      <w:r w:rsidR="00E403E0" w:rsidRPr="00982A54">
        <w:rPr>
          <w:rFonts w:cs="Tahoma"/>
          <w:szCs w:val="22"/>
          <w:lang w:val="el-GR"/>
        </w:rPr>
        <w:t xml:space="preserve"> </w:t>
      </w:r>
      <w:r w:rsidR="00E403E0" w:rsidRPr="00663E7D">
        <w:rPr>
          <w:rFonts w:cs="Tahoma"/>
          <w:szCs w:val="22"/>
          <w:lang w:val="el-GR"/>
        </w:rPr>
        <w:fldChar w:fldCharType="begin"/>
      </w:r>
      <w:r w:rsidR="00E403E0" w:rsidRPr="001B75BD">
        <w:rPr>
          <w:rFonts w:cs="Tahoma"/>
          <w:szCs w:val="22"/>
          <w:lang w:val="el-GR"/>
        </w:rPr>
        <w:instrText xml:space="preserve"> REF _Ref40957856 \h </w:instrText>
      </w:r>
      <w:r w:rsidR="00982A54">
        <w:rPr>
          <w:rFonts w:cs="Tahoma"/>
          <w:szCs w:val="22"/>
          <w:lang w:val="el-GR"/>
        </w:rPr>
        <w:instrText xml:space="preserve"> \* MERGEFORMAT </w:instrText>
      </w:r>
      <w:r w:rsidR="00E403E0" w:rsidRPr="00663E7D">
        <w:rPr>
          <w:rFonts w:cs="Tahoma"/>
          <w:szCs w:val="22"/>
          <w:lang w:val="el-GR"/>
        </w:rPr>
      </w:r>
      <w:r w:rsidR="00E403E0" w:rsidRPr="00663E7D">
        <w:rPr>
          <w:rFonts w:cs="Tahoma"/>
          <w:szCs w:val="22"/>
          <w:lang w:val="el-GR"/>
        </w:rPr>
        <w:fldChar w:fldCharType="separate"/>
      </w:r>
      <w:r w:rsidR="00C27063" w:rsidRPr="001B75BD">
        <w:rPr>
          <w:rFonts w:cs="Tahoma"/>
          <w:szCs w:val="22"/>
          <w:lang w:val="el-GR"/>
        </w:rPr>
        <w:t>Αποδεικτικά μέσα</w:t>
      </w:r>
      <w:r w:rsidR="00C27063" w:rsidRPr="00C27063">
        <w:rPr>
          <w:rFonts w:cs="Tahoma"/>
          <w:szCs w:val="22"/>
          <w:lang w:val="el-GR"/>
        </w:rPr>
        <w:t>9 -</w:t>
      </w:r>
      <w:r w:rsidR="00C27063" w:rsidRPr="001B75BD">
        <w:rPr>
          <w:rFonts w:cs="Tahoma"/>
          <w:lang w:val="el-GR"/>
        </w:rPr>
        <w:t xml:space="preserve"> </w:t>
      </w:r>
      <w:r w:rsidR="00C27063" w:rsidRPr="00C27063">
        <w:rPr>
          <w:rFonts w:cs="Tahoma"/>
          <w:lang w:val="el-GR"/>
        </w:rPr>
        <w:t xml:space="preserve">Δικαιολογητικά </w:t>
      </w:r>
      <w:r w:rsidR="00C27063" w:rsidRPr="00982A54">
        <w:rPr>
          <w:rFonts w:cs="Tahoma"/>
          <w:szCs w:val="22"/>
          <w:lang w:val="el-GR"/>
        </w:rPr>
        <w:t>προσωρινού αναδόχου</w:t>
      </w:r>
      <w:r w:rsidR="00E403E0" w:rsidRPr="00663E7D">
        <w:rPr>
          <w:rFonts w:cs="Tahoma"/>
          <w:szCs w:val="22"/>
          <w:lang w:val="el-GR"/>
        </w:rPr>
        <w:fldChar w:fldCharType="end"/>
      </w:r>
      <w:r w:rsidR="00A9669D" w:rsidRPr="00982A54">
        <w:rPr>
          <w:rFonts w:cs="Tahoma"/>
          <w:szCs w:val="22"/>
          <w:lang w:val="el-GR"/>
        </w:rPr>
        <w:t xml:space="preserve"> </w:t>
      </w:r>
      <w:r w:rsidR="00B941FC" w:rsidRPr="00663E7D">
        <w:rPr>
          <w:rFonts w:cs="Tahoma"/>
          <w:szCs w:val="22"/>
          <w:lang w:val="el-GR"/>
        </w:rPr>
        <w:t xml:space="preserve">της παρούσας. </w:t>
      </w:r>
    </w:p>
    <w:p w14:paraId="1B489508" w14:textId="4E794060" w:rsidR="008338F0" w:rsidRPr="001B75BD" w:rsidRDefault="003355E7">
      <w:pPr>
        <w:rPr>
          <w:rFonts w:cs="Tahoma"/>
          <w:szCs w:val="22"/>
          <w:lang w:val="el-GR"/>
        </w:rPr>
      </w:pPr>
      <w:r w:rsidRPr="00EE2574">
        <w:rPr>
          <w:rFonts w:cs="Tahoma"/>
          <w:szCs w:val="22"/>
          <w:lang w:val="el-GR"/>
        </w:rPr>
        <w:t>(η) εάν επιχείρησε να επηρεάσει με αθέμιτ</w:t>
      </w:r>
      <w:r w:rsidRPr="00DA3606">
        <w:rPr>
          <w:rFonts w:cs="Tahoma"/>
          <w:szCs w:val="22"/>
          <w:lang w:val="el-GR"/>
        </w:rPr>
        <w:t xml:space="preserve">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w:t>
      </w:r>
      <w:r w:rsidR="00D96E5F">
        <w:rPr>
          <w:lang w:val="el-GR"/>
        </w:rPr>
        <w:t>με απατηλό τρόπο</w:t>
      </w:r>
      <w:r w:rsidR="00D96E5F" w:rsidRPr="00603221">
        <w:rPr>
          <w:lang w:val="el-GR"/>
        </w:rPr>
        <w:t xml:space="preserve"> </w:t>
      </w:r>
      <w:r w:rsidRPr="00DA3606">
        <w:rPr>
          <w:rFonts w:cs="Tahoma"/>
          <w:szCs w:val="22"/>
          <w:lang w:val="el-GR"/>
        </w:rPr>
        <w:t>παραπλανητικές πληροφορίες που ενδέχεται να επη</w:t>
      </w:r>
      <w:r w:rsidRPr="00054EE6">
        <w:rPr>
          <w:rFonts w:cs="Tahoma"/>
          <w:szCs w:val="22"/>
          <w:lang w:val="el-GR"/>
        </w:rPr>
        <w:t xml:space="preserve">ρεάσουν ουσιωδώς τις αποφάσεις που αφορούν τον αποκλεισμό, την επιλογή ή την ανάθεση, </w:t>
      </w:r>
    </w:p>
    <w:p w14:paraId="403B36D4" w14:textId="77777777" w:rsidR="005A1E91" w:rsidRPr="001B75BD" w:rsidRDefault="003355E7" w:rsidP="005D47EF">
      <w:pPr>
        <w:rPr>
          <w:rFonts w:cs="Tahoma"/>
          <w:szCs w:val="22"/>
          <w:lang w:val="el-GR"/>
        </w:rPr>
      </w:pPr>
      <w:r w:rsidRPr="001B75BD">
        <w:rPr>
          <w:rFonts w:cs="Tahoma"/>
          <w:szCs w:val="22"/>
          <w:lang w:val="el-GR"/>
        </w:rPr>
        <w:t xml:space="preserve">(θ) </w:t>
      </w:r>
      <w:r w:rsidR="00953E50" w:rsidRPr="001B75BD">
        <w:rPr>
          <w:rFonts w:cs="Tahoma"/>
          <w:szCs w:val="22"/>
          <w:lang w:val="el-GR"/>
        </w:rPr>
        <w:t>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r w:rsidR="005A1E91" w:rsidRPr="001B75BD">
        <w:rPr>
          <w:rFonts w:cs="Tahoma"/>
          <w:szCs w:val="22"/>
          <w:lang w:val="el-GR"/>
        </w:rPr>
        <w:t>.</w:t>
      </w:r>
    </w:p>
    <w:p w14:paraId="4A8A2308" w14:textId="6C041350" w:rsidR="008338F0" w:rsidRPr="001B75BD" w:rsidRDefault="008338F0">
      <w:pPr>
        <w:rPr>
          <w:rFonts w:cs="Tahoma"/>
          <w:szCs w:val="22"/>
          <w:lang w:val="el-GR"/>
        </w:rPr>
      </w:pPr>
    </w:p>
    <w:p w14:paraId="306EBC8E" w14:textId="6DA3BF0C" w:rsidR="00347430" w:rsidRPr="001B75BD" w:rsidRDefault="00347430" w:rsidP="00347430">
      <w:pPr>
        <w:suppressAutoHyphens w:val="0"/>
        <w:spacing w:after="160" w:line="252" w:lineRule="auto"/>
        <w:rPr>
          <w:rFonts w:cs="Tahoma"/>
          <w:color w:val="000000"/>
          <w:szCs w:val="22"/>
          <w:lang w:val="el-GR"/>
        </w:rPr>
      </w:pPr>
      <w:r w:rsidRPr="001B75BD">
        <w:rPr>
          <w:rFonts w:cs="Tahoma"/>
          <w:b/>
          <w:color w:val="000000"/>
          <w:szCs w:val="22"/>
          <w:lang w:val="el-GR"/>
        </w:rPr>
        <w:t>Εάν στις ως άνω περιπτώσεις (α) έως (</w:t>
      </w:r>
      <w:r w:rsidR="005A1E91" w:rsidRPr="001B75BD">
        <w:rPr>
          <w:rFonts w:cs="Tahoma"/>
          <w:b/>
          <w:color w:val="000000"/>
          <w:szCs w:val="22"/>
          <w:lang w:val="el-GR"/>
        </w:rPr>
        <w:t>θ</w:t>
      </w:r>
      <w:r w:rsidRPr="001B75BD">
        <w:rPr>
          <w:rFonts w:cs="Tahoma"/>
          <w:b/>
          <w:color w:val="000000"/>
          <w:szCs w:val="22"/>
          <w:lang w:val="el-GR"/>
        </w:rPr>
        <w:t>)</w:t>
      </w:r>
      <w:r w:rsidR="00E1337D" w:rsidRPr="001B75BD">
        <w:rPr>
          <w:rFonts w:cs="Tahoma"/>
          <w:b/>
          <w:color w:val="000000"/>
          <w:szCs w:val="22"/>
          <w:lang w:val="el-GR"/>
        </w:rPr>
        <w:t xml:space="preserve"> </w:t>
      </w:r>
      <w:r w:rsidRPr="001B75BD">
        <w:rPr>
          <w:rFonts w:cs="Tahoma"/>
          <w:b/>
          <w:color w:val="000000"/>
          <w:szCs w:val="22"/>
          <w:lang w:val="el-GR"/>
        </w:rPr>
        <w:t>η περίοδος αποκλεισμού δεν έχει καθοριστεί με αμετάκλητη απόφαση, αυτή ανέρχεται σε τρία (3) έτη από την ημερομηνία του σχετικού γεγονότος</w:t>
      </w:r>
      <w:r w:rsidRPr="001B75BD">
        <w:rPr>
          <w:rFonts w:cs="Tahoma"/>
          <w:color w:val="000000"/>
          <w:szCs w:val="22"/>
          <w:lang w:val="el-GR"/>
        </w:rPr>
        <w:t>.</w:t>
      </w:r>
    </w:p>
    <w:p w14:paraId="44698516" w14:textId="7947B1B4" w:rsidR="0022098E" w:rsidRPr="00821852" w:rsidRDefault="003355E7" w:rsidP="0022098E">
      <w:pPr>
        <w:pStyle w:val="aff"/>
        <w:numPr>
          <w:ilvl w:val="3"/>
          <w:numId w:val="11"/>
        </w:numPr>
        <w:tabs>
          <w:tab w:val="left" w:pos="0"/>
          <w:tab w:val="left" w:pos="709"/>
          <w:tab w:val="left" w:pos="1134"/>
        </w:tabs>
        <w:spacing w:before="240"/>
        <w:ind w:left="0" w:firstLine="0"/>
        <w:rPr>
          <w:lang w:val="el-GR"/>
        </w:rPr>
      </w:pPr>
      <w:bookmarkStart w:id="57" w:name="_Ref496540802"/>
      <w:r w:rsidRPr="001B75BD">
        <w:rPr>
          <w:rFonts w:cs="Tahoma"/>
          <w:szCs w:val="22"/>
          <w:lang w:val="el-GR"/>
        </w:rPr>
        <w:t xml:space="preserve">Αποκλείεται, επίσης, </w:t>
      </w:r>
      <w:r w:rsidR="00457DC9" w:rsidRPr="001B75BD">
        <w:rPr>
          <w:rFonts w:cs="Tahoma"/>
          <w:szCs w:val="22"/>
          <w:lang w:val="el-GR"/>
        </w:rPr>
        <w:t>ο</w:t>
      </w:r>
      <w:r w:rsidR="0016157E" w:rsidRPr="001B75BD">
        <w:rPr>
          <w:rFonts w:cs="Tahoma"/>
          <w:szCs w:val="22"/>
          <w:lang w:val="el-GR"/>
        </w:rPr>
        <w:t xml:space="preserve"> </w:t>
      </w:r>
      <w:r w:rsidRPr="001B75BD">
        <w:rPr>
          <w:rFonts w:cs="Tahoma"/>
          <w:szCs w:val="22"/>
          <w:lang w:val="el-GR"/>
        </w:rPr>
        <w:t>οικονομικός φορέας από τη συμμετοχή στη διαδικασία σύναψης της παρούσας</w:t>
      </w:r>
      <w:r w:rsidR="00E1337D" w:rsidRPr="001B75BD">
        <w:rPr>
          <w:rFonts w:cs="Tahoma"/>
          <w:szCs w:val="22"/>
          <w:lang w:val="el-GR"/>
        </w:rPr>
        <w:t xml:space="preserve"> </w:t>
      </w:r>
      <w:r w:rsidRPr="001B75BD">
        <w:rPr>
          <w:rFonts w:cs="Tahoma"/>
          <w:szCs w:val="22"/>
          <w:lang w:val="el-GR"/>
        </w:rPr>
        <w:t>σύμβασης εάν συντρέχουν οι προϋποθέσεις εφαρμογής της παρ. 4 του άρθρου 8 του ν. 3310/2005, όπως ισχύει (αμιγώς εθνικός λόγος αποκλεισμού)</w:t>
      </w:r>
      <w:r w:rsidR="0016157E" w:rsidRPr="001B75BD">
        <w:rPr>
          <w:rFonts w:cs="Tahoma"/>
          <w:szCs w:val="22"/>
          <w:lang w:val="el-GR"/>
        </w:rPr>
        <w:t>.</w:t>
      </w:r>
      <w:bookmarkEnd w:id="57"/>
      <w:r w:rsidR="00C32893" w:rsidRPr="00486D9C">
        <w:rPr>
          <w:rFonts w:cs="Tahoma"/>
          <w:szCs w:val="22"/>
          <w:lang w:val="el-GR"/>
        </w:rPr>
        <w:t xml:space="preserve">  </w:t>
      </w:r>
      <w:r w:rsidR="00C32893" w:rsidRPr="00821852">
        <w:rPr>
          <w:lang w:val="el-GR"/>
        </w:rPr>
        <w:t>Οι υποχρεώσεις της παρούσης αφορούν τις ανώνυμες εταιρείες που υποβάλλουν</w:t>
      </w:r>
      <w:r w:rsidR="00C32893" w:rsidRPr="00486D9C">
        <w:rPr>
          <w:lang w:val="el-GR"/>
        </w:rPr>
        <w:t xml:space="preserve"> </w:t>
      </w:r>
      <w:r w:rsidR="0022098E" w:rsidRPr="00821852">
        <w:rPr>
          <w:lang w:val="el-GR"/>
        </w:rPr>
        <w:t>προσφορά αυτοτελώς ή ως μέλη ένωσης ή που συμμετέχουν στο μετοχικό κεφάλαιο άλλου νομικού προσώπου που υποβάλλει προσφορά ή νομικά πρόσωπα της αλλοδαπής  που αντιστοιχούν σε ανώνυμη εταιρεία</w:t>
      </w:r>
      <w:r w:rsidR="0022098E" w:rsidRPr="00E014DD">
        <w:rPr>
          <w:lang w:val="el-GR"/>
        </w:rPr>
        <w:t>.</w:t>
      </w:r>
      <w:r w:rsidR="0022098E" w:rsidRPr="00603221">
        <w:rPr>
          <w:b/>
          <w:bCs/>
          <w:lang w:val="el-GR"/>
        </w:rPr>
        <w:t xml:space="preserve"> </w:t>
      </w:r>
    </w:p>
    <w:p w14:paraId="0F698B57" w14:textId="7A963E15" w:rsidR="007541C6" w:rsidRPr="001B75BD" w:rsidRDefault="0022098E" w:rsidP="00156315">
      <w:pPr>
        <w:pStyle w:val="aff"/>
        <w:tabs>
          <w:tab w:val="left" w:pos="0"/>
          <w:tab w:val="left" w:pos="709"/>
          <w:tab w:val="left" w:pos="1134"/>
        </w:tabs>
        <w:spacing w:before="240"/>
        <w:ind w:left="0"/>
        <w:rPr>
          <w:rFonts w:cs="Tahoma"/>
          <w:szCs w:val="22"/>
          <w:lang w:val="el-GR"/>
        </w:rPr>
      </w:pPr>
      <w:r w:rsidRPr="00821852">
        <w:rPr>
          <w:lang w:val="el-GR"/>
        </w:rPr>
        <w:t xml:space="preserve">Εξαιρούνται της υποχρέωσης αυτής: α) οι εισηγμένες στα χρηματιστήρια κρατών-μελών της Ευρωπαϊκής Ένωσης ή του Οργανισμού Οικονομικής Συνεργασίας και Ανάπτυξης (Ο.Ο.Σ.Α.) εταιρείες, β) οι εταιρείες, τα δικαιώματα ψήφου των οποίων ελέγχονται από μία ή περισσότερες επιχειρήσεις επενδύσεων (investment firms), εταιρείες διαχείρισης κεφαλαίων/ενεργητικού (asset/fund managers) ή εταιρείες διαχείρισης κεφαλαίων επιχειρηματικών συμμετοχών (private equity firms), υπό την προϋπόθεση ότι οι τελευταίες αυτές εταιρείες ελέγχουν, συνολικά ποσοστό που υπερβαίνει το εβδομήντα πέντε τοις εκατό (75%) των δικαιωμάτων ψήφων και είναι εποπτευόμενες από Επιτροπές Κεφαλαιαγοράς ή άλλες αρμόδιες χρηματοοικονομικές αρχές κρατών μελών της Ευρωπαϊκής Ένωσης ή του Ο.Ο.Σ.Α. </w:t>
      </w:r>
    </w:p>
    <w:p w14:paraId="5F1332DD" w14:textId="77777777" w:rsidR="008C3823" w:rsidRPr="001B75BD" w:rsidRDefault="008C3823" w:rsidP="00603221">
      <w:pPr>
        <w:pStyle w:val="aff"/>
        <w:tabs>
          <w:tab w:val="left" w:pos="0"/>
          <w:tab w:val="left" w:pos="709"/>
          <w:tab w:val="left" w:pos="1134"/>
        </w:tabs>
        <w:spacing w:before="240"/>
        <w:ind w:left="0"/>
        <w:rPr>
          <w:rFonts w:cs="Tahoma"/>
          <w:szCs w:val="22"/>
          <w:lang w:val="el-GR"/>
        </w:rPr>
      </w:pPr>
    </w:p>
    <w:p w14:paraId="7E933334" w14:textId="40432126" w:rsidR="008338F0" w:rsidRPr="001B75BD" w:rsidRDefault="003355E7" w:rsidP="004459EA">
      <w:pPr>
        <w:pStyle w:val="aff"/>
        <w:numPr>
          <w:ilvl w:val="3"/>
          <w:numId w:val="11"/>
        </w:numPr>
        <w:tabs>
          <w:tab w:val="left" w:pos="0"/>
          <w:tab w:val="left" w:pos="709"/>
          <w:tab w:val="left" w:pos="1134"/>
        </w:tabs>
        <w:spacing w:before="240"/>
        <w:ind w:left="0" w:firstLine="0"/>
        <w:rPr>
          <w:rFonts w:cs="Tahoma"/>
          <w:b/>
          <w:bCs/>
          <w:szCs w:val="22"/>
          <w:lang w:val="el-GR"/>
        </w:rPr>
      </w:pPr>
      <w:r w:rsidRPr="001B75BD">
        <w:rPr>
          <w:rFonts w:cs="Tahoma"/>
          <w:b/>
          <w:bCs/>
          <w:szCs w:val="22"/>
          <w:lang w:val="el-GR"/>
        </w:rPr>
        <w:t xml:space="preserve"> </w:t>
      </w:r>
      <w:r w:rsidRPr="001B75BD">
        <w:rPr>
          <w:rFonts w:cs="Tahoma"/>
          <w:szCs w:val="22"/>
          <w:lang w:val="el-GR"/>
        </w:rPr>
        <w:t xml:space="preserve">Ο </w:t>
      </w:r>
      <w:r w:rsidR="00953E50" w:rsidRPr="001B75BD">
        <w:rPr>
          <w:rFonts w:cs="Tahoma"/>
          <w:szCs w:val="22"/>
          <w:lang w:val="el-GR"/>
        </w:rPr>
        <w:t>οικονομικός φορέας</w:t>
      </w:r>
      <w:r w:rsidR="00953E50" w:rsidRPr="001B75BD">
        <w:rPr>
          <w:rFonts w:cs="Tahoma"/>
          <w:lang w:val="el-GR"/>
        </w:rPr>
        <w:t xml:space="preserve"> </w:t>
      </w:r>
      <w:r w:rsidRPr="001B75BD">
        <w:rPr>
          <w:rFonts w:cs="Tahoma"/>
          <w:szCs w:val="22"/>
          <w:lang w:val="el-GR"/>
        </w:rPr>
        <w:t>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w:t>
      </w:r>
      <w:r w:rsidR="00C535AC" w:rsidRPr="001B75BD">
        <w:rPr>
          <w:rFonts w:cs="Tahoma"/>
          <w:szCs w:val="22"/>
          <w:lang w:val="el-GR"/>
        </w:rPr>
        <w:t xml:space="preserve"> μία από τις ως άνω περιπτώσεις.</w:t>
      </w:r>
    </w:p>
    <w:p w14:paraId="702059CF" w14:textId="77777777" w:rsidR="00C535AC" w:rsidRPr="001B75BD" w:rsidRDefault="00C535AC" w:rsidP="00C535AC">
      <w:pPr>
        <w:pStyle w:val="aff"/>
        <w:tabs>
          <w:tab w:val="left" w:pos="0"/>
        </w:tabs>
        <w:spacing w:before="240"/>
        <w:ind w:left="0"/>
        <w:rPr>
          <w:rFonts w:cs="Tahoma"/>
          <w:b/>
          <w:bCs/>
          <w:szCs w:val="22"/>
          <w:lang w:val="el-GR"/>
        </w:rPr>
      </w:pPr>
    </w:p>
    <w:p w14:paraId="24224739" w14:textId="4CB77998" w:rsidR="008338F0" w:rsidRPr="001B75BD" w:rsidRDefault="003355E7" w:rsidP="004459EA">
      <w:pPr>
        <w:pStyle w:val="aff"/>
        <w:numPr>
          <w:ilvl w:val="3"/>
          <w:numId w:val="11"/>
        </w:numPr>
        <w:tabs>
          <w:tab w:val="left" w:pos="0"/>
          <w:tab w:val="left" w:pos="709"/>
          <w:tab w:val="left" w:pos="1134"/>
        </w:tabs>
        <w:spacing w:before="240"/>
        <w:ind w:left="0" w:firstLine="0"/>
        <w:rPr>
          <w:rFonts w:cs="Tahoma"/>
          <w:b/>
          <w:bCs/>
          <w:szCs w:val="22"/>
          <w:lang w:val="el-GR"/>
        </w:rPr>
      </w:pPr>
      <w:r w:rsidRPr="001B75BD">
        <w:rPr>
          <w:rFonts w:cs="Tahoma"/>
          <w:szCs w:val="22"/>
          <w:lang w:val="el-GR"/>
        </w:rPr>
        <w:t xml:space="preserve"> </w:t>
      </w:r>
      <w:r w:rsidR="00363799" w:rsidRPr="001B75BD">
        <w:rPr>
          <w:rFonts w:cs="Tahoma"/>
          <w:szCs w:val="22"/>
          <w:lang w:val="el-GR"/>
        </w:rPr>
        <w:t xml:space="preserve">Ο </w:t>
      </w:r>
      <w:r w:rsidRPr="001B75BD">
        <w:rPr>
          <w:rFonts w:cs="Tahoma"/>
          <w:szCs w:val="22"/>
          <w:lang w:val="el-GR"/>
        </w:rPr>
        <w:t xml:space="preserve">οικονομικός φορέας που εμπίπτει σε μια από τις καταστάσεις που αναφέρονται στις παραγράφους </w:t>
      </w:r>
      <w:r w:rsidR="00153F0B" w:rsidRPr="001B75BD">
        <w:rPr>
          <w:rFonts w:cs="Tahoma"/>
          <w:szCs w:val="22"/>
          <w:lang w:val="el-GR"/>
        </w:rPr>
        <w:fldChar w:fldCharType="begin"/>
      </w:r>
      <w:r w:rsidR="00153F0B" w:rsidRPr="001B75BD">
        <w:rPr>
          <w:rFonts w:cs="Tahoma"/>
          <w:szCs w:val="22"/>
          <w:lang w:val="el-GR"/>
        </w:rPr>
        <w:instrText xml:space="preserve"> REF _Ref496540567 \r \h </w:instrText>
      </w:r>
      <w:r w:rsidR="00DF02B0" w:rsidRPr="001B75BD">
        <w:rPr>
          <w:rFonts w:cs="Tahoma"/>
          <w:szCs w:val="22"/>
          <w:lang w:val="el-GR"/>
        </w:rPr>
        <w:instrText xml:space="preserve"> \* MERGEFORMAT </w:instrText>
      </w:r>
      <w:r w:rsidR="00153F0B" w:rsidRPr="001B75BD">
        <w:rPr>
          <w:rFonts w:cs="Tahoma"/>
          <w:szCs w:val="22"/>
          <w:lang w:val="el-GR"/>
        </w:rPr>
      </w:r>
      <w:r w:rsidR="00153F0B" w:rsidRPr="001B75BD">
        <w:rPr>
          <w:rFonts w:cs="Tahoma"/>
          <w:szCs w:val="22"/>
          <w:lang w:val="el-GR"/>
        </w:rPr>
        <w:fldChar w:fldCharType="separate"/>
      </w:r>
      <w:r w:rsidR="00C27063">
        <w:rPr>
          <w:rFonts w:cs="Tahoma"/>
          <w:szCs w:val="22"/>
          <w:cs/>
          <w:lang w:val="el-GR"/>
        </w:rPr>
        <w:t>‎</w:t>
      </w:r>
      <w:r w:rsidR="00C27063">
        <w:rPr>
          <w:rFonts w:cs="Tahoma"/>
          <w:szCs w:val="22"/>
          <w:lang w:val="el-GR"/>
        </w:rPr>
        <w:t>2.2.3.1</w:t>
      </w:r>
      <w:r w:rsidR="00153F0B" w:rsidRPr="001B75BD">
        <w:rPr>
          <w:rFonts w:cs="Tahoma"/>
          <w:szCs w:val="22"/>
          <w:lang w:val="el-GR"/>
        </w:rPr>
        <w:fldChar w:fldCharType="end"/>
      </w:r>
      <w:r w:rsidRPr="001B75BD">
        <w:rPr>
          <w:rFonts w:cs="Tahoma"/>
          <w:szCs w:val="22"/>
          <w:lang w:val="el-GR"/>
        </w:rPr>
        <w:t xml:space="preserve"> </w:t>
      </w:r>
      <w:r w:rsidR="00B8593C" w:rsidRPr="001B75BD">
        <w:rPr>
          <w:rFonts w:cs="Tahoma"/>
          <w:szCs w:val="22"/>
          <w:lang w:val="el-GR"/>
        </w:rPr>
        <w:t>και</w:t>
      </w:r>
      <w:r w:rsidR="00B8593C" w:rsidRPr="001B75BD">
        <w:rPr>
          <w:rFonts w:cs="Tahoma"/>
          <w:bCs/>
          <w:szCs w:val="22"/>
          <w:lang w:val="el-GR"/>
        </w:rPr>
        <w:t xml:space="preserve"> </w:t>
      </w:r>
      <w:r w:rsidR="00B8593C" w:rsidRPr="001B75BD">
        <w:rPr>
          <w:rFonts w:cs="Tahoma"/>
          <w:bCs/>
          <w:szCs w:val="22"/>
          <w:lang w:val="el-GR"/>
        </w:rPr>
        <w:fldChar w:fldCharType="begin"/>
      </w:r>
      <w:r w:rsidR="00B8593C" w:rsidRPr="001B75BD">
        <w:rPr>
          <w:rFonts w:cs="Tahoma"/>
          <w:bCs/>
          <w:szCs w:val="22"/>
          <w:lang w:val="el-GR"/>
        </w:rPr>
        <w:instrText xml:space="preserve"> REF _Ref496540586 \r \h </w:instrText>
      </w:r>
      <w:r w:rsidR="00982A54">
        <w:rPr>
          <w:rFonts w:cs="Tahoma"/>
          <w:bCs/>
          <w:szCs w:val="22"/>
          <w:lang w:val="el-GR"/>
        </w:rPr>
        <w:instrText xml:space="preserve"> \* MERGEFORMAT </w:instrText>
      </w:r>
      <w:r w:rsidR="00B8593C" w:rsidRPr="001B75BD">
        <w:rPr>
          <w:rFonts w:cs="Tahoma"/>
          <w:bCs/>
          <w:szCs w:val="22"/>
          <w:lang w:val="el-GR"/>
        </w:rPr>
      </w:r>
      <w:r w:rsidR="00B8593C" w:rsidRPr="001B75BD">
        <w:rPr>
          <w:rFonts w:cs="Tahoma"/>
          <w:bCs/>
          <w:szCs w:val="22"/>
          <w:lang w:val="el-GR"/>
        </w:rPr>
        <w:fldChar w:fldCharType="separate"/>
      </w:r>
      <w:r w:rsidR="00C27063">
        <w:rPr>
          <w:rFonts w:cs="Tahoma"/>
          <w:bCs/>
          <w:szCs w:val="22"/>
          <w:cs/>
          <w:lang w:val="el-GR"/>
        </w:rPr>
        <w:t>‎</w:t>
      </w:r>
      <w:r w:rsidR="00C27063">
        <w:rPr>
          <w:rFonts w:cs="Tahoma"/>
          <w:bCs/>
          <w:szCs w:val="22"/>
          <w:lang w:val="el-GR"/>
        </w:rPr>
        <w:t>2.2.3.3</w:t>
      </w:r>
      <w:r w:rsidR="00B8593C" w:rsidRPr="001B75BD">
        <w:rPr>
          <w:rFonts w:cs="Tahoma"/>
          <w:bCs/>
          <w:szCs w:val="22"/>
          <w:lang w:val="el-GR"/>
        </w:rPr>
        <w:fldChar w:fldCharType="end"/>
      </w:r>
      <w:r w:rsidR="00B8593C" w:rsidRPr="001B75BD">
        <w:rPr>
          <w:rFonts w:cs="Tahoma"/>
          <w:bCs/>
          <w:szCs w:val="22"/>
          <w:lang w:val="el-GR"/>
        </w:rPr>
        <w:t xml:space="preserve"> </w:t>
      </w:r>
      <w:r w:rsidR="001D06A1" w:rsidRPr="002A7C7B">
        <w:rPr>
          <w:lang w:val="el-GR"/>
        </w:rPr>
        <w:t xml:space="preserve">εκτός από την περ. β </w:t>
      </w:r>
      <w:r w:rsidR="001D06A1">
        <w:rPr>
          <w:lang w:val="el-GR"/>
        </w:rPr>
        <w:t>αυτής,</w:t>
      </w:r>
      <w:r w:rsidR="00B8593C" w:rsidRPr="001B75BD">
        <w:rPr>
          <w:rFonts w:cs="Tahoma"/>
          <w:bCs/>
          <w:szCs w:val="22"/>
          <w:lang w:val="el-GR"/>
        </w:rPr>
        <w:t xml:space="preserve"> </w:t>
      </w:r>
      <w:r w:rsidRPr="001B75BD">
        <w:rPr>
          <w:rFonts w:cs="Tahoma"/>
          <w:szCs w:val="22"/>
          <w:lang w:val="el-GR"/>
        </w:rPr>
        <w:t>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w:t>
      </w:r>
      <w:r w:rsidRPr="001B75BD">
        <w:rPr>
          <w:rFonts w:cs="Tahoma"/>
          <w:szCs w:val="22"/>
        </w:rPr>
        <w:t>o</w:t>
      </w:r>
      <w:r w:rsidRPr="001B75BD">
        <w:rPr>
          <w:rFonts w:cs="Tahoma"/>
          <w:szCs w:val="22"/>
          <w:lang w:val="el-GR"/>
        </w:rPr>
        <w:t xml:space="preserve">κάθαρση). </w:t>
      </w:r>
      <w:r w:rsidR="001D06A1" w:rsidRPr="002A7C7B">
        <w:rPr>
          <w:lang w:val="el-GR"/>
        </w:rPr>
        <w:t>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w:t>
      </w:r>
      <w:r w:rsidR="00663FED">
        <w:rPr>
          <w:lang w:val="el-GR"/>
        </w:rPr>
        <w:t xml:space="preserve"> </w:t>
      </w:r>
      <w:r w:rsidRPr="001B75BD">
        <w:rPr>
          <w:rFonts w:cs="Tahoma"/>
          <w:szCs w:val="22"/>
          <w:lang w:val="el-GR"/>
        </w:rPr>
        <w:t>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52131445" w14:textId="77777777" w:rsidR="00C535AC" w:rsidRPr="001B75BD" w:rsidRDefault="00C535AC" w:rsidP="00C535AC">
      <w:pPr>
        <w:pStyle w:val="aff"/>
        <w:rPr>
          <w:rFonts w:cs="Tahoma"/>
          <w:b/>
          <w:bCs/>
          <w:szCs w:val="22"/>
          <w:lang w:val="el-GR"/>
        </w:rPr>
      </w:pPr>
    </w:p>
    <w:p w14:paraId="40FD8E9B" w14:textId="77777777" w:rsidR="008338F0" w:rsidRPr="001B75BD" w:rsidRDefault="003355E7" w:rsidP="004459EA">
      <w:pPr>
        <w:pStyle w:val="aff"/>
        <w:numPr>
          <w:ilvl w:val="3"/>
          <w:numId w:val="11"/>
        </w:numPr>
        <w:tabs>
          <w:tab w:val="left" w:pos="0"/>
          <w:tab w:val="left" w:pos="709"/>
          <w:tab w:val="left" w:pos="1134"/>
        </w:tabs>
        <w:spacing w:before="240"/>
        <w:ind w:left="0" w:firstLine="0"/>
        <w:rPr>
          <w:rFonts w:cs="Tahoma"/>
          <w:b/>
          <w:bCs/>
          <w:color w:val="000000"/>
          <w:szCs w:val="22"/>
          <w:lang w:val="el-GR"/>
        </w:rPr>
      </w:pPr>
      <w:r w:rsidRPr="001B75BD">
        <w:rPr>
          <w:rFonts w:cs="Tahoma"/>
          <w:szCs w:val="22"/>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5A54AD98" w14:textId="77777777" w:rsidR="00C535AC" w:rsidRPr="001B75BD" w:rsidRDefault="00C535AC" w:rsidP="00C535AC">
      <w:pPr>
        <w:pStyle w:val="aff"/>
        <w:rPr>
          <w:rFonts w:cs="Tahoma"/>
          <w:b/>
          <w:bCs/>
          <w:color w:val="000000"/>
          <w:szCs w:val="22"/>
          <w:lang w:val="el-GR"/>
        </w:rPr>
      </w:pPr>
    </w:p>
    <w:p w14:paraId="7D947F86" w14:textId="0F83E547" w:rsidR="008338F0" w:rsidRPr="001B75BD" w:rsidRDefault="003355E7" w:rsidP="004459EA">
      <w:pPr>
        <w:pStyle w:val="aff"/>
        <w:numPr>
          <w:ilvl w:val="3"/>
          <w:numId w:val="11"/>
        </w:numPr>
        <w:tabs>
          <w:tab w:val="left" w:pos="0"/>
          <w:tab w:val="left" w:pos="709"/>
          <w:tab w:val="left" w:pos="1134"/>
        </w:tabs>
        <w:spacing w:before="240"/>
        <w:ind w:left="0" w:firstLine="0"/>
        <w:rPr>
          <w:rFonts w:cs="Tahoma"/>
          <w:color w:val="000000"/>
          <w:szCs w:val="22"/>
          <w:lang w:val="el-GR"/>
        </w:rPr>
      </w:pPr>
      <w:r w:rsidRPr="001B75BD">
        <w:rPr>
          <w:rFonts w:cs="Tahoma"/>
          <w:b/>
          <w:bCs/>
          <w:color w:val="000000"/>
          <w:szCs w:val="22"/>
          <w:lang w:val="el-GR"/>
        </w:rPr>
        <w:t xml:space="preserve"> </w:t>
      </w:r>
      <w:bookmarkStart w:id="58" w:name="_Ref496540821"/>
      <w:r w:rsidRPr="001B75BD">
        <w:rPr>
          <w:rFonts w:cs="Tahoma"/>
          <w:color w:val="000000"/>
          <w:szCs w:val="22"/>
          <w:lang w:val="el-GR"/>
        </w:rPr>
        <w:t xml:space="preserve">Οικονομικός φορέας, </w:t>
      </w:r>
      <w:r w:rsidR="001D06A1">
        <w:rPr>
          <w:rFonts w:cs="Tahoma"/>
          <w:color w:val="000000"/>
          <w:szCs w:val="22"/>
          <w:lang w:val="el-GR"/>
        </w:rPr>
        <w:t xml:space="preserve"> σε βάρος του οποίου </w:t>
      </w:r>
      <w:r w:rsidRPr="001B75BD">
        <w:rPr>
          <w:rFonts w:cs="Tahoma"/>
          <w:color w:val="000000"/>
          <w:szCs w:val="22"/>
          <w:lang w:val="el-GR"/>
        </w:rPr>
        <w:t xml:space="preserve"> έχει επιβληθεί</w:t>
      </w:r>
      <w:r w:rsidR="001D06A1">
        <w:rPr>
          <w:rFonts w:cs="Tahoma"/>
          <w:color w:val="000000"/>
          <w:szCs w:val="22"/>
          <w:lang w:val="el-GR"/>
        </w:rPr>
        <w:t xml:space="preserve"> </w:t>
      </w:r>
      <w:r w:rsidR="001D06A1" w:rsidRPr="00821852">
        <w:rPr>
          <w:lang w:val="el-GR"/>
        </w:rPr>
        <w:t>η κύρωση του οριζόντιου αποκλεισμού σύμφωνα με τις κείμενες διατάξεις και για το χρονικό διάστημα που αυτή ορίζει</w:t>
      </w:r>
      <w:r w:rsidRPr="001B75BD">
        <w:rPr>
          <w:rFonts w:cs="Tahoma"/>
          <w:color w:val="000000"/>
          <w:szCs w:val="22"/>
          <w:lang w:val="el-GR"/>
        </w:rPr>
        <w:t xml:space="preserve"> αποκλείεται από την παρούσα διαδικασία σύναψης της σύμβασης.</w:t>
      </w:r>
      <w:bookmarkEnd w:id="58"/>
    </w:p>
    <w:p w14:paraId="44ED39AE" w14:textId="77777777" w:rsidR="00D93C0C" w:rsidRPr="001B75BD" w:rsidRDefault="00D93C0C" w:rsidP="00603221">
      <w:pPr>
        <w:pStyle w:val="aff"/>
        <w:rPr>
          <w:rFonts w:cs="Tahoma"/>
          <w:color w:val="000000"/>
          <w:szCs w:val="22"/>
          <w:lang w:val="el-GR"/>
        </w:rPr>
      </w:pPr>
    </w:p>
    <w:p w14:paraId="5BCAA7BE" w14:textId="3595C0F9" w:rsidR="00D93C0C" w:rsidRPr="00036CD4" w:rsidRDefault="00991F51" w:rsidP="00036CD4">
      <w:pPr>
        <w:pStyle w:val="3"/>
        <w:numPr>
          <w:ilvl w:val="0"/>
          <w:numId w:val="0"/>
        </w:numPr>
        <w:ind w:left="720" w:hanging="720"/>
        <w:rPr>
          <w:rFonts w:cs="Tahoma"/>
          <w:szCs w:val="22"/>
          <w:lang w:val="el-GR"/>
        </w:rPr>
      </w:pPr>
      <w:bookmarkStart w:id="59" w:name="_Toc74566823"/>
      <w:bookmarkStart w:id="60" w:name="_Toc116468024"/>
      <w:r w:rsidRPr="00603221">
        <w:rPr>
          <w:rFonts w:cs="Tahoma"/>
          <w:szCs w:val="22"/>
          <w:lang w:val="el-GR"/>
        </w:rPr>
        <w:t>Κριτήρια Ποιοτικής Επιλογής &amp; αποδεικτ</w:t>
      </w:r>
      <w:r w:rsidR="00CC3505">
        <w:rPr>
          <w:rFonts w:cs="Tahoma"/>
          <w:szCs w:val="22"/>
          <w:lang w:val="el-GR"/>
        </w:rPr>
        <w:t>ικ</w:t>
      </w:r>
      <w:r w:rsidRPr="00603221">
        <w:rPr>
          <w:rFonts w:cs="Tahoma"/>
          <w:szCs w:val="22"/>
          <w:lang w:val="el-GR"/>
        </w:rPr>
        <w:t>ά στοιχεία</w:t>
      </w:r>
      <w:bookmarkEnd w:id="59"/>
      <w:bookmarkEnd w:id="60"/>
      <w:r w:rsidRPr="00603221">
        <w:rPr>
          <w:rFonts w:cs="Tahoma"/>
          <w:szCs w:val="22"/>
          <w:lang w:val="el-GR"/>
        </w:rPr>
        <w:t xml:space="preserve"> </w:t>
      </w:r>
    </w:p>
    <w:p w14:paraId="171B5D44" w14:textId="40079441" w:rsidR="008338F0" w:rsidRPr="001B75BD" w:rsidDel="00893E05" w:rsidRDefault="00991F51" w:rsidP="00BB0A62">
      <w:pPr>
        <w:pStyle w:val="3"/>
        <w:rPr>
          <w:rFonts w:cs="Tahoma"/>
          <w:lang w:val="el-GR"/>
        </w:rPr>
      </w:pPr>
      <w:bookmarkStart w:id="61" w:name="_Toc116468025"/>
      <w:bookmarkStart w:id="62" w:name="_Ref68190406"/>
      <w:bookmarkStart w:id="63" w:name="_Ref68190439"/>
      <w:bookmarkStart w:id="64" w:name="_Ref68190457"/>
      <w:bookmarkStart w:id="65" w:name="_Ref68190539"/>
      <w:bookmarkStart w:id="66" w:name="_Ref68190629"/>
      <w:r>
        <w:rPr>
          <w:rFonts w:cs="Tahoma"/>
          <w:lang w:val="el-GR"/>
        </w:rPr>
        <w:t>Καταλληλότητα Άσκησης επαγγελματικής δραστηριότητας</w:t>
      </w:r>
      <w:bookmarkEnd w:id="61"/>
      <w:r w:rsidRPr="001B75BD">
        <w:rPr>
          <w:rFonts w:cs="Tahoma"/>
          <w:lang w:val="el-GR"/>
        </w:rPr>
        <w:t xml:space="preserve"> </w:t>
      </w:r>
      <w:bookmarkEnd w:id="62"/>
      <w:bookmarkEnd w:id="63"/>
      <w:bookmarkEnd w:id="64"/>
      <w:bookmarkEnd w:id="65"/>
      <w:bookmarkEnd w:id="66"/>
    </w:p>
    <w:p w14:paraId="1F04AEB5" w14:textId="77777777" w:rsidR="00BB0A62" w:rsidRPr="001B75BD" w:rsidRDefault="00BB0A62" w:rsidP="00816A33">
      <w:pPr>
        <w:rPr>
          <w:rFonts w:cs="Tahoma"/>
          <w:lang w:val="el-GR"/>
        </w:rPr>
      </w:pPr>
    </w:p>
    <w:p w14:paraId="7A300B55" w14:textId="3BB803DD" w:rsidR="000F6190" w:rsidRDefault="00991F51" w:rsidP="000F6190">
      <w:pPr>
        <w:rPr>
          <w:rFonts w:cs="Tahoma"/>
          <w:szCs w:val="22"/>
          <w:lang w:val="el-GR"/>
        </w:rPr>
      </w:pPr>
      <w:r>
        <w:rPr>
          <w:rFonts w:cs="Tahoma"/>
          <w:szCs w:val="22"/>
          <w:lang w:val="el-GR"/>
        </w:rPr>
        <w:t xml:space="preserve">2.2.4.1 </w:t>
      </w:r>
      <w:r w:rsidR="00EC24DA" w:rsidRPr="001B75BD" w:rsidDel="00893E05">
        <w:rPr>
          <w:rFonts w:cs="Tahoma"/>
          <w:szCs w:val="22"/>
          <w:lang w:val="el-GR"/>
        </w:rPr>
        <w:t>Οι οικονομικοί φορείς πο</w:t>
      </w:r>
      <w:r w:rsidR="009925BD">
        <w:rPr>
          <w:rFonts w:cs="Tahoma"/>
          <w:szCs w:val="22"/>
          <w:lang w:val="el-GR"/>
        </w:rPr>
        <w:t>υ</w:t>
      </w:r>
      <w:r w:rsidR="00BB0A62" w:rsidRPr="001B75BD">
        <w:rPr>
          <w:rFonts w:cs="Tahoma"/>
          <w:lang w:val="el-GR"/>
        </w:rPr>
        <w:t xml:space="preserve"> </w:t>
      </w:r>
      <w:r w:rsidR="00F86B7A" w:rsidRPr="001B75BD" w:rsidDel="00893E05">
        <w:rPr>
          <w:rFonts w:cs="Tahoma"/>
          <w:lang w:val="el-GR"/>
        </w:rPr>
        <w:t>συμμετέχουν στη διαδικασία σύναψης της παρούσας απαιτείται να ασκούν επαγγελματική δραστηριότητα συναφή με το αντικείμενο των προς παροχή υπηρεσιών</w:t>
      </w:r>
      <w:r w:rsidR="000F6190">
        <w:rPr>
          <w:rFonts w:cs="Tahoma"/>
          <w:lang w:val="el-GR"/>
        </w:rPr>
        <w:t xml:space="preserve">, </w:t>
      </w:r>
      <w:r w:rsidR="000F6190">
        <w:rPr>
          <w:rFonts w:cs="Tahoma"/>
          <w:szCs w:val="22"/>
          <w:lang w:val="el-GR"/>
        </w:rPr>
        <w:t xml:space="preserve">ήτοι ανάπτυξη </w:t>
      </w:r>
      <w:r w:rsidR="00850A43">
        <w:rPr>
          <w:rFonts w:cs="Tahoma"/>
          <w:szCs w:val="22"/>
          <w:lang w:val="el-GR"/>
        </w:rPr>
        <w:t xml:space="preserve">και υλοποίηση </w:t>
      </w:r>
      <w:r w:rsidR="000F6190">
        <w:rPr>
          <w:rFonts w:cs="Tahoma"/>
          <w:szCs w:val="22"/>
          <w:lang w:val="el-GR"/>
        </w:rPr>
        <w:t>πληροφοριακών συστημάτων και παροχή υπηρεσιών ηχογράφησης-αποηχογράφησης</w:t>
      </w:r>
    </w:p>
    <w:p w14:paraId="3506EDBE" w14:textId="463B7D18" w:rsidR="007E243D" w:rsidRPr="001B75BD" w:rsidDel="00893E05" w:rsidRDefault="007E243D" w:rsidP="00816A33">
      <w:pPr>
        <w:rPr>
          <w:rFonts w:cs="Tahoma"/>
          <w:szCs w:val="22"/>
          <w:lang w:val="el-GR"/>
        </w:rPr>
      </w:pPr>
    </w:p>
    <w:p w14:paraId="5C3D98E7" w14:textId="5E1AACB7" w:rsidR="007E243D" w:rsidRPr="001B75BD" w:rsidDel="00893E05" w:rsidRDefault="007E243D" w:rsidP="000534F2">
      <w:pPr>
        <w:pStyle w:val="aff"/>
        <w:ind w:left="0"/>
        <w:rPr>
          <w:rFonts w:cs="Tahoma"/>
          <w:szCs w:val="22"/>
          <w:lang w:val="el-GR"/>
        </w:rPr>
      </w:pPr>
      <w:r w:rsidRPr="001B75BD" w:rsidDel="00893E05">
        <w:rPr>
          <w:rFonts w:cs="Tahoma"/>
          <w:szCs w:val="22"/>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μητρώα που τηρούνται στο κράτος εγκατάστασής τους ή να ικανοποιούν οποιαδήποτε άλλη απαίτηση ορίζεται στο Παράρτημα XI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2981801A" w14:textId="11DA8DE3" w:rsidR="007E243D" w:rsidRPr="001B75BD" w:rsidDel="00893E05" w:rsidRDefault="007E243D" w:rsidP="000534F2">
      <w:pPr>
        <w:pStyle w:val="aff"/>
        <w:ind w:left="129"/>
        <w:rPr>
          <w:rFonts w:cs="Tahoma"/>
          <w:szCs w:val="22"/>
          <w:lang w:val="el-GR"/>
        </w:rPr>
      </w:pPr>
    </w:p>
    <w:p w14:paraId="2207DEA5" w14:textId="51A4D02F" w:rsidR="00BE6F4C" w:rsidRPr="001B75BD" w:rsidDel="00893E05" w:rsidRDefault="00BE6F4C" w:rsidP="000534F2">
      <w:pPr>
        <w:pStyle w:val="aff"/>
        <w:ind w:left="0"/>
        <w:rPr>
          <w:rFonts w:cs="Tahoma"/>
          <w:szCs w:val="22"/>
          <w:lang w:val="el-GR"/>
        </w:rPr>
      </w:pPr>
      <w:r w:rsidRPr="001B75BD" w:rsidDel="00893E05">
        <w:rPr>
          <w:rFonts w:cs="Tahoma"/>
          <w:szCs w:val="22"/>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4FD69803" w14:textId="3AD3876C" w:rsidR="00BE6F4C" w:rsidRPr="001B75BD" w:rsidDel="00893E05" w:rsidRDefault="00BE6F4C" w:rsidP="000534F2">
      <w:pPr>
        <w:pStyle w:val="aff"/>
        <w:ind w:left="129"/>
        <w:rPr>
          <w:rFonts w:cs="Tahoma"/>
          <w:szCs w:val="22"/>
          <w:lang w:val="el-GR"/>
        </w:rPr>
      </w:pPr>
    </w:p>
    <w:p w14:paraId="471728AE" w14:textId="33F1563D" w:rsidR="00BE6F4C" w:rsidRPr="001B75BD" w:rsidDel="00893E05" w:rsidRDefault="00BE6F4C" w:rsidP="000534F2">
      <w:pPr>
        <w:pStyle w:val="aff"/>
        <w:ind w:left="0"/>
        <w:rPr>
          <w:rFonts w:cs="Tahoma"/>
          <w:szCs w:val="22"/>
          <w:lang w:val="el-GR"/>
        </w:rPr>
      </w:pPr>
      <w:r w:rsidRPr="001B75BD" w:rsidDel="00893E05">
        <w:rPr>
          <w:rFonts w:cs="Tahoma"/>
          <w:szCs w:val="22"/>
          <w:lang w:val="el-GR"/>
        </w:rPr>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w:t>
      </w:r>
      <w:r w:rsidR="000534F2" w:rsidRPr="001B75BD">
        <w:rPr>
          <w:rFonts w:cs="Tahoma"/>
          <w:szCs w:val="22"/>
          <w:lang w:val="el-GR"/>
        </w:rPr>
        <w:t xml:space="preserve"> για την υπό ανάθεση υπηρεσία.</w:t>
      </w:r>
    </w:p>
    <w:p w14:paraId="29FDB60D" w14:textId="4D9EBEF0" w:rsidR="00BE6F4C" w:rsidRPr="001B75BD" w:rsidDel="00893E05" w:rsidRDefault="007002D3" w:rsidP="00BE6F4C">
      <w:pPr>
        <w:rPr>
          <w:rFonts w:cs="Tahoma"/>
          <w:iCs/>
          <w:szCs w:val="22"/>
          <w:lang w:val="el-GR" w:eastAsia="en-US"/>
        </w:rPr>
      </w:pPr>
      <w:r>
        <w:rPr>
          <w:lang w:val="el-GR"/>
        </w:rPr>
        <w:t>Σ</w:t>
      </w:r>
      <w:r w:rsidRPr="00821852">
        <w:rPr>
          <w:lang w:val="el-GR"/>
        </w:rPr>
        <w:t>την περίπτωση ένωσης οικονομικών φορέων</w:t>
      </w:r>
      <w:r w:rsidRPr="00BE6F4C" w:rsidDel="00893E05">
        <w:rPr>
          <w:lang w:val="el-GR"/>
        </w:rPr>
        <w:t xml:space="preserve"> </w:t>
      </w:r>
      <w:r w:rsidRPr="00821852">
        <w:rPr>
          <w:lang w:val="el-GR"/>
        </w:rPr>
        <w:t>η καταλληλότητα άσκησης επαγγελματικής δραστηριότητας</w:t>
      </w:r>
      <w:r>
        <w:rPr>
          <w:lang w:val="el-GR"/>
        </w:rPr>
        <w:t xml:space="preserve"> απαιτείται να καλύπτεται από </w:t>
      </w:r>
      <w:r w:rsidR="007467A7">
        <w:rPr>
          <w:lang w:val="el-GR"/>
        </w:rPr>
        <w:t xml:space="preserve">όλα </w:t>
      </w:r>
      <w:r>
        <w:rPr>
          <w:lang w:val="el-GR"/>
        </w:rPr>
        <w:t xml:space="preserve">τα μέλη της ένωσης. </w:t>
      </w:r>
      <w:r w:rsidRPr="00BE6F4C" w:rsidDel="00893E05">
        <w:rPr>
          <w:lang w:val="el-GR"/>
        </w:rPr>
        <w:t xml:space="preserve">  </w:t>
      </w:r>
    </w:p>
    <w:p w14:paraId="4DB8D1A1" w14:textId="77777777" w:rsidR="008338F0" w:rsidRPr="001B75BD" w:rsidRDefault="003355E7" w:rsidP="00966FED">
      <w:pPr>
        <w:pStyle w:val="3"/>
        <w:rPr>
          <w:rFonts w:cs="Tahoma"/>
          <w:lang w:val="el-GR"/>
        </w:rPr>
      </w:pPr>
      <w:bookmarkStart w:id="67" w:name="_Ref496541309"/>
      <w:bookmarkStart w:id="68" w:name="_Ref496541508"/>
      <w:bookmarkStart w:id="69" w:name="_Toc116468026"/>
      <w:r w:rsidRPr="001B75BD">
        <w:rPr>
          <w:rFonts w:cs="Tahoma"/>
          <w:lang w:val="el-GR"/>
        </w:rPr>
        <w:t>Οικονομική και χρηματοοικονομική επάρκεια</w:t>
      </w:r>
      <w:bookmarkEnd w:id="67"/>
      <w:bookmarkEnd w:id="68"/>
      <w:bookmarkEnd w:id="69"/>
    </w:p>
    <w:p w14:paraId="382E150C" w14:textId="568759FE" w:rsidR="00991724" w:rsidRDefault="00991724" w:rsidP="006A6AB0">
      <w:pPr>
        <w:widowControl w:val="0"/>
        <w:suppressAutoHyphens w:val="0"/>
        <w:autoSpaceDE w:val="0"/>
        <w:autoSpaceDN w:val="0"/>
        <w:adjustRightInd w:val="0"/>
        <w:spacing w:after="0"/>
        <w:rPr>
          <w:rFonts w:cs="Tahoma"/>
          <w:szCs w:val="22"/>
          <w:lang w:val="el-GR" w:eastAsia="el-GR"/>
        </w:rPr>
      </w:pPr>
      <w:bookmarkStart w:id="70" w:name="_Hlk116291523"/>
      <w:r w:rsidRPr="001B75BD">
        <w:rPr>
          <w:rFonts w:cs="Tahoma"/>
          <w:szCs w:val="22"/>
          <w:lang w:val="el-GR" w:eastAsia="el-GR"/>
        </w:rPr>
        <w:t>Οι οικονομικοί φορείς που συμμετέχουν στη διαδικασία σύναψης της παρούσας απαιτείται να έχουν μέσο γενικό ετήσιο κύκλο εργασιών για τις τρεις τελευταίες οικονομικές χρήσεις ή, τις οικονομικές χρήσεις κατά τις οποίες ο οικονομικός φορέας δραστηριοποιείται, αν είναι λιγότερες από τρεις (</w:t>
      </w:r>
      <w:r w:rsidR="007467A7">
        <w:rPr>
          <w:rFonts w:cs="Tahoma"/>
          <w:szCs w:val="22"/>
          <w:lang w:val="el-GR" w:eastAsia="el-GR"/>
        </w:rPr>
        <w:t>2019-2020-2021</w:t>
      </w:r>
      <w:r w:rsidRPr="001B75BD">
        <w:rPr>
          <w:rFonts w:cs="Tahoma"/>
          <w:szCs w:val="22"/>
          <w:lang w:val="el-GR" w:eastAsia="el-GR"/>
        </w:rPr>
        <w:t xml:space="preserve">) συνολικά μεγαλύτερο από το 25% </w:t>
      </w:r>
      <w:r w:rsidR="007467A7">
        <w:rPr>
          <w:rFonts w:cs="Tahoma"/>
          <w:szCs w:val="22"/>
          <w:lang w:val="el-GR" w:eastAsia="el-GR"/>
        </w:rPr>
        <w:t>της εκτιμώμενης αξίας της σύμβασης</w:t>
      </w:r>
      <w:r w:rsidRPr="001B75BD">
        <w:rPr>
          <w:rFonts w:cs="Tahoma"/>
          <w:szCs w:val="22"/>
          <w:lang w:val="el-GR" w:eastAsia="el-GR"/>
        </w:rPr>
        <w:t xml:space="preserve"> χωρίς ΦΠΑ</w:t>
      </w:r>
      <w:r w:rsidR="00956B97" w:rsidRPr="001B75BD">
        <w:rPr>
          <w:rFonts w:cs="Tahoma"/>
          <w:szCs w:val="22"/>
          <w:lang w:val="el-GR" w:eastAsia="el-GR"/>
        </w:rPr>
        <w:t xml:space="preserve"> και χωρίς </w:t>
      </w:r>
      <w:r w:rsidRPr="001B75BD">
        <w:rPr>
          <w:rFonts w:cs="Tahoma"/>
          <w:szCs w:val="22"/>
          <w:lang w:val="el-GR" w:eastAsia="el-GR"/>
        </w:rPr>
        <w:t>το δικα</w:t>
      </w:r>
      <w:r w:rsidR="00956B97" w:rsidRPr="001B75BD">
        <w:rPr>
          <w:rFonts w:cs="Tahoma"/>
          <w:szCs w:val="22"/>
          <w:lang w:val="el-GR" w:eastAsia="el-GR"/>
        </w:rPr>
        <w:t>ίω</w:t>
      </w:r>
      <w:r w:rsidRPr="001B75BD">
        <w:rPr>
          <w:rFonts w:cs="Tahoma"/>
          <w:szCs w:val="22"/>
          <w:lang w:val="el-GR" w:eastAsia="el-GR"/>
        </w:rPr>
        <w:t>μ</w:t>
      </w:r>
      <w:r w:rsidR="00956B97" w:rsidRPr="001B75BD">
        <w:rPr>
          <w:rFonts w:cs="Tahoma"/>
          <w:szCs w:val="22"/>
          <w:lang w:val="el-GR" w:eastAsia="el-GR"/>
        </w:rPr>
        <w:t>α</w:t>
      </w:r>
      <w:r w:rsidRPr="001B75BD">
        <w:rPr>
          <w:rFonts w:cs="Tahoma"/>
          <w:szCs w:val="22"/>
          <w:lang w:val="el-GR" w:eastAsia="el-GR"/>
        </w:rPr>
        <w:t xml:space="preserve"> προαίρεσης.</w:t>
      </w:r>
    </w:p>
    <w:p w14:paraId="2272FD03" w14:textId="77777777" w:rsidR="00F976C1" w:rsidRDefault="00F976C1" w:rsidP="00F976C1">
      <w:pPr>
        <w:rPr>
          <w:lang w:val="el-GR" w:eastAsia="en-US"/>
        </w:rPr>
      </w:pPr>
      <w:r w:rsidRPr="008F42B8">
        <w:rPr>
          <w:lang w:val="el-GR"/>
        </w:rPr>
        <w:t>Σε περίπτωση ένωσης οικονομικών φορέων, οι παραπάνω απαιτήσεις καλύπτονται αθροιστικά από τα μέλη της ένωσης</w:t>
      </w:r>
    </w:p>
    <w:bookmarkEnd w:id="70"/>
    <w:p w14:paraId="549E9858" w14:textId="77777777" w:rsidR="00782774" w:rsidRPr="001B75BD" w:rsidRDefault="00782774" w:rsidP="006A6AB0">
      <w:pPr>
        <w:widowControl w:val="0"/>
        <w:suppressAutoHyphens w:val="0"/>
        <w:autoSpaceDE w:val="0"/>
        <w:autoSpaceDN w:val="0"/>
        <w:adjustRightInd w:val="0"/>
        <w:spacing w:after="0"/>
        <w:rPr>
          <w:rFonts w:cs="Tahoma"/>
          <w:szCs w:val="22"/>
          <w:lang w:val="el-GR" w:eastAsia="el-GR"/>
        </w:rPr>
      </w:pPr>
    </w:p>
    <w:p w14:paraId="5AD6E127" w14:textId="180F6BEC" w:rsidR="008338F0" w:rsidRPr="001B75BD" w:rsidRDefault="003355E7" w:rsidP="00966FED">
      <w:pPr>
        <w:pStyle w:val="3"/>
        <w:rPr>
          <w:rFonts w:cs="Tahoma"/>
          <w:lang w:val="el-GR"/>
        </w:rPr>
      </w:pPr>
      <w:bookmarkStart w:id="71" w:name="_Ref496541329"/>
      <w:bookmarkStart w:id="72" w:name="_Ref496541556"/>
      <w:bookmarkStart w:id="73" w:name="_Toc116468027"/>
      <w:r w:rsidRPr="001B75BD">
        <w:rPr>
          <w:rFonts w:cs="Tahoma"/>
          <w:lang w:val="el-GR"/>
        </w:rPr>
        <w:t>Τεχνική και επαγγελματική ικανότητα</w:t>
      </w:r>
      <w:bookmarkEnd w:id="71"/>
      <w:bookmarkEnd w:id="72"/>
      <w:bookmarkEnd w:id="73"/>
      <w:r w:rsidR="0071303E" w:rsidRPr="001B75BD">
        <w:rPr>
          <w:rFonts w:cs="Tahoma"/>
          <w:lang w:val="el-GR"/>
        </w:rPr>
        <w:t xml:space="preserve"> </w:t>
      </w:r>
    </w:p>
    <w:p w14:paraId="5A0E70E3" w14:textId="6579D226" w:rsidR="0069435C" w:rsidRPr="001B75BD" w:rsidRDefault="0069435C" w:rsidP="0069435C">
      <w:pPr>
        <w:pStyle w:val="4"/>
        <w:rPr>
          <w:rFonts w:cs="Tahoma"/>
          <w:lang w:val="el-GR" w:eastAsia="en-US"/>
        </w:rPr>
      </w:pPr>
      <w:bookmarkStart w:id="74" w:name="_Ref61980826"/>
      <w:bookmarkStart w:id="75" w:name="_Toc116468028"/>
      <w:bookmarkStart w:id="76" w:name="_Ref40965350"/>
      <w:r w:rsidRPr="001B75BD">
        <w:rPr>
          <w:rFonts w:cs="Tahoma"/>
          <w:lang w:val="el-GR" w:eastAsia="en-US"/>
        </w:rPr>
        <w:t>Τεχνική Ικανότητα</w:t>
      </w:r>
      <w:bookmarkEnd w:id="74"/>
      <w:bookmarkEnd w:id="75"/>
    </w:p>
    <w:p w14:paraId="0DF0FA5F" w14:textId="649F9FC3" w:rsidR="00CB5E0B" w:rsidRPr="001B75BD" w:rsidRDefault="00B7273F" w:rsidP="00CB5E0B">
      <w:pPr>
        <w:spacing w:before="120"/>
        <w:rPr>
          <w:rFonts w:cs="Tahoma"/>
          <w:szCs w:val="22"/>
          <w:lang w:val="el-GR"/>
        </w:rPr>
      </w:pPr>
      <w:bookmarkStart w:id="77" w:name="_Ref71556457"/>
      <w:bookmarkEnd w:id="76"/>
      <w:r w:rsidRPr="001B75BD">
        <w:rPr>
          <w:rFonts w:cs="Tahoma"/>
          <w:szCs w:val="22"/>
          <w:lang w:val="el-GR" w:eastAsia="el-GR"/>
        </w:rPr>
        <w:t xml:space="preserve">Οι οικονομικοί φορείς </w:t>
      </w:r>
      <w:r w:rsidR="001E58EB" w:rsidRPr="001B75BD">
        <w:rPr>
          <w:rFonts w:cs="Tahoma"/>
          <w:bCs/>
          <w:szCs w:val="22"/>
          <w:lang w:val="el-GR"/>
        </w:rPr>
        <w:t xml:space="preserve">που συμμετέχουν στη διαδικασία σύναψης της παρούσας απαιτείται να διαθέτουν </w:t>
      </w:r>
      <w:r w:rsidR="00CB5E0B" w:rsidRPr="001B75BD">
        <w:rPr>
          <w:rFonts w:cs="Tahoma"/>
          <w:szCs w:val="22"/>
          <w:lang w:val="el-GR"/>
        </w:rPr>
        <w:t>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p w14:paraId="54F0F06F" w14:textId="78D54A2F" w:rsidR="00CB5E0B" w:rsidRPr="001B75BD" w:rsidRDefault="00CB5E0B" w:rsidP="00CB5E0B">
      <w:pPr>
        <w:spacing w:before="120"/>
        <w:rPr>
          <w:rFonts w:cs="Tahoma"/>
          <w:szCs w:val="22"/>
          <w:lang w:val="el-GR"/>
        </w:rPr>
      </w:pPr>
      <w:r w:rsidRPr="001B75BD">
        <w:rPr>
          <w:rFonts w:cs="Tahoma"/>
          <w:szCs w:val="22"/>
          <w:lang w:val="el-GR"/>
        </w:rPr>
        <w:t>Συγκεκριμένα απαιτείται:</w:t>
      </w:r>
    </w:p>
    <w:p w14:paraId="65262403" w14:textId="1C337036" w:rsidR="00064F70" w:rsidRPr="001B75BD" w:rsidRDefault="00CB5E0B" w:rsidP="00064F70">
      <w:pPr>
        <w:tabs>
          <w:tab w:val="left" w:pos="1980"/>
        </w:tabs>
        <w:spacing w:line="276" w:lineRule="auto"/>
        <w:rPr>
          <w:rFonts w:cs="Tahoma"/>
          <w:szCs w:val="22"/>
          <w:lang w:val="el-GR"/>
        </w:rPr>
      </w:pPr>
      <w:r w:rsidRPr="001B75BD">
        <w:rPr>
          <w:rFonts w:cs="Tahoma"/>
          <w:szCs w:val="22"/>
          <w:lang w:val="el-GR"/>
        </w:rPr>
        <w:t xml:space="preserve">Ο υποψήφιος </w:t>
      </w:r>
      <w:r w:rsidR="00064F70" w:rsidRPr="001B75BD">
        <w:rPr>
          <w:rFonts w:cs="Tahoma"/>
          <w:szCs w:val="22"/>
          <w:lang w:val="el-GR"/>
        </w:rPr>
        <w:t xml:space="preserve">πρέπει κατά τα τελευταία </w:t>
      </w:r>
      <w:r w:rsidR="00593C2D">
        <w:rPr>
          <w:rFonts w:cs="Tahoma"/>
          <w:b/>
          <w:szCs w:val="22"/>
          <w:lang w:val="el-GR"/>
        </w:rPr>
        <w:t>πέντε</w:t>
      </w:r>
      <w:r w:rsidR="00593C2D" w:rsidRPr="001B75BD">
        <w:rPr>
          <w:rFonts w:cs="Tahoma"/>
          <w:b/>
          <w:szCs w:val="22"/>
          <w:lang w:val="el-GR"/>
        </w:rPr>
        <w:t xml:space="preserve"> </w:t>
      </w:r>
      <w:r w:rsidR="002709A7">
        <w:rPr>
          <w:rFonts w:cs="Tahoma"/>
          <w:b/>
          <w:szCs w:val="22"/>
          <w:lang w:val="el-GR"/>
        </w:rPr>
        <w:t>(</w:t>
      </w:r>
      <w:r w:rsidR="00593C2D">
        <w:rPr>
          <w:rFonts w:cs="Tahoma"/>
          <w:b/>
          <w:szCs w:val="22"/>
          <w:lang w:val="el-GR"/>
        </w:rPr>
        <w:t>5</w:t>
      </w:r>
      <w:r w:rsidR="00064F70" w:rsidRPr="001B75BD">
        <w:rPr>
          <w:rFonts w:cs="Tahoma"/>
          <w:b/>
          <w:szCs w:val="22"/>
          <w:lang w:val="el-GR"/>
        </w:rPr>
        <w:t>) έτη</w:t>
      </w:r>
      <w:r w:rsidR="00064F70" w:rsidRPr="001B75BD">
        <w:rPr>
          <w:rFonts w:cs="Tahoma"/>
          <w:szCs w:val="22"/>
          <w:lang w:val="el-GR"/>
        </w:rPr>
        <w:t xml:space="preserve"> </w:t>
      </w:r>
      <w:r w:rsidR="00056AA0">
        <w:rPr>
          <w:rFonts w:cs="Tahoma"/>
          <w:szCs w:val="22"/>
          <w:lang w:val="el-GR"/>
        </w:rPr>
        <w:t xml:space="preserve">από την ημερομηνία διενέργειας του διαγωνισμού , </w:t>
      </w:r>
      <w:r w:rsidR="00064F70" w:rsidRPr="001B75BD">
        <w:rPr>
          <w:rFonts w:cs="Tahoma"/>
          <w:szCs w:val="22"/>
          <w:lang w:val="el-GR"/>
        </w:rPr>
        <w:t>να έχει υλοποιήσει επιτυχώς</w:t>
      </w:r>
      <w:r w:rsidR="0000046E">
        <w:rPr>
          <w:rFonts w:cs="Tahoma"/>
          <w:szCs w:val="22"/>
          <w:lang w:val="el-GR"/>
        </w:rPr>
        <w:t xml:space="preserve"> κατ’ελάχιστον</w:t>
      </w:r>
      <w:r w:rsidR="00745E0C" w:rsidRPr="001B75BD">
        <w:rPr>
          <w:rFonts w:cs="Tahoma"/>
          <w:szCs w:val="22"/>
          <w:lang w:val="el-GR"/>
        </w:rPr>
        <w:t>,</w:t>
      </w:r>
      <w:r w:rsidR="009E010A">
        <w:rPr>
          <w:rFonts w:cs="Tahoma"/>
          <w:szCs w:val="22"/>
          <w:lang w:val="el-GR"/>
        </w:rPr>
        <w:t xml:space="preserve"> </w:t>
      </w:r>
      <w:r w:rsidR="00064F70" w:rsidRPr="001B75BD">
        <w:rPr>
          <w:rFonts w:cs="Tahoma"/>
          <w:szCs w:val="22"/>
          <w:lang w:val="el-GR"/>
        </w:rPr>
        <w:t>είτε αυτοτελώς είτε ως μέλος ένωσης ή κοινοπραξίας</w:t>
      </w:r>
      <w:r w:rsidR="0000046E">
        <w:rPr>
          <w:rFonts w:cs="Tahoma"/>
          <w:szCs w:val="22"/>
          <w:lang w:val="el-GR"/>
        </w:rPr>
        <w:t xml:space="preserve"> </w:t>
      </w:r>
      <w:r w:rsidR="0000046E" w:rsidRPr="00607412">
        <w:rPr>
          <w:rFonts w:cs="Tahoma"/>
          <w:lang w:val="el-GR"/>
        </w:rPr>
        <w:t xml:space="preserve">με ποσοστό συμμετοχής στον </w:t>
      </w:r>
      <w:r w:rsidR="0000046E">
        <w:rPr>
          <w:rFonts w:cs="Tahoma"/>
          <w:lang w:val="el-GR"/>
        </w:rPr>
        <w:t xml:space="preserve">συμβατικό τίμημα </w:t>
      </w:r>
      <w:r w:rsidR="0000046E" w:rsidRPr="00607412">
        <w:rPr>
          <w:rFonts w:cs="Tahoma"/>
          <w:lang w:val="el-GR"/>
        </w:rPr>
        <w:t>τουλάχιστον 50%</w:t>
      </w:r>
      <w:r w:rsidR="00745E0C" w:rsidRPr="001B75BD">
        <w:rPr>
          <w:rFonts w:cs="Tahoma"/>
          <w:szCs w:val="22"/>
          <w:lang w:val="el-GR"/>
        </w:rPr>
        <w:t xml:space="preserve">, </w:t>
      </w:r>
      <w:r w:rsidR="00064F70" w:rsidRPr="001B75BD">
        <w:rPr>
          <w:rFonts w:cs="Tahoma"/>
          <w:szCs w:val="22"/>
          <w:lang w:val="el-GR"/>
        </w:rPr>
        <w:t>τουλάχιστον τα ακόλουθα:</w:t>
      </w:r>
    </w:p>
    <w:p w14:paraId="03408293" w14:textId="196E88BD" w:rsidR="00064F70" w:rsidRPr="001D4336" w:rsidRDefault="00064F70" w:rsidP="00BB3CFE">
      <w:pPr>
        <w:pStyle w:val="aff"/>
        <w:numPr>
          <w:ilvl w:val="0"/>
          <w:numId w:val="72"/>
        </w:numPr>
        <w:shd w:val="clear" w:color="auto" w:fill="FFFFFF" w:themeFill="background1"/>
        <w:tabs>
          <w:tab w:val="left" w:pos="1980"/>
        </w:tabs>
        <w:spacing w:after="200" w:line="276" w:lineRule="auto"/>
        <w:rPr>
          <w:rFonts w:cs="Tahoma"/>
          <w:szCs w:val="22"/>
          <w:lang w:val="el-GR"/>
        </w:rPr>
      </w:pPr>
      <w:r w:rsidRPr="001B75BD">
        <w:rPr>
          <w:rFonts w:cs="Tahoma"/>
          <w:szCs w:val="22"/>
          <w:lang w:val="el-GR"/>
        </w:rPr>
        <w:t xml:space="preserve">Ένα </w:t>
      </w:r>
      <w:r w:rsidR="003C3B52" w:rsidRPr="001B75BD">
        <w:rPr>
          <w:rFonts w:cs="Tahoma"/>
          <w:szCs w:val="22"/>
          <w:lang w:val="el-GR"/>
        </w:rPr>
        <w:t xml:space="preserve">(1) </w:t>
      </w:r>
      <w:r w:rsidR="00CB5E0B" w:rsidRPr="001B75BD">
        <w:rPr>
          <w:rFonts w:cs="Tahoma"/>
          <w:szCs w:val="22"/>
          <w:lang w:val="el-GR"/>
        </w:rPr>
        <w:t>τουλάχιστον</w:t>
      </w:r>
      <w:r w:rsidRPr="001B75BD">
        <w:rPr>
          <w:rFonts w:cs="Tahoma"/>
          <w:szCs w:val="22"/>
          <w:lang w:val="el-GR"/>
        </w:rPr>
        <w:t xml:space="preserve"> έργ</w:t>
      </w:r>
      <w:r w:rsidR="00745E0C" w:rsidRPr="001B75BD">
        <w:rPr>
          <w:rFonts w:cs="Tahoma"/>
          <w:szCs w:val="22"/>
          <w:lang w:val="el-GR"/>
        </w:rPr>
        <w:t>ο</w:t>
      </w:r>
      <w:r w:rsidRPr="001B75BD">
        <w:rPr>
          <w:rFonts w:cs="Tahoma"/>
          <w:szCs w:val="22"/>
          <w:lang w:val="el-GR"/>
        </w:rPr>
        <w:t xml:space="preserve"> </w:t>
      </w:r>
      <w:r w:rsidR="007E079E" w:rsidRPr="001B75BD">
        <w:rPr>
          <w:rFonts w:cs="Tahoma"/>
          <w:szCs w:val="22"/>
          <w:shd w:val="clear" w:color="auto" w:fill="FFFFFF" w:themeFill="background1"/>
          <w:lang w:val="el-GR"/>
        </w:rPr>
        <w:t>που περιλαμβάνει</w:t>
      </w:r>
      <w:r w:rsidRPr="001B75BD">
        <w:rPr>
          <w:rFonts w:cs="Tahoma"/>
          <w:szCs w:val="22"/>
          <w:lang w:val="el-GR"/>
        </w:rPr>
        <w:t xml:space="preserve"> παροχή υπηρεσιών Ηχογράφησης – Αποηχογράφησης αθροιστικά </w:t>
      </w:r>
      <w:r w:rsidR="00745E0C" w:rsidRPr="001B75BD">
        <w:rPr>
          <w:rFonts w:cs="Tahoma"/>
          <w:szCs w:val="22"/>
          <w:lang w:val="el-GR"/>
        </w:rPr>
        <w:t>περισσότερ</w:t>
      </w:r>
      <w:r w:rsidR="006B7573">
        <w:rPr>
          <w:rFonts w:cs="Tahoma"/>
          <w:szCs w:val="22"/>
          <w:lang w:val="el-GR"/>
        </w:rPr>
        <w:t>ων</w:t>
      </w:r>
      <w:r w:rsidR="00745E0C" w:rsidRPr="001B75BD">
        <w:rPr>
          <w:rFonts w:cs="Tahoma"/>
          <w:szCs w:val="22"/>
          <w:lang w:val="el-GR"/>
        </w:rPr>
        <w:t xml:space="preserve"> των </w:t>
      </w:r>
      <w:r w:rsidR="00DC0453" w:rsidRPr="001B75BD">
        <w:rPr>
          <w:rFonts w:cs="Tahoma"/>
          <w:szCs w:val="22"/>
          <w:lang w:val="el-GR"/>
        </w:rPr>
        <w:t xml:space="preserve">120.000 </w:t>
      </w:r>
      <w:r w:rsidRPr="001B75BD">
        <w:rPr>
          <w:rFonts w:cs="Tahoma"/>
          <w:szCs w:val="22"/>
          <w:lang w:val="el-GR"/>
        </w:rPr>
        <w:t>ωρών</w:t>
      </w:r>
      <w:r w:rsidR="00852840">
        <w:rPr>
          <w:rFonts w:cs="Tahoma"/>
          <w:szCs w:val="22"/>
          <w:lang w:val="el-GR"/>
        </w:rPr>
        <w:t xml:space="preserve"> </w:t>
      </w:r>
      <w:r w:rsidR="007E079E" w:rsidRPr="001D4336">
        <w:rPr>
          <w:rFonts w:cs="Tahoma"/>
          <w:szCs w:val="22"/>
          <w:lang w:val="el-GR"/>
        </w:rPr>
        <w:t>και</w:t>
      </w:r>
      <w:r w:rsidR="00FF4A76" w:rsidRPr="001D4336">
        <w:rPr>
          <w:rFonts w:cs="Tahoma"/>
          <w:szCs w:val="22"/>
          <w:lang w:val="el-GR"/>
        </w:rPr>
        <w:t xml:space="preserve"> απαραίτητα να έχει εκτελεστεί στον τομέα της Δικαιοσύνης.</w:t>
      </w:r>
    </w:p>
    <w:p w14:paraId="5CDE0210" w14:textId="12A88C68" w:rsidR="00064F70" w:rsidRPr="001B75BD" w:rsidRDefault="00BD4075" w:rsidP="00BB3CFE">
      <w:pPr>
        <w:pStyle w:val="aff"/>
        <w:numPr>
          <w:ilvl w:val="0"/>
          <w:numId w:val="71"/>
        </w:numPr>
        <w:tabs>
          <w:tab w:val="left" w:pos="1980"/>
        </w:tabs>
        <w:spacing w:line="276" w:lineRule="auto"/>
        <w:rPr>
          <w:rFonts w:cs="Tahoma"/>
          <w:szCs w:val="22"/>
          <w:lang w:val="el-GR"/>
        </w:rPr>
      </w:pPr>
      <w:r w:rsidRPr="001B75BD">
        <w:rPr>
          <w:rFonts w:cs="Tahoma"/>
          <w:szCs w:val="22"/>
          <w:lang w:val="el-GR"/>
        </w:rPr>
        <w:t>Ένα (</w:t>
      </w:r>
      <w:r w:rsidR="00064F70" w:rsidRPr="001B75BD">
        <w:rPr>
          <w:rFonts w:cs="Tahoma"/>
          <w:szCs w:val="22"/>
          <w:lang w:val="el-GR"/>
        </w:rPr>
        <w:t>1</w:t>
      </w:r>
      <w:r w:rsidRPr="001B75BD">
        <w:rPr>
          <w:rFonts w:cs="Tahoma"/>
          <w:szCs w:val="22"/>
          <w:lang w:val="el-GR"/>
        </w:rPr>
        <w:t>)</w:t>
      </w:r>
      <w:r w:rsidR="007E079E" w:rsidRPr="001B75BD">
        <w:rPr>
          <w:rFonts w:cs="Tahoma"/>
          <w:szCs w:val="22"/>
          <w:lang w:val="el-GR"/>
        </w:rPr>
        <w:t xml:space="preserve"> τουλάχιστον</w:t>
      </w:r>
      <w:r w:rsidR="00064F70" w:rsidRPr="001B75BD">
        <w:rPr>
          <w:rFonts w:cs="Tahoma"/>
          <w:szCs w:val="22"/>
          <w:lang w:val="el-GR"/>
        </w:rPr>
        <w:t xml:space="preserve"> έργο </w:t>
      </w:r>
      <w:r w:rsidR="007E079E" w:rsidRPr="001B75BD">
        <w:rPr>
          <w:rFonts w:cs="Tahoma"/>
          <w:szCs w:val="22"/>
          <w:lang w:val="el-GR"/>
        </w:rPr>
        <w:t xml:space="preserve">με αντικείμενο υπηρεσίες </w:t>
      </w:r>
      <w:r w:rsidR="00064F70" w:rsidRPr="001B75BD">
        <w:rPr>
          <w:rFonts w:cs="Tahoma"/>
          <w:szCs w:val="22"/>
          <w:lang w:val="el-GR"/>
        </w:rPr>
        <w:t xml:space="preserve">Ηχογράφησης – Αποηχογράφησης </w:t>
      </w:r>
      <w:r w:rsidR="00F2374E" w:rsidRPr="001B75BD">
        <w:rPr>
          <w:rFonts w:cs="Tahoma"/>
          <w:szCs w:val="22"/>
          <w:shd w:val="clear" w:color="auto" w:fill="FFFFFF" w:themeFill="background1"/>
          <w:lang w:val="el-GR"/>
        </w:rPr>
        <w:t xml:space="preserve">με ελάχιστο </w:t>
      </w:r>
      <w:r w:rsidR="00F02E4C" w:rsidRPr="001B75BD">
        <w:rPr>
          <w:rFonts w:cs="Tahoma"/>
          <w:szCs w:val="22"/>
          <w:shd w:val="clear" w:color="auto" w:fill="FFFFFF" w:themeFill="background1"/>
          <w:lang w:val="el-GR"/>
        </w:rPr>
        <w:t>προϋπολογισμό</w:t>
      </w:r>
      <w:r w:rsidR="007E079E" w:rsidRPr="001B75BD">
        <w:rPr>
          <w:rFonts w:cs="Tahoma"/>
          <w:szCs w:val="22"/>
          <w:lang w:val="el-GR"/>
        </w:rPr>
        <w:t xml:space="preserve"> </w:t>
      </w:r>
      <w:r w:rsidR="00064F70" w:rsidRPr="001B75BD">
        <w:rPr>
          <w:rFonts w:cs="Tahoma"/>
          <w:szCs w:val="22"/>
          <w:lang w:val="el-GR"/>
        </w:rPr>
        <w:t>1.000.000€</w:t>
      </w:r>
      <w:r w:rsidR="00593C2D">
        <w:rPr>
          <w:rFonts w:cs="Tahoma"/>
          <w:szCs w:val="22"/>
          <w:lang w:val="el-GR"/>
        </w:rPr>
        <w:t xml:space="preserve"> την τελευταία πενταετία</w:t>
      </w:r>
      <w:r w:rsidR="00F2374E" w:rsidRPr="001B75BD">
        <w:rPr>
          <w:rFonts w:cs="Tahoma"/>
          <w:szCs w:val="22"/>
          <w:lang w:val="el-GR"/>
        </w:rPr>
        <w:t>,</w:t>
      </w:r>
      <w:r w:rsidR="00064F70" w:rsidRPr="001B75BD">
        <w:rPr>
          <w:rFonts w:cs="Tahoma"/>
          <w:szCs w:val="22"/>
          <w:lang w:val="el-GR"/>
        </w:rPr>
        <w:t xml:space="preserve"> που να περιλαμβάνει κεντρική αποθήκευση των ηχητικών αρχείων και των πρακτικών (Κεντρικό Αποθετήριο Πρακτικών) καθώς και διάθεση των τελευταίων μέσω διαδικτυακής πύλης, ενώ να περιλαμβάνει διαλειτουργικότητα με συστήματα τρίτων φορέων μέσω web services. </w:t>
      </w:r>
    </w:p>
    <w:p w14:paraId="4C0216A7" w14:textId="49D33320" w:rsidR="00064F70" w:rsidRPr="001B75BD" w:rsidRDefault="00BD4075" w:rsidP="00BB3CFE">
      <w:pPr>
        <w:pStyle w:val="210"/>
        <w:numPr>
          <w:ilvl w:val="0"/>
          <w:numId w:val="71"/>
        </w:numPr>
        <w:spacing w:after="120" w:line="276" w:lineRule="auto"/>
        <w:rPr>
          <w:rFonts w:ascii="Tahoma" w:hAnsi="Tahoma" w:cs="Tahoma"/>
          <w:szCs w:val="22"/>
        </w:rPr>
      </w:pPr>
      <w:r w:rsidRPr="001B75BD">
        <w:rPr>
          <w:rFonts w:ascii="Tahoma" w:hAnsi="Tahoma" w:cs="Tahoma"/>
          <w:szCs w:val="22"/>
        </w:rPr>
        <w:t>Ένα</w:t>
      </w:r>
      <w:r w:rsidR="007E079E" w:rsidRPr="001B75BD">
        <w:rPr>
          <w:rFonts w:ascii="Tahoma" w:hAnsi="Tahoma" w:cs="Tahoma"/>
          <w:szCs w:val="22"/>
        </w:rPr>
        <w:t xml:space="preserve"> </w:t>
      </w:r>
      <w:r w:rsidRPr="001B75BD">
        <w:rPr>
          <w:rFonts w:ascii="Tahoma" w:hAnsi="Tahoma" w:cs="Tahoma"/>
          <w:szCs w:val="22"/>
        </w:rPr>
        <w:t>(1)</w:t>
      </w:r>
      <w:r w:rsidR="00064F70" w:rsidRPr="001B75BD">
        <w:rPr>
          <w:rFonts w:ascii="Tahoma" w:hAnsi="Tahoma" w:cs="Tahoma"/>
          <w:szCs w:val="22"/>
        </w:rPr>
        <w:t xml:space="preserve"> </w:t>
      </w:r>
      <w:r w:rsidR="007E079E" w:rsidRPr="001B75BD">
        <w:rPr>
          <w:rFonts w:ascii="Tahoma" w:hAnsi="Tahoma" w:cs="Tahoma"/>
          <w:szCs w:val="22"/>
        </w:rPr>
        <w:t xml:space="preserve">τουλάχιστον </w:t>
      </w:r>
      <w:r w:rsidR="00064F70" w:rsidRPr="001B75BD">
        <w:rPr>
          <w:rFonts w:ascii="Tahoma" w:hAnsi="Tahoma" w:cs="Tahoma"/>
          <w:szCs w:val="22"/>
        </w:rPr>
        <w:t>έργο</w:t>
      </w:r>
      <w:r w:rsidR="00835338" w:rsidRPr="001B75BD">
        <w:rPr>
          <w:rFonts w:ascii="Tahoma" w:hAnsi="Tahoma" w:cs="Tahoma"/>
          <w:szCs w:val="22"/>
        </w:rPr>
        <w:t xml:space="preserve"> </w:t>
      </w:r>
      <w:r w:rsidR="00064F70" w:rsidRPr="001B75BD">
        <w:rPr>
          <w:rFonts w:ascii="Tahoma" w:hAnsi="Tahoma" w:cs="Tahoma"/>
          <w:szCs w:val="22"/>
        </w:rPr>
        <w:t xml:space="preserve">με αντικείμενο </w:t>
      </w:r>
      <w:r w:rsidR="007E079E" w:rsidRPr="001B75BD">
        <w:rPr>
          <w:rFonts w:ascii="Tahoma" w:hAnsi="Tahoma" w:cs="Tahoma"/>
          <w:szCs w:val="22"/>
        </w:rPr>
        <w:t xml:space="preserve">το </w:t>
      </w:r>
      <w:r w:rsidR="00064F70" w:rsidRPr="001B75BD">
        <w:rPr>
          <w:rFonts w:ascii="Tahoma" w:hAnsi="Tahoma" w:cs="Tahoma"/>
          <w:szCs w:val="22"/>
        </w:rPr>
        <w:t xml:space="preserve">σχεδιασμό, υλοποίηση, θέση σε λειτουργία και παροχή υπηρεσιών Ολοκληρωμένου Πληροφοριακού Συστήματος σε Φορέα/Οργανισμό με τουλάχιστον </w:t>
      </w:r>
      <w:r w:rsidR="009E010A">
        <w:rPr>
          <w:rFonts w:ascii="Tahoma" w:hAnsi="Tahoma" w:cs="Tahoma"/>
          <w:szCs w:val="22"/>
        </w:rPr>
        <w:t>2</w:t>
      </w:r>
      <w:r w:rsidR="004B30CA" w:rsidRPr="001B75BD">
        <w:rPr>
          <w:rFonts w:ascii="Tahoma" w:hAnsi="Tahoma" w:cs="Tahoma"/>
          <w:szCs w:val="22"/>
        </w:rPr>
        <w:t xml:space="preserve">.000 </w:t>
      </w:r>
      <w:r w:rsidR="00064F70" w:rsidRPr="001B75BD">
        <w:rPr>
          <w:rFonts w:ascii="Tahoma" w:hAnsi="Tahoma" w:cs="Tahoma"/>
          <w:szCs w:val="22"/>
        </w:rPr>
        <w:t>εσωτερικούς χρήστες.</w:t>
      </w:r>
    </w:p>
    <w:p w14:paraId="4F60811F" w14:textId="67FBCBA4" w:rsidR="00852840" w:rsidRDefault="00852840" w:rsidP="00852840">
      <w:pPr>
        <w:ind w:left="709"/>
        <w:rPr>
          <w:bCs/>
          <w:lang w:val="el-GR" w:eastAsia="el-GR"/>
        </w:rPr>
      </w:pPr>
    </w:p>
    <w:p w14:paraId="776192A7" w14:textId="0EE5892F" w:rsidR="00B76BD9" w:rsidRDefault="00B76BD9" w:rsidP="002F310E">
      <w:pPr>
        <w:rPr>
          <w:rFonts w:cs="Tahoma"/>
          <w:bCs/>
          <w:szCs w:val="22"/>
          <w:lang w:val="el-GR" w:eastAsia="el-GR"/>
        </w:rPr>
      </w:pPr>
    </w:p>
    <w:p w14:paraId="267AD616" w14:textId="77777777" w:rsidR="006D2098" w:rsidRPr="002B1703" w:rsidRDefault="006D2098" w:rsidP="006D2098">
      <w:pPr>
        <w:rPr>
          <w:lang w:val="el-GR"/>
        </w:rPr>
      </w:pPr>
      <w:bookmarkStart w:id="78" w:name="_Ref61862075"/>
      <w:r w:rsidRPr="00B94118">
        <w:rPr>
          <w:lang w:val="el-GR"/>
        </w:rPr>
        <w:t>Επιπρόσθετα, οι οικονομικοί φορείς απαιτείται να συμμορφώνονται με τα οριζόμενα στην παράγραφο 3α του άρθρου 12 του ν. 3688/2008, όσον αφορά στην παροχή διαφημιστικών υπηρεσιών σε φορείς του Δημοσίου και του ευρύτερου δημόσιου τομέα.</w:t>
      </w:r>
      <w:bookmarkEnd w:id="78"/>
    </w:p>
    <w:p w14:paraId="4938F98A" w14:textId="77777777" w:rsidR="006D2098" w:rsidRPr="0025407E" w:rsidRDefault="006D2098" w:rsidP="00F02E4C">
      <w:pPr>
        <w:shd w:val="clear" w:color="auto" w:fill="FFFFFF" w:themeFill="background1"/>
        <w:tabs>
          <w:tab w:val="left" w:pos="1980"/>
        </w:tabs>
        <w:spacing w:line="276" w:lineRule="auto"/>
        <w:rPr>
          <w:rFonts w:cs="Tahoma"/>
          <w:szCs w:val="22"/>
          <w:lang w:val="el-GR"/>
        </w:rPr>
      </w:pPr>
    </w:p>
    <w:p w14:paraId="3861F0D4" w14:textId="77777777" w:rsidR="00221E4C" w:rsidRPr="001B75BD" w:rsidRDefault="00064F70" w:rsidP="00F02E4C">
      <w:pPr>
        <w:tabs>
          <w:tab w:val="left" w:pos="1980"/>
        </w:tabs>
        <w:spacing w:line="276" w:lineRule="auto"/>
        <w:rPr>
          <w:rFonts w:cs="Tahoma"/>
          <w:szCs w:val="22"/>
          <w:lang w:val="el-GR"/>
        </w:rPr>
      </w:pPr>
      <w:r w:rsidRPr="001B75BD">
        <w:rPr>
          <w:rFonts w:cs="Tahoma"/>
          <w:szCs w:val="22"/>
          <w:lang w:val="el-GR"/>
        </w:rPr>
        <w:t>Δύναται ένα έργο να καλύπτει περισσότερες από μία από τις ανωτέρω απαιτήσεις.</w:t>
      </w:r>
      <w:r w:rsidR="00221E4C" w:rsidRPr="001B75BD">
        <w:rPr>
          <w:rFonts w:cs="Tahoma"/>
          <w:szCs w:val="22"/>
          <w:lang w:val="el-GR"/>
        </w:rPr>
        <w:t xml:space="preserve"> </w:t>
      </w:r>
    </w:p>
    <w:p w14:paraId="16FCE37B" w14:textId="2060CB69" w:rsidR="00F2374E" w:rsidRPr="001B75BD" w:rsidRDefault="00F2374E" w:rsidP="00F02E4C">
      <w:pPr>
        <w:tabs>
          <w:tab w:val="left" w:pos="1980"/>
        </w:tabs>
        <w:spacing w:line="276" w:lineRule="auto"/>
        <w:rPr>
          <w:rFonts w:cs="Tahoma"/>
          <w:szCs w:val="22"/>
          <w:lang w:val="el-GR"/>
        </w:rPr>
      </w:pPr>
      <w:r w:rsidRPr="001B75BD">
        <w:rPr>
          <w:rFonts w:cs="Tahoma"/>
          <w:szCs w:val="22"/>
          <w:lang w:val="el-GR"/>
        </w:rPr>
        <w:t>Επισημαίνεται ότι σε περίπτωση που ο υποψήφιος Ανάδοχος αποτελεί Ένωση / Κοινοπραξία, επιτρέπεται η μερική κάλυψη των προϋποθέσεων από τα Μέλη της, αρκεί όμως συνολικά αθροιστικά να καλύπτονται όλες.</w:t>
      </w:r>
    </w:p>
    <w:p w14:paraId="68F3594A" w14:textId="77777777" w:rsidR="00F2374E" w:rsidRPr="001B75BD" w:rsidRDefault="00F2374E" w:rsidP="00064F70">
      <w:pPr>
        <w:tabs>
          <w:tab w:val="left" w:pos="1980"/>
        </w:tabs>
        <w:spacing w:line="276" w:lineRule="auto"/>
        <w:rPr>
          <w:rFonts w:cs="Tahoma"/>
          <w:szCs w:val="22"/>
          <w:lang w:val="el-GR"/>
        </w:rPr>
      </w:pPr>
    </w:p>
    <w:p w14:paraId="7BAEAA9E" w14:textId="4DEFE1E5" w:rsidR="00CC2818" w:rsidRPr="001B75BD" w:rsidRDefault="00CC2818" w:rsidP="00CC2818">
      <w:pPr>
        <w:pStyle w:val="4"/>
        <w:rPr>
          <w:rFonts w:cs="Tahoma"/>
          <w:lang w:val="el-GR" w:eastAsia="en-US"/>
        </w:rPr>
      </w:pPr>
      <w:bookmarkStart w:id="79" w:name="_Toc116468029"/>
      <w:r w:rsidRPr="001B75BD">
        <w:rPr>
          <w:rFonts w:cs="Tahoma"/>
          <w:lang w:val="el-GR" w:eastAsia="en-US"/>
        </w:rPr>
        <w:t>Επαγγελματική Ικανότητα – Ομάδα Έργου</w:t>
      </w:r>
      <w:bookmarkEnd w:id="77"/>
      <w:bookmarkEnd w:id="79"/>
    </w:p>
    <w:p w14:paraId="0161E6B7" w14:textId="54A09E91" w:rsidR="00064F70" w:rsidRPr="001B75BD" w:rsidRDefault="00064F70" w:rsidP="00064F70">
      <w:pPr>
        <w:tabs>
          <w:tab w:val="left" w:pos="1980"/>
        </w:tabs>
        <w:spacing w:line="276" w:lineRule="auto"/>
        <w:rPr>
          <w:rFonts w:cs="Tahoma"/>
          <w:szCs w:val="22"/>
          <w:lang w:val="el-GR"/>
        </w:rPr>
      </w:pPr>
      <w:r w:rsidRPr="001B75BD">
        <w:rPr>
          <w:rFonts w:cs="Tahoma"/>
          <w:szCs w:val="22"/>
          <w:lang w:val="el-GR"/>
        </w:rPr>
        <w:t>Ο υποψήφιος πρέπει να διαθέτει ανθρώπινο δυναμικό ικανό για να φέρει σε πέρας επιτυχώς τις απαιτήσεις του Έργου, σε όρους απαιτούμενης εξειδίκευσης, επαγγελματικών προσόντων και εμπειρίας. Ειδικότερα απαιτείται να διατεθούν από τον υποψήφιο τα κάτωθι τουλάχιστον στελέχη:</w:t>
      </w:r>
    </w:p>
    <w:p w14:paraId="6629A93B" w14:textId="77777777" w:rsidR="00064F70" w:rsidRPr="009925BD" w:rsidRDefault="00064F70" w:rsidP="00064F70">
      <w:pPr>
        <w:pStyle w:val="aff"/>
        <w:spacing w:line="276" w:lineRule="auto"/>
        <w:rPr>
          <w:rFonts w:cs="Tahoma"/>
          <w:lang w:val="el-GR"/>
        </w:rPr>
      </w:pPr>
    </w:p>
    <w:p w14:paraId="674E3C12" w14:textId="4EF4A605" w:rsidR="00064F70" w:rsidRPr="001B75BD" w:rsidRDefault="00064F70" w:rsidP="00A30D0E">
      <w:pPr>
        <w:pStyle w:val="aff"/>
        <w:numPr>
          <w:ilvl w:val="0"/>
          <w:numId w:val="70"/>
        </w:numPr>
        <w:suppressAutoHyphens w:val="0"/>
        <w:spacing w:after="200" w:line="276" w:lineRule="auto"/>
        <w:rPr>
          <w:rFonts w:cs="Tahoma"/>
          <w:lang w:val="el-GR"/>
        </w:rPr>
      </w:pPr>
      <w:r w:rsidRPr="001B75BD">
        <w:rPr>
          <w:rFonts w:cs="Tahoma"/>
          <w:b/>
          <w:lang w:val="el-GR"/>
        </w:rPr>
        <w:t>Διευθυντής έργου</w:t>
      </w:r>
      <w:r w:rsidRPr="001B75BD">
        <w:rPr>
          <w:rFonts w:cs="Tahoma"/>
          <w:lang w:val="el-GR"/>
        </w:rPr>
        <w:t xml:space="preserve"> ο οποίος να διαθέτει Πανεπιστημιακό Τίτλο Σπουδών και τουλάχιστον 10ετή επαγγελματική εμπειρία σε Διαχείριση Έργων Πληροφορικής. </w:t>
      </w:r>
    </w:p>
    <w:p w14:paraId="3F637BD2" w14:textId="6058D135" w:rsidR="00064F70" w:rsidRPr="001B75BD" w:rsidRDefault="00064F70" w:rsidP="00A30D0E">
      <w:pPr>
        <w:pStyle w:val="aff"/>
        <w:numPr>
          <w:ilvl w:val="0"/>
          <w:numId w:val="70"/>
        </w:numPr>
        <w:suppressAutoHyphens w:val="0"/>
        <w:spacing w:after="200" w:line="276" w:lineRule="auto"/>
        <w:rPr>
          <w:rFonts w:cs="Tahoma"/>
          <w:b/>
          <w:lang w:val="el-GR"/>
        </w:rPr>
      </w:pPr>
      <w:r w:rsidRPr="001B75BD">
        <w:rPr>
          <w:rFonts w:cs="Tahoma"/>
          <w:b/>
          <w:lang w:val="el-GR"/>
        </w:rPr>
        <w:t xml:space="preserve">Αναπληρωτής διευθυντής έργου </w:t>
      </w:r>
      <w:r w:rsidRPr="001B75BD">
        <w:rPr>
          <w:rFonts w:cs="Tahoma"/>
          <w:lang w:val="el-GR"/>
        </w:rPr>
        <w:t>ο οποίος να διαθέτει Πανεπιστημιακό Τίτλο Σπουδών και τουλάχιστον 5ετή επαγγελματική εμπειρία σε Διαχείριση Έργων Πληροφορικής.</w:t>
      </w:r>
      <w:r w:rsidRPr="001B75BD">
        <w:rPr>
          <w:rFonts w:cs="Tahoma"/>
          <w:b/>
          <w:lang w:val="el-GR"/>
        </w:rPr>
        <w:t xml:space="preserve"> </w:t>
      </w:r>
    </w:p>
    <w:p w14:paraId="6691F5BD" w14:textId="4A5EB8D8" w:rsidR="00064F70" w:rsidRPr="001B75BD" w:rsidRDefault="00064F70" w:rsidP="00A30D0E">
      <w:pPr>
        <w:pStyle w:val="aff"/>
        <w:numPr>
          <w:ilvl w:val="0"/>
          <w:numId w:val="70"/>
        </w:numPr>
        <w:suppressAutoHyphens w:val="0"/>
        <w:spacing w:after="200" w:line="276" w:lineRule="auto"/>
        <w:rPr>
          <w:rFonts w:cs="Tahoma"/>
          <w:lang w:val="el-GR"/>
        </w:rPr>
      </w:pPr>
      <w:r w:rsidRPr="001B75BD">
        <w:rPr>
          <w:rFonts w:cs="Tahoma"/>
          <w:b/>
          <w:lang w:val="el-GR"/>
        </w:rPr>
        <w:t>Υπεύθυνος διασφάλισης ποιότητας</w:t>
      </w:r>
      <w:r w:rsidRPr="001B75BD">
        <w:rPr>
          <w:rFonts w:cs="Tahoma"/>
          <w:lang w:val="el-GR"/>
        </w:rPr>
        <w:t xml:space="preserve"> ο οποίος να διαθέτει Πανεπιστημιακό Τίτλο Σπουδών και τουλάχιστον 5ετή επαγγελματική εμπειρία στον έλεγχο ποιότητας έργων Πληροφορικής. </w:t>
      </w:r>
    </w:p>
    <w:p w14:paraId="088D3452" w14:textId="335D0CD0" w:rsidR="00064F70" w:rsidRDefault="00064F70" w:rsidP="00A30D0E">
      <w:pPr>
        <w:pStyle w:val="aff"/>
        <w:numPr>
          <w:ilvl w:val="0"/>
          <w:numId w:val="70"/>
        </w:numPr>
        <w:suppressAutoHyphens w:val="0"/>
        <w:spacing w:after="200" w:line="276" w:lineRule="auto"/>
        <w:rPr>
          <w:rFonts w:cs="Tahoma"/>
          <w:lang w:val="el-GR"/>
        </w:rPr>
      </w:pPr>
      <w:r w:rsidRPr="001B75BD">
        <w:rPr>
          <w:rFonts w:cs="Tahoma"/>
          <w:b/>
          <w:lang w:val="el-GR"/>
        </w:rPr>
        <w:t>Υπεύθυνος ανάπτυξης εφαρμογών</w:t>
      </w:r>
      <w:r w:rsidRPr="001B75BD">
        <w:rPr>
          <w:rFonts w:cs="Tahoma"/>
          <w:lang w:val="el-GR"/>
        </w:rPr>
        <w:t xml:space="preserve"> </w:t>
      </w:r>
      <w:r w:rsidRPr="001B75BD">
        <w:rPr>
          <w:rFonts w:cs="Tahoma"/>
          <w:b/>
          <w:bCs/>
          <w:lang w:val="el-GR"/>
        </w:rPr>
        <w:t>και Βάσεων Δεδομένων</w:t>
      </w:r>
      <w:r w:rsidRPr="001B75BD">
        <w:rPr>
          <w:rFonts w:cs="Tahoma"/>
          <w:lang w:val="el-GR"/>
        </w:rPr>
        <w:t xml:space="preserve">  ο οποίος να διαθέτει Πανεπιστημιακό Τίτλο Σπουδών στο τομέα  πληροφορικής επιστήμης, ή μηχανικού λογισμικού ή ισοδύναμων, τουλάχιστον 10ετή επαγγελματική εμπειρία σε ανάλυση, σχεδιασμό, παραμετροποίηση, </w:t>
      </w:r>
      <w:r w:rsidR="00DC3505">
        <w:rPr>
          <w:rFonts w:cs="Tahoma"/>
          <w:lang w:val="el-GR"/>
        </w:rPr>
        <w:t>ανάπτυξη</w:t>
      </w:r>
      <w:r w:rsidRPr="001B75BD">
        <w:rPr>
          <w:rFonts w:cs="Tahoma"/>
          <w:lang w:val="el-GR"/>
        </w:rPr>
        <w:t xml:space="preserve"> </w:t>
      </w:r>
      <w:r w:rsidR="00E3387E">
        <w:rPr>
          <w:rFonts w:cs="Tahoma"/>
          <w:lang w:val="el-GR"/>
        </w:rPr>
        <w:t xml:space="preserve">και υποστήριξη </w:t>
      </w:r>
      <w:r w:rsidR="00DC3505">
        <w:rPr>
          <w:rFonts w:cs="Tahoma"/>
          <w:lang w:val="el-GR"/>
        </w:rPr>
        <w:t xml:space="preserve">εφαρμογών και </w:t>
      </w:r>
      <w:r w:rsidRPr="001B75BD">
        <w:rPr>
          <w:rFonts w:cs="Tahoma"/>
          <w:lang w:val="el-GR"/>
        </w:rPr>
        <w:t xml:space="preserve">διαχείριση βάσεων δεδομένων. </w:t>
      </w:r>
    </w:p>
    <w:p w14:paraId="723D2EFB" w14:textId="4D47E633" w:rsidR="003B7A3E" w:rsidRPr="001B75BD" w:rsidRDefault="003B7A3E" w:rsidP="00A30D0E">
      <w:pPr>
        <w:pStyle w:val="aff"/>
        <w:numPr>
          <w:ilvl w:val="0"/>
          <w:numId w:val="70"/>
        </w:numPr>
        <w:suppressAutoHyphens w:val="0"/>
        <w:spacing w:after="200" w:line="276" w:lineRule="auto"/>
        <w:rPr>
          <w:rFonts w:cs="Tahoma"/>
          <w:lang w:val="el-GR"/>
        </w:rPr>
      </w:pPr>
      <w:r w:rsidRPr="001B75BD">
        <w:rPr>
          <w:rFonts w:cs="Tahoma"/>
          <w:b/>
          <w:lang w:val="el-GR"/>
        </w:rPr>
        <w:t xml:space="preserve">Υπεύθυνος </w:t>
      </w:r>
      <w:r>
        <w:rPr>
          <w:rFonts w:cs="Tahoma"/>
          <w:b/>
          <w:lang w:val="el-GR"/>
        </w:rPr>
        <w:t xml:space="preserve">Σχεδιασμού Επιχειρησιακών Διαδικασιών </w:t>
      </w:r>
      <w:r w:rsidRPr="001B75BD">
        <w:rPr>
          <w:rFonts w:cs="Tahoma"/>
          <w:lang w:val="el-GR"/>
        </w:rPr>
        <w:t>ο οποίος να διαθέτει Πανεπιστημιακό Τίτλο Σπουδών στο τομέα  πληροφορικής επιστήμης, ή μηχανικού λογισμικού ή ισοδύναμων</w:t>
      </w:r>
      <w:r>
        <w:rPr>
          <w:rFonts w:cs="Tahoma"/>
          <w:lang w:val="el-GR"/>
        </w:rPr>
        <w:t xml:space="preserve">, </w:t>
      </w:r>
      <w:r w:rsidRPr="001B75BD">
        <w:rPr>
          <w:rFonts w:cs="Tahoma"/>
          <w:lang w:val="el-GR"/>
        </w:rPr>
        <w:t>τουλάχιστον 10ετή επαγγελματική εμπειρία σε ανάλυση, σχεδιασμό/ανασχεδιασμό επιχειρησιακών διαδικασιών</w:t>
      </w:r>
      <w:r>
        <w:rPr>
          <w:rFonts w:cs="Tahoma"/>
          <w:lang w:val="el-GR"/>
        </w:rPr>
        <w:t xml:space="preserve">, </w:t>
      </w:r>
      <w:r w:rsidRPr="001B75BD">
        <w:rPr>
          <w:rFonts w:cs="Tahoma"/>
          <w:lang w:val="el-GR"/>
        </w:rPr>
        <w:t>υλοποίηση, συντήρηση και υποστήριξη πληροφοριακών συστημάτων</w:t>
      </w:r>
      <w:r>
        <w:rPr>
          <w:rFonts w:cs="Tahoma"/>
          <w:lang w:val="el-GR"/>
        </w:rPr>
        <w:t>.</w:t>
      </w:r>
    </w:p>
    <w:p w14:paraId="2C1CED68" w14:textId="77777777" w:rsidR="00064F70" w:rsidRPr="001B75BD" w:rsidRDefault="00064F70" w:rsidP="00A30D0E">
      <w:pPr>
        <w:pStyle w:val="aff"/>
        <w:numPr>
          <w:ilvl w:val="0"/>
          <w:numId w:val="70"/>
        </w:numPr>
        <w:suppressAutoHyphens w:val="0"/>
        <w:spacing w:after="200" w:line="276" w:lineRule="auto"/>
        <w:rPr>
          <w:rFonts w:cs="Tahoma"/>
          <w:lang w:val="el-GR"/>
        </w:rPr>
      </w:pPr>
      <w:r w:rsidRPr="001B75BD">
        <w:rPr>
          <w:rFonts w:cs="Tahoma"/>
          <w:b/>
          <w:lang w:val="el-GR"/>
        </w:rPr>
        <w:t>Υπεύθυνος Εκπαίδευσης</w:t>
      </w:r>
      <w:r w:rsidRPr="001B75BD">
        <w:rPr>
          <w:rFonts w:cs="Tahoma"/>
          <w:lang w:val="el-GR"/>
        </w:rPr>
        <w:t xml:space="preserve"> </w:t>
      </w:r>
      <w:bookmarkStart w:id="80" w:name="_Hlk528845722"/>
      <w:r w:rsidRPr="001B75BD">
        <w:rPr>
          <w:rFonts w:cs="Tahoma"/>
          <w:lang w:val="el-GR"/>
        </w:rPr>
        <w:t xml:space="preserve">ο οποίος να διαθέτει Πανεπιστημιακό Τίτλο Σπουδών και τουλάχιστον </w:t>
      </w:r>
      <w:bookmarkEnd w:id="80"/>
      <w:r w:rsidRPr="001B75BD">
        <w:rPr>
          <w:rFonts w:cs="Tahoma"/>
          <w:lang w:val="el-GR"/>
        </w:rPr>
        <w:t xml:space="preserve">5ετή επαγγελματική εμπειρία σε εκπαιδεύσεις στα πλαίσια έργων πληροφορικής. </w:t>
      </w:r>
    </w:p>
    <w:p w14:paraId="6CCC6A6C" w14:textId="77777777" w:rsidR="00064F70" w:rsidRPr="001B75BD" w:rsidRDefault="00064F70" w:rsidP="00A30D0E">
      <w:pPr>
        <w:pStyle w:val="aff"/>
        <w:numPr>
          <w:ilvl w:val="0"/>
          <w:numId w:val="70"/>
        </w:numPr>
        <w:suppressAutoHyphens w:val="0"/>
        <w:spacing w:after="200" w:line="276" w:lineRule="auto"/>
        <w:rPr>
          <w:rFonts w:cs="Tahoma"/>
          <w:lang w:val="el-GR"/>
        </w:rPr>
      </w:pPr>
      <w:r w:rsidRPr="001B75BD">
        <w:rPr>
          <w:rFonts w:cs="Tahoma"/>
          <w:b/>
          <w:lang w:val="el-GR"/>
        </w:rPr>
        <w:t>Υπεύθυνος Υποστήριξης και περιφερειακών υποδομών</w:t>
      </w:r>
      <w:r w:rsidRPr="001B75BD">
        <w:rPr>
          <w:rFonts w:cs="Tahoma"/>
          <w:lang w:val="el-GR"/>
        </w:rPr>
        <w:t xml:space="preserve">  ο οποίος να διαθέτει Πανεπιστημιακό Τίτλο Σπουδών και τουλάχιστον 5ετή επαγγελματική εμπειρία ή 10ετή επαγγελματική εμπειρία (ελλείψει τίτλου σπουδών) σε διαχείριση, τεχνική υποστήριξη λειτουργίας και διασφάλιση καλής λειτουργίας υπολογιστικών υποδομών και υποστηρικτικά λογισμικά λειτουργίας έργων πληροφορικής καθώς και σε παροχή υπηρεσιών υποστήριξης εφαρμογών (</w:t>
      </w:r>
      <w:r w:rsidRPr="001B75BD">
        <w:rPr>
          <w:rFonts w:cs="Tahoma"/>
          <w:lang w:val="en-US"/>
        </w:rPr>
        <w:t>Help</w:t>
      </w:r>
      <w:r w:rsidRPr="001B75BD">
        <w:rPr>
          <w:rFonts w:cs="Tahoma"/>
          <w:lang w:val="el-GR"/>
        </w:rPr>
        <w:t xml:space="preserve"> </w:t>
      </w:r>
      <w:r w:rsidRPr="001B75BD">
        <w:rPr>
          <w:rFonts w:cs="Tahoma"/>
          <w:lang w:val="en-US"/>
        </w:rPr>
        <w:t>Desk</w:t>
      </w:r>
      <w:r w:rsidRPr="001B75BD">
        <w:rPr>
          <w:rFonts w:cs="Tahoma"/>
          <w:lang w:val="el-GR"/>
        </w:rPr>
        <w:t xml:space="preserve">) σε έργα πληροφορικής. </w:t>
      </w:r>
    </w:p>
    <w:p w14:paraId="791BA18C" w14:textId="77777777" w:rsidR="00064F70" w:rsidRPr="001B75BD" w:rsidRDefault="00064F70" w:rsidP="00A30D0E">
      <w:pPr>
        <w:pStyle w:val="aff"/>
        <w:numPr>
          <w:ilvl w:val="0"/>
          <w:numId w:val="70"/>
        </w:numPr>
        <w:suppressAutoHyphens w:val="0"/>
        <w:spacing w:after="200" w:line="276" w:lineRule="auto"/>
        <w:rPr>
          <w:rFonts w:cs="Tahoma"/>
          <w:b/>
          <w:lang w:val="el-GR"/>
        </w:rPr>
      </w:pPr>
      <w:r w:rsidRPr="001B75BD">
        <w:rPr>
          <w:rFonts w:cs="Tahoma"/>
          <w:b/>
          <w:lang w:val="el-GR"/>
        </w:rPr>
        <w:t xml:space="preserve">Σύμβουλος ασφάλειας </w:t>
      </w:r>
      <w:r w:rsidRPr="001B75BD">
        <w:rPr>
          <w:rFonts w:cs="Tahoma"/>
          <w:lang w:val="el-GR"/>
        </w:rPr>
        <w:t xml:space="preserve">ο οποίος να διαθέτει Πανεπιστημιακό Τίτλο Σπουδών ή μεταπτυχιακό τίτλο στο τομέα ασφάλειας και τουλάχιστον 5ετή επαγγελματική εμπειρία σε ασφάλεια συστημάτων πληροφορικής </w:t>
      </w:r>
    </w:p>
    <w:p w14:paraId="120020F9" w14:textId="16F46496" w:rsidR="005E4FEF" w:rsidRPr="001B75BD" w:rsidRDefault="00B46216" w:rsidP="00A30D0E">
      <w:pPr>
        <w:pStyle w:val="aff"/>
        <w:numPr>
          <w:ilvl w:val="0"/>
          <w:numId w:val="70"/>
        </w:numPr>
        <w:suppressAutoHyphens w:val="0"/>
        <w:spacing w:after="200" w:line="276" w:lineRule="auto"/>
        <w:rPr>
          <w:rFonts w:cs="Tahoma"/>
          <w:b/>
          <w:lang w:val="el-GR"/>
        </w:rPr>
      </w:pPr>
      <w:r w:rsidRPr="00B46216">
        <w:rPr>
          <w:rFonts w:cs="Tahoma"/>
          <w:b/>
          <w:lang w:val="el-GR"/>
        </w:rPr>
        <w:t xml:space="preserve">Σύμβουλος DPO </w:t>
      </w:r>
      <w:r w:rsidRPr="00EE2757">
        <w:rPr>
          <w:rFonts w:cs="Tahoma"/>
          <w:bCs/>
          <w:lang w:val="el-GR"/>
        </w:rPr>
        <w:t>ο οποίος να διαθέτει Πανεπιστημιακό Τίτλο Σπουδών (ή ελλείψει τίτλου σπουδών αντίστοιχη πιστοποίηση ως DPO) και επαγγελματική εμπειρία σε έργα GDPR.</w:t>
      </w:r>
      <w:r w:rsidR="005E4FEF" w:rsidRPr="001B75BD">
        <w:rPr>
          <w:rFonts w:cs="Tahoma"/>
          <w:bCs/>
          <w:lang w:val="el-GR"/>
        </w:rPr>
        <w:t>.</w:t>
      </w:r>
    </w:p>
    <w:p w14:paraId="29FDA967" w14:textId="2E692F8A" w:rsidR="005E4FEF" w:rsidRPr="00BA0733" w:rsidRDefault="005E4FEF" w:rsidP="00A30D0E">
      <w:pPr>
        <w:pStyle w:val="aff"/>
        <w:numPr>
          <w:ilvl w:val="0"/>
          <w:numId w:val="70"/>
        </w:numPr>
        <w:suppressAutoHyphens w:val="0"/>
        <w:spacing w:after="200" w:line="276" w:lineRule="auto"/>
        <w:rPr>
          <w:lang w:val="el-GR"/>
        </w:rPr>
      </w:pPr>
      <w:r w:rsidRPr="001B75BD">
        <w:rPr>
          <w:rFonts w:cs="Tahoma"/>
          <w:b/>
          <w:lang w:val="el-GR"/>
        </w:rPr>
        <w:t xml:space="preserve">Υπεύθυνος Υποστήριξης ομάδων Αποηχογράφησης </w:t>
      </w:r>
      <w:r w:rsidRPr="001B75BD">
        <w:rPr>
          <w:rFonts w:cs="Tahoma"/>
          <w:bCs/>
          <w:lang w:val="el-GR"/>
        </w:rPr>
        <w:t>ο οποίος να διαθέτει τουλάχιστον 5ετή επαγγελματική εμπειρία σε διαχείριση, υποστήριξη λειτουργίας και διασφάλιση καλής λειτουργίας των ομάδων αποηχογράφησης, ιδανικά σε περιβάλλον δικαστηρίων</w:t>
      </w:r>
      <w:r w:rsidRPr="002709A7">
        <w:rPr>
          <w:rFonts w:cs="Tahoma"/>
          <w:bCs/>
          <w:lang w:val="el-GR"/>
        </w:rPr>
        <w:t>.</w:t>
      </w:r>
      <w:r w:rsidRPr="002709A7">
        <w:rPr>
          <w:rFonts w:cs="Tahoma"/>
          <w:b/>
          <w:lang w:val="el-GR"/>
        </w:rPr>
        <w:t xml:space="preserve"> </w:t>
      </w:r>
    </w:p>
    <w:p w14:paraId="7E9DA257" w14:textId="38D21386" w:rsidR="00436642" w:rsidRPr="00436642" w:rsidRDefault="00436642" w:rsidP="00436642">
      <w:pPr>
        <w:suppressAutoHyphens w:val="0"/>
        <w:spacing w:after="200" w:line="276" w:lineRule="auto"/>
        <w:rPr>
          <w:rFonts w:cs="Tahoma"/>
          <w:bCs/>
          <w:lang w:val="el-GR"/>
        </w:rPr>
      </w:pPr>
      <w:r w:rsidRPr="00436642">
        <w:rPr>
          <w:rFonts w:cs="Tahoma"/>
          <w:bCs/>
          <w:lang w:val="el-GR"/>
        </w:rPr>
        <w:t xml:space="preserve">Σχετικά με την </w:t>
      </w:r>
      <w:r>
        <w:rPr>
          <w:rFonts w:cs="Tahoma"/>
          <w:bCs/>
          <w:lang w:val="el-GR"/>
        </w:rPr>
        <w:t xml:space="preserve">ανωτέρω </w:t>
      </w:r>
      <w:r w:rsidRPr="00436642">
        <w:rPr>
          <w:rFonts w:cs="Tahoma"/>
          <w:bCs/>
          <w:lang w:val="el-GR"/>
        </w:rPr>
        <w:t>ζητούμενη Επαγγελματική ικανότητα διευκρινίζουμε ότι:</w:t>
      </w:r>
    </w:p>
    <w:p w14:paraId="59A19C86" w14:textId="788EC57B" w:rsidR="00436642" w:rsidRPr="00436642" w:rsidRDefault="00436642" w:rsidP="00436642">
      <w:pPr>
        <w:suppressAutoHyphens w:val="0"/>
        <w:spacing w:after="200" w:line="276" w:lineRule="auto"/>
        <w:rPr>
          <w:rFonts w:cs="Tahoma"/>
          <w:bCs/>
          <w:lang w:val="el-GR"/>
        </w:rPr>
      </w:pPr>
      <w:r w:rsidRPr="00436642">
        <w:rPr>
          <w:rFonts w:cs="Tahoma"/>
          <w:bCs/>
          <w:lang w:val="el-GR"/>
        </w:rPr>
        <w:t>- Στην τεχνική προσφορά τ</w:t>
      </w:r>
      <w:r>
        <w:rPr>
          <w:rFonts w:cs="Tahoma"/>
          <w:bCs/>
          <w:lang w:val="el-GR"/>
        </w:rPr>
        <w:t>ων</w:t>
      </w:r>
      <w:r w:rsidRPr="00436642">
        <w:rPr>
          <w:rFonts w:cs="Tahoma"/>
          <w:bCs/>
          <w:lang w:val="el-GR"/>
        </w:rPr>
        <w:t xml:space="preserve"> υποψηφί</w:t>
      </w:r>
      <w:r>
        <w:rPr>
          <w:rFonts w:cs="Tahoma"/>
          <w:bCs/>
          <w:lang w:val="el-GR"/>
        </w:rPr>
        <w:t>ων</w:t>
      </w:r>
      <w:r w:rsidRPr="00436642">
        <w:rPr>
          <w:rFonts w:cs="Tahoma"/>
          <w:bCs/>
          <w:lang w:val="el-GR"/>
        </w:rPr>
        <w:t xml:space="preserve"> αναδόχ</w:t>
      </w:r>
      <w:r>
        <w:rPr>
          <w:rFonts w:cs="Tahoma"/>
          <w:bCs/>
          <w:lang w:val="el-GR"/>
        </w:rPr>
        <w:t>ων</w:t>
      </w:r>
      <w:r w:rsidRPr="00436642">
        <w:rPr>
          <w:rFonts w:cs="Tahoma"/>
          <w:bCs/>
          <w:lang w:val="el-GR"/>
        </w:rPr>
        <w:t xml:space="preserve"> θα πρέπει να</w:t>
      </w:r>
      <w:r>
        <w:rPr>
          <w:rFonts w:cs="Tahoma"/>
          <w:bCs/>
          <w:lang w:val="el-GR"/>
        </w:rPr>
        <w:t xml:space="preserve"> </w:t>
      </w:r>
      <w:r w:rsidRPr="00436642">
        <w:rPr>
          <w:rFonts w:cs="Tahoma"/>
          <w:bCs/>
          <w:lang w:val="el-GR"/>
        </w:rPr>
        <w:t xml:space="preserve">γίνεται αναφορά ονομαστικά </w:t>
      </w:r>
      <w:r w:rsidR="004071F6">
        <w:rPr>
          <w:rFonts w:cs="Tahoma"/>
          <w:bCs/>
          <w:lang w:val="el-GR"/>
        </w:rPr>
        <w:t xml:space="preserve">μόνο </w:t>
      </w:r>
      <w:r w:rsidRPr="00436642">
        <w:rPr>
          <w:rFonts w:cs="Tahoma"/>
          <w:bCs/>
          <w:lang w:val="el-GR"/>
        </w:rPr>
        <w:t>των ελάχιστων ζητούμενων</w:t>
      </w:r>
      <w:r>
        <w:rPr>
          <w:rFonts w:cs="Tahoma"/>
          <w:bCs/>
          <w:lang w:val="el-GR"/>
        </w:rPr>
        <w:t xml:space="preserve"> </w:t>
      </w:r>
      <w:r w:rsidRPr="00436642">
        <w:rPr>
          <w:rFonts w:cs="Tahoma"/>
          <w:bCs/>
          <w:lang w:val="el-GR"/>
        </w:rPr>
        <w:t>βασικών στελεχών για την υλοποίηση του έργου.</w:t>
      </w:r>
    </w:p>
    <w:p w14:paraId="126CBF87" w14:textId="6852D981" w:rsidR="00436642" w:rsidRPr="00436642" w:rsidRDefault="00436642" w:rsidP="00EE2757">
      <w:pPr>
        <w:suppressAutoHyphens w:val="0"/>
        <w:spacing w:after="200" w:line="276" w:lineRule="auto"/>
        <w:rPr>
          <w:rFonts w:cs="Tahoma"/>
          <w:bCs/>
          <w:lang w:val="el-GR"/>
        </w:rPr>
      </w:pPr>
      <w:r w:rsidRPr="00436642">
        <w:rPr>
          <w:rFonts w:cs="Tahoma"/>
          <w:bCs/>
          <w:lang w:val="el-GR"/>
        </w:rPr>
        <w:t>- Για δευτερεύοντες ρόλους</w:t>
      </w:r>
      <w:r>
        <w:rPr>
          <w:rFonts w:cs="Tahoma"/>
          <w:bCs/>
          <w:lang w:val="el-GR"/>
        </w:rPr>
        <w:t xml:space="preserve"> </w:t>
      </w:r>
      <w:r w:rsidRPr="00436642">
        <w:rPr>
          <w:rFonts w:cs="Tahoma"/>
          <w:bCs/>
          <w:lang w:val="el-GR"/>
        </w:rPr>
        <w:t>(π.χ. καταχωρητές) για τους οποίους</w:t>
      </w:r>
      <w:r>
        <w:rPr>
          <w:rFonts w:cs="Tahoma"/>
          <w:bCs/>
          <w:lang w:val="el-GR"/>
        </w:rPr>
        <w:t xml:space="preserve"> </w:t>
      </w:r>
      <w:r w:rsidRPr="00436642">
        <w:rPr>
          <w:rFonts w:cs="Tahoma"/>
          <w:bCs/>
          <w:lang w:val="el-GR"/>
        </w:rPr>
        <w:t>δεν αναφέρονται ελάχιστες προϋποθέσεις συμμετοχής, δεν</w:t>
      </w:r>
      <w:r>
        <w:rPr>
          <w:rFonts w:cs="Tahoma"/>
          <w:bCs/>
          <w:lang w:val="el-GR"/>
        </w:rPr>
        <w:t xml:space="preserve"> </w:t>
      </w:r>
      <w:r w:rsidRPr="00436642">
        <w:rPr>
          <w:rFonts w:cs="Tahoma"/>
          <w:bCs/>
          <w:lang w:val="el-GR"/>
        </w:rPr>
        <w:t>απαιτείται η υποβολή βιογραφικών σημειωμάτων.</w:t>
      </w:r>
    </w:p>
    <w:p w14:paraId="5F226D3C" w14:textId="2E055E17" w:rsidR="008338F0" w:rsidRPr="001B75BD" w:rsidRDefault="003355E7" w:rsidP="008E43C4">
      <w:pPr>
        <w:pStyle w:val="3"/>
        <w:rPr>
          <w:rFonts w:cs="Tahoma"/>
          <w:lang w:val="el-GR"/>
        </w:rPr>
      </w:pPr>
      <w:bookmarkStart w:id="81" w:name="_Ref496541343"/>
      <w:bookmarkStart w:id="82" w:name="_Ref496541651"/>
      <w:bookmarkStart w:id="83" w:name="_Toc116468030"/>
      <w:r w:rsidRPr="001B75BD">
        <w:rPr>
          <w:rFonts w:cs="Tahoma"/>
          <w:lang w:val="el-GR"/>
        </w:rPr>
        <w:t>Πρότυπα διασφάλισης ποιότητας</w:t>
      </w:r>
      <w:bookmarkEnd w:id="81"/>
      <w:bookmarkEnd w:id="82"/>
      <w:bookmarkEnd w:id="83"/>
    </w:p>
    <w:p w14:paraId="2C6356B8" w14:textId="63E3F3C3" w:rsidR="00064F70" w:rsidRPr="001B75BD" w:rsidRDefault="009907B6" w:rsidP="00137E00">
      <w:pPr>
        <w:widowControl w:val="0"/>
        <w:suppressAutoHyphens w:val="0"/>
        <w:autoSpaceDE w:val="0"/>
        <w:autoSpaceDN w:val="0"/>
        <w:adjustRightInd w:val="0"/>
        <w:spacing w:after="0"/>
        <w:jc w:val="left"/>
        <w:rPr>
          <w:rFonts w:cs="Tahoma"/>
          <w:szCs w:val="22"/>
          <w:lang w:val="el-GR" w:eastAsia="el-GR"/>
        </w:rPr>
      </w:pPr>
      <w:r w:rsidRPr="001B75BD">
        <w:rPr>
          <w:rFonts w:cs="Tahoma"/>
          <w:szCs w:val="22"/>
          <w:lang w:val="el-GR" w:eastAsia="el-GR"/>
        </w:rPr>
        <w:t xml:space="preserve">Οι οικονομικοί φορείς που συμμετέχουν στη διαδικασία σύναψης της παρούσας απαιτείται να εξασφαλίζουν την ποιότητα των παρεχόμενων υπηρεσιών και να διαθέτουν σε ισχύ </w:t>
      </w:r>
      <w:r w:rsidR="000543D6">
        <w:rPr>
          <w:rFonts w:cs="Tahoma"/>
          <w:szCs w:val="22"/>
          <w:lang w:val="el-GR" w:eastAsia="el-GR"/>
        </w:rPr>
        <w:t xml:space="preserve">τόσο κατά την υποβολή της προσφοράς τους όσο και κατά την κατακύρωση </w:t>
      </w:r>
      <w:r w:rsidRPr="001B75BD">
        <w:rPr>
          <w:rFonts w:cs="Tahoma"/>
          <w:szCs w:val="22"/>
          <w:lang w:val="el-GR" w:eastAsia="el-GR"/>
        </w:rPr>
        <w:t>τα παρακάτ</w:t>
      </w:r>
      <w:r w:rsidR="00964097" w:rsidRPr="001B75BD">
        <w:rPr>
          <w:rFonts w:cs="Tahoma"/>
          <w:szCs w:val="22"/>
          <w:lang w:val="el-GR" w:eastAsia="el-GR"/>
        </w:rPr>
        <w:t>ω</w:t>
      </w:r>
      <w:r w:rsidRPr="001B75BD">
        <w:rPr>
          <w:rFonts w:cs="Tahoma"/>
          <w:szCs w:val="22"/>
          <w:lang w:val="el-GR" w:eastAsia="el-GR"/>
        </w:rPr>
        <w:t xml:space="preserve"> πιστοποιητικά</w:t>
      </w:r>
      <w:r w:rsidR="00064F70" w:rsidRPr="001B75BD">
        <w:rPr>
          <w:rFonts w:cs="Tahoma"/>
          <w:szCs w:val="22"/>
          <w:lang w:val="el-GR" w:eastAsia="el-GR"/>
        </w:rPr>
        <w:t>:</w:t>
      </w:r>
    </w:p>
    <w:p w14:paraId="177F240B" w14:textId="61C56C7D" w:rsidR="00AD7224" w:rsidRPr="001B75BD" w:rsidRDefault="00AD7224" w:rsidP="00A30D0E">
      <w:pPr>
        <w:numPr>
          <w:ilvl w:val="0"/>
          <w:numId w:val="85"/>
        </w:numPr>
        <w:spacing w:line="288" w:lineRule="auto"/>
        <w:rPr>
          <w:rFonts w:cs="Tahoma"/>
          <w:bCs/>
          <w:szCs w:val="22"/>
          <w:lang w:val="el-GR"/>
        </w:rPr>
      </w:pPr>
      <w:r w:rsidRPr="001B75BD">
        <w:rPr>
          <w:rFonts w:eastAsia="Calibri" w:cs="Tahoma"/>
          <w:szCs w:val="22"/>
          <w:lang w:val="el-GR" w:eastAsia="ar-SA"/>
        </w:rPr>
        <w:t xml:space="preserve">Πιστοποιητικό ISO 9001:2015 ή ισοδύναμο από διαπιστευμένους οργανισμούς με πεδίο εφαρμογής </w:t>
      </w:r>
      <w:r w:rsidR="00964097" w:rsidRPr="001B75BD">
        <w:rPr>
          <w:rFonts w:cs="Tahoma"/>
          <w:bCs/>
          <w:szCs w:val="22"/>
          <w:lang w:val="el-GR"/>
        </w:rPr>
        <w:t xml:space="preserve">το σχεδιασμό, ανάπτυξη και εγκατάσταση εφαρμογών λογισμικού, συντήρησης και υποστήριξης συστημάτων πληροφορικής </w:t>
      </w:r>
      <w:r w:rsidRPr="001B75BD">
        <w:rPr>
          <w:rFonts w:eastAsia="Calibri" w:cs="Tahoma"/>
          <w:szCs w:val="22"/>
          <w:lang w:val="el-GR" w:eastAsia="ar-SA"/>
        </w:rPr>
        <w:t>και την παροχή υπηρεσιών ηχογράφησης – αποηχογράφησης.</w:t>
      </w:r>
    </w:p>
    <w:p w14:paraId="03966C47" w14:textId="7EFDC329" w:rsidR="00AD7224" w:rsidRPr="001B75BD" w:rsidRDefault="00AD7224" w:rsidP="00A30D0E">
      <w:pPr>
        <w:pStyle w:val="aff"/>
        <w:numPr>
          <w:ilvl w:val="0"/>
          <w:numId w:val="73"/>
        </w:numPr>
        <w:spacing w:after="200" w:line="276" w:lineRule="auto"/>
        <w:rPr>
          <w:rFonts w:eastAsia="Calibri" w:cs="Tahoma"/>
          <w:szCs w:val="22"/>
          <w:lang w:val="el-GR" w:eastAsia="ar-SA"/>
        </w:rPr>
      </w:pPr>
      <w:r w:rsidRPr="001B75BD">
        <w:rPr>
          <w:rFonts w:eastAsia="Calibri" w:cs="Tahoma"/>
          <w:szCs w:val="22"/>
          <w:lang w:val="el-GR" w:eastAsia="ar-SA"/>
        </w:rPr>
        <w:t xml:space="preserve">Πιστοποιητικό ISO 27001:2013 ή ισοδύναμο από διαπιστευμένους οργανισμούς με πεδίο εφαρμογής </w:t>
      </w:r>
      <w:r w:rsidR="00964097" w:rsidRPr="001B75BD">
        <w:rPr>
          <w:rFonts w:cs="Tahoma"/>
          <w:bCs/>
          <w:szCs w:val="22"/>
          <w:lang w:val="el-GR"/>
        </w:rPr>
        <w:t>το σχεδιασμό, ανάπτυξη και εγκατάσταση εφαρμογών λογισμικού, συντήρησης και υποστήριξης συστημάτων πληροφορικής και</w:t>
      </w:r>
      <w:r w:rsidRPr="001B75BD">
        <w:rPr>
          <w:rFonts w:eastAsia="Calibri" w:cs="Tahoma"/>
          <w:szCs w:val="22"/>
          <w:lang w:val="el-GR" w:eastAsia="ar-SA"/>
        </w:rPr>
        <w:t xml:space="preserve"> παροχή υπηρεσιών ηχογράφησης – αποηχογράφησης.</w:t>
      </w:r>
    </w:p>
    <w:p w14:paraId="3CC48EB3" w14:textId="55D1A4B8" w:rsidR="00AD7224" w:rsidRPr="001B75BD" w:rsidRDefault="00AD7224" w:rsidP="00A30D0E">
      <w:pPr>
        <w:pStyle w:val="aff"/>
        <w:numPr>
          <w:ilvl w:val="0"/>
          <w:numId w:val="73"/>
        </w:numPr>
        <w:spacing w:after="200" w:line="276" w:lineRule="auto"/>
        <w:rPr>
          <w:rFonts w:eastAsia="Calibri" w:cs="Tahoma"/>
          <w:szCs w:val="22"/>
          <w:lang w:val="el-GR" w:eastAsia="ar-SA"/>
        </w:rPr>
      </w:pPr>
      <w:r w:rsidRPr="001B75BD">
        <w:rPr>
          <w:rFonts w:eastAsia="Calibri" w:cs="Tahoma"/>
          <w:szCs w:val="22"/>
          <w:lang w:val="el-GR" w:eastAsia="ar-SA"/>
        </w:rPr>
        <w:t>Πιστοποιητικό ISO 22301:201</w:t>
      </w:r>
      <w:r w:rsidR="008E4029" w:rsidRPr="001B75BD">
        <w:rPr>
          <w:rFonts w:eastAsia="Calibri" w:cs="Tahoma"/>
          <w:szCs w:val="22"/>
          <w:lang w:val="el-GR" w:eastAsia="ar-SA"/>
        </w:rPr>
        <w:t>9</w:t>
      </w:r>
      <w:r w:rsidRPr="001B75BD">
        <w:rPr>
          <w:rFonts w:eastAsia="Calibri" w:cs="Tahoma"/>
          <w:szCs w:val="22"/>
          <w:lang w:val="el-GR" w:eastAsia="ar-SA"/>
        </w:rPr>
        <w:t xml:space="preserve"> ή ισοδύναμο από διαπιστευμένους οργανισμούς με πεδίο εφαρμογής </w:t>
      </w:r>
      <w:r w:rsidR="00964097" w:rsidRPr="001B75BD">
        <w:rPr>
          <w:rFonts w:cs="Tahoma"/>
          <w:bCs/>
          <w:szCs w:val="22"/>
          <w:lang w:val="el-GR"/>
        </w:rPr>
        <w:t xml:space="preserve">το σχεδιασμό, ανάπτυξη και εγκατάσταση εφαρμογών λογισμικού, συντήρησης και υποστήριξης συστημάτων πληροφορικής </w:t>
      </w:r>
      <w:r w:rsidRPr="001B75BD">
        <w:rPr>
          <w:rFonts w:eastAsia="Calibri" w:cs="Tahoma"/>
          <w:szCs w:val="22"/>
          <w:lang w:val="el-GR" w:eastAsia="ar-SA"/>
        </w:rPr>
        <w:t>την παροχή υπηρεσιών ηχογράφησης – αποηχογράφησης.</w:t>
      </w:r>
    </w:p>
    <w:p w14:paraId="4A3C8B1C" w14:textId="064C9EDB" w:rsidR="00064F70" w:rsidRPr="00D87BC9" w:rsidRDefault="00AD7224" w:rsidP="00A30D0E">
      <w:pPr>
        <w:pStyle w:val="aff"/>
        <w:numPr>
          <w:ilvl w:val="0"/>
          <w:numId w:val="73"/>
        </w:numPr>
        <w:spacing w:after="200" w:line="276" w:lineRule="auto"/>
        <w:rPr>
          <w:rFonts w:cs="Tahoma"/>
          <w:szCs w:val="22"/>
          <w:lang w:val="el-GR"/>
        </w:rPr>
      </w:pPr>
      <w:r w:rsidRPr="001B75BD">
        <w:rPr>
          <w:rFonts w:eastAsia="Calibri" w:cs="Tahoma"/>
          <w:szCs w:val="22"/>
          <w:lang w:val="el-GR" w:eastAsia="ar-SA"/>
        </w:rPr>
        <w:t>Πιστοποιητικό ISO 14001:2015 ή ισοδύναμο πιστοποιητικό από διαπιστευμένους οργανισμούς</w:t>
      </w:r>
    </w:p>
    <w:p w14:paraId="67762B7E" w14:textId="77777777" w:rsidR="00D87BC9" w:rsidRDefault="00D87BC9" w:rsidP="00D87BC9">
      <w:pPr>
        <w:pStyle w:val="aff"/>
        <w:spacing w:after="200" w:line="276" w:lineRule="auto"/>
        <w:rPr>
          <w:rFonts w:eastAsia="Calibri" w:cs="Tahoma"/>
          <w:szCs w:val="22"/>
          <w:lang w:val="el-GR" w:eastAsia="ar-SA"/>
        </w:rPr>
      </w:pPr>
    </w:p>
    <w:p w14:paraId="57ED2EC4" w14:textId="77777777" w:rsidR="00D87BC9" w:rsidRPr="008A366B" w:rsidRDefault="00D87BC9" w:rsidP="00D87BC9">
      <w:pPr>
        <w:rPr>
          <w:lang w:val="el-GR"/>
        </w:rPr>
      </w:pPr>
      <w:r w:rsidRPr="008A366B">
        <w:rPr>
          <w:lang w:val="el-GR"/>
        </w:rPr>
        <w:t>Η αναθέτουσα αρχή αναγνωρίζει ισοδύναμα πιστοποιητικά που έχουν εκδοθεί από φορείς διαπιστευμένους από ισοδύναμους Οργανισμούς διαπίστευσης, εδρεύοντες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4762BCA1" w14:textId="77777777" w:rsidR="00D87BC9" w:rsidRPr="001B75BD" w:rsidRDefault="00D87BC9" w:rsidP="00D87BC9">
      <w:pPr>
        <w:pStyle w:val="aff"/>
        <w:spacing w:after="200" w:line="276" w:lineRule="auto"/>
        <w:rPr>
          <w:rFonts w:cs="Tahoma"/>
          <w:szCs w:val="22"/>
          <w:lang w:val="el-GR"/>
        </w:rPr>
      </w:pPr>
    </w:p>
    <w:p w14:paraId="0F66CFDF" w14:textId="54F5F9E1" w:rsidR="00466CC4" w:rsidRPr="00036CD4" w:rsidRDefault="003355E7" w:rsidP="00036CD4">
      <w:pPr>
        <w:pStyle w:val="3"/>
        <w:rPr>
          <w:rFonts w:cs="Tahoma"/>
          <w:lang w:val="el-GR"/>
        </w:rPr>
      </w:pPr>
      <w:bookmarkStart w:id="84" w:name="_Ref496541185"/>
      <w:bookmarkStart w:id="85" w:name="_Ref496541244"/>
      <w:bookmarkStart w:id="86" w:name="_Ref496541410"/>
      <w:bookmarkStart w:id="87" w:name="_Ref496541700"/>
      <w:bookmarkStart w:id="88" w:name="_Toc116468031"/>
      <w:r w:rsidRPr="001B75BD">
        <w:rPr>
          <w:rFonts w:cs="Tahoma"/>
          <w:lang w:val="el-GR"/>
        </w:rPr>
        <w:t>Στήριξη στην ικανότητα τρίτων</w:t>
      </w:r>
      <w:bookmarkEnd w:id="84"/>
      <w:bookmarkEnd w:id="85"/>
      <w:bookmarkEnd w:id="86"/>
      <w:bookmarkEnd w:id="87"/>
      <w:r w:rsidRPr="001B75BD">
        <w:rPr>
          <w:rFonts w:cs="Tahoma"/>
          <w:lang w:val="el-GR"/>
        </w:rPr>
        <w:t xml:space="preserve"> </w:t>
      </w:r>
      <w:r w:rsidR="00466CC4">
        <w:rPr>
          <w:rFonts w:cs="Tahoma"/>
          <w:lang w:val="el-GR"/>
        </w:rPr>
        <w:t>–Υπεργολαβία</w:t>
      </w:r>
      <w:bookmarkEnd w:id="88"/>
    </w:p>
    <w:p w14:paraId="7641529C" w14:textId="27489428" w:rsidR="00466CC4" w:rsidRPr="00466CC4" w:rsidRDefault="00466CC4" w:rsidP="000C4300">
      <w:pPr>
        <w:pStyle w:val="4"/>
      </w:pPr>
      <w:bookmarkStart w:id="89" w:name="_Toc116468032"/>
      <w:r>
        <w:t>Στήριξη στην ικανότητα τρίτων</w:t>
      </w:r>
      <w:bookmarkEnd w:id="89"/>
    </w:p>
    <w:p w14:paraId="4BE23B81" w14:textId="5A185B71" w:rsidR="008338F0" w:rsidRPr="00054EE6" w:rsidRDefault="003355E7">
      <w:pPr>
        <w:rPr>
          <w:rFonts w:cs="Tahoma"/>
          <w:szCs w:val="22"/>
          <w:lang w:val="el-GR"/>
        </w:rPr>
      </w:pPr>
      <w:r w:rsidRPr="001B75BD">
        <w:rPr>
          <w:rFonts w:cs="Tahoma"/>
          <w:szCs w:val="22"/>
          <w:lang w:val="el-GR"/>
        </w:rPr>
        <w:t xml:space="preserve">Οι οικονομικοί φορείς μπορούν, όσον αφορά τα κριτήρια της οικονομικής και χρηματοοικονομικής επάρκειας (της παραγράφου </w:t>
      </w:r>
      <w:r w:rsidR="00B622FA" w:rsidRPr="00663E7D">
        <w:rPr>
          <w:rFonts w:cs="Tahoma"/>
          <w:szCs w:val="22"/>
          <w:lang w:val="el-GR"/>
        </w:rPr>
        <w:fldChar w:fldCharType="begin"/>
      </w:r>
      <w:r w:rsidR="00B622FA" w:rsidRPr="001B75BD">
        <w:rPr>
          <w:rFonts w:cs="Tahoma"/>
          <w:szCs w:val="22"/>
          <w:lang w:val="el-GR"/>
        </w:rPr>
        <w:instrText xml:space="preserve"> REF _Ref496541508 \r \h </w:instrText>
      </w:r>
      <w:r w:rsidR="00DF02B0" w:rsidRPr="001B75BD">
        <w:rPr>
          <w:rFonts w:cs="Tahoma"/>
          <w:szCs w:val="22"/>
          <w:lang w:val="el-GR"/>
        </w:rPr>
        <w:instrText xml:space="preserve"> \* MERGEFORMAT </w:instrText>
      </w:r>
      <w:r w:rsidR="00B622FA" w:rsidRPr="00663E7D">
        <w:rPr>
          <w:rFonts w:cs="Tahoma"/>
          <w:szCs w:val="22"/>
          <w:lang w:val="el-GR"/>
        </w:rPr>
      </w:r>
      <w:r w:rsidR="00B622FA" w:rsidRPr="00663E7D">
        <w:rPr>
          <w:rFonts w:cs="Tahoma"/>
          <w:szCs w:val="22"/>
          <w:lang w:val="el-GR"/>
        </w:rPr>
        <w:fldChar w:fldCharType="separate"/>
      </w:r>
      <w:r w:rsidR="00C27063">
        <w:rPr>
          <w:rFonts w:cs="Tahoma"/>
          <w:szCs w:val="22"/>
          <w:cs/>
          <w:lang w:val="el-GR"/>
        </w:rPr>
        <w:t>‎</w:t>
      </w:r>
      <w:r w:rsidR="00C27063">
        <w:rPr>
          <w:rFonts w:cs="Tahoma"/>
          <w:szCs w:val="22"/>
          <w:lang w:val="el-GR"/>
        </w:rPr>
        <w:t>2.2.5</w:t>
      </w:r>
      <w:r w:rsidR="00B622FA" w:rsidRPr="00663E7D">
        <w:rPr>
          <w:rFonts w:cs="Tahoma"/>
          <w:szCs w:val="22"/>
          <w:lang w:val="el-GR"/>
        </w:rPr>
        <w:fldChar w:fldCharType="end"/>
      </w:r>
      <w:r w:rsidRPr="00982A54">
        <w:rPr>
          <w:rFonts w:cs="Tahoma"/>
          <w:szCs w:val="22"/>
          <w:lang w:val="el-GR"/>
        </w:rPr>
        <w:t xml:space="preserve">) και τα σχετικά με την τεχνική και επαγγελματική ικανότητα (της παραγράφου </w:t>
      </w:r>
      <w:r w:rsidR="006607CE" w:rsidRPr="00663E7D">
        <w:rPr>
          <w:rFonts w:cs="Tahoma"/>
          <w:szCs w:val="22"/>
          <w:lang w:val="el-GR"/>
        </w:rPr>
        <w:fldChar w:fldCharType="begin"/>
      </w:r>
      <w:r w:rsidR="006607CE" w:rsidRPr="001B75BD">
        <w:rPr>
          <w:rFonts w:cs="Tahoma"/>
          <w:szCs w:val="22"/>
          <w:lang w:val="el-GR"/>
        </w:rPr>
        <w:instrText xml:space="preserve"> REF _Ref496541556 \r \h  \* MERGEFORMAT </w:instrText>
      </w:r>
      <w:r w:rsidR="006607CE" w:rsidRPr="00663E7D">
        <w:rPr>
          <w:rFonts w:cs="Tahoma"/>
          <w:szCs w:val="22"/>
          <w:lang w:val="el-GR"/>
        </w:rPr>
      </w:r>
      <w:r w:rsidR="006607CE" w:rsidRPr="00663E7D">
        <w:rPr>
          <w:rFonts w:cs="Tahoma"/>
          <w:szCs w:val="22"/>
          <w:lang w:val="el-GR"/>
        </w:rPr>
        <w:fldChar w:fldCharType="separate"/>
      </w:r>
      <w:r w:rsidR="00C27063">
        <w:rPr>
          <w:rFonts w:cs="Tahoma"/>
          <w:szCs w:val="22"/>
          <w:cs/>
          <w:lang w:val="el-GR"/>
        </w:rPr>
        <w:t>‎</w:t>
      </w:r>
      <w:r w:rsidR="00C27063">
        <w:rPr>
          <w:rFonts w:cs="Tahoma"/>
          <w:szCs w:val="22"/>
          <w:lang w:val="el-GR"/>
        </w:rPr>
        <w:t>2.2.6</w:t>
      </w:r>
      <w:r w:rsidR="006607CE" w:rsidRPr="00663E7D">
        <w:rPr>
          <w:rFonts w:cs="Tahoma"/>
          <w:szCs w:val="22"/>
          <w:lang w:val="el-GR"/>
        </w:rPr>
        <w:fldChar w:fldCharType="end"/>
      </w:r>
      <w:r w:rsidRPr="00982A54">
        <w:rPr>
          <w:rFonts w:cs="Tahoma"/>
          <w:szCs w:val="22"/>
          <w:lang w:val="el-GR"/>
        </w:rPr>
        <w:t>), να στηρίζονται</w:t>
      </w:r>
      <w:r w:rsidRPr="00663E7D">
        <w:rPr>
          <w:rFonts w:cs="Tahoma"/>
          <w:szCs w:val="22"/>
          <w:lang w:val="el-GR"/>
        </w:rPr>
        <w:t xml:space="preserve"> στις ικανότητες άλλων φορέων, ασχέτως της νομικής φύσης των δεσμών τους με αυτούς</w:t>
      </w:r>
      <w:r w:rsidR="00250B80" w:rsidRPr="00321E2F">
        <w:rPr>
          <w:rFonts w:cs="Tahoma"/>
          <w:szCs w:val="22"/>
          <w:lang w:val="el-GR"/>
        </w:rPr>
        <w:t>.</w:t>
      </w:r>
      <w:r w:rsidRPr="00EE2574">
        <w:rPr>
          <w:rFonts w:cs="Tahoma"/>
          <w:szCs w:val="22"/>
          <w:lang w:val="el-GR"/>
        </w:rPr>
        <w:t xml:space="preserve"> Στην περίπτωση αυτή, αποδεικνύουν ότι θα έχουν στη διάθεσή τους τους αναγκαίους πόρους, με την προσκόμιση της σχετικής δέσμε</w:t>
      </w:r>
      <w:r w:rsidRPr="00DA3606">
        <w:rPr>
          <w:rFonts w:cs="Tahoma"/>
          <w:szCs w:val="22"/>
          <w:lang w:val="el-GR"/>
        </w:rPr>
        <w:t xml:space="preserve">υσης των φορέων στην ικανότητα των οποίων στηρίζονται. </w:t>
      </w:r>
    </w:p>
    <w:p w14:paraId="411194B6" w14:textId="77777777" w:rsidR="008338F0" w:rsidRPr="001B75BD" w:rsidRDefault="003355E7">
      <w:pPr>
        <w:rPr>
          <w:rFonts w:cs="Tahoma"/>
          <w:szCs w:val="22"/>
          <w:lang w:val="el-GR"/>
        </w:rPr>
      </w:pPr>
      <w:r w:rsidRPr="001B75BD">
        <w:rPr>
          <w:rFonts w:cs="Tahoma"/>
          <w:szCs w:val="22"/>
          <w:lang w:val="el-GR"/>
        </w:rPr>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p>
    <w:p w14:paraId="5A82E395" w14:textId="77777777" w:rsidR="008338F0" w:rsidRPr="001B75BD" w:rsidRDefault="003355E7">
      <w:pPr>
        <w:rPr>
          <w:rFonts w:cs="Tahoma"/>
          <w:szCs w:val="22"/>
          <w:lang w:val="el-GR"/>
        </w:rPr>
      </w:pPr>
      <w:r w:rsidRPr="001B75BD">
        <w:rPr>
          <w:rFonts w:cs="Tahoma"/>
          <w:szCs w:val="22"/>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w:t>
      </w:r>
      <w:r w:rsidR="00E1337D" w:rsidRPr="001B75BD">
        <w:rPr>
          <w:rFonts w:cs="Tahoma"/>
          <w:szCs w:val="22"/>
          <w:lang w:val="el-GR"/>
        </w:rPr>
        <w:t xml:space="preserve"> </w:t>
      </w:r>
      <w:r w:rsidRPr="001B75BD">
        <w:rPr>
          <w:rFonts w:cs="Tahoma"/>
          <w:szCs w:val="22"/>
          <w:lang w:val="el-GR"/>
        </w:rPr>
        <w:t>εν λόγω οικονομικοί φορείς και αυτοί στους οποίους στηρίζονται είναι από κοινού υπεύθυνοι για την εκτέλεση της σύμβασης.</w:t>
      </w:r>
    </w:p>
    <w:p w14:paraId="4523390C" w14:textId="77777777" w:rsidR="00695491" w:rsidRPr="001B75BD" w:rsidRDefault="00695491" w:rsidP="00695491">
      <w:pPr>
        <w:rPr>
          <w:rFonts w:cs="Tahoma"/>
          <w:szCs w:val="22"/>
          <w:lang w:val="el-GR"/>
        </w:rPr>
      </w:pPr>
      <w:bookmarkStart w:id="90" w:name="_Hlk35854368"/>
      <w:r w:rsidRPr="001B75BD">
        <w:rPr>
          <w:rFonts w:cs="Tahoma"/>
          <w:szCs w:val="22"/>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p w14:paraId="73506A2E" w14:textId="77777777" w:rsidR="00695491" w:rsidRPr="001B75BD" w:rsidRDefault="00695491" w:rsidP="00695491">
      <w:pPr>
        <w:rPr>
          <w:rFonts w:cs="Tahoma"/>
          <w:szCs w:val="22"/>
          <w:lang w:val="el-GR"/>
        </w:rPr>
      </w:pPr>
      <w:r w:rsidRPr="001B75BD">
        <w:rPr>
          <w:rFonts w:cs="Tahoma"/>
          <w:szCs w:val="22"/>
          <w:lang w:val="el-GR"/>
        </w:rPr>
        <w:t>Επισημαίνεται ότι σε περίπτωση που ο υποψήφιος Ανάδοχος αποτελεί Ένωση / Κοινοπραξία:</w:t>
      </w:r>
    </w:p>
    <w:bookmarkEnd w:id="90"/>
    <w:p w14:paraId="26B30F66" w14:textId="77777777" w:rsidR="00AC1499" w:rsidRPr="00AC1499" w:rsidRDefault="00AC1499" w:rsidP="00A80ADD">
      <w:pPr>
        <w:pStyle w:val="aff"/>
        <w:numPr>
          <w:ilvl w:val="0"/>
          <w:numId w:val="17"/>
        </w:numPr>
        <w:rPr>
          <w:lang w:val="el-GR"/>
        </w:rPr>
      </w:pPr>
      <w:r w:rsidRPr="00AC1499">
        <w:rPr>
          <w:lang w:val="el-GR"/>
        </w:rPr>
        <w:t>επιτρέπεται η μερική κάλυψη των προϋποθέσεων από τα Μέλη της, αρκεί όμως συνολικά-αθροιστικά να καλύπτονται όλες.</w:t>
      </w:r>
    </w:p>
    <w:p w14:paraId="7D53F937" w14:textId="7E60D319" w:rsidR="00516195" w:rsidRPr="00036CD4" w:rsidRDefault="00AC1499" w:rsidP="00036CD4">
      <w:pPr>
        <w:rPr>
          <w:bCs/>
          <w:lang w:val="el-GR" w:eastAsia="ar-SA"/>
        </w:rPr>
      </w:pPr>
      <w:r w:rsidRPr="00A86595">
        <w:rPr>
          <w:bCs/>
          <w:lang w:val="el-GR" w:eastAsia="ar-SA"/>
        </w:rPr>
        <w:t xml:space="preserve">Η αναθέτουσα αρχή ελέγχει αν οι φoρείς,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r w:rsidRPr="00A86595">
        <w:rPr>
          <w:bCs/>
          <w:lang w:val="el-GR" w:eastAsia="ar-SA"/>
        </w:rPr>
        <w:fldChar w:fldCharType="begin"/>
      </w:r>
      <w:r w:rsidRPr="00A86595">
        <w:rPr>
          <w:bCs/>
          <w:lang w:val="el-GR" w:eastAsia="ar-SA"/>
        </w:rPr>
        <w:instrText xml:space="preserve"> REF _Ref496541356 \r \h </w:instrText>
      </w:r>
      <w:r w:rsidRPr="00A86595">
        <w:rPr>
          <w:bCs/>
          <w:lang w:val="el-GR" w:eastAsia="ar-SA"/>
        </w:rPr>
      </w:r>
      <w:r w:rsidRPr="00A86595">
        <w:rPr>
          <w:bCs/>
          <w:lang w:val="el-GR" w:eastAsia="ar-SA"/>
        </w:rPr>
        <w:fldChar w:fldCharType="separate"/>
      </w:r>
      <w:r w:rsidR="00C27063">
        <w:rPr>
          <w:bCs/>
          <w:cs/>
          <w:lang w:val="el-GR" w:eastAsia="ar-SA"/>
        </w:rPr>
        <w:t>‎</w:t>
      </w:r>
      <w:r w:rsidR="00C27063">
        <w:rPr>
          <w:bCs/>
          <w:lang w:val="el-GR" w:eastAsia="ar-SA"/>
        </w:rPr>
        <w:t>2.2.3</w:t>
      </w:r>
      <w:r w:rsidRPr="00A86595">
        <w:rPr>
          <w:bCs/>
          <w:lang w:val="el-GR" w:eastAsia="ar-SA"/>
        </w:rPr>
        <w:fldChar w:fldCharType="end"/>
      </w:r>
      <w:r w:rsidRPr="00A86595">
        <w:rPr>
          <w:bCs/>
          <w:lang w:val="el-GR" w:eastAsia="ar-SA"/>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A86595">
        <w:rPr>
          <w:bCs/>
          <w:color w:val="000000"/>
          <w:lang w:val="el-GR" w:eastAsia="ar-SA"/>
        </w:rPr>
        <w:t xml:space="preserve"> </w:t>
      </w:r>
      <w:r w:rsidRPr="00A86595">
        <w:rPr>
          <w:bCs/>
          <w:lang w:val="el-GR" w:eastAsia="ar-SA"/>
        </w:rPr>
        <w:t>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1FCFEC25" w14:textId="411D12C3" w:rsidR="00A86595" w:rsidRPr="00A86595" w:rsidRDefault="00A86595" w:rsidP="00A86595">
      <w:pPr>
        <w:pStyle w:val="4"/>
      </w:pPr>
      <w:bookmarkStart w:id="91" w:name="_Toc116468033"/>
      <w:r w:rsidRPr="00A86595">
        <w:t>Υπεργολαβία</w:t>
      </w:r>
      <w:bookmarkEnd w:id="91"/>
    </w:p>
    <w:p w14:paraId="46AE17B2" w14:textId="2F9A8FCB" w:rsidR="00A86595" w:rsidRPr="00C229F3" w:rsidRDefault="00A86595" w:rsidP="00A86595">
      <w:pPr>
        <w:rPr>
          <w:lang w:val="el-GR"/>
        </w:rPr>
      </w:pPr>
      <w:r>
        <w:rPr>
          <w:bCs/>
          <w:lang w:val="el-GR"/>
        </w:rPr>
        <w:t>Ο οικονομικός φορέας αναφέρει στην προσφορά του τ</w:t>
      </w:r>
      <w:r w:rsidRPr="000A223D">
        <w:rPr>
          <w:bCs/>
          <w:lang w:val="el-GR"/>
        </w:rPr>
        <w:t>ο τμήμα της σύμβασης που προτίθεται να αναθέσει υπό μορφή υπεργολαβίας σε τρίτους, καθώς και τους υπεργολάβους που προτείνει</w:t>
      </w:r>
      <w:r>
        <w:rPr>
          <w:bCs/>
          <w:lang w:val="el-GR"/>
        </w:rPr>
        <w:t xml:space="preserve">. </w:t>
      </w:r>
      <w:r w:rsidRPr="00342556">
        <w:rPr>
          <w:bCs/>
          <w:lang w:val="el-GR"/>
        </w:rPr>
        <w:t>Σ</w:t>
      </w:r>
      <w:r>
        <w:rPr>
          <w:bCs/>
          <w:lang w:val="el-GR"/>
        </w:rPr>
        <w:t xml:space="preserve">την περίπτωση που </w:t>
      </w:r>
      <w:r>
        <w:rPr>
          <w:bCs/>
          <w:lang w:val="en-US"/>
        </w:rPr>
        <w:t>o</w:t>
      </w:r>
      <w:r>
        <w:rPr>
          <w:bCs/>
          <w:lang w:val="el-GR"/>
        </w:rPr>
        <w:t xml:space="preserve"> προσφέρων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η αναθέτουσα αρχή ελέγχει ότι δεν συντρέχουν οι λόγοι αποκλεισμού της παραγράφου </w:t>
      </w:r>
      <w:r>
        <w:rPr>
          <w:bCs/>
          <w:lang w:val="el-GR"/>
        </w:rPr>
        <w:fldChar w:fldCharType="begin"/>
      </w:r>
      <w:r>
        <w:rPr>
          <w:bCs/>
          <w:lang w:val="el-GR"/>
        </w:rPr>
        <w:instrText xml:space="preserve"> REF _Ref496541356 \r \h </w:instrText>
      </w:r>
      <w:r>
        <w:rPr>
          <w:bCs/>
          <w:lang w:val="el-GR"/>
        </w:rPr>
      </w:r>
      <w:r>
        <w:rPr>
          <w:bCs/>
          <w:lang w:val="el-GR"/>
        </w:rPr>
        <w:fldChar w:fldCharType="separate"/>
      </w:r>
      <w:r w:rsidR="00C27063">
        <w:rPr>
          <w:bCs/>
          <w:cs/>
          <w:lang w:val="el-GR"/>
        </w:rPr>
        <w:t>‎</w:t>
      </w:r>
      <w:r w:rsidR="00C27063">
        <w:rPr>
          <w:bCs/>
          <w:lang w:val="el-GR"/>
        </w:rPr>
        <w:t>2.2.3</w:t>
      </w:r>
      <w:r>
        <w:rPr>
          <w:bCs/>
          <w:lang w:val="el-GR"/>
        </w:rPr>
        <w:fldChar w:fldCharType="end"/>
      </w:r>
      <w:r>
        <w:rPr>
          <w:bCs/>
          <w:lang w:val="el-GR"/>
        </w:rP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rPr>
          <w:bCs/>
          <w:lang w:val="el-GR"/>
        </w:rPr>
        <w:fldChar w:fldCharType="begin"/>
      </w:r>
      <w:r>
        <w:rPr>
          <w:bCs/>
          <w:lang w:val="el-GR"/>
        </w:rPr>
        <w:instrText xml:space="preserve"> REF _Ref496541356 \r \h </w:instrText>
      </w:r>
      <w:r>
        <w:rPr>
          <w:bCs/>
          <w:lang w:val="el-GR"/>
        </w:rPr>
      </w:r>
      <w:r>
        <w:rPr>
          <w:bCs/>
          <w:lang w:val="el-GR"/>
        </w:rPr>
        <w:fldChar w:fldCharType="separate"/>
      </w:r>
      <w:r w:rsidR="00C27063">
        <w:rPr>
          <w:bCs/>
          <w:cs/>
          <w:lang w:val="el-GR"/>
        </w:rPr>
        <w:t>‎</w:t>
      </w:r>
      <w:r w:rsidR="00C27063">
        <w:rPr>
          <w:bCs/>
          <w:lang w:val="el-GR"/>
        </w:rPr>
        <w:t>2.2.3</w:t>
      </w:r>
      <w:r>
        <w:rPr>
          <w:bCs/>
          <w:lang w:val="el-GR"/>
        </w:rPr>
        <w:fldChar w:fldCharType="end"/>
      </w:r>
      <w:r>
        <w:rPr>
          <w:bCs/>
          <w:lang w:val="el-GR"/>
        </w:rPr>
        <w:t xml:space="preserve">.  </w:t>
      </w:r>
    </w:p>
    <w:p w14:paraId="73971220" w14:textId="77777777" w:rsidR="00A86595" w:rsidRPr="001B75BD" w:rsidRDefault="00A86595">
      <w:pPr>
        <w:rPr>
          <w:rFonts w:cs="Tahoma"/>
          <w:szCs w:val="22"/>
          <w:lang w:val="el-GR"/>
        </w:rPr>
      </w:pPr>
    </w:p>
    <w:p w14:paraId="6FD4E133" w14:textId="7879E247" w:rsidR="00FF3B23" w:rsidRPr="00036CD4" w:rsidRDefault="003355E7" w:rsidP="00036CD4">
      <w:pPr>
        <w:pStyle w:val="3"/>
        <w:rPr>
          <w:rFonts w:cs="Tahoma"/>
          <w:lang w:val="el-GR"/>
        </w:rPr>
      </w:pPr>
      <w:bookmarkStart w:id="92" w:name="_Toc116468034"/>
      <w:r w:rsidRPr="001B75BD">
        <w:rPr>
          <w:rFonts w:cs="Tahoma"/>
          <w:lang w:val="el-GR"/>
        </w:rPr>
        <w:t>Κανόνες απόδειξης ποιοτικής επιλογής</w:t>
      </w:r>
      <w:bookmarkEnd w:id="92"/>
    </w:p>
    <w:p w14:paraId="1D7E8FDA" w14:textId="04610754" w:rsidR="00FF3B23" w:rsidRPr="0049623E" w:rsidRDefault="00FF3B23" w:rsidP="00FF3B23">
      <w:pPr>
        <w:rPr>
          <w:bCs/>
          <w:lang w:val="el-GR" w:eastAsia="ar-SA"/>
        </w:rPr>
      </w:pPr>
      <w:r w:rsidRPr="0049623E">
        <w:rPr>
          <w:bCs/>
          <w:lang w:val="el-GR" w:eastAsia="ar-SA"/>
        </w:rPr>
        <w:t>Το δικαίωμα συμμετοχής των οικονομικών φορέων και οι όροι και προϋποθέσεις συμμετοχής τους, όπως ορίζονται στις παραγράφους</w:t>
      </w:r>
      <w:r>
        <w:rPr>
          <w:bCs/>
          <w:lang w:val="el-GR" w:eastAsia="ar-SA"/>
        </w:rPr>
        <w:t xml:space="preserve"> </w:t>
      </w:r>
      <w:r>
        <w:rPr>
          <w:bCs/>
          <w:lang w:val="el-GR" w:eastAsia="ar-SA"/>
        </w:rPr>
        <w:fldChar w:fldCharType="begin"/>
      </w:r>
      <w:r>
        <w:rPr>
          <w:bCs/>
          <w:lang w:val="el-GR" w:eastAsia="ar-SA"/>
        </w:rPr>
        <w:instrText xml:space="preserve"> REF _Ref496541397 \r \h </w:instrText>
      </w:r>
      <w:r>
        <w:rPr>
          <w:bCs/>
          <w:lang w:val="el-GR" w:eastAsia="ar-SA"/>
        </w:rPr>
      </w:r>
      <w:r>
        <w:rPr>
          <w:bCs/>
          <w:lang w:val="el-GR" w:eastAsia="ar-SA"/>
        </w:rPr>
        <w:fldChar w:fldCharType="separate"/>
      </w:r>
      <w:r w:rsidR="00C27063">
        <w:rPr>
          <w:bCs/>
          <w:cs/>
          <w:lang w:val="el-GR" w:eastAsia="ar-SA"/>
        </w:rPr>
        <w:t>‎</w:t>
      </w:r>
      <w:r w:rsidR="00C27063">
        <w:rPr>
          <w:bCs/>
          <w:lang w:val="el-GR" w:eastAsia="ar-SA"/>
        </w:rPr>
        <w:t>2.2.1</w:t>
      </w:r>
      <w:r>
        <w:rPr>
          <w:bCs/>
          <w:lang w:val="el-GR" w:eastAsia="ar-SA"/>
        </w:rPr>
        <w:fldChar w:fldCharType="end"/>
      </w:r>
      <w:r w:rsidRPr="0049623E">
        <w:rPr>
          <w:bCs/>
          <w:lang w:val="el-GR" w:eastAsia="ar-SA"/>
        </w:rPr>
        <w:t xml:space="preserve"> έως </w:t>
      </w:r>
      <w:r w:rsidR="00F0482C">
        <w:rPr>
          <w:bCs/>
          <w:lang w:val="el-GR" w:eastAsia="ar-SA"/>
        </w:rPr>
        <w:t>2.2.8</w:t>
      </w:r>
      <w:r w:rsidRPr="0049623E">
        <w:rPr>
          <w:bCs/>
          <w:lang w:val="el-GR" w:eastAsia="ar-SA"/>
        </w:rPr>
        <w:t>, κρίνονται κατά την υποβολή της προσφοράς δια του ΕΕΕΣ κατά τα οριζόμενα στην παράγραφο</w:t>
      </w:r>
      <w:r w:rsidR="00F0482C">
        <w:rPr>
          <w:bCs/>
          <w:lang w:val="el-GR" w:eastAsia="ar-SA"/>
        </w:rPr>
        <w:t xml:space="preserve"> 2.2.9.1</w:t>
      </w:r>
      <w:r w:rsidRPr="0049623E">
        <w:rPr>
          <w:bCs/>
          <w:lang w:val="el-GR" w:eastAsia="ar-SA"/>
        </w:rPr>
        <w:t xml:space="preserve">, κατά την υποβολή των δικαιολογητικών της παραγράφου </w:t>
      </w:r>
      <w:r>
        <w:rPr>
          <w:bCs/>
          <w:lang w:val="el-GR" w:eastAsia="ar-SA"/>
        </w:rPr>
        <w:fldChar w:fldCharType="begin"/>
      </w:r>
      <w:r>
        <w:rPr>
          <w:bCs/>
          <w:lang w:val="el-GR" w:eastAsia="ar-SA"/>
        </w:rPr>
        <w:instrText xml:space="preserve"> REF _Ref40957856 \r \h </w:instrText>
      </w:r>
      <w:r>
        <w:rPr>
          <w:bCs/>
          <w:lang w:val="el-GR" w:eastAsia="ar-SA"/>
        </w:rPr>
      </w:r>
      <w:r>
        <w:rPr>
          <w:bCs/>
          <w:lang w:val="el-GR" w:eastAsia="ar-SA"/>
        </w:rPr>
        <w:fldChar w:fldCharType="separate"/>
      </w:r>
      <w:r w:rsidR="00C27063">
        <w:rPr>
          <w:bCs/>
          <w:cs/>
          <w:lang w:val="el-GR" w:eastAsia="ar-SA"/>
        </w:rPr>
        <w:t>‎</w:t>
      </w:r>
      <w:r w:rsidR="00C27063">
        <w:rPr>
          <w:bCs/>
          <w:lang w:val="el-GR" w:eastAsia="ar-SA"/>
        </w:rPr>
        <w:t>2.2.9.2</w:t>
      </w:r>
      <w:r>
        <w:rPr>
          <w:bCs/>
          <w:lang w:val="el-GR" w:eastAsia="ar-SA"/>
        </w:rPr>
        <w:fldChar w:fldCharType="end"/>
      </w:r>
      <w:r>
        <w:rPr>
          <w:bCs/>
          <w:lang w:val="el-GR" w:eastAsia="ar-SA"/>
        </w:rPr>
        <w:t xml:space="preserve"> </w:t>
      </w:r>
      <w:r w:rsidRPr="0049623E">
        <w:rPr>
          <w:bCs/>
          <w:lang w:val="el-GR" w:eastAsia="ar-SA"/>
        </w:rPr>
        <w:t>και κατά τη σύναψη της σύμβασης δια της υπεύθυνης δήλωσης, της περ. δ΄ της παρ. 3 του άρθρου 105</w:t>
      </w:r>
      <w:r>
        <w:rPr>
          <w:bCs/>
          <w:lang w:val="el-GR" w:eastAsia="ar-SA"/>
        </w:rPr>
        <w:t xml:space="preserve"> του ν. 4412/2016</w:t>
      </w:r>
      <w:r w:rsidRPr="0049623E">
        <w:rPr>
          <w:bCs/>
          <w:lang w:val="el-GR" w:eastAsia="ar-SA"/>
        </w:rPr>
        <w:t xml:space="preserve">. </w:t>
      </w:r>
    </w:p>
    <w:p w14:paraId="644A7A3D" w14:textId="36CBF20B" w:rsidR="001A76E7" w:rsidRPr="0049623E" w:rsidRDefault="00FF3B23" w:rsidP="001A76E7">
      <w:pPr>
        <w:rPr>
          <w:bCs/>
          <w:lang w:val="el-GR" w:eastAsia="ar-SA"/>
        </w:rPr>
      </w:pPr>
      <w:r w:rsidRPr="0049623E">
        <w:rPr>
          <w:bCs/>
          <w:lang w:val="el-GR" w:eastAsia="ar-SA"/>
        </w:rPr>
        <w:t xml:space="preserve">Στην περίπτωση που ο οικονομικός φορέας στηρίζεται στις ικανότητες άλλων φορέων, σύμφωνα με </w:t>
      </w:r>
      <w:r w:rsidRPr="0049623E">
        <w:rPr>
          <w:lang w:val="el-GR" w:eastAsia="ar-SA"/>
        </w:rPr>
        <w:t>την παράγραφ</w:t>
      </w:r>
      <w:r>
        <w:rPr>
          <w:lang w:val="el-GR" w:eastAsia="ar-SA"/>
        </w:rPr>
        <w:t>ο</w:t>
      </w:r>
      <w:r w:rsidR="00F0482C">
        <w:rPr>
          <w:lang w:val="el-GR" w:eastAsia="ar-SA"/>
        </w:rPr>
        <w:t xml:space="preserve"> 2.2.8</w:t>
      </w:r>
      <w:r>
        <w:rPr>
          <w:bCs/>
          <w:lang w:val="el-GR" w:eastAsia="ar-SA"/>
        </w:rPr>
        <w:t xml:space="preserve"> </w:t>
      </w:r>
      <w:r w:rsidRPr="0049623E">
        <w:rPr>
          <w:bCs/>
          <w:lang w:val="el-GR" w:eastAsia="ar-SA"/>
        </w:rPr>
        <w:t xml:space="preserve">της παρούσας, οι φορείς στην ικανότητα των οποίων στηρίζεται υποχρεούνται να  αποδεικνύουν, κατά τα οριζόμενα </w:t>
      </w:r>
      <w:r>
        <w:rPr>
          <w:bCs/>
          <w:lang w:val="el-GR" w:eastAsia="ar-SA"/>
        </w:rPr>
        <w:t xml:space="preserve">στις παραγράφους </w:t>
      </w:r>
      <w:r w:rsidR="00F0482C">
        <w:rPr>
          <w:bCs/>
          <w:lang w:val="el-GR" w:eastAsia="ar-SA"/>
        </w:rPr>
        <w:t xml:space="preserve">2.2.9.1 </w:t>
      </w:r>
      <w:r w:rsidRPr="0049623E">
        <w:rPr>
          <w:bCs/>
          <w:lang w:val="el-GR" w:eastAsia="ar-SA"/>
        </w:rPr>
        <w:t xml:space="preserve">και </w:t>
      </w:r>
      <w:r>
        <w:rPr>
          <w:bCs/>
          <w:lang w:val="el-GR" w:eastAsia="ar-SA"/>
        </w:rPr>
        <w:fldChar w:fldCharType="begin"/>
      </w:r>
      <w:r>
        <w:rPr>
          <w:bCs/>
          <w:lang w:val="el-GR" w:eastAsia="ar-SA"/>
        </w:rPr>
        <w:instrText xml:space="preserve"> REF _Ref40957856 \r \h </w:instrText>
      </w:r>
      <w:r>
        <w:rPr>
          <w:bCs/>
          <w:lang w:val="el-GR" w:eastAsia="ar-SA"/>
        </w:rPr>
      </w:r>
      <w:r>
        <w:rPr>
          <w:bCs/>
          <w:lang w:val="el-GR" w:eastAsia="ar-SA"/>
        </w:rPr>
        <w:fldChar w:fldCharType="separate"/>
      </w:r>
      <w:r w:rsidR="00C27063">
        <w:rPr>
          <w:bCs/>
          <w:cs/>
          <w:lang w:val="el-GR" w:eastAsia="ar-SA"/>
        </w:rPr>
        <w:t>‎</w:t>
      </w:r>
      <w:r w:rsidR="00C27063">
        <w:rPr>
          <w:bCs/>
          <w:lang w:val="el-GR" w:eastAsia="ar-SA"/>
        </w:rPr>
        <w:t>2.2.9.2</w:t>
      </w:r>
      <w:r>
        <w:rPr>
          <w:bCs/>
          <w:lang w:val="el-GR" w:eastAsia="ar-SA"/>
        </w:rPr>
        <w:fldChar w:fldCharType="end"/>
      </w:r>
      <w:r>
        <w:rPr>
          <w:bCs/>
          <w:lang w:val="el-GR" w:eastAsia="ar-SA"/>
        </w:rPr>
        <w:t xml:space="preserve"> </w:t>
      </w:r>
      <w:r w:rsidRPr="0049623E">
        <w:rPr>
          <w:bCs/>
          <w:lang w:val="el-GR" w:eastAsia="ar-SA"/>
        </w:rPr>
        <w:t>και κατά τη σύναψη της σύμβασης δια της υπεύθυνης δήλωσης, της περ. δ΄ της παρ. 3 του άρθρο</w:t>
      </w:r>
      <w:r w:rsidR="001A76E7">
        <w:rPr>
          <w:bCs/>
          <w:lang w:val="el-GR" w:eastAsia="ar-SA"/>
        </w:rPr>
        <w:t>υ</w:t>
      </w:r>
      <w:r w:rsidRPr="0049623E">
        <w:rPr>
          <w:bCs/>
          <w:lang w:val="el-GR" w:eastAsia="ar-SA"/>
        </w:rPr>
        <w:t xml:space="preserve">, ότι δεν συντρέχουν οι λόγοι αποκλεισμού </w:t>
      </w:r>
      <w:r w:rsidRPr="0049623E">
        <w:rPr>
          <w:lang w:val="el-GR" w:eastAsia="ar-SA"/>
        </w:rPr>
        <w:t xml:space="preserve">της παραγράφου </w:t>
      </w:r>
      <w:r>
        <w:rPr>
          <w:lang w:val="el-GR" w:eastAsia="ar-SA"/>
        </w:rPr>
        <w:fldChar w:fldCharType="begin"/>
      </w:r>
      <w:r>
        <w:rPr>
          <w:lang w:val="el-GR" w:eastAsia="ar-SA"/>
        </w:rPr>
        <w:instrText xml:space="preserve"> REF _Ref496541356 \r \h </w:instrText>
      </w:r>
      <w:r>
        <w:rPr>
          <w:lang w:val="el-GR" w:eastAsia="ar-SA"/>
        </w:rPr>
      </w:r>
      <w:r>
        <w:rPr>
          <w:lang w:val="el-GR" w:eastAsia="ar-SA"/>
        </w:rPr>
        <w:fldChar w:fldCharType="separate"/>
      </w:r>
      <w:r w:rsidR="00C27063">
        <w:rPr>
          <w:cs/>
          <w:lang w:val="el-GR" w:eastAsia="ar-SA"/>
        </w:rPr>
        <w:t>‎</w:t>
      </w:r>
      <w:r w:rsidR="00C27063">
        <w:rPr>
          <w:lang w:val="el-GR" w:eastAsia="ar-SA"/>
        </w:rPr>
        <w:t>2.2.3</w:t>
      </w:r>
      <w:r>
        <w:rPr>
          <w:lang w:val="el-GR" w:eastAsia="ar-SA"/>
        </w:rPr>
        <w:fldChar w:fldCharType="end"/>
      </w:r>
      <w:r w:rsidRPr="0049623E">
        <w:rPr>
          <w:bCs/>
          <w:lang w:val="el-GR" w:eastAsia="ar-SA"/>
        </w:rPr>
        <w:t xml:space="preserve"> της παρούσας </w:t>
      </w:r>
      <w:r w:rsidR="001A76E7" w:rsidRPr="0049623E">
        <w:rPr>
          <w:bCs/>
          <w:lang w:val="el-GR" w:eastAsia="ar-SA"/>
        </w:rPr>
        <w:t xml:space="preserve">και ότι πληρούν τα σχετικά κριτήρια επιλογής κατά περίπτωση (παράγραφοι </w:t>
      </w:r>
      <w:r w:rsidR="001A76E7">
        <w:rPr>
          <w:bCs/>
          <w:lang w:val="el-GR" w:eastAsia="ar-SA"/>
        </w:rPr>
        <w:fldChar w:fldCharType="begin"/>
      </w:r>
      <w:r w:rsidR="001A76E7">
        <w:rPr>
          <w:bCs/>
          <w:lang w:val="el-GR" w:eastAsia="ar-SA"/>
        </w:rPr>
        <w:instrText xml:space="preserve"> REF _Ref496541309 \r \h </w:instrText>
      </w:r>
      <w:r w:rsidR="001A76E7">
        <w:rPr>
          <w:bCs/>
          <w:lang w:val="el-GR" w:eastAsia="ar-SA"/>
        </w:rPr>
      </w:r>
      <w:r w:rsidR="001A76E7">
        <w:rPr>
          <w:bCs/>
          <w:lang w:val="el-GR" w:eastAsia="ar-SA"/>
        </w:rPr>
        <w:fldChar w:fldCharType="separate"/>
      </w:r>
      <w:r w:rsidR="00C27063">
        <w:rPr>
          <w:bCs/>
          <w:cs/>
          <w:lang w:val="el-GR" w:eastAsia="ar-SA"/>
        </w:rPr>
        <w:t>‎</w:t>
      </w:r>
      <w:r w:rsidR="00C27063">
        <w:rPr>
          <w:bCs/>
          <w:lang w:val="el-GR" w:eastAsia="ar-SA"/>
        </w:rPr>
        <w:t>2.2.5</w:t>
      </w:r>
      <w:r w:rsidR="001A76E7">
        <w:rPr>
          <w:bCs/>
          <w:lang w:val="el-GR" w:eastAsia="ar-SA"/>
        </w:rPr>
        <w:fldChar w:fldCharType="end"/>
      </w:r>
      <w:r w:rsidR="001A76E7">
        <w:rPr>
          <w:bCs/>
          <w:lang w:val="el-GR" w:eastAsia="ar-SA"/>
        </w:rPr>
        <w:t xml:space="preserve"> και 2.2.6</w:t>
      </w:r>
      <w:r w:rsidR="00161B16">
        <w:rPr>
          <w:bCs/>
          <w:lang w:val="el-GR" w:eastAsia="ar-SA"/>
        </w:rPr>
        <w:t>)</w:t>
      </w:r>
    </w:p>
    <w:p w14:paraId="1B616A53" w14:textId="308E446A" w:rsidR="00FF3B23" w:rsidRPr="0049623E" w:rsidRDefault="00FF3B23" w:rsidP="00FF3B23">
      <w:pPr>
        <w:rPr>
          <w:bCs/>
          <w:lang w:val="el-GR" w:eastAsia="ar-SA"/>
        </w:rPr>
      </w:pPr>
    </w:p>
    <w:p w14:paraId="0338BA9D" w14:textId="12585B96" w:rsidR="00FF3B23" w:rsidRPr="0049623E" w:rsidRDefault="00FF3B23" w:rsidP="00FF3B23">
      <w:pPr>
        <w:rPr>
          <w:bCs/>
          <w:lang w:val="el-GR" w:eastAsia="ar-SA"/>
        </w:rPr>
      </w:pPr>
      <w:r w:rsidRPr="0049623E">
        <w:rPr>
          <w:bCs/>
          <w:lang w:val="el-GR" w:eastAsia="ar-SA"/>
        </w:rPr>
        <w:t xml:space="preserve">Στην περίπτωση που </w:t>
      </w:r>
      <w:r w:rsidRPr="0049623E">
        <w:rPr>
          <w:bCs/>
          <w:lang w:val="en-US" w:eastAsia="ar-SA"/>
        </w:rPr>
        <w:t>o</w:t>
      </w:r>
      <w:r w:rsidRPr="0049623E">
        <w:rPr>
          <w:bCs/>
          <w:lang w:val="el-GR"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w:t>
      </w:r>
      <w:r>
        <w:rPr>
          <w:bCs/>
          <w:lang w:val="el-GR" w:eastAsia="ar-SA"/>
        </w:rPr>
        <w:t>στις παραγράφους</w:t>
      </w:r>
      <w:r w:rsidRPr="0049623E">
        <w:rPr>
          <w:bCs/>
          <w:lang w:val="el-GR" w:eastAsia="ar-SA"/>
        </w:rPr>
        <w:t xml:space="preserve"> </w:t>
      </w:r>
      <w:r w:rsidR="00F0482C">
        <w:rPr>
          <w:bCs/>
          <w:lang w:val="el-GR" w:eastAsia="ar-SA"/>
        </w:rPr>
        <w:t xml:space="preserve">2.2.9.1 </w:t>
      </w:r>
      <w:r w:rsidRPr="0049623E">
        <w:rPr>
          <w:bCs/>
          <w:lang w:val="el-GR" w:eastAsia="ar-SA"/>
        </w:rPr>
        <w:t xml:space="preserve">και </w:t>
      </w:r>
      <w:r>
        <w:rPr>
          <w:bCs/>
          <w:lang w:val="el-GR" w:eastAsia="ar-SA"/>
        </w:rPr>
        <w:fldChar w:fldCharType="begin"/>
      </w:r>
      <w:r>
        <w:rPr>
          <w:bCs/>
          <w:lang w:val="el-GR" w:eastAsia="ar-SA"/>
        </w:rPr>
        <w:instrText xml:space="preserve"> REF _Ref40957856 \r \h </w:instrText>
      </w:r>
      <w:r>
        <w:rPr>
          <w:bCs/>
          <w:lang w:val="el-GR" w:eastAsia="ar-SA"/>
        </w:rPr>
      </w:r>
      <w:r>
        <w:rPr>
          <w:bCs/>
          <w:lang w:val="el-GR" w:eastAsia="ar-SA"/>
        </w:rPr>
        <w:fldChar w:fldCharType="separate"/>
      </w:r>
      <w:r w:rsidR="00C27063">
        <w:rPr>
          <w:bCs/>
          <w:cs/>
          <w:lang w:val="el-GR" w:eastAsia="ar-SA"/>
        </w:rPr>
        <w:t>‎</w:t>
      </w:r>
      <w:r w:rsidR="00C27063">
        <w:rPr>
          <w:bCs/>
          <w:lang w:val="el-GR" w:eastAsia="ar-SA"/>
        </w:rPr>
        <w:t>2.2.9.2</w:t>
      </w:r>
      <w:r>
        <w:rPr>
          <w:bCs/>
          <w:lang w:val="el-GR" w:eastAsia="ar-SA"/>
        </w:rPr>
        <w:fldChar w:fldCharType="end"/>
      </w:r>
      <w:r w:rsidRPr="0049623E">
        <w:rPr>
          <w:bCs/>
          <w:lang w:val="el-GR" w:eastAsia="ar-SA"/>
        </w:rPr>
        <w:t xml:space="preserve">, ότι δεν συντρέχουν οι λόγοι αποκλεισμού της παραγράφου </w:t>
      </w:r>
      <w:r>
        <w:rPr>
          <w:lang w:val="el-GR" w:eastAsia="ar-SA"/>
        </w:rPr>
        <w:fldChar w:fldCharType="begin"/>
      </w:r>
      <w:r>
        <w:rPr>
          <w:lang w:val="el-GR" w:eastAsia="ar-SA"/>
        </w:rPr>
        <w:instrText xml:space="preserve"> REF _Ref496541356 \r \h </w:instrText>
      </w:r>
      <w:r>
        <w:rPr>
          <w:lang w:val="el-GR" w:eastAsia="ar-SA"/>
        </w:rPr>
      </w:r>
      <w:r>
        <w:rPr>
          <w:lang w:val="el-GR" w:eastAsia="ar-SA"/>
        </w:rPr>
        <w:fldChar w:fldCharType="separate"/>
      </w:r>
      <w:r w:rsidR="00C27063">
        <w:rPr>
          <w:cs/>
          <w:lang w:val="el-GR" w:eastAsia="ar-SA"/>
        </w:rPr>
        <w:t>‎</w:t>
      </w:r>
      <w:r w:rsidR="00C27063">
        <w:rPr>
          <w:lang w:val="el-GR" w:eastAsia="ar-SA"/>
        </w:rPr>
        <w:t>2.2.3</w:t>
      </w:r>
      <w:r>
        <w:rPr>
          <w:lang w:val="el-GR" w:eastAsia="ar-SA"/>
        </w:rPr>
        <w:fldChar w:fldCharType="end"/>
      </w:r>
      <w:r w:rsidR="001A76E7">
        <w:rPr>
          <w:lang w:val="el-GR" w:eastAsia="ar-SA"/>
        </w:rPr>
        <w:t xml:space="preserve"> </w:t>
      </w:r>
      <w:r w:rsidRPr="0049623E">
        <w:rPr>
          <w:bCs/>
          <w:lang w:val="el-GR" w:eastAsia="ar-SA"/>
        </w:rPr>
        <w:t xml:space="preserve">της παρούσας. </w:t>
      </w:r>
    </w:p>
    <w:p w14:paraId="54D05D88" w14:textId="04A585AD" w:rsidR="00FF3B23" w:rsidRDefault="00FF3B23" w:rsidP="00036CD4">
      <w:pPr>
        <w:suppressAutoHyphens w:val="0"/>
        <w:spacing w:after="160" w:line="259" w:lineRule="auto"/>
        <w:rPr>
          <w:rFonts w:eastAsia="Calibri" w:cs="Times New Roman"/>
          <w:lang w:val="el-GR" w:eastAsia="en-US"/>
        </w:rPr>
      </w:pPr>
      <w:r w:rsidRPr="0049623E">
        <w:rPr>
          <w:rFonts w:eastAsia="Calibri" w:cs="Times New Roman"/>
          <w:lang w:val="el-GR" w:eastAsia="en-US"/>
        </w:rPr>
        <w:t xml:space="preserve">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συμπλήρωση του ΕΕΕΣ και μέχρι την ημέρα της έγγραφης πρόσκλησης για την σύναψη του συμφωνητικού οι προσφέροντες οφείλουν να ενημερώσουν αμελλητί την αναθέτουσα αρχή. </w:t>
      </w:r>
    </w:p>
    <w:p w14:paraId="5D05F79E" w14:textId="77777777" w:rsidR="00036CD4" w:rsidRPr="00036CD4" w:rsidRDefault="00036CD4" w:rsidP="00036CD4">
      <w:pPr>
        <w:suppressAutoHyphens w:val="0"/>
        <w:spacing w:after="160" w:line="259" w:lineRule="auto"/>
        <w:rPr>
          <w:rFonts w:eastAsia="Calibri" w:cs="Times New Roman"/>
          <w:lang w:val="el-GR" w:eastAsia="en-US"/>
        </w:rPr>
      </w:pPr>
    </w:p>
    <w:p w14:paraId="7EE3C7DE" w14:textId="7F37D1EA" w:rsidR="008338F0" w:rsidRPr="001B75BD" w:rsidRDefault="003355E7" w:rsidP="003A109E">
      <w:pPr>
        <w:pStyle w:val="4"/>
        <w:rPr>
          <w:rFonts w:cs="Tahoma"/>
          <w:szCs w:val="22"/>
          <w:lang w:val="el-GR"/>
        </w:rPr>
      </w:pPr>
      <w:bookmarkStart w:id="93" w:name="_Toc116468035"/>
      <w:r w:rsidRPr="001B75BD">
        <w:rPr>
          <w:rFonts w:cs="Tahoma"/>
          <w:szCs w:val="22"/>
          <w:lang w:val="el-GR"/>
        </w:rPr>
        <w:t>Προκαταρκτική απόδειξη κατά την υποβολή προσφορών</w:t>
      </w:r>
      <w:bookmarkEnd w:id="93"/>
      <w:r w:rsidRPr="001B75BD">
        <w:rPr>
          <w:rFonts w:cs="Tahoma"/>
          <w:szCs w:val="22"/>
          <w:lang w:val="el-GR"/>
        </w:rPr>
        <w:t xml:space="preserve"> </w:t>
      </w:r>
    </w:p>
    <w:p w14:paraId="0753506B" w14:textId="19836E1E" w:rsidR="00B739BB" w:rsidRPr="00EE2574" w:rsidRDefault="003355E7" w:rsidP="00B739BB">
      <w:pPr>
        <w:rPr>
          <w:rFonts w:cs="Tahoma"/>
          <w:szCs w:val="22"/>
          <w:lang w:val="el-GR"/>
        </w:rPr>
      </w:pPr>
      <w:r w:rsidRPr="001B75BD">
        <w:rPr>
          <w:rFonts w:cs="Tahoma"/>
          <w:szCs w:val="22"/>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B622FA" w:rsidRPr="00663E7D">
        <w:rPr>
          <w:rFonts w:cs="Tahoma"/>
          <w:szCs w:val="22"/>
          <w:lang w:val="el-GR"/>
        </w:rPr>
        <w:fldChar w:fldCharType="begin"/>
      </w:r>
      <w:r w:rsidR="00B622FA" w:rsidRPr="001B75BD">
        <w:rPr>
          <w:rFonts w:cs="Tahoma"/>
          <w:szCs w:val="22"/>
          <w:lang w:val="el-GR"/>
        </w:rPr>
        <w:instrText xml:space="preserve"> REF _Ref496541356 \r \h </w:instrText>
      </w:r>
      <w:r w:rsidR="00DF02B0" w:rsidRPr="001B75BD">
        <w:rPr>
          <w:rFonts w:cs="Tahoma"/>
          <w:szCs w:val="22"/>
          <w:lang w:val="el-GR"/>
        </w:rPr>
        <w:instrText xml:space="preserve"> \* MERGEFORMAT </w:instrText>
      </w:r>
      <w:r w:rsidR="00B622FA" w:rsidRPr="00663E7D">
        <w:rPr>
          <w:rFonts w:cs="Tahoma"/>
          <w:szCs w:val="22"/>
          <w:lang w:val="el-GR"/>
        </w:rPr>
      </w:r>
      <w:r w:rsidR="00B622FA" w:rsidRPr="00663E7D">
        <w:rPr>
          <w:rFonts w:cs="Tahoma"/>
          <w:szCs w:val="22"/>
          <w:lang w:val="el-GR"/>
        </w:rPr>
        <w:fldChar w:fldCharType="separate"/>
      </w:r>
      <w:r w:rsidR="00C27063">
        <w:rPr>
          <w:rFonts w:cs="Tahoma"/>
          <w:szCs w:val="22"/>
          <w:cs/>
          <w:lang w:val="el-GR"/>
        </w:rPr>
        <w:t>‎</w:t>
      </w:r>
      <w:r w:rsidR="00C27063">
        <w:rPr>
          <w:rFonts w:cs="Tahoma"/>
          <w:szCs w:val="22"/>
          <w:lang w:val="el-GR"/>
        </w:rPr>
        <w:t>2.2.3</w:t>
      </w:r>
      <w:r w:rsidR="00B622FA" w:rsidRPr="00663E7D">
        <w:rPr>
          <w:rFonts w:cs="Tahoma"/>
          <w:szCs w:val="22"/>
          <w:lang w:val="el-GR"/>
        </w:rPr>
        <w:fldChar w:fldCharType="end"/>
      </w:r>
      <w:r w:rsidRPr="00982A54">
        <w:rPr>
          <w:rFonts w:cs="Tahoma"/>
          <w:szCs w:val="22"/>
          <w:lang w:val="el-GR"/>
        </w:rPr>
        <w:t xml:space="preserve"> </w:t>
      </w:r>
      <w:r w:rsidR="00FD25A2" w:rsidRPr="00663E7D">
        <w:rPr>
          <w:rFonts w:cs="Tahoma"/>
          <w:szCs w:val="22"/>
          <w:lang w:val="el-GR"/>
        </w:rPr>
        <w:t>«</w:t>
      </w:r>
      <w:r w:rsidR="00FC2B8A" w:rsidRPr="00321E2F">
        <w:rPr>
          <w:rFonts w:cs="Tahoma"/>
          <w:szCs w:val="22"/>
          <w:lang w:val="el-GR"/>
        </w:rPr>
        <w:t>Λόγοι Αποκλεισμού</w:t>
      </w:r>
      <w:r w:rsidR="00FD25A2" w:rsidRPr="00EE2574">
        <w:rPr>
          <w:rFonts w:cs="Tahoma"/>
          <w:szCs w:val="22"/>
          <w:lang w:val="el-GR"/>
        </w:rPr>
        <w:t>»</w:t>
      </w:r>
      <w:r w:rsidR="00FC2B8A" w:rsidRPr="00DA3606">
        <w:rPr>
          <w:rFonts w:cs="Tahoma"/>
          <w:szCs w:val="22"/>
          <w:lang w:val="el-GR"/>
        </w:rPr>
        <w:t xml:space="preserve"> </w:t>
      </w:r>
      <w:r w:rsidRPr="00054EE6">
        <w:rPr>
          <w:rFonts w:cs="Tahoma"/>
          <w:szCs w:val="22"/>
          <w:lang w:val="el-GR"/>
        </w:rPr>
        <w:t xml:space="preserve">και β) πληρούν τα </w:t>
      </w:r>
      <w:r w:rsidR="00FD25A2" w:rsidRPr="001B75BD">
        <w:rPr>
          <w:rFonts w:cs="Tahoma"/>
          <w:szCs w:val="22"/>
          <w:lang w:val="el-GR"/>
        </w:rPr>
        <w:t>«Κ</w:t>
      </w:r>
      <w:r w:rsidRPr="001B75BD">
        <w:rPr>
          <w:rFonts w:cs="Tahoma"/>
          <w:szCs w:val="22"/>
          <w:lang w:val="el-GR"/>
        </w:rPr>
        <w:t xml:space="preserve">ριτήρια </w:t>
      </w:r>
      <w:r w:rsidR="00FD25A2" w:rsidRPr="001B75BD">
        <w:rPr>
          <w:rFonts w:cs="Tahoma"/>
          <w:szCs w:val="22"/>
          <w:lang w:val="el-GR"/>
        </w:rPr>
        <w:t>Ποι</w:t>
      </w:r>
      <w:r w:rsidR="0071303E" w:rsidRPr="001B75BD">
        <w:rPr>
          <w:rFonts w:cs="Tahoma"/>
          <w:szCs w:val="22"/>
          <w:lang w:val="el-GR"/>
        </w:rPr>
        <w:t>ο</w:t>
      </w:r>
      <w:r w:rsidR="00FD25A2" w:rsidRPr="001B75BD">
        <w:rPr>
          <w:rFonts w:cs="Tahoma"/>
          <w:szCs w:val="22"/>
          <w:lang w:val="el-GR"/>
        </w:rPr>
        <w:t>τικής Ε</w:t>
      </w:r>
      <w:r w:rsidRPr="001B75BD">
        <w:rPr>
          <w:rFonts w:cs="Tahoma"/>
          <w:szCs w:val="22"/>
          <w:lang w:val="el-GR"/>
        </w:rPr>
        <w:t>πιλογής</w:t>
      </w:r>
      <w:r w:rsidR="00FD25A2" w:rsidRPr="001B75BD">
        <w:rPr>
          <w:rFonts w:cs="Tahoma"/>
          <w:szCs w:val="22"/>
          <w:lang w:val="el-GR"/>
        </w:rPr>
        <w:t>»</w:t>
      </w:r>
      <w:r w:rsidRPr="001B75BD">
        <w:rPr>
          <w:rFonts w:cs="Tahoma"/>
          <w:szCs w:val="22"/>
          <w:lang w:val="el-GR"/>
        </w:rPr>
        <w:t xml:space="preserve"> των παραγράφων</w:t>
      </w:r>
      <w:r w:rsidR="00B8593C" w:rsidRPr="001B75BD">
        <w:rPr>
          <w:rFonts w:cs="Tahoma"/>
          <w:szCs w:val="22"/>
          <w:lang w:val="el-GR"/>
        </w:rPr>
        <w:t xml:space="preserve"> </w:t>
      </w:r>
      <w:r w:rsidR="00B8593C" w:rsidRPr="00663E7D">
        <w:rPr>
          <w:rFonts w:cs="Tahoma"/>
          <w:szCs w:val="22"/>
          <w:lang w:val="el-GR"/>
        </w:rPr>
        <w:fldChar w:fldCharType="begin"/>
      </w:r>
      <w:r w:rsidR="00B8593C" w:rsidRPr="001B75BD">
        <w:rPr>
          <w:rFonts w:cs="Tahoma"/>
          <w:szCs w:val="22"/>
          <w:lang w:val="el-GR"/>
        </w:rPr>
        <w:instrText xml:space="preserve"> REF _Ref68190629 \r \h </w:instrText>
      </w:r>
      <w:r w:rsidR="00982A54">
        <w:rPr>
          <w:rFonts w:cs="Tahoma"/>
          <w:szCs w:val="22"/>
          <w:lang w:val="el-GR"/>
        </w:rPr>
        <w:instrText xml:space="preserve"> \* MERGEFORMAT </w:instrText>
      </w:r>
      <w:r w:rsidR="00B8593C" w:rsidRPr="00663E7D">
        <w:rPr>
          <w:rFonts w:cs="Tahoma"/>
          <w:szCs w:val="22"/>
          <w:lang w:val="el-GR"/>
        </w:rPr>
      </w:r>
      <w:r w:rsidR="00B8593C" w:rsidRPr="00663E7D">
        <w:rPr>
          <w:rFonts w:cs="Tahoma"/>
          <w:szCs w:val="22"/>
          <w:lang w:val="el-GR"/>
        </w:rPr>
        <w:fldChar w:fldCharType="separate"/>
      </w:r>
      <w:r w:rsidR="00C27063">
        <w:rPr>
          <w:rFonts w:cs="Tahoma"/>
          <w:szCs w:val="22"/>
          <w:cs/>
          <w:lang w:val="el-GR"/>
        </w:rPr>
        <w:t>‎</w:t>
      </w:r>
      <w:r w:rsidR="00C27063">
        <w:rPr>
          <w:rFonts w:cs="Tahoma"/>
          <w:szCs w:val="22"/>
          <w:lang w:val="el-GR"/>
        </w:rPr>
        <w:t>2.2.4</w:t>
      </w:r>
      <w:r w:rsidR="00B8593C" w:rsidRPr="00663E7D">
        <w:rPr>
          <w:rFonts w:cs="Tahoma"/>
          <w:szCs w:val="22"/>
          <w:lang w:val="el-GR"/>
        </w:rPr>
        <w:fldChar w:fldCharType="end"/>
      </w:r>
      <w:r w:rsidRPr="00982A54">
        <w:rPr>
          <w:rFonts w:cs="Tahoma"/>
          <w:szCs w:val="22"/>
          <w:lang w:val="el-GR"/>
        </w:rPr>
        <w:t xml:space="preserve">, </w:t>
      </w:r>
      <w:r w:rsidR="00B622FA" w:rsidRPr="00663E7D">
        <w:rPr>
          <w:rFonts w:cs="Tahoma"/>
          <w:szCs w:val="22"/>
          <w:lang w:val="el-GR"/>
        </w:rPr>
        <w:fldChar w:fldCharType="begin"/>
      </w:r>
      <w:r w:rsidR="00B622FA" w:rsidRPr="001B75BD">
        <w:rPr>
          <w:rFonts w:cs="Tahoma"/>
          <w:szCs w:val="22"/>
          <w:lang w:val="el-GR"/>
        </w:rPr>
        <w:instrText xml:space="preserve"> REF _Ref496541309 \r \h </w:instrText>
      </w:r>
      <w:r w:rsidR="00DF02B0" w:rsidRPr="001B75BD">
        <w:rPr>
          <w:rFonts w:cs="Tahoma"/>
          <w:szCs w:val="22"/>
          <w:lang w:val="el-GR"/>
        </w:rPr>
        <w:instrText xml:space="preserve"> \* MERGEFORMAT </w:instrText>
      </w:r>
      <w:r w:rsidR="00B622FA" w:rsidRPr="00663E7D">
        <w:rPr>
          <w:rFonts w:cs="Tahoma"/>
          <w:szCs w:val="22"/>
          <w:lang w:val="el-GR"/>
        </w:rPr>
      </w:r>
      <w:r w:rsidR="00B622FA" w:rsidRPr="00663E7D">
        <w:rPr>
          <w:rFonts w:cs="Tahoma"/>
          <w:szCs w:val="22"/>
          <w:lang w:val="el-GR"/>
        </w:rPr>
        <w:fldChar w:fldCharType="separate"/>
      </w:r>
      <w:r w:rsidR="00C27063">
        <w:rPr>
          <w:rFonts w:cs="Tahoma"/>
          <w:szCs w:val="22"/>
          <w:cs/>
          <w:lang w:val="el-GR"/>
        </w:rPr>
        <w:t>‎</w:t>
      </w:r>
      <w:r w:rsidR="00C27063">
        <w:rPr>
          <w:rFonts w:cs="Tahoma"/>
          <w:szCs w:val="22"/>
          <w:lang w:val="el-GR"/>
        </w:rPr>
        <w:t>2.2.5</w:t>
      </w:r>
      <w:r w:rsidR="00B622FA" w:rsidRPr="00663E7D">
        <w:rPr>
          <w:rFonts w:cs="Tahoma"/>
          <w:szCs w:val="22"/>
          <w:lang w:val="el-GR"/>
        </w:rPr>
        <w:fldChar w:fldCharType="end"/>
      </w:r>
      <w:r w:rsidRPr="00982A54">
        <w:rPr>
          <w:rFonts w:cs="Tahoma"/>
          <w:szCs w:val="22"/>
          <w:lang w:val="el-GR"/>
        </w:rPr>
        <w:t xml:space="preserve">, </w:t>
      </w:r>
      <w:r w:rsidR="00B622FA" w:rsidRPr="00663E7D">
        <w:rPr>
          <w:rFonts w:cs="Tahoma"/>
          <w:szCs w:val="22"/>
          <w:lang w:val="el-GR"/>
        </w:rPr>
        <w:fldChar w:fldCharType="begin"/>
      </w:r>
      <w:r w:rsidR="00B622FA" w:rsidRPr="001B75BD">
        <w:rPr>
          <w:rFonts w:cs="Tahoma"/>
          <w:szCs w:val="22"/>
          <w:lang w:val="el-GR"/>
        </w:rPr>
        <w:instrText xml:space="preserve"> REF _Ref496541329 \r \h </w:instrText>
      </w:r>
      <w:r w:rsidR="00DF02B0" w:rsidRPr="001B75BD">
        <w:rPr>
          <w:rFonts w:cs="Tahoma"/>
          <w:szCs w:val="22"/>
          <w:lang w:val="el-GR"/>
        </w:rPr>
        <w:instrText xml:space="preserve"> \* MERGEFORMAT </w:instrText>
      </w:r>
      <w:r w:rsidR="00B622FA" w:rsidRPr="00663E7D">
        <w:rPr>
          <w:rFonts w:cs="Tahoma"/>
          <w:szCs w:val="22"/>
          <w:lang w:val="el-GR"/>
        </w:rPr>
      </w:r>
      <w:r w:rsidR="00B622FA" w:rsidRPr="00663E7D">
        <w:rPr>
          <w:rFonts w:cs="Tahoma"/>
          <w:szCs w:val="22"/>
          <w:lang w:val="el-GR"/>
        </w:rPr>
        <w:fldChar w:fldCharType="separate"/>
      </w:r>
      <w:r w:rsidR="00C27063">
        <w:rPr>
          <w:rFonts w:cs="Tahoma"/>
          <w:szCs w:val="22"/>
          <w:cs/>
          <w:lang w:val="el-GR"/>
        </w:rPr>
        <w:t>‎</w:t>
      </w:r>
      <w:r w:rsidR="00C27063">
        <w:rPr>
          <w:rFonts w:cs="Tahoma"/>
          <w:szCs w:val="22"/>
          <w:lang w:val="el-GR"/>
        </w:rPr>
        <w:t>2.2.6</w:t>
      </w:r>
      <w:r w:rsidR="00B622FA" w:rsidRPr="00663E7D">
        <w:rPr>
          <w:rFonts w:cs="Tahoma"/>
          <w:szCs w:val="22"/>
          <w:lang w:val="el-GR"/>
        </w:rPr>
        <w:fldChar w:fldCharType="end"/>
      </w:r>
      <w:r w:rsidRPr="00982A54">
        <w:rPr>
          <w:rFonts w:cs="Tahoma"/>
          <w:szCs w:val="22"/>
          <w:lang w:val="el-GR"/>
        </w:rPr>
        <w:t xml:space="preserve"> και </w:t>
      </w:r>
      <w:r w:rsidR="00B622FA" w:rsidRPr="00663E7D">
        <w:rPr>
          <w:rFonts w:cs="Tahoma"/>
          <w:szCs w:val="22"/>
          <w:lang w:val="el-GR"/>
        </w:rPr>
        <w:fldChar w:fldCharType="begin"/>
      </w:r>
      <w:r w:rsidR="00B622FA" w:rsidRPr="001B75BD">
        <w:rPr>
          <w:rFonts w:cs="Tahoma"/>
          <w:szCs w:val="22"/>
          <w:lang w:val="el-GR"/>
        </w:rPr>
        <w:instrText xml:space="preserve"> REF _Ref496541343 \r \h </w:instrText>
      </w:r>
      <w:r w:rsidR="00DF02B0" w:rsidRPr="001B75BD">
        <w:rPr>
          <w:rFonts w:cs="Tahoma"/>
          <w:szCs w:val="22"/>
          <w:lang w:val="el-GR"/>
        </w:rPr>
        <w:instrText xml:space="preserve"> \* MERGEFORMAT </w:instrText>
      </w:r>
      <w:r w:rsidR="00B622FA" w:rsidRPr="00663E7D">
        <w:rPr>
          <w:rFonts w:cs="Tahoma"/>
          <w:szCs w:val="22"/>
          <w:lang w:val="el-GR"/>
        </w:rPr>
      </w:r>
      <w:r w:rsidR="00B622FA" w:rsidRPr="00663E7D">
        <w:rPr>
          <w:rFonts w:cs="Tahoma"/>
          <w:szCs w:val="22"/>
          <w:lang w:val="el-GR"/>
        </w:rPr>
        <w:fldChar w:fldCharType="separate"/>
      </w:r>
      <w:r w:rsidR="00C27063">
        <w:rPr>
          <w:rFonts w:cs="Tahoma"/>
          <w:szCs w:val="22"/>
          <w:cs/>
          <w:lang w:val="el-GR"/>
        </w:rPr>
        <w:t>‎</w:t>
      </w:r>
      <w:r w:rsidR="00C27063">
        <w:rPr>
          <w:rFonts w:cs="Tahoma"/>
          <w:szCs w:val="22"/>
          <w:lang w:val="el-GR"/>
        </w:rPr>
        <w:t>2.2.7</w:t>
      </w:r>
      <w:r w:rsidR="00B622FA" w:rsidRPr="00663E7D">
        <w:rPr>
          <w:rFonts w:cs="Tahoma"/>
          <w:szCs w:val="22"/>
          <w:lang w:val="el-GR"/>
        </w:rPr>
        <w:fldChar w:fldCharType="end"/>
      </w:r>
      <w:r w:rsidRPr="00982A54">
        <w:rPr>
          <w:rFonts w:cs="Tahoma"/>
          <w:szCs w:val="22"/>
          <w:lang w:val="el-GR"/>
        </w:rPr>
        <w:t xml:space="preserve"> της παρούσης,</w:t>
      </w:r>
      <w:r w:rsidRPr="00663E7D">
        <w:rPr>
          <w:rFonts w:eastAsia="SimSun" w:cs="Tahoma"/>
          <w:szCs w:val="22"/>
          <w:lang w:val="el-GR"/>
        </w:rPr>
        <w:t xml:space="preserve"> </w:t>
      </w:r>
      <w:r w:rsidRPr="00321E2F">
        <w:rPr>
          <w:rFonts w:cs="Tahoma"/>
          <w:szCs w:val="22"/>
          <w:lang w:val="el-GR"/>
        </w:rPr>
        <w:t xml:space="preserve">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w:t>
      </w:r>
      <w:r w:rsidR="00AE32CA" w:rsidRPr="00663E7D">
        <w:rPr>
          <w:rFonts w:cs="Tahoma"/>
          <w:szCs w:val="22"/>
          <w:lang w:val="el-GR"/>
        </w:rPr>
        <w:fldChar w:fldCharType="begin"/>
      </w:r>
      <w:r w:rsidR="00AE32CA" w:rsidRPr="001B75BD">
        <w:rPr>
          <w:rFonts w:cs="Tahoma"/>
          <w:szCs w:val="22"/>
          <w:lang w:val="el-GR"/>
        </w:rPr>
        <w:instrText xml:space="preserve"> REF _Ref496624736 \h </w:instrText>
      </w:r>
      <w:r w:rsidR="00DF02B0" w:rsidRPr="001B75BD">
        <w:rPr>
          <w:rFonts w:cs="Tahoma"/>
          <w:szCs w:val="22"/>
          <w:lang w:val="el-GR"/>
        </w:rPr>
        <w:instrText xml:space="preserve"> \* MERGEFORMAT </w:instrText>
      </w:r>
      <w:r w:rsidR="00AE32CA" w:rsidRPr="00663E7D">
        <w:rPr>
          <w:rFonts w:cs="Tahoma"/>
          <w:szCs w:val="22"/>
          <w:lang w:val="el-GR"/>
        </w:rPr>
      </w:r>
      <w:r w:rsidR="00AE32CA" w:rsidRPr="00663E7D">
        <w:rPr>
          <w:rFonts w:cs="Tahoma"/>
          <w:szCs w:val="22"/>
          <w:lang w:val="el-GR"/>
        </w:rPr>
        <w:fldChar w:fldCharType="separate"/>
      </w:r>
      <w:r w:rsidR="00C27063" w:rsidRPr="00C27063">
        <w:rPr>
          <w:rFonts w:cs="Tahoma"/>
          <w:color w:val="000099"/>
          <w:szCs w:val="22"/>
          <w:lang w:val="el-GR"/>
        </w:rPr>
        <w:t>ΠΑΡΑΡΤΗΜΑ ΙΙI – ΕΥΡΩΠΑΙΚΟ ΕΝΙΑΙΟ ΕΓΓΡΑΦΟ ΣΥΜΒΑΣΗΣ (ΕΕΕΣ)</w:t>
      </w:r>
      <w:r w:rsidR="00AE32CA" w:rsidRPr="00663E7D">
        <w:rPr>
          <w:rFonts w:cs="Tahoma"/>
          <w:szCs w:val="22"/>
          <w:lang w:val="el-GR"/>
        </w:rPr>
        <w:fldChar w:fldCharType="end"/>
      </w:r>
      <w:r w:rsidRPr="00982A54">
        <w:rPr>
          <w:rFonts w:cs="Tahoma"/>
          <w:i/>
          <w:color w:val="5B9BD5"/>
          <w:szCs w:val="22"/>
          <w:lang w:val="el-GR"/>
        </w:rPr>
        <w:t>,</w:t>
      </w:r>
      <w:r w:rsidRPr="00663E7D">
        <w:rPr>
          <w:rFonts w:cs="Tahoma"/>
          <w:szCs w:val="22"/>
          <w:lang w:val="el-GR"/>
        </w:rPr>
        <w:t xml:space="preserve"> το οποίο αποτελεί ενημερωμένη υπεύθυνη δήλωση, με τις συνέπειες του ν. 1599/1986. </w:t>
      </w:r>
      <w:r w:rsidR="00B739BB" w:rsidRPr="00321E2F">
        <w:rPr>
          <w:rFonts w:cs="Tahoma"/>
          <w:szCs w:val="22"/>
          <w:lang w:val="el-GR"/>
        </w:rPr>
        <w:t>Το ΕΕΕΣ καταρτίστηκε βάσει του τυποποιημένου εντύπου του Παραρτήματος 2 του Κανονισμού (ΕΕ) 2016/7 και σ</w:t>
      </w:r>
      <w:r w:rsidR="00B739BB" w:rsidRPr="00EE2574">
        <w:rPr>
          <w:rFonts w:cs="Tahoma"/>
          <w:szCs w:val="22"/>
          <w:lang w:val="el-GR"/>
        </w:rPr>
        <w:t>υμπληρώνεται από τους προσφέροντες οικονομικούς φορείς σύμφωνα με τις οδηγίες  του Παραρτήματος:</w:t>
      </w:r>
    </w:p>
    <w:p w14:paraId="613A1333" w14:textId="63A308EC" w:rsidR="00B739BB" w:rsidRDefault="00B739BB" w:rsidP="00B739BB">
      <w:pPr>
        <w:rPr>
          <w:rFonts w:cs="Tahoma"/>
          <w:b/>
          <w:bCs/>
          <w:szCs w:val="22"/>
          <w:u w:val="single"/>
          <w:lang w:val="el-GR"/>
        </w:rPr>
      </w:pPr>
      <w:r w:rsidRPr="00DA3606">
        <w:rPr>
          <w:rFonts w:cs="Tahoma"/>
          <w:szCs w:val="22"/>
          <w:u w:val="single"/>
          <w:lang w:val="el-GR"/>
        </w:rPr>
        <w:t>Επισημαίνεται ότι οι προσφέροντες για το μέρος IV Κριτήρια επιλογής του ΕΕΕΣ συμπληρώνουν μόνο την</w:t>
      </w:r>
      <w:r w:rsidRPr="00054EE6">
        <w:rPr>
          <w:rFonts w:cs="Tahoma"/>
          <w:b/>
          <w:bCs/>
          <w:szCs w:val="22"/>
          <w:u w:val="single"/>
          <w:lang w:val="el-GR"/>
        </w:rPr>
        <w:t xml:space="preserve"> ενότητα α «Γενική ένδειξη για όλα τα κριτήρια επιλογής».</w:t>
      </w:r>
    </w:p>
    <w:p w14:paraId="1DE7E40E" w14:textId="77777777" w:rsidR="007E565F" w:rsidRDefault="007E565F" w:rsidP="007E565F">
      <w:pPr>
        <w:rPr>
          <w:lang w:val="el-GR"/>
        </w:rPr>
      </w:pPr>
      <w:r>
        <w:rPr>
          <w:lang w:val="el-GR"/>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χωρίς να απαιτείται απόφαση της αναθέτουσας αρχής. Στη συνέχεια μπορεί να την υποβάλει εκ νέου με επίκαιρο ΕΕΕΣ. </w:t>
      </w:r>
      <w:r w:rsidRPr="007B335B">
        <w:rPr>
          <w:bCs/>
          <w:iCs/>
          <w:lang w:val="el-GR"/>
        </w:rPr>
        <w:t>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r>
        <w:rPr>
          <w:bCs/>
          <w:iCs/>
          <w:lang w:val="el-GR"/>
        </w:rPr>
        <w:t>.</w:t>
      </w:r>
    </w:p>
    <w:p w14:paraId="6424B64A" w14:textId="723F1FE4" w:rsidR="007E565F" w:rsidRDefault="007E565F" w:rsidP="007E565F">
      <w:pPr>
        <w:rPr>
          <w:lang w:val="el-GR"/>
        </w:rPr>
      </w:pPr>
      <w:r w:rsidRPr="003D62F0">
        <w:rPr>
          <w:lang w:val="el-GR"/>
        </w:rPr>
        <w:t>Κατά την υποβολή του ΕΕΕΣ, καθώς και της συνοδευτικής υπεύθυνης δήλωσης</w:t>
      </w:r>
      <w:r w:rsidR="006B0F02">
        <w:rPr>
          <w:lang w:val="el-GR"/>
        </w:rPr>
        <w:t xml:space="preserve"> (αν αυτή κριθεί σκόπιμο να υποβληθεί από τον υποψήφιο)</w:t>
      </w:r>
      <w:r w:rsidRPr="003D62F0">
        <w:rPr>
          <w:lang w:val="el-GR"/>
        </w:rPr>
        <w:t xml:space="preserve">, είναι δυνατή, με μόνη την υπογραφή του κατά περίπτωση εκπροσώπου του οικονομικού φορέα, η προκαταρκτική απόδειξη των λόγων αποκλεισμού που αναφέρονται </w:t>
      </w:r>
      <w:r>
        <w:rPr>
          <w:lang w:val="el-GR"/>
        </w:rPr>
        <w:t>στην παράγραφο</w:t>
      </w:r>
      <w:r w:rsidRPr="003D62F0">
        <w:rPr>
          <w:lang w:val="el-GR"/>
        </w:rPr>
        <w:t xml:space="preserve"> </w:t>
      </w:r>
      <w:r>
        <w:rPr>
          <w:lang w:val="el-GR"/>
        </w:rPr>
        <w:t>2.2.3</w:t>
      </w:r>
      <w:r w:rsidRPr="003D62F0">
        <w:rPr>
          <w:lang w:val="el-GR"/>
        </w:rPr>
        <w:t xml:space="preserve">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6F72207A" w14:textId="77777777" w:rsidR="007E565F" w:rsidRPr="00C229F3" w:rsidRDefault="007E565F" w:rsidP="007E565F">
      <w:pPr>
        <w:rPr>
          <w:lang w:val="el-GR"/>
        </w:rPr>
      </w:pPr>
      <w:r>
        <w:rPr>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0854E23B" w14:textId="2DAAA7C1" w:rsidR="007E565F" w:rsidRPr="007A6693" w:rsidRDefault="007E565F" w:rsidP="007E565F">
      <w:pPr>
        <w:rPr>
          <w:lang w:val="el-GR" w:eastAsia="ar-SA"/>
        </w:rPr>
      </w:pPr>
      <w:r>
        <w:rPr>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Pr="00C11E79">
        <w:rPr>
          <w:lang w:val="el-GR"/>
        </w:rPr>
        <w:t>.</w:t>
      </w:r>
      <w:r w:rsidRPr="00C11E79">
        <w:rPr>
          <w:lang w:val="el-GR" w:eastAsia="ar-SA"/>
        </w:rPr>
        <w:t xml:space="preserve"> 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sidR="001A76E7" w:rsidRPr="002752E0" w:rsidDel="001A76E7">
        <w:rPr>
          <w:lang w:val="el-GR"/>
        </w:rPr>
        <w:t xml:space="preserve"> </w:t>
      </w:r>
    </w:p>
    <w:p w14:paraId="3B77B94A" w14:textId="77777777" w:rsidR="007E565F" w:rsidRDefault="007E565F" w:rsidP="002752E0">
      <w:pPr>
        <w:rPr>
          <w:rFonts w:eastAsia="Calibri" w:cs="Times New Roman"/>
          <w:lang w:val="el-GR" w:eastAsia="en-US"/>
        </w:rPr>
      </w:pPr>
      <w:r w:rsidRPr="00032BAF">
        <w:rPr>
          <w:rFonts w:eastAsia="Calibri" w:cs="Times New Roman"/>
          <w:lang w:val="el-GR" w:eastAsia="en-US"/>
        </w:rPr>
        <w:t>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παραγράφου 2.2.3 της παρούσης και ταυτόχρονα να επικαλεσθεί και τυχόν ληφθέντα μέτρα προς αποκατάσταση της αξιοπιστίας του.</w:t>
      </w:r>
    </w:p>
    <w:p w14:paraId="7B0C2D23" w14:textId="1A8F3E0F" w:rsidR="007E565F" w:rsidRPr="00E14C02" w:rsidRDefault="007E565F" w:rsidP="007E565F">
      <w:pPr>
        <w:suppressAutoHyphens w:val="0"/>
        <w:spacing w:after="160" w:line="259" w:lineRule="auto"/>
        <w:rPr>
          <w:rFonts w:eastAsia="Calibri" w:cs="Times New Roman"/>
          <w:lang w:val="el-GR" w:eastAsia="en-US"/>
        </w:rPr>
      </w:pPr>
      <w:r w:rsidRPr="00E14C02">
        <w:rPr>
          <w:rFonts w:eastAsia="Calibri" w:cs="Times New Roman"/>
          <w:lang w:val="el-GR" w:eastAsia="en-US"/>
        </w:rPr>
        <w:t>Ιδίως επισημαίνεται ότι</w:t>
      </w:r>
      <w:r>
        <w:rPr>
          <w:rFonts w:eastAsia="Calibri" w:cs="Times New Roman"/>
          <w:lang w:val="el-GR" w:eastAsia="en-US"/>
        </w:rPr>
        <w:t>,</w:t>
      </w:r>
      <w:r w:rsidRPr="00E14C02">
        <w:rPr>
          <w:rFonts w:eastAsia="Calibri" w:cs="Times New Roman"/>
          <w:lang w:val="el-GR" w:eastAsia="en-US"/>
        </w:rPr>
        <w:t xml:space="preserve"> κατά την απάντηση οικονομικού φορέα στο </w:t>
      </w:r>
      <w:r>
        <w:rPr>
          <w:rFonts w:eastAsia="Calibri" w:cs="Times New Roman"/>
          <w:lang w:val="el-GR" w:eastAsia="en-US"/>
        </w:rPr>
        <w:t xml:space="preserve">σχετικό </w:t>
      </w:r>
      <w:r w:rsidRPr="00E14C02">
        <w:rPr>
          <w:rFonts w:eastAsia="Calibri" w:cs="Times New Roman"/>
          <w:lang w:val="el-GR" w:eastAsia="en-US"/>
        </w:rPr>
        <w:t xml:space="preserve">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w:t>
      </w:r>
      <w:r>
        <w:rPr>
          <w:rFonts w:eastAsia="Calibri" w:cs="Times New Roman"/>
          <w:lang w:val="el-GR" w:eastAsia="en-US"/>
        </w:rPr>
        <w:t xml:space="preserve">σύμφωνα με την περ. γ της παραγράφου </w:t>
      </w:r>
      <w:r w:rsidRPr="00B66786">
        <w:rPr>
          <w:rFonts w:eastAsia="Calibri" w:cs="Times New Roman"/>
          <w:lang w:val="el-GR" w:eastAsia="en-US"/>
        </w:rPr>
        <w:t>2.2.3.</w:t>
      </w:r>
      <w:r w:rsidRPr="00A5388D">
        <w:rPr>
          <w:rFonts w:eastAsia="Calibri" w:cs="Times New Roman"/>
          <w:lang w:val="el-GR" w:eastAsia="en-US"/>
        </w:rPr>
        <w:t>3</w:t>
      </w:r>
      <w:r>
        <w:rPr>
          <w:rFonts w:eastAsia="Calibri" w:cs="Times New Roman"/>
          <w:lang w:val="el-GR" w:eastAsia="en-US"/>
        </w:rPr>
        <w:t xml:space="preserve"> της παρούσης, </w:t>
      </w:r>
      <w:r w:rsidRPr="00E14C02">
        <w:rPr>
          <w:rFonts w:eastAsia="Calibri" w:cs="Times New Roman"/>
          <w:lang w:val="el-GR" w:eastAsia="en-US"/>
        </w:rPr>
        <w:t>αναλύεται στο σχετικό πεδίο που προβάλλει κατόπιν θετικής απάντησης</w:t>
      </w:r>
      <w:r w:rsidR="001736CC" w:rsidRPr="000C4300">
        <w:rPr>
          <w:rFonts w:eastAsia="Calibri" w:cs="Times New Roman"/>
          <w:vertAlign w:val="superscript"/>
          <w:lang w:val="el-GR" w:eastAsia="en-US"/>
        </w:rPr>
        <w:t>8</w:t>
      </w:r>
      <w:r w:rsidRPr="00E14C02">
        <w:rPr>
          <w:rFonts w:eastAsia="Calibri" w:cs="Times New Roman"/>
          <w:vertAlign w:val="superscript"/>
          <w:lang w:val="el-GR" w:eastAsia="en-US"/>
        </w:rPr>
        <w:footnoteReference w:id="2"/>
      </w:r>
      <w:r w:rsidRPr="00E14C02">
        <w:rPr>
          <w:rFonts w:eastAsia="Calibri" w:cs="Times New Roman"/>
          <w:lang w:val="el-GR" w:eastAsia="en-US"/>
        </w:rPr>
        <w:t>.</w:t>
      </w:r>
    </w:p>
    <w:p w14:paraId="74A26F28" w14:textId="668A53C1" w:rsidR="008338F0" w:rsidRPr="00036CD4" w:rsidRDefault="007E565F" w:rsidP="00036CD4">
      <w:pPr>
        <w:rPr>
          <w:lang w:val="el-GR"/>
        </w:rPr>
      </w:pPr>
      <w:r w:rsidRPr="00E14C02">
        <w:rPr>
          <w:rFonts w:eastAsia="Calibri" w:cs="Times New Roman"/>
          <w:lang w:val="el-GR" w:eastAsia="en-US"/>
        </w:rPr>
        <w:t xml:space="preserve">Όσον αφορά </w:t>
      </w:r>
      <w:r>
        <w:rPr>
          <w:rFonts w:eastAsia="Calibri" w:cs="Times New Roman"/>
          <w:lang w:val="el-GR" w:eastAsia="en-US"/>
        </w:rPr>
        <w:t>σ</w:t>
      </w:r>
      <w:r w:rsidRPr="00E14C02">
        <w:rPr>
          <w:rFonts w:eastAsia="Calibri" w:cs="Times New Roman"/>
          <w:lang w:val="el-GR" w:eastAsia="en-US"/>
        </w:rPr>
        <w:t>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2CA793A9" w14:textId="2F685BEF" w:rsidR="00C0210C" w:rsidRPr="001B75BD" w:rsidRDefault="00C0210C" w:rsidP="00C0210C">
      <w:pPr>
        <w:pStyle w:val="4"/>
        <w:rPr>
          <w:rFonts w:cs="Tahoma"/>
          <w:lang w:val="el-GR"/>
        </w:rPr>
      </w:pPr>
      <w:bookmarkStart w:id="94" w:name="_Hlk35420523"/>
      <w:bookmarkStart w:id="95" w:name="_Ref40957856"/>
      <w:bookmarkStart w:id="96" w:name="_Toc116468036"/>
      <w:r w:rsidRPr="001B75BD">
        <w:rPr>
          <w:rFonts w:cs="Tahoma"/>
          <w:szCs w:val="22"/>
          <w:lang w:val="el-GR"/>
        </w:rPr>
        <w:t>Αποδεικτικά μέσα</w:t>
      </w:r>
      <w:r w:rsidR="001736CC" w:rsidRPr="00DB2069">
        <w:rPr>
          <w:rFonts w:eastAsia="Calibri"/>
          <w:b w:val="0"/>
          <w:bCs w:val="0"/>
          <w:szCs w:val="24"/>
          <w:vertAlign w:val="superscript"/>
          <w:lang w:val="el-GR" w:eastAsia="en-US"/>
        </w:rPr>
        <w:t>9</w:t>
      </w:r>
      <w:r w:rsidRPr="001B75BD">
        <w:rPr>
          <w:rFonts w:cs="Tahoma"/>
          <w:lang w:val="el-GR"/>
        </w:rPr>
        <w:t xml:space="preserve"> </w:t>
      </w:r>
      <w:bookmarkEnd w:id="94"/>
      <w:r w:rsidRPr="001B75BD">
        <w:rPr>
          <w:rFonts w:cs="Tahoma"/>
          <w:lang w:val="el-GR"/>
        </w:rPr>
        <w:t xml:space="preserve">- </w:t>
      </w:r>
      <w:r w:rsidRPr="00982A54">
        <w:rPr>
          <w:rFonts w:cs="Tahoma"/>
          <w:szCs w:val="22"/>
          <w:lang w:val="el-GR"/>
        </w:rPr>
        <w:t>Δικαιολογητικά προσωρινού αναδόχου</w:t>
      </w:r>
      <w:bookmarkEnd w:id="95"/>
      <w:bookmarkEnd w:id="96"/>
    </w:p>
    <w:p w14:paraId="4A46819B" w14:textId="1FB6E917" w:rsidR="00C05B80" w:rsidRDefault="00C05B80" w:rsidP="00C05B80">
      <w:pPr>
        <w:rPr>
          <w:bCs/>
          <w:lang w:val="el-GR"/>
        </w:rPr>
      </w:pPr>
      <w:r w:rsidRPr="00603221">
        <w:rPr>
          <w:b/>
          <w:bCs/>
          <w:lang w:val="el-GR"/>
        </w:rPr>
        <w:t>Α</w:t>
      </w:r>
      <w:r w:rsidRPr="00603221">
        <w:rPr>
          <w:bCs/>
          <w:lang w:val="el-GR"/>
        </w:rPr>
        <w:t xml:space="preserve">. </w:t>
      </w:r>
      <w:r w:rsidRPr="00B9111A">
        <w:rPr>
          <w:bCs/>
          <w:lang w:val="el-GR"/>
        </w:rPr>
        <w:t xml:space="preserve">Για την απόδειξη της μη συνδρομής λόγων αποκλεισμού κατ’ άρθρο 2.2.3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rPr>
          <w:bCs/>
          <w:lang w:val="el-GR"/>
        </w:rPr>
        <w:fldChar w:fldCharType="begin"/>
      </w:r>
      <w:r>
        <w:rPr>
          <w:bCs/>
          <w:lang w:val="el-GR"/>
        </w:rPr>
        <w:instrText xml:space="preserve"> REF _Ref67613215 \r \h </w:instrText>
      </w:r>
      <w:r>
        <w:rPr>
          <w:bCs/>
          <w:lang w:val="el-GR"/>
        </w:rPr>
      </w:r>
      <w:r>
        <w:rPr>
          <w:bCs/>
          <w:lang w:val="el-GR"/>
        </w:rPr>
        <w:fldChar w:fldCharType="separate"/>
      </w:r>
      <w:r w:rsidR="00C27063">
        <w:rPr>
          <w:bCs/>
          <w:cs/>
          <w:lang w:val="el-GR"/>
        </w:rPr>
        <w:t>‎</w:t>
      </w:r>
      <w:r w:rsidR="00C27063">
        <w:rPr>
          <w:bCs/>
          <w:lang w:val="el-GR"/>
        </w:rPr>
        <w:t>3.2</w:t>
      </w:r>
      <w:r>
        <w:rPr>
          <w:bCs/>
          <w:lang w:val="el-GR"/>
        </w:rPr>
        <w:fldChar w:fldCharType="end"/>
      </w:r>
      <w:r w:rsidRPr="00B9111A">
        <w:rPr>
          <w:bCs/>
          <w:lang w:val="el-GR"/>
        </w:rPr>
        <w:t xml:space="preserve"> 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r w:rsidRPr="00603221">
        <w:rPr>
          <w:bCs/>
          <w:lang w:val="el-GR"/>
        </w:rPr>
        <w:t>.</w:t>
      </w:r>
    </w:p>
    <w:p w14:paraId="75760A81" w14:textId="336E17E5" w:rsidR="00EE7F42" w:rsidRPr="00663E7D" w:rsidRDefault="00EE7F42" w:rsidP="00C05B80">
      <w:pPr>
        <w:rPr>
          <w:rFonts w:cs="Tahoma"/>
          <w:szCs w:val="22"/>
          <w:lang w:val="el-GR"/>
        </w:rPr>
      </w:pPr>
    </w:p>
    <w:p w14:paraId="6A139779" w14:textId="2A00BAAF" w:rsidR="008338F0" w:rsidRPr="001B75BD" w:rsidRDefault="003355E7" w:rsidP="00093E93">
      <w:pPr>
        <w:rPr>
          <w:rFonts w:cs="Tahoma"/>
          <w:bCs/>
          <w:szCs w:val="22"/>
          <w:lang w:val="el-GR"/>
        </w:rPr>
      </w:pPr>
      <w:r w:rsidRPr="00321E2F">
        <w:rPr>
          <w:rFonts w:cs="Tahoma"/>
          <w:bCs/>
          <w:szCs w:val="22"/>
          <w:lang w:val="el-GR"/>
        </w:rPr>
        <w:t>Οι οικονομικοί φορείς δεν υποχρεούνται να υποβάλλουν δικαιολογητικά ή άλλα αποδεικτικά στοιχεία, αν και στο μέτρο που η αναθέτ</w:t>
      </w:r>
      <w:r w:rsidRPr="00EE2574">
        <w:rPr>
          <w:rFonts w:cs="Tahoma"/>
          <w:bCs/>
          <w:szCs w:val="22"/>
          <w:lang w:val="el-GR"/>
        </w:rPr>
        <w:t>ουσα αρχή έχει τη δυνατότητα να λαμβάνει τα πιστοποιητικά ή τις συναφείς πληροφορίες απευθείας μέσω πρόσβασης σε εθνική βάση δεδομένων σε οποιοδήποτε κράτος - μέλος της Ένωσης, η οποία διατίθεται δωρεάν, όπως εθνικό μητρώο συμβάσεων, εικονικό φάκελο επιχεί</w:t>
      </w:r>
      <w:r w:rsidRPr="00DA3606">
        <w:rPr>
          <w:rFonts w:cs="Tahoma"/>
          <w:bCs/>
          <w:szCs w:val="22"/>
          <w:lang w:val="el-GR"/>
        </w:rPr>
        <w:t>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w:t>
      </w:r>
      <w:r w:rsidR="00C05B80">
        <w:rPr>
          <w:rFonts w:cs="Tahoma"/>
          <w:bCs/>
          <w:szCs w:val="22"/>
          <w:lang w:val="el-GR"/>
        </w:rPr>
        <w:t xml:space="preserve">, </w:t>
      </w:r>
      <w:r w:rsidR="00C05B80" w:rsidRPr="006430D7">
        <w:rPr>
          <w:bCs/>
          <w:lang w:val="el-GR"/>
        </w:rPr>
        <w:t>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w:t>
      </w:r>
    </w:p>
    <w:p w14:paraId="191B54FA" w14:textId="221DC605" w:rsidR="00C05B80" w:rsidRDefault="00C05B80" w:rsidP="00C05B80">
      <w:pPr>
        <w:rPr>
          <w:bCs/>
          <w:lang w:val="el-GR"/>
        </w:rPr>
      </w:pPr>
      <w:r>
        <w:rPr>
          <w:bCs/>
          <w:lang w:val="el-GR"/>
        </w:rPr>
        <w:t xml:space="preserve">Τα δικαιολογητικά του παρόντος υποβάλλονται και γίνονται αποδεκτά σύμφωνα με την παράγραφο 2.4.2.5 </w:t>
      </w:r>
      <w:r w:rsidRPr="00B76605">
        <w:rPr>
          <w:bCs/>
          <w:lang w:val="el-GR"/>
        </w:rPr>
        <w:t>και</w:t>
      </w:r>
      <w:r>
        <w:rPr>
          <w:bCs/>
          <w:lang w:val="el-GR"/>
        </w:rPr>
        <w:t xml:space="preserve"> </w:t>
      </w:r>
      <w:r>
        <w:rPr>
          <w:bCs/>
          <w:lang w:val="el-GR"/>
        </w:rPr>
        <w:fldChar w:fldCharType="begin"/>
      </w:r>
      <w:r>
        <w:rPr>
          <w:bCs/>
          <w:lang w:val="el-GR"/>
        </w:rPr>
        <w:instrText xml:space="preserve"> REF _Ref67613215 \r \h </w:instrText>
      </w:r>
      <w:r>
        <w:rPr>
          <w:bCs/>
          <w:lang w:val="el-GR"/>
        </w:rPr>
      </w:r>
      <w:r>
        <w:rPr>
          <w:bCs/>
          <w:lang w:val="el-GR"/>
        </w:rPr>
        <w:fldChar w:fldCharType="separate"/>
      </w:r>
      <w:r w:rsidR="00C27063">
        <w:rPr>
          <w:bCs/>
          <w:cs/>
          <w:lang w:val="el-GR"/>
        </w:rPr>
        <w:t>‎</w:t>
      </w:r>
      <w:r w:rsidR="00C27063">
        <w:rPr>
          <w:bCs/>
          <w:lang w:val="el-GR"/>
        </w:rPr>
        <w:t>3.2</w:t>
      </w:r>
      <w:r>
        <w:rPr>
          <w:bCs/>
          <w:lang w:val="el-GR"/>
        </w:rPr>
        <w:fldChar w:fldCharType="end"/>
      </w:r>
      <w:r w:rsidRPr="00B76605">
        <w:rPr>
          <w:bCs/>
          <w:lang w:val="el-GR"/>
        </w:rPr>
        <w:t xml:space="preserve"> της παρούσας.</w:t>
      </w:r>
    </w:p>
    <w:p w14:paraId="6703D550" w14:textId="77777777" w:rsidR="00C05B80" w:rsidRDefault="00C05B80" w:rsidP="00766AC6">
      <w:pPr>
        <w:rPr>
          <w:rFonts w:cs="Tahoma"/>
          <w:bCs/>
          <w:szCs w:val="22"/>
          <w:lang w:val="el-GR"/>
        </w:rPr>
      </w:pPr>
    </w:p>
    <w:p w14:paraId="0CA6DE24" w14:textId="77777777" w:rsidR="00B16B8B" w:rsidRDefault="003355E7" w:rsidP="00766AC6">
      <w:pPr>
        <w:rPr>
          <w:rFonts w:cs="Tahoma"/>
          <w:bCs/>
          <w:szCs w:val="22"/>
          <w:lang w:val="el-GR"/>
        </w:rPr>
      </w:pPr>
      <w:r w:rsidRPr="001B75BD">
        <w:rPr>
          <w:rFonts w:cs="Tahoma"/>
          <w:bCs/>
          <w:szCs w:val="22"/>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r w:rsidR="0058394A" w:rsidRPr="001B75BD">
        <w:rPr>
          <w:rFonts w:cs="Tahoma"/>
          <w:bCs/>
          <w:szCs w:val="22"/>
          <w:lang w:val="el-GR"/>
        </w:rPr>
        <w:t xml:space="preserve"> </w:t>
      </w:r>
    </w:p>
    <w:p w14:paraId="3869514E" w14:textId="3B60F06F" w:rsidR="00C05B80" w:rsidRPr="00BB06B6" w:rsidRDefault="00C05B80" w:rsidP="00C05B80">
      <w:pPr>
        <w:rPr>
          <w:b/>
          <w:bCs/>
          <w:lang w:val="el-GR"/>
        </w:rPr>
      </w:pPr>
      <w:r>
        <w:rPr>
          <w:lang w:val="el-GR"/>
        </w:rPr>
        <w:t>Τα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1D53F1A0" w14:textId="77777777" w:rsidR="00C05B80" w:rsidRPr="001B75BD" w:rsidRDefault="00C05B80" w:rsidP="00766AC6">
      <w:pPr>
        <w:rPr>
          <w:rFonts w:cs="Tahoma"/>
          <w:bCs/>
          <w:szCs w:val="22"/>
          <w:lang w:val="el-GR"/>
        </w:rPr>
      </w:pPr>
    </w:p>
    <w:p w14:paraId="7E0B1146" w14:textId="7024C32D" w:rsidR="008338F0" w:rsidRDefault="003355E7">
      <w:pPr>
        <w:rPr>
          <w:rFonts w:cs="Tahoma"/>
          <w:b/>
          <w:szCs w:val="22"/>
          <w:lang w:val="el-GR"/>
        </w:rPr>
      </w:pPr>
      <w:r w:rsidRPr="001B75BD">
        <w:rPr>
          <w:rFonts w:cs="Tahoma"/>
          <w:b/>
          <w:bCs/>
          <w:szCs w:val="22"/>
          <w:lang w:val="el-GR"/>
        </w:rPr>
        <w:t>Β.</w:t>
      </w:r>
      <w:r w:rsidRPr="001B75BD">
        <w:rPr>
          <w:rFonts w:cs="Tahoma"/>
          <w:b/>
          <w:szCs w:val="22"/>
          <w:lang w:val="el-GR"/>
        </w:rPr>
        <w:t xml:space="preserve"> 1. Για την απόδειξη της μη συνδρομής των λόγων αποκλεισμού της παραγράφου </w:t>
      </w:r>
      <w:r w:rsidR="006607CE" w:rsidRPr="00663E7D">
        <w:rPr>
          <w:rFonts w:cs="Tahoma"/>
          <w:b/>
          <w:szCs w:val="22"/>
          <w:lang w:val="el-GR"/>
        </w:rPr>
        <w:fldChar w:fldCharType="begin"/>
      </w:r>
      <w:r w:rsidR="006607CE" w:rsidRPr="001B75BD">
        <w:rPr>
          <w:rFonts w:cs="Tahoma"/>
          <w:b/>
          <w:szCs w:val="22"/>
          <w:lang w:val="el-GR"/>
        </w:rPr>
        <w:instrText xml:space="preserve"> REF _Ref496541775 \r \h  \* MERGEFORMAT </w:instrText>
      </w:r>
      <w:r w:rsidR="006607CE" w:rsidRPr="00663E7D">
        <w:rPr>
          <w:rFonts w:cs="Tahoma"/>
          <w:b/>
          <w:szCs w:val="22"/>
          <w:lang w:val="el-GR"/>
        </w:rPr>
      </w:r>
      <w:r w:rsidR="006607CE" w:rsidRPr="00663E7D">
        <w:rPr>
          <w:rFonts w:cs="Tahoma"/>
          <w:b/>
          <w:szCs w:val="22"/>
          <w:lang w:val="el-GR"/>
        </w:rPr>
        <w:fldChar w:fldCharType="separate"/>
      </w:r>
      <w:r w:rsidR="00C27063">
        <w:rPr>
          <w:rFonts w:cs="Tahoma"/>
          <w:b/>
          <w:szCs w:val="22"/>
          <w:cs/>
          <w:lang w:val="el-GR"/>
        </w:rPr>
        <w:t>‎</w:t>
      </w:r>
      <w:r w:rsidR="00C27063">
        <w:rPr>
          <w:rFonts w:cs="Tahoma"/>
          <w:b/>
          <w:szCs w:val="22"/>
          <w:lang w:val="el-GR"/>
        </w:rPr>
        <w:t>2.2.3</w:t>
      </w:r>
      <w:r w:rsidR="006607CE" w:rsidRPr="00663E7D">
        <w:rPr>
          <w:rFonts w:cs="Tahoma"/>
          <w:b/>
          <w:szCs w:val="22"/>
          <w:lang w:val="el-GR"/>
        </w:rPr>
        <w:fldChar w:fldCharType="end"/>
      </w:r>
      <w:r w:rsidR="00E1337D" w:rsidRPr="00982A54">
        <w:rPr>
          <w:rFonts w:cs="Tahoma"/>
          <w:b/>
          <w:szCs w:val="22"/>
          <w:lang w:val="el-GR"/>
        </w:rPr>
        <w:t xml:space="preserve"> </w:t>
      </w:r>
      <w:r w:rsidRPr="00663E7D">
        <w:rPr>
          <w:rFonts w:cs="Tahoma"/>
          <w:b/>
          <w:szCs w:val="22"/>
          <w:lang w:val="el-GR"/>
        </w:rPr>
        <w:t>οι προσφέροντες οικονομικοί φορείς προσκομίζουν αντίστοιχα τα παρακάτω δικαιολογητικά:</w:t>
      </w:r>
    </w:p>
    <w:p w14:paraId="0E8A6A41" w14:textId="1CA42910" w:rsidR="00705922" w:rsidRDefault="00705922" w:rsidP="00705922">
      <w:pPr>
        <w:rPr>
          <w:color w:val="000000"/>
          <w:lang w:val="el-GR"/>
        </w:rPr>
      </w:pPr>
      <w:r>
        <w:rPr>
          <w:color w:val="000000"/>
          <w:lang w:val="el-GR"/>
        </w:rPr>
        <w:t xml:space="preserve">Αν το αρμόδιο για την έκδοση των ανωτέρω κράτος-μέλος ή χώρα δεν εκδίδει τέτοιου είδους έγγραφα ή πιστοποιητικά ή όπου το έγγραφα ή τα πιστοποιητικά αυτά δεν καλύπτουν όλες τις περιπτώσεις που αναφέρονται στις παραγράφους 2.2.3.1 και 2.2.3.2 περ. α’ και β’, καθώς και στην περ. β΄ της παραγράφου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sidR="00C27063">
        <w:rPr>
          <w:color w:val="000000"/>
          <w:cs/>
          <w:lang w:val="el-GR"/>
        </w:rPr>
        <w:t>‎</w:t>
      </w:r>
      <w:r w:rsidR="00C27063">
        <w:rPr>
          <w:color w:val="000000"/>
          <w:lang w:val="el-GR"/>
        </w:rPr>
        <w:t>2.2.3.3</w:t>
      </w:r>
      <w:r>
        <w:rPr>
          <w:color w:val="000000"/>
          <w:lang w:val="el-GR"/>
        </w:rPr>
        <w:fldChar w:fldCharType="end"/>
      </w:r>
      <w:r>
        <w:rPr>
          <w:color w:val="000000"/>
          <w:lang w:val="el-GR"/>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2.2.3.1 και 2.2.3.2 περ. α’ και β’, καθώς και στην περ. β΄ της παραγράφου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sidR="00C27063">
        <w:rPr>
          <w:color w:val="000000"/>
          <w:cs/>
          <w:lang w:val="el-GR"/>
        </w:rPr>
        <w:t>‎</w:t>
      </w:r>
      <w:r w:rsidR="00C27063">
        <w:rPr>
          <w:color w:val="000000"/>
          <w:lang w:val="el-GR"/>
        </w:rPr>
        <w:t>2.2.3.3</w:t>
      </w:r>
      <w:r>
        <w:rPr>
          <w:color w:val="000000"/>
          <w:lang w:val="el-GR"/>
        </w:rPr>
        <w:fldChar w:fldCharType="end"/>
      </w:r>
      <w:r>
        <w:rPr>
          <w:color w:val="000000"/>
          <w:lang w:val="el-GR"/>
        </w:rPr>
        <w:t>. Οι επίσημες δηλώσεις καθίστανται διαθέσιμες μέσω του επιγραμμικού αποθετηρίου πιστοποιητικών (</w:t>
      </w:r>
      <w:r>
        <w:rPr>
          <w:color w:val="000000"/>
          <w:lang w:val="en-US"/>
        </w:rPr>
        <w:t>e</w:t>
      </w:r>
      <w:r>
        <w:rPr>
          <w:color w:val="000000"/>
          <w:lang w:val="el-GR"/>
        </w:rPr>
        <w:t>-</w:t>
      </w:r>
      <w:r>
        <w:rPr>
          <w:color w:val="000000"/>
          <w:lang w:val="en-US"/>
        </w:rPr>
        <w:t>Certis</w:t>
      </w:r>
      <w:r>
        <w:rPr>
          <w:color w:val="000000"/>
          <w:lang w:val="el-GR"/>
        </w:rPr>
        <w:t>) του άρθρου 81 του ν. 4412/2016.</w:t>
      </w:r>
    </w:p>
    <w:p w14:paraId="7ADAC945" w14:textId="77777777" w:rsidR="00705922" w:rsidRPr="00BD65F6" w:rsidRDefault="00705922" w:rsidP="00705922">
      <w:pPr>
        <w:rPr>
          <w:lang w:val="el-GR"/>
        </w:rPr>
      </w:pPr>
      <w:r>
        <w:rPr>
          <w:color w:val="000000"/>
          <w:lang w:val="el-GR"/>
        </w:rPr>
        <w:t>Ειδικότερα οι οικονομικοί φορείς προσκομίζουν:</w:t>
      </w:r>
    </w:p>
    <w:p w14:paraId="36BD12E3" w14:textId="77777777" w:rsidR="00705922" w:rsidRPr="00321E2F" w:rsidRDefault="00705922">
      <w:pPr>
        <w:rPr>
          <w:rFonts w:cs="Tahoma"/>
          <w:b/>
          <w:bCs/>
          <w:szCs w:val="22"/>
          <w:lang w:val="el-GR"/>
        </w:rPr>
      </w:pPr>
    </w:p>
    <w:p w14:paraId="09A2A697" w14:textId="76392E9C" w:rsidR="00B16B8B" w:rsidRPr="00663E7D" w:rsidRDefault="003355E7">
      <w:pPr>
        <w:rPr>
          <w:rFonts w:cs="Tahoma"/>
          <w:szCs w:val="22"/>
          <w:lang w:val="el-GR"/>
        </w:rPr>
      </w:pPr>
      <w:r w:rsidRPr="00EE2574">
        <w:rPr>
          <w:rFonts w:cs="Tahoma"/>
          <w:b/>
          <w:bCs/>
          <w:szCs w:val="22"/>
          <w:lang w:val="el-GR"/>
        </w:rPr>
        <w:t>α)</w:t>
      </w:r>
      <w:r w:rsidRPr="00DA3606">
        <w:rPr>
          <w:rFonts w:cs="Tahoma"/>
          <w:szCs w:val="22"/>
          <w:lang w:val="el-GR"/>
        </w:rPr>
        <w:t xml:space="preserve"> για την παράγραφο </w:t>
      </w:r>
      <w:r w:rsidR="00153F0B" w:rsidRPr="00663E7D">
        <w:rPr>
          <w:rFonts w:cs="Tahoma"/>
          <w:b/>
          <w:szCs w:val="22"/>
          <w:lang w:val="el-GR"/>
        </w:rPr>
        <w:fldChar w:fldCharType="begin"/>
      </w:r>
      <w:r w:rsidR="00153F0B" w:rsidRPr="001B75BD">
        <w:rPr>
          <w:rFonts w:cs="Tahoma"/>
          <w:b/>
          <w:szCs w:val="22"/>
          <w:lang w:val="el-GR"/>
        </w:rPr>
        <w:instrText xml:space="preserve"> REF _Ref496540567 \r \h  \* MERGEFORMAT </w:instrText>
      </w:r>
      <w:r w:rsidR="00153F0B" w:rsidRPr="00663E7D">
        <w:rPr>
          <w:rFonts w:cs="Tahoma"/>
          <w:b/>
          <w:szCs w:val="22"/>
          <w:lang w:val="el-GR"/>
        </w:rPr>
      </w:r>
      <w:r w:rsidR="00153F0B" w:rsidRPr="00663E7D">
        <w:rPr>
          <w:rFonts w:cs="Tahoma"/>
          <w:b/>
          <w:szCs w:val="22"/>
          <w:lang w:val="el-GR"/>
        </w:rPr>
        <w:fldChar w:fldCharType="separate"/>
      </w:r>
      <w:r w:rsidR="00C27063">
        <w:rPr>
          <w:rFonts w:cs="Tahoma"/>
          <w:b/>
          <w:szCs w:val="22"/>
          <w:cs/>
          <w:lang w:val="el-GR"/>
        </w:rPr>
        <w:t>‎</w:t>
      </w:r>
      <w:r w:rsidR="00C27063">
        <w:rPr>
          <w:rFonts w:cs="Tahoma"/>
          <w:b/>
          <w:szCs w:val="22"/>
          <w:lang w:val="el-GR"/>
        </w:rPr>
        <w:t>2.2.3.1</w:t>
      </w:r>
      <w:r w:rsidR="00153F0B" w:rsidRPr="00663E7D">
        <w:rPr>
          <w:rFonts w:cs="Tahoma"/>
          <w:b/>
          <w:szCs w:val="22"/>
          <w:lang w:val="el-GR"/>
        </w:rPr>
        <w:fldChar w:fldCharType="end"/>
      </w:r>
      <w:r w:rsidRPr="00982A54">
        <w:rPr>
          <w:rFonts w:cs="Tahoma"/>
          <w:b/>
          <w:szCs w:val="22"/>
          <w:lang w:val="el-GR"/>
        </w:rPr>
        <w:t xml:space="preserve"> </w:t>
      </w:r>
      <w:r w:rsidR="00B16B8B" w:rsidRPr="00663E7D">
        <w:rPr>
          <w:rFonts w:cs="Tahoma"/>
          <w:szCs w:val="22"/>
          <w:lang w:val="el-GR"/>
        </w:rPr>
        <w:t>:</w:t>
      </w:r>
    </w:p>
    <w:p w14:paraId="0FFF8574" w14:textId="77777777" w:rsidR="00675C62" w:rsidRDefault="003355E7" w:rsidP="00675C62">
      <w:pPr>
        <w:rPr>
          <w:color w:val="000000"/>
          <w:lang w:val="el-GR"/>
        </w:rPr>
      </w:pPr>
      <w:bookmarkStart w:id="97" w:name="_Hlk526166956"/>
      <w:r w:rsidRPr="00321E2F">
        <w:rPr>
          <w:rFonts w:cs="Tahoma"/>
          <w:szCs w:val="22"/>
          <w:lang w:val="el-GR"/>
        </w:rPr>
        <w:t>απόσπασμα του σχετικού μητρώου, όπως το</w:t>
      </w:r>
      <w:r w:rsidRPr="00EE2574">
        <w:rPr>
          <w:rFonts w:cs="Tahoma"/>
          <w:szCs w:val="22"/>
          <w:lang w:val="el-GR"/>
        </w:rPr>
        <w:t>υ ποινικού μητρώου</w:t>
      </w:r>
      <w:r w:rsidR="002F2E92" w:rsidRPr="00DA3606">
        <w:rPr>
          <w:rFonts w:cs="Tahoma"/>
          <w:szCs w:val="22"/>
          <w:lang w:val="el-GR"/>
        </w:rPr>
        <w:t xml:space="preserve"> τελευταίου τριμήνου</w:t>
      </w:r>
      <w:r w:rsidRPr="00054EE6">
        <w:rPr>
          <w:rFonts w:cs="Tahoma"/>
          <w:szCs w:val="22"/>
          <w:lang w:val="el-GR"/>
        </w:rPr>
        <w:t xml:space="preserve">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w:t>
      </w:r>
      <w:r w:rsidRPr="001B75BD">
        <w:rPr>
          <w:rFonts w:cs="Tahoma"/>
          <w:szCs w:val="22"/>
          <w:lang w:val="el-GR"/>
        </w:rPr>
        <w:t>ι πληρούνται αυτές οι προϋποθέσεις</w:t>
      </w:r>
      <w:r w:rsidR="00675C62">
        <w:rPr>
          <w:rFonts w:cs="Tahoma"/>
          <w:szCs w:val="22"/>
          <w:lang w:val="el-GR"/>
        </w:rPr>
        <w:t xml:space="preserve">, </w:t>
      </w:r>
      <w:r w:rsidR="00675C62" w:rsidRPr="005609B2">
        <w:rPr>
          <w:color w:val="000000"/>
          <w:lang w:val="el-GR"/>
        </w:rPr>
        <w:t xml:space="preserve">που να έχει εκδοθεί έως τρεις (3) μήνες πριν από την υποβολή του. </w:t>
      </w:r>
    </w:p>
    <w:p w14:paraId="3FDDA195" w14:textId="4055789B" w:rsidR="008338F0" w:rsidRPr="001B75BD" w:rsidRDefault="00295FEE">
      <w:pPr>
        <w:rPr>
          <w:rFonts w:cs="Tahoma"/>
          <w:szCs w:val="22"/>
          <w:lang w:val="el-GR"/>
        </w:rPr>
      </w:pPr>
      <w:r w:rsidRPr="001B75BD">
        <w:rPr>
          <w:rFonts w:cs="Tahoma"/>
          <w:szCs w:val="22"/>
          <w:lang w:val="el-GR"/>
        </w:rPr>
        <w:t xml:space="preserve"> </w:t>
      </w:r>
      <w:r w:rsidR="003355E7" w:rsidRPr="001B75BD">
        <w:rPr>
          <w:rFonts w:cs="Tahoma"/>
          <w:szCs w:val="22"/>
          <w:lang w:val="el-GR"/>
        </w:rPr>
        <w:t>Η</w:t>
      </w:r>
      <w:r w:rsidRPr="001B75BD">
        <w:rPr>
          <w:rFonts w:cs="Tahoma"/>
          <w:szCs w:val="22"/>
          <w:lang w:val="el-GR"/>
        </w:rPr>
        <w:t xml:space="preserve"> </w:t>
      </w:r>
      <w:r w:rsidR="003355E7" w:rsidRPr="001B75BD">
        <w:rPr>
          <w:rFonts w:cs="Tahoma"/>
          <w:szCs w:val="22"/>
          <w:lang w:val="el-GR"/>
        </w:rPr>
        <w:t>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w:t>
      </w:r>
    </w:p>
    <w:p w14:paraId="348CA9D8" w14:textId="77777777" w:rsidR="000303BF" w:rsidRPr="001B75BD" w:rsidRDefault="000303BF">
      <w:pPr>
        <w:rPr>
          <w:rFonts w:cs="Tahoma"/>
          <w:b/>
          <w:bCs/>
          <w:szCs w:val="22"/>
          <w:lang w:val="el-GR"/>
        </w:rPr>
      </w:pPr>
    </w:p>
    <w:bookmarkEnd w:id="97"/>
    <w:p w14:paraId="135C9FB5" w14:textId="365E6521" w:rsidR="00B16B8B" w:rsidRPr="00EE2574" w:rsidRDefault="003355E7">
      <w:pPr>
        <w:rPr>
          <w:rFonts w:cs="Tahoma"/>
          <w:szCs w:val="22"/>
          <w:lang w:val="el-GR"/>
        </w:rPr>
      </w:pPr>
      <w:r w:rsidRPr="001B75BD">
        <w:rPr>
          <w:rFonts w:cs="Tahoma"/>
          <w:b/>
          <w:bCs/>
          <w:szCs w:val="22"/>
          <w:lang w:val="el-GR"/>
        </w:rPr>
        <w:t>β)</w:t>
      </w:r>
      <w:r w:rsidRPr="001B75BD">
        <w:rPr>
          <w:rFonts w:cs="Tahoma"/>
          <w:szCs w:val="22"/>
          <w:lang w:val="el-GR"/>
        </w:rPr>
        <w:t xml:space="preserve"> </w:t>
      </w:r>
      <w:r w:rsidR="00B16B8B" w:rsidRPr="001B75BD">
        <w:rPr>
          <w:rFonts w:cs="Tahoma"/>
          <w:szCs w:val="22"/>
          <w:lang w:val="el-GR"/>
        </w:rPr>
        <w:t xml:space="preserve">για την </w:t>
      </w:r>
      <w:r w:rsidR="008617EB" w:rsidRPr="001B75BD">
        <w:rPr>
          <w:rFonts w:cs="Tahoma"/>
          <w:szCs w:val="22"/>
          <w:lang w:val="el-GR"/>
        </w:rPr>
        <w:t>παράγρ</w:t>
      </w:r>
      <w:r w:rsidR="00C442A6" w:rsidRPr="001B75BD">
        <w:rPr>
          <w:rFonts w:cs="Tahoma"/>
          <w:szCs w:val="22"/>
          <w:lang w:val="el-GR"/>
        </w:rPr>
        <w:t>α</w:t>
      </w:r>
      <w:r w:rsidR="008617EB" w:rsidRPr="001B75BD">
        <w:rPr>
          <w:rFonts w:cs="Tahoma"/>
          <w:szCs w:val="22"/>
          <w:lang w:val="el-GR"/>
        </w:rPr>
        <w:t xml:space="preserve">φο </w:t>
      </w:r>
      <w:r w:rsidR="003366E9" w:rsidRPr="00663E7D">
        <w:rPr>
          <w:rFonts w:cs="Tahoma"/>
          <w:b/>
          <w:szCs w:val="22"/>
          <w:lang w:val="el-GR"/>
        </w:rPr>
        <w:fldChar w:fldCharType="begin"/>
      </w:r>
      <w:r w:rsidR="003366E9" w:rsidRPr="001B75BD">
        <w:rPr>
          <w:rFonts w:cs="Tahoma"/>
          <w:b/>
          <w:szCs w:val="22"/>
          <w:lang w:val="el-GR"/>
        </w:rPr>
        <w:instrText xml:space="preserve"> REF _Ref503518036 \r \h  \* MERGEFORMAT </w:instrText>
      </w:r>
      <w:r w:rsidR="003366E9" w:rsidRPr="00663E7D">
        <w:rPr>
          <w:rFonts w:cs="Tahoma"/>
          <w:b/>
          <w:szCs w:val="22"/>
          <w:lang w:val="el-GR"/>
        </w:rPr>
      </w:r>
      <w:r w:rsidR="003366E9" w:rsidRPr="00663E7D">
        <w:rPr>
          <w:rFonts w:cs="Tahoma"/>
          <w:b/>
          <w:szCs w:val="22"/>
          <w:lang w:val="el-GR"/>
        </w:rPr>
        <w:fldChar w:fldCharType="separate"/>
      </w:r>
      <w:r w:rsidR="00C27063">
        <w:rPr>
          <w:rFonts w:cs="Tahoma"/>
          <w:b/>
          <w:szCs w:val="22"/>
          <w:cs/>
          <w:lang w:val="el-GR"/>
        </w:rPr>
        <w:t>‎</w:t>
      </w:r>
      <w:r w:rsidR="00C27063">
        <w:rPr>
          <w:rFonts w:cs="Tahoma"/>
          <w:b/>
          <w:szCs w:val="22"/>
          <w:lang w:val="el-GR"/>
        </w:rPr>
        <w:t>2.2.3.2</w:t>
      </w:r>
      <w:r w:rsidR="003366E9" w:rsidRPr="00663E7D">
        <w:rPr>
          <w:rFonts w:cs="Tahoma"/>
          <w:b/>
          <w:szCs w:val="22"/>
          <w:lang w:val="el-GR"/>
        </w:rPr>
        <w:fldChar w:fldCharType="end"/>
      </w:r>
      <w:r w:rsidR="00E1337D" w:rsidRPr="00982A54">
        <w:rPr>
          <w:rFonts w:cs="Tahoma"/>
          <w:b/>
          <w:szCs w:val="22"/>
          <w:lang w:val="el-GR"/>
        </w:rPr>
        <w:t xml:space="preserve"> </w:t>
      </w:r>
      <w:r w:rsidR="00B16B8B" w:rsidRPr="00663E7D">
        <w:rPr>
          <w:rFonts w:cs="Tahoma"/>
          <w:szCs w:val="22"/>
          <w:lang w:val="el-GR"/>
        </w:rPr>
        <w:t>:</w:t>
      </w:r>
      <w:r w:rsidR="006F430F" w:rsidRPr="00321E2F">
        <w:rPr>
          <w:rFonts w:cs="Tahoma"/>
          <w:szCs w:val="22"/>
          <w:lang w:val="el-GR"/>
        </w:rPr>
        <w:t xml:space="preserve"> </w:t>
      </w:r>
    </w:p>
    <w:p w14:paraId="5D86CD8C" w14:textId="65A295D1" w:rsidR="00675C62" w:rsidRDefault="007D6FE2" w:rsidP="00A331EF">
      <w:pPr>
        <w:pStyle w:val="aff"/>
        <w:numPr>
          <w:ilvl w:val="0"/>
          <w:numId w:val="4"/>
        </w:numPr>
        <w:rPr>
          <w:rFonts w:cs="Tahoma"/>
          <w:szCs w:val="22"/>
          <w:lang w:val="el-GR"/>
        </w:rPr>
      </w:pPr>
      <w:r w:rsidRPr="00054EE6">
        <w:rPr>
          <w:rFonts w:cs="Tahoma"/>
          <w:szCs w:val="22"/>
          <w:lang w:val="el-GR"/>
        </w:rPr>
        <w:t>πιστοποιητικό που εκδίδεται από την αρμόδια αρχή του οικείου κράτους - μέλους ή χώρας, που να ε</w:t>
      </w:r>
      <w:r w:rsidRPr="001B75BD">
        <w:rPr>
          <w:rFonts w:cs="Tahoma"/>
          <w:szCs w:val="22"/>
          <w:lang w:val="el-GR"/>
        </w:rPr>
        <w:t>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w:t>
      </w:r>
      <w:r w:rsidR="005F7271" w:rsidRPr="001A3776">
        <w:rPr>
          <w:rFonts w:cs="Tahoma"/>
          <w:sz w:val="18"/>
          <w:szCs w:val="22"/>
          <w:vertAlign w:val="superscript"/>
          <w:lang w:val="el-GR"/>
        </w:rPr>
        <w:t>10</w:t>
      </w:r>
      <w:r w:rsidRPr="001B75BD">
        <w:rPr>
          <w:rFonts w:cs="Tahoma"/>
          <w:szCs w:val="22"/>
          <w:lang w:val="el-GR"/>
        </w:rPr>
        <w:t xml:space="preserve"> , </w:t>
      </w:r>
    </w:p>
    <w:p w14:paraId="295A5948" w14:textId="77777777" w:rsidR="006B4129" w:rsidRDefault="006B4129" w:rsidP="006B4129">
      <w:pPr>
        <w:pStyle w:val="aff"/>
        <w:ind w:left="360"/>
        <w:rPr>
          <w:rFonts w:cs="Tahoma"/>
          <w:szCs w:val="22"/>
          <w:lang w:val="el-GR"/>
        </w:rPr>
      </w:pPr>
    </w:p>
    <w:p w14:paraId="650DC732" w14:textId="77777777" w:rsidR="00675C62" w:rsidRPr="00675C62" w:rsidRDefault="00675C62" w:rsidP="006B4129">
      <w:pPr>
        <w:pStyle w:val="aff"/>
        <w:ind w:left="360"/>
        <w:rPr>
          <w:b/>
          <w:bCs/>
          <w:color w:val="000000"/>
          <w:lang w:val="el-GR"/>
        </w:rPr>
      </w:pPr>
      <w:r w:rsidRPr="00675C62">
        <w:rPr>
          <w:color w:val="000000"/>
          <w:lang w:val="el-GR"/>
        </w:rPr>
        <w:t>Ιδίως οι οικονομικοί φορείς που είναι εγκατεστημένοι στην Ελλάδα προσκομίζουν:</w:t>
      </w:r>
    </w:p>
    <w:p w14:paraId="5C9FAE64" w14:textId="50374567" w:rsidR="00675C62" w:rsidRPr="00675C62" w:rsidRDefault="00675C62" w:rsidP="00675C62">
      <w:pPr>
        <w:pStyle w:val="aff"/>
        <w:numPr>
          <w:ilvl w:val="0"/>
          <w:numId w:val="4"/>
        </w:numPr>
        <w:rPr>
          <w:b/>
          <w:lang w:val="el-GR"/>
        </w:rPr>
      </w:pPr>
      <w:r w:rsidRPr="00675C62">
        <w:rPr>
          <w:b/>
          <w:bCs/>
          <w:color w:val="000000"/>
          <w:lang w:val="en-US"/>
        </w:rPr>
        <w:t>i</w:t>
      </w:r>
      <w:r w:rsidRPr="00675C62">
        <w:rPr>
          <w:b/>
          <w:bCs/>
          <w:color w:val="000000"/>
          <w:lang w:val="el-GR"/>
        </w:rPr>
        <w:t xml:space="preserve">) </w:t>
      </w:r>
      <w:r w:rsidRPr="00675C62">
        <w:rPr>
          <w:color w:val="000000"/>
          <w:lang w:val="el-GR"/>
        </w:rPr>
        <w:t xml:space="preserve">Για την απόδειξη της εκπλήρωσης των φορολογικών υποχρεώσεων της παραγράφου </w:t>
      </w:r>
      <w:r w:rsidRPr="00675C62">
        <w:rPr>
          <w:color w:val="000000"/>
          <w:lang w:val="el-GR"/>
        </w:rPr>
        <w:fldChar w:fldCharType="begin"/>
      </w:r>
      <w:r w:rsidRPr="00675C62">
        <w:rPr>
          <w:color w:val="000000"/>
          <w:lang w:val="el-GR"/>
        </w:rPr>
        <w:instrText xml:space="preserve"> REF _Ref503518036 \r \h  \* MERGEFORMAT </w:instrText>
      </w:r>
      <w:r w:rsidRPr="00675C62">
        <w:rPr>
          <w:color w:val="000000"/>
          <w:lang w:val="el-GR"/>
        </w:rPr>
      </w:r>
      <w:r w:rsidRPr="00675C62">
        <w:rPr>
          <w:color w:val="000000"/>
          <w:lang w:val="el-GR"/>
        </w:rPr>
        <w:fldChar w:fldCharType="separate"/>
      </w:r>
      <w:r w:rsidR="00C27063">
        <w:rPr>
          <w:color w:val="000000"/>
          <w:cs/>
          <w:lang w:val="el-GR"/>
        </w:rPr>
        <w:t>‎</w:t>
      </w:r>
      <w:r w:rsidR="00C27063">
        <w:rPr>
          <w:color w:val="000000"/>
          <w:lang w:val="el-GR"/>
        </w:rPr>
        <w:t>2.2.3.2</w:t>
      </w:r>
      <w:r w:rsidRPr="00675C62">
        <w:rPr>
          <w:color w:val="000000"/>
          <w:lang w:val="el-GR"/>
        </w:rPr>
        <w:fldChar w:fldCharType="end"/>
      </w:r>
      <w:r w:rsidRPr="00675C62">
        <w:rPr>
          <w:color w:val="000000"/>
          <w:lang w:val="el-GR"/>
        </w:rPr>
        <w:t xml:space="preserve"> περίπτωση α’ αποδεικτικό ενημερότητας εκδιδόμενο από την Α.Α.Δ.Ε..</w:t>
      </w:r>
    </w:p>
    <w:p w14:paraId="74F21B60" w14:textId="6CF0B77B" w:rsidR="00675C62" w:rsidRPr="00675C62" w:rsidRDefault="00675C62" w:rsidP="00675C62">
      <w:pPr>
        <w:pStyle w:val="aff"/>
        <w:numPr>
          <w:ilvl w:val="0"/>
          <w:numId w:val="4"/>
        </w:numPr>
        <w:rPr>
          <w:color w:val="000000"/>
          <w:lang w:val="el-GR"/>
        </w:rPr>
      </w:pPr>
      <w:r w:rsidRPr="00675C62">
        <w:rPr>
          <w:b/>
          <w:bCs/>
          <w:color w:val="000000"/>
          <w:lang w:val="en-US"/>
        </w:rPr>
        <w:t>ii</w:t>
      </w:r>
      <w:r w:rsidRPr="00675C62">
        <w:rPr>
          <w:b/>
          <w:bCs/>
          <w:color w:val="000000"/>
          <w:lang w:val="el-GR"/>
        </w:rPr>
        <w:t xml:space="preserve">) </w:t>
      </w:r>
      <w:r w:rsidRPr="00675C62">
        <w:rPr>
          <w:color w:val="000000"/>
          <w:lang w:val="el-GR"/>
        </w:rPr>
        <w:t xml:space="preserve">Για την απόδειξη της εκπλήρωσης των υποχρεώσεων προς τους οργανισμούς κοινωνικής ασφάλισης της παραγράφου </w:t>
      </w:r>
      <w:r w:rsidRPr="00675C62">
        <w:rPr>
          <w:b/>
          <w:bCs/>
          <w:color w:val="000000"/>
          <w:lang w:val="el-GR"/>
        </w:rPr>
        <w:fldChar w:fldCharType="begin"/>
      </w:r>
      <w:r w:rsidRPr="00675C62">
        <w:rPr>
          <w:b/>
          <w:bCs/>
          <w:color w:val="000000"/>
          <w:lang w:val="el-GR"/>
        </w:rPr>
        <w:instrText xml:space="preserve"> REF _Ref503518036 \r \h  \* MERGEFORMAT </w:instrText>
      </w:r>
      <w:r w:rsidRPr="00675C62">
        <w:rPr>
          <w:b/>
          <w:bCs/>
          <w:color w:val="000000"/>
          <w:lang w:val="el-GR"/>
        </w:rPr>
      </w:r>
      <w:r w:rsidRPr="00675C62">
        <w:rPr>
          <w:b/>
          <w:bCs/>
          <w:color w:val="000000"/>
          <w:lang w:val="el-GR"/>
        </w:rPr>
        <w:fldChar w:fldCharType="separate"/>
      </w:r>
      <w:r w:rsidR="00C27063">
        <w:rPr>
          <w:b/>
          <w:bCs/>
          <w:color w:val="000000"/>
          <w:cs/>
          <w:lang w:val="el-GR"/>
        </w:rPr>
        <w:t>‎</w:t>
      </w:r>
      <w:r w:rsidR="00C27063">
        <w:rPr>
          <w:b/>
          <w:bCs/>
          <w:color w:val="000000"/>
          <w:lang w:val="el-GR"/>
        </w:rPr>
        <w:t>2.2.3.2</w:t>
      </w:r>
      <w:r w:rsidRPr="00675C62">
        <w:rPr>
          <w:b/>
          <w:bCs/>
          <w:color w:val="000000"/>
          <w:lang w:val="el-GR"/>
        </w:rPr>
        <w:fldChar w:fldCharType="end"/>
      </w:r>
      <w:r w:rsidRPr="00675C62">
        <w:rPr>
          <w:b/>
          <w:bCs/>
          <w:color w:val="000000"/>
          <w:lang w:val="el-GR"/>
        </w:rPr>
        <w:t xml:space="preserve">  </w:t>
      </w:r>
      <w:r w:rsidRPr="00675C62">
        <w:rPr>
          <w:color w:val="000000"/>
          <w:lang w:val="el-GR"/>
        </w:rPr>
        <w:t xml:space="preserve">περίπτωση α’ πιστοποιητικό εκδιδόμενο από τον </w:t>
      </w:r>
      <w:r w:rsidRPr="00675C62">
        <w:rPr>
          <w:color w:val="000000"/>
          <w:lang w:val="en-US"/>
        </w:rPr>
        <w:t>e</w:t>
      </w:r>
      <w:r w:rsidRPr="00675C62">
        <w:rPr>
          <w:color w:val="000000"/>
          <w:lang w:val="el-GR"/>
        </w:rPr>
        <w:t>-ΕΦΚΑ. Επιπλέον προσκομίζεται 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p>
    <w:p w14:paraId="0711250B" w14:textId="6684982E" w:rsidR="00675C62" w:rsidRPr="00675C62" w:rsidRDefault="00675C62" w:rsidP="00675C62">
      <w:pPr>
        <w:pStyle w:val="aff"/>
        <w:numPr>
          <w:ilvl w:val="0"/>
          <w:numId w:val="4"/>
        </w:numPr>
        <w:rPr>
          <w:color w:val="000000"/>
          <w:lang w:val="el-GR"/>
        </w:rPr>
      </w:pPr>
      <w:r w:rsidRPr="00675C62">
        <w:rPr>
          <w:b/>
          <w:bCs/>
          <w:color w:val="000000"/>
          <w:lang w:val="en-US"/>
        </w:rPr>
        <w:t>iii</w:t>
      </w:r>
      <w:r w:rsidRPr="00675C62">
        <w:rPr>
          <w:b/>
          <w:bCs/>
          <w:color w:val="000000"/>
          <w:lang w:val="el-GR"/>
        </w:rPr>
        <w:t xml:space="preserve">) </w:t>
      </w:r>
      <w:r w:rsidRPr="00675C62">
        <w:rPr>
          <w:color w:val="000000"/>
          <w:lang w:val="el-GR"/>
        </w:rPr>
        <w:t xml:space="preserve">Για την παράγραφο </w:t>
      </w:r>
      <w:r w:rsidRPr="00675C62">
        <w:rPr>
          <w:color w:val="000000"/>
          <w:lang w:val="el-GR"/>
        </w:rPr>
        <w:fldChar w:fldCharType="begin"/>
      </w:r>
      <w:r w:rsidRPr="00675C62">
        <w:rPr>
          <w:color w:val="000000"/>
          <w:lang w:val="el-GR"/>
        </w:rPr>
        <w:instrText xml:space="preserve"> REF _Ref503518036 \r \h  \* MERGEFORMAT </w:instrText>
      </w:r>
      <w:r w:rsidRPr="00675C62">
        <w:rPr>
          <w:color w:val="000000"/>
          <w:lang w:val="el-GR"/>
        </w:rPr>
      </w:r>
      <w:r w:rsidRPr="00675C62">
        <w:rPr>
          <w:color w:val="000000"/>
          <w:lang w:val="el-GR"/>
        </w:rPr>
        <w:fldChar w:fldCharType="separate"/>
      </w:r>
      <w:r w:rsidR="00C27063">
        <w:rPr>
          <w:color w:val="000000"/>
          <w:cs/>
          <w:lang w:val="el-GR"/>
        </w:rPr>
        <w:t>‎</w:t>
      </w:r>
      <w:r w:rsidR="00C27063">
        <w:rPr>
          <w:color w:val="000000"/>
          <w:lang w:val="el-GR"/>
        </w:rPr>
        <w:t>2.2.3.2</w:t>
      </w:r>
      <w:r w:rsidRPr="00675C62">
        <w:rPr>
          <w:color w:val="000000"/>
          <w:lang w:val="el-GR"/>
        </w:rPr>
        <w:fldChar w:fldCharType="end"/>
      </w:r>
      <w:r w:rsidRPr="00675C62">
        <w:rPr>
          <w:color w:val="000000"/>
          <w:lang w:val="el-GR"/>
        </w:rPr>
        <w:t xml:space="preserve"> 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3C9DC298" w14:textId="4AB6166C" w:rsidR="007D6FE2" w:rsidRPr="001B75BD" w:rsidRDefault="007D6FE2" w:rsidP="00A331EF">
      <w:pPr>
        <w:pStyle w:val="aff"/>
        <w:numPr>
          <w:ilvl w:val="0"/>
          <w:numId w:val="4"/>
        </w:numPr>
        <w:rPr>
          <w:rFonts w:cs="Tahoma"/>
          <w:szCs w:val="22"/>
          <w:lang w:val="el-GR"/>
        </w:rPr>
      </w:pPr>
    </w:p>
    <w:p w14:paraId="0D1814A4" w14:textId="77777777" w:rsidR="00FD28E4" w:rsidRPr="00F0482C" w:rsidRDefault="00FD28E4" w:rsidP="00F0482C">
      <w:pPr>
        <w:rPr>
          <w:rFonts w:cs="Tahoma"/>
          <w:szCs w:val="22"/>
          <w:lang w:val="el-GR"/>
        </w:rPr>
      </w:pPr>
    </w:p>
    <w:p w14:paraId="6FDC9B76" w14:textId="2B2B6182" w:rsidR="00C442A6" w:rsidRDefault="00D3541D">
      <w:pPr>
        <w:rPr>
          <w:rFonts w:cs="Tahoma"/>
          <w:szCs w:val="22"/>
          <w:lang w:val="el-GR"/>
        </w:rPr>
      </w:pPr>
      <w:r w:rsidRPr="001B75BD">
        <w:rPr>
          <w:rFonts w:cs="Tahoma"/>
          <w:b/>
          <w:bCs/>
          <w:szCs w:val="22"/>
          <w:lang w:val="el-GR"/>
        </w:rPr>
        <w:t>γ</w:t>
      </w:r>
      <w:r w:rsidR="00B16B8B" w:rsidRPr="001B75BD">
        <w:rPr>
          <w:rFonts w:cs="Tahoma"/>
          <w:b/>
          <w:bCs/>
          <w:szCs w:val="22"/>
          <w:lang w:val="el-GR"/>
        </w:rPr>
        <w:t>)</w:t>
      </w:r>
      <w:r w:rsidR="00B16B8B" w:rsidRPr="001B75BD">
        <w:rPr>
          <w:rFonts w:cs="Tahoma"/>
          <w:szCs w:val="22"/>
          <w:lang w:val="el-GR"/>
        </w:rPr>
        <w:t xml:space="preserve"> για την </w:t>
      </w:r>
      <w:r w:rsidR="00C442A6" w:rsidRPr="001B75BD">
        <w:rPr>
          <w:rFonts w:cs="Tahoma"/>
          <w:szCs w:val="22"/>
          <w:lang w:val="el-GR"/>
        </w:rPr>
        <w:t xml:space="preserve">παράγραφο </w:t>
      </w:r>
      <w:r w:rsidR="00153F0B" w:rsidRPr="00663E7D">
        <w:rPr>
          <w:rFonts w:cs="Tahoma"/>
          <w:b/>
          <w:szCs w:val="22"/>
          <w:lang w:val="el-GR"/>
        </w:rPr>
        <w:fldChar w:fldCharType="begin"/>
      </w:r>
      <w:r w:rsidR="00153F0B" w:rsidRPr="001B75BD">
        <w:rPr>
          <w:rFonts w:cs="Tahoma"/>
          <w:b/>
          <w:szCs w:val="22"/>
          <w:lang w:val="el-GR"/>
        </w:rPr>
        <w:instrText xml:space="preserve"> REF _Ref496540586 \r \h  \* MERGEFORMAT </w:instrText>
      </w:r>
      <w:r w:rsidR="00153F0B" w:rsidRPr="00663E7D">
        <w:rPr>
          <w:rFonts w:cs="Tahoma"/>
          <w:b/>
          <w:szCs w:val="22"/>
          <w:lang w:val="el-GR"/>
        </w:rPr>
      </w:r>
      <w:r w:rsidR="00153F0B" w:rsidRPr="00663E7D">
        <w:rPr>
          <w:rFonts w:cs="Tahoma"/>
          <w:b/>
          <w:szCs w:val="22"/>
          <w:lang w:val="el-GR"/>
        </w:rPr>
        <w:fldChar w:fldCharType="separate"/>
      </w:r>
      <w:r w:rsidR="00C27063">
        <w:rPr>
          <w:rFonts w:cs="Tahoma"/>
          <w:b/>
          <w:szCs w:val="22"/>
          <w:cs/>
          <w:lang w:val="el-GR"/>
        </w:rPr>
        <w:t>‎</w:t>
      </w:r>
      <w:r w:rsidR="00C27063">
        <w:rPr>
          <w:rFonts w:cs="Tahoma"/>
          <w:b/>
          <w:szCs w:val="22"/>
          <w:lang w:val="el-GR"/>
        </w:rPr>
        <w:t>2.2.3.3</w:t>
      </w:r>
      <w:r w:rsidR="00153F0B" w:rsidRPr="00663E7D">
        <w:rPr>
          <w:rFonts w:cs="Tahoma"/>
          <w:b/>
          <w:szCs w:val="22"/>
          <w:lang w:val="el-GR"/>
        </w:rPr>
        <w:fldChar w:fldCharType="end"/>
      </w:r>
      <w:r w:rsidR="003355E7" w:rsidRPr="00982A54">
        <w:rPr>
          <w:rFonts w:cs="Tahoma"/>
          <w:b/>
          <w:szCs w:val="22"/>
          <w:lang w:val="el-GR"/>
        </w:rPr>
        <w:t xml:space="preserve"> περίπτωση β</w:t>
      </w:r>
      <w:r w:rsidR="003355E7" w:rsidRPr="00663E7D">
        <w:rPr>
          <w:rFonts w:cs="Tahoma"/>
          <w:szCs w:val="22"/>
          <w:lang w:val="el-GR"/>
        </w:rPr>
        <w:t xml:space="preserve">΄ </w:t>
      </w:r>
      <w:r w:rsidR="00C442A6" w:rsidRPr="00321E2F">
        <w:rPr>
          <w:rFonts w:cs="Tahoma"/>
          <w:szCs w:val="22"/>
          <w:lang w:val="el-GR"/>
        </w:rPr>
        <w:t>:</w:t>
      </w:r>
    </w:p>
    <w:p w14:paraId="353B268F" w14:textId="39431CFB" w:rsidR="001C328D" w:rsidRPr="001C328D" w:rsidRDefault="00675C62" w:rsidP="001C328D">
      <w:pPr>
        <w:rPr>
          <w:color w:val="000000"/>
          <w:lang w:val="el-GR"/>
        </w:rPr>
      </w:pPr>
      <w:r>
        <w:rPr>
          <w:color w:val="000000"/>
          <w:lang w:val="el-GR"/>
        </w:rPr>
        <w:t xml:space="preserve">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6F158A4F" w14:textId="77777777" w:rsidR="00675C62" w:rsidRDefault="00675C62" w:rsidP="00675C62">
      <w:pPr>
        <w:rPr>
          <w:b/>
          <w:bCs/>
          <w:color w:val="000000"/>
          <w:lang w:val="el-GR"/>
        </w:rPr>
      </w:pPr>
      <w:r>
        <w:rPr>
          <w:color w:val="000000"/>
          <w:lang w:val="el-GR"/>
        </w:rPr>
        <w:t>Ιδίως οι οικονομικοί φορείς που είναι εγκατεστημένοι στην Ελλάδα προσκομίζουν:</w:t>
      </w:r>
    </w:p>
    <w:p w14:paraId="2867F4C8" w14:textId="77777777" w:rsidR="00675C62" w:rsidRDefault="00675C62" w:rsidP="00675C62">
      <w:pPr>
        <w:rPr>
          <w:b/>
          <w:lang w:val="el-GR"/>
        </w:rPr>
      </w:pPr>
      <w:bookmarkStart w:id="98" w:name="_Hlk69240569"/>
      <w:r>
        <w:rPr>
          <w:b/>
          <w:bCs/>
          <w:lang w:val="en-US"/>
        </w:rPr>
        <w:t>i</w:t>
      </w:r>
      <w:r w:rsidRPr="00BD65F6">
        <w:rPr>
          <w:b/>
          <w:bCs/>
          <w:lang w:val="el-GR"/>
        </w:rPr>
        <w:t>)</w:t>
      </w:r>
      <w:r>
        <w:rPr>
          <w:bCs/>
          <w:lang w:val="el-GR"/>
        </w:rPr>
        <w:t xml:space="preserve"> Ενιαίο Πιστοποιητικό Δικαστικής Φερεγγυότητας</w:t>
      </w:r>
      <w:bookmarkEnd w:id="98"/>
      <w:r>
        <w:rPr>
          <w:bCs/>
          <w:lang w:val="el-GR"/>
        </w:rPr>
        <w:t xml:space="preserve">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37266EB4" w14:textId="77777777" w:rsidR="00675C62" w:rsidRDefault="00675C62" w:rsidP="00675C62">
      <w:pPr>
        <w:rPr>
          <w:b/>
          <w:bCs/>
          <w:color w:val="000000"/>
          <w:lang w:val="el-GR"/>
        </w:rPr>
      </w:pPr>
      <w:r>
        <w:rPr>
          <w:b/>
          <w:lang w:val="en-US"/>
        </w:rPr>
        <w:t>ii</w:t>
      </w:r>
      <w:r>
        <w:rPr>
          <w:b/>
          <w:lang w:val="el-GR"/>
        </w:rPr>
        <w:t xml:space="preserve">) </w:t>
      </w:r>
      <w:r>
        <w:rPr>
          <w:bCs/>
          <w:lang w:val="el-GR"/>
        </w:rPr>
        <w:t>Π</w:t>
      </w:r>
      <w:r>
        <w:rPr>
          <w:lang w:val="el-GR"/>
        </w:rP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5871C542" w14:textId="77777777" w:rsidR="00675C62" w:rsidRDefault="00675C62" w:rsidP="00675C62">
      <w:pPr>
        <w:rPr>
          <w:bCs/>
          <w:color w:val="000000"/>
          <w:lang w:val="el-GR"/>
        </w:rPr>
      </w:pPr>
      <w:r>
        <w:rPr>
          <w:b/>
          <w:bCs/>
          <w:color w:val="000000"/>
          <w:lang w:val="en-US"/>
        </w:rPr>
        <w:t>iii</w:t>
      </w:r>
      <w:r>
        <w:rPr>
          <w:b/>
          <w:bCs/>
          <w:color w:val="000000"/>
          <w:lang w:val="el-GR"/>
        </w:rPr>
        <w:t xml:space="preserve">) </w:t>
      </w:r>
      <w:r>
        <w:rPr>
          <w:color w:val="000000"/>
          <w:lang w:val="el-GR"/>
        </w:rPr>
        <w:t xml:space="preserve">Εκτύπωση της καρτέλας “Στοιχεία Μητρώου/ Επιχείρησης” </w:t>
      </w:r>
      <w:r>
        <w:rPr>
          <w:bCs/>
          <w:lang w:val="el-GR"/>
        </w:rPr>
        <w:t>από την ηλεκτρονική πλατφόρμα της Ανεξάρτητης Αρχής Δημοσίων Εσόδων</w:t>
      </w:r>
      <w:r>
        <w:rPr>
          <w:color w:val="000000"/>
          <w:lang w:val="el-GR"/>
        </w:rPr>
        <w:t xml:space="preserve">, όπως αυτά εμφανίζονται στο taxisnet, από την οποία να προκύπτει η </w:t>
      </w:r>
      <w:r>
        <w:rPr>
          <w:bCs/>
          <w:color w:val="000000"/>
          <w:lang w:val="el-GR"/>
        </w:rPr>
        <w:t>μη αναστολή της επιχειρηματικής δραστηριότητάς τους.</w:t>
      </w:r>
    </w:p>
    <w:p w14:paraId="1FA954F6" w14:textId="77777777" w:rsidR="00675C62" w:rsidRDefault="00675C62" w:rsidP="00675C62">
      <w:pPr>
        <w:rPr>
          <w:b/>
          <w:color w:val="000000"/>
          <w:lang w:val="el-GR"/>
        </w:rPr>
      </w:pPr>
      <w:r>
        <w:rPr>
          <w:bCs/>
          <w:color w:val="000000"/>
          <w:lang w:val="el-GR"/>
        </w:rPr>
        <w:t>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για το χρονικό διάστημα έως τις 31.12.2019 από το Ειρηνοδικείο και μετά την παραπάνω ημερομηνία από το Γ.Ε.Μ.Η.</w:t>
      </w:r>
    </w:p>
    <w:p w14:paraId="3E2D2EFE" w14:textId="08867C7D" w:rsidR="00675C62" w:rsidRPr="005609B2" w:rsidRDefault="00675C62" w:rsidP="00675C62">
      <w:pPr>
        <w:rPr>
          <w:color w:val="000000"/>
          <w:lang w:val="el-GR"/>
        </w:rPr>
      </w:pPr>
      <w:r w:rsidRPr="005609B2">
        <w:rPr>
          <w:b/>
          <w:color w:val="000000"/>
          <w:lang w:val="el-GR"/>
        </w:rPr>
        <w:t>δ)</w:t>
      </w:r>
      <w:r w:rsidRPr="005609B2">
        <w:rPr>
          <w:color w:val="000000"/>
          <w:lang w:val="el-GR"/>
        </w:rPr>
        <w:t xml:space="preserve"> Για τις λοιπές περιπτώσεις της παραγράφου </w:t>
      </w:r>
      <w:r>
        <w:rPr>
          <w:color w:val="000000"/>
          <w:lang w:val="el-GR"/>
        </w:rPr>
        <w:fldChar w:fldCharType="begin"/>
      </w:r>
      <w:r>
        <w:rPr>
          <w:color w:val="000000"/>
          <w:lang w:val="el-GR"/>
        </w:rPr>
        <w:instrText xml:space="preserve"> REF _Ref496540586 \r \h </w:instrText>
      </w:r>
      <w:r>
        <w:rPr>
          <w:color w:val="000000"/>
          <w:lang w:val="el-GR"/>
        </w:rPr>
      </w:r>
      <w:r>
        <w:rPr>
          <w:color w:val="000000"/>
          <w:lang w:val="el-GR"/>
        </w:rPr>
        <w:fldChar w:fldCharType="separate"/>
      </w:r>
      <w:r w:rsidR="00C27063">
        <w:rPr>
          <w:color w:val="000000"/>
          <w:cs/>
          <w:lang w:val="el-GR"/>
        </w:rPr>
        <w:t>‎</w:t>
      </w:r>
      <w:r w:rsidR="00C27063">
        <w:rPr>
          <w:color w:val="000000"/>
          <w:lang w:val="el-GR"/>
        </w:rPr>
        <w:t>2.2.3.3</w:t>
      </w:r>
      <w:r>
        <w:rPr>
          <w:color w:val="000000"/>
          <w:lang w:val="el-GR"/>
        </w:rPr>
        <w:fldChar w:fldCharType="end"/>
      </w:r>
      <w:r w:rsidRPr="005609B2">
        <w:rPr>
          <w:color w:val="000000"/>
          <w:lang w:val="el-GR"/>
        </w:rPr>
        <w:t>, υπεύθυνη δήλωση του προσφέροντος οικονομικού φορέα ότι δεν συντρέχουν στο πρόσωπό του οι οριζόμενοι στην παράγραφο λόγοι αποκλεισμού</w:t>
      </w:r>
    </w:p>
    <w:p w14:paraId="6670A701" w14:textId="1D64DB69" w:rsidR="00675C62" w:rsidRDefault="00675C62" w:rsidP="00675C62">
      <w:pPr>
        <w:tabs>
          <w:tab w:val="left" w:pos="1980"/>
        </w:tabs>
        <w:rPr>
          <w:color w:val="000000"/>
          <w:lang w:val="el-GR"/>
        </w:rPr>
      </w:pPr>
      <w:r w:rsidRPr="005609B2">
        <w:rPr>
          <w:b/>
          <w:bCs/>
          <w:color w:val="000000"/>
          <w:lang w:val="el-GR"/>
        </w:rPr>
        <w:t>ε)</w:t>
      </w:r>
      <w:r w:rsidRPr="005609B2">
        <w:rPr>
          <w:color w:val="000000"/>
          <w:lang w:val="el-GR"/>
        </w:rPr>
        <w:t xml:space="preserve"> </w:t>
      </w:r>
      <w:r>
        <w:rPr>
          <w:lang w:val="el-GR"/>
        </w:rPr>
        <w:t xml:space="preserve">για την παράγραφο </w:t>
      </w:r>
      <w:r>
        <w:rPr>
          <w:lang w:val="el-GR"/>
        </w:rPr>
        <w:fldChar w:fldCharType="begin"/>
      </w:r>
      <w:r>
        <w:rPr>
          <w:lang w:val="el-GR"/>
        </w:rPr>
        <w:instrText xml:space="preserve"> REF _Ref496540821 \r \h </w:instrText>
      </w:r>
      <w:r>
        <w:rPr>
          <w:lang w:val="el-GR"/>
        </w:rPr>
      </w:r>
      <w:r>
        <w:rPr>
          <w:lang w:val="el-GR"/>
        </w:rPr>
        <w:fldChar w:fldCharType="separate"/>
      </w:r>
      <w:r w:rsidR="00C27063">
        <w:rPr>
          <w:cs/>
          <w:lang w:val="el-GR"/>
        </w:rPr>
        <w:t>‎</w:t>
      </w:r>
      <w:r w:rsidR="00C27063">
        <w:rPr>
          <w:lang w:val="el-GR"/>
        </w:rPr>
        <w:t>2.2.3.8</w:t>
      </w:r>
      <w:r>
        <w:rPr>
          <w:lang w:val="el-GR"/>
        </w:rPr>
        <w:fldChar w:fldCharType="end"/>
      </w:r>
      <w:r>
        <w:rPr>
          <w:lang w:val="el-GR"/>
        </w:rPr>
        <w:t xml:space="preserve"> υπεύθυνη δήλωση του προσφέροντος οικονομικού φορέα </w:t>
      </w:r>
      <w:r w:rsidRPr="00591B46">
        <w:rPr>
          <w:lang w:val="el-GR"/>
        </w:rPr>
        <w:t>περί μη επιβολής σε βάρος του της κύρωσης</w:t>
      </w:r>
      <w:r>
        <w:rPr>
          <w:lang w:val="el-GR"/>
        </w:rPr>
        <w:t xml:space="preserve"> </w:t>
      </w:r>
      <w:r w:rsidRPr="00591B46">
        <w:rPr>
          <w:lang w:val="el-GR"/>
        </w:rPr>
        <w:t xml:space="preserve">του οριζόντιου αποκλεισμού, σύμφωνα τις διατάξεις </w:t>
      </w:r>
      <w:r>
        <w:rPr>
          <w:lang w:val="el-GR"/>
        </w:rPr>
        <w:t xml:space="preserve">της </w:t>
      </w:r>
      <w:r w:rsidRPr="00591B46">
        <w:rPr>
          <w:lang w:val="el-GR"/>
        </w:rPr>
        <w:t>κείμενης νομοθεσίας</w:t>
      </w:r>
      <w:r w:rsidRPr="005609B2">
        <w:rPr>
          <w:color w:val="000000"/>
          <w:lang w:val="el-GR"/>
        </w:rPr>
        <w:t>.</w:t>
      </w:r>
    </w:p>
    <w:p w14:paraId="0AC3BE50" w14:textId="7E075E30" w:rsidR="00675C62" w:rsidRPr="005609B2" w:rsidRDefault="00675C62" w:rsidP="00675C62">
      <w:pPr>
        <w:tabs>
          <w:tab w:val="left" w:pos="1980"/>
        </w:tabs>
        <w:rPr>
          <w:color w:val="000000"/>
          <w:lang w:val="el-GR"/>
        </w:rPr>
      </w:pPr>
      <w:r w:rsidRPr="00FA08C7">
        <w:rPr>
          <w:b/>
          <w:color w:val="000000"/>
          <w:lang w:val="el-GR"/>
        </w:rPr>
        <w:t>στ)</w:t>
      </w:r>
      <w:r>
        <w:rPr>
          <w:color w:val="000000"/>
          <w:lang w:val="el-GR"/>
        </w:rPr>
        <w:t xml:space="preserve"> </w:t>
      </w:r>
      <w:r w:rsidRPr="005609B2">
        <w:rPr>
          <w:color w:val="000000"/>
          <w:lang w:val="el-GR"/>
        </w:rPr>
        <w:t>για την παράγραφο</w:t>
      </w:r>
      <w:r w:rsidR="00F0482C">
        <w:rPr>
          <w:color w:val="000000"/>
          <w:lang w:val="el-GR"/>
        </w:rPr>
        <w:t xml:space="preserve"> 2.2.3.4</w:t>
      </w:r>
      <w:r>
        <w:rPr>
          <w:color w:val="000000"/>
          <w:lang w:val="el-GR"/>
        </w:rPr>
        <w:t xml:space="preserve"> </w:t>
      </w:r>
      <w:r w:rsidRPr="005609B2">
        <w:rPr>
          <w:color w:val="000000"/>
          <w:lang w:val="el-GR"/>
        </w:rPr>
        <w:t xml:space="preserve">δικαιολογητικά ονομαστικοποίησης των μετοχών, </w:t>
      </w:r>
      <w:r>
        <w:rPr>
          <w:color w:val="000000"/>
          <w:lang w:val="el-GR"/>
        </w:rPr>
        <w:t xml:space="preserve">που καθορίζονται κατωτέρω, </w:t>
      </w:r>
      <w:r w:rsidRPr="005609B2">
        <w:rPr>
          <w:color w:val="000000"/>
          <w:lang w:val="el-GR"/>
        </w:rPr>
        <w:t>εφόσον ο προσωρινός ανάδοχος είναι ανώνυμη εταιρία</w:t>
      </w:r>
      <w:r w:rsidRPr="0068237E">
        <w:rPr>
          <w:color w:val="000000"/>
          <w:lang w:val="el-GR"/>
        </w:rPr>
        <w:t xml:space="preserve"> </w:t>
      </w:r>
      <w:r w:rsidRPr="00F0704B">
        <w:rPr>
          <w:color w:val="000000"/>
          <w:lang w:val="el-GR"/>
        </w:rPr>
        <w:t>ή νομικό πρόσωπο στη μετοχική σύνθεση του οποίου συμμετέχει ανώνυμη εταιρεία</w:t>
      </w:r>
      <w:r w:rsidRPr="00D119B9">
        <w:rPr>
          <w:lang w:val="el-GR"/>
        </w:rPr>
        <w:t xml:space="preserve"> </w:t>
      </w:r>
      <w:r w:rsidRPr="00D119B9">
        <w:rPr>
          <w:color w:val="000000"/>
          <w:lang w:val="el-GR"/>
        </w:rPr>
        <w:t xml:space="preserve">ή </w:t>
      </w:r>
      <w:r>
        <w:rPr>
          <w:color w:val="000000"/>
          <w:lang w:val="el-GR"/>
        </w:rPr>
        <w:t xml:space="preserve">νομικό πρόσωπο της αλλοδαπής </w:t>
      </w:r>
      <w:r w:rsidRPr="00D119B9">
        <w:rPr>
          <w:color w:val="000000"/>
          <w:lang w:val="el-GR"/>
        </w:rPr>
        <w:t xml:space="preserve">που αντιστοιχεί </w:t>
      </w:r>
      <w:r>
        <w:rPr>
          <w:color w:val="000000"/>
          <w:lang w:val="el-GR"/>
        </w:rPr>
        <w:t>σ</w:t>
      </w:r>
      <w:r w:rsidRPr="00D119B9">
        <w:rPr>
          <w:color w:val="000000"/>
          <w:lang w:val="el-GR"/>
        </w:rPr>
        <w:t>ε ανώνυμη εταιρεία</w:t>
      </w:r>
      <w:r>
        <w:rPr>
          <w:color w:val="000000"/>
          <w:lang w:val="el-GR"/>
        </w:rPr>
        <w:t xml:space="preserve"> </w:t>
      </w:r>
      <w:r w:rsidRPr="000C76F3">
        <w:rPr>
          <w:color w:val="000000"/>
          <w:lang w:val="el-GR"/>
        </w:rPr>
        <w:t>(πλην των περιπτώσεων που αναφέρθηκαν στ</w:t>
      </w:r>
      <w:r>
        <w:rPr>
          <w:color w:val="000000"/>
          <w:lang w:val="el-GR"/>
        </w:rPr>
        <w:t>ην παρ..2.2.3.4 της παρούσας ανωτέρω).</w:t>
      </w:r>
      <w:r w:rsidRPr="005609B2">
        <w:rPr>
          <w:color w:val="000000"/>
          <w:lang w:val="el-GR"/>
        </w:rPr>
        <w:t xml:space="preserve">  </w:t>
      </w:r>
    </w:p>
    <w:p w14:paraId="1268BA96" w14:textId="77777777" w:rsidR="00675C62" w:rsidRDefault="00675C62" w:rsidP="00675C62">
      <w:pPr>
        <w:tabs>
          <w:tab w:val="left" w:pos="1980"/>
        </w:tabs>
        <w:rPr>
          <w:color w:val="000000"/>
          <w:lang w:val="el-GR"/>
        </w:rPr>
      </w:pPr>
      <w:r>
        <w:rPr>
          <w:color w:val="000000"/>
          <w:lang w:val="el-GR"/>
        </w:rPr>
        <w:t>Συγκεκριμένα, προσκομίζονται:</w:t>
      </w:r>
    </w:p>
    <w:p w14:paraId="56CAD6D2" w14:textId="1CB18978" w:rsidR="00675C62" w:rsidRDefault="00675C62" w:rsidP="00675C62">
      <w:pPr>
        <w:tabs>
          <w:tab w:val="left" w:pos="1980"/>
        </w:tabs>
        <w:rPr>
          <w:color w:val="000000"/>
          <w:lang w:val="el-GR"/>
        </w:rPr>
      </w:pPr>
      <w:r>
        <w:rPr>
          <w:b/>
          <w:bCs/>
          <w:color w:val="000000"/>
          <w:lang w:val="en-US"/>
        </w:rPr>
        <w:t>i</w:t>
      </w:r>
      <w:r>
        <w:rPr>
          <w:b/>
          <w:bCs/>
          <w:color w:val="000000"/>
          <w:lang w:val="el-GR"/>
        </w:rPr>
        <w:t xml:space="preserve">) </w:t>
      </w:r>
      <w:r w:rsidRPr="00A7211D">
        <w:rPr>
          <w:color w:val="000000"/>
          <w:lang w:val="el-GR"/>
        </w:rPr>
        <w:t xml:space="preserve">Για </w:t>
      </w:r>
      <w:r>
        <w:rPr>
          <w:color w:val="000000"/>
          <w:lang w:val="el-GR"/>
        </w:rPr>
        <w:t xml:space="preserve">την απόδειξη της εξαίρεσης από την υποχρέωση ονομαστικοποίησης των μετοχών τους κατά την περ. α) της παραγράφου </w:t>
      </w:r>
      <w:r w:rsidR="006B4129" w:rsidRPr="00FA10AD">
        <w:rPr>
          <w:color w:val="000000"/>
          <w:lang w:val="el-GR"/>
        </w:rPr>
        <w:t>2.2.3.4</w:t>
      </w:r>
      <w:r w:rsidR="006B4129">
        <w:rPr>
          <w:b/>
          <w:color w:val="000000"/>
          <w:lang w:val="el-GR"/>
        </w:rPr>
        <w:t xml:space="preserve"> </w:t>
      </w:r>
      <w:r>
        <w:rPr>
          <w:color w:val="000000"/>
          <w:lang w:val="el-GR"/>
        </w:rPr>
        <w:t xml:space="preserve">βεβαίωση του αρμοδίου Χρηματιστηρίου. </w:t>
      </w:r>
    </w:p>
    <w:p w14:paraId="3EA01752" w14:textId="3E3A89D9" w:rsidR="00675C62" w:rsidRDefault="00675C62" w:rsidP="00675C62">
      <w:pPr>
        <w:tabs>
          <w:tab w:val="left" w:pos="1980"/>
        </w:tabs>
        <w:rPr>
          <w:color w:val="000000"/>
          <w:lang w:val="el-GR"/>
        </w:rPr>
      </w:pPr>
      <w:r>
        <w:rPr>
          <w:b/>
          <w:bCs/>
          <w:color w:val="000000"/>
          <w:lang w:val="en-US"/>
        </w:rPr>
        <w:t>ii</w:t>
      </w:r>
      <w:r w:rsidRPr="00772B99">
        <w:rPr>
          <w:b/>
          <w:bCs/>
          <w:color w:val="000000"/>
          <w:lang w:val="el-GR"/>
        </w:rPr>
        <w:t xml:space="preserve">) </w:t>
      </w:r>
      <w:r>
        <w:rPr>
          <w:color w:val="000000"/>
          <w:lang w:val="el-GR"/>
        </w:rPr>
        <w:t>Ό</w:t>
      </w:r>
      <w:r w:rsidRPr="00772B99">
        <w:rPr>
          <w:color w:val="000000"/>
          <w:lang w:val="el-GR"/>
        </w:rPr>
        <w:t>σον αφορά την εξαίρεση της περ. β) της παραγράφου</w:t>
      </w:r>
      <w:r w:rsidR="006B4129">
        <w:rPr>
          <w:b/>
          <w:color w:val="000000"/>
          <w:lang w:val="el-GR"/>
        </w:rPr>
        <w:t xml:space="preserve"> </w:t>
      </w:r>
      <w:r w:rsidR="006B4129" w:rsidRPr="00FA10AD">
        <w:rPr>
          <w:color w:val="000000"/>
          <w:lang w:val="el-GR"/>
        </w:rPr>
        <w:t>2.2.3.4</w:t>
      </w:r>
      <w:r w:rsidRPr="00772B99">
        <w:rPr>
          <w:color w:val="000000"/>
          <w:lang w:val="el-GR"/>
        </w:rPr>
        <w:t>, γ</w:t>
      </w:r>
      <w:r>
        <w:rPr>
          <w:color w:val="000000"/>
          <w:lang w:val="el-GR"/>
        </w:rPr>
        <w:t xml:space="preserve">ια την απόδειξη του ελέγχου δικαιωμάτων ψήφου </w:t>
      </w:r>
      <w:r w:rsidRPr="00A7211D">
        <w:rPr>
          <w:color w:val="000000"/>
          <w:lang w:val="el-GR"/>
        </w:rPr>
        <w:t xml:space="preserve">υπεύθυνη δήλωση της ελεγχόμενης εταιρείας και, εάν αυτή είναι διαφορετική του </w:t>
      </w:r>
      <w:r>
        <w:rPr>
          <w:color w:val="000000"/>
          <w:lang w:val="el-GR"/>
        </w:rPr>
        <w:t>προσωρινού</w:t>
      </w:r>
      <w:r w:rsidRPr="00772B99">
        <w:rPr>
          <w:color w:val="000000"/>
          <w:lang w:val="el-GR"/>
        </w:rPr>
        <w:t xml:space="preserve"> </w:t>
      </w:r>
      <w:r w:rsidRPr="00A7211D">
        <w:rPr>
          <w:color w:val="000000"/>
          <w:lang w:val="el-GR"/>
        </w:rPr>
        <w:t>αναδόχου, πρόσθετη υπεύθυνη δήλωση του τελευταίου, στις οποίες αναφέρονται οι επιχειρήσεις επενδύσεων, οι εταιρείες διαχείρισης κεφαλαίων/ενεργητικού ή κεφαλαίων επιχειρηματικών συμμετοχών, ανά περίπτωση και το συνολικό ποσοστό των δικαιωμάτων ψήφου που ελέγχουν στην ελεγχόμενη από αυτές εταιρεία. Οι υπεύθυνες αυτές δηλώσεις συνοδεύονται υποχρεωτικά από βεβαίωση ή άλλο έγγραφο από το οποίο προκύπτει ότι οι ελέγχουσες τα δικαιώματα ψήφου εταιρείες είναι εποπτευόμενες κατά τα οριζόμενα</w:t>
      </w:r>
      <w:r>
        <w:rPr>
          <w:color w:val="000000"/>
          <w:lang w:val="el-GR"/>
        </w:rPr>
        <w:t xml:space="preserve"> στην παράγραφο </w:t>
      </w:r>
      <w:r w:rsidR="006B4129">
        <w:rPr>
          <w:color w:val="000000"/>
          <w:lang w:val="el-GR"/>
        </w:rPr>
        <w:t>2.2.3.4</w:t>
      </w:r>
    </w:p>
    <w:p w14:paraId="1EAB873F" w14:textId="77777777" w:rsidR="00675C62" w:rsidRPr="00E24552" w:rsidRDefault="00675C62" w:rsidP="00675C62">
      <w:pPr>
        <w:tabs>
          <w:tab w:val="left" w:pos="1980"/>
        </w:tabs>
        <w:rPr>
          <w:color w:val="000000"/>
          <w:lang w:val="el-GR"/>
        </w:rPr>
      </w:pPr>
      <w:r>
        <w:rPr>
          <w:b/>
          <w:bCs/>
          <w:color w:val="000000"/>
          <w:lang w:val="en-US"/>
        </w:rPr>
        <w:t>iii</w:t>
      </w:r>
      <w:r w:rsidRPr="00772B99">
        <w:rPr>
          <w:b/>
          <w:bCs/>
          <w:color w:val="000000"/>
          <w:lang w:val="el-GR"/>
        </w:rPr>
        <w:t>)</w:t>
      </w:r>
      <w:r w:rsidRPr="00E24552">
        <w:rPr>
          <w:color w:val="000000"/>
          <w:lang w:val="el-GR"/>
        </w:rPr>
        <w:t xml:space="preserve"> Δικαιολογητικά ονομαστικοποίησης μετοχών</w:t>
      </w:r>
      <w:r>
        <w:rPr>
          <w:color w:val="000000"/>
          <w:lang w:val="el-GR"/>
        </w:rPr>
        <w:t xml:space="preserve"> του προσωρινού αναδόχου:</w:t>
      </w:r>
    </w:p>
    <w:p w14:paraId="3570494A" w14:textId="77777777" w:rsidR="00675C62" w:rsidRPr="00E24552" w:rsidRDefault="00675C62" w:rsidP="00675C62">
      <w:pPr>
        <w:tabs>
          <w:tab w:val="left" w:pos="1980"/>
        </w:tabs>
        <w:rPr>
          <w:color w:val="000000"/>
          <w:lang w:val="el-GR"/>
        </w:rPr>
      </w:pPr>
      <w:r w:rsidRPr="00E24552">
        <w:rPr>
          <w:color w:val="000000"/>
          <w:lang w:val="el-GR"/>
        </w:rPr>
        <w:t>- Πιστοποιητικό αρμόδιας αρχής του κράτους της έδρας, από το οποίο να προκύπτει ότι οι μετοχές είναι ονομαστικές</w:t>
      </w:r>
      <w:r>
        <w:rPr>
          <w:color w:val="000000"/>
          <w:lang w:val="el-GR"/>
        </w:rPr>
        <w:t>,</w:t>
      </w:r>
      <w:r w:rsidRPr="00E24552">
        <w:rPr>
          <w:color w:val="000000"/>
          <w:lang w:val="el-GR"/>
        </w:rPr>
        <w:t xml:space="preserve"> που να έχει εκδοθεί έως τριάντα (30) εργάσιμες ημέρες πριν από την υποβολή του.</w:t>
      </w:r>
    </w:p>
    <w:p w14:paraId="2FB867B6" w14:textId="77777777" w:rsidR="00675C62" w:rsidRPr="00E24552" w:rsidRDefault="00675C62" w:rsidP="00675C62">
      <w:pPr>
        <w:tabs>
          <w:tab w:val="left" w:pos="1980"/>
        </w:tabs>
        <w:rPr>
          <w:color w:val="000000"/>
          <w:lang w:val="el-GR"/>
        </w:rPr>
      </w:pPr>
      <w:r w:rsidRPr="00E24552">
        <w:rPr>
          <w:color w:val="000000"/>
          <w:lang w:val="el-GR"/>
        </w:rPr>
        <w:t>-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506F8410" w14:textId="77777777" w:rsidR="00675C62" w:rsidRPr="00E24552" w:rsidRDefault="00675C62" w:rsidP="00675C62">
      <w:pPr>
        <w:tabs>
          <w:tab w:val="left" w:pos="1980"/>
        </w:tabs>
        <w:rPr>
          <w:color w:val="000000"/>
          <w:lang w:val="el-GR"/>
        </w:rPr>
      </w:pPr>
      <w:r w:rsidRPr="00E24552">
        <w:rPr>
          <w:color w:val="000000"/>
          <w:lang w:val="el-GR"/>
        </w:rPr>
        <w:t>Ειδικότερα:</w:t>
      </w:r>
    </w:p>
    <w:p w14:paraId="612A3692" w14:textId="77777777" w:rsidR="00675C62" w:rsidRPr="00E24552" w:rsidRDefault="00675C62" w:rsidP="00675C62">
      <w:pPr>
        <w:tabs>
          <w:tab w:val="left" w:pos="1980"/>
        </w:tabs>
        <w:rPr>
          <w:color w:val="000000"/>
          <w:lang w:val="el-GR"/>
        </w:rPr>
      </w:pPr>
      <w:r>
        <w:rPr>
          <w:b/>
          <w:color w:val="000000"/>
          <w:lang w:val="el-GR"/>
        </w:rPr>
        <w:t xml:space="preserve">- </w:t>
      </w:r>
      <w:r>
        <w:rPr>
          <w:color w:val="000000"/>
          <w:lang w:val="el-GR"/>
        </w:rPr>
        <w:t xml:space="preserve">Όσον αφορά στις </w:t>
      </w:r>
      <w:r w:rsidRPr="000A0FD7">
        <w:rPr>
          <w:b/>
          <w:color w:val="000000"/>
          <w:lang w:val="el-GR"/>
        </w:rPr>
        <w:t>εγκατεστημένες στην Ελλάδα ανώνυμες εταιρείες</w:t>
      </w:r>
      <w:r>
        <w:rPr>
          <w:color w:val="000000"/>
          <w:lang w:val="el-GR"/>
        </w:rPr>
        <w:t xml:space="preserve"> υποβάλλεται</w:t>
      </w:r>
      <w:r w:rsidRPr="00E24552">
        <w:rPr>
          <w:color w:val="000000"/>
          <w:lang w:val="el-GR"/>
        </w:rPr>
        <w:t xml:space="preserve"> πιστοποιητικό του Γ.Ε.Μ.Η. από το οποίο να προκύπτει ότι οι μετοχές </w:t>
      </w:r>
      <w:r>
        <w:rPr>
          <w:color w:val="000000"/>
          <w:lang w:val="el-GR"/>
        </w:rPr>
        <w:t xml:space="preserve">τους </w:t>
      </w:r>
      <w:r w:rsidRPr="00E24552">
        <w:rPr>
          <w:color w:val="000000"/>
          <w:lang w:val="el-GR"/>
        </w:rPr>
        <w:t>είναι ονομαστικές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2B7C7A4C" w14:textId="77777777" w:rsidR="00675C62" w:rsidRPr="00E24552" w:rsidRDefault="00675C62" w:rsidP="00675C62">
      <w:pPr>
        <w:tabs>
          <w:tab w:val="left" w:pos="1980"/>
        </w:tabs>
        <w:rPr>
          <w:color w:val="000000"/>
          <w:lang w:val="el-GR"/>
        </w:rPr>
      </w:pPr>
      <w:r>
        <w:rPr>
          <w:b/>
          <w:color w:val="000000"/>
          <w:lang w:val="el-GR"/>
        </w:rPr>
        <w:t xml:space="preserve">- </w:t>
      </w:r>
      <w:r w:rsidRPr="00E24552">
        <w:rPr>
          <w:color w:val="000000"/>
          <w:lang w:val="el-GR"/>
        </w:rPr>
        <w:t xml:space="preserve">Όσον αφορά </w:t>
      </w:r>
      <w:r>
        <w:rPr>
          <w:color w:val="000000"/>
          <w:lang w:val="el-GR"/>
        </w:rPr>
        <w:t>σ</w:t>
      </w:r>
      <w:r w:rsidRPr="00E24552">
        <w:rPr>
          <w:color w:val="000000"/>
          <w:lang w:val="el-GR"/>
        </w:rPr>
        <w:t>τις</w:t>
      </w:r>
      <w:r>
        <w:rPr>
          <w:color w:val="000000"/>
          <w:lang w:val="el-GR"/>
        </w:rPr>
        <w:t xml:space="preserve"> </w:t>
      </w:r>
      <w:r w:rsidRPr="003C4424">
        <w:rPr>
          <w:b/>
          <w:color w:val="000000"/>
          <w:lang w:val="el-GR"/>
        </w:rPr>
        <w:t>αλλοδαπές ανώνυμες εταιρίες ή αλλοδαπά νομικά πρόσωπα που αντιστοιχούν σε ανώνυμες εταιρείες</w:t>
      </w:r>
      <w:r>
        <w:rPr>
          <w:color w:val="000000"/>
          <w:lang w:val="el-GR"/>
        </w:rPr>
        <w:t>:</w:t>
      </w:r>
    </w:p>
    <w:p w14:paraId="616C87BB" w14:textId="77777777" w:rsidR="00675C62" w:rsidRPr="000A0FD7" w:rsidRDefault="00675C62" w:rsidP="00675C62">
      <w:pPr>
        <w:tabs>
          <w:tab w:val="left" w:pos="1980"/>
        </w:tabs>
        <w:rPr>
          <w:b/>
          <w:color w:val="000000"/>
          <w:lang w:val="el-GR"/>
        </w:rPr>
      </w:pPr>
      <w:r>
        <w:rPr>
          <w:b/>
          <w:color w:val="000000"/>
          <w:lang w:val="el-GR"/>
        </w:rPr>
        <w:t>Α</w:t>
      </w:r>
      <w:r w:rsidRPr="000A0FD7">
        <w:rPr>
          <w:b/>
          <w:color w:val="000000"/>
          <w:lang w:val="el-GR"/>
        </w:rPr>
        <w:t xml:space="preserve">) εφόσον έχουν κατά το δίκαιο της έδρας τους ονομαστικές μετοχές,  </w:t>
      </w:r>
      <w:r>
        <w:rPr>
          <w:b/>
          <w:color w:val="000000"/>
          <w:lang w:val="el-GR"/>
        </w:rPr>
        <w:t>προσκομίζουν</w:t>
      </w:r>
      <w:r w:rsidRPr="000A0FD7">
        <w:rPr>
          <w:b/>
          <w:color w:val="000000"/>
          <w:lang w:val="el-GR"/>
        </w:rPr>
        <w:t xml:space="preserve"> :</w:t>
      </w:r>
    </w:p>
    <w:p w14:paraId="1B9FEDC6" w14:textId="77777777" w:rsidR="00675C62" w:rsidRPr="00E24552" w:rsidRDefault="00675C62" w:rsidP="00675C62">
      <w:pPr>
        <w:tabs>
          <w:tab w:val="left" w:pos="1980"/>
        </w:tabs>
        <w:rPr>
          <w:color w:val="000000"/>
          <w:lang w:val="el-GR"/>
        </w:rPr>
      </w:pPr>
      <w:r>
        <w:rPr>
          <w:color w:val="000000"/>
          <w:lang w:val="en-US"/>
        </w:rPr>
        <w:t>i</w:t>
      </w:r>
      <w:r w:rsidRPr="00A7211D">
        <w:rPr>
          <w:color w:val="000000"/>
          <w:lang w:val="el-GR"/>
        </w:rPr>
        <w:t>)</w:t>
      </w:r>
      <w:r w:rsidRPr="00E24552">
        <w:rPr>
          <w:color w:val="000000"/>
          <w:lang w:val="el-GR"/>
        </w:rPr>
        <w:t xml:space="preserve"> Πιστοποιητικό αρμόδιας αρχής του κράτους της έδρας, από το οποίο να προκύπτει ότι οι μετοχές </w:t>
      </w:r>
      <w:r>
        <w:rPr>
          <w:color w:val="000000"/>
          <w:lang w:val="el-GR"/>
        </w:rPr>
        <w:t xml:space="preserve">τους </w:t>
      </w:r>
      <w:r w:rsidRPr="00E24552">
        <w:rPr>
          <w:color w:val="000000"/>
          <w:lang w:val="el-GR"/>
        </w:rPr>
        <w:t>είναι ονομαστικές</w:t>
      </w:r>
    </w:p>
    <w:p w14:paraId="61717A6D" w14:textId="77777777" w:rsidR="00675C62" w:rsidRPr="00E24552" w:rsidRDefault="00675C62" w:rsidP="00675C62">
      <w:pPr>
        <w:tabs>
          <w:tab w:val="left" w:pos="1980"/>
        </w:tabs>
        <w:rPr>
          <w:color w:val="000000"/>
          <w:lang w:val="el-GR"/>
        </w:rPr>
      </w:pPr>
      <w:r>
        <w:rPr>
          <w:color w:val="000000"/>
          <w:lang w:val="en-US"/>
        </w:rPr>
        <w:t>ii</w:t>
      </w:r>
      <w:r w:rsidRPr="00A7211D">
        <w:rPr>
          <w:color w:val="000000"/>
          <w:lang w:val="el-GR"/>
        </w:rPr>
        <w:t>)</w:t>
      </w:r>
      <w:r w:rsidRPr="00E24552">
        <w:rPr>
          <w:color w:val="000000"/>
          <w:lang w:val="el-GR"/>
        </w:rPr>
        <w:t xml:space="preserve"> Αναλυτική κατάσταση μετόχων, με</w:t>
      </w:r>
      <w:r>
        <w:rPr>
          <w:color w:val="000000"/>
          <w:lang w:val="el-GR"/>
        </w:rPr>
        <w:t xml:space="preserve"> τον</w:t>
      </w:r>
      <w:r w:rsidRPr="00E24552">
        <w:rPr>
          <w:color w:val="000000"/>
          <w:lang w:val="el-GR"/>
        </w:rPr>
        <w:t xml:space="preserve">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w:t>
      </w:r>
    </w:p>
    <w:p w14:paraId="59729BF6" w14:textId="77777777" w:rsidR="00675C62" w:rsidRPr="00E24552" w:rsidRDefault="00675C62" w:rsidP="00675C62">
      <w:pPr>
        <w:tabs>
          <w:tab w:val="left" w:pos="1980"/>
        </w:tabs>
        <w:rPr>
          <w:color w:val="000000"/>
          <w:lang w:val="el-GR"/>
        </w:rPr>
      </w:pPr>
      <w:r>
        <w:rPr>
          <w:color w:val="000000"/>
          <w:lang w:val="en-US"/>
        </w:rPr>
        <w:t>iii</w:t>
      </w:r>
      <w:r w:rsidRPr="00A7211D">
        <w:rPr>
          <w:color w:val="000000"/>
          <w:lang w:val="el-GR"/>
        </w:rPr>
        <w:t xml:space="preserve">) </w:t>
      </w:r>
      <w:r w:rsidRPr="00E24552">
        <w:rPr>
          <w:color w:val="000000"/>
          <w:lang w:val="el-GR"/>
        </w:rPr>
        <w:t>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    </w:t>
      </w:r>
    </w:p>
    <w:p w14:paraId="1CD60995" w14:textId="77777777" w:rsidR="00675C62" w:rsidRPr="00CC5053" w:rsidRDefault="00675C62" w:rsidP="00675C62">
      <w:pPr>
        <w:tabs>
          <w:tab w:val="left" w:pos="1980"/>
        </w:tabs>
        <w:rPr>
          <w:b/>
          <w:color w:val="000000"/>
          <w:lang w:val="el-GR"/>
        </w:rPr>
      </w:pPr>
      <w:r w:rsidRPr="00CC5053">
        <w:rPr>
          <w:b/>
          <w:color w:val="000000"/>
          <w:lang w:val="el-GR"/>
        </w:rPr>
        <w:t xml:space="preserve">Β)  </w:t>
      </w:r>
      <w:r>
        <w:rPr>
          <w:b/>
          <w:color w:val="000000"/>
          <w:lang w:val="el-GR"/>
        </w:rPr>
        <w:t xml:space="preserve">εφόσον </w:t>
      </w:r>
      <w:r w:rsidRPr="00CC5053">
        <w:rPr>
          <w:b/>
          <w:color w:val="000000"/>
          <w:lang w:val="el-GR"/>
        </w:rPr>
        <w:t>δεν έχουν υποχρέωση ονομαστικοποίησης μετοχών ή δεν προβλέπεται η ονομαστικοποίηση των μετοχών, προσκομίζουν:</w:t>
      </w:r>
    </w:p>
    <w:p w14:paraId="5A3A4B1B" w14:textId="77777777" w:rsidR="00675C62" w:rsidRPr="007C1C9C" w:rsidRDefault="00675C62" w:rsidP="00675C62">
      <w:pPr>
        <w:tabs>
          <w:tab w:val="left" w:pos="1980"/>
        </w:tabs>
        <w:rPr>
          <w:color w:val="000000"/>
          <w:lang w:val="el-GR"/>
        </w:rPr>
      </w:pPr>
      <w:r w:rsidRPr="007C1C9C">
        <w:rPr>
          <w:color w:val="000000"/>
          <w:lang w:val="el-GR"/>
        </w:rPr>
        <w:t>i) βεβαίωση περί μη υποχρέωσης ονομαστικοποίησης των μετοχών από αρμόδια αρχή, εφόσον υπάρχει σχετική πρόβλεψη, διαφορετικά προσκομίζεται υπεύθυνη δήλωση του διαγωνιζόμενου. Για την περίπτωση μη πρόβλεψης ονομαστικοποίησης προσκομίζεται υπεύθυνη δήλωση του διαγωνιζόμενου</w:t>
      </w:r>
    </w:p>
    <w:p w14:paraId="09602A92" w14:textId="77777777" w:rsidR="00675C62" w:rsidRPr="007C1C9C" w:rsidRDefault="00675C62" w:rsidP="00675C62">
      <w:pPr>
        <w:tabs>
          <w:tab w:val="left" w:pos="1980"/>
        </w:tabs>
        <w:rPr>
          <w:color w:val="000000"/>
          <w:lang w:val="el-GR"/>
        </w:rPr>
      </w:pPr>
      <w:r w:rsidRPr="007C1C9C">
        <w:rPr>
          <w:color w:val="000000"/>
          <w:lang w:val="el-GR"/>
        </w:rPr>
        <w:t>ii) έγκυρη και ενημερωμένη κατάσταση προσώπων που κατέχουν τουλάχιστον 1% των μετοχών ή δικαιωμάτων ψήφου,</w:t>
      </w:r>
    </w:p>
    <w:p w14:paraId="494DDBC2" w14:textId="77777777" w:rsidR="00675C62" w:rsidRPr="007C1C9C" w:rsidRDefault="00675C62" w:rsidP="00675C62">
      <w:pPr>
        <w:tabs>
          <w:tab w:val="left" w:pos="1980"/>
        </w:tabs>
        <w:rPr>
          <w:color w:val="000000"/>
          <w:lang w:val="el-GR"/>
        </w:rPr>
      </w:pPr>
      <w:r w:rsidRPr="007C1C9C">
        <w:rPr>
          <w:color w:val="000000"/>
          <w:lang w:val="el-GR"/>
        </w:rPr>
        <w:t xml:space="preserve">iii) εάν δεν τηρείται τέτοια κατάσταση, προσκομίζεται σχετική κατάσταση προσώπων, που κατέχουν τουλάχιστον ένα τοις εκατό (1%) των μετοχών ή δικαιωμάτων ψήφου, σύμφωνα με την τελευταία Γενική Συνέλευση, αν τα πρόσωπα αυτά είναι γνωστά στην εταιρεία. Σε αντίθετη περίπτωση, η εταιρεία αιτιολογεί τους λόγους που δεν είναι γνωστά τα ως άνω πρόσωπα, η δε αναθέτουσα αρχή δεν διαθέτει διακριτική ευχέρεια κατά την κρίση της αιτιολογίας αυτής. Εναπόκειται στην αναθέτουσα αρχή να αποδείξει τη δυνατότητα της εταιρείας να υποβάλλει την προαναφερόμενη κατάσταση, διαφορετικά η μη υποβολή της σχετικής κατάστασης δεν επιφέρει έννομες συνέπειες σε βάρος της εταιρείας. </w:t>
      </w:r>
    </w:p>
    <w:p w14:paraId="4AF48E92" w14:textId="77777777" w:rsidR="00675C62" w:rsidRPr="007C1C9C" w:rsidRDefault="00675C62" w:rsidP="00675C62">
      <w:pPr>
        <w:tabs>
          <w:tab w:val="left" w:pos="1980"/>
        </w:tabs>
        <w:rPr>
          <w:color w:val="000000"/>
          <w:lang w:val="el-GR"/>
        </w:rPr>
      </w:pPr>
      <w:r w:rsidRPr="007C1C9C">
        <w:rPr>
          <w:color w:val="000000"/>
          <w:lang w:val="el-GR"/>
        </w:rPr>
        <w:t>Όλα τα ανωτέρω έγγραφα πρέπει να είναι επικυρωμένα από την κατά νόμον αρμόδια αρχή του κράτους της έδρας του υποψηφίου και να συνοδεύονται από επίσημη μετάφραση στην ελληνική.</w:t>
      </w:r>
    </w:p>
    <w:p w14:paraId="230E62DD" w14:textId="77777777" w:rsidR="00675C62" w:rsidRDefault="00675C62" w:rsidP="00675C62">
      <w:pPr>
        <w:rPr>
          <w:b/>
          <w:color w:val="000000"/>
          <w:lang w:val="el-GR"/>
        </w:rPr>
      </w:pPr>
      <w:r w:rsidRPr="007C1C9C">
        <w:rPr>
          <w:color w:val="000000"/>
          <w:lang w:val="el-GR"/>
        </w:rPr>
        <w:t xml:space="preserve">Ελλείψεις στα δικαιολογητικά ονομαστικοποίησης των μετοχών συμπληρώνονται κατά </w:t>
      </w:r>
      <w:r>
        <w:rPr>
          <w:color w:val="000000"/>
          <w:lang w:val="el-GR"/>
        </w:rPr>
        <w:t>την παράγραφο</w:t>
      </w:r>
      <w:r w:rsidRPr="007C1C9C">
        <w:rPr>
          <w:color w:val="000000"/>
          <w:lang w:val="el-GR"/>
        </w:rPr>
        <w:t xml:space="preserve"> 3.1.2 της παρούσας</w:t>
      </w:r>
      <w:r w:rsidRPr="00CC5053">
        <w:rPr>
          <w:b/>
          <w:color w:val="000000"/>
          <w:lang w:val="el-GR"/>
        </w:rPr>
        <w:t>.</w:t>
      </w:r>
    </w:p>
    <w:p w14:paraId="09E33C4D" w14:textId="294EB24E" w:rsidR="004D042A" w:rsidRPr="001B75BD" w:rsidRDefault="00675C62">
      <w:pPr>
        <w:rPr>
          <w:rFonts w:cs="Tahoma"/>
          <w:b/>
          <w:bCs/>
          <w:szCs w:val="22"/>
          <w:lang w:val="el-GR"/>
        </w:rPr>
      </w:pPr>
      <w:r w:rsidRPr="00C11E79">
        <w:rPr>
          <w:color w:val="000000"/>
          <w:lang w:val="el-GR"/>
        </w:rPr>
        <w:t>Η αναθέτουσα αρχή ελέγχει επίσης, επί ποινή απαραδέκτου της προσφοράς, εάν στη διαδικασία συμμετέχει εξωχώρια εταιρεία από «μη συνεργάσιμα κράτη στον φορολογικό τομέα» κατά την έννοια των παρ. 3 και 4 του άρθρου 65 του ν. 4172/2013,  καθώς και από κράτη που έχουν προνομιακό φορολογικό καθεστώς, όπως αυτά ορίζονται στον κατάλογο της απόφασης της παρ. 7 του άρθρου 65 του ως άνω Κώδικα, κατά τα αναφερόμενα στην περίπτωση α της παραγράφου 4 του άρθρου 4 του ν. 3310/2005.</w:t>
      </w:r>
      <w:r w:rsidRPr="00C11E79">
        <w:rPr>
          <w:b/>
          <w:color w:val="000000"/>
          <w:lang w:val="el-GR"/>
        </w:rPr>
        <w:t xml:space="preserve"> </w:t>
      </w:r>
      <w:r w:rsidRPr="00821852">
        <w:rPr>
          <w:color w:val="000000"/>
          <w:lang w:val="el-GR"/>
        </w:rPr>
        <w:t>Επιπλέον ο προσωρινός ανάδοχος, πέραν των ως άνω δικαιολογητικών ονομαστικοποίησης, προσκομίζει κατά το στάδιο κατακύρωσης υπεύθυνη δήλωση ότι δεν είναι εξωχώρια εταιρεία, κατά την ανωτέρω έννοια και δεν εμπίπτει στις διατάξεις της παρ.4 εδαφ. α &amp; β του άρθρου 4 του Ν. 3310/2005 όπως ισχύει.</w:t>
      </w:r>
      <w:r w:rsidRPr="00821852">
        <w:rPr>
          <w:color w:val="000000"/>
          <w:lang w:val="el-GR"/>
        </w:rPr>
        <w:cr/>
      </w:r>
    </w:p>
    <w:p w14:paraId="3648F093" w14:textId="1BC94BD3" w:rsidR="00A61AA7" w:rsidRPr="00663E7D" w:rsidRDefault="003355E7" w:rsidP="00A61AA7">
      <w:pPr>
        <w:rPr>
          <w:rFonts w:cs="Tahoma"/>
          <w:b/>
          <w:szCs w:val="22"/>
          <w:lang w:val="el-GR"/>
        </w:rPr>
      </w:pPr>
      <w:r w:rsidRPr="001B75BD">
        <w:rPr>
          <w:rFonts w:cs="Tahoma"/>
          <w:b/>
          <w:bCs/>
          <w:szCs w:val="22"/>
          <w:lang w:val="en-US"/>
        </w:rPr>
        <w:t>B</w:t>
      </w:r>
      <w:r w:rsidRPr="001B75BD">
        <w:rPr>
          <w:rFonts w:cs="Tahoma"/>
          <w:b/>
          <w:bCs/>
          <w:szCs w:val="22"/>
          <w:lang w:val="el-GR"/>
        </w:rPr>
        <w:t>. 2.</w:t>
      </w:r>
      <w:r w:rsidRPr="001B75BD">
        <w:rPr>
          <w:rFonts w:cs="Tahoma"/>
          <w:b/>
          <w:szCs w:val="22"/>
          <w:lang w:val="el-GR"/>
        </w:rPr>
        <w:t xml:space="preserve"> Για την απόδειξη της απαίτησης της παραγράφου </w:t>
      </w:r>
      <w:r w:rsidR="00B8593C" w:rsidRPr="00663E7D">
        <w:rPr>
          <w:rFonts w:cs="Tahoma"/>
          <w:b/>
          <w:szCs w:val="22"/>
          <w:lang w:val="el-GR"/>
        </w:rPr>
        <w:fldChar w:fldCharType="begin"/>
      </w:r>
      <w:r w:rsidR="00B8593C" w:rsidRPr="001B75BD">
        <w:rPr>
          <w:rFonts w:cs="Tahoma"/>
          <w:b/>
          <w:szCs w:val="22"/>
          <w:lang w:val="el-GR"/>
        </w:rPr>
        <w:instrText xml:space="preserve"> REF _Ref68190539 \r \h </w:instrText>
      </w:r>
      <w:r w:rsidR="00982A54">
        <w:rPr>
          <w:rFonts w:cs="Tahoma"/>
          <w:b/>
          <w:szCs w:val="22"/>
          <w:lang w:val="el-GR"/>
        </w:rPr>
        <w:instrText xml:space="preserve"> \* MERGEFORMAT </w:instrText>
      </w:r>
      <w:r w:rsidR="00B8593C" w:rsidRPr="00663E7D">
        <w:rPr>
          <w:rFonts w:cs="Tahoma"/>
          <w:b/>
          <w:szCs w:val="22"/>
          <w:lang w:val="el-GR"/>
        </w:rPr>
      </w:r>
      <w:r w:rsidR="00B8593C" w:rsidRPr="00663E7D">
        <w:rPr>
          <w:rFonts w:cs="Tahoma"/>
          <w:b/>
          <w:szCs w:val="22"/>
          <w:lang w:val="el-GR"/>
        </w:rPr>
        <w:fldChar w:fldCharType="separate"/>
      </w:r>
      <w:r w:rsidR="00C27063">
        <w:rPr>
          <w:rFonts w:cs="Tahoma"/>
          <w:b/>
          <w:szCs w:val="22"/>
          <w:cs/>
          <w:lang w:val="el-GR"/>
        </w:rPr>
        <w:t>‎</w:t>
      </w:r>
      <w:r w:rsidR="00C27063">
        <w:rPr>
          <w:rFonts w:cs="Tahoma"/>
          <w:b/>
          <w:szCs w:val="22"/>
          <w:lang w:val="el-GR"/>
        </w:rPr>
        <w:t>2.2.4</w:t>
      </w:r>
      <w:r w:rsidR="00B8593C" w:rsidRPr="00663E7D">
        <w:rPr>
          <w:rFonts w:cs="Tahoma"/>
          <w:b/>
          <w:szCs w:val="22"/>
          <w:lang w:val="el-GR"/>
        </w:rPr>
        <w:fldChar w:fldCharType="end"/>
      </w:r>
      <w:r w:rsidRPr="00982A54">
        <w:rPr>
          <w:rFonts w:cs="Tahoma"/>
          <w:b/>
          <w:szCs w:val="22"/>
          <w:lang w:val="el-GR"/>
        </w:rPr>
        <w:t xml:space="preserve"> (απόδειξη καταλληλόλητας για την άσκηση επαγγελματικής δραστηριότητας) </w:t>
      </w:r>
      <w:bookmarkStart w:id="99" w:name="_Hlk67663604"/>
      <w:r w:rsidR="00A61AA7" w:rsidRPr="00663E7D">
        <w:rPr>
          <w:rFonts w:cs="Tahoma"/>
          <w:b/>
          <w:szCs w:val="22"/>
          <w:lang w:val="el-GR"/>
        </w:rPr>
        <w:t xml:space="preserve">οι οικονομικοί φορείς </w:t>
      </w:r>
      <w:bookmarkEnd w:id="99"/>
      <w:r w:rsidR="00A61AA7" w:rsidRPr="00663E7D">
        <w:rPr>
          <w:rFonts w:cs="Tahoma"/>
          <w:b/>
          <w:szCs w:val="22"/>
          <w:lang w:val="el-GR"/>
        </w:rPr>
        <w:t>προσκομίζουν τα αναφερόμενα στον κατωτέρω πίνακα  :</w:t>
      </w:r>
    </w:p>
    <w:p w14:paraId="6D8D1369" w14:textId="412787C6" w:rsidR="008338F0" w:rsidRPr="001B75BD" w:rsidRDefault="008338F0">
      <w:pPr>
        <w:rPr>
          <w:rFonts w:cs="Tahoma"/>
          <w:b/>
          <w:szCs w:val="22"/>
          <w:lang w:val="el-GR"/>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E873C6" w14:paraId="5EFC988D" w14:textId="77777777" w:rsidTr="009C5EA6">
        <w:trPr>
          <w:trHeight w:val="711"/>
        </w:trPr>
        <w:tc>
          <w:tcPr>
            <w:tcW w:w="675" w:type="dxa"/>
            <w:shd w:val="clear" w:color="auto" w:fill="D9D9D9"/>
          </w:tcPr>
          <w:p w14:paraId="582EA13F" w14:textId="77777777" w:rsidR="00D56132" w:rsidRPr="001B75BD" w:rsidRDefault="00D56132" w:rsidP="009C5EA6">
            <w:pPr>
              <w:rPr>
                <w:rFonts w:cs="Tahoma"/>
                <w:b/>
                <w:szCs w:val="22"/>
              </w:rPr>
            </w:pPr>
            <w:r w:rsidRPr="001B75BD">
              <w:rPr>
                <w:rFonts w:cs="Tahoma"/>
                <w:b/>
                <w:szCs w:val="22"/>
                <w:lang w:val="el-GR"/>
              </w:rPr>
              <w:t>1</w:t>
            </w:r>
            <w:r w:rsidRPr="001B75BD">
              <w:rPr>
                <w:rFonts w:cs="Tahoma"/>
                <w:b/>
                <w:szCs w:val="22"/>
              </w:rPr>
              <w:t>.</w:t>
            </w:r>
          </w:p>
        </w:tc>
        <w:tc>
          <w:tcPr>
            <w:tcW w:w="9180" w:type="dxa"/>
            <w:shd w:val="clear" w:color="auto" w:fill="D9D9D9"/>
          </w:tcPr>
          <w:p w14:paraId="0FECE2B4" w14:textId="714D5F7F" w:rsidR="00915C7C" w:rsidRPr="001B75BD" w:rsidRDefault="00D56132" w:rsidP="00915C7C">
            <w:pPr>
              <w:pStyle w:val="Tabletext"/>
              <w:framePr w:wrap="around"/>
              <w:rPr>
                <w:b/>
                <w:bCs w:val="0"/>
              </w:rPr>
            </w:pPr>
            <w:r w:rsidRPr="001B75BD">
              <w:rPr>
                <w:b/>
                <w:bCs w:val="0"/>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w:t>
            </w:r>
            <w:r w:rsidR="00400B68">
              <w:rPr>
                <w:b/>
                <w:bCs w:val="0"/>
              </w:rPr>
              <w:t>, ήτοι υπηρεσίες ανάπτυξης και υλοποίησης ολοκληρωμένων πληροφοριακών Συστημάτων και υπηρεσιών ηχογράφησης-αποηχογράφησης</w:t>
            </w:r>
          </w:p>
          <w:p w14:paraId="0DC1CDB0" w14:textId="6F41D49B" w:rsidR="00D56132" w:rsidRPr="001B75BD" w:rsidRDefault="00D56132" w:rsidP="00915C7C">
            <w:pPr>
              <w:autoSpaceDE w:val="0"/>
              <w:autoSpaceDN w:val="0"/>
              <w:adjustRightInd w:val="0"/>
              <w:rPr>
                <w:rFonts w:cs="Tahoma"/>
                <w:szCs w:val="22"/>
                <w:lang w:val="el-GR" w:eastAsia="el-GR"/>
              </w:rPr>
            </w:pPr>
            <w:r w:rsidRPr="001B75BD">
              <w:rPr>
                <w:rFonts w:cs="Tahoma"/>
                <w:szCs w:val="22"/>
                <w:lang w:val="el-GR"/>
              </w:rPr>
              <w:t xml:space="preserve">Οι οικονομικοί φορείς οφείλουν να αποδείξουν το ανωτέρω κριτήριο ποιοτικής επιλογής </w:t>
            </w:r>
            <w:r w:rsidR="00755711" w:rsidRPr="001B75BD">
              <w:rPr>
                <w:rFonts w:cs="Tahoma"/>
                <w:szCs w:val="22"/>
                <w:lang w:val="el-GR"/>
              </w:rPr>
              <w:t>υποβάλλοντας</w:t>
            </w:r>
            <w:r w:rsidRPr="001B75BD">
              <w:rPr>
                <w:rFonts w:cs="Tahoma"/>
                <w:szCs w:val="22"/>
                <w:lang w:val="el-GR"/>
              </w:rPr>
              <w:t xml:space="preserve"> τα ακόλουθα στοιχεία τεκμηρίωσης:</w:t>
            </w:r>
          </w:p>
        </w:tc>
      </w:tr>
      <w:tr w:rsidR="00D56132" w:rsidRPr="00E873C6" w14:paraId="48778A85" w14:textId="77777777" w:rsidTr="009C5EA6">
        <w:trPr>
          <w:trHeight w:val="1480"/>
        </w:trPr>
        <w:tc>
          <w:tcPr>
            <w:tcW w:w="675" w:type="dxa"/>
          </w:tcPr>
          <w:p w14:paraId="1B753B3B" w14:textId="77777777" w:rsidR="00D56132" w:rsidRPr="00982A54" w:rsidRDefault="00D56132" w:rsidP="009C5EA6">
            <w:pPr>
              <w:rPr>
                <w:rFonts w:cs="Tahoma"/>
                <w:szCs w:val="22"/>
                <w:lang w:val="el-GR"/>
              </w:rPr>
            </w:pPr>
            <w:r w:rsidRPr="00982A54">
              <w:rPr>
                <w:rFonts w:cs="Tahoma"/>
                <w:szCs w:val="22"/>
                <w:lang w:val="el-GR"/>
              </w:rPr>
              <w:t>1.1</w:t>
            </w:r>
          </w:p>
        </w:tc>
        <w:tc>
          <w:tcPr>
            <w:tcW w:w="9180" w:type="dxa"/>
          </w:tcPr>
          <w:p w14:paraId="1DDDA6B5" w14:textId="77777777" w:rsidR="00282306" w:rsidRPr="00054EE6" w:rsidRDefault="00282306" w:rsidP="00282306">
            <w:pPr>
              <w:autoSpaceDE w:val="0"/>
              <w:autoSpaceDN w:val="0"/>
              <w:adjustRightInd w:val="0"/>
              <w:spacing w:after="0"/>
              <w:rPr>
                <w:rFonts w:cs="Tahoma"/>
                <w:szCs w:val="22"/>
                <w:lang w:val="el-GR"/>
              </w:rPr>
            </w:pPr>
            <w:r w:rsidRPr="00663E7D">
              <w:rPr>
                <w:rFonts w:cs="Tahoma"/>
                <w:szCs w:val="22"/>
                <w:lang w:val="el-GR"/>
              </w:rPr>
              <w:t>Πιστοποιητικό/βεβαίωση του οικείου επαγγελματικού ή εμπορικού</w:t>
            </w:r>
            <w:r w:rsidRPr="00321E2F">
              <w:rPr>
                <w:rFonts w:cs="Tahoma"/>
                <w:szCs w:val="22"/>
                <w:lang w:val="el-GR"/>
              </w:rPr>
              <w:t xml:space="preserve">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w:t>
            </w:r>
            <w:r w:rsidRPr="00EE2574">
              <w:rPr>
                <w:rFonts w:cs="Tahoma"/>
                <w:szCs w:val="22"/>
                <w:lang w:val="el-GR"/>
              </w:rPr>
              <w:t xml:space="preserve">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w:t>
            </w:r>
            <w:r w:rsidRPr="00DA3606">
              <w:rPr>
                <w:rFonts w:cs="Tahoma"/>
                <w:szCs w:val="22"/>
                <w:lang w:val="el-GR"/>
              </w:rPr>
              <w:t>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της χώρας καταγωγής ή της χώρας όπου είναι εγκατεστημένος ο</w:t>
            </w:r>
            <w:r w:rsidRPr="00054EE6">
              <w:rPr>
                <w:rFonts w:cs="Tahoma"/>
                <w:szCs w:val="22"/>
                <w:lang w:val="el-GR"/>
              </w:rPr>
              <w:t xml:space="preserve">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 </w:t>
            </w:r>
          </w:p>
          <w:p w14:paraId="24F51754" w14:textId="77777777" w:rsidR="00F3557C" w:rsidRPr="00872F65" w:rsidRDefault="00282306" w:rsidP="00F3557C">
            <w:pPr>
              <w:autoSpaceDE w:val="0"/>
              <w:autoSpaceDN w:val="0"/>
              <w:adjustRightInd w:val="0"/>
              <w:spacing w:after="0"/>
              <w:rPr>
                <w:lang w:val="el-GR"/>
              </w:rPr>
            </w:pPr>
            <w:r w:rsidRPr="001B75BD">
              <w:rPr>
                <w:rFonts w:cs="Tahoma"/>
                <w:szCs w:val="22"/>
                <w:lang w:val="el-GR"/>
              </w:rPr>
              <w:t>Οι  εγκατεστημένοι στην Ελλάδα οικονομικοί φορείς προσκομίζουν βεβαίωση εγγραφής στο οικείο επαγγελματικό μητρώο</w:t>
            </w:r>
            <w:r w:rsidR="00F3557C">
              <w:rPr>
                <w:rFonts w:cs="Tahoma"/>
                <w:szCs w:val="22"/>
                <w:lang w:val="el-GR"/>
              </w:rPr>
              <w:t xml:space="preserve"> </w:t>
            </w:r>
            <w:r w:rsidR="00F3557C" w:rsidRPr="00872F65">
              <w:rPr>
                <w:lang w:val="el-GR"/>
              </w:rPr>
              <w:t xml:space="preserve">ή πιστοποιητικό που εκδίδεται από την οικεία υπηρεσία του Γ.Ε.ΜΗ. </w:t>
            </w:r>
          </w:p>
          <w:p w14:paraId="7B6E1062" w14:textId="25921C1E" w:rsidR="00D05C7B" w:rsidRPr="001B75BD" w:rsidRDefault="00D05C7B" w:rsidP="00282306">
            <w:pPr>
              <w:autoSpaceDE w:val="0"/>
              <w:autoSpaceDN w:val="0"/>
              <w:adjustRightInd w:val="0"/>
              <w:spacing w:after="0"/>
              <w:rPr>
                <w:rFonts w:cs="Tahoma"/>
                <w:szCs w:val="22"/>
                <w:lang w:val="el-GR" w:eastAsia="el-GR"/>
              </w:rPr>
            </w:pPr>
          </w:p>
        </w:tc>
      </w:tr>
    </w:tbl>
    <w:p w14:paraId="39FEC0E0" w14:textId="77777777" w:rsidR="0041248A" w:rsidRPr="00982A54" w:rsidRDefault="0041248A">
      <w:pPr>
        <w:rPr>
          <w:rFonts w:cs="Tahoma"/>
          <w:b/>
          <w:szCs w:val="22"/>
          <w:lang w:val="el-GR"/>
        </w:rPr>
      </w:pPr>
    </w:p>
    <w:p w14:paraId="6D5EBFD9" w14:textId="0EF246A6" w:rsidR="00282306" w:rsidRPr="00321E2F" w:rsidRDefault="00282306" w:rsidP="00282306">
      <w:pPr>
        <w:rPr>
          <w:rFonts w:cs="Tahoma"/>
          <w:bCs/>
          <w:szCs w:val="22"/>
          <w:lang w:val="el-GR"/>
        </w:rPr>
      </w:pPr>
      <w:bookmarkStart w:id="100" w:name="_Hlk35424944"/>
      <w:r w:rsidRPr="00663E7D">
        <w:rPr>
          <w:rFonts w:cs="Tahoma"/>
          <w:bCs/>
          <w:szCs w:val="22"/>
          <w:lang w:val="el-GR"/>
        </w:rPr>
        <w:t>Επισημαίνεται ότι, τα δικαιολογητικά που αφορούν στην απόδειξη της απαίτησης της 2.2.4 (απόδειξη καταλληλότητας για την άσκηση επαγγελματικής δραστηριότητας) γίνονται αποδεκτά, εφόσον έχουν εκδοθεί έως τριάντα (30) εργάσιμες ημέρες πριν α</w:t>
      </w:r>
      <w:r w:rsidRPr="00321E2F">
        <w:rPr>
          <w:rFonts w:cs="Tahoma"/>
          <w:bCs/>
          <w:szCs w:val="22"/>
          <w:lang w:val="el-GR"/>
        </w:rPr>
        <w:t>πό την υποβολή τους, εκτός αν, σύμφωνα με τις ειδικότερες διατάξεις αυτών, φέρουν συγκεκριμένο χρόνο ισχύος.</w:t>
      </w:r>
    </w:p>
    <w:bookmarkEnd w:id="100"/>
    <w:p w14:paraId="6F0FE1B8" w14:textId="77777777" w:rsidR="00270326" w:rsidRPr="00EE2574" w:rsidRDefault="00270326">
      <w:pPr>
        <w:rPr>
          <w:rFonts w:cs="Tahoma"/>
          <w:szCs w:val="22"/>
          <w:lang w:val="el-GR"/>
        </w:rPr>
      </w:pPr>
    </w:p>
    <w:p w14:paraId="43342580" w14:textId="728B7C18" w:rsidR="004D58C8" w:rsidRPr="00982A54" w:rsidRDefault="004D58C8" w:rsidP="004D58C8">
      <w:pPr>
        <w:rPr>
          <w:rFonts w:cs="Tahoma"/>
          <w:b/>
          <w:szCs w:val="22"/>
          <w:lang w:val="el-GR"/>
        </w:rPr>
      </w:pPr>
      <w:r w:rsidRPr="00DA3606">
        <w:rPr>
          <w:rFonts w:cs="Tahoma"/>
          <w:b/>
          <w:bCs/>
          <w:szCs w:val="22"/>
          <w:lang w:val="el-GR"/>
        </w:rPr>
        <w:t>Β.3.</w:t>
      </w:r>
      <w:r w:rsidRPr="00054EE6">
        <w:rPr>
          <w:rFonts w:cs="Tahoma"/>
          <w:b/>
          <w:szCs w:val="22"/>
          <w:lang w:val="el-GR"/>
        </w:rPr>
        <w:t xml:space="preserve"> Για</w:t>
      </w:r>
      <w:r w:rsidRPr="001B75BD">
        <w:rPr>
          <w:rStyle w:val="afd"/>
          <w:rFonts w:cs="Tahoma"/>
          <w:lang w:val="el-GR"/>
        </w:rPr>
        <w:t xml:space="preserve"> </w:t>
      </w:r>
      <w:r w:rsidRPr="00E8060A">
        <w:rPr>
          <w:lang w:val="el-GR"/>
        </w:rPr>
        <w:t>τ</w:t>
      </w:r>
      <w:r w:rsidRPr="001B75BD">
        <w:rPr>
          <w:rFonts w:cs="Tahoma"/>
          <w:b/>
          <w:szCs w:val="22"/>
          <w:lang w:val="el-GR"/>
        </w:rPr>
        <w:t xml:space="preserve">ην απόδειξη της οικονομικής και χρηματοοικονομικής επάρκειας της παραγράφου </w:t>
      </w:r>
      <w:r w:rsidRPr="00663E7D">
        <w:rPr>
          <w:rFonts w:cs="Tahoma"/>
          <w:b/>
          <w:szCs w:val="22"/>
          <w:lang w:val="el-GR"/>
        </w:rPr>
        <w:fldChar w:fldCharType="begin"/>
      </w:r>
      <w:r w:rsidRPr="001B75BD">
        <w:rPr>
          <w:rFonts w:cs="Tahoma"/>
          <w:b/>
          <w:szCs w:val="22"/>
          <w:lang w:val="el-GR"/>
        </w:rPr>
        <w:instrText xml:space="preserve"> REF _Ref496541508 \r \h  \* MERGEFORMAT </w:instrText>
      </w:r>
      <w:r w:rsidRPr="00663E7D">
        <w:rPr>
          <w:rFonts w:cs="Tahoma"/>
          <w:b/>
          <w:szCs w:val="22"/>
          <w:lang w:val="el-GR"/>
        </w:rPr>
      </w:r>
      <w:r w:rsidRPr="00663E7D">
        <w:rPr>
          <w:rFonts w:cs="Tahoma"/>
          <w:b/>
          <w:szCs w:val="22"/>
          <w:lang w:val="el-GR"/>
        </w:rPr>
        <w:fldChar w:fldCharType="separate"/>
      </w:r>
      <w:r w:rsidR="00C27063">
        <w:rPr>
          <w:rFonts w:cs="Tahoma"/>
          <w:b/>
          <w:szCs w:val="22"/>
          <w:cs/>
          <w:lang w:val="el-GR"/>
        </w:rPr>
        <w:t>‎</w:t>
      </w:r>
      <w:r w:rsidR="00C27063">
        <w:rPr>
          <w:rFonts w:cs="Tahoma"/>
          <w:b/>
          <w:szCs w:val="22"/>
          <w:lang w:val="el-GR"/>
        </w:rPr>
        <w:t>2.2.5</w:t>
      </w:r>
      <w:r w:rsidRPr="00663E7D">
        <w:rPr>
          <w:rFonts w:cs="Tahoma"/>
          <w:b/>
          <w:szCs w:val="22"/>
          <w:lang w:val="el-GR"/>
        </w:rPr>
        <w:fldChar w:fldCharType="end"/>
      </w:r>
      <w:r w:rsidRPr="00982A54">
        <w:rPr>
          <w:rFonts w:cs="Tahoma"/>
          <w:b/>
          <w:szCs w:val="22"/>
          <w:lang w:val="el-GR"/>
        </w:rPr>
        <w:t xml:space="preserve"> </w:t>
      </w:r>
      <w:bookmarkStart w:id="101" w:name="_Hlk67663592"/>
      <w:r w:rsidRPr="00982A54">
        <w:rPr>
          <w:rFonts w:cs="Tahoma"/>
          <w:b/>
          <w:szCs w:val="22"/>
          <w:lang w:val="el-GR"/>
        </w:rPr>
        <w:t>οι οικονομικοί φορείς προσκομίζουν τα αναφερόμενα στον κατωτέρω πίνακα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4D58C8" w:rsidRPr="00E873C6" w14:paraId="75C16B4A" w14:textId="77777777" w:rsidTr="004D58C8">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D9D9D9"/>
            <w:hideMark/>
          </w:tcPr>
          <w:bookmarkEnd w:id="101"/>
          <w:p w14:paraId="428F8328" w14:textId="77777777" w:rsidR="004D58C8" w:rsidRPr="00321E2F" w:rsidRDefault="004D58C8">
            <w:pPr>
              <w:spacing w:line="256" w:lineRule="auto"/>
              <w:rPr>
                <w:rFonts w:cs="Tahoma"/>
                <w:b/>
                <w:szCs w:val="22"/>
              </w:rPr>
            </w:pPr>
            <w:r w:rsidRPr="00663E7D">
              <w:rPr>
                <w:rFonts w:cs="Tahoma"/>
                <w:b/>
                <w:szCs w:val="22"/>
                <w:lang w:val="el-GR"/>
              </w:rPr>
              <w:t>2</w:t>
            </w:r>
            <w:r w:rsidRPr="00321E2F">
              <w:rPr>
                <w:rFonts w:cs="Tahoma"/>
                <w:b/>
                <w:szCs w:val="22"/>
              </w:rPr>
              <w:t>.</w:t>
            </w:r>
          </w:p>
        </w:tc>
        <w:tc>
          <w:tcPr>
            <w:tcW w:w="9180" w:type="dxa"/>
            <w:tcBorders>
              <w:top w:val="single" w:sz="4" w:space="0" w:color="auto"/>
              <w:left w:val="single" w:sz="4" w:space="0" w:color="auto"/>
              <w:bottom w:val="single" w:sz="4" w:space="0" w:color="auto"/>
              <w:right w:val="single" w:sz="4" w:space="0" w:color="auto"/>
            </w:tcBorders>
            <w:shd w:val="clear" w:color="auto" w:fill="D9D9D9"/>
            <w:hideMark/>
          </w:tcPr>
          <w:p w14:paraId="07FDD832" w14:textId="004A3948" w:rsidR="004A0159" w:rsidRDefault="00C25B9A" w:rsidP="004A0159">
            <w:pPr>
              <w:widowControl w:val="0"/>
              <w:suppressAutoHyphens w:val="0"/>
              <w:autoSpaceDE w:val="0"/>
              <w:autoSpaceDN w:val="0"/>
              <w:adjustRightInd w:val="0"/>
              <w:spacing w:after="0"/>
              <w:rPr>
                <w:lang w:val="el-GR"/>
              </w:rPr>
            </w:pPr>
            <w:r w:rsidRPr="00EE2574">
              <w:rPr>
                <w:rFonts w:cs="Tahoma"/>
                <w:szCs w:val="22"/>
                <w:lang w:val="el-GR" w:eastAsia="el-GR"/>
              </w:rPr>
              <w:t>Οι οικονομικοί φορείς που συμμετέχουν στη διαδικασία σύναψης της παρούσας απαιτείται να έχουν μέσο γενικό ετήσιο κύκλο εργασιών για τις τρεις τελευταίες οικονομικές χρήσεις ή, τις οικονομ</w:t>
            </w:r>
            <w:r w:rsidRPr="00DA3606">
              <w:rPr>
                <w:rFonts w:cs="Tahoma"/>
                <w:szCs w:val="22"/>
                <w:lang w:val="el-GR" w:eastAsia="el-GR"/>
              </w:rPr>
              <w:t>ικές χρήσεις κατά τις οποίες ο οικονομικός φορέας δραστηριοποιείται, αν είναι λιγότερες από τρεις (</w:t>
            </w:r>
            <w:r w:rsidR="00802D6C" w:rsidRPr="00802D6C">
              <w:rPr>
                <w:rFonts w:cs="Tahoma"/>
                <w:szCs w:val="22"/>
                <w:lang w:val="el-GR" w:eastAsia="el-GR"/>
              </w:rPr>
              <w:t>2019-2020-2021</w:t>
            </w:r>
            <w:r w:rsidRPr="00DA3606">
              <w:rPr>
                <w:rFonts w:cs="Tahoma"/>
                <w:szCs w:val="22"/>
                <w:lang w:val="el-GR" w:eastAsia="el-GR"/>
              </w:rPr>
              <w:t xml:space="preserve">) συνολικά μεγαλύτερο από το 25% </w:t>
            </w:r>
            <w:r w:rsidR="004A0159">
              <w:rPr>
                <w:rFonts w:cs="Tahoma"/>
                <w:szCs w:val="22"/>
                <w:lang w:val="el-GR" w:eastAsia="el-GR"/>
              </w:rPr>
              <w:t>της εκτιμώμενης αξιας της Σύμβασης</w:t>
            </w:r>
            <w:r w:rsidR="004A0159" w:rsidRPr="00DA3606">
              <w:rPr>
                <w:rFonts w:cs="Tahoma"/>
                <w:szCs w:val="22"/>
                <w:lang w:val="el-GR" w:eastAsia="el-GR"/>
              </w:rPr>
              <w:t xml:space="preserve"> </w:t>
            </w:r>
            <w:r w:rsidRPr="00DA3606">
              <w:rPr>
                <w:rFonts w:cs="Tahoma"/>
                <w:szCs w:val="22"/>
                <w:lang w:val="el-GR" w:eastAsia="el-GR"/>
              </w:rPr>
              <w:t>χωρίς ΦΠΑ και χωρίς το δικαίωμα προαίρεσης.</w:t>
            </w:r>
          </w:p>
          <w:p w14:paraId="2B8769D2" w14:textId="4440E0D3" w:rsidR="004A0159" w:rsidRDefault="004A0159" w:rsidP="004A0159">
            <w:pPr>
              <w:rPr>
                <w:lang w:val="el-GR" w:eastAsia="en-US"/>
              </w:rPr>
            </w:pPr>
            <w:r w:rsidRPr="008F42B8">
              <w:rPr>
                <w:lang w:val="el-GR"/>
              </w:rPr>
              <w:t>Σε περίπτωση ένωσης οικονομικών φορέων, οι παραπάνω απαιτήσεις καλύπτονται αθροιστικά από τα μέλη της ένωσης</w:t>
            </w:r>
          </w:p>
          <w:p w14:paraId="65D22D47" w14:textId="77777777" w:rsidR="00C25B9A" w:rsidRPr="00054EE6" w:rsidRDefault="00C25B9A">
            <w:pPr>
              <w:autoSpaceDE w:val="0"/>
              <w:autoSpaceDN w:val="0"/>
              <w:adjustRightInd w:val="0"/>
              <w:spacing w:line="256" w:lineRule="auto"/>
              <w:rPr>
                <w:rFonts w:cs="Tahoma"/>
                <w:b/>
                <w:szCs w:val="22"/>
                <w:lang w:val="el-GR" w:eastAsia="el-GR"/>
              </w:rPr>
            </w:pPr>
          </w:p>
          <w:p w14:paraId="13F69511" w14:textId="77777777" w:rsidR="004D58C8" w:rsidRPr="001B75BD" w:rsidRDefault="004D58C8">
            <w:pPr>
              <w:autoSpaceDE w:val="0"/>
              <w:autoSpaceDN w:val="0"/>
              <w:adjustRightInd w:val="0"/>
              <w:spacing w:line="256" w:lineRule="auto"/>
              <w:rPr>
                <w:rFonts w:cs="Tahoma"/>
                <w:szCs w:val="22"/>
                <w:lang w:val="el-GR" w:eastAsia="el-GR"/>
              </w:rPr>
            </w:pPr>
            <w:r w:rsidRPr="001B75BD">
              <w:rPr>
                <w:rFonts w:cs="Tahoma"/>
                <w:szCs w:val="22"/>
                <w:lang w:val="el-GR"/>
              </w:rPr>
              <w:t>Οι οικονομικοί φορείς οφείλουν να αποδείξουν τα ανωτέρω κριτήρια ποιοτικής επιλογής υποβάλλοντας τα ακόλουθα στοιχεία τεκμηρίωσης:</w:t>
            </w:r>
          </w:p>
        </w:tc>
      </w:tr>
      <w:tr w:rsidR="004D58C8" w:rsidRPr="00E873C6" w14:paraId="60AF7B91" w14:textId="77777777" w:rsidTr="004D58C8">
        <w:trPr>
          <w:trHeight w:val="711"/>
        </w:trPr>
        <w:tc>
          <w:tcPr>
            <w:tcW w:w="675" w:type="dxa"/>
            <w:tcBorders>
              <w:top w:val="single" w:sz="4" w:space="0" w:color="auto"/>
              <w:left w:val="single" w:sz="4" w:space="0" w:color="auto"/>
              <w:bottom w:val="single" w:sz="4" w:space="0" w:color="auto"/>
              <w:right w:val="single" w:sz="4" w:space="0" w:color="auto"/>
            </w:tcBorders>
            <w:hideMark/>
          </w:tcPr>
          <w:p w14:paraId="183DF17B" w14:textId="77777777" w:rsidR="004D58C8" w:rsidRPr="00982A54" w:rsidRDefault="004D58C8">
            <w:pPr>
              <w:spacing w:line="256" w:lineRule="auto"/>
              <w:rPr>
                <w:rFonts w:cs="Tahoma"/>
                <w:b/>
                <w:szCs w:val="22"/>
                <w:lang w:val="el-GR"/>
              </w:rPr>
            </w:pPr>
            <w:r w:rsidRPr="00982A54">
              <w:rPr>
                <w:rFonts w:cs="Tahoma"/>
                <w:b/>
                <w:szCs w:val="22"/>
                <w:lang w:val="el-GR"/>
              </w:rPr>
              <w:t>2.1</w:t>
            </w:r>
          </w:p>
        </w:tc>
        <w:tc>
          <w:tcPr>
            <w:tcW w:w="9180" w:type="dxa"/>
            <w:tcBorders>
              <w:top w:val="single" w:sz="4" w:space="0" w:color="auto"/>
              <w:left w:val="single" w:sz="4" w:space="0" w:color="auto"/>
              <w:bottom w:val="single" w:sz="4" w:space="0" w:color="auto"/>
              <w:right w:val="single" w:sz="4" w:space="0" w:color="auto"/>
            </w:tcBorders>
            <w:hideMark/>
          </w:tcPr>
          <w:p w14:paraId="2B416A54" w14:textId="77777777" w:rsidR="008B5947" w:rsidRDefault="008B5947" w:rsidP="008B5947">
            <w:pPr>
              <w:rPr>
                <w:lang w:val="el-GR" w:eastAsia="en-US"/>
              </w:rPr>
            </w:pPr>
            <w:r w:rsidRPr="00821852">
              <w:rPr>
                <w:lang w:val="el-GR" w:eastAsia="en-US"/>
              </w:rPr>
              <w:t xml:space="preserve">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 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τραπεζική βεβαίωση για την πιστοληπτική ικανότητα του οικονομικού φορέα (ημεδαπού ή αλλοδαπού) ή/ και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2.2.5. </w:t>
            </w:r>
          </w:p>
          <w:p w14:paraId="40142A81" w14:textId="1044BFF9" w:rsidR="004D58C8" w:rsidRPr="001B75BD" w:rsidRDefault="008B5947" w:rsidP="00E913FC">
            <w:pPr>
              <w:rPr>
                <w:rFonts w:cs="Tahoma"/>
                <w:b/>
                <w:szCs w:val="22"/>
                <w:lang w:val="el-GR" w:eastAsia="el-GR"/>
              </w:rPr>
            </w:pPr>
            <w:r w:rsidRPr="00CB7A20">
              <w:rPr>
                <w:rFonts w:eastAsia="Calibri"/>
                <w:lang w:val="el-GR" w:eastAsia="ar-SA"/>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tc>
      </w:tr>
    </w:tbl>
    <w:p w14:paraId="282C2E99" w14:textId="77777777" w:rsidR="004D58C8" w:rsidRPr="00982A54" w:rsidRDefault="004D58C8">
      <w:pPr>
        <w:rPr>
          <w:rFonts w:cs="Tahoma"/>
          <w:b/>
          <w:bCs/>
          <w:szCs w:val="22"/>
          <w:lang w:val="el-GR"/>
        </w:rPr>
      </w:pPr>
    </w:p>
    <w:p w14:paraId="595ECAB2" w14:textId="5450A97C" w:rsidR="008338F0" w:rsidRPr="00DA3606" w:rsidRDefault="003355E7">
      <w:pPr>
        <w:rPr>
          <w:rFonts w:cs="Tahoma"/>
          <w:b/>
          <w:szCs w:val="22"/>
          <w:lang w:val="el-GR"/>
        </w:rPr>
      </w:pPr>
      <w:r w:rsidRPr="00982A54">
        <w:rPr>
          <w:rFonts w:cs="Tahoma"/>
          <w:b/>
          <w:bCs/>
          <w:szCs w:val="22"/>
          <w:lang w:val="el-GR"/>
        </w:rPr>
        <w:t xml:space="preserve">Β.4. </w:t>
      </w:r>
      <w:r w:rsidR="009C11C2" w:rsidRPr="00663E7D">
        <w:rPr>
          <w:rFonts w:cs="Tahoma"/>
          <w:b/>
          <w:bCs/>
          <w:szCs w:val="22"/>
          <w:lang w:val="el-GR"/>
        </w:rPr>
        <w:t xml:space="preserve">Για </w:t>
      </w:r>
      <w:r w:rsidRPr="00321E2F">
        <w:rPr>
          <w:rFonts w:cs="Tahoma"/>
          <w:b/>
          <w:szCs w:val="22"/>
          <w:lang w:val="el-GR"/>
        </w:rPr>
        <w:t>την απόδειξη</w:t>
      </w:r>
      <w:r w:rsidRPr="00EE2574">
        <w:rPr>
          <w:rFonts w:cs="Tahoma"/>
          <w:b/>
          <w:szCs w:val="22"/>
          <w:lang w:val="el-GR"/>
        </w:rPr>
        <w:t xml:space="preserve"> της τεχνικής ικανότητας της παραγράφου </w:t>
      </w:r>
      <w:r w:rsidR="00B622FA" w:rsidRPr="00663E7D">
        <w:rPr>
          <w:rFonts w:cs="Tahoma"/>
          <w:b/>
          <w:szCs w:val="22"/>
          <w:lang w:val="el-GR"/>
        </w:rPr>
        <w:fldChar w:fldCharType="begin"/>
      </w:r>
      <w:r w:rsidR="00B622FA" w:rsidRPr="001B75BD">
        <w:rPr>
          <w:rFonts w:cs="Tahoma"/>
          <w:b/>
          <w:szCs w:val="22"/>
          <w:lang w:val="el-GR"/>
        </w:rPr>
        <w:instrText xml:space="preserve"> REF _Ref496541556 \r \h </w:instrText>
      </w:r>
      <w:r w:rsidR="00DF02B0" w:rsidRPr="001B75BD">
        <w:rPr>
          <w:rFonts w:cs="Tahoma"/>
          <w:b/>
          <w:szCs w:val="22"/>
          <w:lang w:val="el-GR"/>
        </w:rPr>
        <w:instrText xml:space="preserve"> \* MERGEFORMAT </w:instrText>
      </w:r>
      <w:r w:rsidR="00B622FA" w:rsidRPr="00663E7D">
        <w:rPr>
          <w:rFonts w:cs="Tahoma"/>
          <w:b/>
          <w:szCs w:val="22"/>
          <w:lang w:val="el-GR"/>
        </w:rPr>
      </w:r>
      <w:r w:rsidR="00B622FA" w:rsidRPr="00663E7D">
        <w:rPr>
          <w:rFonts w:cs="Tahoma"/>
          <w:b/>
          <w:szCs w:val="22"/>
          <w:lang w:val="el-GR"/>
        </w:rPr>
        <w:fldChar w:fldCharType="separate"/>
      </w:r>
      <w:r w:rsidR="00C27063">
        <w:rPr>
          <w:rFonts w:cs="Tahoma"/>
          <w:b/>
          <w:szCs w:val="22"/>
          <w:cs/>
          <w:lang w:val="el-GR"/>
        </w:rPr>
        <w:t>‎</w:t>
      </w:r>
      <w:r w:rsidR="00C27063">
        <w:rPr>
          <w:rFonts w:cs="Tahoma"/>
          <w:b/>
          <w:szCs w:val="22"/>
          <w:lang w:val="el-GR"/>
        </w:rPr>
        <w:t>2.2.6</w:t>
      </w:r>
      <w:r w:rsidR="00B622FA" w:rsidRPr="00663E7D">
        <w:rPr>
          <w:rFonts w:cs="Tahoma"/>
          <w:b/>
          <w:szCs w:val="22"/>
          <w:lang w:val="el-GR"/>
        </w:rPr>
        <w:fldChar w:fldCharType="end"/>
      </w:r>
      <w:r w:rsidRPr="00982A54">
        <w:rPr>
          <w:rFonts w:cs="Tahoma"/>
          <w:b/>
          <w:szCs w:val="22"/>
          <w:lang w:val="el-GR"/>
        </w:rPr>
        <w:t xml:space="preserve"> οι οικονομικοί φορείς προσκομίζουν</w:t>
      </w:r>
      <w:r w:rsidR="00154368" w:rsidRPr="00663E7D">
        <w:rPr>
          <w:rFonts w:cs="Tahoma"/>
          <w:b/>
          <w:szCs w:val="22"/>
          <w:lang w:val="el-GR"/>
        </w:rPr>
        <w:t xml:space="preserve"> τα αναφερόμενα στον κατωτέρω πίνακα</w:t>
      </w:r>
      <w:r w:rsidR="00E1337D" w:rsidRPr="00321E2F">
        <w:rPr>
          <w:rFonts w:cs="Tahoma"/>
          <w:b/>
          <w:szCs w:val="22"/>
          <w:lang w:val="el-GR"/>
        </w:rPr>
        <w:t xml:space="preserve"> </w:t>
      </w:r>
      <w:r w:rsidR="00814752" w:rsidRPr="00EE2574">
        <w:rPr>
          <w:rFonts w:cs="Tahoma"/>
          <w:b/>
          <w:szCs w:val="22"/>
          <w:lang w:val="el-GR"/>
        </w:rPr>
        <w:t>:</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243"/>
      </w:tblGrid>
      <w:tr w:rsidR="007340CA" w:rsidRPr="00E873C6" w14:paraId="268B702B" w14:textId="77777777" w:rsidTr="00771ECA">
        <w:trPr>
          <w:trHeight w:val="758"/>
        </w:trPr>
        <w:tc>
          <w:tcPr>
            <w:tcW w:w="675" w:type="dxa"/>
            <w:shd w:val="clear" w:color="auto" w:fill="D9D9D9"/>
          </w:tcPr>
          <w:p w14:paraId="2492EF2C" w14:textId="77777777" w:rsidR="007340CA" w:rsidRPr="001B75BD" w:rsidRDefault="00C40FB9" w:rsidP="009C5EA6">
            <w:pPr>
              <w:rPr>
                <w:rFonts w:cs="Tahoma"/>
                <w:b/>
                <w:szCs w:val="22"/>
                <w:lang w:val="el-GR"/>
              </w:rPr>
            </w:pPr>
            <w:r w:rsidRPr="00054EE6">
              <w:rPr>
                <w:rFonts w:cs="Tahoma"/>
                <w:b/>
                <w:szCs w:val="22"/>
                <w:lang w:val="el-GR"/>
              </w:rPr>
              <w:t>3</w:t>
            </w:r>
          </w:p>
        </w:tc>
        <w:tc>
          <w:tcPr>
            <w:tcW w:w="9243" w:type="dxa"/>
            <w:shd w:val="clear" w:color="auto" w:fill="D9D9D9"/>
          </w:tcPr>
          <w:p w14:paraId="33EE4307" w14:textId="7740FA8C" w:rsidR="009D3802" w:rsidRPr="001B75BD" w:rsidRDefault="007340CA" w:rsidP="009D3802">
            <w:pPr>
              <w:pStyle w:val="Tabletext"/>
              <w:framePr w:wrap="around"/>
              <w:rPr>
                <w:b/>
                <w:bCs w:val="0"/>
              </w:rPr>
            </w:pPr>
            <w:r w:rsidRPr="001B75BD">
              <w:rPr>
                <w:b/>
                <w:bCs w:val="0"/>
              </w:rPr>
              <w:t xml:space="preserve">Οι οικονομικοί φορείς που συμμετέχουν στη διαδικασία σύναψης της παρούσας απαιτείται </w:t>
            </w:r>
            <w:r w:rsidRPr="001B75BD">
              <w:rPr>
                <w:b/>
              </w:rPr>
              <w:t xml:space="preserve">να διαθέτουν </w:t>
            </w:r>
            <w:r w:rsidR="00D204CA" w:rsidRPr="001B75BD">
              <w:rPr>
                <w:b/>
              </w:rPr>
              <w:t>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 σύμφωνα με την παρ.</w:t>
            </w:r>
            <w:r w:rsidR="002A37B5" w:rsidRPr="001B75BD">
              <w:rPr>
                <w:b/>
              </w:rPr>
              <w:fldChar w:fldCharType="begin"/>
            </w:r>
            <w:r w:rsidR="002A37B5" w:rsidRPr="001B75BD">
              <w:rPr>
                <w:b/>
              </w:rPr>
              <w:instrText xml:space="preserve"> REF _Ref40965350 \r \h </w:instrText>
            </w:r>
            <w:r w:rsidR="00982A54">
              <w:rPr>
                <w:b/>
              </w:rPr>
              <w:instrText xml:space="preserve"> \* MERGEFORMAT </w:instrText>
            </w:r>
            <w:r w:rsidR="002A37B5" w:rsidRPr="001B75BD">
              <w:rPr>
                <w:b/>
              </w:rPr>
            </w:r>
            <w:r w:rsidR="002A37B5" w:rsidRPr="001B75BD">
              <w:rPr>
                <w:b/>
              </w:rPr>
              <w:fldChar w:fldCharType="separate"/>
            </w:r>
            <w:r w:rsidR="00C27063">
              <w:rPr>
                <w:b/>
                <w:cs/>
              </w:rPr>
              <w:t>‎</w:t>
            </w:r>
            <w:r w:rsidR="00C27063">
              <w:rPr>
                <w:b/>
              </w:rPr>
              <w:t>2.2.6.1</w:t>
            </w:r>
            <w:r w:rsidR="002A37B5" w:rsidRPr="001B75BD">
              <w:rPr>
                <w:b/>
              </w:rPr>
              <w:fldChar w:fldCharType="end"/>
            </w:r>
            <w:r w:rsidR="002A37B5" w:rsidRPr="001B75BD">
              <w:rPr>
                <w:b/>
              </w:rPr>
              <w:t>.</w:t>
            </w:r>
          </w:p>
          <w:p w14:paraId="568E276D" w14:textId="053A5A55" w:rsidR="007340CA" w:rsidRPr="001B75BD" w:rsidRDefault="00154368" w:rsidP="009C5EA6">
            <w:pPr>
              <w:autoSpaceDE w:val="0"/>
              <w:autoSpaceDN w:val="0"/>
              <w:adjustRightInd w:val="0"/>
              <w:rPr>
                <w:rFonts w:cs="Tahoma"/>
                <w:szCs w:val="22"/>
                <w:lang w:val="el-GR"/>
              </w:rPr>
            </w:pPr>
            <w:r w:rsidRPr="001B75BD">
              <w:rPr>
                <w:rFonts w:cs="Tahoma"/>
                <w:szCs w:val="22"/>
                <w:lang w:val="el-GR"/>
              </w:rPr>
              <w:t xml:space="preserve">Οι οικονομικοί φορείς οφείλουν να αποδείξουν το ανωτέρω κριτήριο ποιοτικής επιλογής </w:t>
            </w:r>
            <w:r w:rsidR="00755711" w:rsidRPr="001B75BD">
              <w:rPr>
                <w:rFonts w:cs="Tahoma"/>
                <w:szCs w:val="22"/>
                <w:lang w:val="el-GR"/>
              </w:rPr>
              <w:t>υποβάλλοντας</w:t>
            </w:r>
            <w:r w:rsidRPr="001B75BD">
              <w:rPr>
                <w:rFonts w:cs="Tahoma"/>
                <w:szCs w:val="22"/>
                <w:lang w:val="el-GR"/>
              </w:rPr>
              <w:t xml:space="preserve"> τα ακόλουθα στοιχεία τεκμηρίωσης:</w:t>
            </w:r>
          </w:p>
        </w:tc>
      </w:tr>
      <w:tr w:rsidR="007340CA" w:rsidRPr="00E873C6" w14:paraId="3CC0A17D" w14:textId="77777777" w:rsidTr="00771ECA">
        <w:tc>
          <w:tcPr>
            <w:tcW w:w="675" w:type="dxa"/>
          </w:tcPr>
          <w:p w14:paraId="4E5AE6DB" w14:textId="77777777" w:rsidR="007340CA" w:rsidRPr="00663E7D" w:rsidRDefault="00C40FB9" w:rsidP="009C5EA6">
            <w:pPr>
              <w:rPr>
                <w:rFonts w:cs="Tahoma"/>
                <w:szCs w:val="22"/>
              </w:rPr>
            </w:pPr>
            <w:r w:rsidRPr="00982A54">
              <w:rPr>
                <w:rFonts w:cs="Tahoma"/>
                <w:szCs w:val="22"/>
                <w:lang w:val="el-GR"/>
              </w:rPr>
              <w:t>3</w:t>
            </w:r>
            <w:r w:rsidR="007340CA" w:rsidRPr="00663E7D">
              <w:rPr>
                <w:rFonts w:cs="Tahoma"/>
                <w:szCs w:val="22"/>
              </w:rPr>
              <w:t>.1</w:t>
            </w:r>
          </w:p>
        </w:tc>
        <w:tc>
          <w:tcPr>
            <w:tcW w:w="9243" w:type="dxa"/>
          </w:tcPr>
          <w:p w14:paraId="1057331B" w14:textId="283C2A25" w:rsidR="007340CA" w:rsidRPr="001B75BD" w:rsidRDefault="007340CA" w:rsidP="009C5EA6">
            <w:pPr>
              <w:pStyle w:val="Tabletext"/>
              <w:framePr w:wrap="around"/>
            </w:pPr>
            <w:r w:rsidRPr="00321E2F">
              <w:t xml:space="preserve">Κατάλογο των κυριότερων συναφών έργων που υλοποίησε επιτυχώς </w:t>
            </w:r>
            <w:r w:rsidR="002A37B5" w:rsidRPr="00EE2574">
              <w:t xml:space="preserve">ή συμμετείχε με ποσοστό </w:t>
            </w:r>
            <w:r w:rsidR="0000046E">
              <w:t xml:space="preserve">τουλάχιστον </w:t>
            </w:r>
            <w:r w:rsidR="00DA6B89" w:rsidRPr="00054EE6">
              <w:t>5</w:t>
            </w:r>
            <w:r w:rsidR="00481BC9" w:rsidRPr="001B75BD">
              <w:t>0</w:t>
            </w:r>
            <w:r w:rsidR="002A37B5" w:rsidRPr="001B75BD">
              <w:t xml:space="preserve">% </w:t>
            </w:r>
            <w:r w:rsidRPr="001B75BD">
              <w:t xml:space="preserve">ο οικονομικός φορέας κατά τα </w:t>
            </w:r>
            <w:r w:rsidR="005E1AAC" w:rsidRPr="001B75BD">
              <w:t xml:space="preserve">πέντε (5) </w:t>
            </w:r>
            <w:r w:rsidRPr="001B75BD">
              <w:t>τελευταία έτη, σύμφωνα με το ακόλουθο Υπόδειγμα:</w:t>
            </w:r>
          </w:p>
          <w:tbl>
            <w:tblPr>
              <w:tblW w:w="9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0"/>
              <w:gridCol w:w="993"/>
              <w:gridCol w:w="1162"/>
              <w:gridCol w:w="1171"/>
              <w:gridCol w:w="1102"/>
              <w:gridCol w:w="1385"/>
              <w:gridCol w:w="1534"/>
              <w:gridCol w:w="1418"/>
            </w:tblGrid>
            <w:tr w:rsidR="007340CA" w:rsidRPr="00E873C6" w14:paraId="12A01FFD" w14:textId="77777777" w:rsidTr="009C5EA6">
              <w:tc>
                <w:tcPr>
                  <w:tcW w:w="171" w:type="pct"/>
                  <w:shd w:val="clear" w:color="auto" w:fill="D9D9D9"/>
                </w:tcPr>
                <w:p w14:paraId="7C505A96" w14:textId="77777777" w:rsidR="007340CA" w:rsidRPr="001B75BD" w:rsidRDefault="007340CA" w:rsidP="00641C65">
                  <w:pPr>
                    <w:tabs>
                      <w:tab w:val="left" w:pos="-2268"/>
                    </w:tabs>
                    <w:spacing w:line="276" w:lineRule="auto"/>
                    <w:jc w:val="center"/>
                    <w:rPr>
                      <w:rFonts w:cs="Tahoma"/>
                      <w:sz w:val="20"/>
                      <w:szCs w:val="20"/>
                    </w:rPr>
                  </w:pPr>
                  <w:r w:rsidRPr="001B75BD">
                    <w:rPr>
                      <w:rFonts w:cs="Tahoma"/>
                      <w:sz w:val="20"/>
                      <w:szCs w:val="20"/>
                    </w:rPr>
                    <w:t>Α/Α</w:t>
                  </w:r>
                </w:p>
              </w:tc>
              <w:tc>
                <w:tcPr>
                  <w:tcW w:w="547" w:type="pct"/>
                  <w:shd w:val="clear" w:color="auto" w:fill="D9D9D9"/>
                </w:tcPr>
                <w:p w14:paraId="31B02D25" w14:textId="77777777" w:rsidR="007340CA" w:rsidRPr="001B75BD" w:rsidRDefault="007340CA" w:rsidP="00641C65">
                  <w:pPr>
                    <w:tabs>
                      <w:tab w:val="left" w:pos="-2268"/>
                    </w:tabs>
                    <w:spacing w:line="276" w:lineRule="auto"/>
                    <w:ind w:left="-108"/>
                    <w:jc w:val="center"/>
                    <w:rPr>
                      <w:rFonts w:cs="Tahoma"/>
                      <w:sz w:val="20"/>
                      <w:szCs w:val="20"/>
                    </w:rPr>
                  </w:pPr>
                  <w:r w:rsidRPr="001B75BD">
                    <w:rPr>
                      <w:rFonts w:cs="Tahoma"/>
                      <w:sz w:val="20"/>
                      <w:szCs w:val="20"/>
                    </w:rPr>
                    <w:t>ΠΕΛΑΤΗΣ</w:t>
                  </w:r>
                </w:p>
              </w:tc>
              <w:tc>
                <w:tcPr>
                  <w:tcW w:w="640" w:type="pct"/>
                  <w:shd w:val="clear" w:color="auto" w:fill="D9D9D9"/>
                </w:tcPr>
                <w:p w14:paraId="4EC0B9A2" w14:textId="77777777" w:rsidR="007340CA" w:rsidRPr="001B75BD" w:rsidRDefault="007340CA" w:rsidP="00641C65">
                  <w:pPr>
                    <w:tabs>
                      <w:tab w:val="left" w:pos="-2268"/>
                    </w:tabs>
                    <w:spacing w:line="276" w:lineRule="auto"/>
                    <w:ind w:left="-108"/>
                    <w:jc w:val="center"/>
                    <w:rPr>
                      <w:rFonts w:cs="Tahoma"/>
                      <w:sz w:val="20"/>
                      <w:szCs w:val="20"/>
                    </w:rPr>
                  </w:pPr>
                  <w:r w:rsidRPr="001B75BD">
                    <w:rPr>
                      <w:rFonts w:cs="Tahoma"/>
                      <w:sz w:val="20"/>
                      <w:szCs w:val="20"/>
                    </w:rPr>
                    <w:t>ΣΥΝΤΟΜΗ ΠΕΡΙΓΡΑΦΗ ΤΟΥ ΕΡΓΟΥ</w:t>
                  </w:r>
                </w:p>
              </w:tc>
              <w:tc>
                <w:tcPr>
                  <w:tcW w:w="645" w:type="pct"/>
                  <w:shd w:val="clear" w:color="auto" w:fill="D9D9D9"/>
                </w:tcPr>
                <w:p w14:paraId="529E69D8" w14:textId="77777777" w:rsidR="007340CA" w:rsidRPr="001B75BD" w:rsidRDefault="007340CA" w:rsidP="00641C65">
                  <w:pPr>
                    <w:tabs>
                      <w:tab w:val="left" w:pos="-2268"/>
                    </w:tabs>
                    <w:spacing w:line="276" w:lineRule="auto"/>
                    <w:ind w:left="-108"/>
                    <w:jc w:val="center"/>
                    <w:rPr>
                      <w:rFonts w:cs="Tahoma"/>
                      <w:sz w:val="20"/>
                      <w:szCs w:val="20"/>
                    </w:rPr>
                  </w:pPr>
                  <w:r w:rsidRPr="001B75BD">
                    <w:rPr>
                      <w:rFonts w:cs="Tahoma"/>
                      <w:sz w:val="20"/>
                      <w:szCs w:val="20"/>
                    </w:rPr>
                    <w:t>ΔΙΑΡΚΕΙΑ ΕΚΤΕΛΕΣΗΣ ΕΡΓΟΥ</w:t>
                  </w:r>
                </w:p>
              </w:tc>
              <w:tc>
                <w:tcPr>
                  <w:tcW w:w="607" w:type="pct"/>
                  <w:shd w:val="clear" w:color="auto" w:fill="D9D9D9"/>
                </w:tcPr>
                <w:p w14:paraId="224F7630" w14:textId="77777777" w:rsidR="007340CA" w:rsidRPr="001B75BD" w:rsidRDefault="007340CA" w:rsidP="00641C65">
                  <w:pPr>
                    <w:tabs>
                      <w:tab w:val="left" w:pos="-2268"/>
                    </w:tabs>
                    <w:spacing w:line="276" w:lineRule="auto"/>
                    <w:ind w:left="72"/>
                    <w:jc w:val="center"/>
                    <w:rPr>
                      <w:rFonts w:cs="Tahoma"/>
                      <w:sz w:val="20"/>
                      <w:szCs w:val="20"/>
                    </w:rPr>
                  </w:pPr>
                  <w:r w:rsidRPr="001B75BD">
                    <w:rPr>
                      <w:rFonts w:cs="Tahoma"/>
                      <w:sz w:val="20"/>
                      <w:szCs w:val="20"/>
                    </w:rPr>
                    <w:t>ΠΡΟΫΠΟ-ΛΟΓΙΣΜΟΣ</w:t>
                  </w:r>
                </w:p>
              </w:tc>
              <w:tc>
                <w:tcPr>
                  <w:tcW w:w="763" w:type="pct"/>
                  <w:shd w:val="clear" w:color="auto" w:fill="D9D9D9"/>
                </w:tcPr>
                <w:p w14:paraId="5D75C66F" w14:textId="77777777" w:rsidR="007340CA" w:rsidRPr="001B75BD" w:rsidRDefault="007340CA" w:rsidP="00641C65">
                  <w:pPr>
                    <w:tabs>
                      <w:tab w:val="left" w:pos="-2268"/>
                    </w:tabs>
                    <w:spacing w:line="276" w:lineRule="auto"/>
                    <w:jc w:val="center"/>
                    <w:rPr>
                      <w:rFonts w:cs="Tahoma"/>
                      <w:sz w:val="20"/>
                      <w:szCs w:val="20"/>
                      <w:lang w:val="el-GR"/>
                    </w:rPr>
                  </w:pPr>
                  <w:r w:rsidRPr="001B75BD">
                    <w:rPr>
                      <w:rFonts w:cs="Tahoma"/>
                      <w:sz w:val="20"/>
                      <w:szCs w:val="20"/>
                      <w:lang w:val="el-GR"/>
                    </w:rPr>
                    <w:t>ΣΥΝΟΠΤΙΚΗ ΠΕΡΙΓΡΑΦΗ ΣΥΝΕΙΣΦΟΡΑΣ ΣΤΟ ΕΡΓΟ</w:t>
                  </w:r>
                </w:p>
                <w:p w14:paraId="0A4A769B" w14:textId="77777777" w:rsidR="007340CA" w:rsidRPr="001B75BD" w:rsidRDefault="007340CA" w:rsidP="00641C65">
                  <w:pPr>
                    <w:tabs>
                      <w:tab w:val="left" w:pos="-2268"/>
                    </w:tabs>
                    <w:spacing w:line="276" w:lineRule="auto"/>
                    <w:jc w:val="center"/>
                    <w:rPr>
                      <w:rFonts w:cs="Tahoma"/>
                      <w:sz w:val="20"/>
                      <w:szCs w:val="20"/>
                      <w:lang w:val="el-GR"/>
                    </w:rPr>
                  </w:pPr>
                  <w:r w:rsidRPr="001B75BD">
                    <w:rPr>
                      <w:rFonts w:cs="Tahoma"/>
                      <w:sz w:val="20"/>
                      <w:szCs w:val="20"/>
                      <w:lang w:val="el-GR"/>
                    </w:rPr>
                    <w:t>(αντικείμενο)</w:t>
                  </w:r>
                </w:p>
              </w:tc>
              <w:tc>
                <w:tcPr>
                  <w:tcW w:w="845" w:type="pct"/>
                  <w:shd w:val="clear" w:color="auto" w:fill="D9D9D9"/>
                </w:tcPr>
                <w:p w14:paraId="65B4C976" w14:textId="77777777" w:rsidR="007340CA" w:rsidRPr="001B75BD" w:rsidRDefault="007340CA" w:rsidP="00641C65">
                  <w:pPr>
                    <w:tabs>
                      <w:tab w:val="left" w:pos="-2268"/>
                    </w:tabs>
                    <w:spacing w:line="276" w:lineRule="auto"/>
                    <w:jc w:val="center"/>
                    <w:rPr>
                      <w:rFonts w:cs="Tahoma"/>
                      <w:sz w:val="20"/>
                      <w:szCs w:val="20"/>
                      <w:lang w:val="el-GR"/>
                    </w:rPr>
                  </w:pPr>
                  <w:r w:rsidRPr="001B75BD">
                    <w:rPr>
                      <w:rFonts w:cs="Tahoma"/>
                      <w:sz w:val="20"/>
                      <w:szCs w:val="20"/>
                      <w:lang w:val="el-GR"/>
                    </w:rPr>
                    <w:t>ΠΟΣΟΣΤΟ ΣΥΜΜΕΤΟΧΗΣ</w:t>
                  </w:r>
                </w:p>
                <w:p w14:paraId="63A193B3" w14:textId="77777777" w:rsidR="007340CA" w:rsidRPr="001B75BD" w:rsidRDefault="007340CA" w:rsidP="00641C65">
                  <w:pPr>
                    <w:tabs>
                      <w:tab w:val="left" w:pos="-2268"/>
                    </w:tabs>
                    <w:spacing w:line="276" w:lineRule="auto"/>
                    <w:jc w:val="center"/>
                    <w:rPr>
                      <w:rFonts w:cs="Tahoma"/>
                      <w:sz w:val="20"/>
                      <w:szCs w:val="20"/>
                      <w:lang w:val="el-GR"/>
                    </w:rPr>
                  </w:pPr>
                  <w:r w:rsidRPr="001B75BD">
                    <w:rPr>
                      <w:rFonts w:cs="Tahoma"/>
                      <w:sz w:val="20"/>
                      <w:szCs w:val="20"/>
                      <w:lang w:val="el-GR"/>
                    </w:rPr>
                    <w:t>ΣΤΟ ΕΡΓΟ</w:t>
                  </w:r>
                </w:p>
                <w:p w14:paraId="48AC2014" w14:textId="77777777" w:rsidR="007340CA" w:rsidRPr="001B75BD" w:rsidRDefault="007340CA" w:rsidP="00641C65">
                  <w:pPr>
                    <w:tabs>
                      <w:tab w:val="left" w:pos="-2268"/>
                    </w:tabs>
                    <w:spacing w:line="276" w:lineRule="auto"/>
                    <w:jc w:val="center"/>
                    <w:rPr>
                      <w:rFonts w:cs="Tahoma"/>
                      <w:sz w:val="20"/>
                      <w:szCs w:val="20"/>
                      <w:lang w:val="el-GR"/>
                    </w:rPr>
                  </w:pPr>
                  <w:r w:rsidRPr="001B75BD">
                    <w:rPr>
                      <w:rFonts w:cs="Tahoma"/>
                      <w:sz w:val="20"/>
                      <w:szCs w:val="20"/>
                      <w:lang w:val="el-GR"/>
                    </w:rPr>
                    <w:t>(προϋπολογισμός)</w:t>
                  </w:r>
                </w:p>
              </w:tc>
              <w:tc>
                <w:tcPr>
                  <w:tcW w:w="781" w:type="pct"/>
                  <w:shd w:val="clear" w:color="auto" w:fill="D9D9D9"/>
                </w:tcPr>
                <w:p w14:paraId="0E57883E" w14:textId="77777777" w:rsidR="007340CA" w:rsidRPr="001B75BD" w:rsidRDefault="007340CA" w:rsidP="00641C65">
                  <w:pPr>
                    <w:tabs>
                      <w:tab w:val="left" w:pos="-2268"/>
                    </w:tabs>
                    <w:spacing w:line="276" w:lineRule="auto"/>
                    <w:jc w:val="center"/>
                    <w:rPr>
                      <w:rFonts w:cs="Tahoma"/>
                      <w:sz w:val="20"/>
                      <w:szCs w:val="20"/>
                      <w:lang w:val="el-GR"/>
                    </w:rPr>
                  </w:pPr>
                  <w:r w:rsidRPr="001B75BD">
                    <w:rPr>
                      <w:rFonts w:cs="Tahoma"/>
                      <w:sz w:val="20"/>
                      <w:szCs w:val="20"/>
                      <w:lang w:val="el-GR"/>
                    </w:rPr>
                    <w:t>ΣΤΟΙΧΕΙΟ ΤΕΚΜΗΡΙΩΣΗΣ</w:t>
                  </w:r>
                </w:p>
                <w:p w14:paraId="4F12785B" w14:textId="77777777" w:rsidR="007340CA" w:rsidRPr="001B75BD" w:rsidRDefault="007340CA" w:rsidP="00641C65">
                  <w:pPr>
                    <w:tabs>
                      <w:tab w:val="left" w:pos="-2268"/>
                    </w:tabs>
                    <w:spacing w:line="276" w:lineRule="auto"/>
                    <w:jc w:val="center"/>
                    <w:rPr>
                      <w:rFonts w:cs="Tahoma"/>
                      <w:sz w:val="20"/>
                      <w:szCs w:val="20"/>
                      <w:lang w:val="el-GR"/>
                    </w:rPr>
                  </w:pPr>
                  <w:r w:rsidRPr="001B75BD">
                    <w:rPr>
                      <w:rFonts w:cs="Tahoma"/>
                      <w:sz w:val="20"/>
                      <w:szCs w:val="20"/>
                      <w:lang w:val="el-GR"/>
                    </w:rPr>
                    <w:t>(τύπος &amp; ημ/νία)</w:t>
                  </w:r>
                </w:p>
              </w:tc>
            </w:tr>
            <w:tr w:rsidR="007340CA" w:rsidRPr="00E873C6" w14:paraId="56254F6A" w14:textId="77777777" w:rsidTr="009C5EA6">
              <w:tc>
                <w:tcPr>
                  <w:tcW w:w="171" w:type="pct"/>
                </w:tcPr>
                <w:p w14:paraId="23F7FA17" w14:textId="77777777" w:rsidR="007340CA" w:rsidRPr="00982A54" w:rsidRDefault="007340CA" w:rsidP="009C5EA6">
                  <w:pPr>
                    <w:tabs>
                      <w:tab w:val="left" w:pos="-2268"/>
                    </w:tabs>
                    <w:spacing w:line="276" w:lineRule="auto"/>
                    <w:rPr>
                      <w:rFonts w:cs="Tahoma"/>
                      <w:b/>
                      <w:szCs w:val="22"/>
                      <w:lang w:val="el-GR"/>
                    </w:rPr>
                  </w:pPr>
                </w:p>
              </w:tc>
              <w:tc>
                <w:tcPr>
                  <w:tcW w:w="547" w:type="pct"/>
                </w:tcPr>
                <w:p w14:paraId="7B41FB46" w14:textId="77777777" w:rsidR="007340CA" w:rsidRPr="00663E7D" w:rsidRDefault="007340CA" w:rsidP="009C5EA6">
                  <w:pPr>
                    <w:tabs>
                      <w:tab w:val="left" w:pos="-2268"/>
                    </w:tabs>
                    <w:spacing w:line="276" w:lineRule="auto"/>
                    <w:ind w:left="-108"/>
                    <w:rPr>
                      <w:rFonts w:cs="Tahoma"/>
                      <w:b/>
                      <w:szCs w:val="22"/>
                      <w:lang w:val="el-GR"/>
                    </w:rPr>
                  </w:pPr>
                </w:p>
              </w:tc>
              <w:tc>
                <w:tcPr>
                  <w:tcW w:w="640" w:type="pct"/>
                </w:tcPr>
                <w:p w14:paraId="2D51B21A" w14:textId="77777777" w:rsidR="007340CA" w:rsidRPr="00321E2F" w:rsidRDefault="007340CA" w:rsidP="009C5EA6">
                  <w:pPr>
                    <w:tabs>
                      <w:tab w:val="left" w:pos="-2268"/>
                    </w:tabs>
                    <w:spacing w:line="276" w:lineRule="auto"/>
                    <w:ind w:left="-108"/>
                    <w:rPr>
                      <w:rFonts w:cs="Tahoma"/>
                      <w:b/>
                      <w:szCs w:val="22"/>
                      <w:lang w:val="el-GR"/>
                    </w:rPr>
                  </w:pPr>
                </w:p>
              </w:tc>
              <w:tc>
                <w:tcPr>
                  <w:tcW w:w="645" w:type="pct"/>
                </w:tcPr>
                <w:p w14:paraId="322A6B15" w14:textId="77777777" w:rsidR="007340CA" w:rsidRPr="00EE2574" w:rsidRDefault="007340CA" w:rsidP="009C5EA6">
                  <w:pPr>
                    <w:tabs>
                      <w:tab w:val="left" w:pos="-2268"/>
                    </w:tabs>
                    <w:spacing w:line="276" w:lineRule="auto"/>
                    <w:ind w:left="-108"/>
                    <w:rPr>
                      <w:rFonts w:cs="Tahoma"/>
                      <w:b/>
                      <w:szCs w:val="22"/>
                      <w:lang w:val="el-GR"/>
                    </w:rPr>
                  </w:pPr>
                </w:p>
              </w:tc>
              <w:tc>
                <w:tcPr>
                  <w:tcW w:w="607" w:type="pct"/>
                </w:tcPr>
                <w:p w14:paraId="205AE417" w14:textId="77777777" w:rsidR="007340CA" w:rsidRPr="00DA3606" w:rsidRDefault="007340CA" w:rsidP="009C5EA6">
                  <w:pPr>
                    <w:tabs>
                      <w:tab w:val="left" w:pos="-2268"/>
                    </w:tabs>
                    <w:spacing w:line="276" w:lineRule="auto"/>
                    <w:ind w:left="72"/>
                    <w:rPr>
                      <w:rFonts w:cs="Tahoma"/>
                      <w:b/>
                      <w:szCs w:val="22"/>
                      <w:lang w:val="el-GR"/>
                    </w:rPr>
                  </w:pPr>
                </w:p>
              </w:tc>
              <w:tc>
                <w:tcPr>
                  <w:tcW w:w="763" w:type="pct"/>
                </w:tcPr>
                <w:p w14:paraId="59ED0991" w14:textId="77777777" w:rsidR="007340CA" w:rsidRPr="00054EE6" w:rsidRDefault="007340CA" w:rsidP="009C5EA6">
                  <w:pPr>
                    <w:tabs>
                      <w:tab w:val="left" w:pos="-2268"/>
                    </w:tabs>
                    <w:spacing w:line="276" w:lineRule="auto"/>
                    <w:rPr>
                      <w:rFonts w:cs="Tahoma"/>
                      <w:b/>
                      <w:szCs w:val="22"/>
                      <w:lang w:val="el-GR"/>
                    </w:rPr>
                  </w:pPr>
                </w:p>
              </w:tc>
              <w:tc>
                <w:tcPr>
                  <w:tcW w:w="845" w:type="pct"/>
                </w:tcPr>
                <w:p w14:paraId="7594D6E4" w14:textId="77777777" w:rsidR="007340CA" w:rsidRPr="001B75BD" w:rsidRDefault="007340CA" w:rsidP="009C5EA6">
                  <w:pPr>
                    <w:tabs>
                      <w:tab w:val="left" w:pos="-2268"/>
                    </w:tabs>
                    <w:spacing w:line="276" w:lineRule="auto"/>
                    <w:rPr>
                      <w:rFonts w:cs="Tahoma"/>
                      <w:b/>
                      <w:szCs w:val="22"/>
                      <w:lang w:val="el-GR"/>
                    </w:rPr>
                  </w:pPr>
                </w:p>
              </w:tc>
              <w:tc>
                <w:tcPr>
                  <w:tcW w:w="781" w:type="pct"/>
                </w:tcPr>
                <w:p w14:paraId="6A04D326" w14:textId="77777777" w:rsidR="007340CA" w:rsidRPr="001B75BD" w:rsidRDefault="007340CA" w:rsidP="009C5EA6">
                  <w:pPr>
                    <w:tabs>
                      <w:tab w:val="left" w:pos="-2268"/>
                    </w:tabs>
                    <w:spacing w:line="276" w:lineRule="auto"/>
                    <w:rPr>
                      <w:rFonts w:cs="Tahoma"/>
                      <w:b/>
                      <w:szCs w:val="22"/>
                      <w:lang w:val="el-GR"/>
                    </w:rPr>
                  </w:pPr>
                </w:p>
              </w:tc>
            </w:tr>
          </w:tbl>
          <w:p w14:paraId="706483F3" w14:textId="77777777" w:rsidR="007340CA" w:rsidRPr="00982A54" w:rsidRDefault="007340CA" w:rsidP="009C5EA6">
            <w:pPr>
              <w:pStyle w:val="Tabletext"/>
              <w:framePr w:wrap="around"/>
              <w:spacing w:line="276" w:lineRule="auto"/>
            </w:pPr>
          </w:p>
          <w:p w14:paraId="5B26F770" w14:textId="77777777" w:rsidR="007340CA" w:rsidRPr="00EE2574" w:rsidRDefault="007340CA" w:rsidP="009C5EA6">
            <w:pPr>
              <w:spacing w:line="276" w:lineRule="auto"/>
              <w:rPr>
                <w:rFonts w:cs="Tahoma"/>
                <w:szCs w:val="22"/>
              </w:rPr>
            </w:pPr>
            <w:r w:rsidRPr="00663E7D">
              <w:rPr>
                <w:rFonts w:cs="Tahoma"/>
                <w:szCs w:val="22"/>
              </w:rPr>
              <w:t xml:space="preserve">όπου </w:t>
            </w:r>
            <w:r w:rsidRPr="00321E2F">
              <w:rPr>
                <w:rFonts w:cs="Tahoma"/>
                <w:b/>
                <w:szCs w:val="22"/>
              </w:rPr>
              <w:t>«ΣΤΟΙΧΕΙΟ ΤΕΚΜΗΡΙΩΣΗΣ»</w:t>
            </w:r>
            <w:r w:rsidRPr="00EE2574">
              <w:rPr>
                <w:rFonts w:cs="Tahoma"/>
                <w:szCs w:val="22"/>
              </w:rPr>
              <w:t xml:space="preserve">: </w:t>
            </w:r>
          </w:p>
          <w:p w14:paraId="00EF6EC4" w14:textId="2EC177B6" w:rsidR="007340CA" w:rsidRPr="001B75BD" w:rsidRDefault="007340CA" w:rsidP="00A331EF">
            <w:pPr>
              <w:numPr>
                <w:ilvl w:val="0"/>
                <w:numId w:val="8"/>
              </w:numPr>
              <w:suppressAutoHyphens w:val="0"/>
              <w:ind w:left="419" w:hanging="357"/>
              <w:rPr>
                <w:rFonts w:cs="Tahoma"/>
                <w:szCs w:val="22"/>
                <w:lang w:val="el-GR"/>
              </w:rPr>
            </w:pPr>
            <w:r w:rsidRPr="00DA3606">
              <w:rPr>
                <w:rFonts w:cs="Tahoma"/>
                <w:szCs w:val="22"/>
                <w:lang w:val="el-GR"/>
              </w:rPr>
              <w:t xml:space="preserve">Εάν ο Πελάτης είναι Δημόσιος Φορέας ως στοιχείο τεκμηρίωσης υποβάλλεται πιστοποιητικό ή πρωτόκολλο παραλαβής </w:t>
            </w:r>
            <w:r w:rsidR="00D17DD0" w:rsidRPr="00054EE6">
              <w:rPr>
                <w:rFonts w:cs="Tahoma"/>
                <w:szCs w:val="22"/>
                <w:lang w:val="el-GR"/>
              </w:rPr>
              <w:t xml:space="preserve">ή βεβαίωση καλής εκτέλεσης </w:t>
            </w:r>
            <w:r w:rsidRPr="001B75BD">
              <w:rPr>
                <w:rFonts w:cs="Tahoma"/>
                <w:szCs w:val="22"/>
                <w:lang w:val="el-GR"/>
              </w:rPr>
              <w:t xml:space="preserve">που συντάσσεται από την αρμόδια Δημόσια Αρχή. </w:t>
            </w:r>
          </w:p>
          <w:p w14:paraId="47CDC9B9" w14:textId="69585FF4" w:rsidR="007340CA" w:rsidRPr="001B75BD" w:rsidRDefault="007340CA" w:rsidP="00A331EF">
            <w:pPr>
              <w:numPr>
                <w:ilvl w:val="0"/>
                <w:numId w:val="8"/>
              </w:numPr>
              <w:suppressAutoHyphens w:val="0"/>
              <w:ind w:left="419" w:hanging="357"/>
              <w:rPr>
                <w:rFonts w:cs="Tahoma"/>
                <w:szCs w:val="22"/>
                <w:lang w:val="el-GR"/>
              </w:rPr>
            </w:pPr>
            <w:r w:rsidRPr="001B75BD">
              <w:rPr>
                <w:rFonts w:cs="Tahoma"/>
                <w:szCs w:val="22"/>
                <w:lang w:val="el-GR"/>
              </w:rPr>
              <w:t>Εάν ο Πελάτης είναι ιδιώτης, ως στοιχείο τεκμηρίωσης υποβάλλεται δήλωση είτε του ιδιώτη</w:t>
            </w:r>
            <w:r w:rsidR="00F525CA" w:rsidRPr="001B75BD">
              <w:rPr>
                <w:rFonts w:cs="Tahoma"/>
                <w:szCs w:val="22"/>
                <w:lang w:val="el-GR"/>
              </w:rPr>
              <w:t xml:space="preserve"> όπως εκπροσωπείται από το Νόμιμο Εκπρόσωπο</w:t>
            </w:r>
            <w:r w:rsidRPr="001B75BD">
              <w:rPr>
                <w:rFonts w:cs="Tahoma"/>
                <w:szCs w:val="22"/>
                <w:lang w:val="el-GR"/>
              </w:rPr>
              <w:t xml:space="preserve">, είτε του υποψηφίου </w:t>
            </w:r>
            <w:r w:rsidR="00D17DD0" w:rsidRPr="001B75BD">
              <w:rPr>
                <w:rFonts w:cs="Tahoma"/>
                <w:szCs w:val="22"/>
                <w:lang w:val="el-GR"/>
              </w:rPr>
              <w:t>οικονομικού φορέα.</w:t>
            </w:r>
            <w:r w:rsidR="004071F6">
              <w:rPr>
                <w:rFonts w:cs="Tahoma"/>
                <w:szCs w:val="22"/>
                <w:lang w:val="el-GR"/>
              </w:rPr>
              <w:t xml:space="preserve"> Η Αναθέτουσα Αρχή διατηρεί το δικαίωμα να ζητήσει περαιτέρω στοιχεία κατά την κρίση της προς τεκμηρίωση της υλοποίησης του έργου.</w:t>
            </w:r>
          </w:p>
        </w:tc>
      </w:tr>
      <w:tr w:rsidR="00135A3A" w:rsidRPr="00E873C6" w14:paraId="11CE7667" w14:textId="77777777" w:rsidTr="00771ECA">
        <w:tc>
          <w:tcPr>
            <w:tcW w:w="675" w:type="dxa"/>
            <w:shd w:val="clear" w:color="auto" w:fill="D9D9D9"/>
          </w:tcPr>
          <w:p w14:paraId="450005BC" w14:textId="77777777" w:rsidR="00135A3A" w:rsidRPr="00663E7D" w:rsidRDefault="00135A3A" w:rsidP="00135A3A">
            <w:pPr>
              <w:rPr>
                <w:rFonts w:cs="Tahoma"/>
                <w:b/>
                <w:szCs w:val="22"/>
              </w:rPr>
            </w:pPr>
            <w:r w:rsidRPr="00982A54">
              <w:rPr>
                <w:rFonts w:cs="Tahoma"/>
                <w:b/>
                <w:szCs w:val="22"/>
                <w:lang w:val="el-GR"/>
              </w:rPr>
              <w:t>4</w:t>
            </w:r>
            <w:r w:rsidRPr="00663E7D">
              <w:rPr>
                <w:rFonts w:cs="Tahoma"/>
                <w:b/>
                <w:szCs w:val="22"/>
              </w:rPr>
              <w:t>.</w:t>
            </w:r>
          </w:p>
        </w:tc>
        <w:tc>
          <w:tcPr>
            <w:tcW w:w="9243" w:type="dxa"/>
            <w:shd w:val="clear" w:color="auto" w:fill="D9D9D9"/>
          </w:tcPr>
          <w:p w14:paraId="48768248" w14:textId="37E053BE" w:rsidR="00F02E6C" w:rsidRDefault="00135A3A" w:rsidP="00F02E6C">
            <w:pPr>
              <w:autoSpaceDE w:val="0"/>
              <w:autoSpaceDN w:val="0"/>
              <w:adjustRightInd w:val="0"/>
              <w:spacing w:after="0"/>
              <w:jc w:val="left"/>
              <w:rPr>
                <w:b/>
                <w:bCs/>
                <w:lang w:val="el-GR" w:eastAsia="el-GR"/>
              </w:rPr>
            </w:pPr>
            <w:r w:rsidRPr="00321E2F">
              <w:rPr>
                <w:rFonts w:cs="Tahoma"/>
                <w:b/>
                <w:bCs/>
                <w:szCs w:val="22"/>
                <w:lang w:val="el-GR" w:eastAsia="el-GR"/>
              </w:rPr>
              <w:t>Οι οικονομικοί φορείς που συμμετέχουν στη διαδικασία σύναψης της παρούσας απ</w:t>
            </w:r>
            <w:r w:rsidRPr="00EE2574">
              <w:rPr>
                <w:rFonts w:cs="Tahoma"/>
                <w:b/>
                <w:bCs/>
                <w:szCs w:val="22"/>
                <w:lang w:val="el-GR" w:eastAsia="el-GR"/>
              </w:rPr>
              <w:t>αιτείται να διαθέτουν ομάδα έργου με στελέχη επαρκή σε πλήθος και δεξιότητες για την ανάληψη του Έργου σύμφωνα με την παράγραφο</w:t>
            </w:r>
            <w:r w:rsidR="008D5AAB" w:rsidRPr="00DA3606">
              <w:rPr>
                <w:rFonts w:cs="Tahoma"/>
                <w:b/>
                <w:bCs/>
                <w:szCs w:val="22"/>
                <w:lang w:val="el-GR" w:eastAsia="el-GR"/>
              </w:rPr>
              <w:t xml:space="preserve"> </w:t>
            </w:r>
            <w:r w:rsidR="00F02E6C">
              <w:rPr>
                <w:rFonts w:cs="Tahoma"/>
                <w:b/>
                <w:bCs/>
                <w:szCs w:val="22"/>
                <w:lang w:val="el-GR" w:eastAsia="el-GR"/>
              </w:rPr>
              <w:t xml:space="preserve">2.2.6.2 </w:t>
            </w:r>
            <w:r w:rsidR="00F02E6C" w:rsidRPr="00603221">
              <w:rPr>
                <w:b/>
                <w:bCs/>
                <w:lang w:val="el-GR" w:eastAsia="el-GR"/>
              </w:rPr>
              <w:t xml:space="preserve">η οποία να αποτελείται τουλάχιστον από: </w:t>
            </w:r>
          </w:p>
          <w:p w14:paraId="4950D598" w14:textId="77777777" w:rsidR="00F02E6C" w:rsidRPr="003F5F9A" w:rsidRDefault="00F02E6C" w:rsidP="00F02E6C">
            <w:pPr>
              <w:pStyle w:val="aff"/>
              <w:spacing w:line="276" w:lineRule="auto"/>
              <w:rPr>
                <w:rFonts w:cs="Tahoma"/>
                <w:lang w:val="el-GR"/>
              </w:rPr>
            </w:pPr>
          </w:p>
          <w:p w14:paraId="3D1F1158" w14:textId="77777777" w:rsidR="00F02E6C" w:rsidRPr="001B75BD" w:rsidRDefault="00F02E6C" w:rsidP="00A30D0E">
            <w:pPr>
              <w:pStyle w:val="aff"/>
              <w:numPr>
                <w:ilvl w:val="0"/>
                <w:numId w:val="102"/>
              </w:numPr>
              <w:suppressAutoHyphens w:val="0"/>
              <w:spacing w:after="200" w:line="276" w:lineRule="auto"/>
              <w:rPr>
                <w:rFonts w:cs="Tahoma"/>
                <w:lang w:val="el-GR"/>
              </w:rPr>
            </w:pPr>
            <w:r w:rsidRPr="001B75BD">
              <w:rPr>
                <w:rFonts w:cs="Tahoma"/>
                <w:b/>
                <w:lang w:val="el-GR"/>
              </w:rPr>
              <w:t>Διευθυντής έργου</w:t>
            </w:r>
            <w:r w:rsidRPr="001B75BD">
              <w:rPr>
                <w:rFonts w:cs="Tahoma"/>
                <w:lang w:val="el-GR"/>
              </w:rPr>
              <w:t xml:space="preserve"> ο οποίος να διαθέτει Πανεπιστημιακό Τίτλο Σπουδών και τουλάχιστον 10ετή επαγγελματική εμπειρία σε Διαχείριση Έργων Πληροφορικής. </w:t>
            </w:r>
          </w:p>
          <w:p w14:paraId="6BE930BC" w14:textId="77777777" w:rsidR="00F02E6C" w:rsidRPr="001B75BD" w:rsidRDefault="00F02E6C" w:rsidP="00A30D0E">
            <w:pPr>
              <w:pStyle w:val="aff"/>
              <w:numPr>
                <w:ilvl w:val="0"/>
                <w:numId w:val="102"/>
              </w:numPr>
              <w:suppressAutoHyphens w:val="0"/>
              <w:spacing w:after="200" w:line="276" w:lineRule="auto"/>
              <w:rPr>
                <w:rFonts w:cs="Tahoma"/>
                <w:b/>
                <w:lang w:val="el-GR"/>
              </w:rPr>
            </w:pPr>
            <w:r w:rsidRPr="001B75BD">
              <w:rPr>
                <w:rFonts w:cs="Tahoma"/>
                <w:b/>
                <w:lang w:val="el-GR"/>
              </w:rPr>
              <w:t xml:space="preserve">Αναπληρωτής διευθυντής έργου </w:t>
            </w:r>
            <w:r w:rsidRPr="001B75BD">
              <w:rPr>
                <w:rFonts w:cs="Tahoma"/>
                <w:lang w:val="el-GR"/>
              </w:rPr>
              <w:t>ο οποίος να διαθέτει Πανεπιστημιακό Τίτλο Σπουδών και τουλάχιστον 5ετή επαγγελματική εμπειρία σε Διαχείριση Έργων Πληροφορικής.</w:t>
            </w:r>
            <w:r w:rsidRPr="001B75BD">
              <w:rPr>
                <w:rFonts w:cs="Tahoma"/>
                <w:b/>
                <w:lang w:val="el-GR"/>
              </w:rPr>
              <w:t xml:space="preserve"> </w:t>
            </w:r>
          </w:p>
          <w:p w14:paraId="6BFF9F58" w14:textId="77777777" w:rsidR="00F02E6C" w:rsidRPr="001B75BD" w:rsidRDefault="00F02E6C" w:rsidP="00A30D0E">
            <w:pPr>
              <w:pStyle w:val="aff"/>
              <w:numPr>
                <w:ilvl w:val="0"/>
                <w:numId w:val="102"/>
              </w:numPr>
              <w:suppressAutoHyphens w:val="0"/>
              <w:spacing w:after="200" w:line="276" w:lineRule="auto"/>
              <w:rPr>
                <w:rFonts w:cs="Tahoma"/>
                <w:lang w:val="el-GR"/>
              </w:rPr>
            </w:pPr>
            <w:r w:rsidRPr="001B75BD">
              <w:rPr>
                <w:rFonts w:cs="Tahoma"/>
                <w:b/>
                <w:lang w:val="el-GR"/>
              </w:rPr>
              <w:t>Υπεύθυνος διασφάλισης ποιότητας</w:t>
            </w:r>
            <w:r w:rsidRPr="001B75BD">
              <w:rPr>
                <w:rFonts w:cs="Tahoma"/>
                <w:lang w:val="el-GR"/>
              </w:rPr>
              <w:t xml:space="preserve"> ο οποίος να διαθέτει Πανεπιστημιακό Τίτλο Σπουδών και τουλάχιστον 5ετή επαγγελματική εμπειρία στον έλεγχο ποιότητας έργων Πληροφορικής. </w:t>
            </w:r>
          </w:p>
          <w:p w14:paraId="4890E755" w14:textId="1D8FC0CD" w:rsidR="00F02E6C" w:rsidRDefault="00F02E6C" w:rsidP="00A30D0E">
            <w:pPr>
              <w:pStyle w:val="aff"/>
              <w:numPr>
                <w:ilvl w:val="0"/>
                <w:numId w:val="102"/>
              </w:numPr>
              <w:suppressAutoHyphens w:val="0"/>
              <w:spacing w:after="200" w:line="276" w:lineRule="auto"/>
              <w:rPr>
                <w:rFonts w:cs="Tahoma"/>
                <w:lang w:val="el-GR"/>
              </w:rPr>
            </w:pPr>
            <w:r w:rsidRPr="001B75BD">
              <w:rPr>
                <w:rFonts w:cs="Tahoma"/>
                <w:b/>
                <w:lang w:val="el-GR"/>
              </w:rPr>
              <w:t>Υπεύθυνος ανάπτυξης εφαρμογών</w:t>
            </w:r>
            <w:r w:rsidRPr="001B75BD">
              <w:rPr>
                <w:rFonts w:cs="Tahoma"/>
                <w:lang w:val="el-GR"/>
              </w:rPr>
              <w:t xml:space="preserve"> </w:t>
            </w:r>
            <w:r w:rsidRPr="001B75BD">
              <w:rPr>
                <w:rFonts w:cs="Tahoma"/>
                <w:b/>
                <w:bCs/>
                <w:lang w:val="el-GR"/>
              </w:rPr>
              <w:t>και Βάσεων Δεδομένων</w:t>
            </w:r>
            <w:r w:rsidRPr="001B75BD">
              <w:rPr>
                <w:rFonts w:cs="Tahoma"/>
                <w:lang w:val="el-GR"/>
              </w:rPr>
              <w:t xml:space="preserve">  ο οποίος να διαθέτει Πανεπιστημιακό Τίτλο Σπουδών στο τομέα  πληροφορικής επιστήμης, ή μηχανικού λογισμικού ή ισοδύναμων, τουλάχιστον 10ετή επαγγελματική εμπειρία σε ανάλυση, σχεδιασμό/ανασχεδιασμό επιχειρησιακών διαδικασιών, υλοποίηση, συντήρηση και υποστήριξη πληροφοριακών συστημάτων και σε σχεδιασμό, παραμετροποίηση, συντήρηση, διαχείριση βάσεων δεδομένων. </w:t>
            </w:r>
          </w:p>
          <w:p w14:paraId="38C36D30" w14:textId="57EFA0D1" w:rsidR="00EE2757" w:rsidRPr="00EE2757" w:rsidRDefault="00EE2757" w:rsidP="00A30D0E">
            <w:pPr>
              <w:pStyle w:val="aff"/>
              <w:numPr>
                <w:ilvl w:val="0"/>
                <w:numId w:val="102"/>
              </w:numPr>
              <w:suppressAutoHyphens w:val="0"/>
              <w:spacing w:after="200" w:line="276" w:lineRule="auto"/>
              <w:rPr>
                <w:rFonts w:cs="Tahoma"/>
                <w:lang w:val="el-GR"/>
              </w:rPr>
            </w:pPr>
            <w:r w:rsidRPr="001B75BD">
              <w:rPr>
                <w:rFonts w:cs="Tahoma"/>
                <w:b/>
                <w:lang w:val="el-GR"/>
              </w:rPr>
              <w:t xml:space="preserve">Υπεύθυνος </w:t>
            </w:r>
            <w:r>
              <w:rPr>
                <w:rFonts w:cs="Tahoma"/>
                <w:b/>
                <w:lang w:val="el-GR"/>
              </w:rPr>
              <w:t xml:space="preserve">Σχεδιασμού Επιχειρησιακών Διαδικασιών </w:t>
            </w:r>
            <w:r w:rsidRPr="001B75BD">
              <w:rPr>
                <w:rFonts w:cs="Tahoma"/>
                <w:lang w:val="el-GR"/>
              </w:rPr>
              <w:t>ο οποίος να διαθέτει Πανεπιστημιακό Τίτλο Σπουδών στο τομέα  πληροφορικής επιστήμης, ή μηχανικού λογισμικού ή ισοδύναμων</w:t>
            </w:r>
            <w:r>
              <w:rPr>
                <w:rFonts w:cs="Tahoma"/>
                <w:lang w:val="el-GR"/>
              </w:rPr>
              <w:t xml:space="preserve">, </w:t>
            </w:r>
            <w:r w:rsidRPr="001B75BD">
              <w:rPr>
                <w:rFonts w:cs="Tahoma"/>
                <w:lang w:val="el-GR"/>
              </w:rPr>
              <w:t>τουλάχιστον 10ετή επαγγελματική εμπειρία σε ανάλυση, σχεδιασμό/ανασχεδιασμό επιχειρησιακών διαδικασιών</w:t>
            </w:r>
            <w:r>
              <w:rPr>
                <w:rFonts w:cs="Tahoma"/>
                <w:lang w:val="el-GR"/>
              </w:rPr>
              <w:t xml:space="preserve">, </w:t>
            </w:r>
            <w:r w:rsidRPr="001B75BD">
              <w:rPr>
                <w:rFonts w:cs="Tahoma"/>
                <w:lang w:val="el-GR"/>
              </w:rPr>
              <w:t>υλοποίηση, συντήρηση και υποστήριξη πληροφοριακών συστημάτων</w:t>
            </w:r>
            <w:r>
              <w:rPr>
                <w:rFonts w:cs="Tahoma"/>
                <w:lang w:val="el-GR"/>
              </w:rPr>
              <w:t>.</w:t>
            </w:r>
          </w:p>
          <w:p w14:paraId="7A078529" w14:textId="77777777" w:rsidR="00F02E6C" w:rsidRPr="001B75BD" w:rsidRDefault="00F02E6C" w:rsidP="00A30D0E">
            <w:pPr>
              <w:pStyle w:val="aff"/>
              <w:numPr>
                <w:ilvl w:val="0"/>
                <w:numId w:val="102"/>
              </w:numPr>
              <w:suppressAutoHyphens w:val="0"/>
              <w:spacing w:after="200" w:line="276" w:lineRule="auto"/>
              <w:rPr>
                <w:rFonts w:cs="Tahoma"/>
                <w:lang w:val="el-GR"/>
              </w:rPr>
            </w:pPr>
            <w:r w:rsidRPr="001B75BD">
              <w:rPr>
                <w:rFonts w:cs="Tahoma"/>
                <w:b/>
                <w:lang w:val="el-GR"/>
              </w:rPr>
              <w:t>Υπεύθυνος Εκπαίδευσης</w:t>
            </w:r>
            <w:r w:rsidRPr="001B75BD">
              <w:rPr>
                <w:rFonts w:cs="Tahoma"/>
                <w:lang w:val="el-GR"/>
              </w:rPr>
              <w:t xml:space="preserve"> ο οποίος να διαθέτει Πανεπιστημιακό Τίτλο Σπουδών και τουλάχιστον 5ετή επαγγελματική εμπειρία σε εκπαιδεύσεις στα πλαίσια έργων πληροφορικής. </w:t>
            </w:r>
          </w:p>
          <w:p w14:paraId="0D8C7B92" w14:textId="77777777" w:rsidR="00F02E6C" w:rsidRPr="001B75BD" w:rsidRDefault="00F02E6C" w:rsidP="00A30D0E">
            <w:pPr>
              <w:pStyle w:val="aff"/>
              <w:numPr>
                <w:ilvl w:val="0"/>
                <w:numId w:val="102"/>
              </w:numPr>
              <w:suppressAutoHyphens w:val="0"/>
              <w:spacing w:after="200" w:line="276" w:lineRule="auto"/>
              <w:rPr>
                <w:rFonts w:cs="Tahoma"/>
                <w:lang w:val="el-GR"/>
              </w:rPr>
            </w:pPr>
            <w:r w:rsidRPr="001B75BD">
              <w:rPr>
                <w:rFonts w:cs="Tahoma"/>
                <w:b/>
                <w:lang w:val="el-GR"/>
              </w:rPr>
              <w:t>Υπεύθυνος Υποστήριξης και περιφερειακών υποδομών</w:t>
            </w:r>
            <w:r w:rsidRPr="001B75BD">
              <w:rPr>
                <w:rFonts w:cs="Tahoma"/>
                <w:lang w:val="el-GR"/>
              </w:rPr>
              <w:t xml:space="preserve">  ο οποίος να διαθέτει Πανεπιστημιακό Τίτλο Σπουδών και τουλάχιστον 5ετή επαγγελματική εμπειρία ή 10ετή επαγγελματική εμπειρία (ελλείψει τίτλου σπουδών) σε διαχείριση, τεχνική υποστήριξη λειτουργίας και διασφάλιση καλής λειτουργίας υπολογιστικών υποδομών και υποστηρικτικά λογισμικά λειτουργίας έργων πληροφορικής καθώς και σε παροχή υπηρεσιών υποστήριξης εφαρμογών (</w:t>
            </w:r>
            <w:r w:rsidRPr="001B75BD">
              <w:rPr>
                <w:rFonts w:cs="Tahoma"/>
                <w:lang w:val="en-US"/>
              </w:rPr>
              <w:t>Help</w:t>
            </w:r>
            <w:r w:rsidRPr="001B75BD">
              <w:rPr>
                <w:rFonts w:cs="Tahoma"/>
                <w:lang w:val="el-GR"/>
              </w:rPr>
              <w:t xml:space="preserve"> </w:t>
            </w:r>
            <w:r w:rsidRPr="001B75BD">
              <w:rPr>
                <w:rFonts w:cs="Tahoma"/>
                <w:lang w:val="en-US"/>
              </w:rPr>
              <w:t>Desk</w:t>
            </w:r>
            <w:r w:rsidRPr="001B75BD">
              <w:rPr>
                <w:rFonts w:cs="Tahoma"/>
                <w:lang w:val="el-GR"/>
              </w:rPr>
              <w:t xml:space="preserve">) σε έργα πληροφορικής. </w:t>
            </w:r>
          </w:p>
          <w:p w14:paraId="616D4550" w14:textId="77777777" w:rsidR="00F02E6C" w:rsidRPr="001B75BD" w:rsidRDefault="00F02E6C" w:rsidP="00A30D0E">
            <w:pPr>
              <w:pStyle w:val="aff"/>
              <w:numPr>
                <w:ilvl w:val="0"/>
                <w:numId w:val="102"/>
              </w:numPr>
              <w:suppressAutoHyphens w:val="0"/>
              <w:spacing w:after="200" w:line="276" w:lineRule="auto"/>
              <w:rPr>
                <w:rFonts w:cs="Tahoma"/>
                <w:b/>
                <w:lang w:val="el-GR"/>
              </w:rPr>
            </w:pPr>
            <w:r w:rsidRPr="001B75BD">
              <w:rPr>
                <w:rFonts w:cs="Tahoma"/>
                <w:b/>
                <w:lang w:val="el-GR"/>
              </w:rPr>
              <w:t xml:space="preserve">Σύμβουλος ασφάλειας </w:t>
            </w:r>
            <w:r w:rsidRPr="001B75BD">
              <w:rPr>
                <w:rFonts w:cs="Tahoma"/>
                <w:lang w:val="el-GR"/>
              </w:rPr>
              <w:t xml:space="preserve">ο οποίος να διαθέτει Πανεπιστημιακό Τίτλο Σπουδών ή μεταπτυχιακό τίτλο στο τομέα ασφάλειας και τουλάχιστον 5ετή επαγγελματική εμπειρία σε ασφάλεια συστημάτων πληροφορικής </w:t>
            </w:r>
          </w:p>
          <w:p w14:paraId="3E1AB65B" w14:textId="29AF7F68" w:rsidR="008357C6" w:rsidRPr="001B75BD" w:rsidRDefault="008357C6" w:rsidP="00A30D0E">
            <w:pPr>
              <w:pStyle w:val="aff"/>
              <w:numPr>
                <w:ilvl w:val="0"/>
                <w:numId w:val="102"/>
              </w:numPr>
              <w:suppressAutoHyphens w:val="0"/>
              <w:spacing w:after="200" w:line="276" w:lineRule="auto"/>
              <w:rPr>
                <w:rFonts w:cs="Tahoma"/>
                <w:b/>
                <w:lang w:val="el-GR"/>
              </w:rPr>
            </w:pPr>
            <w:r w:rsidRPr="008357C6">
              <w:rPr>
                <w:rFonts w:cs="Tahoma"/>
                <w:b/>
                <w:lang w:val="el-GR"/>
              </w:rPr>
              <w:t xml:space="preserve">Σύμβουλος DPO </w:t>
            </w:r>
            <w:r w:rsidRPr="00EE2757">
              <w:rPr>
                <w:rFonts w:cs="Tahoma"/>
                <w:bCs/>
                <w:lang w:val="el-GR"/>
              </w:rPr>
              <w:t>ο οποίος να διαθέτει Πανεπιστημιακό Τίτλο Σπουδών (ή ελλείψει τίτλου σπουδών αντίστοιχη πιστοποίηση ως DPO) και επαγγελματική εμπειρία σε έργα GDPR</w:t>
            </w:r>
            <w:r w:rsidRPr="008357C6">
              <w:rPr>
                <w:rFonts w:cs="Tahoma"/>
                <w:b/>
                <w:lang w:val="el-GR"/>
              </w:rPr>
              <w:t>.</w:t>
            </w:r>
          </w:p>
          <w:p w14:paraId="498CF0E4" w14:textId="77777777" w:rsidR="00F02E6C" w:rsidRPr="001B75BD" w:rsidRDefault="00F02E6C" w:rsidP="00A30D0E">
            <w:pPr>
              <w:pStyle w:val="aff"/>
              <w:numPr>
                <w:ilvl w:val="0"/>
                <w:numId w:val="102"/>
              </w:numPr>
              <w:suppressAutoHyphens w:val="0"/>
              <w:spacing w:after="200" w:line="276" w:lineRule="auto"/>
              <w:rPr>
                <w:rFonts w:cs="Tahoma"/>
                <w:b/>
                <w:lang w:val="el-GR"/>
              </w:rPr>
            </w:pPr>
            <w:r w:rsidRPr="001B75BD">
              <w:rPr>
                <w:rFonts w:cs="Tahoma"/>
                <w:b/>
                <w:lang w:val="el-GR"/>
              </w:rPr>
              <w:t xml:space="preserve">Υπεύθυνος Υποστήριξης ομάδων Αποηχογράφησης </w:t>
            </w:r>
            <w:r w:rsidRPr="001B75BD">
              <w:rPr>
                <w:rFonts w:cs="Tahoma"/>
                <w:bCs/>
                <w:lang w:val="el-GR"/>
              </w:rPr>
              <w:t>ο οποίος να διαθέτει τουλάχιστον 5ετή επαγγελματική εμπειρία σε διαχείριση, υποστήριξη λειτουργίας και διασφάλιση καλής λειτουργίας των ομάδων αποηχογράφησης, ιδανικά σε περιβάλλον δικαστηρίων.</w:t>
            </w:r>
            <w:r w:rsidRPr="001B75BD">
              <w:rPr>
                <w:rFonts w:cs="Tahoma"/>
                <w:b/>
                <w:lang w:val="el-GR"/>
              </w:rPr>
              <w:t xml:space="preserve"> </w:t>
            </w:r>
          </w:p>
          <w:p w14:paraId="16780C1F" w14:textId="77777777" w:rsidR="00481BC9" w:rsidRPr="001B75BD" w:rsidRDefault="00481BC9" w:rsidP="00641C65">
            <w:pPr>
              <w:autoSpaceDE w:val="0"/>
              <w:autoSpaceDN w:val="0"/>
              <w:adjustRightInd w:val="0"/>
              <w:spacing w:after="0"/>
              <w:jc w:val="left"/>
              <w:rPr>
                <w:rFonts w:cs="Tahoma"/>
                <w:b/>
                <w:bCs/>
                <w:szCs w:val="22"/>
                <w:lang w:val="el-GR"/>
              </w:rPr>
            </w:pPr>
          </w:p>
          <w:p w14:paraId="216744FE" w14:textId="55D74A79" w:rsidR="00135A3A" w:rsidRPr="00982A54" w:rsidRDefault="00135A3A" w:rsidP="00135A3A">
            <w:pPr>
              <w:autoSpaceDE w:val="0"/>
              <w:autoSpaceDN w:val="0"/>
              <w:adjustRightInd w:val="0"/>
              <w:rPr>
                <w:rFonts w:cs="Tahoma"/>
                <w:szCs w:val="22"/>
                <w:lang w:val="el-GR"/>
              </w:rPr>
            </w:pPr>
            <w:r w:rsidRPr="00982A54">
              <w:rPr>
                <w:rFonts w:cs="Tahoma"/>
                <w:szCs w:val="22"/>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135A3A" w:rsidRPr="00E873C6" w14:paraId="036248FC" w14:textId="77777777" w:rsidTr="00771ECA">
        <w:trPr>
          <w:trHeight w:val="1063"/>
        </w:trPr>
        <w:tc>
          <w:tcPr>
            <w:tcW w:w="675" w:type="dxa"/>
          </w:tcPr>
          <w:p w14:paraId="38A114C0" w14:textId="77777777" w:rsidR="00135A3A" w:rsidRPr="00663E7D" w:rsidRDefault="00135A3A" w:rsidP="00135A3A">
            <w:pPr>
              <w:rPr>
                <w:rFonts w:cs="Tahoma"/>
                <w:szCs w:val="22"/>
              </w:rPr>
            </w:pPr>
            <w:r w:rsidRPr="00982A54">
              <w:rPr>
                <w:rFonts w:cs="Tahoma"/>
                <w:szCs w:val="22"/>
                <w:lang w:val="el-GR"/>
              </w:rPr>
              <w:t>4</w:t>
            </w:r>
            <w:r w:rsidRPr="00663E7D">
              <w:rPr>
                <w:rFonts w:cs="Tahoma"/>
                <w:szCs w:val="22"/>
              </w:rPr>
              <w:t>.1</w:t>
            </w:r>
          </w:p>
        </w:tc>
        <w:tc>
          <w:tcPr>
            <w:tcW w:w="9243" w:type="dxa"/>
          </w:tcPr>
          <w:p w14:paraId="16A5E098" w14:textId="77777777" w:rsidR="00135A3A" w:rsidRPr="00DA3606" w:rsidRDefault="00135A3A" w:rsidP="00135A3A">
            <w:pPr>
              <w:spacing w:line="276" w:lineRule="auto"/>
              <w:rPr>
                <w:rFonts w:cs="Tahoma"/>
                <w:szCs w:val="22"/>
                <w:lang w:val="el-GR"/>
              </w:rPr>
            </w:pPr>
            <w:r w:rsidRPr="00321E2F">
              <w:rPr>
                <w:rFonts w:cs="Tahoma"/>
                <w:szCs w:val="22"/>
                <w:lang w:val="el-GR"/>
              </w:rPr>
              <w:t xml:space="preserve">Πίνακα των </w:t>
            </w:r>
            <w:r w:rsidRPr="00EE2574">
              <w:rPr>
                <w:rFonts w:cs="Tahoma"/>
                <w:b/>
                <w:szCs w:val="22"/>
                <w:lang w:val="el-GR"/>
              </w:rPr>
              <w:t xml:space="preserve">υπαλλήλων του Οικονομικού Φορέα </w:t>
            </w:r>
            <w:r w:rsidRPr="00DA3606">
              <w:rPr>
                <w:rFonts w:cs="Tahoma"/>
                <w:szCs w:val="22"/>
                <w:lang w:val="el-GR"/>
              </w:rPr>
              <w:t>που συμμετέχουν στην Ομάδα Έργου, 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2036"/>
              <w:gridCol w:w="2036"/>
              <w:gridCol w:w="2040"/>
              <w:gridCol w:w="1133"/>
              <w:gridCol w:w="1292"/>
            </w:tblGrid>
            <w:tr w:rsidR="00135A3A" w:rsidRPr="00E873C6" w14:paraId="2D75443D" w14:textId="77777777" w:rsidTr="004629AE">
              <w:trPr>
                <w:trHeight w:val="788"/>
              </w:trPr>
              <w:tc>
                <w:tcPr>
                  <w:tcW w:w="262" w:type="pct"/>
                  <w:shd w:val="clear" w:color="auto" w:fill="E0E0E0"/>
                  <w:vAlign w:val="center"/>
                </w:tcPr>
                <w:p w14:paraId="74A5EEB3" w14:textId="77777777" w:rsidR="00135A3A" w:rsidRPr="00054EE6" w:rsidRDefault="00135A3A" w:rsidP="00135A3A">
                  <w:pPr>
                    <w:spacing w:line="276" w:lineRule="auto"/>
                    <w:rPr>
                      <w:rFonts w:cs="Tahoma"/>
                      <w:szCs w:val="22"/>
                    </w:rPr>
                  </w:pPr>
                  <w:r w:rsidRPr="00054EE6">
                    <w:rPr>
                      <w:rFonts w:cs="Tahoma"/>
                      <w:szCs w:val="22"/>
                    </w:rPr>
                    <w:t>Α/Α</w:t>
                  </w:r>
                </w:p>
              </w:tc>
              <w:tc>
                <w:tcPr>
                  <w:tcW w:w="1130" w:type="pct"/>
                  <w:shd w:val="clear" w:color="auto" w:fill="E0E0E0"/>
                  <w:vAlign w:val="center"/>
                </w:tcPr>
                <w:p w14:paraId="1CC32DCF" w14:textId="77777777" w:rsidR="00135A3A" w:rsidRPr="001B75BD" w:rsidRDefault="00135A3A" w:rsidP="00135A3A">
                  <w:pPr>
                    <w:spacing w:line="276" w:lineRule="auto"/>
                    <w:rPr>
                      <w:rFonts w:cs="Tahoma"/>
                      <w:szCs w:val="22"/>
                      <w:lang w:val="el-GR"/>
                    </w:rPr>
                  </w:pPr>
                  <w:r w:rsidRPr="001B75BD">
                    <w:rPr>
                      <w:rFonts w:cs="Tahoma"/>
                      <w:szCs w:val="22"/>
                      <w:lang w:val="el-GR"/>
                    </w:rPr>
                    <w:t>Εταιρεία (σε περίπτωση Ένωσης / Κοινοπραξίας)</w:t>
                  </w:r>
                </w:p>
              </w:tc>
              <w:tc>
                <w:tcPr>
                  <w:tcW w:w="1130" w:type="pct"/>
                  <w:shd w:val="clear" w:color="auto" w:fill="E0E0E0"/>
                  <w:vAlign w:val="center"/>
                </w:tcPr>
                <w:p w14:paraId="06C11D84" w14:textId="77777777" w:rsidR="00135A3A" w:rsidRPr="001B75BD" w:rsidRDefault="00135A3A" w:rsidP="00135A3A">
                  <w:pPr>
                    <w:spacing w:line="276" w:lineRule="auto"/>
                    <w:rPr>
                      <w:rFonts w:cs="Tahoma"/>
                      <w:szCs w:val="22"/>
                      <w:lang w:val="el-GR"/>
                    </w:rPr>
                  </w:pPr>
                  <w:r w:rsidRPr="001B75BD">
                    <w:rPr>
                      <w:rFonts w:cs="Tahoma"/>
                      <w:szCs w:val="22"/>
                      <w:lang w:val="el-GR"/>
                    </w:rPr>
                    <w:t>Ονοματεπώνυμο Μέλους Ομάδας Έργου</w:t>
                  </w:r>
                </w:p>
              </w:tc>
              <w:tc>
                <w:tcPr>
                  <w:tcW w:w="1132" w:type="pct"/>
                  <w:shd w:val="clear" w:color="auto" w:fill="E0E0E0"/>
                  <w:vAlign w:val="center"/>
                </w:tcPr>
                <w:p w14:paraId="39961716" w14:textId="77777777" w:rsidR="00135A3A" w:rsidRPr="001B75BD" w:rsidRDefault="00135A3A" w:rsidP="00135A3A">
                  <w:pPr>
                    <w:spacing w:line="276" w:lineRule="auto"/>
                    <w:rPr>
                      <w:rFonts w:cs="Tahoma"/>
                      <w:szCs w:val="22"/>
                      <w:lang w:val="el-GR"/>
                    </w:rPr>
                  </w:pPr>
                  <w:r w:rsidRPr="001B75BD">
                    <w:rPr>
                      <w:rFonts w:cs="Tahoma"/>
                      <w:szCs w:val="22"/>
                      <w:lang w:val="el-GR"/>
                    </w:rPr>
                    <w:t>Θέση στην Ομάδα Έργου</w:t>
                  </w:r>
                </w:p>
              </w:tc>
              <w:tc>
                <w:tcPr>
                  <w:tcW w:w="629" w:type="pct"/>
                  <w:shd w:val="clear" w:color="auto" w:fill="E0E0E0"/>
                  <w:vAlign w:val="center"/>
                </w:tcPr>
                <w:p w14:paraId="4E00816E" w14:textId="77777777" w:rsidR="00135A3A" w:rsidRPr="001B75BD" w:rsidRDefault="00135A3A" w:rsidP="00135A3A">
                  <w:pPr>
                    <w:spacing w:line="276" w:lineRule="auto"/>
                    <w:rPr>
                      <w:rFonts w:cs="Tahoma"/>
                      <w:szCs w:val="22"/>
                      <w:lang w:val="el-GR"/>
                    </w:rPr>
                  </w:pPr>
                  <w:r w:rsidRPr="001B75BD">
                    <w:rPr>
                      <w:rFonts w:cs="Tahoma"/>
                      <w:szCs w:val="22"/>
                      <w:lang w:val="el-GR"/>
                    </w:rPr>
                    <w:t>Ανθρωπομήνες</w:t>
                  </w:r>
                </w:p>
              </w:tc>
              <w:tc>
                <w:tcPr>
                  <w:tcW w:w="718" w:type="pct"/>
                  <w:shd w:val="clear" w:color="auto" w:fill="C0C0C0"/>
                </w:tcPr>
                <w:p w14:paraId="04723C05" w14:textId="77777777" w:rsidR="00135A3A" w:rsidRPr="001B75BD" w:rsidRDefault="00135A3A" w:rsidP="00135A3A">
                  <w:pPr>
                    <w:spacing w:line="276" w:lineRule="auto"/>
                    <w:rPr>
                      <w:rFonts w:cs="Tahoma"/>
                      <w:szCs w:val="22"/>
                      <w:lang w:val="el-GR"/>
                    </w:rPr>
                  </w:pPr>
                  <w:r w:rsidRPr="001B75BD">
                    <w:rPr>
                      <w:rFonts w:cs="Tahoma"/>
                      <w:szCs w:val="22"/>
                      <w:lang w:val="el-GR"/>
                    </w:rPr>
                    <w:t>Ποσοστό συμμετοχής* (%)</w:t>
                  </w:r>
                </w:p>
              </w:tc>
            </w:tr>
            <w:tr w:rsidR="00135A3A" w:rsidRPr="00E873C6" w14:paraId="45A1187C" w14:textId="77777777" w:rsidTr="004629AE">
              <w:trPr>
                <w:trHeight w:val="394"/>
              </w:trPr>
              <w:tc>
                <w:tcPr>
                  <w:tcW w:w="262" w:type="pct"/>
                  <w:vAlign w:val="center"/>
                </w:tcPr>
                <w:p w14:paraId="06C7A963" w14:textId="77777777" w:rsidR="00135A3A" w:rsidRPr="00982A54" w:rsidRDefault="00135A3A" w:rsidP="00135A3A">
                  <w:pPr>
                    <w:spacing w:line="276" w:lineRule="auto"/>
                    <w:rPr>
                      <w:rFonts w:cs="Tahoma"/>
                      <w:szCs w:val="22"/>
                      <w:lang w:val="el-GR"/>
                    </w:rPr>
                  </w:pPr>
                </w:p>
              </w:tc>
              <w:tc>
                <w:tcPr>
                  <w:tcW w:w="1130" w:type="pct"/>
                  <w:vAlign w:val="center"/>
                </w:tcPr>
                <w:p w14:paraId="34B9EA8C" w14:textId="77777777" w:rsidR="00135A3A" w:rsidRPr="00663E7D" w:rsidRDefault="00135A3A" w:rsidP="00135A3A">
                  <w:pPr>
                    <w:spacing w:line="276" w:lineRule="auto"/>
                    <w:rPr>
                      <w:rFonts w:cs="Tahoma"/>
                      <w:szCs w:val="22"/>
                      <w:lang w:val="el-GR"/>
                    </w:rPr>
                  </w:pPr>
                </w:p>
              </w:tc>
              <w:tc>
                <w:tcPr>
                  <w:tcW w:w="1130" w:type="pct"/>
                  <w:vAlign w:val="center"/>
                </w:tcPr>
                <w:p w14:paraId="5B67BD72" w14:textId="77777777" w:rsidR="00135A3A" w:rsidRPr="00321E2F" w:rsidRDefault="00135A3A" w:rsidP="00135A3A">
                  <w:pPr>
                    <w:spacing w:line="276" w:lineRule="auto"/>
                    <w:rPr>
                      <w:rFonts w:cs="Tahoma"/>
                      <w:szCs w:val="22"/>
                      <w:lang w:val="el-GR"/>
                    </w:rPr>
                  </w:pPr>
                </w:p>
              </w:tc>
              <w:tc>
                <w:tcPr>
                  <w:tcW w:w="1132" w:type="pct"/>
                  <w:vAlign w:val="center"/>
                </w:tcPr>
                <w:p w14:paraId="35DBAE48" w14:textId="77777777" w:rsidR="00135A3A" w:rsidRPr="00EE2574" w:rsidRDefault="00135A3A" w:rsidP="00135A3A">
                  <w:pPr>
                    <w:spacing w:line="276" w:lineRule="auto"/>
                    <w:rPr>
                      <w:rFonts w:cs="Tahoma"/>
                      <w:szCs w:val="22"/>
                      <w:lang w:val="el-GR"/>
                    </w:rPr>
                  </w:pPr>
                </w:p>
              </w:tc>
              <w:tc>
                <w:tcPr>
                  <w:tcW w:w="629" w:type="pct"/>
                  <w:vAlign w:val="center"/>
                </w:tcPr>
                <w:p w14:paraId="47B9E143" w14:textId="77777777" w:rsidR="00135A3A" w:rsidRPr="00DA3606" w:rsidRDefault="00135A3A" w:rsidP="00135A3A">
                  <w:pPr>
                    <w:spacing w:line="276" w:lineRule="auto"/>
                    <w:rPr>
                      <w:rFonts w:cs="Tahoma"/>
                      <w:szCs w:val="22"/>
                      <w:lang w:val="el-GR"/>
                    </w:rPr>
                  </w:pPr>
                </w:p>
              </w:tc>
              <w:tc>
                <w:tcPr>
                  <w:tcW w:w="718" w:type="pct"/>
                  <w:shd w:val="clear" w:color="auto" w:fill="C0C0C0"/>
                </w:tcPr>
                <w:p w14:paraId="4103B0C4" w14:textId="77777777" w:rsidR="00135A3A" w:rsidRPr="00054EE6" w:rsidRDefault="00135A3A" w:rsidP="00135A3A">
                  <w:pPr>
                    <w:spacing w:line="276" w:lineRule="auto"/>
                    <w:rPr>
                      <w:rFonts w:cs="Tahoma"/>
                      <w:szCs w:val="22"/>
                      <w:lang w:val="el-GR"/>
                    </w:rPr>
                  </w:pPr>
                </w:p>
              </w:tc>
            </w:tr>
            <w:tr w:rsidR="00135A3A" w:rsidRPr="00E873C6" w14:paraId="47CAA84D" w14:textId="77777777" w:rsidTr="004629AE">
              <w:trPr>
                <w:trHeight w:val="394"/>
              </w:trPr>
              <w:tc>
                <w:tcPr>
                  <w:tcW w:w="262" w:type="pct"/>
                  <w:vAlign w:val="center"/>
                </w:tcPr>
                <w:p w14:paraId="50351940" w14:textId="77777777" w:rsidR="00135A3A" w:rsidRPr="00982A54" w:rsidRDefault="00135A3A" w:rsidP="00135A3A">
                  <w:pPr>
                    <w:spacing w:line="276" w:lineRule="auto"/>
                    <w:rPr>
                      <w:rFonts w:cs="Tahoma"/>
                      <w:szCs w:val="22"/>
                      <w:lang w:val="el-GR"/>
                    </w:rPr>
                  </w:pPr>
                </w:p>
              </w:tc>
              <w:tc>
                <w:tcPr>
                  <w:tcW w:w="1130" w:type="pct"/>
                  <w:vAlign w:val="center"/>
                </w:tcPr>
                <w:p w14:paraId="20167BAD" w14:textId="77777777" w:rsidR="00135A3A" w:rsidRPr="00663E7D" w:rsidRDefault="00135A3A" w:rsidP="00135A3A">
                  <w:pPr>
                    <w:spacing w:line="276" w:lineRule="auto"/>
                    <w:rPr>
                      <w:rFonts w:cs="Tahoma"/>
                      <w:szCs w:val="22"/>
                      <w:lang w:val="el-GR"/>
                    </w:rPr>
                  </w:pPr>
                </w:p>
              </w:tc>
              <w:tc>
                <w:tcPr>
                  <w:tcW w:w="1130" w:type="pct"/>
                  <w:vAlign w:val="center"/>
                </w:tcPr>
                <w:p w14:paraId="19936402" w14:textId="77777777" w:rsidR="00135A3A" w:rsidRPr="00321E2F" w:rsidRDefault="00135A3A" w:rsidP="00135A3A">
                  <w:pPr>
                    <w:spacing w:line="276" w:lineRule="auto"/>
                    <w:rPr>
                      <w:rFonts w:cs="Tahoma"/>
                      <w:szCs w:val="22"/>
                      <w:lang w:val="el-GR"/>
                    </w:rPr>
                  </w:pPr>
                </w:p>
              </w:tc>
              <w:tc>
                <w:tcPr>
                  <w:tcW w:w="1132" w:type="pct"/>
                  <w:vAlign w:val="center"/>
                </w:tcPr>
                <w:p w14:paraId="46705121" w14:textId="77777777" w:rsidR="00135A3A" w:rsidRPr="00EE2574" w:rsidRDefault="00135A3A" w:rsidP="00135A3A">
                  <w:pPr>
                    <w:spacing w:line="276" w:lineRule="auto"/>
                    <w:rPr>
                      <w:rFonts w:cs="Tahoma"/>
                      <w:szCs w:val="22"/>
                      <w:lang w:val="el-GR"/>
                    </w:rPr>
                  </w:pPr>
                </w:p>
              </w:tc>
              <w:tc>
                <w:tcPr>
                  <w:tcW w:w="629" w:type="pct"/>
                  <w:vAlign w:val="center"/>
                </w:tcPr>
                <w:p w14:paraId="5DE545DD" w14:textId="77777777" w:rsidR="00135A3A" w:rsidRPr="00DA3606" w:rsidRDefault="00135A3A" w:rsidP="00135A3A">
                  <w:pPr>
                    <w:spacing w:line="276" w:lineRule="auto"/>
                    <w:rPr>
                      <w:rFonts w:cs="Tahoma"/>
                      <w:szCs w:val="22"/>
                      <w:lang w:val="el-GR"/>
                    </w:rPr>
                  </w:pPr>
                </w:p>
              </w:tc>
              <w:tc>
                <w:tcPr>
                  <w:tcW w:w="718" w:type="pct"/>
                  <w:shd w:val="clear" w:color="auto" w:fill="C0C0C0"/>
                </w:tcPr>
                <w:p w14:paraId="3FB6182F" w14:textId="77777777" w:rsidR="00135A3A" w:rsidRPr="00054EE6" w:rsidRDefault="00135A3A" w:rsidP="00135A3A">
                  <w:pPr>
                    <w:spacing w:line="276" w:lineRule="auto"/>
                    <w:rPr>
                      <w:rFonts w:cs="Tahoma"/>
                      <w:szCs w:val="22"/>
                      <w:lang w:val="el-GR"/>
                    </w:rPr>
                  </w:pPr>
                </w:p>
              </w:tc>
            </w:tr>
            <w:tr w:rsidR="00135A3A" w:rsidRPr="00E873C6" w14:paraId="4449EEEA" w14:textId="77777777" w:rsidTr="004629AE">
              <w:trPr>
                <w:trHeight w:val="394"/>
              </w:trPr>
              <w:tc>
                <w:tcPr>
                  <w:tcW w:w="262" w:type="pct"/>
                  <w:vAlign w:val="center"/>
                </w:tcPr>
                <w:p w14:paraId="44A77B06" w14:textId="77777777" w:rsidR="00135A3A" w:rsidRPr="00982A54" w:rsidRDefault="00135A3A" w:rsidP="00135A3A">
                  <w:pPr>
                    <w:spacing w:line="276" w:lineRule="auto"/>
                    <w:rPr>
                      <w:rFonts w:cs="Tahoma"/>
                      <w:szCs w:val="22"/>
                      <w:lang w:val="el-GR"/>
                    </w:rPr>
                  </w:pPr>
                </w:p>
              </w:tc>
              <w:tc>
                <w:tcPr>
                  <w:tcW w:w="1130" w:type="pct"/>
                  <w:vAlign w:val="center"/>
                </w:tcPr>
                <w:p w14:paraId="682761FB" w14:textId="77777777" w:rsidR="00135A3A" w:rsidRPr="00663E7D" w:rsidRDefault="00135A3A" w:rsidP="00135A3A">
                  <w:pPr>
                    <w:spacing w:line="276" w:lineRule="auto"/>
                    <w:rPr>
                      <w:rFonts w:cs="Tahoma"/>
                      <w:szCs w:val="22"/>
                      <w:lang w:val="el-GR"/>
                    </w:rPr>
                  </w:pPr>
                </w:p>
              </w:tc>
              <w:tc>
                <w:tcPr>
                  <w:tcW w:w="1130" w:type="pct"/>
                  <w:vAlign w:val="center"/>
                </w:tcPr>
                <w:p w14:paraId="49E6BAFE" w14:textId="77777777" w:rsidR="00135A3A" w:rsidRPr="00321E2F" w:rsidRDefault="00135A3A" w:rsidP="00135A3A">
                  <w:pPr>
                    <w:spacing w:line="276" w:lineRule="auto"/>
                    <w:rPr>
                      <w:rFonts w:cs="Tahoma"/>
                      <w:szCs w:val="22"/>
                      <w:lang w:val="el-GR"/>
                    </w:rPr>
                  </w:pPr>
                </w:p>
              </w:tc>
              <w:tc>
                <w:tcPr>
                  <w:tcW w:w="1132" w:type="pct"/>
                  <w:vAlign w:val="center"/>
                </w:tcPr>
                <w:p w14:paraId="33A06FD3" w14:textId="77777777" w:rsidR="00135A3A" w:rsidRPr="00EE2574" w:rsidRDefault="00135A3A" w:rsidP="00135A3A">
                  <w:pPr>
                    <w:spacing w:line="276" w:lineRule="auto"/>
                    <w:rPr>
                      <w:rFonts w:cs="Tahoma"/>
                      <w:szCs w:val="22"/>
                      <w:lang w:val="el-GR"/>
                    </w:rPr>
                  </w:pPr>
                </w:p>
              </w:tc>
              <w:tc>
                <w:tcPr>
                  <w:tcW w:w="629" w:type="pct"/>
                  <w:vAlign w:val="center"/>
                </w:tcPr>
                <w:p w14:paraId="2CEECB6B" w14:textId="77777777" w:rsidR="00135A3A" w:rsidRPr="00DA3606" w:rsidRDefault="00135A3A" w:rsidP="00135A3A">
                  <w:pPr>
                    <w:spacing w:line="276" w:lineRule="auto"/>
                    <w:rPr>
                      <w:rFonts w:cs="Tahoma"/>
                      <w:szCs w:val="22"/>
                      <w:lang w:val="el-GR"/>
                    </w:rPr>
                  </w:pPr>
                </w:p>
              </w:tc>
              <w:tc>
                <w:tcPr>
                  <w:tcW w:w="718" w:type="pct"/>
                  <w:shd w:val="clear" w:color="auto" w:fill="C0C0C0"/>
                </w:tcPr>
                <w:p w14:paraId="5FFE9293" w14:textId="77777777" w:rsidR="00135A3A" w:rsidRPr="00054EE6" w:rsidRDefault="00135A3A" w:rsidP="00135A3A">
                  <w:pPr>
                    <w:spacing w:line="276" w:lineRule="auto"/>
                    <w:rPr>
                      <w:rFonts w:cs="Tahoma"/>
                      <w:szCs w:val="22"/>
                      <w:lang w:val="el-GR"/>
                    </w:rPr>
                  </w:pPr>
                </w:p>
              </w:tc>
            </w:tr>
            <w:tr w:rsidR="00135A3A" w:rsidRPr="00E873C6" w14:paraId="39DC8766" w14:textId="77777777" w:rsidTr="004629AE">
              <w:trPr>
                <w:trHeight w:val="380"/>
              </w:trPr>
              <w:tc>
                <w:tcPr>
                  <w:tcW w:w="3654" w:type="pct"/>
                  <w:gridSpan w:val="4"/>
                  <w:tcBorders>
                    <w:bottom w:val="single" w:sz="4" w:space="0" w:color="000080"/>
                  </w:tcBorders>
                  <w:shd w:val="clear" w:color="auto" w:fill="C0C0C0"/>
                  <w:vAlign w:val="center"/>
                </w:tcPr>
                <w:p w14:paraId="635F54DB" w14:textId="77777777" w:rsidR="00135A3A" w:rsidRPr="00982A54" w:rsidRDefault="00135A3A" w:rsidP="00135A3A">
                  <w:pPr>
                    <w:spacing w:line="276" w:lineRule="auto"/>
                    <w:rPr>
                      <w:rFonts w:cs="Tahoma"/>
                      <w:b/>
                      <w:szCs w:val="22"/>
                      <w:lang w:val="el-GR"/>
                    </w:rPr>
                  </w:pPr>
                  <w:r w:rsidRPr="00982A54">
                    <w:rPr>
                      <w:rFonts w:cs="Tahoma"/>
                      <w:b/>
                      <w:szCs w:val="22"/>
                      <w:lang w:val="el-GR"/>
                    </w:rPr>
                    <w:t xml:space="preserve">ΜΕΡΙΚΟ ΣΥΝΟΛΟ (1) </w:t>
                  </w:r>
                </w:p>
              </w:tc>
              <w:tc>
                <w:tcPr>
                  <w:tcW w:w="629" w:type="pct"/>
                  <w:tcBorders>
                    <w:bottom w:val="single" w:sz="4" w:space="0" w:color="000080"/>
                  </w:tcBorders>
                  <w:shd w:val="clear" w:color="auto" w:fill="C0C0C0"/>
                  <w:vAlign w:val="center"/>
                </w:tcPr>
                <w:p w14:paraId="5B474B32" w14:textId="77777777" w:rsidR="00135A3A" w:rsidRPr="00663E7D" w:rsidRDefault="00135A3A" w:rsidP="00135A3A">
                  <w:pPr>
                    <w:spacing w:line="276" w:lineRule="auto"/>
                    <w:rPr>
                      <w:rFonts w:cs="Tahoma"/>
                      <w:szCs w:val="22"/>
                      <w:lang w:val="el-GR"/>
                    </w:rPr>
                  </w:pPr>
                </w:p>
              </w:tc>
              <w:tc>
                <w:tcPr>
                  <w:tcW w:w="718" w:type="pct"/>
                  <w:tcBorders>
                    <w:bottom w:val="single" w:sz="4" w:space="0" w:color="000080"/>
                  </w:tcBorders>
                  <w:shd w:val="clear" w:color="auto" w:fill="C0C0C0"/>
                </w:tcPr>
                <w:p w14:paraId="591C9DBF" w14:textId="77777777" w:rsidR="00135A3A" w:rsidRPr="00321E2F" w:rsidRDefault="00135A3A" w:rsidP="00135A3A">
                  <w:pPr>
                    <w:spacing w:line="276" w:lineRule="auto"/>
                    <w:rPr>
                      <w:rFonts w:cs="Tahoma"/>
                      <w:szCs w:val="22"/>
                      <w:lang w:val="el-GR"/>
                    </w:rPr>
                  </w:pPr>
                </w:p>
              </w:tc>
            </w:tr>
          </w:tbl>
          <w:p w14:paraId="5C4313D1" w14:textId="77777777" w:rsidR="00135A3A" w:rsidRPr="00982A54" w:rsidRDefault="00135A3A" w:rsidP="00135A3A">
            <w:pPr>
              <w:autoSpaceDE w:val="0"/>
              <w:autoSpaceDN w:val="0"/>
              <w:adjustRightInd w:val="0"/>
              <w:spacing w:after="70"/>
              <w:jc w:val="left"/>
              <w:rPr>
                <w:rFonts w:cs="Tahoma"/>
                <w:b/>
                <w:bCs/>
                <w:szCs w:val="22"/>
                <w:lang w:val="el-GR" w:eastAsia="el-GR"/>
              </w:rPr>
            </w:pPr>
          </w:p>
          <w:p w14:paraId="145C28DF" w14:textId="77777777" w:rsidR="00135A3A" w:rsidRPr="00054EE6" w:rsidRDefault="00135A3A" w:rsidP="00135A3A">
            <w:pPr>
              <w:spacing w:line="276" w:lineRule="auto"/>
              <w:rPr>
                <w:rFonts w:cs="Tahoma"/>
                <w:szCs w:val="22"/>
                <w:lang w:val="el-GR"/>
              </w:rPr>
            </w:pPr>
            <w:r w:rsidRPr="00663E7D">
              <w:rPr>
                <w:rFonts w:cs="Tahoma"/>
                <w:szCs w:val="22"/>
                <w:lang w:val="el-GR"/>
              </w:rPr>
              <w:t xml:space="preserve">Πίνακα των </w:t>
            </w:r>
            <w:r w:rsidRPr="00321E2F">
              <w:rPr>
                <w:rFonts w:cs="Tahoma"/>
                <w:b/>
                <w:szCs w:val="22"/>
                <w:lang w:val="el-GR"/>
              </w:rPr>
              <w:t>στελεχών των Υπεργολάβων</w:t>
            </w:r>
            <w:r w:rsidRPr="00EE2574">
              <w:rPr>
                <w:rFonts w:cs="Tahoma"/>
                <w:szCs w:val="22"/>
                <w:lang w:val="el-GR"/>
              </w:rPr>
              <w:t xml:space="preserve"> </w:t>
            </w:r>
            <w:r w:rsidRPr="00DA3606">
              <w:rPr>
                <w:rFonts w:cs="Tahoma"/>
                <w:b/>
                <w:szCs w:val="22"/>
                <w:lang w:val="el-GR"/>
              </w:rPr>
              <w:t>του Οικονομικού Φορέα</w:t>
            </w:r>
            <w:r w:rsidRPr="00054EE6">
              <w:rPr>
                <w:rFonts w:cs="Tahoma"/>
                <w:szCs w:val="22"/>
                <w:lang w:val="el-GR"/>
              </w:rPr>
              <w:t xml:space="preserve"> που συμμετέχουν στην Ομάδα Έργου, σύμφωνα με το ακόλουθο υπόδειγμα: </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2065"/>
              <w:gridCol w:w="2065"/>
              <w:gridCol w:w="2067"/>
              <w:gridCol w:w="1278"/>
              <w:gridCol w:w="1063"/>
            </w:tblGrid>
            <w:tr w:rsidR="00135A3A" w:rsidRPr="00E873C6" w14:paraId="345877CD" w14:textId="77777777" w:rsidTr="009C5EA6">
              <w:trPr>
                <w:trHeight w:val="788"/>
              </w:trPr>
              <w:tc>
                <w:tcPr>
                  <w:tcW w:w="262" w:type="pct"/>
                  <w:shd w:val="clear" w:color="auto" w:fill="E0E0E0"/>
                  <w:vAlign w:val="center"/>
                </w:tcPr>
                <w:p w14:paraId="2E98B4BA" w14:textId="77777777" w:rsidR="00135A3A" w:rsidRPr="001B75BD" w:rsidRDefault="00135A3A" w:rsidP="00135A3A">
                  <w:pPr>
                    <w:spacing w:line="276" w:lineRule="auto"/>
                    <w:rPr>
                      <w:rFonts w:cs="Tahoma"/>
                      <w:szCs w:val="22"/>
                      <w:lang w:val="el-GR"/>
                    </w:rPr>
                  </w:pPr>
                  <w:r w:rsidRPr="001B75BD">
                    <w:rPr>
                      <w:rFonts w:cs="Tahoma"/>
                      <w:szCs w:val="22"/>
                      <w:lang w:val="el-GR"/>
                    </w:rPr>
                    <w:t>Α/Α</w:t>
                  </w:r>
                </w:p>
              </w:tc>
              <w:tc>
                <w:tcPr>
                  <w:tcW w:w="1146" w:type="pct"/>
                  <w:shd w:val="clear" w:color="auto" w:fill="E0E0E0"/>
                  <w:vAlign w:val="center"/>
                </w:tcPr>
                <w:p w14:paraId="335A0283" w14:textId="77777777" w:rsidR="00135A3A" w:rsidRPr="001B75BD" w:rsidRDefault="00135A3A" w:rsidP="00135A3A">
                  <w:pPr>
                    <w:spacing w:line="276" w:lineRule="auto"/>
                    <w:jc w:val="left"/>
                    <w:rPr>
                      <w:rFonts w:cs="Tahoma"/>
                      <w:szCs w:val="22"/>
                      <w:lang w:val="el-GR"/>
                    </w:rPr>
                  </w:pPr>
                  <w:r w:rsidRPr="001B75BD">
                    <w:rPr>
                      <w:rFonts w:cs="Tahoma"/>
                      <w:szCs w:val="22"/>
                      <w:lang w:val="el-GR"/>
                    </w:rPr>
                    <w:t>Επωνυμία Εταιρείας Υπεργολάβου</w:t>
                  </w:r>
                </w:p>
              </w:tc>
              <w:tc>
                <w:tcPr>
                  <w:tcW w:w="1146" w:type="pct"/>
                  <w:shd w:val="clear" w:color="auto" w:fill="E0E0E0"/>
                  <w:vAlign w:val="center"/>
                </w:tcPr>
                <w:p w14:paraId="1F1F253F" w14:textId="77777777" w:rsidR="00135A3A" w:rsidRPr="001B75BD" w:rsidRDefault="00135A3A" w:rsidP="00135A3A">
                  <w:pPr>
                    <w:spacing w:line="276" w:lineRule="auto"/>
                    <w:jc w:val="left"/>
                    <w:rPr>
                      <w:rFonts w:cs="Tahoma"/>
                      <w:szCs w:val="22"/>
                      <w:lang w:val="el-GR"/>
                    </w:rPr>
                  </w:pPr>
                  <w:r w:rsidRPr="001B75BD">
                    <w:rPr>
                      <w:rFonts w:cs="Tahoma"/>
                      <w:szCs w:val="22"/>
                      <w:lang w:val="el-GR"/>
                    </w:rPr>
                    <w:t>Ονοματεπώνυμο Μέλους Ομάδας Έργου</w:t>
                  </w:r>
                </w:p>
              </w:tc>
              <w:tc>
                <w:tcPr>
                  <w:tcW w:w="1146" w:type="pct"/>
                  <w:shd w:val="clear" w:color="auto" w:fill="E0E0E0"/>
                  <w:vAlign w:val="center"/>
                </w:tcPr>
                <w:p w14:paraId="08E4AA92" w14:textId="77777777" w:rsidR="00135A3A" w:rsidRPr="001B75BD" w:rsidRDefault="00135A3A" w:rsidP="00135A3A">
                  <w:pPr>
                    <w:spacing w:line="276" w:lineRule="auto"/>
                    <w:jc w:val="left"/>
                    <w:rPr>
                      <w:rFonts w:cs="Tahoma"/>
                      <w:szCs w:val="22"/>
                      <w:lang w:val="el-GR"/>
                    </w:rPr>
                  </w:pPr>
                  <w:r w:rsidRPr="001B75BD">
                    <w:rPr>
                      <w:rFonts w:cs="Tahoma"/>
                      <w:szCs w:val="22"/>
                      <w:lang w:val="el-GR"/>
                    </w:rPr>
                    <w:t>Θέση στην Ομάδα Έργου</w:t>
                  </w:r>
                </w:p>
              </w:tc>
              <w:tc>
                <w:tcPr>
                  <w:tcW w:w="709" w:type="pct"/>
                  <w:shd w:val="clear" w:color="auto" w:fill="E0E0E0"/>
                  <w:vAlign w:val="center"/>
                </w:tcPr>
                <w:p w14:paraId="47705DDC" w14:textId="77777777" w:rsidR="00135A3A" w:rsidRPr="001B75BD" w:rsidRDefault="00135A3A" w:rsidP="00135A3A">
                  <w:pPr>
                    <w:spacing w:line="276" w:lineRule="auto"/>
                    <w:jc w:val="left"/>
                    <w:rPr>
                      <w:rFonts w:cs="Tahoma"/>
                      <w:szCs w:val="22"/>
                      <w:lang w:val="el-GR"/>
                    </w:rPr>
                  </w:pPr>
                  <w:r w:rsidRPr="001B75BD">
                    <w:rPr>
                      <w:rFonts w:cs="Tahoma"/>
                      <w:szCs w:val="22"/>
                      <w:lang w:val="el-GR"/>
                    </w:rPr>
                    <w:t>Ανθρωπομήνες</w:t>
                  </w:r>
                </w:p>
              </w:tc>
              <w:tc>
                <w:tcPr>
                  <w:tcW w:w="590" w:type="pct"/>
                  <w:shd w:val="clear" w:color="auto" w:fill="C0C0C0"/>
                </w:tcPr>
                <w:p w14:paraId="3CCD8AF4" w14:textId="77777777" w:rsidR="00135A3A" w:rsidRPr="001B75BD" w:rsidRDefault="00135A3A" w:rsidP="00135A3A">
                  <w:pPr>
                    <w:spacing w:line="276" w:lineRule="auto"/>
                    <w:jc w:val="left"/>
                    <w:rPr>
                      <w:rFonts w:cs="Tahoma"/>
                      <w:szCs w:val="22"/>
                      <w:lang w:val="el-GR"/>
                    </w:rPr>
                  </w:pPr>
                  <w:r w:rsidRPr="001B75BD">
                    <w:rPr>
                      <w:rFonts w:cs="Tahoma"/>
                      <w:szCs w:val="22"/>
                      <w:lang w:val="el-GR"/>
                    </w:rPr>
                    <w:t>Ποσοστό συμμετοχής* (%)</w:t>
                  </w:r>
                </w:p>
              </w:tc>
            </w:tr>
            <w:tr w:rsidR="00135A3A" w:rsidRPr="00E873C6" w14:paraId="7C2739B8" w14:textId="77777777" w:rsidTr="009C5EA6">
              <w:trPr>
                <w:trHeight w:val="380"/>
              </w:trPr>
              <w:tc>
                <w:tcPr>
                  <w:tcW w:w="262" w:type="pct"/>
                  <w:vAlign w:val="center"/>
                </w:tcPr>
                <w:p w14:paraId="40F8C00D" w14:textId="77777777" w:rsidR="00135A3A" w:rsidRPr="00982A54" w:rsidRDefault="00135A3A" w:rsidP="00135A3A">
                  <w:pPr>
                    <w:spacing w:line="276" w:lineRule="auto"/>
                    <w:rPr>
                      <w:rFonts w:cs="Tahoma"/>
                      <w:szCs w:val="22"/>
                      <w:lang w:val="el-GR"/>
                    </w:rPr>
                  </w:pPr>
                </w:p>
              </w:tc>
              <w:tc>
                <w:tcPr>
                  <w:tcW w:w="1146" w:type="pct"/>
                  <w:vAlign w:val="center"/>
                </w:tcPr>
                <w:p w14:paraId="21EC7EA1" w14:textId="77777777" w:rsidR="00135A3A" w:rsidRPr="00663E7D" w:rsidRDefault="00135A3A" w:rsidP="00135A3A">
                  <w:pPr>
                    <w:spacing w:line="276" w:lineRule="auto"/>
                    <w:rPr>
                      <w:rFonts w:cs="Tahoma"/>
                      <w:szCs w:val="22"/>
                      <w:lang w:val="el-GR"/>
                    </w:rPr>
                  </w:pPr>
                </w:p>
              </w:tc>
              <w:tc>
                <w:tcPr>
                  <w:tcW w:w="1146" w:type="pct"/>
                  <w:vAlign w:val="center"/>
                </w:tcPr>
                <w:p w14:paraId="08C29A0B" w14:textId="77777777" w:rsidR="00135A3A" w:rsidRPr="00321E2F" w:rsidRDefault="00135A3A" w:rsidP="00135A3A">
                  <w:pPr>
                    <w:spacing w:line="276" w:lineRule="auto"/>
                    <w:rPr>
                      <w:rFonts w:cs="Tahoma"/>
                      <w:szCs w:val="22"/>
                      <w:lang w:val="el-GR"/>
                    </w:rPr>
                  </w:pPr>
                </w:p>
              </w:tc>
              <w:tc>
                <w:tcPr>
                  <w:tcW w:w="1146" w:type="pct"/>
                  <w:vAlign w:val="center"/>
                </w:tcPr>
                <w:p w14:paraId="2C9C4A46" w14:textId="77777777" w:rsidR="00135A3A" w:rsidRPr="00EE2574" w:rsidRDefault="00135A3A" w:rsidP="00135A3A">
                  <w:pPr>
                    <w:spacing w:line="276" w:lineRule="auto"/>
                    <w:rPr>
                      <w:rFonts w:cs="Tahoma"/>
                      <w:szCs w:val="22"/>
                      <w:lang w:val="el-GR"/>
                    </w:rPr>
                  </w:pPr>
                </w:p>
              </w:tc>
              <w:tc>
                <w:tcPr>
                  <w:tcW w:w="709" w:type="pct"/>
                  <w:vAlign w:val="center"/>
                </w:tcPr>
                <w:p w14:paraId="02DA34B4" w14:textId="77777777" w:rsidR="00135A3A" w:rsidRPr="00DA3606" w:rsidRDefault="00135A3A" w:rsidP="00135A3A">
                  <w:pPr>
                    <w:spacing w:line="276" w:lineRule="auto"/>
                    <w:rPr>
                      <w:rFonts w:cs="Tahoma"/>
                      <w:szCs w:val="22"/>
                      <w:lang w:val="el-GR"/>
                    </w:rPr>
                  </w:pPr>
                </w:p>
              </w:tc>
              <w:tc>
                <w:tcPr>
                  <w:tcW w:w="590" w:type="pct"/>
                  <w:shd w:val="clear" w:color="auto" w:fill="C0C0C0"/>
                </w:tcPr>
                <w:p w14:paraId="082485A1" w14:textId="77777777" w:rsidR="00135A3A" w:rsidRPr="00054EE6" w:rsidRDefault="00135A3A" w:rsidP="00135A3A">
                  <w:pPr>
                    <w:spacing w:line="276" w:lineRule="auto"/>
                    <w:rPr>
                      <w:rFonts w:cs="Tahoma"/>
                      <w:szCs w:val="22"/>
                      <w:lang w:val="el-GR"/>
                    </w:rPr>
                  </w:pPr>
                </w:p>
              </w:tc>
            </w:tr>
            <w:tr w:rsidR="00135A3A" w:rsidRPr="00E873C6" w14:paraId="46C345E6" w14:textId="77777777" w:rsidTr="009C5EA6">
              <w:trPr>
                <w:trHeight w:val="394"/>
              </w:trPr>
              <w:tc>
                <w:tcPr>
                  <w:tcW w:w="262" w:type="pct"/>
                  <w:vAlign w:val="center"/>
                </w:tcPr>
                <w:p w14:paraId="07DE3C94" w14:textId="77777777" w:rsidR="00135A3A" w:rsidRPr="00982A54" w:rsidRDefault="00135A3A" w:rsidP="00135A3A">
                  <w:pPr>
                    <w:spacing w:line="276" w:lineRule="auto"/>
                    <w:rPr>
                      <w:rFonts w:cs="Tahoma"/>
                      <w:szCs w:val="22"/>
                      <w:lang w:val="el-GR"/>
                    </w:rPr>
                  </w:pPr>
                </w:p>
              </w:tc>
              <w:tc>
                <w:tcPr>
                  <w:tcW w:w="1146" w:type="pct"/>
                  <w:vAlign w:val="center"/>
                </w:tcPr>
                <w:p w14:paraId="73C69DF4" w14:textId="77777777" w:rsidR="00135A3A" w:rsidRPr="00663E7D" w:rsidRDefault="00135A3A" w:rsidP="00135A3A">
                  <w:pPr>
                    <w:spacing w:line="276" w:lineRule="auto"/>
                    <w:rPr>
                      <w:rFonts w:cs="Tahoma"/>
                      <w:szCs w:val="22"/>
                      <w:lang w:val="el-GR"/>
                    </w:rPr>
                  </w:pPr>
                </w:p>
              </w:tc>
              <w:tc>
                <w:tcPr>
                  <w:tcW w:w="1146" w:type="pct"/>
                  <w:vAlign w:val="center"/>
                </w:tcPr>
                <w:p w14:paraId="25A68F94" w14:textId="77777777" w:rsidR="00135A3A" w:rsidRPr="00321E2F" w:rsidRDefault="00135A3A" w:rsidP="00135A3A">
                  <w:pPr>
                    <w:spacing w:line="276" w:lineRule="auto"/>
                    <w:rPr>
                      <w:rFonts w:cs="Tahoma"/>
                      <w:szCs w:val="22"/>
                      <w:lang w:val="el-GR"/>
                    </w:rPr>
                  </w:pPr>
                </w:p>
              </w:tc>
              <w:tc>
                <w:tcPr>
                  <w:tcW w:w="1146" w:type="pct"/>
                  <w:vAlign w:val="center"/>
                </w:tcPr>
                <w:p w14:paraId="01DEF703" w14:textId="77777777" w:rsidR="00135A3A" w:rsidRPr="00EE2574" w:rsidRDefault="00135A3A" w:rsidP="00135A3A">
                  <w:pPr>
                    <w:spacing w:line="276" w:lineRule="auto"/>
                    <w:rPr>
                      <w:rFonts w:cs="Tahoma"/>
                      <w:szCs w:val="22"/>
                      <w:lang w:val="el-GR"/>
                    </w:rPr>
                  </w:pPr>
                </w:p>
              </w:tc>
              <w:tc>
                <w:tcPr>
                  <w:tcW w:w="709" w:type="pct"/>
                  <w:vAlign w:val="center"/>
                </w:tcPr>
                <w:p w14:paraId="61B6E430" w14:textId="77777777" w:rsidR="00135A3A" w:rsidRPr="00DA3606" w:rsidRDefault="00135A3A" w:rsidP="00135A3A">
                  <w:pPr>
                    <w:spacing w:line="276" w:lineRule="auto"/>
                    <w:rPr>
                      <w:rFonts w:cs="Tahoma"/>
                      <w:szCs w:val="22"/>
                      <w:lang w:val="el-GR"/>
                    </w:rPr>
                  </w:pPr>
                </w:p>
              </w:tc>
              <w:tc>
                <w:tcPr>
                  <w:tcW w:w="590" w:type="pct"/>
                  <w:shd w:val="clear" w:color="auto" w:fill="C0C0C0"/>
                </w:tcPr>
                <w:p w14:paraId="405CE4D3" w14:textId="77777777" w:rsidR="00135A3A" w:rsidRPr="00054EE6" w:rsidRDefault="00135A3A" w:rsidP="00135A3A">
                  <w:pPr>
                    <w:spacing w:line="276" w:lineRule="auto"/>
                    <w:rPr>
                      <w:rFonts w:cs="Tahoma"/>
                      <w:szCs w:val="22"/>
                      <w:lang w:val="el-GR"/>
                    </w:rPr>
                  </w:pPr>
                </w:p>
              </w:tc>
            </w:tr>
            <w:tr w:rsidR="00135A3A" w:rsidRPr="00E873C6" w14:paraId="0C2CE483" w14:textId="77777777" w:rsidTr="009C5EA6">
              <w:trPr>
                <w:trHeight w:val="394"/>
              </w:trPr>
              <w:tc>
                <w:tcPr>
                  <w:tcW w:w="262" w:type="pct"/>
                  <w:vAlign w:val="center"/>
                </w:tcPr>
                <w:p w14:paraId="4C5D5AD3" w14:textId="77777777" w:rsidR="00135A3A" w:rsidRPr="00982A54" w:rsidRDefault="00135A3A" w:rsidP="00135A3A">
                  <w:pPr>
                    <w:spacing w:line="276" w:lineRule="auto"/>
                    <w:rPr>
                      <w:rFonts w:cs="Tahoma"/>
                      <w:szCs w:val="22"/>
                      <w:lang w:val="el-GR"/>
                    </w:rPr>
                  </w:pPr>
                </w:p>
              </w:tc>
              <w:tc>
                <w:tcPr>
                  <w:tcW w:w="1146" w:type="pct"/>
                  <w:vAlign w:val="center"/>
                </w:tcPr>
                <w:p w14:paraId="34723B6D" w14:textId="77777777" w:rsidR="00135A3A" w:rsidRPr="00663E7D" w:rsidRDefault="00135A3A" w:rsidP="00135A3A">
                  <w:pPr>
                    <w:spacing w:line="276" w:lineRule="auto"/>
                    <w:rPr>
                      <w:rFonts w:cs="Tahoma"/>
                      <w:szCs w:val="22"/>
                      <w:lang w:val="el-GR"/>
                    </w:rPr>
                  </w:pPr>
                </w:p>
              </w:tc>
              <w:tc>
                <w:tcPr>
                  <w:tcW w:w="1146" w:type="pct"/>
                  <w:vAlign w:val="center"/>
                </w:tcPr>
                <w:p w14:paraId="1D5E9838" w14:textId="77777777" w:rsidR="00135A3A" w:rsidRPr="00321E2F" w:rsidRDefault="00135A3A" w:rsidP="00135A3A">
                  <w:pPr>
                    <w:spacing w:line="276" w:lineRule="auto"/>
                    <w:rPr>
                      <w:rFonts w:cs="Tahoma"/>
                      <w:szCs w:val="22"/>
                      <w:lang w:val="el-GR"/>
                    </w:rPr>
                  </w:pPr>
                </w:p>
              </w:tc>
              <w:tc>
                <w:tcPr>
                  <w:tcW w:w="1146" w:type="pct"/>
                  <w:vAlign w:val="center"/>
                </w:tcPr>
                <w:p w14:paraId="51026B18" w14:textId="77777777" w:rsidR="00135A3A" w:rsidRPr="00EE2574" w:rsidRDefault="00135A3A" w:rsidP="00135A3A">
                  <w:pPr>
                    <w:spacing w:line="276" w:lineRule="auto"/>
                    <w:rPr>
                      <w:rFonts w:cs="Tahoma"/>
                      <w:szCs w:val="22"/>
                      <w:lang w:val="el-GR"/>
                    </w:rPr>
                  </w:pPr>
                </w:p>
              </w:tc>
              <w:tc>
                <w:tcPr>
                  <w:tcW w:w="709" w:type="pct"/>
                  <w:vAlign w:val="center"/>
                </w:tcPr>
                <w:p w14:paraId="64D34DE2" w14:textId="77777777" w:rsidR="00135A3A" w:rsidRPr="00DA3606" w:rsidRDefault="00135A3A" w:rsidP="00135A3A">
                  <w:pPr>
                    <w:spacing w:line="276" w:lineRule="auto"/>
                    <w:rPr>
                      <w:rFonts w:cs="Tahoma"/>
                      <w:szCs w:val="22"/>
                      <w:lang w:val="el-GR"/>
                    </w:rPr>
                  </w:pPr>
                </w:p>
              </w:tc>
              <w:tc>
                <w:tcPr>
                  <w:tcW w:w="590" w:type="pct"/>
                  <w:shd w:val="clear" w:color="auto" w:fill="C0C0C0"/>
                </w:tcPr>
                <w:p w14:paraId="195FD2F6" w14:textId="77777777" w:rsidR="00135A3A" w:rsidRPr="00054EE6" w:rsidRDefault="00135A3A" w:rsidP="00135A3A">
                  <w:pPr>
                    <w:spacing w:line="276" w:lineRule="auto"/>
                    <w:rPr>
                      <w:rFonts w:cs="Tahoma"/>
                      <w:szCs w:val="22"/>
                      <w:lang w:val="el-GR"/>
                    </w:rPr>
                  </w:pPr>
                </w:p>
              </w:tc>
            </w:tr>
            <w:tr w:rsidR="00135A3A" w:rsidRPr="00E873C6" w14:paraId="7B0C67A4" w14:textId="77777777" w:rsidTr="009C5EA6">
              <w:trPr>
                <w:trHeight w:val="394"/>
              </w:trPr>
              <w:tc>
                <w:tcPr>
                  <w:tcW w:w="3701" w:type="pct"/>
                  <w:gridSpan w:val="4"/>
                  <w:tcBorders>
                    <w:bottom w:val="single" w:sz="4" w:space="0" w:color="000080"/>
                  </w:tcBorders>
                  <w:shd w:val="clear" w:color="auto" w:fill="C0C0C0"/>
                  <w:vAlign w:val="center"/>
                </w:tcPr>
                <w:p w14:paraId="31473175" w14:textId="77777777" w:rsidR="00135A3A" w:rsidRPr="00982A54" w:rsidRDefault="00135A3A" w:rsidP="00135A3A">
                  <w:pPr>
                    <w:spacing w:line="276" w:lineRule="auto"/>
                    <w:rPr>
                      <w:rFonts w:cs="Tahoma"/>
                      <w:b/>
                      <w:szCs w:val="22"/>
                      <w:lang w:val="el-GR"/>
                    </w:rPr>
                  </w:pPr>
                  <w:r w:rsidRPr="00982A54">
                    <w:rPr>
                      <w:rFonts w:cs="Tahoma"/>
                      <w:b/>
                      <w:szCs w:val="22"/>
                      <w:lang w:val="el-GR"/>
                    </w:rPr>
                    <w:t xml:space="preserve">ΜΕΡΙΚΟ ΣΥΝΟΛΟ (2) </w:t>
                  </w:r>
                </w:p>
              </w:tc>
              <w:tc>
                <w:tcPr>
                  <w:tcW w:w="709" w:type="pct"/>
                  <w:tcBorders>
                    <w:bottom w:val="single" w:sz="4" w:space="0" w:color="000080"/>
                  </w:tcBorders>
                  <w:shd w:val="clear" w:color="auto" w:fill="C0C0C0"/>
                  <w:vAlign w:val="center"/>
                </w:tcPr>
                <w:p w14:paraId="1341345E" w14:textId="77777777" w:rsidR="00135A3A" w:rsidRPr="00663E7D" w:rsidRDefault="00135A3A" w:rsidP="00135A3A">
                  <w:pPr>
                    <w:spacing w:line="276" w:lineRule="auto"/>
                    <w:rPr>
                      <w:rFonts w:cs="Tahoma"/>
                      <w:szCs w:val="22"/>
                      <w:lang w:val="el-GR"/>
                    </w:rPr>
                  </w:pPr>
                </w:p>
              </w:tc>
              <w:tc>
                <w:tcPr>
                  <w:tcW w:w="590" w:type="pct"/>
                  <w:tcBorders>
                    <w:bottom w:val="single" w:sz="4" w:space="0" w:color="000080"/>
                  </w:tcBorders>
                  <w:shd w:val="clear" w:color="auto" w:fill="C0C0C0"/>
                </w:tcPr>
                <w:p w14:paraId="4782ABFA" w14:textId="77777777" w:rsidR="00135A3A" w:rsidRPr="00321E2F" w:rsidRDefault="00135A3A" w:rsidP="00135A3A">
                  <w:pPr>
                    <w:spacing w:line="276" w:lineRule="auto"/>
                    <w:rPr>
                      <w:rFonts w:cs="Tahoma"/>
                      <w:szCs w:val="22"/>
                      <w:lang w:val="el-GR"/>
                    </w:rPr>
                  </w:pPr>
                </w:p>
              </w:tc>
            </w:tr>
          </w:tbl>
          <w:p w14:paraId="25F0E5E8" w14:textId="77777777" w:rsidR="00135A3A" w:rsidRPr="00982A54" w:rsidRDefault="00135A3A" w:rsidP="00135A3A">
            <w:pPr>
              <w:autoSpaceDE w:val="0"/>
              <w:autoSpaceDN w:val="0"/>
              <w:adjustRightInd w:val="0"/>
              <w:spacing w:after="70"/>
              <w:jc w:val="left"/>
              <w:rPr>
                <w:rFonts w:cs="Tahoma"/>
                <w:b/>
                <w:bCs/>
                <w:szCs w:val="22"/>
                <w:lang w:val="el-GR" w:eastAsia="el-GR"/>
              </w:rPr>
            </w:pPr>
          </w:p>
          <w:p w14:paraId="25B0BB57" w14:textId="77777777" w:rsidR="00135A3A" w:rsidRPr="00DA3606" w:rsidRDefault="00135A3A" w:rsidP="00135A3A">
            <w:pPr>
              <w:spacing w:line="276" w:lineRule="auto"/>
              <w:rPr>
                <w:rFonts w:cs="Tahoma"/>
                <w:szCs w:val="22"/>
                <w:lang w:val="el-GR"/>
              </w:rPr>
            </w:pPr>
            <w:r w:rsidRPr="00663E7D">
              <w:rPr>
                <w:rFonts w:cs="Tahoma"/>
                <w:szCs w:val="22"/>
                <w:lang w:val="el-GR"/>
              </w:rPr>
              <w:t xml:space="preserve">Πίνακα των </w:t>
            </w:r>
            <w:r w:rsidRPr="00321E2F">
              <w:rPr>
                <w:rFonts w:cs="Tahoma"/>
                <w:b/>
                <w:szCs w:val="22"/>
                <w:lang w:val="el-GR"/>
              </w:rPr>
              <w:t xml:space="preserve">εξωτερικών συνεργατών του Οικονομικού Φορέα </w:t>
            </w:r>
            <w:r w:rsidRPr="00EE2574">
              <w:rPr>
                <w:rFonts w:cs="Tahoma"/>
                <w:szCs w:val="22"/>
                <w:lang w:val="el-GR"/>
              </w:rPr>
              <w:t>που συμμετέχουν στην Ομάδα Έργου, σύμφωνα με το ακόλουθο υ</w:t>
            </w:r>
            <w:r w:rsidRPr="00DA3606">
              <w:rPr>
                <w:rFonts w:cs="Tahoma"/>
                <w:szCs w:val="22"/>
                <w:lang w:val="el-GR"/>
              </w:rPr>
              <w:t>πόδειγμα:</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4075"/>
              <w:gridCol w:w="2036"/>
              <w:gridCol w:w="1278"/>
              <w:gridCol w:w="1150"/>
            </w:tblGrid>
            <w:tr w:rsidR="00135A3A" w:rsidRPr="00E873C6" w14:paraId="6418295D" w14:textId="77777777" w:rsidTr="009C5EA6">
              <w:trPr>
                <w:trHeight w:val="788"/>
              </w:trPr>
              <w:tc>
                <w:tcPr>
                  <w:tcW w:w="262" w:type="pct"/>
                  <w:shd w:val="clear" w:color="auto" w:fill="E0E0E0"/>
                  <w:vAlign w:val="center"/>
                </w:tcPr>
                <w:p w14:paraId="080FCC14" w14:textId="77777777" w:rsidR="00135A3A" w:rsidRPr="00054EE6" w:rsidRDefault="00135A3A" w:rsidP="00135A3A">
                  <w:pPr>
                    <w:spacing w:line="276" w:lineRule="auto"/>
                    <w:rPr>
                      <w:rFonts w:cs="Tahoma"/>
                      <w:szCs w:val="22"/>
                      <w:lang w:val="el-GR"/>
                    </w:rPr>
                  </w:pPr>
                  <w:r w:rsidRPr="00054EE6">
                    <w:rPr>
                      <w:rFonts w:cs="Tahoma"/>
                      <w:szCs w:val="22"/>
                      <w:lang w:val="el-GR"/>
                    </w:rPr>
                    <w:t>Α/Α</w:t>
                  </w:r>
                </w:p>
              </w:tc>
              <w:tc>
                <w:tcPr>
                  <w:tcW w:w="2261" w:type="pct"/>
                  <w:shd w:val="clear" w:color="auto" w:fill="E0E0E0"/>
                  <w:vAlign w:val="center"/>
                </w:tcPr>
                <w:p w14:paraId="6114DC14" w14:textId="77777777" w:rsidR="00135A3A" w:rsidRPr="001B75BD" w:rsidRDefault="00135A3A" w:rsidP="00135A3A">
                  <w:pPr>
                    <w:spacing w:line="276" w:lineRule="auto"/>
                    <w:rPr>
                      <w:rFonts w:cs="Tahoma"/>
                      <w:szCs w:val="22"/>
                      <w:lang w:val="el-GR"/>
                    </w:rPr>
                  </w:pPr>
                  <w:r w:rsidRPr="001B75BD">
                    <w:rPr>
                      <w:rFonts w:cs="Tahoma"/>
                      <w:szCs w:val="22"/>
                      <w:lang w:val="el-GR"/>
                    </w:rPr>
                    <w:t>Ονοματεπώνυμο Μέλους Ομάδας Έργου</w:t>
                  </w:r>
                </w:p>
              </w:tc>
              <w:tc>
                <w:tcPr>
                  <w:tcW w:w="1128" w:type="pct"/>
                  <w:shd w:val="clear" w:color="auto" w:fill="E0E0E0"/>
                  <w:vAlign w:val="center"/>
                </w:tcPr>
                <w:p w14:paraId="784BC9AC" w14:textId="77777777" w:rsidR="00135A3A" w:rsidRPr="001B75BD" w:rsidRDefault="00135A3A" w:rsidP="00135A3A">
                  <w:pPr>
                    <w:spacing w:line="276" w:lineRule="auto"/>
                    <w:rPr>
                      <w:rFonts w:cs="Tahoma"/>
                      <w:szCs w:val="22"/>
                      <w:lang w:val="el-GR"/>
                    </w:rPr>
                  </w:pPr>
                  <w:r w:rsidRPr="001B75BD">
                    <w:rPr>
                      <w:rFonts w:cs="Tahoma"/>
                      <w:szCs w:val="22"/>
                      <w:lang w:val="el-GR"/>
                    </w:rPr>
                    <w:t>Θέση στην Ομάδα Έργου</w:t>
                  </w:r>
                </w:p>
              </w:tc>
              <w:tc>
                <w:tcPr>
                  <w:tcW w:w="709" w:type="pct"/>
                  <w:shd w:val="clear" w:color="auto" w:fill="E0E0E0"/>
                  <w:vAlign w:val="center"/>
                </w:tcPr>
                <w:p w14:paraId="0E84C698" w14:textId="77777777" w:rsidR="00135A3A" w:rsidRPr="001B75BD" w:rsidRDefault="00135A3A" w:rsidP="00135A3A">
                  <w:pPr>
                    <w:spacing w:line="276" w:lineRule="auto"/>
                    <w:rPr>
                      <w:rFonts w:cs="Tahoma"/>
                      <w:szCs w:val="22"/>
                      <w:lang w:val="el-GR"/>
                    </w:rPr>
                  </w:pPr>
                  <w:r w:rsidRPr="001B75BD">
                    <w:rPr>
                      <w:rFonts w:cs="Tahoma"/>
                      <w:szCs w:val="22"/>
                      <w:lang w:val="el-GR"/>
                    </w:rPr>
                    <w:t>Ανθρωπομήνες</w:t>
                  </w:r>
                </w:p>
              </w:tc>
              <w:tc>
                <w:tcPr>
                  <w:tcW w:w="639" w:type="pct"/>
                  <w:shd w:val="clear" w:color="auto" w:fill="C0C0C0"/>
                </w:tcPr>
                <w:p w14:paraId="16C3797B" w14:textId="77777777" w:rsidR="00135A3A" w:rsidRPr="001B75BD" w:rsidRDefault="00135A3A" w:rsidP="00135A3A">
                  <w:pPr>
                    <w:spacing w:line="276" w:lineRule="auto"/>
                    <w:rPr>
                      <w:rFonts w:cs="Tahoma"/>
                      <w:szCs w:val="22"/>
                      <w:lang w:val="el-GR"/>
                    </w:rPr>
                  </w:pPr>
                  <w:r w:rsidRPr="001B75BD">
                    <w:rPr>
                      <w:rFonts w:cs="Tahoma"/>
                      <w:szCs w:val="22"/>
                      <w:lang w:val="el-GR"/>
                    </w:rPr>
                    <w:t>Ποσοστό συμμετοχής* (%)</w:t>
                  </w:r>
                </w:p>
              </w:tc>
            </w:tr>
            <w:tr w:rsidR="00135A3A" w:rsidRPr="00E873C6" w14:paraId="7C446AAB" w14:textId="77777777" w:rsidTr="009C5EA6">
              <w:trPr>
                <w:trHeight w:val="394"/>
              </w:trPr>
              <w:tc>
                <w:tcPr>
                  <w:tcW w:w="262" w:type="pct"/>
                  <w:vAlign w:val="center"/>
                </w:tcPr>
                <w:p w14:paraId="0DF7D225" w14:textId="77777777" w:rsidR="00135A3A" w:rsidRPr="00982A54" w:rsidRDefault="00135A3A" w:rsidP="00135A3A">
                  <w:pPr>
                    <w:spacing w:line="276" w:lineRule="auto"/>
                    <w:rPr>
                      <w:rFonts w:cs="Tahoma"/>
                      <w:szCs w:val="22"/>
                      <w:lang w:val="el-GR"/>
                    </w:rPr>
                  </w:pPr>
                </w:p>
              </w:tc>
              <w:tc>
                <w:tcPr>
                  <w:tcW w:w="2261" w:type="pct"/>
                  <w:vAlign w:val="center"/>
                </w:tcPr>
                <w:p w14:paraId="7745847E" w14:textId="77777777" w:rsidR="00135A3A" w:rsidRPr="00663E7D" w:rsidRDefault="00135A3A" w:rsidP="00135A3A">
                  <w:pPr>
                    <w:spacing w:line="276" w:lineRule="auto"/>
                    <w:rPr>
                      <w:rFonts w:cs="Tahoma"/>
                      <w:szCs w:val="22"/>
                      <w:lang w:val="el-GR"/>
                    </w:rPr>
                  </w:pPr>
                </w:p>
              </w:tc>
              <w:tc>
                <w:tcPr>
                  <w:tcW w:w="1128" w:type="pct"/>
                  <w:vAlign w:val="center"/>
                </w:tcPr>
                <w:p w14:paraId="40F8D8AC" w14:textId="77777777" w:rsidR="00135A3A" w:rsidRPr="00321E2F" w:rsidRDefault="00135A3A" w:rsidP="00135A3A">
                  <w:pPr>
                    <w:spacing w:line="276" w:lineRule="auto"/>
                    <w:rPr>
                      <w:rFonts w:cs="Tahoma"/>
                      <w:szCs w:val="22"/>
                      <w:lang w:val="el-GR"/>
                    </w:rPr>
                  </w:pPr>
                </w:p>
              </w:tc>
              <w:tc>
                <w:tcPr>
                  <w:tcW w:w="709" w:type="pct"/>
                  <w:vAlign w:val="center"/>
                </w:tcPr>
                <w:p w14:paraId="259D24EA" w14:textId="77777777" w:rsidR="00135A3A" w:rsidRPr="00EE2574" w:rsidRDefault="00135A3A" w:rsidP="00135A3A">
                  <w:pPr>
                    <w:spacing w:line="276" w:lineRule="auto"/>
                    <w:rPr>
                      <w:rFonts w:cs="Tahoma"/>
                      <w:szCs w:val="22"/>
                      <w:lang w:val="el-GR"/>
                    </w:rPr>
                  </w:pPr>
                </w:p>
              </w:tc>
              <w:tc>
                <w:tcPr>
                  <w:tcW w:w="639" w:type="pct"/>
                  <w:shd w:val="clear" w:color="auto" w:fill="C0C0C0"/>
                </w:tcPr>
                <w:p w14:paraId="189DE41A" w14:textId="77777777" w:rsidR="00135A3A" w:rsidRPr="00DA3606" w:rsidRDefault="00135A3A" w:rsidP="00135A3A">
                  <w:pPr>
                    <w:spacing w:line="276" w:lineRule="auto"/>
                    <w:rPr>
                      <w:rFonts w:cs="Tahoma"/>
                      <w:szCs w:val="22"/>
                      <w:lang w:val="el-GR"/>
                    </w:rPr>
                  </w:pPr>
                </w:p>
              </w:tc>
            </w:tr>
            <w:tr w:rsidR="00135A3A" w:rsidRPr="00E873C6" w14:paraId="212EE6A9" w14:textId="77777777" w:rsidTr="009C5EA6">
              <w:trPr>
                <w:trHeight w:val="394"/>
              </w:trPr>
              <w:tc>
                <w:tcPr>
                  <w:tcW w:w="262" w:type="pct"/>
                  <w:vAlign w:val="center"/>
                </w:tcPr>
                <w:p w14:paraId="67BD2F49" w14:textId="77777777" w:rsidR="00135A3A" w:rsidRPr="00982A54" w:rsidRDefault="00135A3A" w:rsidP="00135A3A">
                  <w:pPr>
                    <w:spacing w:line="276" w:lineRule="auto"/>
                    <w:rPr>
                      <w:rFonts w:cs="Tahoma"/>
                      <w:szCs w:val="22"/>
                      <w:lang w:val="el-GR"/>
                    </w:rPr>
                  </w:pPr>
                </w:p>
              </w:tc>
              <w:tc>
                <w:tcPr>
                  <w:tcW w:w="2261" w:type="pct"/>
                  <w:vAlign w:val="center"/>
                </w:tcPr>
                <w:p w14:paraId="5FCBE573" w14:textId="77777777" w:rsidR="00135A3A" w:rsidRPr="00663E7D" w:rsidRDefault="00135A3A" w:rsidP="00135A3A">
                  <w:pPr>
                    <w:spacing w:line="276" w:lineRule="auto"/>
                    <w:rPr>
                      <w:rFonts w:cs="Tahoma"/>
                      <w:szCs w:val="22"/>
                      <w:lang w:val="el-GR"/>
                    </w:rPr>
                  </w:pPr>
                </w:p>
              </w:tc>
              <w:tc>
                <w:tcPr>
                  <w:tcW w:w="1128" w:type="pct"/>
                  <w:vAlign w:val="center"/>
                </w:tcPr>
                <w:p w14:paraId="2C2E5621" w14:textId="77777777" w:rsidR="00135A3A" w:rsidRPr="00321E2F" w:rsidRDefault="00135A3A" w:rsidP="00135A3A">
                  <w:pPr>
                    <w:spacing w:line="276" w:lineRule="auto"/>
                    <w:rPr>
                      <w:rFonts w:cs="Tahoma"/>
                      <w:szCs w:val="22"/>
                      <w:lang w:val="el-GR"/>
                    </w:rPr>
                  </w:pPr>
                </w:p>
              </w:tc>
              <w:tc>
                <w:tcPr>
                  <w:tcW w:w="709" w:type="pct"/>
                  <w:vAlign w:val="center"/>
                </w:tcPr>
                <w:p w14:paraId="08AAF24E" w14:textId="77777777" w:rsidR="00135A3A" w:rsidRPr="00EE2574" w:rsidRDefault="00135A3A" w:rsidP="00135A3A">
                  <w:pPr>
                    <w:spacing w:line="276" w:lineRule="auto"/>
                    <w:rPr>
                      <w:rFonts w:cs="Tahoma"/>
                      <w:szCs w:val="22"/>
                      <w:lang w:val="el-GR"/>
                    </w:rPr>
                  </w:pPr>
                </w:p>
              </w:tc>
              <w:tc>
                <w:tcPr>
                  <w:tcW w:w="639" w:type="pct"/>
                  <w:shd w:val="clear" w:color="auto" w:fill="C0C0C0"/>
                </w:tcPr>
                <w:p w14:paraId="211E444C" w14:textId="77777777" w:rsidR="00135A3A" w:rsidRPr="00DA3606" w:rsidRDefault="00135A3A" w:rsidP="00135A3A">
                  <w:pPr>
                    <w:spacing w:line="276" w:lineRule="auto"/>
                    <w:rPr>
                      <w:rFonts w:cs="Tahoma"/>
                      <w:szCs w:val="22"/>
                      <w:lang w:val="el-GR"/>
                    </w:rPr>
                  </w:pPr>
                </w:p>
              </w:tc>
            </w:tr>
            <w:tr w:rsidR="00135A3A" w:rsidRPr="00E873C6" w14:paraId="66A8F63B" w14:textId="77777777" w:rsidTr="009C5EA6">
              <w:trPr>
                <w:trHeight w:val="394"/>
              </w:trPr>
              <w:tc>
                <w:tcPr>
                  <w:tcW w:w="262" w:type="pct"/>
                  <w:vAlign w:val="center"/>
                </w:tcPr>
                <w:p w14:paraId="1F53AD13" w14:textId="77777777" w:rsidR="00135A3A" w:rsidRPr="00982A54" w:rsidRDefault="00135A3A" w:rsidP="00135A3A">
                  <w:pPr>
                    <w:spacing w:line="276" w:lineRule="auto"/>
                    <w:rPr>
                      <w:rFonts w:cs="Tahoma"/>
                      <w:szCs w:val="22"/>
                      <w:lang w:val="el-GR"/>
                    </w:rPr>
                  </w:pPr>
                </w:p>
              </w:tc>
              <w:tc>
                <w:tcPr>
                  <w:tcW w:w="2261" w:type="pct"/>
                  <w:vAlign w:val="center"/>
                </w:tcPr>
                <w:p w14:paraId="682376E9" w14:textId="77777777" w:rsidR="00135A3A" w:rsidRPr="00663E7D" w:rsidRDefault="00135A3A" w:rsidP="00135A3A">
                  <w:pPr>
                    <w:spacing w:line="276" w:lineRule="auto"/>
                    <w:rPr>
                      <w:rFonts w:cs="Tahoma"/>
                      <w:szCs w:val="22"/>
                      <w:lang w:val="el-GR"/>
                    </w:rPr>
                  </w:pPr>
                </w:p>
              </w:tc>
              <w:tc>
                <w:tcPr>
                  <w:tcW w:w="1128" w:type="pct"/>
                  <w:vAlign w:val="center"/>
                </w:tcPr>
                <w:p w14:paraId="3395ADA6" w14:textId="77777777" w:rsidR="00135A3A" w:rsidRPr="00321E2F" w:rsidRDefault="00135A3A" w:rsidP="00135A3A">
                  <w:pPr>
                    <w:spacing w:line="276" w:lineRule="auto"/>
                    <w:rPr>
                      <w:rFonts w:cs="Tahoma"/>
                      <w:szCs w:val="22"/>
                      <w:lang w:val="el-GR"/>
                    </w:rPr>
                  </w:pPr>
                </w:p>
              </w:tc>
              <w:tc>
                <w:tcPr>
                  <w:tcW w:w="709" w:type="pct"/>
                  <w:vAlign w:val="center"/>
                </w:tcPr>
                <w:p w14:paraId="10338D74" w14:textId="77777777" w:rsidR="00135A3A" w:rsidRPr="00EE2574" w:rsidRDefault="00135A3A" w:rsidP="00135A3A">
                  <w:pPr>
                    <w:spacing w:line="276" w:lineRule="auto"/>
                    <w:rPr>
                      <w:rFonts w:cs="Tahoma"/>
                      <w:szCs w:val="22"/>
                      <w:lang w:val="el-GR"/>
                    </w:rPr>
                  </w:pPr>
                </w:p>
              </w:tc>
              <w:tc>
                <w:tcPr>
                  <w:tcW w:w="639" w:type="pct"/>
                  <w:shd w:val="clear" w:color="auto" w:fill="C0C0C0"/>
                </w:tcPr>
                <w:p w14:paraId="24C64DF2" w14:textId="77777777" w:rsidR="00135A3A" w:rsidRPr="00DA3606" w:rsidRDefault="00135A3A" w:rsidP="00135A3A">
                  <w:pPr>
                    <w:spacing w:line="276" w:lineRule="auto"/>
                    <w:rPr>
                      <w:rFonts w:cs="Tahoma"/>
                      <w:szCs w:val="22"/>
                      <w:lang w:val="el-GR"/>
                    </w:rPr>
                  </w:pPr>
                </w:p>
              </w:tc>
            </w:tr>
            <w:tr w:rsidR="00135A3A" w:rsidRPr="00E873C6" w14:paraId="0C7D4AFF" w14:textId="77777777" w:rsidTr="009C5EA6">
              <w:trPr>
                <w:trHeight w:val="380"/>
              </w:trPr>
              <w:tc>
                <w:tcPr>
                  <w:tcW w:w="3653" w:type="pct"/>
                  <w:gridSpan w:val="3"/>
                  <w:shd w:val="clear" w:color="auto" w:fill="C0C0C0"/>
                  <w:vAlign w:val="center"/>
                </w:tcPr>
                <w:p w14:paraId="7AFB33E9" w14:textId="77777777" w:rsidR="00135A3A" w:rsidRPr="00663E7D" w:rsidRDefault="00135A3A" w:rsidP="00135A3A">
                  <w:pPr>
                    <w:spacing w:line="276" w:lineRule="auto"/>
                    <w:rPr>
                      <w:rFonts w:cs="Tahoma"/>
                      <w:szCs w:val="22"/>
                      <w:lang w:val="el-GR"/>
                    </w:rPr>
                  </w:pPr>
                  <w:r w:rsidRPr="00982A54">
                    <w:rPr>
                      <w:rFonts w:cs="Tahoma"/>
                      <w:b/>
                      <w:szCs w:val="22"/>
                      <w:lang w:val="el-GR"/>
                    </w:rPr>
                    <w:t>ΜΕΡΙΚΟ ΣΥΝΟΛΟ (3)</w:t>
                  </w:r>
                </w:p>
              </w:tc>
              <w:tc>
                <w:tcPr>
                  <w:tcW w:w="709" w:type="pct"/>
                  <w:shd w:val="clear" w:color="auto" w:fill="C0C0C0"/>
                  <w:vAlign w:val="center"/>
                </w:tcPr>
                <w:p w14:paraId="120362DD" w14:textId="77777777" w:rsidR="00135A3A" w:rsidRPr="00321E2F" w:rsidRDefault="00135A3A" w:rsidP="00135A3A">
                  <w:pPr>
                    <w:spacing w:line="276" w:lineRule="auto"/>
                    <w:rPr>
                      <w:rFonts w:cs="Tahoma"/>
                      <w:szCs w:val="22"/>
                      <w:lang w:val="el-GR"/>
                    </w:rPr>
                  </w:pPr>
                </w:p>
              </w:tc>
              <w:tc>
                <w:tcPr>
                  <w:tcW w:w="639" w:type="pct"/>
                  <w:shd w:val="clear" w:color="auto" w:fill="C0C0C0"/>
                </w:tcPr>
                <w:p w14:paraId="26F47D72" w14:textId="77777777" w:rsidR="00135A3A" w:rsidRPr="00EE2574" w:rsidRDefault="00135A3A" w:rsidP="00135A3A">
                  <w:pPr>
                    <w:spacing w:line="276" w:lineRule="auto"/>
                    <w:rPr>
                      <w:rFonts w:cs="Tahoma"/>
                      <w:szCs w:val="22"/>
                      <w:lang w:val="el-GR"/>
                    </w:rPr>
                  </w:pPr>
                </w:p>
              </w:tc>
            </w:tr>
          </w:tbl>
          <w:p w14:paraId="3DB2BE2D" w14:textId="77777777" w:rsidR="00135A3A" w:rsidRPr="00EE2574" w:rsidRDefault="00135A3A" w:rsidP="00135A3A">
            <w:pPr>
              <w:spacing w:line="276" w:lineRule="auto"/>
              <w:rPr>
                <w:rFonts w:cs="Tahoma"/>
                <w:szCs w:val="22"/>
                <w:lang w:val="el-GR"/>
              </w:rPr>
            </w:pPr>
            <w:r w:rsidRPr="00982A54">
              <w:rPr>
                <w:rFonts w:cs="Tahoma"/>
                <w:szCs w:val="22"/>
                <w:lang w:val="el-GR"/>
              </w:rPr>
              <w:t xml:space="preserve">*ως </w:t>
            </w:r>
            <w:r w:rsidRPr="00663E7D">
              <w:rPr>
                <w:rFonts w:cs="Tahoma"/>
                <w:b/>
                <w:szCs w:val="22"/>
                <w:lang w:val="el-GR"/>
              </w:rPr>
              <w:t>Ποσοστό Συμμετοχής</w:t>
            </w:r>
            <w:r w:rsidRPr="00321E2F">
              <w:rPr>
                <w:rFonts w:cs="Tahoma"/>
                <w:szCs w:val="22"/>
                <w:lang w:val="el-GR"/>
              </w:rPr>
              <w:t xml:space="preserve"> του Μέλους ορίζεται το πηλίκο των ανθρωπομηνών του δια των συνολικών προσφερόμενων ανθ</w:t>
            </w:r>
            <w:r w:rsidRPr="00EE2574">
              <w:rPr>
                <w:rFonts w:cs="Tahoma"/>
                <w:szCs w:val="22"/>
                <w:lang w:val="el-GR"/>
              </w:rPr>
              <w:t>ρωπομηνών (άθροισμα των μερικών συνόλων 1,2,3)</w:t>
            </w:r>
          </w:p>
          <w:p w14:paraId="0D369E44" w14:textId="77777777" w:rsidR="00135A3A" w:rsidRPr="001B75BD" w:rsidRDefault="00135A3A" w:rsidP="00135A3A">
            <w:pPr>
              <w:autoSpaceDE w:val="0"/>
              <w:autoSpaceDN w:val="0"/>
              <w:adjustRightInd w:val="0"/>
              <w:spacing w:after="70"/>
              <w:rPr>
                <w:rFonts w:cs="Tahoma"/>
                <w:b/>
                <w:bCs/>
                <w:szCs w:val="22"/>
                <w:lang w:val="el-GR" w:eastAsia="el-GR"/>
              </w:rPr>
            </w:pPr>
            <w:r w:rsidRPr="00DA3606">
              <w:rPr>
                <w:rFonts w:cs="Tahoma"/>
                <w:szCs w:val="22"/>
                <w:lang w:val="el-GR"/>
              </w:rPr>
              <w:t>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w:t>
            </w:r>
            <w:r w:rsidRPr="00054EE6">
              <w:rPr>
                <w:rFonts w:cs="Tahoma"/>
                <w:szCs w:val="22"/>
                <w:lang w:val="el-GR"/>
              </w:rPr>
              <w:t>α δηλώνουν ότι το έργο (αντικείμενο της παρούσας Διακήρυξης), καθώς και οι υποχρεώσεις που απορρέουν από αυτό, τελούν σε γνώση τους.</w:t>
            </w:r>
          </w:p>
        </w:tc>
      </w:tr>
      <w:tr w:rsidR="00135A3A" w:rsidRPr="001B75BD" w14:paraId="48319B54" w14:textId="77777777" w:rsidTr="00771ECA">
        <w:tc>
          <w:tcPr>
            <w:tcW w:w="675" w:type="dxa"/>
          </w:tcPr>
          <w:p w14:paraId="6C969A73" w14:textId="77777777" w:rsidR="00135A3A" w:rsidRPr="00663E7D" w:rsidRDefault="00135A3A" w:rsidP="00135A3A">
            <w:pPr>
              <w:rPr>
                <w:rFonts w:cs="Tahoma"/>
                <w:szCs w:val="22"/>
              </w:rPr>
            </w:pPr>
            <w:r w:rsidRPr="00982A54">
              <w:rPr>
                <w:rFonts w:cs="Tahoma"/>
                <w:szCs w:val="22"/>
                <w:lang w:val="el-GR"/>
              </w:rPr>
              <w:t>4</w:t>
            </w:r>
            <w:r w:rsidRPr="00663E7D">
              <w:rPr>
                <w:rFonts w:cs="Tahoma"/>
                <w:szCs w:val="22"/>
              </w:rPr>
              <w:t>.2</w:t>
            </w:r>
          </w:p>
        </w:tc>
        <w:tc>
          <w:tcPr>
            <w:tcW w:w="9243" w:type="dxa"/>
          </w:tcPr>
          <w:p w14:paraId="68B022BD" w14:textId="38A2762D" w:rsidR="00135A3A" w:rsidRPr="00663E7D" w:rsidRDefault="00135A3A" w:rsidP="003D3B70">
            <w:pPr>
              <w:suppressAutoHyphens w:val="0"/>
              <w:autoSpaceDE w:val="0"/>
              <w:autoSpaceDN w:val="0"/>
              <w:adjustRightInd w:val="0"/>
              <w:spacing w:after="70"/>
              <w:jc w:val="left"/>
              <w:rPr>
                <w:rFonts w:cs="Tahoma"/>
                <w:szCs w:val="22"/>
                <w:lang w:val="el-GR" w:eastAsia="el-GR"/>
              </w:rPr>
            </w:pPr>
            <w:r w:rsidRPr="00321E2F">
              <w:rPr>
                <w:rFonts w:cs="Tahoma"/>
                <w:szCs w:val="22"/>
                <w:lang w:val="el-GR" w:eastAsia="el-GR"/>
              </w:rPr>
              <w:t>Βιογραφικά σημειώματα της Ομάδας Έργου (</w:t>
            </w:r>
            <w:r w:rsidRPr="00EE2574">
              <w:rPr>
                <w:rFonts w:cs="Tahoma"/>
                <w:szCs w:val="22"/>
                <w:lang w:val="el-GR"/>
              </w:rPr>
              <w:t>βάσει του υποδείγματος / βλ. «</w:t>
            </w:r>
            <w:r w:rsidRPr="00663E7D">
              <w:rPr>
                <w:rFonts w:cs="Tahoma"/>
                <w:szCs w:val="22"/>
                <w:lang w:val="el-GR"/>
              </w:rPr>
              <w:fldChar w:fldCharType="begin"/>
            </w:r>
            <w:r w:rsidRPr="001B75BD">
              <w:rPr>
                <w:rFonts w:cs="Tahoma"/>
                <w:szCs w:val="22"/>
                <w:lang w:val="el-GR"/>
              </w:rPr>
              <w:instrText xml:space="preserve"> REF _Ref496624509 \h  \* MERGEFORMAT </w:instrText>
            </w:r>
            <w:r w:rsidRPr="00663E7D">
              <w:rPr>
                <w:rFonts w:cs="Tahoma"/>
                <w:szCs w:val="22"/>
                <w:lang w:val="el-GR"/>
              </w:rPr>
            </w:r>
            <w:r w:rsidRPr="00663E7D">
              <w:rPr>
                <w:rFonts w:cs="Tahoma"/>
                <w:szCs w:val="22"/>
                <w:lang w:val="el-GR"/>
              </w:rPr>
              <w:fldChar w:fldCharType="separate"/>
            </w:r>
            <w:r w:rsidR="00C27063" w:rsidRPr="00C27063">
              <w:rPr>
                <w:rFonts w:cs="Tahoma"/>
                <w:szCs w:val="22"/>
                <w:lang w:val="el-GR"/>
              </w:rPr>
              <w:t xml:space="preserve">ΠΑΡΑΡΤΗΜΑ </w:t>
            </w:r>
            <w:r w:rsidR="00C27063" w:rsidRPr="00C27063">
              <w:rPr>
                <w:rFonts w:cs="Tahoma"/>
                <w:szCs w:val="22"/>
              </w:rPr>
              <w:t>ΙV</w:t>
            </w:r>
            <w:r w:rsidR="00C27063" w:rsidRPr="00C27063">
              <w:rPr>
                <w:rFonts w:cs="Tahoma"/>
                <w:szCs w:val="22"/>
                <w:lang w:val="el-GR"/>
              </w:rPr>
              <w:t xml:space="preserve"> – Υπόδειγμα Βιογραφικού Σημειώματος</w:t>
            </w:r>
            <w:r w:rsidRPr="00663E7D">
              <w:rPr>
                <w:rFonts w:cs="Tahoma"/>
                <w:szCs w:val="22"/>
                <w:lang w:val="el-GR"/>
              </w:rPr>
              <w:fldChar w:fldCharType="end"/>
            </w:r>
            <w:r w:rsidRPr="00982A54">
              <w:rPr>
                <w:rFonts w:cs="Tahoma"/>
                <w:szCs w:val="22"/>
                <w:lang w:val="el-GR"/>
              </w:rPr>
              <w:t>»)</w:t>
            </w:r>
          </w:p>
        </w:tc>
      </w:tr>
    </w:tbl>
    <w:p w14:paraId="3220CA38" w14:textId="77777777" w:rsidR="00814752" w:rsidRPr="001B75BD" w:rsidRDefault="00814752">
      <w:pPr>
        <w:rPr>
          <w:rFonts w:cs="Tahoma"/>
          <w:b/>
          <w:bCs/>
          <w:szCs w:val="22"/>
          <w:lang w:val="el-GR"/>
        </w:rPr>
      </w:pPr>
    </w:p>
    <w:p w14:paraId="2EFAA4FB" w14:textId="4D68F5DC" w:rsidR="008338F0" w:rsidRPr="00054EE6" w:rsidRDefault="003355E7" w:rsidP="006C7E74">
      <w:pPr>
        <w:shd w:val="clear" w:color="auto" w:fill="FFFFFF" w:themeFill="background1"/>
        <w:rPr>
          <w:rFonts w:cs="Tahoma"/>
          <w:b/>
          <w:szCs w:val="22"/>
          <w:lang w:val="el-GR"/>
        </w:rPr>
      </w:pPr>
      <w:r w:rsidRPr="001B75BD">
        <w:rPr>
          <w:rFonts w:cs="Tahoma"/>
          <w:b/>
          <w:bCs/>
          <w:szCs w:val="22"/>
          <w:lang w:val="el-GR"/>
        </w:rPr>
        <w:t xml:space="preserve">Β.5. </w:t>
      </w:r>
      <w:r w:rsidR="0073779C" w:rsidRPr="001B75BD">
        <w:rPr>
          <w:rFonts w:cs="Tahoma"/>
          <w:b/>
          <w:bCs/>
          <w:szCs w:val="22"/>
          <w:lang w:val="el-GR"/>
        </w:rPr>
        <w:t xml:space="preserve">Για </w:t>
      </w:r>
      <w:r w:rsidRPr="001B75BD">
        <w:rPr>
          <w:rFonts w:cs="Tahoma"/>
          <w:b/>
          <w:szCs w:val="22"/>
          <w:lang w:val="el-GR"/>
        </w:rPr>
        <w:t xml:space="preserve">την απόδειξη της συμμόρφωσής τους με </w:t>
      </w:r>
      <w:r w:rsidRPr="001B75BD">
        <w:rPr>
          <w:rFonts w:cs="Tahoma"/>
          <w:b/>
          <w:color w:val="000000"/>
          <w:szCs w:val="22"/>
          <w:lang w:val="el-GR"/>
        </w:rPr>
        <w:t xml:space="preserve">πρότυπα διασφάλισης ποιότητας </w:t>
      </w:r>
      <w:r w:rsidRPr="001B75BD">
        <w:rPr>
          <w:rFonts w:cs="Tahoma"/>
          <w:b/>
          <w:szCs w:val="22"/>
          <w:lang w:val="el-GR"/>
        </w:rPr>
        <w:t xml:space="preserve">της παραγράφου </w:t>
      </w:r>
      <w:r w:rsidR="006607CE" w:rsidRPr="00663E7D">
        <w:rPr>
          <w:rFonts w:cs="Tahoma"/>
          <w:b/>
          <w:szCs w:val="22"/>
          <w:lang w:val="el-GR"/>
        </w:rPr>
        <w:fldChar w:fldCharType="begin"/>
      </w:r>
      <w:r w:rsidR="006607CE" w:rsidRPr="001B75BD">
        <w:rPr>
          <w:rFonts w:cs="Tahoma"/>
          <w:b/>
          <w:szCs w:val="22"/>
          <w:lang w:val="el-GR"/>
        </w:rPr>
        <w:instrText xml:space="preserve"> REF _Ref496541651 \r \h </w:instrText>
      </w:r>
      <w:r w:rsidR="00DF02B0" w:rsidRPr="001B75BD">
        <w:rPr>
          <w:rFonts w:cs="Tahoma"/>
          <w:b/>
          <w:szCs w:val="22"/>
          <w:lang w:val="el-GR"/>
        </w:rPr>
        <w:instrText xml:space="preserve"> \* MERGEFORMAT </w:instrText>
      </w:r>
      <w:r w:rsidR="006607CE" w:rsidRPr="00663E7D">
        <w:rPr>
          <w:rFonts w:cs="Tahoma"/>
          <w:b/>
          <w:szCs w:val="22"/>
          <w:lang w:val="el-GR"/>
        </w:rPr>
      </w:r>
      <w:r w:rsidR="006607CE" w:rsidRPr="00663E7D">
        <w:rPr>
          <w:rFonts w:cs="Tahoma"/>
          <w:b/>
          <w:szCs w:val="22"/>
          <w:lang w:val="el-GR"/>
        </w:rPr>
        <w:fldChar w:fldCharType="separate"/>
      </w:r>
      <w:r w:rsidR="00C27063">
        <w:rPr>
          <w:rFonts w:cs="Tahoma"/>
          <w:b/>
          <w:szCs w:val="22"/>
          <w:cs/>
          <w:lang w:val="el-GR"/>
        </w:rPr>
        <w:t>‎</w:t>
      </w:r>
      <w:r w:rsidR="00C27063">
        <w:rPr>
          <w:rFonts w:cs="Tahoma"/>
          <w:b/>
          <w:szCs w:val="22"/>
          <w:lang w:val="el-GR"/>
        </w:rPr>
        <w:t>2.2.7</w:t>
      </w:r>
      <w:r w:rsidR="006607CE" w:rsidRPr="00663E7D">
        <w:rPr>
          <w:rFonts w:cs="Tahoma"/>
          <w:b/>
          <w:szCs w:val="22"/>
          <w:lang w:val="el-GR"/>
        </w:rPr>
        <w:fldChar w:fldCharType="end"/>
      </w:r>
      <w:r w:rsidRPr="00982A54">
        <w:rPr>
          <w:rFonts w:cs="Tahoma"/>
          <w:b/>
          <w:szCs w:val="22"/>
          <w:lang w:val="el-GR"/>
        </w:rPr>
        <w:t xml:space="preserve"> οι οικονομικοί φορείς προσκομίζουν </w:t>
      </w:r>
      <w:r w:rsidR="003822A5" w:rsidRPr="00663E7D">
        <w:rPr>
          <w:rFonts w:cs="Tahoma"/>
          <w:b/>
          <w:szCs w:val="22"/>
          <w:lang w:val="el-GR"/>
        </w:rPr>
        <w:t>τα αναφερόμενα στον κατωτέρω πίν</w:t>
      </w:r>
      <w:r w:rsidR="003822A5" w:rsidRPr="00321E2F">
        <w:rPr>
          <w:rFonts w:cs="Tahoma"/>
          <w:b/>
          <w:szCs w:val="22"/>
          <w:lang w:val="el-GR"/>
        </w:rPr>
        <w:t>ακα</w:t>
      </w:r>
      <w:r w:rsidR="00E1337D" w:rsidRPr="00EE2574">
        <w:rPr>
          <w:rFonts w:cs="Tahoma"/>
          <w:b/>
          <w:szCs w:val="22"/>
          <w:lang w:val="el-GR"/>
        </w:rPr>
        <w:t xml:space="preserve"> </w:t>
      </w:r>
      <w:r w:rsidR="00814752" w:rsidRPr="00DA3606">
        <w:rPr>
          <w:rFonts w:cs="Tahoma"/>
          <w:b/>
          <w:szCs w:val="22"/>
          <w:lang w:val="el-GR"/>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B74980" w:rsidRPr="00E873C6" w14:paraId="78B33EB0" w14:textId="77777777" w:rsidTr="00B74980">
        <w:trPr>
          <w:trHeight w:val="711"/>
        </w:trPr>
        <w:tc>
          <w:tcPr>
            <w:tcW w:w="675" w:type="dxa"/>
            <w:shd w:val="clear" w:color="auto" w:fill="D9D9D9"/>
          </w:tcPr>
          <w:p w14:paraId="75132703" w14:textId="77777777" w:rsidR="00B74980" w:rsidRPr="00603221" w:rsidRDefault="00B74980" w:rsidP="00B74980">
            <w:pPr>
              <w:rPr>
                <w:b/>
              </w:rPr>
            </w:pPr>
            <w:r w:rsidRPr="00603221">
              <w:rPr>
                <w:b/>
                <w:lang w:val="el-GR"/>
              </w:rPr>
              <w:t>5</w:t>
            </w:r>
            <w:r w:rsidRPr="00603221">
              <w:rPr>
                <w:b/>
              </w:rPr>
              <w:t>.</w:t>
            </w:r>
          </w:p>
        </w:tc>
        <w:tc>
          <w:tcPr>
            <w:tcW w:w="9180" w:type="dxa"/>
            <w:shd w:val="clear" w:color="auto" w:fill="D9D9D9"/>
          </w:tcPr>
          <w:p w14:paraId="29CEE36E" w14:textId="70B2B682" w:rsidR="003E00AA" w:rsidRPr="001B75BD" w:rsidRDefault="00B74980" w:rsidP="003E00AA">
            <w:pPr>
              <w:widowControl w:val="0"/>
              <w:suppressAutoHyphens w:val="0"/>
              <w:autoSpaceDE w:val="0"/>
              <w:autoSpaceDN w:val="0"/>
              <w:adjustRightInd w:val="0"/>
              <w:spacing w:after="0"/>
              <w:jc w:val="left"/>
              <w:rPr>
                <w:rFonts w:cs="Tahoma"/>
                <w:szCs w:val="22"/>
                <w:lang w:val="el-GR" w:eastAsia="el-GR"/>
              </w:rPr>
            </w:pPr>
            <w:r w:rsidRPr="00603221">
              <w:rPr>
                <w:b/>
                <w:lang w:val="el-GR" w:eastAsia="el-GR"/>
              </w:rPr>
              <w:t xml:space="preserve">Οι οικονομικοί φορείς που συμμετέχουν στη διαδικασία σύναψης της παρούσας απαιτείται </w:t>
            </w:r>
            <w:r w:rsidRPr="00603221">
              <w:rPr>
                <w:b/>
                <w:lang w:val="el-GR"/>
              </w:rPr>
              <w:t xml:space="preserve">να εξασφαλίζουν την ποιότητα των παρεχόμενων υπηρεσιών </w:t>
            </w:r>
            <w:r w:rsidR="003E00AA" w:rsidRPr="001B75BD">
              <w:rPr>
                <w:rFonts w:cs="Tahoma"/>
                <w:szCs w:val="22"/>
                <w:lang w:val="el-GR" w:eastAsia="el-GR"/>
              </w:rPr>
              <w:t>και να διαθέτουν σε ισχύ τα παρακάτω πιστοποιητικά:</w:t>
            </w:r>
          </w:p>
          <w:p w14:paraId="00F7B008" w14:textId="77777777" w:rsidR="003E00AA" w:rsidRPr="001B75BD" w:rsidRDefault="003E00AA" w:rsidP="00A30D0E">
            <w:pPr>
              <w:numPr>
                <w:ilvl w:val="0"/>
                <w:numId w:val="85"/>
              </w:numPr>
              <w:spacing w:line="288" w:lineRule="auto"/>
              <w:rPr>
                <w:rFonts w:cs="Tahoma"/>
                <w:bCs/>
                <w:szCs w:val="22"/>
                <w:lang w:val="el-GR"/>
              </w:rPr>
            </w:pPr>
            <w:r w:rsidRPr="001B75BD">
              <w:rPr>
                <w:rFonts w:eastAsia="Calibri" w:cs="Tahoma"/>
                <w:szCs w:val="22"/>
                <w:lang w:val="el-GR" w:eastAsia="ar-SA"/>
              </w:rPr>
              <w:t xml:space="preserve">Πιστοποιητικό ISO 9001:2015 ή ισοδύναμο από διαπιστευμένους οργανισμούς με πεδίο εφαρμογής </w:t>
            </w:r>
            <w:r w:rsidRPr="001B75BD">
              <w:rPr>
                <w:rFonts w:cs="Tahoma"/>
                <w:bCs/>
                <w:szCs w:val="22"/>
                <w:lang w:val="el-GR"/>
              </w:rPr>
              <w:t xml:space="preserve">το σχεδιασμό, ανάπτυξη και εγκατάσταση εφαρμογών λογισμικού, συντήρησης και υποστήριξης συστημάτων πληροφορικής </w:t>
            </w:r>
            <w:r w:rsidRPr="001B75BD">
              <w:rPr>
                <w:rFonts w:eastAsia="Calibri" w:cs="Tahoma"/>
                <w:szCs w:val="22"/>
                <w:lang w:val="el-GR" w:eastAsia="ar-SA"/>
              </w:rPr>
              <w:t>και την παροχή υπηρεσιών ηχογράφησης – αποηχογράφησης.</w:t>
            </w:r>
          </w:p>
          <w:p w14:paraId="3928D7CE" w14:textId="77777777" w:rsidR="003E00AA" w:rsidRPr="001B75BD" w:rsidRDefault="003E00AA" w:rsidP="00A30D0E">
            <w:pPr>
              <w:pStyle w:val="aff"/>
              <w:numPr>
                <w:ilvl w:val="0"/>
                <w:numId w:val="73"/>
              </w:numPr>
              <w:spacing w:after="200" w:line="276" w:lineRule="auto"/>
              <w:rPr>
                <w:rFonts w:eastAsia="Calibri" w:cs="Tahoma"/>
                <w:szCs w:val="22"/>
                <w:lang w:val="el-GR" w:eastAsia="ar-SA"/>
              </w:rPr>
            </w:pPr>
            <w:r w:rsidRPr="001B75BD">
              <w:rPr>
                <w:rFonts w:eastAsia="Calibri" w:cs="Tahoma"/>
                <w:szCs w:val="22"/>
                <w:lang w:val="el-GR" w:eastAsia="ar-SA"/>
              </w:rPr>
              <w:t xml:space="preserve">Πιστοποιητικό ISO 27001:2013 ή ισοδύναμο από διαπιστευμένους οργανισμούς με πεδίο εφαρμογής </w:t>
            </w:r>
            <w:r w:rsidRPr="001B75BD">
              <w:rPr>
                <w:rFonts w:cs="Tahoma"/>
                <w:bCs/>
                <w:szCs w:val="22"/>
                <w:lang w:val="el-GR"/>
              </w:rPr>
              <w:t>το σχεδιασμό, ανάπτυξη και εγκατάσταση εφαρμογών λογισμικού, συντήρησης και υποστήριξης συστημάτων πληροφορικής και</w:t>
            </w:r>
            <w:r w:rsidRPr="001B75BD">
              <w:rPr>
                <w:rFonts w:eastAsia="Calibri" w:cs="Tahoma"/>
                <w:szCs w:val="22"/>
                <w:lang w:val="el-GR" w:eastAsia="ar-SA"/>
              </w:rPr>
              <w:t xml:space="preserve"> παροχή υπηρεσιών ηχογράφησης – αποηχογράφησης.</w:t>
            </w:r>
          </w:p>
          <w:p w14:paraId="6EEBDCD1" w14:textId="77777777" w:rsidR="003E00AA" w:rsidRPr="001B75BD" w:rsidRDefault="003E00AA" w:rsidP="00A30D0E">
            <w:pPr>
              <w:pStyle w:val="aff"/>
              <w:numPr>
                <w:ilvl w:val="0"/>
                <w:numId w:val="73"/>
              </w:numPr>
              <w:spacing w:after="200" w:line="276" w:lineRule="auto"/>
              <w:rPr>
                <w:rFonts w:eastAsia="Calibri" w:cs="Tahoma"/>
                <w:szCs w:val="22"/>
                <w:lang w:val="el-GR" w:eastAsia="ar-SA"/>
              </w:rPr>
            </w:pPr>
            <w:r w:rsidRPr="001B75BD">
              <w:rPr>
                <w:rFonts w:eastAsia="Calibri" w:cs="Tahoma"/>
                <w:szCs w:val="22"/>
                <w:lang w:val="el-GR" w:eastAsia="ar-SA"/>
              </w:rPr>
              <w:t xml:space="preserve">Πιστοποιητικό ISO 22301:2019 ή ισοδύναμο από διαπιστευμένους οργανισμούς με πεδίο εφαρμογής </w:t>
            </w:r>
            <w:r w:rsidRPr="001B75BD">
              <w:rPr>
                <w:rFonts w:cs="Tahoma"/>
                <w:bCs/>
                <w:szCs w:val="22"/>
                <w:lang w:val="el-GR"/>
              </w:rPr>
              <w:t xml:space="preserve">το σχεδιασμό, ανάπτυξη και εγκατάσταση εφαρμογών λογισμικού, συντήρησης και υποστήριξης συστημάτων πληροφορικής </w:t>
            </w:r>
            <w:r w:rsidRPr="001B75BD">
              <w:rPr>
                <w:rFonts w:eastAsia="Calibri" w:cs="Tahoma"/>
                <w:szCs w:val="22"/>
                <w:lang w:val="el-GR" w:eastAsia="ar-SA"/>
              </w:rPr>
              <w:t>την παροχή υπηρεσιών ηχογράφησης – αποηχογράφησης.</w:t>
            </w:r>
          </w:p>
          <w:p w14:paraId="69832134" w14:textId="77777777" w:rsidR="003E00AA" w:rsidRPr="00D87BC9" w:rsidRDefault="003E00AA" w:rsidP="00A30D0E">
            <w:pPr>
              <w:pStyle w:val="aff"/>
              <w:numPr>
                <w:ilvl w:val="0"/>
                <w:numId w:val="73"/>
              </w:numPr>
              <w:spacing w:after="200" w:line="276" w:lineRule="auto"/>
              <w:rPr>
                <w:rFonts w:cs="Tahoma"/>
                <w:szCs w:val="22"/>
                <w:lang w:val="el-GR"/>
              </w:rPr>
            </w:pPr>
            <w:r w:rsidRPr="001B75BD">
              <w:rPr>
                <w:rFonts w:eastAsia="Calibri" w:cs="Tahoma"/>
                <w:szCs w:val="22"/>
                <w:lang w:val="el-GR" w:eastAsia="ar-SA"/>
              </w:rPr>
              <w:t>Πιστοποιητικό ISO 14001:2015 ή ισοδύναμο πιστοποιητικό από διαπιστευμένους οργανισμούς</w:t>
            </w:r>
          </w:p>
          <w:p w14:paraId="1291A6A8" w14:textId="77777777" w:rsidR="00B74980" w:rsidRPr="00603221" w:rsidRDefault="00B74980" w:rsidP="00B74980">
            <w:pPr>
              <w:autoSpaceDE w:val="0"/>
              <w:autoSpaceDN w:val="0"/>
              <w:adjustRightInd w:val="0"/>
              <w:rPr>
                <w:lang w:val="el-GR" w:eastAsia="el-GR"/>
              </w:rPr>
            </w:pPr>
            <w:r w:rsidRPr="00603221">
              <w:rPr>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B74980" w:rsidRPr="00E873C6" w14:paraId="63921FAD" w14:textId="77777777" w:rsidTr="00B74980">
        <w:trPr>
          <w:trHeight w:val="1480"/>
        </w:trPr>
        <w:tc>
          <w:tcPr>
            <w:tcW w:w="675" w:type="dxa"/>
          </w:tcPr>
          <w:p w14:paraId="0F78E6F8" w14:textId="77777777" w:rsidR="00B74980" w:rsidRPr="00603221" w:rsidRDefault="00B74980" w:rsidP="00B74980">
            <w:r w:rsidRPr="00603221">
              <w:rPr>
                <w:lang w:val="el-GR"/>
              </w:rPr>
              <w:t>5</w:t>
            </w:r>
            <w:r w:rsidRPr="00603221">
              <w:t>.1</w:t>
            </w:r>
          </w:p>
        </w:tc>
        <w:tc>
          <w:tcPr>
            <w:tcW w:w="9180" w:type="dxa"/>
          </w:tcPr>
          <w:p w14:paraId="2C41637B" w14:textId="77777777" w:rsidR="00B74980" w:rsidRPr="00603221" w:rsidRDefault="00B74980" w:rsidP="00B74980">
            <w:pPr>
              <w:pStyle w:val="Tabletext"/>
              <w:framePr w:wrap="around"/>
            </w:pPr>
            <w:r>
              <w:t>Ο</w:t>
            </w:r>
            <w:r w:rsidRPr="00641C65">
              <w:t>ι οικονομικοί φορείς προσκομίζουν πιστοποιητικά συστήματος διαχείρισης ποιότητας (ISO ή ισοδύναμο) εν ισχύ, από διαπιστευμένο φορέα, στο πεδίο που ζητείται 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r w:rsidRPr="00BF4414">
              <w:t>.</w:t>
            </w:r>
          </w:p>
        </w:tc>
      </w:tr>
    </w:tbl>
    <w:p w14:paraId="02EE4F82" w14:textId="77777777" w:rsidR="006C7E74" w:rsidRPr="00663E7D" w:rsidRDefault="006C7E74">
      <w:pPr>
        <w:rPr>
          <w:rFonts w:cs="Tahoma"/>
          <w:b/>
          <w:bCs/>
          <w:szCs w:val="22"/>
          <w:lang w:val="el-GR"/>
        </w:rPr>
      </w:pPr>
    </w:p>
    <w:p w14:paraId="167E6A1E" w14:textId="77777777" w:rsidR="00BD358F" w:rsidRPr="00054EE6" w:rsidRDefault="003355E7">
      <w:pPr>
        <w:rPr>
          <w:rFonts w:cs="Tahoma"/>
          <w:b/>
          <w:szCs w:val="22"/>
          <w:lang w:val="el-GR"/>
        </w:rPr>
      </w:pPr>
      <w:r w:rsidRPr="00321E2F">
        <w:rPr>
          <w:rFonts w:cs="Tahoma"/>
          <w:b/>
          <w:bCs/>
          <w:szCs w:val="22"/>
          <w:lang w:val="el-GR"/>
        </w:rPr>
        <w:t>Β.6.</w:t>
      </w:r>
      <w:r w:rsidRPr="00EE2574">
        <w:rPr>
          <w:rFonts w:cs="Tahoma"/>
          <w:szCs w:val="22"/>
          <w:lang w:val="el-GR"/>
        </w:rPr>
        <w:t xml:space="preserve"> </w:t>
      </w:r>
      <w:r w:rsidRPr="00DA3606">
        <w:rPr>
          <w:rFonts w:cs="Tahoma"/>
          <w:b/>
          <w:szCs w:val="22"/>
          <w:lang w:val="el-GR"/>
        </w:rPr>
        <w:t>Για την απόδειξη της νόμιμης σύστασης και εκπροσώπησης</w:t>
      </w:r>
      <w:r w:rsidR="00BD358F" w:rsidRPr="00054EE6">
        <w:rPr>
          <w:rFonts w:cs="Tahoma"/>
          <w:b/>
          <w:szCs w:val="22"/>
          <w:lang w:val="el-GR"/>
        </w:rPr>
        <w:t>:</w:t>
      </w:r>
    </w:p>
    <w:p w14:paraId="462EAC39" w14:textId="15958EC0" w:rsidR="00830CC4" w:rsidRDefault="00AC2E76" w:rsidP="00AC2E76">
      <w:pPr>
        <w:rPr>
          <w:rFonts w:cs="Tahoma"/>
          <w:szCs w:val="22"/>
          <w:lang w:val="el-GR"/>
        </w:rPr>
      </w:pPr>
      <w:r w:rsidRPr="001B75BD">
        <w:rPr>
          <w:rFonts w:cs="Tahoma"/>
          <w:szCs w:val="22"/>
          <w:lang w:val="el-GR"/>
        </w:rPr>
        <w:t>Για την απόδειξη της νόμιμης εκπροσώπησης,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σε αρμόδια αρχή (πχ ΓΕΜΗ)</w:t>
      </w:r>
      <w:r w:rsidR="002D7B8E">
        <w:rPr>
          <w:rFonts w:cs="Tahoma"/>
          <w:szCs w:val="22"/>
          <w:lang w:val="el-GR"/>
        </w:rPr>
        <w:t xml:space="preserve"> </w:t>
      </w:r>
      <w:r w:rsidRPr="001B75BD">
        <w:rPr>
          <w:rFonts w:cs="Tahoma"/>
          <w:szCs w:val="22"/>
          <w:lang w:val="el-GR"/>
        </w:rPr>
        <w:t>προσκομίζει σχετικό πιστοποιητικό ισχύουσας εκπροσώπησης, το οποίο πρέπει να έχει εκδοθεί έως τριάντα (30) εργάσιμες ημέρες πριν από την υποβολή του</w:t>
      </w:r>
      <w:r w:rsidR="00B74980">
        <w:rPr>
          <w:rFonts w:cs="Tahoma"/>
          <w:szCs w:val="22"/>
          <w:lang w:val="el-GR"/>
        </w:rPr>
        <w:t xml:space="preserve">, </w:t>
      </w:r>
      <w:r w:rsidR="00B74980" w:rsidRPr="00E427F2">
        <w:rPr>
          <w:lang w:val="el-GR"/>
        </w:rPr>
        <w:t xml:space="preserve">εκτός αν </w:t>
      </w:r>
      <w:r w:rsidR="00B74980">
        <w:rPr>
          <w:lang w:val="el-GR"/>
        </w:rPr>
        <w:t>αυτό φέρει</w:t>
      </w:r>
      <w:r w:rsidR="00B74980" w:rsidRPr="00E427F2">
        <w:rPr>
          <w:lang w:val="el-GR"/>
        </w:rPr>
        <w:t xml:space="preserve"> συγκεκριμένο χρόνο ισχύος.</w:t>
      </w:r>
      <w:r w:rsidRPr="001B75BD">
        <w:rPr>
          <w:rFonts w:cs="Tahoma"/>
          <w:szCs w:val="22"/>
          <w:lang w:val="el-GR"/>
        </w:rPr>
        <w:t xml:space="preserve"> </w:t>
      </w:r>
    </w:p>
    <w:p w14:paraId="04D2D058" w14:textId="77777777" w:rsidR="00830CC4" w:rsidRDefault="00830CC4" w:rsidP="00AC2E76">
      <w:pPr>
        <w:rPr>
          <w:rFonts w:cs="Tahoma"/>
          <w:szCs w:val="22"/>
          <w:lang w:val="el-GR"/>
        </w:rPr>
      </w:pPr>
    </w:p>
    <w:p w14:paraId="3D9720D0" w14:textId="77777777" w:rsidR="00830CC4" w:rsidRPr="00374B84" w:rsidRDefault="00830CC4" w:rsidP="00830CC4">
      <w:pPr>
        <w:rPr>
          <w:lang w:val="el-GR"/>
        </w:rPr>
      </w:pPr>
      <w:r>
        <w:rPr>
          <w:lang w:val="el-GR"/>
        </w:rPr>
        <w:t xml:space="preserve">Ειδικότερα για τους </w:t>
      </w:r>
      <w:r w:rsidRPr="00374B84">
        <w:rPr>
          <w:lang w:val="el-GR"/>
        </w:rPr>
        <w:t>ημεδαπούς οικονομικούς φορείς προσκομίζονται:</w:t>
      </w:r>
    </w:p>
    <w:p w14:paraId="69D2A27A" w14:textId="77777777" w:rsidR="00830CC4" w:rsidRPr="00374B84" w:rsidRDefault="00830CC4" w:rsidP="00830CC4">
      <w:pPr>
        <w:rPr>
          <w:lang w:val="el-GR"/>
        </w:rPr>
      </w:pPr>
      <w:r w:rsidRPr="002B2F6A">
        <w:rPr>
          <w:lang w:val="el-GR"/>
        </w:rPr>
        <w:t xml:space="preserve"> </w:t>
      </w:r>
      <w:r w:rsidRPr="00374B84">
        <w:rPr>
          <w:lang w:val="el-GR"/>
        </w:rPr>
        <w:t xml:space="preserve">i) </w:t>
      </w:r>
      <w:r w:rsidRPr="006A34C5">
        <w:rPr>
          <w:b/>
          <w:lang w:val="el-GR"/>
        </w:rPr>
        <w:t>για την απόδειξη της νόμιμης εκπροσώπησης</w:t>
      </w:r>
      <w:r w:rsidRPr="00374B84">
        <w:rPr>
          <w:lang w:val="el-GR"/>
        </w:rPr>
        <w:t>,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w:t>
      </w:r>
      <w:r w:rsidR="002D7B8E">
        <w:rPr>
          <w:lang w:val="el-GR"/>
        </w:rPr>
        <w:t xml:space="preserve"> </w:t>
      </w:r>
      <w:r w:rsidRPr="00374B84">
        <w:rPr>
          <w:lang w:val="el-GR"/>
        </w:rPr>
        <w:t xml:space="preserve">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50B01722" w14:textId="77777777" w:rsidR="00830CC4" w:rsidRDefault="00830CC4" w:rsidP="00830CC4">
      <w:pPr>
        <w:rPr>
          <w:color w:val="000000"/>
          <w:lang w:val="el-GR"/>
        </w:rPr>
      </w:pPr>
      <w:r w:rsidRPr="00374B84">
        <w:rPr>
          <w:lang w:val="el-GR"/>
        </w:rPr>
        <w:t xml:space="preserve">ii) Για την </w:t>
      </w:r>
      <w:r w:rsidRPr="006A34C5">
        <w:rPr>
          <w:b/>
          <w:lang w:val="el-GR"/>
        </w:rPr>
        <w:t>απόδειξη της νόμιμης σύστασης και των μεταβολών</w:t>
      </w:r>
      <w:r w:rsidRPr="00374B84">
        <w:rPr>
          <w:lang w:val="el-GR"/>
        </w:rPr>
        <w:t xml:space="preserve"> του νομικού προσώπου</w:t>
      </w:r>
      <w:r>
        <w:rPr>
          <w:lang w:val="el-GR"/>
        </w:rPr>
        <w:t xml:space="preserve"> </w:t>
      </w:r>
      <w:r w:rsidRPr="00374B84">
        <w:rPr>
          <w:lang w:val="el-GR"/>
        </w:rPr>
        <w:t xml:space="preserve">γενικό πιστοποιητικό </w:t>
      </w:r>
      <w:r>
        <w:rPr>
          <w:lang w:val="el-GR"/>
        </w:rPr>
        <w:t xml:space="preserve">μεταβολών </w:t>
      </w:r>
      <w:r w:rsidRPr="00374B84">
        <w:rPr>
          <w:lang w:val="el-GR"/>
        </w:rPr>
        <w:t>του ΓΕΜΗ, εφόσον έχει εκδοθεί έως τρεις (3) μήνες πριν από την υποβολή του</w:t>
      </w:r>
      <w:r>
        <w:rPr>
          <w:lang w:val="el-GR"/>
        </w:rPr>
        <w:t>.</w:t>
      </w:r>
      <w:r w:rsidRPr="005609B2">
        <w:rPr>
          <w:color w:val="000000"/>
          <w:lang w:val="el-GR"/>
        </w:rPr>
        <w:t xml:space="preserve">  </w:t>
      </w:r>
    </w:p>
    <w:p w14:paraId="0E745403" w14:textId="77777777" w:rsidR="00830CC4" w:rsidRPr="005609B2" w:rsidRDefault="00830CC4" w:rsidP="00830CC4">
      <w:pPr>
        <w:rPr>
          <w:color w:val="000000"/>
          <w:lang w:val="el-GR"/>
        </w:rPr>
      </w:pPr>
      <w:r w:rsidRPr="005609B2">
        <w:rPr>
          <w:color w:val="000000"/>
          <w:lang w:val="el-GR"/>
        </w:rPr>
        <w:t xml:space="preserve">Στις λοιπές περιπτώσεις τα κατά περίπτωση νομιμοποιητικά έγγραφα </w:t>
      </w:r>
      <w:r>
        <w:rPr>
          <w:lang w:val="el-GR"/>
        </w:rPr>
        <w:t xml:space="preserve">σύστασης και </w:t>
      </w:r>
      <w:r w:rsidRPr="005609B2">
        <w:rPr>
          <w:color w:val="000000"/>
          <w:lang w:val="el-GR"/>
        </w:rPr>
        <w:t xml:space="preserve">νόμιμης εκπροσώπησης (όπως καταστατικά, </w:t>
      </w:r>
      <w:r>
        <w:rPr>
          <w:lang w:val="el-GR"/>
        </w:rPr>
        <w:t xml:space="preserve">πιστοποιητικά μεταβολών, αντίστοιχα ΦΕΚ, αποφάσεις συγκρότησης οργάνων διοίκησης σε σώμα, κλπ., </w:t>
      </w:r>
      <w:r w:rsidRPr="005609B2">
        <w:rPr>
          <w:color w:val="000000"/>
          <w:lang w:val="el-GR"/>
        </w:rPr>
        <w:t>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1FC7B6B5" w14:textId="77777777" w:rsidR="00830CC4" w:rsidRPr="005609B2" w:rsidRDefault="00830CC4" w:rsidP="00830CC4">
      <w:pPr>
        <w:rPr>
          <w:color w:val="000000"/>
          <w:lang w:val="el-GR"/>
        </w:rPr>
      </w:pPr>
      <w:r>
        <w:rPr>
          <w:color w:val="000000"/>
          <w:lang w:val="el-GR"/>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4BB8F965" w14:textId="77777777" w:rsidR="00830CC4" w:rsidRPr="005609B2" w:rsidRDefault="00830CC4" w:rsidP="00830CC4">
      <w:pPr>
        <w:rPr>
          <w:bCs/>
          <w:color w:val="000000"/>
          <w:lang w:val="el-GR"/>
        </w:rPr>
      </w:pPr>
      <w:r w:rsidRPr="005609B2">
        <w:rPr>
          <w:bCs/>
          <w:color w:val="000000"/>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12448803" w14:textId="77777777" w:rsidR="00830CC4" w:rsidRPr="005609B2" w:rsidRDefault="00830CC4" w:rsidP="00830CC4">
      <w:pPr>
        <w:rPr>
          <w:bCs/>
          <w:color w:val="000000"/>
          <w:lang w:val="el-GR"/>
        </w:rPr>
      </w:pPr>
      <w:r w:rsidRPr="005609B2">
        <w:rPr>
          <w:bCs/>
          <w:color w:val="000000"/>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6A229947" w14:textId="77777777" w:rsidR="00830CC4" w:rsidRPr="005609B2" w:rsidRDefault="00830CC4" w:rsidP="00830CC4">
      <w:pPr>
        <w:rPr>
          <w:color w:val="000000"/>
          <w:lang w:val="el-GR"/>
        </w:rPr>
      </w:pPr>
      <w:r w:rsidRPr="005609B2">
        <w:rPr>
          <w:color w:val="000000"/>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5627D8C4" w14:textId="09A4847E" w:rsidR="00AC2E76" w:rsidRPr="001B75BD" w:rsidRDefault="00AC2E76" w:rsidP="00AC2E76">
      <w:pPr>
        <w:rPr>
          <w:rFonts w:cs="Tahoma"/>
          <w:szCs w:val="22"/>
          <w:lang w:val="el-GR"/>
        </w:rPr>
      </w:pPr>
    </w:p>
    <w:p w14:paraId="430BCB03" w14:textId="4F6470DE" w:rsidR="008338F0" w:rsidRPr="001B75BD" w:rsidRDefault="00C81258" w:rsidP="00AC2E76">
      <w:pPr>
        <w:rPr>
          <w:rFonts w:cs="Tahoma"/>
          <w:szCs w:val="22"/>
          <w:lang w:val="el-GR"/>
        </w:rPr>
      </w:pPr>
      <w:r w:rsidRPr="001B75BD">
        <w:rPr>
          <w:rFonts w:cs="Tahoma"/>
          <w:b/>
          <w:bCs/>
          <w:szCs w:val="22"/>
          <w:lang w:val="el-GR"/>
        </w:rPr>
        <w:t>Β.7.</w:t>
      </w:r>
      <w:r w:rsidRPr="001B75BD">
        <w:rPr>
          <w:rFonts w:cs="Tahoma"/>
          <w:szCs w:val="22"/>
          <w:lang w:val="el-GR"/>
        </w:rPr>
        <w:t xml:space="preserve"> </w:t>
      </w:r>
      <w:r w:rsidR="00AC2E76" w:rsidRPr="001B75BD" w:rsidDel="00AC2E76">
        <w:rPr>
          <w:rFonts w:cs="Tahoma"/>
          <w:szCs w:val="22"/>
          <w:lang w:val="el-GR"/>
        </w:rPr>
        <w:t xml:space="preserve"> </w:t>
      </w:r>
      <w:r w:rsidR="003355E7" w:rsidRPr="001B75BD">
        <w:rPr>
          <w:rFonts w:cs="Tahoma"/>
          <w:szCs w:val="22"/>
          <w:lang w:val="el-GR"/>
        </w:rPr>
        <w:t xml:space="preserve">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003355E7" w:rsidRPr="001B75BD">
        <w:rPr>
          <w:rFonts w:cs="Tahoma"/>
          <w:szCs w:val="22"/>
        </w:rPr>
        <w:t>VII</w:t>
      </w:r>
      <w:r w:rsidR="003355E7" w:rsidRPr="001B75BD">
        <w:rPr>
          <w:rFonts w:cs="Tahoma"/>
          <w:szCs w:val="22"/>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3677FF1E" w14:textId="4A262E88" w:rsidR="008338F0" w:rsidRPr="001B75BD" w:rsidRDefault="003355E7" w:rsidP="00AC2E76">
      <w:pPr>
        <w:rPr>
          <w:rFonts w:cs="Tahoma"/>
          <w:szCs w:val="22"/>
          <w:lang w:val="el-GR"/>
        </w:rPr>
      </w:pPr>
      <w:r w:rsidRPr="001B75BD">
        <w:rPr>
          <w:rFonts w:cs="Tahoma"/>
          <w:szCs w:val="22"/>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3482F140" w14:textId="30E40A8D" w:rsidR="008338F0" w:rsidRPr="001B75BD" w:rsidRDefault="003355E7" w:rsidP="00AC2E76">
      <w:pPr>
        <w:rPr>
          <w:rFonts w:cs="Tahoma"/>
          <w:szCs w:val="22"/>
          <w:lang w:val="el-GR"/>
        </w:rPr>
      </w:pPr>
      <w:r w:rsidRPr="001B75BD">
        <w:rPr>
          <w:rFonts w:cs="Tahoma"/>
          <w:szCs w:val="22"/>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καταλληλόλητας όσον αφορά τις απαιτήσεις ποιοτικής επιλογής, τις οποίες καλύπτει ο επίσημος κατάλογος ή το πιστοποιητικό. </w:t>
      </w:r>
    </w:p>
    <w:p w14:paraId="0EB60BE4" w14:textId="6EA039D3" w:rsidR="00C81258" w:rsidRPr="001B75BD" w:rsidRDefault="003355E7" w:rsidP="006C7E74">
      <w:pPr>
        <w:rPr>
          <w:rFonts w:cs="Tahoma"/>
          <w:szCs w:val="22"/>
          <w:lang w:val="el-GR"/>
        </w:rPr>
      </w:pPr>
      <w:r w:rsidRPr="001B75BD">
        <w:rPr>
          <w:rFonts w:cs="Tahoma"/>
          <w:szCs w:val="22"/>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w:t>
      </w:r>
      <w:r w:rsidR="00087AD8">
        <w:rPr>
          <w:color w:val="000000"/>
          <w:lang w:val="el-GR"/>
        </w:rPr>
        <w:t xml:space="preserve">Ειδικώς όσον αφορά την καταβολή των εισφορών κοινωνικής ασφάλισης και των φόρων και τελών, προσκομίζονται επιπροσθέτως της βεβαίωσης εγγραφής στον επίσημο κατάλογο και πιστοποιητικά, κατά τα οριζόμενα ανωτέρω στην περίπτωση Β.1, υποπερ. </w:t>
      </w:r>
      <w:r w:rsidR="00087AD8">
        <w:rPr>
          <w:color w:val="000000"/>
          <w:lang w:val="en-US"/>
        </w:rPr>
        <w:t>i</w:t>
      </w:r>
      <w:r w:rsidR="00087AD8" w:rsidRPr="006A34C5">
        <w:rPr>
          <w:color w:val="000000"/>
          <w:lang w:val="el-GR"/>
        </w:rPr>
        <w:t xml:space="preserve">, </w:t>
      </w:r>
      <w:r w:rsidR="00087AD8">
        <w:rPr>
          <w:color w:val="000000"/>
          <w:lang w:val="en-US"/>
        </w:rPr>
        <w:t>ii</w:t>
      </w:r>
      <w:r w:rsidR="00087AD8" w:rsidRPr="006A34C5">
        <w:rPr>
          <w:color w:val="000000"/>
          <w:lang w:val="el-GR"/>
        </w:rPr>
        <w:t xml:space="preserve"> </w:t>
      </w:r>
      <w:r w:rsidR="00087AD8">
        <w:rPr>
          <w:color w:val="000000"/>
          <w:lang w:val="el-GR"/>
        </w:rPr>
        <w:t xml:space="preserve">και </w:t>
      </w:r>
      <w:r w:rsidR="00087AD8">
        <w:rPr>
          <w:color w:val="000000"/>
          <w:lang w:val="en-US"/>
        </w:rPr>
        <w:t>iii</w:t>
      </w:r>
      <w:r w:rsidR="00087AD8" w:rsidRPr="006A34C5">
        <w:rPr>
          <w:color w:val="000000"/>
          <w:lang w:val="el-GR"/>
        </w:rPr>
        <w:t xml:space="preserve"> </w:t>
      </w:r>
      <w:r w:rsidR="00087AD8">
        <w:rPr>
          <w:color w:val="000000"/>
          <w:lang w:val="el-GR"/>
        </w:rPr>
        <w:t>της περ. β</w:t>
      </w:r>
      <w:r w:rsidR="00087AD8" w:rsidRPr="00207038">
        <w:rPr>
          <w:color w:val="000000"/>
          <w:lang w:val="el-GR"/>
        </w:rPr>
        <w:t>.</w:t>
      </w:r>
    </w:p>
    <w:p w14:paraId="0C6016DE" w14:textId="2BAEE095" w:rsidR="00C81258" w:rsidRPr="001B75BD" w:rsidRDefault="00C81258" w:rsidP="00ED3029">
      <w:pPr>
        <w:shd w:val="clear" w:color="auto" w:fill="FFFFFF" w:themeFill="background1"/>
        <w:rPr>
          <w:rFonts w:cs="Tahoma"/>
          <w:szCs w:val="22"/>
          <w:lang w:val="el-GR"/>
        </w:rPr>
      </w:pPr>
      <w:r w:rsidRPr="001B75BD">
        <w:rPr>
          <w:rFonts w:cs="Tahoma"/>
          <w:b/>
          <w:bCs/>
          <w:szCs w:val="22"/>
          <w:lang w:val="el-GR"/>
        </w:rPr>
        <w:t>Β.8.</w:t>
      </w:r>
      <w:r w:rsidRPr="001B75BD">
        <w:rPr>
          <w:rFonts w:cs="Tahoma"/>
          <w:szCs w:val="22"/>
          <w:lang w:val="el-GR"/>
        </w:rPr>
        <w:t xml:space="preserve">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w:t>
      </w:r>
    </w:p>
    <w:p w14:paraId="2B4B95AD" w14:textId="1633BBDB" w:rsidR="00EB1543" w:rsidRDefault="00C81258" w:rsidP="003741CD">
      <w:pPr>
        <w:shd w:val="clear" w:color="auto" w:fill="FFFFFF" w:themeFill="background1"/>
        <w:rPr>
          <w:rFonts w:cs="Tahoma"/>
          <w:szCs w:val="22"/>
          <w:lang w:val="el-GR"/>
        </w:rPr>
      </w:pPr>
      <w:r w:rsidRPr="001B75BD">
        <w:rPr>
          <w:rFonts w:cs="Tahoma"/>
          <w:szCs w:val="22"/>
          <w:lang w:val="el-GR"/>
        </w:rPr>
        <w:t xml:space="preserve">Επιπλέον υποβάλλεται συμφωνητικό μεταξύ των μελών της Ένωσης με το οποίο α) συστήνεται η Ένωση β) αναγράφεται </w:t>
      </w:r>
      <w:r w:rsidR="002A4754" w:rsidRPr="001B75BD">
        <w:rPr>
          <w:rFonts w:cs="Tahoma"/>
          <w:szCs w:val="22"/>
          <w:lang w:val="el-GR"/>
        </w:rPr>
        <w:t xml:space="preserve">και </w:t>
      </w:r>
      <w:r w:rsidRPr="001B75BD">
        <w:rPr>
          <w:rFonts w:cs="Tahoma"/>
          <w:szCs w:val="22"/>
          <w:lang w:val="el-GR"/>
        </w:rPr>
        <w:t>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(leader)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56BF746E" w14:textId="452C1A55" w:rsidR="00087AD8" w:rsidRDefault="00802D6C" w:rsidP="00087AD8">
      <w:pPr>
        <w:rPr>
          <w:lang w:val="el-GR"/>
        </w:rPr>
      </w:pPr>
      <w:r w:rsidRPr="00802D6C">
        <w:rPr>
          <w:b/>
          <w:bCs/>
          <w:lang w:val="en-US"/>
        </w:rPr>
        <w:t>B</w:t>
      </w:r>
      <w:r w:rsidRPr="00802D6C">
        <w:rPr>
          <w:b/>
          <w:bCs/>
          <w:lang w:val="el-GR"/>
        </w:rPr>
        <w:t>.9</w:t>
      </w:r>
      <w:r w:rsidRPr="00802D6C">
        <w:rPr>
          <w:lang w:val="el-GR"/>
        </w:rPr>
        <w:t xml:space="preserve"> </w:t>
      </w:r>
      <w:r w:rsidR="00087AD8" w:rsidRPr="002B2F6A">
        <w:rPr>
          <w:lang w:val="el-GR"/>
        </w:rPr>
        <w:t xml:space="preserve">Στην περίπτωση που οικονομικός φορέας επιθυμεί να στηριχθεί στις ικανότητες άλλων φορέων, σύμφωνα με την παράγραφο 2.2.8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09E28006" w14:textId="77777777" w:rsidR="00087AD8" w:rsidRDefault="00087AD8" w:rsidP="00087AD8">
      <w:pPr>
        <w:rPr>
          <w:color w:val="000000"/>
          <w:lang w:val="el-GR"/>
        </w:rPr>
      </w:pPr>
      <w:r w:rsidRPr="002B2F6A">
        <w:rPr>
          <w:lang w:val="el-GR"/>
        </w:rPr>
        <w:t>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r w:rsidR="002D7B8E">
        <w:rPr>
          <w:lang w:val="el-GR"/>
        </w:rPr>
        <w:t xml:space="preserve"> </w:t>
      </w:r>
      <w:r>
        <w:rPr>
          <w:color w:val="000000"/>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51561469" w14:textId="77777777" w:rsidR="00087AD8" w:rsidRDefault="00087AD8" w:rsidP="00087AD8">
      <w:pPr>
        <w:rPr>
          <w:color w:val="000000"/>
          <w:lang w:val="el-GR"/>
        </w:rPr>
      </w:pPr>
      <w:r>
        <w:rPr>
          <w:color w:val="000000"/>
          <w:lang w:val="el-GR"/>
        </w:rPr>
        <w:t>Σε περίπτωση που ο τρίτος διαθέτει στοιχεία τεχνικής ή επαγγελματικής καταλληλότητας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BD65F6">
        <w:rPr>
          <w:lang w:val="el-GR"/>
        </w:rPr>
        <w:t xml:space="preserve"> </w:t>
      </w:r>
      <w:r w:rsidRPr="005D11ED">
        <w:rPr>
          <w:color w:val="000000"/>
          <w:lang w:val="el-GR"/>
        </w:rPr>
        <w:t xml:space="preserve">δηλώνοντας το τμήμα της σύμβασης που θα εκτελέσει. </w:t>
      </w:r>
    </w:p>
    <w:p w14:paraId="674F54F0" w14:textId="77777777" w:rsidR="00087AD8" w:rsidRPr="001B75BD" w:rsidRDefault="00087AD8" w:rsidP="003741CD">
      <w:pPr>
        <w:shd w:val="clear" w:color="auto" w:fill="FFFFFF" w:themeFill="background1"/>
        <w:rPr>
          <w:rFonts w:cs="Tahoma"/>
          <w:szCs w:val="22"/>
          <w:lang w:val="el-GR"/>
        </w:rPr>
      </w:pPr>
    </w:p>
    <w:p w14:paraId="02E277F2" w14:textId="475E7398" w:rsidR="00087AD8" w:rsidRPr="00603221" w:rsidRDefault="00EB1543" w:rsidP="00087AD8">
      <w:pPr>
        <w:rPr>
          <w:color w:val="000000"/>
          <w:lang w:val="el-GR"/>
        </w:rPr>
      </w:pPr>
      <w:r w:rsidRPr="001B75BD">
        <w:rPr>
          <w:rFonts w:cs="Tahoma"/>
          <w:b/>
          <w:bCs/>
          <w:szCs w:val="22"/>
          <w:lang w:val="el-GR"/>
        </w:rPr>
        <w:t>Β.</w:t>
      </w:r>
      <w:r w:rsidR="00802D6C" w:rsidRPr="00DA0380">
        <w:rPr>
          <w:rFonts w:cs="Tahoma"/>
          <w:b/>
          <w:bCs/>
          <w:szCs w:val="22"/>
          <w:lang w:val="el-GR"/>
        </w:rPr>
        <w:t>10</w:t>
      </w:r>
      <w:r w:rsidRPr="001B75BD">
        <w:rPr>
          <w:rFonts w:cs="Tahoma"/>
          <w:b/>
          <w:bCs/>
          <w:szCs w:val="22"/>
          <w:lang w:val="el-GR"/>
        </w:rPr>
        <w:t>.</w:t>
      </w:r>
      <w:r w:rsidRPr="001B75BD">
        <w:rPr>
          <w:rFonts w:cs="Tahoma"/>
          <w:szCs w:val="22"/>
          <w:lang w:val="el-GR"/>
        </w:rPr>
        <w:t xml:space="preserve"> </w:t>
      </w:r>
      <w:r w:rsidR="00087AD8" w:rsidRPr="002B2F6A">
        <w:rPr>
          <w:lang w:val="el-GR"/>
        </w:rPr>
        <w:t xml:space="preserve">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753D3CA6" w14:textId="6DA5DD0A" w:rsidR="00087AD8" w:rsidRPr="00611572" w:rsidRDefault="00087AD8" w:rsidP="00087AD8">
      <w:pPr>
        <w:rPr>
          <w:b/>
          <w:bCs/>
          <w:lang w:val="el-GR"/>
        </w:rPr>
      </w:pPr>
      <w:r>
        <w:rPr>
          <w:b/>
          <w:bCs/>
          <w:lang w:val="el-GR"/>
        </w:rPr>
        <w:t>Β.1</w:t>
      </w:r>
      <w:r w:rsidR="00802D6C" w:rsidRPr="00DA0380">
        <w:rPr>
          <w:b/>
          <w:bCs/>
          <w:lang w:val="el-GR"/>
        </w:rPr>
        <w:t>1</w:t>
      </w:r>
      <w:r>
        <w:rPr>
          <w:b/>
          <w:bCs/>
          <w:lang w:val="el-GR"/>
        </w:rPr>
        <w:t xml:space="preserve">. </w:t>
      </w:r>
      <w:r w:rsidRPr="00611572">
        <w:rPr>
          <w:b/>
          <w:bCs/>
          <w:lang w:val="el-GR"/>
        </w:rPr>
        <w:t>Επισημαίνεται ότι γίνονται αποδεκτές:</w:t>
      </w:r>
    </w:p>
    <w:p w14:paraId="494CA65D" w14:textId="77777777" w:rsidR="00087AD8" w:rsidRPr="00611572" w:rsidRDefault="00087AD8" w:rsidP="00A30D0E">
      <w:pPr>
        <w:numPr>
          <w:ilvl w:val="0"/>
          <w:numId w:val="103"/>
        </w:numPr>
        <w:rPr>
          <w:b/>
          <w:bCs/>
          <w:lang w:val="el-GR"/>
        </w:rPr>
      </w:pPr>
      <w:r w:rsidRPr="00611572">
        <w:rPr>
          <w:b/>
          <w:bCs/>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55CAE439" w14:textId="7219E3B9" w:rsidR="00087AD8" w:rsidRDefault="00087AD8" w:rsidP="00F27AE6">
      <w:pPr>
        <w:numPr>
          <w:ilvl w:val="0"/>
          <w:numId w:val="103"/>
        </w:numPr>
        <w:rPr>
          <w:lang w:val="el-GR"/>
        </w:rPr>
      </w:pPr>
      <w:r w:rsidRPr="00611572">
        <w:rPr>
          <w:b/>
          <w:bCs/>
          <w:lang w:val="el-GR"/>
        </w:rPr>
        <w:t xml:space="preserve">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w:t>
      </w:r>
      <w:r w:rsidR="00F27AE6">
        <w:rPr>
          <w:b/>
          <w:bCs/>
          <w:lang w:val="el-GR"/>
        </w:rPr>
        <w:t>τους</w:t>
      </w:r>
    </w:p>
    <w:p w14:paraId="7CC313AF" w14:textId="77777777" w:rsidR="00F27AE6" w:rsidRPr="00F27AE6" w:rsidRDefault="00F27AE6" w:rsidP="00F27AE6">
      <w:pPr>
        <w:ind w:left="720"/>
        <w:rPr>
          <w:lang w:val="el-GR"/>
        </w:rPr>
      </w:pPr>
    </w:p>
    <w:p w14:paraId="5E74457F" w14:textId="77777777" w:rsidR="00C33C73" w:rsidRPr="001B75BD" w:rsidRDefault="00C33C73" w:rsidP="003A109E">
      <w:pPr>
        <w:pStyle w:val="2"/>
        <w:rPr>
          <w:rFonts w:cs="Tahoma"/>
          <w:lang w:val="el-GR"/>
        </w:rPr>
      </w:pPr>
      <w:r w:rsidRPr="001B75BD">
        <w:rPr>
          <w:rFonts w:cs="Tahoma"/>
          <w:lang w:val="el-GR"/>
        </w:rPr>
        <w:tab/>
      </w:r>
      <w:bookmarkStart w:id="102" w:name="_Toc116468037"/>
      <w:r w:rsidRPr="001B75BD">
        <w:rPr>
          <w:rFonts w:cs="Tahoma"/>
          <w:lang w:val="el-GR"/>
        </w:rPr>
        <w:t>Κριτήρια Ανάθεσης</w:t>
      </w:r>
      <w:bookmarkEnd w:id="102"/>
      <w:r w:rsidRPr="001B75BD">
        <w:rPr>
          <w:rFonts w:cs="Tahoma"/>
          <w:lang w:val="el-GR"/>
        </w:rPr>
        <w:t xml:space="preserve"> </w:t>
      </w:r>
    </w:p>
    <w:p w14:paraId="2D9AF440" w14:textId="7BF5CAAF" w:rsidR="008338F0" w:rsidRPr="001B75BD" w:rsidRDefault="003355E7" w:rsidP="003D3B70">
      <w:pPr>
        <w:pStyle w:val="3"/>
        <w:rPr>
          <w:rFonts w:cs="Tahoma"/>
          <w:lang w:val="el-GR"/>
        </w:rPr>
      </w:pPr>
      <w:bookmarkStart w:id="103" w:name="_Ref496542191"/>
      <w:bookmarkStart w:id="104" w:name="_Toc116468038"/>
      <w:r w:rsidRPr="001B75BD">
        <w:rPr>
          <w:rFonts w:cs="Tahoma"/>
          <w:lang w:val="el-GR"/>
        </w:rPr>
        <w:t>Κριτήριο ανάθεσης</w:t>
      </w:r>
      <w:bookmarkEnd w:id="103"/>
      <w:bookmarkEnd w:id="104"/>
    </w:p>
    <w:p w14:paraId="6B067FE9" w14:textId="77777777" w:rsidR="000B4742" w:rsidRPr="001B75BD" w:rsidRDefault="000B4742" w:rsidP="000B4742">
      <w:pPr>
        <w:rPr>
          <w:rFonts w:cs="Tahoma"/>
          <w:szCs w:val="22"/>
          <w:lang w:val="el-GR"/>
        </w:rPr>
      </w:pPr>
      <w:r w:rsidRPr="001B75BD">
        <w:rPr>
          <w:rFonts w:cs="Tahoma"/>
          <w:szCs w:val="22"/>
          <w:lang w:val="el-GR"/>
        </w:rPr>
        <w:t>Κριτήριο ανάθεσης της Σύμβασης είναι η πλέον συμφέρουσα από οικονομική άποψη προσφορά βάσει βέλτιστης σχέσης ποιότητας – τιμής, η οποία εκτιμάται βάσει των κάτωθι κριτηρίων:</w:t>
      </w:r>
    </w:p>
    <w:p w14:paraId="27C4C4AA" w14:textId="77777777" w:rsidR="003211BE" w:rsidRPr="001B75BD" w:rsidRDefault="003211BE" w:rsidP="000B305D">
      <w:pPr>
        <w:spacing w:after="0" w:line="276" w:lineRule="auto"/>
        <w:rPr>
          <w:rFonts w:cs="Tahoma"/>
          <w:lang w:val="el-GR"/>
        </w:rPr>
      </w:pPr>
    </w:p>
    <w:tbl>
      <w:tblPr>
        <w:tblW w:w="83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345"/>
        <w:gridCol w:w="3780"/>
        <w:gridCol w:w="1260"/>
        <w:gridCol w:w="1985"/>
      </w:tblGrid>
      <w:tr w:rsidR="00262711" w:rsidRPr="001B75BD" w14:paraId="6E02E8FA" w14:textId="0757437E" w:rsidTr="005C1831">
        <w:trPr>
          <w:jc w:val="center"/>
        </w:trPr>
        <w:tc>
          <w:tcPr>
            <w:tcW w:w="8370" w:type="dxa"/>
            <w:gridSpan w:val="4"/>
            <w:shd w:val="clear" w:color="auto" w:fill="B3B3B3"/>
            <w:vAlign w:val="center"/>
          </w:tcPr>
          <w:p w14:paraId="61F6DC8C" w14:textId="5DBC0930" w:rsidR="00262711" w:rsidRPr="001B75BD" w:rsidRDefault="00262711" w:rsidP="000B305D">
            <w:pPr>
              <w:numPr>
                <w:ilvl w:val="12"/>
                <w:numId w:val="0"/>
              </w:numPr>
              <w:spacing w:before="100" w:beforeAutospacing="1" w:after="100" w:afterAutospacing="1" w:line="276" w:lineRule="auto"/>
              <w:jc w:val="center"/>
              <w:rPr>
                <w:rFonts w:cs="Tahoma"/>
                <w:b/>
              </w:rPr>
            </w:pPr>
            <w:r w:rsidRPr="001B75BD">
              <w:rPr>
                <w:rFonts w:cs="Tahoma"/>
                <w:b/>
              </w:rPr>
              <w:t>ΠΙΝΑΚΑΣ ΚΡΙΤΗΡΙΩΝ ΑΞΙΟΛΟΓΗΣΗΣ</w:t>
            </w:r>
          </w:p>
          <w:p w14:paraId="39C4E548" w14:textId="11B9664F" w:rsidR="00262711" w:rsidRPr="001B75BD" w:rsidDel="008323E0" w:rsidRDefault="00262711" w:rsidP="000B305D">
            <w:pPr>
              <w:numPr>
                <w:ilvl w:val="12"/>
                <w:numId w:val="0"/>
              </w:numPr>
              <w:spacing w:before="100" w:beforeAutospacing="1" w:after="100" w:afterAutospacing="1" w:line="276" w:lineRule="auto"/>
              <w:rPr>
                <w:rFonts w:cs="Tahoma"/>
                <w:sz w:val="20"/>
              </w:rPr>
            </w:pPr>
          </w:p>
        </w:tc>
      </w:tr>
      <w:tr w:rsidR="003741CD" w:rsidRPr="00E873C6" w14:paraId="71958D73" w14:textId="519CD0F3" w:rsidTr="001D4336">
        <w:trPr>
          <w:jc w:val="center"/>
        </w:trPr>
        <w:tc>
          <w:tcPr>
            <w:tcW w:w="1345" w:type="dxa"/>
            <w:shd w:val="clear" w:color="auto" w:fill="B3B3B3"/>
            <w:vAlign w:val="center"/>
          </w:tcPr>
          <w:p w14:paraId="53982472" w14:textId="6742EB48" w:rsidR="00E92F1A" w:rsidRPr="001D4336" w:rsidRDefault="00E92F1A" w:rsidP="000B305D">
            <w:pPr>
              <w:numPr>
                <w:ilvl w:val="12"/>
                <w:numId w:val="0"/>
              </w:numPr>
              <w:spacing w:before="100" w:beforeAutospacing="1" w:after="100" w:afterAutospacing="1" w:line="276" w:lineRule="auto"/>
              <w:outlineLvl w:val="4"/>
              <w:rPr>
                <w:rFonts w:cs="Tahoma"/>
                <w:b/>
                <w:sz w:val="20"/>
                <w:szCs w:val="20"/>
                <w:lang w:val="en-US"/>
              </w:rPr>
            </w:pPr>
            <w:r w:rsidRPr="001D4336">
              <w:rPr>
                <w:rFonts w:cs="Tahoma"/>
                <w:b/>
                <w:sz w:val="20"/>
                <w:szCs w:val="20"/>
                <w:lang w:val="el-GR"/>
              </w:rPr>
              <w:t>Κριτήριο (Κ</w:t>
            </w:r>
            <w:r w:rsidRPr="001D4336">
              <w:rPr>
                <w:rFonts w:cs="Tahoma"/>
                <w:b/>
                <w:sz w:val="20"/>
                <w:szCs w:val="20"/>
                <w:lang w:val="en-US"/>
              </w:rPr>
              <w:t>x)</w:t>
            </w:r>
          </w:p>
        </w:tc>
        <w:tc>
          <w:tcPr>
            <w:tcW w:w="3780" w:type="dxa"/>
            <w:shd w:val="clear" w:color="auto" w:fill="B3B3B3"/>
            <w:vAlign w:val="center"/>
          </w:tcPr>
          <w:p w14:paraId="0EBAFE16" w14:textId="6F221FBD" w:rsidR="00E92F1A" w:rsidRPr="001D4336" w:rsidRDefault="00E92F1A" w:rsidP="000B305D">
            <w:pPr>
              <w:numPr>
                <w:ilvl w:val="12"/>
                <w:numId w:val="0"/>
              </w:numPr>
              <w:spacing w:before="100" w:beforeAutospacing="1" w:after="100" w:afterAutospacing="1" w:line="276" w:lineRule="auto"/>
              <w:jc w:val="center"/>
              <w:outlineLvl w:val="4"/>
              <w:rPr>
                <w:rFonts w:cs="Tahoma"/>
                <w:b/>
                <w:sz w:val="20"/>
                <w:szCs w:val="20"/>
                <w:lang w:val="el-GR"/>
              </w:rPr>
            </w:pPr>
            <w:r w:rsidRPr="001D4336">
              <w:rPr>
                <w:rFonts w:cs="Tahoma"/>
                <w:b/>
                <w:sz w:val="20"/>
                <w:szCs w:val="20"/>
                <w:lang w:val="el-GR"/>
              </w:rPr>
              <w:t>Περιγραφή</w:t>
            </w:r>
          </w:p>
        </w:tc>
        <w:tc>
          <w:tcPr>
            <w:tcW w:w="1260" w:type="dxa"/>
            <w:shd w:val="clear" w:color="auto" w:fill="B3B3B3"/>
            <w:vAlign w:val="center"/>
          </w:tcPr>
          <w:p w14:paraId="36B24F36" w14:textId="3E1B5085" w:rsidR="00E92F1A" w:rsidRPr="001D4336" w:rsidRDefault="00E92F1A" w:rsidP="000B305D">
            <w:pPr>
              <w:numPr>
                <w:ilvl w:val="12"/>
                <w:numId w:val="0"/>
              </w:numPr>
              <w:spacing w:before="100" w:beforeAutospacing="1" w:after="100" w:afterAutospacing="1" w:line="276" w:lineRule="auto"/>
              <w:outlineLvl w:val="4"/>
              <w:rPr>
                <w:rFonts w:cs="Tahoma"/>
                <w:b/>
                <w:sz w:val="20"/>
                <w:szCs w:val="20"/>
              </w:rPr>
            </w:pPr>
            <w:r w:rsidRPr="001D4336">
              <w:rPr>
                <w:rFonts w:cs="Tahoma"/>
                <w:b/>
                <w:sz w:val="20"/>
                <w:szCs w:val="20"/>
              </w:rPr>
              <w:t>Συντελεστής βαρύτητας (σ</w:t>
            </w:r>
            <w:r w:rsidRPr="001D4336">
              <w:rPr>
                <w:rFonts w:cs="Tahoma"/>
                <w:b/>
                <w:sz w:val="20"/>
                <w:szCs w:val="20"/>
                <w:lang w:val="en-US"/>
              </w:rPr>
              <w:t xml:space="preserve">i) </w:t>
            </w:r>
          </w:p>
        </w:tc>
        <w:tc>
          <w:tcPr>
            <w:tcW w:w="1985" w:type="dxa"/>
            <w:shd w:val="clear" w:color="auto" w:fill="B3B3B3"/>
          </w:tcPr>
          <w:p w14:paraId="0808D34C" w14:textId="59BA8C4F" w:rsidR="00E92F1A" w:rsidRPr="001D4336" w:rsidRDefault="00E92F1A" w:rsidP="006C7E74">
            <w:pPr>
              <w:widowControl w:val="0"/>
              <w:suppressAutoHyphens w:val="0"/>
              <w:autoSpaceDE w:val="0"/>
              <w:autoSpaceDN w:val="0"/>
              <w:adjustRightInd w:val="0"/>
              <w:spacing w:after="0"/>
              <w:jc w:val="left"/>
              <w:rPr>
                <w:rFonts w:cs="Tahoma"/>
                <w:b/>
                <w:sz w:val="20"/>
                <w:szCs w:val="20"/>
                <w:lang w:val="el-GR" w:eastAsia="el-GR"/>
              </w:rPr>
            </w:pPr>
            <w:r w:rsidRPr="001D4336">
              <w:rPr>
                <w:rFonts w:cs="Tahoma"/>
                <w:b/>
                <w:sz w:val="20"/>
                <w:szCs w:val="20"/>
                <w:lang w:val="el-GR" w:eastAsia="el-GR"/>
              </w:rPr>
              <w:t>Παραπομπή σε παρ.</w:t>
            </w:r>
            <w:r w:rsidR="00137E00" w:rsidRPr="001D4336">
              <w:rPr>
                <w:rFonts w:cs="Tahoma"/>
                <w:b/>
                <w:sz w:val="20"/>
                <w:szCs w:val="20"/>
                <w:lang w:val="el-GR" w:eastAsia="el-GR"/>
              </w:rPr>
              <w:t xml:space="preserve"> </w:t>
            </w:r>
            <w:r w:rsidRPr="001D4336">
              <w:rPr>
                <w:rFonts w:cs="Tahoma"/>
                <w:b/>
                <w:sz w:val="20"/>
                <w:szCs w:val="20"/>
                <w:lang w:val="el-GR" w:eastAsia="el-GR"/>
              </w:rPr>
              <w:t>απαίτησης της διακήρυξης</w:t>
            </w:r>
          </w:p>
        </w:tc>
      </w:tr>
      <w:tr w:rsidR="00E92F1A" w:rsidRPr="001B75BD" w14:paraId="05A35949" w14:textId="559EB5FE" w:rsidTr="006C7E74">
        <w:trPr>
          <w:jc w:val="center"/>
        </w:trPr>
        <w:tc>
          <w:tcPr>
            <w:tcW w:w="8370" w:type="dxa"/>
            <w:gridSpan w:val="4"/>
            <w:shd w:val="clear" w:color="auto" w:fill="B3B3B3"/>
            <w:vAlign w:val="center"/>
          </w:tcPr>
          <w:p w14:paraId="44B8B1A2" w14:textId="51D300FD" w:rsidR="00E92F1A" w:rsidRPr="001B75BD" w:rsidRDefault="00E92F1A" w:rsidP="000B305D">
            <w:pPr>
              <w:numPr>
                <w:ilvl w:val="12"/>
                <w:numId w:val="0"/>
              </w:numPr>
              <w:spacing w:before="100" w:beforeAutospacing="1" w:after="100" w:afterAutospacing="1" w:line="276" w:lineRule="auto"/>
              <w:rPr>
                <w:rFonts w:cs="Tahoma"/>
                <w:sz w:val="20"/>
                <w:lang w:val="el-GR"/>
              </w:rPr>
            </w:pPr>
            <w:r w:rsidRPr="001B75BD">
              <w:rPr>
                <w:rFonts w:cs="Tahoma"/>
                <w:sz w:val="20"/>
                <w:lang w:val="el-GR"/>
              </w:rPr>
              <w:t>ΟΜΑΔΑ 1</w:t>
            </w:r>
          </w:p>
        </w:tc>
      </w:tr>
      <w:tr w:rsidR="003741CD" w:rsidRPr="001B75BD" w14:paraId="0A3D81FD" w14:textId="7C835DF4" w:rsidTr="001D4336">
        <w:trPr>
          <w:jc w:val="center"/>
        </w:trPr>
        <w:tc>
          <w:tcPr>
            <w:tcW w:w="1345" w:type="dxa"/>
            <w:shd w:val="clear" w:color="auto" w:fill="B3B3B3"/>
            <w:vAlign w:val="center"/>
          </w:tcPr>
          <w:p w14:paraId="00B0A4C4" w14:textId="5BFB2A44" w:rsidR="00E92F1A" w:rsidRPr="001B75BD" w:rsidRDefault="00E92F1A" w:rsidP="000B305D">
            <w:pPr>
              <w:numPr>
                <w:ilvl w:val="12"/>
                <w:numId w:val="0"/>
              </w:numPr>
              <w:spacing w:before="100" w:beforeAutospacing="1" w:after="100" w:afterAutospacing="1" w:line="276" w:lineRule="auto"/>
              <w:rPr>
                <w:rFonts w:cs="Tahoma"/>
                <w:b/>
                <w:lang w:val="el-GR"/>
              </w:rPr>
            </w:pPr>
            <w:r w:rsidRPr="001B75BD">
              <w:rPr>
                <w:rFonts w:cs="Tahoma"/>
                <w:b/>
                <w:lang w:val="el-GR"/>
              </w:rPr>
              <w:t>1</w:t>
            </w:r>
          </w:p>
        </w:tc>
        <w:tc>
          <w:tcPr>
            <w:tcW w:w="3780" w:type="dxa"/>
            <w:shd w:val="clear" w:color="auto" w:fill="B3B3B3"/>
            <w:vAlign w:val="center"/>
          </w:tcPr>
          <w:p w14:paraId="13AD984C" w14:textId="77777777" w:rsidR="00E92F1A" w:rsidRPr="001B75BD" w:rsidRDefault="00E92F1A" w:rsidP="000B305D">
            <w:pPr>
              <w:numPr>
                <w:ilvl w:val="12"/>
                <w:numId w:val="0"/>
              </w:numPr>
              <w:spacing w:before="100" w:beforeAutospacing="1" w:after="100" w:afterAutospacing="1" w:line="276" w:lineRule="auto"/>
              <w:rPr>
                <w:rFonts w:cs="Tahoma"/>
                <w:b/>
                <w:lang w:val="el-GR"/>
              </w:rPr>
            </w:pPr>
            <w:r w:rsidRPr="001B75BD">
              <w:rPr>
                <w:rFonts w:cs="Tahoma"/>
                <w:b/>
                <w:lang w:val="el-GR"/>
              </w:rPr>
              <w:t>Προδιαγραφές Τεχνικής Λύσης</w:t>
            </w:r>
          </w:p>
        </w:tc>
        <w:tc>
          <w:tcPr>
            <w:tcW w:w="1260" w:type="dxa"/>
            <w:shd w:val="clear" w:color="auto" w:fill="B3B3B3"/>
            <w:vAlign w:val="center"/>
          </w:tcPr>
          <w:p w14:paraId="05B84BB8" w14:textId="10969F72" w:rsidR="00E92F1A" w:rsidRPr="001B75BD" w:rsidRDefault="00E92F1A" w:rsidP="000B305D">
            <w:pPr>
              <w:numPr>
                <w:ilvl w:val="12"/>
                <w:numId w:val="0"/>
              </w:numPr>
              <w:spacing w:before="100" w:beforeAutospacing="1" w:after="100" w:afterAutospacing="1" w:line="276" w:lineRule="auto"/>
              <w:rPr>
                <w:rFonts w:cs="Tahoma"/>
                <w:sz w:val="20"/>
                <w:lang w:val="el-GR"/>
              </w:rPr>
            </w:pPr>
            <w:r w:rsidRPr="001B75BD">
              <w:rPr>
                <w:rFonts w:cs="Tahoma"/>
                <w:b/>
                <w:sz w:val="18"/>
                <w:szCs w:val="18"/>
                <w:lang w:val="el-GR"/>
              </w:rPr>
              <w:t>(50%)</w:t>
            </w:r>
          </w:p>
        </w:tc>
        <w:tc>
          <w:tcPr>
            <w:tcW w:w="1985" w:type="dxa"/>
            <w:shd w:val="clear" w:color="auto" w:fill="B3B3B3"/>
          </w:tcPr>
          <w:p w14:paraId="56B84C21" w14:textId="77777777" w:rsidR="00E92F1A" w:rsidRPr="001B75BD" w:rsidRDefault="00E92F1A" w:rsidP="000B305D">
            <w:pPr>
              <w:numPr>
                <w:ilvl w:val="12"/>
                <w:numId w:val="0"/>
              </w:numPr>
              <w:spacing w:before="100" w:beforeAutospacing="1" w:after="100" w:afterAutospacing="1" w:line="276" w:lineRule="auto"/>
              <w:rPr>
                <w:rFonts w:cs="Tahoma"/>
                <w:b/>
                <w:sz w:val="18"/>
                <w:szCs w:val="18"/>
                <w:lang w:val="el-GR"/>
              </w:rPr>
            </w:pPr>
          </w:p>
        </w:tc>
      </w:tr>
      <w:tr w:rsidR="003741CD" w:rsidRPr="001B75BD" w14:paraId="19810488" w14:textId="774D7CCE" w:rsidTr="001D4336">
        <w:trPr>
          <w:jc w:val="center"/>
        </w:trPr>
        <w:tc>
          <w:tcPr>
            <w:tcW w:w="1345" w:type="dxa"/>
          </w:tcPr>
          <w:p w14:paraId="74B08237" w14:textId="77777777" w:rsidR="00E92F1A" w:rsidRPr="001B75BD" w:rsidRDefault="00E92F1A" w:rsidP="000B305D">
            <w:pPr>
              <w:numPr>
                <w:ilvl w:val="12"/>
                <w:numId w:val="0"/>
              </w:numPr>
              <w:spacing w:before="100" w:beforeAutospacing="1" w:after="100" w:afterAutospacing="1" w:line="276" w:lineRule="auto"/>
              <w:rPr>
                <w:rFonts w:cs="Tahoma"/>
                <w:sz w:val="18"/>
                <w:szCs w:val="18"/>
                <w:lang w:val="el-GR"/>
              </w:rPr>
            </w:pPr>
            <w:r w:rsidRPr="001B75BD">
              <w:rPr>
                <w:rFonts w:cs="Tahoma"/>
                <w:sz w:val="18"/>
                <w:szCs w:val="18"/>
                <w:lang w:val="el-GR"/>
              </w:rPr>
              <w:t>1.1</w:t>
            </w:r>
          </w:p>
        </w:tc>
        <w:tc>
          <w:tcPr>
            <w:tcW w:w="3780" w:type="dxa"/>
          </w:tcPr>
          <w:p w14:paraId="32805C20" w14:textId="77777777" w:rsidR="00E92F1A" w:rsidRPr="001B75BD" w:rsidRDefault="00E92F1A" w:rsidP="000B305D">
            <w:pPr>
              <w:numPr>
                <w:ilvl w:val="12"/>
                <w:numId w:val="0"/>
              </w:numPr>
              <w:spacing w:before="100" w:beforeAutospacing="1" w:after="100" w:afterAutospacing="1" w:line="276" w:lineRule="auto"/>
              <w:rPr>
                <w:rFonts w:cs="Tahoma"/>
                <w:sz w:val="18"/>
                <w:szCs w:val="18"/>
                <w:lang w:val="el-GR"/>
              </w:rPr>
            </w:pPr>
            <w:r w:rsidRPr="001B75BD">
              <w:rPr>
                <w:rFonts w:cs="Tahoma"/>
                <w:sz w:val="18"/>
                <w:szCs w:val="18"/>
                <w:lang w:val="el-GR"/>
              </w:rPr>
              <w:t xml:space="preserve">Αντίληψη και κατανόηση του έργου από τον υποψήφιο Ανάδοχο </w:t>
            </w:r>
          </w:p>
        </w:tc>
        <w:tc>
          <w:tcPr>
            <w:tcW w:w="1260" w:type="dxa"/>
            <w:vAlign w:val="center"/>
          </w:tcPr>
          <w:p w14:paraId="015AF54C" w14:textId="77777777" w:rsidR="00E92F1A" w:rsidRPr="001B75BD" w:rsidRDefault="00E92F1A" w:rsidP="000B305D">
            <w:pPr>
              <w:numPr>
                <w:ilvl w:val="12"/>
                <w:numId w:val="0"/>
              </w:numPr>
              <w:spacing w:before="100" w:beforeAutospacing="1" w:after="100" w:afterAutospacing="1" w:line="276" w:lineRule="auto"/>
              <w:rPr>
                <w:rFonts w:cs="Tahoma"/>
                <w:sz w:val="18"/>
                <w:szCs w:val="18"/>
                <w:lang w:val="el-GR"/>
              </w:rPr>
            </w:pPr>
            <w:r w:rsidRPr="001B75BD">
              <w:rPr>
                <w:rFonts w:cs="Tahoma"/>
                <w:sz w:val="18"/>
                <w:szCs w:val="18"/>
                <w:lang w:val="el-GR"/>
              </w:rPr>
              <w:t>5%</w:t>
            </w:r>
          </w:p>
        </w:tc>
        <w:tc>
          <w:tcPr>
            <w:tcW w:w="1985" w:type="dxa"/>
          </w:tcPr>
          <w:p w14:paraId="72B9DD79" w14:textId="7D7ED741" w:rsidR="00E92F1A" w:rsidRPr="00C116FB" w:rsidRDefault="00C116FB" w:rsidP="000B305D">
            <w:pPr>
              <w:numPr>
                <w:ilvl w:val="12"/>
                <w:numId w:val="0"/>
              </w:numPr>
              <w:spacing w:before="100" w:beforeAutospacing="1" w:after="100" w:afterAutospacing="1" w:line="276" w:lineRule="auto"/>
              <w:rPr>
                <w:rFonts w:cs="Tahoma"/>
                <w:sz w:val="18"/>
                <w:szCs w:val="18"/>
                <w:lang w:val="el-GR"/>
              </w:rPr>
            </w:pPr>
            <w:r>
              <w:rPr>
                <w:rFonts w:cs="Tahoma"/>
                <w:sz w:val="18"/>
                <w:szCs w:val="18"/>
                <w:lang w:val="el-GR"/>
              </w:rPr>
              <w:t>ΠΑΡΑΡΤΗΜΑ Ι, Κεφ.1, Κεφ.2</w:t>
            </w:r>
          </w:p>
        </w:tc>
      </w:tr>
      <w:tr w:rsidR="003741CD" w:rsidRPr="001B75BD" w14:paraId="5E66BD91" w14:textId="5F7267DC" w:rsidTr="001D4336">
        <w:trPr>
          <w:jc w:val="center"/>
        </w:trPr>
        <w:tc>
          <w:tcPr>
            <w:tcW w:w="1345" w:type="dxa"/>
          </w:tcPr>
          <w:p w14:paraId="0597976C" w14:textId="77777777" w:rsidR="00E92F1A" w:rsidRPr="001B75BD" w:rsidRDefault="00E92F1A" w:rsidP="000B305D">
            <w:pPr>
              <w:numPr>
                <w:ilvl w:val="12"/>
                <w:numId w:val="0"/>
              </w:numPr>
              <w:spacing w:before="100" w:beforeAutospacing="1" w:after="100" w:afterAutospacing="1" w:line="276" w:lineRule="auto"/>
              <w:rPr>
                <w:rFonts w:cs="Tahoma"/>
                <w:sz w:val="18"/>
                <w:szCs w:val="18"/>
                <w:lang w:val="el-GR"/>
              </w:rPr>
            </w:pPr>
            <w:r w:rsidRPr="001B75BD">
              <w:rPr>
                <w:rFonts w:cs="Tahoma"/>
                <w:sz w:val="18"/>
                <w:szCs w:val="18"/>
                <w:lang w:val="el-GR"/>
              </w:rPr>
              <w:t>1.2</w:t>
            </w:r>
          </w:p>
        </w:tc>
        <w:tc>
          <w:tcPr>
            <w:tcW w:w="3780" w:type="dxa"/>
          </w:tcPr>
          <w:p w14:paraId="2398CA30" w14:textId="77777777" w:rsidR="00E92F1A" w:rsidRPr="001B75BD" w:rsidRDefault="00E92F1A" w:rsidP="000B305D">
            <w:pPr>
              <w:numPr>
                <w:ilvl w:val="12"/>
                <w:numId w:val="0"/>
              </w:numPr>
              <w:spacing w:before="100" w:beforeAutospacing="1" w:after="100" w:afterAutospacing="1" w:line="276" w:lineRule="auto"/>
              <w:rPr>
                <w:rFonts w:cs="Tahoma"/>
                <w:sz w:val="18"/>
                <w:szCs w:val="18"/>
              </w:rPr>
            </w:pPr>
            <w:r w:rsidRPr="001B75BD">
              <w:rPr>
                <w:rFonts w:cs="Tahoma"/>
                <w:sz w:val="18"/>
                <w:szCs w:val="18"/>
                <w:lang w:val="el-GR"/>
              </w:rPr>
              <w:t>Αρχιτεκ</w:t>
            </w:r>
            <w:r w:rsidRPr="001B75BD">
              <w:rPr>
                <w:rFonts w:cs="Tahoma"/>
                <w:sz w:val="18"/>
                <w:szCs w:val="18"/>
              </w:rPr>
              <w:t>τονική προτεινόμενης λύσης</w:t>
            </w:r>
          </w:p>
        </w:tc>
        <w:tc>
          <w:tcPr>
            <w:tcW w:w="1260" w:type="dxa"/>
            <w:vAlign w:val="center"/>
          </w:tcPr>
          <w:p w14:paraId="37915B42" w14:textId="77777777" w:rsidR="00E92F1A" w:rsidRPr="001B75BD" w:rsidRDefault="00E92F1A" w:rsidP="000B305D">
            <w:pPr>
              <w:numPr>
                <w:ilvl w:val="12"/>
                <w:numId w:val="0"/>
              </w:numPr>
              <w:spacing w:before="100" w:beforeAutospacing="1" w:after="100" w:afterAutospacing="1" w:line="276" w:lineRule="auto"/>
              <w:rPr>
                <w:rFonts w:cs="Tahoma"/>
                <w:sz w:val="18"/>
                <w:szCs w:val="18"/>
              </w:rPr>
            </w:pPr>
            <w:r w:rsidRPr="001B75BD">
              <w:rPr>
                <w:rFonts w:cs="Tahoma"/>
                <w:sz w:val="18"/>
                <w:szCs w:val="18"/>
              </w:rPr>
              <w:t>10%</w:t>
            </w:r>
          </w:p>
        </w:tc>
        <w:tc>
          <w:tcPr>
            <w:tcW w:w="1985" w:type="dxa"/>
          </w:tcPr>
          <w:p w14:paraId="43075B55" w14:textId="1A843D43" w:rsidR="00E92F1A" w:rsidRPr="001B75BD" w:rsidRDefault="00C116FB" w:rsidP="000B305D">
            <w:pPr>
              <w:numPr>
                <w:ilvl w:val="12"/>
                <w:numId w:val="0"/>
              </w:numPr>
              <w:spacing w:before="100" w:beforeAutospacing="1" w:after="100" w:afterAutospacing="1" w:line="276" w:lineRule="auto"/>
              <w:rPr>
                <w:rFonts w:cs="Tahoma"/>
                <w:sz w:val="18"/>
                <w:szCs w:val="18"/>
              </w:rPr>
            </w:pPr>
            <w:r>
              <w:rPr>
                <w:rFonts w:cs="Tahoma"/>
                <w:sz w:val="18"/>
                <w:szCs w:val="18"/>
                <w:lang w:val="el-GR"/>
              </w:rPr>
              <w:t>ΠΑΡΑΡΤΗΜΑ Ι, Κεφ.3</w:t>
            </w:r>
          </w:p>
        </w:tc>
      </w:tr>
      <w:tr w:rsidR="003741CD" w:rsidRPr="001B75BD" w14:paraId="22C840A3" w14:textId="0C47A1C0" w:rsidTr="001D4336">
        <w:trPr>
          <w:jc w:val="center"/>
        </w:trPr>
        <w:tc>
          <w:tcPr>
            <w:tcW w:w="1345" w:type="dxa"/>
          </w:tcPr>
          <w:p w14:paraId="268349E1" w14:textId="77777777" w:rsidR="00E92F1A" w:rsidRPr="001B75BD" w:rsidRDefault="00E92F1A" w:rsidP="000B305D">
            <w:pPr>
              <w:numPr>
                <w:ilvl w:val="12"/>
                <w:numId w:val="0"/>
              </w:numPr>
              <w:spacing w:before="100" w:beforeAutospacing="1" w:after="100" w:afterAutospacing="1" w:line="276" w:lineRule="auto"/>
              <w:rPr>
                <w:rFonts w:cs="Tahoma"/>
                <w:sz w:val="18"/>
                <w:szCs w:val="18"/>
              </w:rPr>
            </w:pPr>
            <w:r w:rsidRPr="001B75BD">
              <w:rPr>
                <w:rFonts w:cs="Tahoma"/>
                <w:sz w:val="18"/>
                <w:szCs w:val="18"/>
              </w:rPr>
              <w:t>1.3</w:t>
            </w:r>
          </w:p>
        </w:tc>
        <w:tc>
          <w:tcPr>
            <w:tcW w:w="3780" w:type="dxa"/>
          </w:tcPr>
          <w:p w14:paraId="15B60D4A" w14:textId="77777777" w:rsidR="00E92F1A" w:rsidRPr="001B75BD" w:rsidRDefault="00E92F1A" w:rsidP="000B305D">
            <w:pPr>
              <w:numPr>
                <w:ilvl w:val="12"/>
                <w:numId w:val="0"/>
              </w:numPr>
              <w:spacing w:before="100" w:beforeAutospacing="1" w:after="100" w:afterAutospacing="1" w:line="276" w:lineRule="auto"/>
              <w:rPr>
                <w:rFonts w:cs="Tahoma"/>
                <w:sz w:val="18"/>
                <w:szCs w:val="18"/>
                <w:lang w:val="el-GR"/>
              </w:rPr>
            </w:pPr>
            <w:r w:rsidRPr="001B75BD">
              <w:rPr>
                <w:rFonts w:cs="Tahoma"/>
                <w:sz w:val="18"/>
                <w:szCs w:val="18"/>
                <w:lang w:val="el-GR"/>
              </w:rPr>
              <w:t xml:space="preserve">Κάλυψη Τεχνικών Προδιαγραφών Εξοπλισμού (Υλικό, Έτοιμο Λογισμικό,) </w:t>
            </w:r>
          </w:p>
        </w:tc>
        <w:tc>
          <w:tcPr>
            <w:tcW w:w="1260" w:type="dxa"/>
            <w:vAlign w:val="center"/>
          </w:tcPr>
          <w:p w14:paraId="04288D7A" w14:textId="1902C04D" w:rsidR="00E92F1A" w:rsidRPr="001B75BD" w:rsidRDefault="00E92F1A" w:rsidP="000B305D">
            <w:pPr>
              <w:numPr>
                <w:ilvl w:val="12"/>
                <w:numId w:val="0"/>
              </w:numPr>
              <w:spacing w:before="100" w:beforeAutospacing="1" w:after="100" w:afterAutospacing="1" w:line="276" w:lineRule="auto"/>
              <w:rPr>
                <w:rFonts w:cs="Tahoma"/>
                <w:sz w:val="18"/>
                <w:szCs w:val="18"/>
              </w:rPr>
            </w:pPr>
            <w:r w:rsidRPr="001B75BD">
              <w:rPr>
                <w:rFonts w:cs="Tahoma"/>
                <w:sz w:val="18"/>
                <w:szCs w:val="18"/>
                <w:lang w:val="el-GR"/>
              </w:rPr>
              <w:t>1</w:t>
            </w:r>
            <w:r w:rsidRPr="001B75BD">
              <w:rPr>
                <w:rFonts w:cs="Tahoma"/>
                <w:sz w:val="18"/>
                <w:szCs w:val="18"/>
              </w:rPr>
              <w:t>0%</w:t>
            </w:r>
          </w:p>
        </w:tc>
        <w:tc>
          <w:tcPr>
            <w:tcW w:w="1985" w:type="dxa"/>
          </w:tcPr>
          <w:p w14:paraId="3314FC5F" w14:textId="3C5376F3" w:rsidR="00E92F1A" w:rsidRPr="001B75BD" w:rsidRDefault="00DB02CF" w:rsidP="000B305D">
            <w:pPr>
              <w:numPr>
                <w:ilvl w:val="12"/>
                <w:numId w:val="0"/>
              </w:numPr>
              <w:spacing w:before="100" w:beforeAutospacing="1" w:after="100" w:afterAutospacing="1" w:line="276" w:lineRule="auto"/>
              <w:rPr>
                <w:rFonts w:cs="Tahoma"/>
                <w:sz w:val="18"/>
                <w:szCs w:val="18"/>
                <w:lang w:val="el-GR"/>
              </w:rPr>
            </w:pPr>
            <w:r>
              <w:rPr>
                <w:rFonts w:cs="Tahoma"/>
                <w:sz w:val="18"/>
                <w:szCs w:val="18"/>
                <w:lang w:val="el-GR"/>
              </w:rPr>
              <w:t>ΠΑΡΑΡΤΗΜΑ ΙΙ, Πίνακες Συμμόρφωσης</w:t>
            </w:r>
          </w:p>
        </w:tc>
      </w:tr>
      <w:tr w:rsidR="003741CD" w:rsidRPr="001B75BD" w14:paraId="49CD496B" w14:textId="47229623" w:rsidTr="001D4336">
        <w:trPr>
          <w:jc w:val="center"/>
        </w:trPr>
        <w:tc>
          <w:tcPr>
            <w:tcW w:w="1345" w:type="dxa"/>
          </w:tcPr>
          <w:p w14:paraId="77647358" w14:textId="77777777" w:rsidR="00E92F1A" w:rsidRPr="001B75BD" w:rsidRDefault="00E92F1A" w:rsidP="000B305D">
            <w:pPr>
              <w:numPr>
                <w:ilvl w:val="12"/>
                <w:numId w:val="0"/>
              </w:numPr>
              <w:spacing w:before="100" w:beforeAutospacing="1" w:after="100" w:afterAutospacing="1" w:line="276" w:lineRule="auto"/>
              <w:rPr>
                <w:rFonts w:cs="Tahoma"/>
                <w:sz w:val="18"/>
                <w:szCs w:val="18"/>
                <w:lang w:val="el-GR"/>
              </w:rPr>
            </w:pPr>
            <w:r w:rsidRPr="001B75BD">
              <w:rPr>
                <w:rFonts w:cs="Tahoma"/>
                <w:sz w:val="18"/>
                <w:szCs w:val="18"/>
                <w:lang w:val="el-GR"/>
              </w:rPr>
              <w:t>1.4</w:t>
            </w:r>
          </w:p>
        </w:tc>
        <w:tc>
          <w:tcPr>
            <w:tcW w:w="3780" w:type="dxa"/>
          </w:tcPr>
          <w:p w14:paraId="63A9F7C5" w14:textId="69A28DFC" w:rsidR="00E92F1A" w:rsidRPr="0003679B" w:rsidRDefault="00E92F1A" w:rsidP="000B305D">
            <w:pPr>
              <w:numPr>
                <w:ilvl w:val="12"/>
                <w:numId w:val="0"/>
              </w:numPr>
              <w:spacing w:before="100" w:beforeAutospacing="1" w:after="100" w:afterAutospacing="1" w:line="276" w:lineRule="auto"/>
              <w:rPr>
                <w:rFonts w:cs="Tahoma"/>
                <w:sz w:val="18"/>
                <w:szCs w:val="18"/>
                <w:lang w:val="el-GR"/>
              </w:rPr>
            </w:pPr>
            <w:r w:rsidRPr="001B75BD">
              <w:rPr>
                <w:rFonts w:cs="Tahoma"/>
                <w:sz w:val="18"/>
                <w:szCs w:val="18"/>
                <w:lang w:val="el-GR"/>
              </w:rPr>
              <w:t>Τεχνικά και τεχνολογικά χαρακτηριστικά εφαρμογών και δυνατότητες υπηρεσιών ηχογράφησης / αποηχογράφησης και διαλειτουργικότητας προτεινόμενης λύσης</w:t>
            </w:r>
          </w:p>
        </w:tc>
        <w:tc>
          <w:tcPr>
            <w:tcW w:w="1260" w:type="dxa"/>
            <w:vAlign w:val="center"/>
          </w:tcPr>
          <w:p w14:paraId="0A9323B3" w14:textId="1679AAEF" w:rsidR="00E92F1A" w:rsidRPr="001B75BD" w:rsidRDefault="00E92F1A" w:rsidP="000B305D">
            <w:pPr>
              <w:numPr>
                <w:ilvl w:val="12"/>
                <w:numId w:val="0"/>
              </w:numPr>
              <w:spacing w:before="100" w:beforeAutospacing="1" w:after="100" w:afterAutospacing="1" w:line="276" w:lineRule="auto"/>
              <w:rPr>
                <w:rFonts w:cs="Tahoma"/>
                <w:sz w:val="18"/>
                <w:szCs w:val="18"/>
                <w:lang w:val="el-GR"/>
              </w:rPr>
            </w:pPr>
            <w:r w:rsidRPr="001B75BD">
              <w:rPr>
                <w:rFonts w:cs="Tahoma"/>
                <w:sz w:val="18"/>
                <w:szCs w:val="18"/>
                <w:lang w:val="el-GR"/>
              </w:rPr>
              <w:t>25%</w:t>
            </w:r>
          </w:p>
        </w:tc>
        <w:tc>
          <w:tcPr>
            <w:tcW w:w="1985" w:type="dxa"/>
          </w:tcPr>
          <w:p w14:paraId="14E69D73" w14:textId="30F0594C" w:rsidR="00E92F1A" w:rsidRPr="001B75BD" w:rsidRDefault="00DB02CF" w:rsidP="000B305D">
            <w:pPr>
              <w:numPr>
                <w:ilvl w:val="12"/>
                <w:numId w:val="0"/>
              </w:numPr>
              <w:spacing w:before="100" w:beforeAutospacing="1" w:after="100" w:afterAutospacing="1" w:line="276" w:lineRule="auto"/>
              <w:rPr>
                <w:rFonts w:cs="Tahoma"/>
                <w:sz w:val="18"/>
                <w:szCs w:val="18"/>
                <w:lang w:val="el-GR"/>
              </w:rPr>
            </w:pPr>
            <w:r>
              <w:rPr>
                <w:rFonts w:cs="Tahoma"/>
                <w:sz w:val="18"/>
                <w:szCs w:val="18"/>
                <w:lang w:val="el-GR"/>
              </w:rPr>
              <w:t>ΠΑΡΑΡΤΗΜΑ Ι, Κεφ.4, Κεφ. 5</w:t>
            </w:r>
          </w:p>
        </w:tc>
      </w:tr>
      <w:tr w:rsidR="00E92F1A" w:rsidRPr="001B75BD" w14:paraId="2B014AD3" w14:textId="77777777" w:rsidTr="006C7E74">
        <w:trPr>
          <w:jc w:val="center"/>
        </w:trPr>
        <w:tc>
          <w:tcPr>
            <w:tcW w:w="8370" w:type="dxa"/>
            <w:gridSpan w:val="4"/>
          </w:tcPr>
          <w:p w14:paraId="628F356C" w14:textId="4B63EFBD" w:rsidR="00E92F1A" w:rsidRPr="001B75BD" w:rsidRDefault="00E92F1A" w:rsidP="000B305D">
            <w:pPr>
              <w:numPr>
                <w:ilvl w:val="12"/>
                <w:numId w:val="0"/>
              </w:numPr>
              <w:spacing w:before="100" w:beforeAutospacing="1" w:after="100" w:afterAutospacing="1" w:line="276" w:lineRule="auto"/>
              <w:rPr>
                <w:rFonts w:cs="Tahoma"/>
                <w:sz w:val="18"/>
                <w:szCs w:val="18"/>
                <w:lang w:val="el-GR"/>
              </w:rPr>
            </w:pPr>
            <w:r w:rsidRPr="001B75BD">
              <w:rPr>
                <w:rFonts w:cs="Tahoma"/>
                <w:sz w:val="18"/>
                <w:szCs w:val="18"/>
                <w:lang w:val="el-GR"/>
              </w:rPr>
              <w:t>ΟΜΑΔΑ 2</w:t>
            </w:r>
          </w:p>
        </w:tc>
      </w:tr>
      <w:tr w:rsidR="003741CD" w:rsidRPr="001B75BD" w14:paraId="1B282FB0" w14:textId="6E330B5B" w:rsidTr="001D4336">
        <w:trPr>
          <w:jc w:val="center"/>
        </w:trPr>
        <w:tc>
          <w:tcPr>
            <w:tcW w:w="1345" w:type="dxa"/>
            <w:shd w:val="solid" w:color="A6A6A6" w:fill="auto"/>
          </w:tcPr>
          <w:p w14:paraId="63865AF8" w14:textId="77777777" w:rsidR="00E92F1A" w:rsidRPr="001B75BD" w:rsidRDefault="00E92F1A" w:rsidP="000B305D">
            <w:pPr>
              <w:numPr>
                <w:ilvl w:val="12"/>
                <w:numId w:val="0"/>
              </w:numPr>
              <w:spacing w:before="100" w:beforeAutospacing="1" w:after="100" w:afterAutospacing="1" w:line="276" w:lineRule="auto"/>
              <w:rPr>
                <w:rFonts w:cs="Tahoma"/>
                <w:b/>
                <w:lang w:val="el-GR"/>
              </w:rPr>
            </w:pPr>
            <w:r w:rsidRPr="001B75BD">
              <w:rPr>
                <w:rFonts w:cs="Tahoma"/>
                <w:b/>
                <w:lang w:val="el-GR"/>
              </w:rPr>
              <w:t>2</w:t>
            </w:r>
          </w:p>
        </w:tc>
        <w:tc>
          <w:tcPr>
            <w:tcW w:w="3780" w:type="dxa"/>
            <w:shd w:val="solid" w:color="A6A6A6" w:fill="auto"/>
          </w:tcPr>
          <w:p w14:paraId="345CD8C7" w14:textId="77777777" w:rsidR="00E92F1A" w:rsidRPr="001B75BD" w:rsidRDefault="00E92F1A" w:rsidP="000B305D">
            <w:pPr>
              <w:numPr>
                <w:ilvl w:val="12"/>
                <w:numId w:val="0"/>
              </w:numPr>
              <w:spacing w:before="100" w:beforeAutospacing="1" w:after="100" w:afterAutospacing="1" w:line="276" w:lineRule="auto"/>
              <w:rPr>
                <w:rFonts w:cs="Tahoma"/>
                <w:b/>
              </w:rPr>
            </w:pPr>
            <w:r w:rsidRPr="001B75BD">
              <w:rPr>
                <w:rFonts w:cs="Tahoma"/>
                <w:b/>
                <w:lang w:val="el-GR"/>
              </w:rPr>
              <w:t>Προδι</w:t>
            </w:r>
            <w:r w:rsidRPr="001B75BD">
              <w:rPr>
                <w:rFonts w:cs="Tahoma"/>
                <w:b/>
              </w:rPr>
              <w:t>αγραφές Υπηρεσιών</w:t>
            </w:r>
          </w:p>
        </w:tc>
        <w:tc>
          <w:tcPr>
            <w:tcW w:w="1260" w:type="dxa"/>
            <w:shd w:val="solid" w:color="A6A6A6" w:fill="auto"/>
            <w:vAlign w:val="center"/>
          </w:tcPr>
          <w:p w14:paraId="68F5075B" w14:textId="7FCCD6F8" w:rsidR="00E92F1A" w:rsidRPr="001B75BD" w:rsidRDefault="00E92F1A" w:rsidP="000B305D">
            <w:pPr>
              <w:numPr>
                <w:ilvl w:val="12"/>
                <w:numId w:val="0"/>
              </w:numPr>
              <w:spacing w:before="100" w:beforeAutospacing="1" w:after="100" w:afterAutospacing="1" w:line="276" w:lineRule="auto"/>
              <w:rPr>
                <w:rFonts w:cs="Tahoma"/>
                <w:sz w:val="20"/>
              </w:rPr>
            </w:pPr>
            <w:r w:rsidRPr="001B75BD">
              <w:rPr>
                <w:rFonts w:cs="Tahoma"/>
                <w:b/>
                <w:sz w:val="18"/>
                <w:szCs w:val="18"/>
              </w:rPr>
              <w:t>(30%)</w:t>
            </w:r>
          </w:p>
        </w:tc>
        <w:tc>
          <w:tcPr>
            <w:tcW w:w="1985" w:type="dxa"/>
            <w:shd w:val="solid" w:color="A6A6A6" w:fill="auto"/>
          </w:tcPr>
          <w:p w14:paraId="3747A64F" w14:textId="77777777" w:rsidR="00E92F1A" w:rsidRPr="001B75BD" w:rsidRDefault="00E92F1A" w:rsidP="000B305D">
            <w:pPr>
              <w:numPr>
                <w:ilvl w:val="12"/>
                <w:numId w:val="0"/>
              </w:numPr>
              <w:spacing w:before="100" w:beforeAutospacing="1" w:after="100" w:afterAutospacing="1" w:line="276" w:lineRule="auto"/>
              <w:rPr>
                <w:rFonts w:cs="Tahoma"/>
                <w:b/>
                <w:sz w:val="18"/>
                <w:szCs w:val="18"/>
              </w:rPr>
            </w:pPr>
          </w:p>
        </w:tc>
      </w:tr>
      <w:tr w:rsidR="003741CD" w:rsidRPr="001B75BD" w14:paraId="268F0469" w14:textId="52C3EF1A" w:rsidTr="001D4336">
        <w:trPr>
          <w:jc w:val="center"/>
        </w:trPr>
        <w:tc>
          <w:tcPr>
            <w:tcW w:w="1345" w:type="dxa"/>
            <w:shd w:val="clear" w:color="auto" w:fill="auto"/>
          </w:tcPr>
          <w:p w14:paraId="6FBA2F8D" w14:textId="77777777" w:rsidR="00E92F1A" w:rsidRPr="001B75BD" w:rsidRDefault="00E92F1A" w:rsidP="000B305D">
            <w:pPr>
              <w:numPr>
                <w:ilvl w:val="12"/>
                <w:numId w:val="0"/>
              </w:numPr>
              <w:spacing w:before="100" w:beforeAutospacing="1" w:after="100" w:afterAutospacing="1" w:line="276" w:lineRule="auto"/>
              <w:rPr>
                <w:rFonts w:cs="Tahoma"/>
              </w:rPr>
            </w:pPr>
            <w:r w:rsidRPr="001B75BD">
              <w:rPr>
                <w:rFonts w:cs="Tahoma"/>
                <w:sz w:val="18"/>
                <w:szCs w:val="18"/>
              </w:rPr>
              <w:t>2.1</w:t>
            </w:r>
          </w:p>
        </w:tc>
        <w:tc>
          <w:tcPr>
            <w:tcW w:w="3780" w:type="dxa"/>
            <w:shd w:val="clear" w:color="auto" w:fill="auto"/>
          </w:tcPr>
          <w:p w14:paraId="54BF3267" w14:textId="77777777" w:rsidR="00E92F1A" w:rsidRPr="001B75BD" w:rsidRDefault="00E92F1A" w:rsidP="000B305D">
            <w:pPr>
              <w:numPr>
                <w:ilvl w:val="12"/>
                <w:numId w:val="0"/>
              </w:numPr>
              <w:spacing w:before="100" w:beforeAutospacing="1" w:after="100" w:afterAutospacing="1" w:line="276" w:lineRule="auto"/>
              <w:rPr>
                <w:rFonts w:cs="Tahoma"/>
                <w:sz w:val="18"/>
                <w:szCs w:val="18"/>
                <w:lang w:val="el-GR"/>
              </w:rPr>
            </w:pPr>
            <w:r w:rsidRPr="001B75BD">
              <w:rPr>
                <w:rFonts w:cs="Tahoma"/>
                <w:sz w:val="18"/>
                <w:szCs w:val="18"/>
                <w:lang w:val="el-GR"/>
              </w:rPr>
              <w:t xml:space="preserve">Μεθοδολογία υλοποίησης, παραμετροποίησης κεντρικών συστημάτων </w:t>
            </w:r>
          </w:p>
        </w:tc>
        <w:tc>
          <w:tcPr>
            <w:tcW w:w="1260" w:type="dxa"/>
            <w:shd w:val="clear" w:color="auto" w:fill="auto"/>
            <w:vAlign w:val="center"/>
          </w:tcPr>
          <w:p w14:paraId="45FD6EC3" w14:textId="1AD540F3" w:rsidR="00E92F1A" w:rsidRPr="001B75BD" w:rsidRDefault="00E92F1A" w:rsidP="000B305D">
            <w:pPr>
              <w:numPr>
                <w:ilvl w:val="12"/>
                <w:numId w:val="0"/>
              </w:numPr>
              <w:spacing w:before="100" w:beforeAutospacing="1" w:after="100" w:afterAutospacing="1" w:line="276" w:lineRule="auto"/>
              <w:rPr>
                <w:rFonts w:cs="Tahoma"/>
                <w:sz w:val="18"/>
                <w:szCs w:val="18"/>
              </w:rPr>
            </w:pPr>
            <w:r w:rsidRPr="001B75BD">
              <w:rPr>
                <w:rFonts w:cs="Tahoma"/>
                <w:sz w:val="18"/>
                <w:szCs w:val="18"/>
                <w:lang w:val="el-GR"/>
              </w:rPr>
              <w:t>5</w:t>
            </w:r>
            <w:r w:rsidRPr="001B75BD">
              <w:rPr>
                <w:rFonts w:cs="Tahoma"/>
                <w:sz w:val="18"/>
                <w:szCs w:val="18"/>
              </w:rPr>
              <w:t>%</w:t>
            </w:r>
          </w:p>
        </w:tc>
        <w:tc>
          <w:tcPr>
            <w:tcW w:w="1985" w:type="dxa"/>
          </w:tcPr>
          <w:p w14:paraId="41B8A072" w14:textId="19B85667" w:rsidR="00E92F1A" w:rsidRPr="00E31954" w:rsidRDefault="00E31954" w:rsidP="000B305D">
            <w:pPr>
              <w:numPr>
                <w:ilvl w:val="12"/>
                <w:numId w:val="0"/>
              </w:numPr>
              <w:spacing w:before="100" w:beforeAutospacing="1" w:after="100" w:afterAutospacing="1" w:line="276" w:lineRule="auto"/>
              <w:rPr>
                <w:rFonts w:cs="Tahoma"/>
                <w:sz w:val="18"/>
                <w:szCs w:val="18"/>
                <w:lang w:val="el-GR"/>
              </w:rPr>
            </w:pPr>
            <w:r>
              <w:rPr>
                <w:rFonts w:cs="Tahoma"/>
                <w:sz w:val="18"/>
                <w:szCs w:val="18"/>
                <w:lang w:val="el-GR"/>
              </w:rPr>
              <w:t>ΠΑΡΑΡΤΗΜΑ Ι</w:t>
            </w:r>
            <w:r>
              <w:rPr>
                <w:rFonts w:cs="Tahoma"/>
                <w:sz w:val="18"/>
                <w:szCs w:val="18"/>
                <w:lang w:val="en-US"/>
              </w:rPr>
              <w:t xml:space="preserve">, </w:t>
            </w:r>
            <w:r>
              <w:rPr>
                <w:rFonts w:cs="Tahoma"/>
                <w:sz w:val="18"/>
                <w:szCs w:val="18"/>
                <w:lang w:val="el-GR"/>
              </w:rPr>
              <w:t>Κεφ. 6.1, 6.2,6.3,6.4, 6.5</w:t>
            </w:r>
          </w:p>
        </w:tc>
      </w:tr>
      <w:tr w:rsidR="003741CD" w:rsidRPr="001B75BD" w14:paraId="6A8872B8" w14:textId="62F013BF" w:rsidTr="001D4336">
        <w:trPr>
          <w:jc w:val="center"/>
        </w:trPr>
        <w:tc>
          <w:tcPr>
            <w:tcW w:w="1345" w:type="dxa"/>
          </w:tcPr>
          <w:p w14:paraId="57A8F441" w14:textId="77777777" w:rsidR="00E92F1A" w:rsidRPr="001B75BD" w:rsidRDefault="00E92F1A" w:rsidP="000B305D">
            <w:pPr>
              <w:numPr>
                <w:ilvl w:val="12"/>
                <w:numId w:val="0"/>
              </w:numPr>
              <w:spacing w:before="100" w:beforeAutospacing="1" w:after="100" w:afterAutospacing="1" w:line="276" w:lineRule="auto"/>
              <w:rPr>
                <w:rFonts w:cs="Tahoma"/>
              </w:rPr>
            </w:pPr>
            <w:r w:rsidRPr="001B75BD">
              <w:rPr>
                <w:rFonts w:cs="Tahoma"/>
                <w:sz w:val="18"/>
                <w:szCs w:val="18"/>
              </w:rPr>
              <w:t>2.2</w:t>
            </w:r>
          </w:p>
        </w:tc>
        <w:tc>
          <w:tcPr>
            <w:tcW w:w="3780" w:type="dxa"/>
          </w:tcPr>
          <w:p w14:paraId="07AF3FBA" w14:textId="2FA1DD9A" w:rsidR="00E92F1A" w:rsidRPr="001B75BD" w:rsidRDefault="00E92F1A" w:rsidP="000B305D">
            <w:pPr>
              <w:numPr>
                <w:ilvl w:val="12"/>
                <w:numId w:val="0"/>
              </w:numPr>
              <w:spacing w:before="100" w:beforeAutospacing="1" w:after="100" w:afterAutospacing="1" w:line="276" w:lineRule="auto"/>
              <w:rPr>
                <w:rFonts w:cs="Tahoma"/>
                <w:sz w:val="18"/>
                <w:szCs w:val="18"/>
              </w:rPr>
            </w:pPr>
            <w:r w:rsidRPr="001B75BD">
              <w:rPr>
                <w:rFonts w:cs="Tahoma"/>
                <w:sz w:val="18"/>
                <w:szCs w:val="18"/>
              </w:rPr>
              <w:t>Υπηρεσ</w:t>
            </w:r>
            <w:r w:rsidR="00D968AD">
              <w:rPr>
                <w:rFonts w:cs="Tahoma"/>
                <w:sz w:val="18"/>
                <w:szCs w:val="18"/>
                <w:lang w:val="el-GR"/>
              </w:rPr>
              <w:t>ίες</w:t>
            </w:r>
            <w:r w:rsidRPr="001B75BD">
              <w:rPr>
                <w:rFonts w:cs="Tahoma"/>
                <w:sz w:val="18"/>
                <w:szCs w:val="18"/>
              </w:rPr>
              <w:t xml:space="preserve"> Εκπαίδευσης </w:t>
            </w:r>
          </w:p>
        </w:tc>
        <w:tc>
          <w:tcPr>
            <w:tcW w:w="1260" w:type="dxa"/>
            <w:vAlign w:val="center"/>
          </w:tcPr>
          <w:p w14:paraId="692C7B70" w14:textId="77777777" w:rsidR="00E92F1A" w:rsidRPr="001B75BD" w:rsidRDefault="00E92F1A" w:rsidP="000B305D">
            <w:pPr>
              <w:numPr>
                <w:ilvl w:val="12"/>
                <w:numId w:val="0"/>
              </w:numPr>
              <w:spacing w:before="100" w:beforeAutospacing="1" w:after="100" w:afterAutospacing="1" w:line="276" w:lineRule="auto"/>
              <w:rPr>
                <w:rFonts w:cs="Tahoma"/>
                <w:sz w:val="18"/>
                <w:szCs w:val="18"/>
              </w:rPr>
            </w:pPr>
            <w:r w:rsidRPr="001B75BD">
              <w:rPr>
                <w:rFonts w:cs="Tahoma"/>
                <w:sz w:val="18"/>
                <w:szCs w:val="18"/>
              </w:rPr>
              <w:t>5%</w:t>
            </w:r>
          </w:p>
        </w:tc>
        <w:tc>
          <w:tcPr>
            <w:tcW w:w="1985" w:type="dxa"/>
          </w:tcPr>
          <w:p w14:paraId="2F327A87" w14:textId="1D6C9B25" w:rsidR="00E92F1A" w:rsidRPr="001B75BD" w:rsidRDefault="00F277DC" w:rsidP="000B305D">
            <w:pPr>
              <w:numPr>
                <w:ilvl w:val="12"/>
                <w:numId w:val="0"/>
              </w:numPr>
              <w:spacing w:before="100" w:beforeAutospacing="1" w:after="100" w:afterAutospacing="1" w:line="276" w:lineRule="auto"/>
              <w:rPr>
                <w:rFonts w:cs="Tahoma"/>
                <w:sz w:val="18"/>
                <w:szCs w:val="18"/>
              </w:rPr>
            </w:pPr>
            <w:r>
              <w:rPr>
                <w:rFonts w:cs="Tahoma"/>
                <w:sz w:val="18"/>
                <w:szCs w:val="18"/>
                <w:lang w:val="el-GR"/>
              </w:rPr>
              <w:t>ΠΑΡΑΡΤΗΜΑ Ι, Κεφ.6.6</w:t>
            </w:r>
          </w:p>
        </w:tc>
      </w:tr>
      <w:tr w:rsidR="003741CD" w:rsidRPr="001B75BD" w14:paraId="0720DF62" w14:textId="3E935559" w:rsidTr="001D4336">
        <w:trPr>
          <w:jc w:val="center"/>
        </w:trPr>
        <w:tc>
          <w:tcPr>
            <w:tcW w:w="1345" w:type="dxa"/>
          </w:tcPr>
          <w:p w14:paraId="0FA5E06D" w14:textId="77777777" w:rsidR="00E92F1A" w:rsidRPr="001B75BD" w:rsidRDefault="00E92F1A" w:rsidP="000B305D">
            <w:pPr>
              <w:numPr>
                <w:ilvl w:val="12"/>
                <w:numId w:val="0"/>
              </w:numPr>
              <w:spacing w:before="100" w:beforeAutospacing="1" w:after="100" w:afterAutospacing="1" w:line="276" w:lineRule="auto"/>
              <w:rPr>
                <w:rFonts w:cs="Tahoma"/>
              </w:rPr>
            </w:pPr>
            <w:r w:rsidRPr="001B75BD">
              <w:rPr>
                <w:rFonts w:cs="Tahoma"/>
                <w:sz w:val="18"/>
                <w:szCs w:val="18"/>
              </w:rPr>
              <w:t>2.3</w:t>
            </w:r>
          </w:p>
        </w:tc>
        <w:tc>
          <w:tcPr>
            <w:tcW w:w="3780" w:type="dxa"/>
          </w:tcPr>
          <w:p w14:paraId="699F786E" w14:textId="376210F5" w:rsidR="00E92F1A" w:rsidRPr="001B75BD" w:rsidRDefault="00E92F1A" w:rsidP="00BD4075">
            <w:pPr>
              <w:numPr>
                <w:ilvl w:val="12"/>
                <w:numId w:val="0"/>
              </w:numPr>
              <w:spacing w:before="100" w:beforeAutospacing="1" w:after="100" w:afterAutospacing="1" w:line="276" w:lineRule="auto"/>
              <w:rPr>
                <w:rFonts w:cs="Tahoma"/>
                <w:sz w:val="18"/>
                <w:szCs w:val="18"/>
                <w:lang w:val="el-GR"/>
              </w:rPr>
            </w:pPr>
            <w:r w:rsidRPr="001B75BD">
              <w:rPr>
                <w:rFonts w:eastAsia="Calibri" w:cs="Tahoma"/>
                <w:sz w:val="18"/>
                <w:szCs w:val="18"/>
                <w:lang w:val="el-GR" w:eastAsia="en-US"/>
              </w:rPr>
              <w:t>Υπηρεσ</w:t>
            </w:r>
            <w:r w:rsidR="00D968AD">
              <w:rPr>
                <w:rFonts w:eastAsia="Calibri" w:cs="Tahoma"/>
                <w:sz w:val="18"/>
                <w:szCs w:val="18"/>
                <w:lang w:val="el-GR" w:eastAsia="en-US"/>
              </w:rPr>
              <w:t>ίες</w:t>
            </w:r>
            <w:r w:rsidRPr="001B75BD">
              <w:rPr>
                <w:rFonts w:eastAsia="Calibri" w:cs="Tahoma"/>
                <w:sz w:val="18"/>
                <w:szCs w:val="18"/>
                <w:lang w:val="el-GR" w:eastAsia="en-US"/>
              </w:rPr>
              <w:t xml:space="preserve"> ηχογράφησης / αποηχογράφησης </w:t>
            </w:r>
          </w:p>
        </w:tc>
        <w:tc>
          <w:tcPr>
            <w:tcW w:w="1260" w:type="dxa"/>
            <w:vAlign w:val="center"/>
          </w:tcPr>
          <w:p w14:paraId="25DC1510" w14:textId="77777777" w:rsidR="00E92F1A" w:rsidRPr="001B75BD" w:rsidRDefault="00E92F1A" w:rsidP="000B305D">
            <w:pPr>
              <w:numPr>
                <w:ilvl w:val="12"/>
                <w:numId w:val="0"/>
              </w:numPr>
              <w:spacing w:before="100" w:beforeAutospacing="1" w:after="100" w:afterAutospacing="1" w:line="276" w:lineRule="auto"/>
              <w:rPr>
                <w:rFonts w:cs="Tahoma"/>
                <w:sz w:val="18"/>
                <w:szCs w:val="18"/>
              </w:rPr>
            </w:pPr>
            <w:r w:rsidRPr="001B75BD">
              <w:rPr>
                <w:rFonts w:cs="Tahoma"/>
                <w:sz w:val="18"/>
                <w:szCs w:val="18"/>
                <w:lang w:val="el-GR"/>
              </w:rPr>
              <w:t>10</w:t>
            </w:r>
            <w:r w:rsidRPr="001B75BD">
              <w:rPr>
                <w:rFonts w:cs="Tahoma"/>
                <w:sz w:val="18"/>
                <w:szCs w:val="18"/>
              </w:rPr>
              <w:t>%</w:t>
            </w:r>
          </w:p>
        </w:tc>
        <w:tc>
          <w:tcPr>
            <w:tcW w:w="1985" w:type="dxa"/>
          </w:tcPr>
          <w:p w14:paraId="353E1C09" w14:textId="6074AC8A" w:rsidR="00E92F1A" w:rsidRPr="001B75BD" w:rsidRDefault="00F277DC" w:rsidP="000B305D">
            <w:pPr>
              <w:numPr>
                <w:ilvl w:val="12"/>
                <w:numId w:val="0"/>
              </w:numPr>
              <w:spacing w:before="100" w:beforeAutospacing="1" w:after="100" w:afterAutospacing="1" w:line="276" w:lineRule="auto"/>
              <w:rPr>
                <w:rFonts w:cs="Tahoma"/>
                <w:sz w:val="18"/>
                <w:szCs w:val="18"/>
                <w:lang w:val="el-GR"/>
              </w:rPr>
            </w:pPr>
            <w:r>
              <w:rPr>
                <w:rFonts w:cs="Tahoma"/>
                <w:sz w:val="18"/>
                <w:szCs w:val="18"/>
                <w:lang w:val="el-GR"/>
              </w:rPr>
              <w:t>ΠΑΡΑΡΤΗΜΑ Ι, Κεφ.6.1</w:t>
            </w:r>
            <w:r w:rsidR="006A47B2">
              <w:rPr>
                <w:rFonts w:cs="Tahoma"/>
                <w:sz w:val="18"/>
                <w:szCs w:val="18"/>
                <w:lang w:val="el-GR"/>
              </w:rPr>
              <w:t>1</w:t>
            </w:r>
          </w:p>
        </w:tc>
      </w:tr>
      <w:tr w:rsidR="003741CD" w:rsidRPr="001B75BD" w14:paraId="4C409AC4" w14:textId="2AC663E8" w:rsidTr="001D4336">
        <w:trPr>
          <w:jc w:val="center"/>
        </w:trPr>
        <w:tc>
          <w:tcPr>
            <w:tcW w:w="1345" w:type="dxa"/>
          </w:tcPr>
          <w:p w14:paraId="13265A8B" w14:textId="77777777" w:rsidR="00E92F1A" w:rsidRPr="001B75BD" w:rsidRDefault="00E92F1A" w:rsidP="000B305D">
            <w:pPr>
              <w:numPr>
                <w:ilvl w:val="12"/>
                <w:numId w:val="0"/>
              </w:numPr>
              <w:spacing w:before="100" w:beforeAutospacing="1" w:after="100" w:afterAutospacing="1" w:line="276" w:lineRule="auto"/>
              <w:rPr>
                <w:rFonts w:cs="Tahoma"/>
              </w:rPr>
            </w:pPr>
            <w:r w:rsidRPr="001B75BD">
              <w:rPr>
                <w:rFonts w:cs="Tahoma"/>
                <w:sz w:val="18"/>
                <w:szCs w:val="18"/>
              </w:rPr>
              <w:t>2.4</w:t>
            </w:r>
          </w:p>
        </w:tc>
        <w:tc>
          <w:tcPr>
            <w:tcW w:w="3780" w:type="dxa"/>
          </w:tcPr>
          <w:p w14:paraId="416C32DB" w14:textId="254C7EF5" w:rsidR="00E92F1A" w:rsidRPr="001B75BD" w:rsidRDefault="00E92F1A" w:rsidP="000B305D">
            <w:pPr>
              <w:numPr>
                <w:ilvl w:val="12"/>
                <w:numId w:val="0"/>
              </w:numPr>
              <w:spacing w:before="100" w:beforeAutospacing="1" w:after="100" w:afterAutospacing="1" w:line="276" w:lineRule="auto"/>
              <w:rPr>
                <w:rFonts w:cs="Tahoma"/>
                <w:sz w:val="18"/>
                <w:szCs w:val="18"/>
                <w:lang w:val="el-GR"/>
              </w:rPr>
            </w:pPr>
            <w:r w:rsidRPr="001B75BD">
              <w:rPr>
                <w:rFonts w:cs="Tahoma"/>
                <w:sz w:val="18"/>
                <w:szCs w:val="18"/>
                <w:lang w:val="el-GR"/>
              </w:rPr>
              <w:t>Υπηρεσ</w:t>
            </w:r>
            <w:r w:rsidR="00D968AD">
              <w:rPr>
                <w:rFonts w:cs="Tahoma"/>
                <w:sz w:val="18"/>
                <w:szCs w:val="18"/>
                <w:lang w:val="el-GR"/>
              </w:rPr>
              <w:t>ίες</w:t>
            </w:r>
            <w:r w:rsidRPr="001B75BD">
              <w:rPr>
                <w:rFonts w:cs="Tahoma"/>
                <w:sz w:val="18"/>
                <w:szCs w:val="18"/>
                <w:lang w:val="el-GR"/>
              </w:rPr>
              <w:t xml:space="preserve"> Υποστήριξης, Συντήρησης και Τήρησης Επιπέδου Υπηρεσιών</w:t>
            </w:r>
          </w:p>
        </w:tc>
        <w:tc>
          <w:tcPr>
            <w:tcW w:w="1260" w:type="dxa"/>
            <w:vAlign w:val="center"/>
          </w:tcPr>
          <w:p w14:paraId="6EE7C36A" w14:textId="0E5E155F" w:rsidR="00E92F1A" w:rsidRPr="001B75BD" w:rsidRDefault="00E92F1A" w:rsidP="000B305D">
            <w:pPr>
              <w:numPr>
                <w:ilvl w:val="12"/>
                <w:numId w:val="0"/>
              </w:numPr>
              <w:spacing w:before="100" w:beforeAutospacing="1" w:after="100" w:afterAutospacing="1" w:line="276" w:lineRule="auto"/>
              <w:rPr>
                <w:rFonts w:cs="Tahoma"/>
                <w:sz w:val="18"/>
                <w:szCs w:val="18"/>
              </w:rPr>
            </w:pPr>
            <w:r w:rsidRPr="001B75BD">
              <w:rPr>
                <w:rFonts w:cs="Tahoma"/>
                <w:sz w:val="18"/>
                <w:szCs w:val="18"/>
              </w:rPr>
              <w:t>10%</w:t>
            </w:r>
          </w:p>
        </w:tc>
        <w:tc>
          <w:tcPr>
            <w:tcW w:w="1985" w:type="dxa"/>
          </w:tcPr>
          <w:p w14:paraId="4B8A08CE" w14:textId="360ABC72" w:rsidR="00E92F1A" w:rsidRPr="001B75BD" w:rsidRDefault="00264490" w:rsidP="000B305D">
            <w:pPr>
              <w:numPr>
                <w:ilvl w:val="12"/>
                <w:numId w:val="0"/>
              </w:numPr>
              <w:spacing w:before="100" w:beforeAutospacing="1" w:after="100" w:afterAutospacing="1" w:line="276" w:lineRule="auto"/>
              <w:rPr>
                <w:rFonts w:cs="Tahoma"/>
                <w:sz w:val="18"/>
                <w:szCs w:val="18"/>
              </w:rPr>
            </w:pPr>
            <w:r>
              <w:rPr>
                <w:rFonts w:cs="Tahoma"/>
                <w:sz w:val="18"/>
                <w:szCs w:val="18"/>
                <w:lang w:val="el-GR"/>
              </w:rPr>
              <w:t>ΠΑΡΑΡΤΗΜΑ Ι, Κεφ.</w:t>
            </w:r>
            <w:r w:rsidR="00E31954">
              <w:rPr>
                <w:rFonts w:cs="Tahoma"/>
                <w:sz w:val="18"/>
                <w:szCs w:val="18"/>
                <w:lang w:val="el-GR"/>
              </w:rPr>
              <w:t xml:space="preserve">6.7, </w:t>
            </w:r>
            <w:r w:rsidR="00DE7795">
              <w:rPr>
                <w:rFonts w:cs="Tahoma"/>
                <w:sz w:val="18"/>
                <w:szCs w:val="18"/>
                <w:lang w:val="el-GR"/>
              </w:rPr>
              <w:t xml:space="preserve">6.8 </w:t>
            </w:r>
            <w:r>
              <w:rPr>
                <w:rFonts w:cs="Tahoma"/>
                <w:sz w:val="18"/>
                <w:szCs w:val="18"/>
                <w:lang w:val="el-GR"/>
              </w:rPr>
              <w:t>6.9, Κεφ. 7.3</w:t>
            </w:r>
          </w:p>
          <w:p w14:paraId="17F37E92" w14:textId="77777777" w:rsidR="00E92F1A" w:rsidRPr="001B75BD" w:rsidDel="003211BE" w:rsidRDefault="00E92F1A" w:rsidP="000B305D">
            <w:pPr>
              <w:numPr>
                <w:ilvl w:val="12"/>
                <w:numId w:val="0"/>
              </w:numPr>
              <w:spacing w:before="100" w:beforeAutospacing="1" w:after="100" w:afterAutospacing="1" w:line="276" w:lineRule="auto"/>
              <w:rPr>
                <w:rFonts w:cs="Tahoma"/>
                <w:sz w:val="18"/>
                <w:szCs w:val="18"/>
              </w:rPr>
            </w:pPr>
          </w:p>
        </w:tc>
      </w:tr>
      <w:tr w:rsidR="00E92F1A" w:rsidRPr="001B75BD" w14:paraId="089D7429" w14:textId="77777777" w:rsidTr="006C7E74">
        <w:trPr>
          <w:jc w:val="center"/>
        </w:trPr>
        <w:tc>
          <w:tcPr>
            <w:tcW w:w="8370" w:type="dxa"/>
            <w:gridSpan w:val="4"/>
          </w:tcPr>
          <w:p w14:paraId="4A21AAAC" w14:textId="098196FC" w:rsidR="00E92F1A" w:rsidRPr="001B75BD" w:rsidDel="003211BE" w:rsidRDefault="00E92F1A" w:rsidP="000B305D">
            <w:pPr>
              <w:numPr>
                <w:ilvl w:val="12"/>
                <w:numId w:val="0"/>
              </w:numPr>
              <w:spacing w:before="100" w:beforeAutospacing="1" w:after="100" w:afterAutospacing="1" w:line="276" w:lineRule="auto"/>
              <w:rPr>
                <w:rFonts w:cs="Tahoma"/>
                <w:sz w:val="18"/>
                <w:szCs w:val="18"/>
              </w:rPr>
            </w:pPr>
            <w:r w:rsidRPr="001B75BD">
              <w:rPr>
                <w:rFonts w:cs="Tahoma"/>
                <w:sz w:val="18"/>
                <w:szCs w:val="18"/>
              </w:rPr>
              <w:t>ΟΜΑΔΑ 3</w:t>
            </w:r>
          </w:p>
        </w:tc>
      </w:tr>
      <w:tr w:rsidR="003741CD" w:rsidRPr="001B75BD" w14:paraId="62C1534B" w14:textId="734B5EDC" w:rsidTr="001D4336">
        <w:trPr>
          <w:jc w:val="center"/>
        </w:trPr>
        <w:tc>
          <w:tcPr>
            <w:tcW w:w="1345" w:type="dxa"/>
            <w:shd w:val="solid" w:color="A6A6A6" w:fill="auto"/>
          </w:tcPr>
          <w:p w14:paraId="657E2259" w14:textId="77777777" w:rsidR="00E92F1A" w:rsidRPr="001B75BD" w:rsidRDefault="00E92F1A" w:rsidP="000B305D">
            <w:pPr>
              <w:numPr>
                <w:ilvl w:val="12"/>
                <w:numId w:val="0"/>
              </w:numPr>
              <w:spacing w:before="100" w:beforeAutospacing="1" w:after="100" w:afterAutospacing="1" w:line="276" w:lineRule="auto"/>
              <w:rPr>
                <w:rFonts w:cs="Tahoma"/>
                <w:b/>
              </w:rPr>
            </w:pPr>
            <w:r w:rsidRPr="001B75BD">
              <w:rPr>
                <w:rFonts w:cs="Tahoma"/>
                <w:b/>
              </w:rPr>
              <w:t>3</w:t>
            </w:r>
          </w:p>
        </w:tc>
        <w:tc>
          <w:tcPr>
            <w:tcW w:w="3780" w:type="dxa"/>
            <w:shd w:val="solid" w:color="A6A6A6" w:fill="auto"/>
          </w:tcPr>
          <w:p w14:paraId="32F8A5AC" w14:textId="77777777" w:rsidR="00E92F1A" w:rsidRPr="001B75BD" w:rsidRDefault="00E92F1A" w:rsidP="000B305D">
            <w:pPr>
              <w:numPr>
                <w:ilvl w:val="12"/>
                <w:numId w:val="0"/>
              </w:numPr>
              <w:spacing w:before="100" w:beforeAutospacing="1" w:after="100" w:afterAutospacing="1" w:line="276" w:lineRule="auto"/>
              <w:rPr>
                <w:rFonts w:cs="Tahoma"/>
                <w:b/>
                <w:lang w:val="el-GR"/>
              </w:rPr>
            </w:pPr>
            <w:r w:rsidRPr="001B75BD">
              <w:rPr>
                <w:rFonts w:cs="Tahoma"/>
                <w:b/>
                <w:lang w:val="el-GR"/>
              </w:rPr>
              <w:t xml:space="preserve">Μεθοδολογία Οργάνωσης, Διοίκησης και Υλοποίησης Έργου </w:t>
            </w:r>
          </w:p>
        </w:tc>
        <w:tc>
          <w:tcPr>
            <w:tcW w:w="1260" w:type="dxa"/>
            <w:shd w:val="solid" w:color="A6A6A6" w:fill="auto"/>
            <w:vAlign w:val="center"/>
          </w:tcPr>
          <w:p w14:paraId="07F87C33" w14:textId="77777777" w:rsidR="00E92F1A" w:rsidRPr="001B75BD" w:rsidRDefault="00E92F1A" w:rsidP="000B305D">
            <w:pPr>
              <w:numPr>
                <w:ilvl w:val="12"/>
                <w:numId w:val="0"/>
              </w:numPr>
              <w:spacing w:before="100" w:beforeAutospacing="1" w:after="100" w:afterAutospacing="1" w:line="276" w:lineRule="auto"/>
              <w:rPr>
                <w:rFonts w:cs="Tahoma"/>
                <w:sz w:val="18"/>
                <w:szCs w:val="18"/>
              </w:rPr>
            </w:pPr>
            <w:r w:rsidRPr="001B75BD">
              <w:rPr>
                <w:rFonts w:cs="Tahoma"/>
                <w:b/>
                <w:sz w:val="18"/>
                <w:szCs w:val="18"/>
                <w:lang w:val="en-US"/>
              </w:rPr>
              <w:t>(20%)</w:t>
            </w:r>
          </w:p>
        </w:tc>
        <w:tc>
          <w:tcPr>
            <w:tcW w:w="1985" w:type="dxa"/>
            <w:shd w:val="solid" w:color="A6A6A6" w:fill="auto"/>
          </w:tcPr>
          <w:p w14:paraId="2D830420" w14:textId="77777777" w:rsidR="00E92F1A" w:rsidRPr="001B75BD" w:rsidRDefault="00E92F1A" w:rsidP="000B305D">
            <w:pPr>
              <w:numPr>
                <w:ilvl w:val="12"/>
                <w:numId w:val="0"/>
              </w:numPr>
              <w:spacing w:before="100" w:beforeAutospacing="1" w:after="100" w:afterAutospacing="1" w:line="276" w:lineRule="auto"/>
              <w:rPr>
                <w:rFonts w:cs="Tahoma"/>
                <w:b/>
                <w:sz w:val="18"/>
                <w:szCs w:val="18"/>
                <w:lang w:val="en-US"/>
              </w:rPr>
            </w:pPr>
          </w:p>
        </w:tc>
      </w:tr>
      <w:tr w:rsidR="003741CD" w:rsidRPr="001B75BD" w14:paraId="61F7BF3A" w14:textId="1642102D" w:rsidTr="001D4336">
        <w:trPr>
          <w:jc w:val="center"/>
        </w:trPr>
        <w:tc>
          <w:tcPr>
            <w:tcW w:w="1345" w:type="dxa"/>
            <w:shd w:val="clear" w:color="A6A6A6" w:fill="FFFFFF"/>
          </w:tcPr>
          <w:p w14:paraId="2DA548E0" w14:textId="77777777" w:rsidR="00E92F1A" w:rsidRPr="001B75BD" w:rsidRDefault="00E92F1A" w:rsidP="000B305D">
            <w:pPr>
              <w:numPr>
                <w:ilvl w:val="12"/>
                <w:numId w:val="0"/>
              </w:numPr>
              <w:spacing w:before="100" w:beforeAutospacing="1" w:after="100" w:afterAutospacing="1" w:line="276" w:lineRule="auto"/>
              <w:rPr>
                <w:rFonts w:cs="Tahoma"/>
                <w:sz w:val="18"/>
                <w:szCs w:val="18"/>
              </w:rPr>
            </w:pPr>
            <w:r w:rsidRPr="001B75BD">
              <w:rPr>
                <w:rFonts w:cs="Tahoma"/>
                <w:sz w:val="18"/>
                <w:szCs w:val="18"/>
              </w:rPr>
              <w:t>3.1</w:t>
            </w:r>
          </w:p>
        </w:tc>
        <w:tc>
          <w:tcPr>
            <w:tcW w:w="3780" w:type="dxa"/>
            <w:shd w:val="clear" w:color="A6A6A6" w:fill="FFFFFF"/>
          </w:tcPr>
          <w:p w14:paraId="38E9910B" w14:textId="77777777" w:rsidR="00E92F1A" w:rsidRPr="001B75BD" w:rsidRDefault="00E92F1A" w:rsidP="000B305D">
            <w:pPr>
              <w:numPr>
                <w:ilvl w:val="12"/>
                <w:numId w:val="0"/>
              </w:numPr>
              <w:spacing w:before="100" w:beforeAutospacing="1" w:after="100" w:afterAutospacing="1" w:line="276" w:lineRule="auto"/>
              <w:rPr>
                <w:rFonts w:cs="Tahoma"/>
                <w:sz w:val="18"/>
                <w:szCs w:val="18"/>
                <w:lang w:val="el-GR"/>
              </w:rPr>
            </w:pPr>
            <w:r w:rsidRPr="001B75BD">
              <w:rPr>
                <w:rFonts w:cs="Tahoma"/>
                <w:sz w:val="18"/>
                <w:szCs w:val="18"/>
                <w:lang w:val="el-GR"/>
              </w:rPr>
              <w:t>Οργάνωση Υλοποίησης Έργου (Χρονοδιάγραμμα, Πακέτα Εργασιών)</w:t>
            </w:r>
          </w:p>
        </w:tc>
        <w:tc>
          <w:tcPr>
            <w:tcW w:w="1260" w:type="dxa"/>
            <w:shd w:val="clear" w:color="A6A6A6" w:fill="FFFFFF"/>
            <w:vAlign w:val="center"/>
          </w:tcPr>
          <w:p w14:paraId="736E1A66" w14:textId="77777777" w:rsidR="00E92F1A" w:rsidRPr="001B75BD" w:rsidRDefault="00E92F1A" w:rsidP="000B305D">
            <w:pPr>
              <w:numPr>
                <w:ilvl w:val="12"/>
                <w:numId w:val="0"/>
              </w:numPr>
              <w:spacing w:before="100" w:beforeAutospacing="1" w:after="100" w:afterAutospacing="1" w:line="276" w:lineRule="auto"/>
              <w:rPr>
                <w:rFonts w:cs="Tahoma"/>
                <w:sz w:val="18"/>
                <w:szCs w:val="18"/>
              </w:rPr>
            </w:pPr>
            <w:r w:rsidRPr="001B75BD">
              <w:rPr>
                <w:rFonts w:cs="Tahoma"/>
                <w:sz w:val="18"/>
                <w:szCs w:val="18"/>
              </w:rPr>
              <w:t>10%</w:t>
            </w:r>
          </w:p>
        </w:tc>
        <w:tc>
          <w:tcPr>
            <w:tcW w:w="1985" w:type="dxa"/>
            <w:shd w:val="clear" w:color="A6A6A6" w:fill="FFFFFF"/>
          </w:tcPr>
          <w:p w14:paraId="7F734BEF" w14:textId="019BA984" w:rsidR="00E92F1A" w:rsidRPr="001B75BD" w:rsidRDefault="00264490" w:rsidP="000B305D">
            <w:pPr>
              <w:numPr>
                <w:ilvl w:val="12"/>
                <w:numId w:val="0"/>
              </w:numPr>
              <w:spacing w:before="100" w:beforeAutospacing="1" w:after="100" w:afterAutospacing="1" w:line="276" w:lineRule="auto"/>
              <w:rPr>
                <w:rFonts w:cs="Tahoma"/>
                <w:sz w:val="18"/>
                <w:szCs w:val="18"/>
              </w:rPr>
            </w:pPr>
            <w:r>
              <w:rPr>
                <w:rFonts w:cs="Tahoma"/>
                <w:sz w:val="18"/>
                <w:szCs w:val="18"/>
                <w:lang w:val="el-GR"/>
              </w:rPr>
              <w:t>ΠΑΡΑΡΤΗΜΑ Ι, Κεφ.7</w:t>
            </w:r>
            <w:r w:rsidR="00505737">
              <w:rPr>
                <w:rFonts w:cs="Tahoma"/>
                <w:sz w:val="18"/>
                <w:szCs w:val="18"/>
                <w:lang w:val="el-GR"/>
              </w:rPr>
              <w:t>.1, 7.2</w:t>
            </w:r>
          </w:p>
        </w:tc>
      </w:tr>
      <w:tr w:rsidR="003741CD" w:rsidRPr="001B75BD" w14:paraId="607E13F4" w14:textId="05351BDE" w:rsidTr="001D4336">
        <w:trPr>
          <w:jc w:val="center"/>
        </w:trPr>
        <w:tc>
          <w:tcPr>
            <w:tcW w:w="1345" w:type="dxa"/>
            <w:shd w:val="clear" w:color="A6A6A6" w:fill="FFFFFF"/>
          </w:tcPr>
          <w:p w14:paraId="786FFDCA" w14:textId="77777777" w:rsidR="00E92F1A" w:rsidRPr="001B75BD" w:rsidRDefault="00E92F1A" w:rsidP="000B305D">
            <w:pPr>
              <w:numPr>
                <w:ilvl w:val="12"/>
                <w:numId w:val="0"/>
              </w:numPr>
              <w:spacing w:before="100" w:beforeAutospacing="1" w:after="100" w:afterAutospacing="1" w:line="276" w:lineRule="auto"/>
              <w:rPr>
                <w:rFonts w:cs="Tahoma"/>
                <w:sz w:val="18"/>
                <w:szCs w:val="18"/>
              </w:rPr>
            </w:pPr>
            <w:r w:rsidRPr="001B75BD">
              <w:rPr>
                <w:rFonts w:cs="Tahoma"/>
                <w:sz w:val="18"/>
                <w:szCs w:val="18"/>
              </w:rPr>
              <w:t>3.2</w:t>
            </w:r>
          </w:p>
        </w:tc>
        <w:tc>
          <w:tcPr>
            <w:tcW w:w="3780" w:type="dxa"/>
            <w:shd w:val="clear" w:color="A6A6A6" w:fill="FFFFFF"/>
          </w:tcPr>
          <w:p w14:paraId="7B6839E5" w14:textId="77777777" w:rsidR="00E92F1A" w:rsidRPr="001B75BD" w:rsidRDefault="00E92F1A" w:rsidP="000B305D">
            <w:pPr>
              <w:numPr>
                <w:ilvl w:val="12"/>
                <w:numId w:val="0"/>
              </w:numPr>
              <w:spacing w:before="100" w:beforeAutospacing="1" w:after="100" w:afterAutospacing="1" w:line="276" w:lineRule="auto"/>
              <w:rPr>
                <w:rFonts w:cs="Tahoma"/>
                <w:sz w:val="18"/>
                <w:szCs w:val="18"/>
                <w:lang w:val="el-GR"/>
              </w:rPr>
            </w:pPr>
            <w:r w:rsidRPr="001B75BD">
              <w:rPr>
                <w:rFonts w:cs="Tahoma"/>
                <w:sz w:val="18"/>
                <w:szCs w:val="18"/>
                <w:lang w:val="el-GR"/>
              </w:rPr>
              <w:t xml:space="preserve">Μεθοδολογία Διοίκησης Έργου και Οργάνωσης Ομάδας Έργου </w:t>
            </w:r>
          </w:p>
        </w:tc>
        <w:tc>
          <w:tcPr>
            <w:tcW w:w="1260" w:type="dxa"/>
            <w:shd w:val="clear" w:color="A6A6A6" w:fill="FFFFFF"/>
            <w:vAlign w:val="center"/>
          </w:tcPr>
          <w:p w14:paraId="68820EC9" w14:textId="3AF535B2" w:rsidR="00E92F1A" w:rsidRPr="001B75BD" w:rsidRDefault="00E92F1A" w:rsidP="000B305D">
            <w:pPr>
              <w:numPr>
                <w:ilvl w:val="12"/>
                <w:numId w:val="0"/>
              </w:numPr>
              <w:spacing w:before="100" w:beforeAutospacing="1" w:after="100" w:afterAutospacing="1" w:line="276" w:lineRule="auto"/>
              <w:rPr>
                <w:rFonts w:cs="Tahoma"/>
                <w:sz w:val="18"/>
                <w:szCs w:val="18"/>
              </w:rPr>
            </w:pPr>
            <w:r w:rsidRPr="001B75BD">
              <w:rPr>
                <w:rFonts w:cs="Tahoma"/>
                <w:sz w:val="18"/>
                <w:szCs w:val="18"/>
                <w:lang w:val="el-GR"/>
              </w:rPr>
              <w:t>10</w:t>
            </w:r>
            <w:r w:rsidRPr="001B75BD">
              <w:rPr>
                <w:rFonts w:cs="Tahoma"/>
                <w:sz w:val="18"/>
                <w:szCs w:val="18"/>
              </w:rPr>
              <w:t>%</w:t>
            </w:r>
          </w:p>
        </w:tc>
        <w:tc>
          <w:tcPr>
            <w:tcW w:w="1985" w:type="dxa"/>
            <w:shd w:val="clear" w:color="A6A6A6" w:fill="FFFFFF"/>
          </w:tcPr>
          <w:p w14:paraId="617AD9DB" w14:textId="05E26B3D" w:rsidR="00E92F1A" w:rsidRPr="001B75BD" w:rsidRDefault="00264490" w:rsidP="000B305D">
            <w:pPr>
              <w:numPr>
                <w:ilvl w:val="12"/>
                <w:numId w:val="0"/>
              </w:numPr>
              <w:spacing w:before="100" w:beforeAutospacing="1" w:after="100" w:afterAutospacing="1" w:line="276" w:lineRule="auto"/>
              <w:rPr>
                <w:rFonts w:cs="Tahoma"/>
                <w:sz w:val="18"/>
                <w:szCs w:val="18"/>
                <w:lang w:val="el-GR"/>
              </w:rPr>
            </w:pPr>
            <w:r>
              <w:rPr>
                <w:rFonts w:cs="Tahoma"/>
                <w:sz w:val="18"/>
                <w:szCs w:val="18"/>
                <w:lang w:val="el-GR"/>
              </w:rPr>
              <w:t>ΠΑΡΑΡΤΗΜΑ Ι, Κεφ.7</w:t>
            </w:r>
            <w:r w:rsidR="00505737">
              <w:rPr>
                <w:rFonts w:cs="Tahoma"/>
                <w:sz w:val="18"/>
                <w:szCs w:val="18"/>
                <w:lang w:val="el-GR"/>
              </w:rPr>
              <w:t>.4, 7.5</w:t>
            </w:r>
          </w:p>
        </w:tc>
      </w:tr>
      <w:tr w:rsidR="003741CD" w:rsidRPr="001B75BD" w14:paraId="23D8B3B0" w14:textId="410487F7" w:rsidTr="001D4336">
        <w:trPr>
          <w:jc w:val="center"/>
        </w:trPr>
        <w:tc>
          <w:tcPr>
            <w:tcW w:w="5125" w:type="dxa"/>
            <w:gridSpan w:val="2"/>
            <w:shd w:val="clear" w:color="auto" w:fill="E0E0E0"/>
          </w:tcPr>
          <w:p w14:paraId="5FD056CC" w14:textId="77777777" w:rsidR="00E92F1A" w:rsidRPr="001B75BD" w:rsidRDefault="00E92F1A" w:rsidP="000B305D">
            <w:pPr>
              <w:numPr>
                <w:ilvl w:val="12"/>
                <w:numId w:val="0"/>
              </w:numPr>
              <w:spacing w:before="100" w:beforeAutospacing="1" w:after="100" w:afterAutospacing="1" w:line="276" w:lineRule="auto"/>
              <w:rPr>
                <w:rFonts w:cs="Tahoma"/>
                <w:sz w:val="18"/>
                <w:szCs w:val="18"/>
              </w:rPr>
            </w:pPr>
            <w:r w:rsidRPr="001B75BD">
              <w:rPr>
                <w:rFonts w:cs="Tahoma"/>
                <w:b/>
                <w:sz w:val="18"/>
                <w:szCs w:val="18"/>
              </w:rPr>
              <w:t>ΣΥΝΟΛΟ</w:t>
            </w:r>
          </w:p>
        </w:tc>
        <w:tc>
          <w:tcPr>
            <w:tcW w:w="1260" w:type="dxa"/>
            <w:shd w:val="clear" w:color="auto" w:fill="E0E0E0"/>
            <w:vAlign w:val="center"/>
          </w:tcPr>
          <w:p w14:paraId="569EC42C" w14:textId="77777777" w:rsidR="00E92F1A" w:rsidRPr="001B75BD" w:rsidRDefault="00E92F1A" w:rsidP="000B305D">
            <w:pPr>
              <w:numPr>
                <w:ilvl w:val="12"/>
                <w:numId w:val="0"/>
              </w:numPr>
              <w:spacing w:before="100" w:beforeAutospacing="1" w:after="100" w:afterAutospacing="1" w:line="276" w:lineRule="auto"/>
              <w:rPr>
                <w:rFonts w:cs="Tahoma"/>
                <w:b/>
                <w:sz w:val="18"/>
                <w:szCs w:val="18"/>
              </w:rPr>
            </w:pPr>
            <w:r w:rsidRPr="001B75BD">
              <w:rPr>
                <w:rFonts w:cs="Tahoma"/>
                <w:b/>
                <w:sz w:val="18"/>
                <w:szCs w:val="18"/>
              </w:rPr>
              <w:t>100</w:t>
            </w:r>
          </w:p>
        </w:tc>
        <w:tc>
          <w:tcPr>
            <w:tcW w:w="1985" w:type="dxa"/>
            <w:shd w:val="clear" w:color="auto" w:fill="E0E0E0"/>
          </w:tcPr>
          <w:p w14:paraId="65E0EDAA" w14:textId="77777777" w:rsidR="00E92F1A" w:rsidRPr="001B75BD" w:rsidRDefault="00E92F1A" w:rsidP="000B305D">
            <w:pPr>
              <w:numPr>
                <w:ilvl w:val="12"/>
                <w:numId w:val="0"/>
              </w:numPr>
              <w:spacing w:before="100" w:beforeAutospacing="1" w:after="100" w:afterAutospacing="1" w:line="276" w:lineRule="auto"/>
              <w:rPr>
                <w:rFonts w:cs="Tahoma"/>
                <w:b/>
                <w:sz w:val="18"/>
                <w:szCs w:val="18"/>
              </w:rPr>
            </w:pPr>
          </w:p>
        </w:tc>
      </w:tr>
    </w:tbl>
    <w:p w14:paraId="0870EEC5" w14:textId="1BE8A2A1" w:rsidR="000B4742" w:rsidRDefault="000B4742" w:rsidP="000B4742">
      <w:pPr>
        <w:rPr>
          <w:rFonts w:cs="Tahoma"/>
          <w:b/>
        </w:rPr>
      </w:pPr>
    </w:p>
    <w:p w14:paraId="46B3C14C" w14:textId="77777777" w:rsidR="0042784B" w:rsidRPr="00982A54" w:rsidRDefault="0042784B" w:rsidP="000B4742">
      <w:pPr>
        <w:rPr>
          <w:rFonts w:cs="Tahoma"/>
          <w:szCs w:val="22"/>
          <w:lang w:val="el-GR"/>
        </w:rPr>
      </w:pPr>
    </w:p>
    <w:p w14:paraId="6F84B3FC" w14:textId="77777777" w:rsidR="000B4742" w:rsidRPr="00663E7D" w:rsidRDefault="000B4742" w:rsidP="000B4742">
      <w:pPr>
        <w:spacing w:before="120"/>
        <w:rPr>
          <w:rFonts w:cs="Tahoma"/>
          <w:b/>
          <w:i/>
          <w:szCs w:val="22"/>
          <w:lang w:val="el-GR"/>
        </w:rPr>
      </w:pPr>
      <w:r w:rsidRPr="00663E7D">
        <w:rPr>
          <w:rFonts w:cs="Tahoma"/>
          <w:b/>
          <w:i/>
          <w:szCs w:val="22"/>
          <w:lang w:val="el-GR"/>
        </w:rPr>
        <w:t xml:space="preserve">Επεξήγηση Κριτηρίων: </w:t>
      </w:r>
    </w:p>
    <w:p w14:paraId="5677DE85" w14:textId="055AE726" w:rsidR="00262711" w:rsidRPr="00DA3606" w:rsidRDefault="000B4742" w:rsidP="000B4742">
      <w:pPr>
        <w:spacing w:before="120" w:line="360" w:lineRule="auto"/>
        <w:rPr>
          <w:rFonts w:cs="Tahoma"/>
          <w:szCs w:val="22"/>
          <w:lang w:val="el-GR"/>
        </w:rPr>
      </w:pPr>
      <w:r w:rsidRPr="00321E2F">
        <w:rPr>
          <w:rFonts w:cs="Tahoma"/>
          <w:szCs w:val="22"/>
          <w:lang w:val="el-GR"/>
        </w:rPr>
        <w:t>Ανά κατηγορία και κριτήριο αξιολ</w:t>
      </w:r>
      <w:r w:rsidRPr="00EE2574">
        <w:rPr>
          <w:rFonts w:cs="Tahoma"/>
          <w:szCs w:val="22"/>
          <w:lang w:val="el-GR"/>
        </w:rPr>
        <w:t>ογούνται:</w:t>
      </w:r>
    </w:p>
    <w:p w14:paraId="4FA0713A" w14:textId="5762D38F" w:rsidR="00262711" w:rsidRPr="00982A54" w:rsidRDefault="00262711" w:rsidP="000B4742">
      <w:pPr>
        <w:spacing w:before="120" w:line="360" w:lineRule="auto"/>
        <w:rPr>
          <w:rFonts w:cs="Tahoma"/>
          <w:szCs w:val="22"/>
          <w:lang w:val="el-GR"/>
        </w:rPr>
      </w:pPr>
      <w:r w:rsidRPr="00DA3606">
        <w:rPr>
          <w:rFonts w:cs="Tahoma"/>
          <w:szCs w:val="22"/>
          <w:lang w:val="el-GR"/>
        </w:rPr>
        <w:t xml:space="preserve">ΟΜΑΔΑ 1- </w:t>
      </w:r>
      <w:r w:rsidRPr="001B75BD">
        <w:rPr>
          <w:rFonts w:cs="Tahoma"/>
          <w:b/>
          <w:lang w:val="el-GR"/>
        </w:rPr>
        <w:t>Προδιαγραφές Τεχνικής Λύσης</w:t>
      </w:r>
    </w:p>
    <w:p w14:paraId="05BF9300" w14:textId="77777777" w:rsidR="000B305D" w:rsidRPr="00321E2F" w:rsidRDefault="000B305D" w:rsidP="000B305D">
      <w:pPr>
        <w:spacing w:before="120" w:line="360" w:lineRule="auto"/>
        <w:rPr>
          <w:rFonts w:cs="Tahoma"/>
          <w:szCs w:val="22"/>
          <w:lang w:val="el-GR"/>
        </w:rPr>
      </w:pPr>
      <w:r w:rsidRPr="00663E7D">
        <w:rPr>
          <w:rFonts w:cs="Tahoma"/>
          <w:szCs w:val="22"/>
          <w:lang w:val="el-GR"/>
        </w:rPr>
        <w:t>Το κριτήριο με αρίθμηση 1.1 «Αντίληψη και κατανόηση του έργου από τον υποψήφιο Ανάδοχο» αξιολογεί το βαθμό της κατανόηση των ειδικών απαιτήσεων του πλαισίου (context), τη στοχευμένη προσέγγιση στις ιδιαιτερότη</w:t>
      </w:r>
      <w:r w:rsidRPr="00321E2F">
        <w:rPr>
          <w:rFonts w:cs="Tahoma"/>
          <w:szCs w:val="22"/>
          <w:lang w:val="el-GR"/>
        </w:rPr>
        <w:t>τες και την αναγνώριση-ανάλυση των ειδικών θεμάτων (κίνδυνοι, κρίσιμοι παράγοντες) που σχετίζονται με το συγκεκριμένο έργο.</w:t>
      </w:r>
    </w:p>
    <w:p w14:paraId="21772D49" w14:textId="77777777" w:rsidR="000B305D" w:rsidRPr="00DA3606" w:rsidRDefault="000B305D" w:rsidP="000B305D">
      <w:pPr>
        <w:spacing w:before="120" w:line="360" w:lineRule="auto"/>
        <w:rPr>
          <w:rFonts w:cs="Tahoma"/>
          <w:szCs w:val="22"/>
          <w:lang w:val="el-GR"/>
        </w:rPr>
      </w:pPr>
      <w:r w:rsidRPr="00EE2574">
        <w:rPr>
          <w:rFonts w:cs="Tahoma"/>
          <w:szCs w:val="22"/>
          <w:lang w:val="el-GR"/>
        </w:rPr>
        <w:t>Το κριτήριο με αρίθμηση 1.2 «Αρχιτεκτονική προτεινόμενης λύσης» αξιολογεί το βαθμό προσαρμογής της Προτεινόμενης Αρχιτεκτονικής στις</w:t>
      </w:r>
      <w:r w:rsidRPr="00DA3606">
        <w:rPr>
          <w:rFonts w:cs="Tahoma"/>
          <w:szCs w:val="22"/>
          <w:lang w:val="el-GR"/>
        </w:rPr>
        <w:t xml:space="preserve"> επιχειρησιακές και τεχνολογικές διαστάσεις του έργου.</w:t>
      </w:r>
    </w:p>
    <w:p w14:paraId="74110B87" w14:textId="77777777" w:rsidR="000B305D" w:rsidRPr="001B75BD" w:rsidRDefault="000B305D" w:rsidP="000B305D">
      <w:pPr>
        <w:spacing w:before="120" w:line="360" w:lineRule="auto"/>
        <w:rPr>
          <w:rFonts w:cs="Tahoma"/>
          <w:szCs w:val="22"/>
          <w:lang w:val="el-GR"/>
        </w:rPr>
      </w:pPr>
      <w:r w:rsidRPr="00054EE6">
        <w:rPr>
          <w:rFonts w:cs="Tahoma"/>
          <w:szCs w:val="22"/>
          <w:lang w:val="el-GR"/>
        </w:rPr>
        <w:t xml:space="preserve">Στο κριτήριο με αρίθμηση 1.3 «Κάλυψη Τεχνικών Προδιαγραφών Εξοπλισμού (Υλικό, Έτοιμο Λογισμικό, Δίκτυο)» αξιολογείται ο βαθμός κάλυψης των τεχνικών προδιαγραφών υλικού, λογισμικού και τοπικών δικτύων, </w:t>
      </w:r>
      <w:r w:rsidRPr="001B75BD">
        <w:rPr>
          <w:rFonts w:cs="Tahoma"/>
          <w:szCs w:val="22"/>
          <w:lang w:val="el-GR"/>
        </w:rPr>
        <w:t>καθώς και τα χαρακτηριστικά απόδοσης (πχ για τον περιφερειακό εξοπλισμό: επεξεργαστική ισχύς, ταχύτητες εκτύπωσης/σάρωσης, μνήμη άμεσης προσπέλασης (όπου αυτό έχει σχέση με την απόδοση), throughput δικτυακών κ.λπ.).</w:t>
      </w:r>
    </w:p>
    <w:p w14:paraId="41973699" w14:textId="61166DD0" w:rsidR="0042784B" w:rsidRPr="001B75BD" w:rsidRDefault="000B305D" w:rsidP="0042784B">
      <w:pPr>
        <w:spacing w:before="120" w:after="240" w:line="360" w:lineRule="auto"/>
        <w:rPr>
          <w:rFonts w:cs="Tahoma"/>
          <w:szCs w:val="22"/>
          <w:lang w:val="el-GR"/>
        </w:rPr>
      </w:pPr>
      <w:r w:rsidRPr="001B75BD">
        <w:rPr>
          <w:rFonts w:cs="Tahoma"/>
          <w:szCs w:val="22"/>
          <w:lang w:val="el-GR"/>
        </w:rPr>
        <w:t>Το κριτήριο με αρίθμηση 1.4 «Τεχνικά και τεχνολογικά χαρακτηριστικά εφαρμογών και δυνατότητες διαλειτουργικότητας προτεινόμενης λύσης» αξιολογεί τη συνεκτικότητα της λύσης με το τεχνολογικό και λειτουργικό μοντέλο που προτείνεται. Επίσης, ελέγχει κατά πόσο η προτεινόμενη λύση ανταποκρίνεται στις απαιτήσεις της προκήρυξης σχετικά με την ασφάλεια, ευχρηστία, προσβασιμότητα και την ανοικτή διάθεση και περαιτέρω χρήση της πληροφορίας.</w:t>
      </w:r>
      <w:r w:rsidR="008B6645" w:rsidRPr="001B75BD">
        <w:rPr>
          <w:rFonts w:cs="Tahoma"/>
          <w:szCs w:val="22"/>
          <w:lang w:val="el-GR"/>
        </w:rPr>
        <w:t xml:space="preserve"> Τέλος αξιολογούνται η παροχή ποιοτικής παραγωγής και ταχύτερης υλοποίησης ηχογράφησης/αποηχογράφησης από την προτεινόμενη λύση.</w:t>
      </w:r>
    </w:p>
    <w:p w14:paraId="7397C0DC" w14:textId="17DF0660" w:rsidR="00262711" w:rsidRPr="00982A54" w:rsidRDefault="00262711" w:rsidP="000B305D">
      <w:pPr>
        <w:spacing w:before="120" w:line="360" w:lineRule="auto"/>
        <w:rPr>
          <w:rFonts w:cs="Tahoma"/>
          <w:szCs w:val="22"/>
          <w:lang w:val="el-GR"/>
        </w:rPr>
      </w:pPr>
      <w:r w:rsidRPr="001B75BD">
        <w:rPr>
          <w:rFonts w:cs="Tahoma"/>
          <w:szCs w:val="22"/>
          <w:lang w:val="el-GR"/>
        </w:rPr>
        <w:t xml:space="preserve">ΟΜΑΔΑ 2- </w:t>
      </w:r>
      <w:r w:rsidRPr="001B75BD">
        <w:rPr>
          <w:rFonts w:cs="Tahoma"/>
          <w:b/>
          <w:lang w:val="el-GR"/>
        </w:rPr>
        <w:t xml:space="preserve">Προδιαγραφές Υπηρεσιών </w:t>
      </w:r>
    </w:p>
    <w:p w14:paraId="5090B2E0" w14:textId="77777777" w:rsidR="000B305D" w:rsidRPr="00321E2F" w:rsidRDefault="000B305D" w:rsidP="000B305D">
      <w:pPr>
        <w:spacing w:before="120" w:line="360" w:lineRule="auto"/>
        <w:rPr>
          <w:rFonts w:cs="Tahoma"/>
          <w:szCs w:val="22"/>
          <w:lang w:val="el-GR"/>
        </w:rPr>
      </w:pPr>
      <w:r w:rsidRPr="00663E7D">
        <w:rPr>
          <w:rFonts w:cs="Tahoma"/>
          <w:szCs w:val="22"/>
          <w:lang w:val="el-GR"/>
        </w:rPr>
        <w:t>Το κριτήριο με αρίθμηση 2.1 «Μεθοδολογία υλοποίησης, παραμετροποίησης κεντρικών συστημάτων» αξιολογεί το βαθμό καταλληλότητας της προτεινόμενης μεθοδολογίας και το βαθμό συμβατότητας της μεθόδου παροχής των υπηρε</w:t>
      </w:r>
      <w:r w:rsidRPr="00321E2F">
        <w:rPr>
          <w:rFonts w:cs="Tahoma"/>
          <w:szCs w:val="22"/>
          <w:lang w:val="el-GR"/>
        </w:rPr>
        <w:t xml:space="preserve">σιών με τις συνθήκες λειτουργίας του φορέα λειτουργίας. </w:t>
      </w:r>
    </w:p>
    <w:p w14:paraId="5A2B2BEB" w14:textId="07556464" w:rsidR="000B305D" w:rsidRPr="00DA3606" w:rsidRDefault="000B305D" w:rsidP="000B305D">
      <w:pPr>
        <w:spacing w:before="120" w:line="360" w:lineRule="auto"/>
        <w:rPr>
          <w:rFonts w:cs="Tahoma"/>
          <w:szCs w:val="22"/>
          <w:lang w:val="el-GR"/>
        </w:rPr>
      </w:pPr>
      <w:r w:rsidRPr="00EE2574">
        <w:rPr>
          <w:rFonts w:cs="Tahoma"/>
          <w:szCs w:val="22"/>
          <w:lang w:val="el-GR"/>
        </w:rPr>
        <w:t>Το κριτήριο με αρίθμηση 2.2 «Υπηρεσ</w:t>
      </w:r>
      <w:r w:rsidR="00D968AD">
        <w:rPr>
          <w:rFonts w:cs="Tahoma"/>
          <w:szCs w:val="22"/>
          <w:lang w:val="el-GR"/>
        </w:rPr>
        <w:t>ίες</w:t>
      </w:r>
      <w:r w:rsidRPr="00EE2574">
        <w:rPr>
          <w:rFonts w:cs="Tahoma"/>
          <w:szCs w:val="22"/>
          <w:lang w:val="el-GR"/>
        </w:rPr>
        <w:t xml:space="preserve"> Εκπαίδευσης» αξιολογεί το βαθμό καταλληλότητας της προτεινόμενης μεθόδου μεταφοράς τεχνογνωσίας (μέθοδος εκπαίδευσης) για τις ειδικές ανάγκες υιοθέτησης κ</w:t>
      </w:r>
      <w:r w:rsidRPr="00DA3606">
        <w:rPr>
          <w:rFonts w:cs="Tahoma"/>
          <w:szCs w:val="22"/>
          <w:lang w:val="el-GR"/>
        </w:rPr>
        <w:t>αι χρήσης των παραγόμενων υπηρεσιών από το έργο.</w:t>
      </w:r>
    </w:p>
    <w:p w14:paraId="4540A977" w14:textId="3FFEFD36" w:rsidR="000B305D" w:rsidRPr="001B75BD" w:rsidRDefault="000B305D" w:rsidP="000B305D">
      <w:pPr>
        <w:spacing w:before="120" w:line="360" w:lineRule="auto"/>
        <w:rPr>
          <w:rFonts w:cs="Tahoma"/>
          <w:szCs w:val="22"/>
          <w:lang w:val="el-GR"/>
        </w:rPr>
      </w:pPr>
      <w:r w:rsidRPr="00054EE6">
        <w:rPr>
          <w:rFonts w:cs="Tahoma"/>
          <w:szCs w:val="22"/>
          <w:lang w:val="el-GR"/>
        </w:rPr>
        <w:t>Το κριτήριο με αρίθμηση 2.3 «</w:t>
      </w:r>
      <w:r w:rsidR="008B6645" w:rsidRPr="001B75BD">
        <w:rPr>
          <w:rFonts w:cs="Tahoma"/>
          <w:szCs w:val="22"/>
          <w:lang w:val="el-GR"/>
        </w:rPr>
        <w:t>Υπηρεσ</w:t>
      </w:r>
      <w:r w:rsidR="00D968AD">
        <w:rPr>
          <w:rFonts w:cs="Tahoma"/>
          <w:szCs w:val="22"/>
          <w:lang w:val="el-GR"/>
        </w:rPr>
        <w:t>ίες</w:t>
      </w:r>
      <w:r w:rsidR="008B6645" w:rsidRPr="001B75BD">
        <w:rPr>
          <w:rFonts w:cs="Tahoma"/>
          <w:szCs w:val="22"/>
          <w:lang w:val="el-GR"/>
        </w:rPr>
        <w:t xml:space="preserve"> ηχογράφησης / αποηχογράφησης</w:t>
      </w:r>
      <w:r w:rsidRPr="001B75BD">
        <w:rPr>
          <w:rFonts w:cs="Tahoma"/>
          <w:szCs w:val="22"/>
          <w:lang w:val="el-GR"/>
        </w:rPr>
        <w:t>» αξιολογεί το βαθμό καταλληλότητας της προτεινόμενης μεθόδου παροχής υπηρεσιών</w:t>
      </w:r>
      <w:r w:rsidR="008B6645" w:rsidRPr="001B75BD">
        <w:rPr>
          <w:rFonts w:cs="Tahoma"/>
          <w:szCs w:val="22"/>
          <w:lang w:val="el-GR"/>
        </w:rPr>
        <w:t>, διαδικασιών, χρόνων και ποιοτικών χαρακτηριστικών του προτεινόμενου πλάνου εφαρμογής των ανωτέρω υπηρεσιών.</w:t>
      </w:r>
      <w:r w:rsidRPr="001B75BD">
        <w:rPr>
          <w:rFonts w:cs="Tahoma"/>
          <w:szCs w:val="22"/>
          <w:lang w:val="el-GR"/>
        </w:rPr>
        <w:t xml:space="preserve"> Αξιολογείται επιπλέον ο βαθμός συμβατότητας της μεθόδου παροχής των υπηρεσιών με τις συνθήκες λειτουργίας του φορέα λειτουργίας.</w:t>
      </w:r>
    </w:p>
    <w:p w14:paraId="5CB224ED" w14:textId="4D4A5108" w:rsidR="000B305D" w:rsidRPr="001B75BD" w:rsidRDefault="000B305D" w:rsidP="000B305D">
      <w:pPr>
        <w:spacing w:before="120" w:line="360" w:lineRule="auto"/>
        <w:rPr>
          <w:rFonts w:cs="Tahoma"/>
          <w:szCs w:val="22"/>
          <w:lang w:val="el-GR"/>
        </w:rPr>
      </w:pPr>
      <w:r w:rsidRPr="001B75BD">
        <w:rPr>
          <w:rFonts w:cs="Tahoma"/>
          <w:szCs w:val="22"/>
          <w:lang w:val="el-GR"/>
        </w:rPr>
        <w:t>Το κριτήριο με αρίθμηση 2.4 «Υπηρεσ</w:t>
      </w:r>
      <w:r w:rsidR="00D968AD">
        <w:rPr>
          <w:rFonts w:cs="Tahoma"/>
          <w:szCs w:val="22"/>
          <w:lang w:val="el-GR"/>
        </w:rPr>
        <w:t>ίες</w:t>
      </w:r>
      <w:r w:rsidRPr="001B75BD">
        <w:rPr>
          <w:rFonts w:cs="Tahoma"/>
          <w:szCs w:val="22"/>
          <w:lang w:val="el-GR"/>
        </w:rPr>
        <w:t xml:space="preserve"> Υποστήριξης, Συντήρησης και Τήρησης Επιπέδου Υπηρεσιών» αξιολογεί το βαθμό καταλληλότητας της προτεινόμενης μεθόδου παροχής υπηρεσιών υποστήριξης και </w:t>
      </w:r>
      <w:r w:rsidR="00D968AD">
        <w:rPr>
          <w:rFonts w:cs="Tahoma"/>
          <w:szCs w:val="22"/>
          <w:lang w:val="el-GR"/>
        </w:rPr>
        <w:t>εγγύησης/</w:t>
      </w:r>
      <w:r w:rsidRPr="001B75BD">
        <w:rPr>
          <w:rFonts w:cs="Tahoma"/>
          <w:szCs w:val="22"/>
          <w:lang w:val="el-GR"/>
        </w:rPr>
        <w:t>συντήρησης. Αξιολογείται επιπλέον ο βαθμός συμβατότητας των παρεχόμενων υπηρεσιών υποστήριξης και συντήρησης με την τήρηση των προδιαγραφών ποιότητας αυτών των υπηρεσιών. Επίσης θα αξιολογηθεί ο χρόνος εγγύησης που θα προσφερθεί, πλέον του ελάχιστα προβλεπόμενου από την παρούσα διακήρυξη.</w:t>
      </w:r>
    </w:p>
    <w:p w14:paraId="49AFA74F" w14:textId="77777777" w:rsidR="00F4323E" w:rsidRDefault="00F4323E" w:rsidP="000B305D">
      <w:pPr>
        <w:spacing w:before="120" w:line="360" w:lineRule="auto"/>
        <w:rPr>
          <w:rFonts w:cs="Tahoma"/>
          <w:b/>
          <w:lang w:val="el-GR"/>
        </w:rPr>
      </w:pPr>
    </w:p>
    <w:p w14:paraId="65668925" w14:textId="24B187B3" w:rsidR="00262711" w:rsidRPr="00982A54" w:rsidRDefault="00262711" w:rsidP="000B305D">
      <w:pPr>
        <w:spacing w:before="120" w:line="360" w:lineRule="auto"/>
        <w:rPr>
          <w:rFonts w:cs="Tahoma"/>
          <w:szCs w:val="22"/>
          <w:lang w:val="el-GR"/>
        </w:rPr>
      </w:pPr>
      <w:r w:rsidRPr="001B75BD">
        <w:rPr>
          <w:rFonts w:cs="Tahoma"/>
          <w:b/>
          <w:lang w:val="el-GR"/>
        </w:rPr>
        <w:t>ΟΜΑΔΑ 3- Μεθοδολογία Οργάνωσης, Διοίκησης και Υλοποίησης Έργου</w:t>
      </w:r>
    </w:p>
    <w:p w14:paraId="393F8B1D" w14:textId="77777777" w:rsidR="000B305D" w:rsidRPr="00EE2574" w:rsidRDefault="000B305D" w:rsidP="000B305D">
      <w:pPr>
        <w:spacing w:before="120" w:line="360" w:lineRule="auto"/>
        <w:rPr>
          <w:rFonts w:cs="Tahoma"/>
          <w:szCs w:val="22"/>
          <w:lang w:val="el-GR"/>
        </w:rPr>
      </w:pPr>
      <w:r w:rsidRPr="00663E7D">
        <w:rPr>
          <w:rFonts w:cs="Tahoma"/>
          <w:szCs w:val="22"/>
          <w:lang w:val="el-GR"/>
        </w:rPr>
        <w:t>Το κριτήριο με αρίθμηση 3.1 «Οργάνωση Υλοπ</w:t>
      </w:r>
      <w:r w:rsidRPr="00321E2F">
        <w:rPr>
          <w:rFonts w:cs="Tahoma"/>
          <w:szCs w:val="22"/>
          <w:lang w:val="el-GR"/>
        </w:rPr>
        <w:t>οίησης Έργου (Χρονοδιάγραμμα, Πακέτα Εργασιών)» αξιολογεί τη σαφήνεια της περιγραφής του χρονικού προγραμματισμού των εργασιών. Αξιολογείται κατά πόσον η διάρθρωση του χρονοδιαγράμματος λαμβάνει υπόψη τους χρόνους παράδοσης των προϊόντων του έργου. Εξετάζε</w:t>
      </w:r>
      <w:r w:rsidRPr="00EE2574">
        <w:rPr>
          <w:rFonts w:cs="Tahoma"/>
          <w:szCs w:val="22"/>
          <w:lang w:val="el-GR"/>
        </w:rPr>
        <w:t xml:space="preserve">ται κατά πόσο το προτεινόμενο χρονοδιάγραμμα είναι ρεαλιστικό (πχ. αναγνώριση και αντιμετώπιση εξωτερικών αλληλεξαρτήσεων) και η διάρθρωσή του εξυπηρετεί τους στόχους του έργου, σε συνέπεια ή μη, με τη προτεινόμενη μεθοδολογία. </w:t>
      </w:r>
    </w:p>
    <w:p w14:paraId="55C8AA68" w14:textId="77777777" w:rsidR="000B305D" w:rsidRPr="001B75BD" w:rsidRDefault="000B305D" w:rsidP="000B305D">
      <w:pPr>
        <w:spacing w:before="120" w:line="360" w:lineRule="auto"/>
        <w:rPr>
          <w:rFonts w:cs="Tahoma"/>
          <w:szCs w:val="22"/>
          <w:lang w:val="el-GR"/>
        </w:rPr>
      </w:pPr>
      <w:r w:rsidRPr="00DA3606">
        <w:rPr>
          <w:rFonts w:cs="Tahoma"/>
          <w:szCs w:val="22"/>
          <w:lang w:val="el-GR"/>
        </w:rPr>
        <w:t>Το κριτήριο με αρίθμηση 3.2</w:t>
      </w:r>
      <w:r w:rsidRPr="00054EE6">
        <w:rPr>
          <w:rFonts w:cs="Tahoma"/>
          <w:szCs w:val="22"/>
          <w:lang w:val="el-GR"/>
        </w:rPr>
        <w:t xml:space="preserve"> «Μεθοδολογία Διοίκησης Έργου και Οργάνωσης Ομάδας Έργου» αξιολογεί τη σαφήνεια των ορισμών των βασικών ρόλων του προτεινόμενου σχήματος διοίκησης και υλοποίησης, σε σχέση με την κατανόηση των απαιτήσεων του έργου. Ελέγχεται επιπλέον ο βαθμός αποτελεσματικ</w:t>
      </w:r>
      <w:r w:rsidRPr="001B75BD">
        <w:rPr>
          <w:rFonts w:cs="Tahoma"/>
          <w:szCs w:val="22"/>
          <w:lang w:val="el-GR"/>
        </w:rPr>
        <w:t xml:space="preserve">ότητας της μεθόδου επικοινωνίας και μεθόδου επίλυσης των αλλαγών. Αξιολογείται κατά πόσον οι ειδικές ρυθμίσεις ποιότητας και διαχείρισης των κινδύνων που προτείνονται είναι κατάλληλες για το μέγεθος του συγκεκριμένου έργου και διακρίνεται με σαφήνεια, η λειτουργία αυτή, στο οργανωτικό σχήμα διοίκησης του έργου. Ελέγχεται ο βαθμός αποτελεσματικότητας του τρόπου διακυβέρνησης του έργου και της επικοινωνίας της προόδου και των κινδύνων με όλους τους συντελεστές του Έργου (και με τρίτους φορείς). Ελέγχεται κατά πόσο από την προσφορά είναι ευδιάκριτα τα όρια λογοδοσίας όλων των ρόλων, καθ’ όλο τον κύκλο ζωής του έργου. </w:t>
      </w:r>
    </w:p>
    <w:p w14:paraId="21CB1FE9" w14:textId="663C7F76" w:rsidR="001D4336" w:rsidRPr="001B75BD" w:rsidRDefault="000B305D" w:rsidP="00623F70">
      <w:pPr>
        <w:spacing w:before="120" w:line="360" w:lineRule="auto"/>
        <w:rPr>
          <w:rFonts w:cs="Tahoma"/>
          <w:szCs w:val="22"/>
          <w:lang w:val="el-GR"/>
        </w:rPr>
      </w:pPr>
      <w:r w:rsidRPr="001B75BD">
        <w:rPr>
          <w:rFonts w:cs="Tahoma"/>
          <w:szCs w:val="22"/>
          <w:lang w:val="el-GR"/>
        </w:rPr>
        <w:t>Επισημαίνεται ότι θα εκτιμηθεί ιδιαίτερα η εμβάθυνση της προσέγγισης των υποψηφίων αναδόχων στις ιδιαίτερες ανάγκες του συγκεκριμένου έργου.</w:t>
      </w:r>
    </w:p>
    <w:p w14:paraId="15AC339E" w14:textId="5A8DE72C" w:rsidR="008338F0" w:rsidRPr="001B75BD" w:rsidRDefault="003355E7" w:rsidP="00641C65">
      <w:pPr>
        <w:pStyle w:val="3"/>
        <w:rPr>
          <w:rFonts w:cs="Tahoma"/>
          <w:lang w:val="el-GR"/>
        </w:rPr>
      </w:pPr>
      <w:bookmarkStart w:id="105" w:name="_Toc116468039"/>
      <w:r w:rsidRPr="001B75BD">
        <w:rPr>
          <w:rFonts w:cs="Tahoma"/>
          <w:lang w:val="el-GR"/>
        </w:rPr>
        <w:t>Βαθμολόγηση και κατάταξη προσφορών</w:t>
      </w:r>
      <w:bookmarkEnd w:id="105"/>
    </w:p>
    <w:p w14:paraId="10F9089E" w14:textId="77777777" w:rsidR="004717A5" w:rsidRPr="001B75BD" w:rsidRDefault="004717A5" w:rsidP="00603221">
      <w:pPr>
        <w:pStyle w:val="4"/>
        <w:rPr>
          <w:rFonts w:cs="Tahoma"/>
          <w:szCs w:val="22"/>
          <w:u w:val="single"/>
          <w:lang w:val="el-GR"/>
        </w:rPr>
      </w:pPr>
      <w:bookmarkStart w:id="106" w:name="_Toc116468040"/>
      <w:r w:rsidRPr="001B75BD">
        <w:rPr>
          <w:rFonts w:cs="Tahoma"/>
          <w:szCs w:val="22"/>
          <w:u w:val="single"/>
          <w:lang w:val="el-GR"/>
        </w:rPr>
        <w:t>Βαθμολόγηση Τεχνικών Προσφορών</w:t>
      </w:r>
      <w:bookmarkEnd w:id="106"/>
      <w:r w:rsidRPr="001B75BD">
        <w:rPr>
          <w:rFonts w:cs="Tahoma"/>
          <w:szCs w:val="22"/>
          <w:u w:val="single"/>
          <w:lang w:val="el-GR"/>
        </w:rPr>
        <w:t xml:space="preserve"> </w:t>
      </w:r>
    </w:p>
    <w:p w14:paraId="4CCF64FD" w14:textId="1FC89A0E" w:rsidR="005C1831" w:rsidRPr="001D4336" w:rsidRDefault="005C1831" w:rsidP="001D4336">
      <w:pPr>
        <w:widowControl w:val="0"/>
        <w:suppressAutoHyphens w:val="0"/>
        <w:autoSpaceDE w:val="0"/>
        <w:autoSpaceDN w:val="0"/>
        <w:adjustRightInd w:val="0"/>
        <w:spacing w:after="0"/>
        <w:jc w:val="left"/>
        <w:rPr>
          <w:rFonts w:cs="Tahoma"/>
          <w:szCs w:val="22"/>
          <w:lang w:val="el-GR" w:eastAsia="el-GR"/>
        </w:rPr>
      </w:pPr>
      <w:r w:rsidRPr="001B75BD">
        <w:rPr>
          <w:rFonts w:cs="Tahoma"/>
          <w:szCs w:val="22"/>
          <w:lang w:val="el-GR" w:eastAsia="el-GR"/>
        </w:rPr>
        <w:t xml:space="preserve">Η Βαθμολόγηση των τεχνικών προσφορών θα γίνει σύμφωνα με τα “Κριτήρια Αξιολόγησης”, </w:t>
      </w:r>
      <w:r w:rsidR="001D4336">
        <w:rPr>
          <w:rFonts w:cs="Tahoma"/>
          <w:szCs w:val="22"/>
          <w:lang w:val="el-GR" w:eastAsia="el-GR"/>
        </w:rPr>
        <w:t xml:space="preserve">όπως </w:t>
      </w:r>
      <w:r w:rsidRPr="001B75BD">
        <w:rPr>
          <w:rFonts w:cs="Tahoma"/>
          <w:szCs w:val="22"/>
          <w:lang w:val="el-GR" w:eastAsia="el-GR"/>
        </w:rPr>
        <w:t>αυτά προσδιορίζονται στον πίνακα της παρ. 2.3.1.</w:t>
      </w:r>
    </w:p>
    <w:p w14:paraId="3EBC6CDB" w14:textId="07402232" w:rsidR="00121ACA" w:rsidRPr="001B75BD" w:rsidRDefault="00121ACA" w:rsidP="00121ACA">
      <w:pPr>
        <w:spacing w:line="276" w:lineRule="auto"/>
        <w:rPr>
          <w:rFonts w:cs="Tahoma"/>
          <w:lang w:val="el-GR"/>
        </w:rPr>
      </w:pPr>
      <w:r w:rsidRPr="001B75BD">
        <w:rPr>
          <w:rFonts w:cs="Tahoma"/>
          <w:lang w:val="el-GR"/>
        </w:rPr>
        <w:t xml:space="preserve">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w:t>
      </w:r>
      <w:r w:rsidRPr="002F1D5A">
        <w:rPr>
          <w:rFonts w:cs="Tahoma"/>
          <w:bCs/>
          <w:lang w:val="el-GR"/>
        </w:rPr>
        <w:t>150</w:t>
      </w:r>
      <w:r w:rsidRPr="001B75BD">
        <w:rPr>
          <w:rFonts w:cs="Tahoma"/>
          <w:lang w:val="el-GR"/>
        </w:rPr>
        <w:t xml:space="preserve"> βαθμούς όταν υπερκαλύπτονται οι απαιτήσεις του συγκεκριμένου κριτηρίου.  </w:t>
      </w:r>
    </w:p>
    <w:p w14:paraId="5DA8E84C" w14:textId="77777777" w:rsidR="00121ACA" w:rsidRDefault="00121ACA" w:rsidP="00121ACA">
      <w:pPr>
        <w:spacing w:line="276" w:lineRule="auto"/>
        <w:rPr>
          <w:rFonts w:cs="Tahoma"/>
          <w:lang w:val="el-GR"/>
        </w:rPr>
      </w:pPr>
      <w:r w:rsidRPr="001B75BD">
        <w:rPr>
          <w:rFonts w:cs="Tahoma"/>
          <w:lang w:val="el-GR"/>
        </w:rPr>
        <w:t xml:space="preserve">Κάθε κριτήριο αξιολόγησης βαθμολογείται αυτόνομα με βάση τα στοιχεία της τεχνικής προσφοράς. </w:t>
      </w:r>
    </w:p>
    <w:p w14:paraId="7A5A8D90" w14:textId="07A67253" w:rsidR="007E565F" w:rsidRPr="00603221" w:rsidRDefault="00410D81" w:rsidP="007E565F">
      <w:pPr>
        <w:rPr>
          <w:i/>
          <w:color w:val="5B9BD5"/>
          <w:lang w:val="el-GR"/>
        </w:rPr>
      </w:pPr>
      <w:r>
        <w:rPr>
          <w:lang w:val="el-GR"/>
        </w:rPr>
        <w:t xml:space="preserve">Κριτήριο με </w:t>
      </w:r>
      <w:r w:rsidR="007E565F" w:rsidRPr="00603221">
        <w:rPr>
          <w:lang w:val="el-GR"/>
        </w:rPr>
        <w:t>Βαθμολογία μικρότερη από 100 βαθμούς (ήτοι που δεν καλύπτει/παρουσιάζει αποκλίσεις από τις τεχνικές προδιαγραφές της παρούσας) επιφέρει την απόρριψη της προσφοράς.</w:t>
      </w:r>
    </w:p>
    <w:p w14:paraId="6DBC4B46" w14:textId="77777777" w:rsidR="007E565F" w:rsidRPr="001B75BD" w:rsidRDefault="007E565F" w:rsidP="00121ACA">
      <w:pPr>
        <w:spacing w:line="276" w:lineRule="auto"/>
        <w:rPr>
          <w:rFonts w:cs="Tahoma"/>
          <w:lang w:val="el-GR"/>
        </w:rPr>
      </w:pPr>
    </w:p>
    <w:p w14:paraId="33E4842D" w14:textId="75D56102" w:rsidR="00121ACA" w:rsidRPr="001B75BD" w:rsidRDefault="00121ACA" w:rsidP="00121ACA">
      <w:pPr>
        <w:spacing w:line="276" w:lineRule="auto"/>
        <w:rPr>
          <w:rFonts w:cs="Tahoma"/>
          <w:lang w:val="el-GR"/>
        </w:rPr>
      </w:pPr>
      <w:r w:rsidRPr="001B75BD">
        <w:rPr>
          <w:rFonts w:cs="Tahoma"/>
          <w:lang w:val="el-GR"/>
        </w:rPr>
        <w:t>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τεχνικής προσφοράς</w:t>
      </w:r>
      <w:r w:rsidR="00483BDD" w:rsidRPr="001B75BD">
        <w:rPr>
          <w:rFonts w:cs="Tahoma"/>
          <w:lang w:val="el-GR"/>
        </w:rPr>
        <w:t xml:space="preserve"> </w:t>
      </w:r>
      <w:r w:rsidR="004B4A34" w:rsidRPr="001B75BD">
        <w:rPr>
          <w:rFonts w:cs="Tahoma"/>
          <w:lang w:val="el-GR"/>
        </w:rPr>
        <w:t xml:space="preserve">(Bi) </w:t>
      </w:r>
      <w:r w:rsidRPr="001B75BD">
        <w:rPr>
          <w:rFonts w:cs="Tahoma"/>
          <w:lang w:val="el-GR"/>
        </w:rPr>
        <w:t xml:space="preserve"> θα προκύπτει από το άθροισμα των σταθμισμένων βαθμολογιών όλων των κριτηρίων.</w:t>
      </w:r>
    </w:p>
    <w:p w14:paraId="60AF80A5" w14:textId="77777777" w:rsidR="00121ACA" w:rsidRPr="001B75BD" w:rsidRDefault="00121ACA" w:rsidP="00121ACA">
      <w:pPr>
        <w:spacing w:line="276" w:lineRule="auto"/>
        <w:rPr>
          <w:rFonts w:cs="Tahoma"/>
          <w:lang w:val="el-GR"/>
        </w:rPr>
      </w:pPr>
      <w:r w:rsidRPr="001B75BD">
        <w:rPr>
          <w:rFonts w:cs="Tahoma"/>
          <w:lang w:val="el-GR"/>
        </w:rPr>
        <w:t xml:space="preserve">Η συνολική βαθμολογία της τεχνικής προσφοράς υπολογίζεται με βάση τον παρακάτω τύπο: </w:t>
      </w:r>
    </w:p>
    <w:p w14:paraId="47E73306" w14:textId="77777777" w:rsidR="00121ACA" w:rsidRPr="001B75BD" w:rsidRDefault="00121ACA" w:rsidP="00121ACA">
      <w:pPr>
        <w:spacing w:line="276" w:lineRule="auto"/>
        <w:rPr>
          <w:rFonts w:cs="Tahoma"/>
          <w:lang w:val="el-GR"/>
        </w:rPr>
      </w:pPr>
      <w:r w:rsidRPr="001B75BD">
        <w:rPr>
          <w:rFonts w:cs="Tahoma"/>
          <w:lang w:val="el-GR"/>
        </w:rPr>
        <w:t>Β = σ1*Κ1 + σ2*Κ2 +……+σν*Κν</w:t>
      </w:r>
    </w:p>
    <w:p w14:paraId="1C54BFF6" w14:textId="77777777" w:rsidR="00F4323E" w:rsidRPr="001B75BD" w:rsidRDefault="00F4323E" w:rsidP="00121ACA">
      <w:pPr>
        <w:rPr>
          <w:rFonts w:cs="Tahoma"/>
          <w:lang w:val="el-GR"/>
        </w:rPr>
      </w:pPr>
    </w:p>
    <w:p w14:paraId="43234BCF" w14:textId="15F7800B" w:rsidR="0001217D" w:rsidRPr="001B75BD" w:rsidRDefault="007F03FD" w:rsidP="00603221">
      <w:pPr>
        <w:pStyle w:val="4"/>
        <w:rPr>
          <w:rFonts w:cs="Tahoma"/>
          <w:szCs w:val="22"/>
          <w:u w:val="single"/>
          <w:lang w:val="el-GR"/>
        </w:rPr>
      </w:pPr>
      <w:r w:rsidRPr="001B75BD">
        <w:rPr>
          <w:rFonts w:cs="Tahoma"/>
          <w:szCs w:val="22"/>
          <w:u w:val="single"/>
          <w:lang w:val="el-GR"/>
        </w:rPr>
        <w:t xml:space="preserve"> </w:t>
      </w:r>
      <w:bookmarkStart w:id="107" w:name="_Toc116468041"/>
      <w:r w:rsidR="0001217D" w:rsidRPr="001B75BD">
        <w:rPr>
          <w:rFonts w:cs="Tahoma"/>
          <w:szCs w:val="22"/>
          <w:u w:val="single"/>
          <w:lang w:val="el-GR"/>
        </w:rPr>
        <w:t>Κατάταξη προσφορών</w:t>
      </w:r>
      <w:bookmarkEnd w:id="107"/>
      <w:r w:rsidR="0001217D" w:rsidRPr="001B75BD">
        <w:rPr>
          <w:rFonts w:cs="Tahoma"/>
          <w:szCs w:val="22"/>
          <w:u w:val="single"/>
          <w:lang w:val="el-GR"/>
        </w:rPr>
        <w:t xml:space="preserve"> </w:t>
      </w:r>
    </w:p>
    <w:p w14:paraId="5E4ECF54" w14:textId="77777777" w:rsidR="007E565F" w:rsidRPr="00603221" w:rsidRDefault="007E565F" w:rsidP="007E565F">
      <w:pPr>
        <w:rPr>
          <w:lang w:val="el-GR"/>
        </w:rPr>
      </w:pPr>
      <w:r w:rsidRPr="00603221">
        <w:rPr>
          <w:lang w:val="el-GR"/>
        </w:rPr>
        <w:t>Πλέον συμφέρουσα από οικονομική άποψη προσφορά είναι εκείνη που παρουσιάζει το μεγαλύτερο Λ</w:t>
      </w:r>
      <w:r>
        <w:rPr>
          <w:lang w:val="en-US"/>
        </w:rPr>
        <w:t>i</w:t>
      </w:r>
      <w:r w:rsidRPr="00603221">
        <w:rPr>
          <w:lang w:val="el-GR"/>
        </w:rPr>
        <w:t xml:space="preserve"> ο οποίος υπολογίζεται με βάση τον παρακάτω τύπο:</w:t>
      </w:r>
    </w:p>
    <w:p w14:paraId="72C6D286" w14:textId="77777777" w:rsidR="00121ACA" w:rsidRPr="00982A54" w:rsidRDefault="00121ACA" w:rsidP="00121ACA">
      <w:pPr>
        <w:rPr>
          <w:rFonts w:cs="Tahoma"/>
          <w:szCs w:val="22"/>
          <w:lang w:val="el-GR"/>
        </w:rPr>
      </w:pPr>
      <w:r w:rsidRPr="00982A54">
        <w:rPr>
          <w:rFonts w:cs="Tahoma"/>
          <w:noProof/>
          <w:szCs w:val="22"/>
          <w:lang w:val="en-US" w:eastAsia="en-US"/>
        </w:rPr>
        <mc:AlternateContent>
          <mc:Choice Requires="wps">
            <w:drawing>
              <wp:anchor distT="0" distB="0" distL="114300" distR="114300" simplePos="0" relativeHeight="251651072" behindDoc="0" locked="0" layoutInCell="1" allowOverlap="1" wp14:anchorId="38F6E603" wp14:editId="72E2DA54">
                <wp:simplePos x="0" y="0"/>
                <wp:positionH relativeFrom="column">
                  <wp:posOffset>1556385</wp:posOffset>
                </wp:positionH>
                <wp:positionV relativeFrom="paragraph">
                  <wp:posOffset>73660</wp:posOffset>
                </wp:positionV>
                <wp:extent cx="3219450" cy="266700"/>
                <wp:effectExtent l="0" t="0" r="0" b="0"/>
                <wp:wrapNone/>
                <wp:docPr id="4"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19450" cy="266700"/>
                        </a:xfrm>
                        <a:prstGeom prst="rect">
                          <a:avLst/>
                        </a:prstGeom>
                        <a:solidFill>
                          <a:srgbClr val="FFFFFF"/>
                        </a:solidFill>
                        <a:ln w="12700">
                          <a:solidFill>
                            <a:srgbClr val="5B9BD5"/>
                          </a:solidFill>
                          <a:prstDash val="dash"/>
                          <a:miter lim="800000"/>
                          <a:headEnd/>
                          <a:tailEnd/>
                        </a:ln>
                        <a:effectLst/>
                        <a:extLst>
                          <a:ext uri="{AF507438-7753-43e0-B8FC-AC1667EBCBE1}">
                            <a14:hiddenEffects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ffectLst>
                                <a:outerShdw dist="35921" dir="2700000" algn="ctr" rotWithShape="0">
                                  <a:srgbClr val="868686"/>
                                </a:outerShdw>
                              </a:effectLst>
                            </a14:hiddenEffects>
                          </a:ext>
                        </a:extLst>
                      </wps:spPr>
                      <wps:txbx>
                        <w:txbxContent>
                          <w:p w14:paraId="4B681049" w14:textId="09752B0C" w:rsidR="00520DE5" w:rsidRDefault="00520DE5" w:rsidP="00121ACA">
                            <w:pPr>
                              <w:jc w:val="center"/>
                              <w:rPr>
                                <w:sz w:val="24"/>
                              </w:rPr>
                            </w:pPr>
                            <w:r>
                              <w:rPr>
                                <w:sz w:val="24"/>
                                <w:lang w:val="el-GR"/>
                              </w:rPr>
                              <w:t>Λ</w:t>
                            </w:r>
                            <w:r>
                              <w:rPr>
                                <w:sz w:val="24"/>
                                <w:lang w:val="en-US"/>
                              </w:rPr>
                              <w:t>i = 80 * (</w:t>
                            </w:r>
                            <w:r>
                              <w:rPr>
                                <w:sz w:val="24"/>
                                <w:lang w:val="el-GR"/>
                              </w:rPr>
                              <w:t>Β</w:t>
                            </w:r>
                            <w:r>
                              <w:rPr>
                                <w:sz w:val="24"/>
                                <w:lang w:val="en-US"/>
                              </w:rPr>
                              <w:t>i / Bmax ) + 20 * (Kmin/Ki)</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page">
                  <wp14:pctHeight>0</wp14:pctHeight>
                </wp14:sizeRelV>
              </wp:anchor>
            </w:drawing>
          </mc:Choice>
          <mc:Fallback>
            <w:pict>
              <v:rect w14:anchorId="38F6E603" id="Rectangle 2" o:spid="_x0000_s1026" style="position:absolute;left:0;text-align:left;margin-left:122.55pt;margin-top:5.8pt;width:253.5pt;height:21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" strokecolor="#5b9bd5" strokeweight="1pt">
                <v:stroke dashstyle="dash"/>
                <v:textbox>
                  <w:txbxContent>
                    <w:p w14:paraId="4B681049" w14:textId="09752B0C" w:rsidR="00520DE5" w:rsidRDefault="00520DE5" w:rsidP="00121ACA">
                      <w:pPr>
                        <w:jc w:val="center"/>
                        <w:rPr>
                          <w:sz w:val="24"/>
                        </w:rPr>
                      </w:pPr>
                      <w:r>
                        <w:rPr>
                          <w:sz w:val="24"/>
                          <w:lang w:val="el-GR"/>
                        </w:rPr>
                        <w:t>Λ</w:t>
                      </w:r>
                      <w:r>
                        <w:rPr>
                          <w:sz w:val="24"/>
                          <w:lang w:val="en-US"/>
                        </w:rPr>
                        <w:t>i = 80 * (</w:t>
                      </w:r>
                      <w:r>
                        <w:rPr>
                          <w:sz w:val="24"/>
                          <w:lang w:val="el-GR"/>
                        </w:rPr>
                        <w:t>Β</w:t>
                      </w:r>
                      <w:r>
                        <w:rPr>
                          <w:sz w:val="24"/>
                          <w:lang w:val="en-US"/>
                        </w:rPr>
                        <w:t>i / Bmax ) + 20 * (Kmin/Ki)</w:t>
                      </w:r>
                    </w:p>
                  </w:txbxContent>
                </v:textbox>
              </v:rect>
            </w:pict>
          </mc:Fallback>
        </mc:AlternateContent>
      </w:r>
    </w:p>
    <w:p w14:paraId="50874BB3" w14:textId="77777777" w:rsidR="00121ACA" w:rsidRPr="00663E7D" w:rsidRDefault="00121ACA" w:rsidP="00121ACA">
      <w:pPr>
        <w:rPr>
          <w:rFonts w:cs="Tahoma"/>
          <w:szCs w:val="22"/>
          <w:lang w:val="el-GR"/>
        </w:rPr>
      </w:pPr>
    </w:p>
    <w:p w14:paraId="716FF6F4" w14:textId="77777777" w:rsidR="00121ACA" w:rsidRPr="00321E2F" w:rsidRDefault="00121ACA" w:rsidP="00121ACA">
      <w:pPr>
        <w:rPr>
          <w:rFonts w:cs="Tahoma"/>
          <w:szCs w:val="22"/>
          <w:lang w:val="el-GR"/>
        </w:rPr>
      </w:pPr>
      <w:r w:rsidRPr="00321E2F">
        <w:rPr>
          <w:rFonts w:cs="Tahoma"/>
          <w:szCs w:val="22"/>
          <w:lang w:val="el-GR"/>
        </w:rPr>
        <w:t>όπου:</w:t>
      </w:r>
    </w:p>
    <w:p w14:paraId="6F61E22D" w14:textId="77777777" w:rsidR="00121ACA" w:rsidRPr="00DA3606" w:rsidRDefault="00121ACA" w:rsidP="00121ACA">
      <w:pPr>
        <w:rPr>
          <w:rFonts w:cs="Tahoma"/>
          <w:szCs w:val="22"/>
          <w:lang w:val="el-GR"/>
        </w:rPr>
      </w:pPr>
      <w:r w:rsidRPr="00EE2574">
        <w:rPr>
          <w:rFonts w:cs="Tahoma"/>
          <w:szCs w:val="22"/>
          <w:lang w:val="el-GR"/>
        </w:rPr>
        <w:t>Bmax:</w:t>
      </w:r>
      <w:r w:rsidRPr="00EE2574">
        <w:rPr>
          <w:rFonts w:cs="Tahoma"/>
          <w:szCs w:val="22"/>
          <w:lang w:val="el-GR"/>
        </w:rPr>
        <w:tab/>
        <w:t>η συνολική βαθμολογία που έλαβε η καλύτερη Τεχνική Προσφο</w:t>
      </w:r>
      <w:r w:rsidRPr="00DA3606">
        <w:rPr>
          <w:rFonts w:cs="Tahoma"/>
          <w:szCs w:val="22"/>
          <w:lang w:val="el-GR"/>
        </w:rPr>
        <w:t>ρά</w:t>
      </w:r>
    </w:p>
    <w:p w14:paraId="192EDC26" w14:textId="77777777" w:rsidR="00121ACA" w:rsidRPr="00054EE6" w:rsidRDefault="00121ACA" w:rsidP="00121ACA">
      <w:pPr>
        <w:rPr>
          <w:rFonts w:cs="Tahoma"/>
          <w:szCs w:val="22"/>
          <w:lang w:val="el-GR"/>
        </w:rPr>
      </w:pPr>
      <w:r w:rsidRPr="00054EE6">
        <w:rPr>
          <w:rFonts w:cs="Tahoma"/>
          <w:szCs w:val="22"/>
          <w:lang w:val="el-GR"/>
        </w:rPr>
        <w:t>Bi:</w:t>
      </w:r>
      <w:r w:rsidRPr="00054EE6">
        <w:rPr>
          <w:rFonts w:cs="Tahoma"/>
          <w:szCs w:val="22"/>
          <w:lang w:val="el-GR"/>
        </w:rPr>
        <w:tab/>
        <w:t>η συνολική βαθμολογία της Τεχνικής Προσφοράς i</w:t>
      </w:r>
    </w:p>
    <w:p w14:paraId="35C064C3" w14:textId="77777777" w:rsidR="00121ACA" w:rsidRPr="001B75BD" w:rsidRDefault="00121ACA" w:rsidP="00121ACA">
      <w:pPr>
        <w:rPr>
          <w:rFonts w:cs="Tahoma"/>
          <w:szCs w:val="22"/>
          <w:lang w:val="el-GR"/>
        </w:rPr>
      </w:pPr>
      <w:r w:rsidRPr="001B75BD">
        <w:rPr>
          <w:rFonts w:cs="Tahoma"/>
          <w:szCs w:val="22"/>
          <w:lang w:val="el-GR"/>
        </w:rPr>
        <w:t>Kmin:</w:t>
      </w:r>
      <w:r w:rsidRPr="001B75BD">
        <w:rPr>
          <w:rFonts w:cs="Tahoma"/>
          <w:szCs w:val="22"/>
          <w:lang w:val="el-GR"/>
        </w:rPr>
        <w:tab/>
        <w:t>Το συνολικό συγκριτικό κόστος της Προσφοράς με τη μικρότερη τιμή, χωρίς ΦΠΑ</w:t>
      </w:r>
    </w:p>
    <w:p w14:paraId="30E66734" w14:textId="77777777" w:rsidR="00121ACA" w:rsidRPr="001B75BD" w:rsidRDefault="00121ACA" w:rsidP="00121ACA">
      <w:pPr>
        <w:rPr>
          <w:rFonts w:cs="Tahoma"/>
          <w:szCs w:val="22"/>
          <w:lang w:val="el-GR"/>
        </w:rPr>
      </w:pPr>
      <w:r w:rsidRPr="001B75BD">
        <w:rPr>
          <w:rFonts w:cs="Tahoma"/>
          <w:szCs w:val="22"/>
          <w:lang w:val="el-GR"/>
        </w:rPr>
        <w:t>Ki:</w:t>
      </w:r>
      <w:r w:rsidRPr="001B75BD">
        <w:rPr>
          <w:rFonts w:cs="Tahoma"/>
          <w:szCs w:val="22"/>
          <w:lang w:val="el-GR"/>
        </w:rPr>
        <w:tab/>
        <w:t>Το συνολικό συγκριτικό κόστος της Προσφοράς i, χωρίς ΦΠΑ</w:t>
      </w:r>
    </w:p>
    <w:p w14:paraId="121211FB" w14:textId="77777777" w:rsidR="00121ACA" w:rsidRPr="001B75BD" w:rsidRDefault="00121ACA" w:rsidP="00121ACA">
      <w:pPr>
        <w:rPr>
          <w:rFonts w:cs="Tahoma"/>
          <w:szCs w:val="22"/>
          <w:lang w:val="el-GR"/>
        </w:rPr>
      </w:pPr>
      <w:r w:rsidRPr="001B75BD">
        <w:rPr>
          <w:rFonts w:cs="Tahoma"/>
          <w:szCs w:val="22"/>
          <w:lang w:val="el-GR"/>
        </w:rPr>
        <w:t>Λi:</w:t>
      </w:r>
      <w:r w:rsidRPr="001B75BD">
        <w:rPr>
          <w:rFonts w:cs="Tahoma"/>
          <w:szCs w:val="22"/>
          <w:lang w:val="el-GR"/>
        </w:rPr>
        <w:tab/>
        <w:t>Τελική βαθμολογία της Προσφοράς i, η οποία στρογγυλοποιείται σε 2 δεκαδικά ψηφία .</w:t>
      </w:r>
    </w:p>
    <w:p w14:paraId="17FC1B32" w14:textId="342E5DF3" w:rsidR="00C40FB9" w:rsidRDefault="00C40FB9" w:rsidP="0001217D">
      <w:pPr>
        <w:rPr>
          <w:rFonts w:cs="Tahoma"/>
          <w:szCs w:val="22"/>
          <w:lang w:val="el-GR"/>
        </w:rPr>
      </w:pPr>
    </w:p>
    <w:p w14:paraId="3DAC098F" w14:textId="77777777" w:rsidR="0001217D" w:rsidRPr="001B75BD" w:rsidRDefault="0001217D" w:rsidP="00603221">
      <w:pPr>
        <w:pStyle w:val="4"/>
        <w:rPr>
          <w:rFonts w:cs="Tahoma"/>
          <w:szCs w:val="22"/>
          <w:u w:val="single"/>
          <w:lang w:val="el-GR"/>
        </w:rPr>
      </w:pPr>
      <w:bookmarkStart w:id="108" w:name="_Toc9049526"/>
      <w:bookmarkStart w:id="109" w:name="_Toc9050798"/>
      <w:bookmarkStart w:id="110" w:name="_Toc16061711"/>
      <w:bookmarkStart w:id="111" w:name="_Toc25743321"/>
      <w:bookmarkStart w:id="112" w:name="_Toc26592535"/>
      <w:bookmarkStart w:id="113" w:name="_Toc43634791"/>
      <w:bookmarkStart w:id="114" w:name="_Toc44821171"/>
      <w:bookmarkStart w:id="115" w:name="_Toc48552963"/>
      <w:bookmarkStart w:id="116" w:name="_Toc49074409"/>
      <w:bookmarkStart w:id="117" w:name="_Toc286055470"/>
      <w:bookmarkStart w:id="118" w:name="_Toc116468042"/>
      <w:r w:rsidRPr="001B75BD">
        <w:rPr>
          <w:rFonts w:cs="Tahoma"/>
          <w:szCs w:val="22"/>
          <w:u w:val="single"/>
          <w:lang w:val="el-GR"/>
        </w:rPr>
        <w:t>Διαμόρφωση συγκριτικού κόστους Προσφοράς</w:t>
      </w:r>
      <w:bookmarkEnd w:id="108"/>
      <w:bookmarkEnd w:id="109"/>
      <w:bookmarkEnd w:id="110"/>
      <w:bookmarkEnd w:id="111"/>
      <w:bookmarkEnd w:id="112"/>
      <w:bookmarkEnd w:id="113"/>
      <w:bookmarkEnd w:id="114"/>
      <w:bookmarkEnd w:id="115"/>
      <w:bookmarkEnd w:id="116"/>
      <w:bookmarkEnd w:id="117"/>
      <w:bookmarkEnd w:id="118"/>
    </w:p>
    <w:p w14:paraId="11A6EA1E" w14:textId="77777777" w:rsidR="006C4932" w:rsidRPr="001B75BD" w:rsidRDefault="006C4932" w:rsidP="00483BDD">
      <w:pPr>
        <w:shd w:val="clear" w:color="auto" w:fill="FFFFFF" w:themeFill="background1"/>
        <w:ind w:left="60"/>
        <w:rPr>
          <w:rFonts w:cs="Tahoma"/>
          <w:szCs w:val="22"/>
          <w:lang w:val="el-GR"/>
        </w:rPr>
      </w:pPr>
      <w:r w:rsidRPr="001B75BD">
        <w:rPr>
          <w:rFonts w:cs="Tahoma"/>
          <w:szCs w:val="22"/>
          <w:lang w:val="el-GR"/>
        </w:rPr>
        <w:t xml:space="preserve">Το συγκριτικό κόστος Κ κάθε Προσφοράς περιλαμβάνει: </w:t>
      </w:r>
    </w:p>
    <w:p w14:paraId="4B704AA1" w14:textId="291EE073" w:rsidR="006C4932" w:rsidRPr="00982A54" w:rsidRDefault="006C4932" w:rsidP="00483BDD">
      <w:pPr>
        <w:numPr>
          <w:ilvl w:val="0"/>
          <w:numId w:val="10"/>
        </w:numPr>
        <w:shd w:val="clear" w:color="auto" w:fill="FFFFFF" w:themeFill="background1"/>
        <w:rPr>
          <w:rFonts w:cs="Tahoma"/>
          <w:szCs w:val="22"/>
          <w:lang w:val="el-GR"/>
        </w:rPr>
      </w:pPr>
      <w:r w:rsidRPr="001B75BD">
        <w:rPr>
          <w:rFonts w:cs="Tahoma"/>
          <w:szCs w:val="22"/>
          <w:lang w:val="el-GR"/>
        </w:rPr>
        <w:t xml:space="preserve">το συνολικό κόστος για το Έργο, χωρίς ΦΠΑ {βλ. </w:t>
      </w:r>
      <w:r w:rsidRPr="00663E7D">
        <w:rPr>
          <w:rFonts w:cs="Tahoma"/>
          <w:szCs w:val="22"/>
          <w:lang w:val="el-GR"/>
        </w:rPr>
        <w:fldChar w:fldCharType="begin"/>
      </w:r>
      <w:r w:rsidRPr="001B75BD">
        <w:rPr>
          <w:rFonts w:cs="Tahoma"/>
          <w:szCs w:val="22"/>
          <w:lang w:val="el-GR"/>
        </w:rPr>
        <w:instrText xml:space="preserve"> REF _Ref40980023 \h </w:instrText>
      </w:r>
      <w:r w:rsidR="00483BDD" w:rsidRPr="001B75BD">
        <w:rPr>
          <w:rFonts w:cs="Tahoma"/>
          <w:szCs w:val="22"/>
          <w:lang w:val="el-GR"/>
        </w:rPr>
        <w:instrText xml:space="preserve"> \* MERGEFORMAT </w:instrText>
      </w:r>
      <w:r w:rsidRPr="00663E7D">
        <w:rPr>
          <w:rFonts w:cs="Tahoma"/>
          <w:szCs w:val="22"/>
          <w:lang w:val="el-GR"/>
        </w:rPr>
      </w:r>
      <w:r w:rsidRPr="00663E7D">
        <w:rPr>
          <w:rFonts w:cs="Tahoma"/>
          <w:szCs w:val="22"/>
          <w:lang w:val="el-GR"/>
        </w:rPr>
        <w:fldChar w:fldCharType="separate"/>
      </w:r>
      <w:r w:rsidR="00C27063" w:rsidRPr="00054EE6">
        <w:rPr>
          <w:rFonts w:cs="Tahoma"/>
          <w:lang w:val="el-GR"/>
        </w:rPr>
        <w:t xml:space="preserve">ΠΑΡΑΡΤΗΜΑ </w:t>
      </w:r>
      <w:r w:rsidR="00C27063" w:rsidRPr="00054EE6">
        <w:rPr>
          <w:rFonts w:cs="Tahoma"/>
        </w:rPr>
        <w:t>VI</w:t>
      </w:r>
      <w:r w:rsidR="00C27063" w:rsidRPr="00054EE6">
        <w:rPr>
          <w:rFonts w:cs="Tahoma"/>
          <w:lang w:val="el-GR"/>
        </w:rPr>
        <w:t xml:space="preserve"> – Υπόδειγμα Οικονομικής Προσφοράς</w:t>
      </w:r>
      <w:r w:rsidRPr="00663E7D">
        <w:rPr>
          <w:rFonts w:cs="Tahoma"/>
          <w:szCs w:val="22"/>
          <w:lang w:val="el-GR"/>
        </w:rPr>
        <w:fldChar w:fldCharType="end"/>
      </w:r>
      <w:r w:rsidRPr="00982A54">
        <w:rPr>
          <w:rFonts w:cs="Tahoma"/>
          <w:szCs w:val="22"/>
          <w:lang w:val="el-GR"/>
        </w:rPr>
        <w:t xml:space="preserve">, </w:t>
      </w:r>
      <w:r w:rsidR="00114DBA">
        <w:rPr>
          <w:rFonts w:cs="Tahoma"/>
          <w:szCs w:val="22"/>
          <w:lang w:val="el-GR"/>
        </w:rPr>
        <w:t>Π</w:t>
      </w:r>
      <w:r w:rsidRPr="00982A54">
        <w:rPr>
          <w:rFonts w:cs="Tahoma"/>
          <w:szCs w:val="22"/>
          <w:lang w:val="el-GR"/>
        </w:rPr>
        <w:t>ίνακα</w:t>
      </w:r>
      <w:r w:rsidR="00114DBA">
        <w:rPr>
          <w:rFonts w:cs="Tahoma"/>
          <w:szCs w:val="22"/>
          <w:lang w:val="el-GR"/>
        </w:rPr>
        <w:t>ς</w:t>
      </w:r>
      <w:r w:rsidRPr="00982A54">
        <w:rPr>
          <w:rFonts w:cs="Tahoma"/>
          <w:szCs w:val="22"/>
          <w:lang w:val="el-GR"/>
        </w:rPr>
        <w:t xml:space="preserve"> </w:t>
      </w:r>
      <w:r w:rsidR="001A428C">
        <w:rPr>
          <w:rFonts w:cs="Tahoma"/>
          <w:szCs w:val="22"/>
          <w:lang w:val="el-GR"/>
        </w:rPr>
        <w:t>7</w:t>
      </w:r>
      <w:r w:rsidRPr="00982A54">
        <w:rPr>
          <w:rFonts w:cs="Tahoma"/>
          <w:szCs w:val="22"/>
          <w:lang w:val="el-GR"/>
        </w:rPr>
        <w:t xml:space="preserve">} </w:t>
      </w:r>
    </w:p>
    <w:p w14:paraId="2DEBD223" w14:textId="39936B6E" w:rsidR="006C4932" w:rsidRPr="00982A54" w:rsidRDefault="006C4932" w:rsidP="00483BDD">
      <w:pPr>
        <w:numPr>
          <w:ilvl w:val="0"/>
          <w:numId w:val="10"/>
        </w:numPr>
        <w:shd w:val="clear" w:color="auto" w:fill="FFFFFF" w:themeFill="background1"/>
        <w:rPr>
          <w:rFonts w:cs="Tahoma"/>
          <w:szCs w:val="22"/>
          <w:lang w:val="el-GR"/>
        </w:rPr>
      </w:pPr>
      <w:r w:rsidRPr="00663E7D">
        <w:rPr>
          <w:rFonts w:cs="Tahoma"/>
          <w:szCs w:val="22"/>
          <w:lang w:val="el-GR"/>
        </w:rPr>
        <w:t>το</w:t>
      </w:r>
      <w:r w:rsidR="00CB4D0B">
        <w:rPr>
          <w:rFonts w:cs="Tahoma"/>
          <w:szCs w:val="22"/>
          <w:lang w:val="el-GR"/>
        </w:rPr>
        <w:t xml:space="preserve"> </w:t>
      </w:r>
      <w:r w:rsidRPr="00663E7D">
        <w:rPr>
          <w:rFonts w:cs="Tahoma"/>
          <w:szCs w:val="22"/>
          <w:lang w:val="el-GR"/>
        </w:rPr>
        <w:t>κόστος συντήρησης</w:t>
      </w:r>
      <w:r w:rsidR="00CB4D0B">
        <w:rPr>
          <w:rFonts w:cs="Tahoma"/>
          <w:szCs w:val="22"/>
          <w:lang w:val="el-GR"/>
        </w:rPr>
        <w:t xml:space="preserve"> του 1</w:t>
      </w:r>
      <w:r w:rsidR="00CB4D0B" w:rsidRPr="00E913FC">
        <w:rPr>
          <w:rFonts w:cs="Tahoma"/>
          <w:szCs w:val="22"/>
          <w:vertAlign w:val="superscript"/>
          <w:lang w:val="el-GR"/>
        </w:rPr>
        <w:t>ου</w:t>
      </w:r>
      <w:r w:rsidR="00CB4D0B">
        <w:rPr>
          <w:rFonts w:cs="Tahoma"/>
          <w:szCs w:val="22"/>
          <w:lang w:val="el-GR"/>
        </w:rPr>
        <w:t xml:space="preserve"> έτους </w:t>
      </w:r>
      <w:r w:rsidRPr="00663E7D">
        <w:rPr>
          <w:rFonts w:cs="Tahoma"/>
          <w:szCs w:val="22"/>
          <w:lang w:val="el-GR"/>
        </w:rPr>
        <w:t xml:space="preserve"> </w:t>
      </w:r>
      <w:r w:rsidR="00AA29A4" w:rsidRPr="00321E2F">
        <w:rPr>
          <w:rFonts w:cs="Tahoma"/>
          <w:szCs w:val="22"/>
          <w:lang w:val="el-GR"/>
        </w:rPr>
        <w:t>μετά την προσφερόμενη εγγύηση</w:t>
      </w:r>
      <w:r w:rsidRPr="00EE2574">
        <w:rPr>
          <w:rFonts w:cs="Tahoma"/>
          <w:szCs w:val="22"/>
          <w:lang w:val="el-GR"/>
        </w:rPr>
        <w:t xml:space="preserve">, χωρίς ΦΠΑ {βλ. </w:t>
      </w:r>
      <w:r w:rsidRPr="00663E7D">
        <w:rPr>
          <w:rFonts w:cs="Tahoma"/>
          <w:szCs w:val="22"/>
          <w:lang w:val="el-GR"/>
        </w:rPr>
        <w:fldChar w:fldCharType="begin"/>
      </w:r>
      <w:r w:rsidRPr="001B75BD">
        <w:rPr>
          <w:rFonts w:cs="Tahoma"/>
          <w:szCs w:val="22"/>
          <w:lang w:val="el-GR"/>
        </w:rPr>
        <w:instrText xml:space="preserve"> REF _Ref40980058 \h </w:instrText>
      </w:r>
      <w:r w:rsidR="00483BDD" w:rsidRPr="001B75BD">
        <w:rPr>
          <w:rFonts w:cs="Tahoma"/>
          <w:szCs w:val="22"/>
          <w:lang w:val="el-GR"/>
        </w:rPr>
        <w:instrText xml:space="preserve"> \* MERGEFORMAT </w:instrText>
      </w:r>
      <w:r w:rsidRPr="00663E7D">
        <w:rPr>
          <w:rFonts w:cs="Tahoma"/>
          <w:szCs w:val="22"/>
          <w:lang w:val="el-GR"/>
        </w:rPr>
      </w:r>
      <w:r w:rsidRPr="00663E7D">
        <w:rPr>
          <w:rFonts w:cs="Tahoma"/>
          <w:szCs w:val="22"/>
          <w:lang w:val="el-GR"/>
        </w:rPr>
        <w:fldChar w:fldCharType="separate"/>
      </w:r>
      <w:r w:rsidR="00C27063" w:rsidRPr="00054EE6">
        <w:rPr>
          <w:rFonts w:cs="Tahoma"/>
          <w:lang w:val="el-GR"/>
        </w:rPr>
        <w:t xml:space="preserve">ΠΑΡΑΡΤΗΜΑ </w:t>
      </w:r>
      <w:r w:rsidR="00C27063" w:rsidRPr="00054EE6">
        <w:rPr>
          <w:rFonts w:cs="Tahoma"/>
        </w:rPr>
        <w:t>VI</w:t>
      </w:r>
      <w:r w:rsidR="00C27063" w:rsidRPr="00054EE6">
        <w:rPr>
          <w:rFonts w:cs="Tahoma"/>
          <w:lang w:val="el-GR"/>
        </w:rPr>
        <w:t xml:space="preserve"> – Υπόδειγμα Οικονομικής Προσφοράς</w:t>
      </w:r>
      <w:r w:rsidRPr="00663E7D">
        <w:rPr>
          <w:rFonts w:cs="Tahoma"/>
          <w:szCs w:val="22"/>
          <w:lang w:val="el-GR"/>
        </w:rPr>
        <w:fldChar w:fldCharType="end"/>
      </w:r>
      <w:r w:rsidRPr="00982A54">
        <w:rPr>
          <w:rFonts w:cs="Tahoma"/>
          <w:szCs w:val="22"/>
          <w:lang w:val="el-GR"/>
        </w:rPr>
        <w:t xml:space="preserve">, </w:t>
      </w:r>
      <w:r w:rsidR="00114DBA">
        <w:rPr>
          <w:rFonts w:cs="Tahoma"/>
          <w:szCs w:val="22"/>
          <w:lang w:val="el-GR"/>
        </w:rPr>
        <w:t>Π</w:t>
      </w:r>
      <w:r w:rsidRPr="00982A54">
        <w:rPr>
          <w:rFonts w:cs="Tahoma"/>
          <w:szCs w:val="22"/>
          <w:lang w:val="el-GR"/>
        </w:rPr>
        <w:t>ίνακα</w:t>
      </w:r>
      <w:r w:rsidR="00114DBA">
        <w:rPr>
          <w:rFonts w:cs="Tahoma"/>
          <w:szCs w:val="22"/>
          <w:lang w:val="el-GR"/>
        </w:rPr>
        <w:t>ς</w:t>
      </w:r>
      <w:r w:rsidRPr="00982A54">
        <w:rPr>
          <w:rFonts w:cs="Tahoma"/>
          <w:szCs w:val="22"/>
          <w:lang w:val="el-GR"/>
        </w:rPr>
        <w:t xml:space="preserve"> </w:t>
      </w:r>
      <w:r w:rsidR="001A428C">
        <w:rPr>
          <w:rFonts w:cs="Tahoma"/>
          <w:szCs w:val="22"/>
          <w:lang w:val="el-GR"/>
        </w:rPr>
        <w:t>8</w:t>
      </w:r>
      <w:r w:rsidRPr="00982A54">
        <w:rPr>
          <w:rFonts w:cs="Tahoma"/>
          <w:szCs w:val="22"/>
          <w:lang w:val="el-GR"/>
        </w:rPr>
        <w:t>}</w:t>
      </w:r>
    </w:p>
    <w:p w14:paraId="4AE965C7" w14:textId="77777777" w:rsidR="006C4932" w:rsidRPr="00663E7D" w:rsidRDefault="006C4932" w:rsidP="00483BDD">
      <w:pPr>
        <w:shd w:val="clear" w:color="auto" w:fill="FFFFFF" w:themeFill="background1"/>
        <w:ind w:left="60"/>
        <w:rPr>
          <w:rFonts w:cs="Tahoma"/>
          <w:szCs w:val="22"/>
          <w:lang w:val="el-GR"/>
        </w:rPr>
      </w:pPr>
      <w:r w:rsidRPr="00663E7D">
        <w:rPr>
          <w:rFonts w:cs="Tahoma"/>
          <w:szCs w:val="22"/>
          <w:lang w:val="el-GR"/>
        </w:rPr>
        <w:t xml:space="preserve">όπως προκύπτει από τους Πίνακες Οικονομικής Προσφοράς του υποψηφίου Οικονομικού Φορέα . </w:t>
      </w:r>
    </w:p>
    <w:p w14:paraId="489B8DAA" w14:textId="6A7506B9" w:rsidR="006C4932" w:rsidRPr="00DA3606" w:rsidRDefault="006C4932" w:rsidP="00483BDD">
      <w:pPr>
        <w:shd w:val="clear" w:color="auto" w:fill="FFFFFF" w:themeFill="background1"/>
        <w:ind w:left="60"/>
        <w:rPr>
          <w:rFonts w:cs="Tahoma"/>
          <w:b/>
          <w:bCs/>
          <w:szCs w:val="22"/>
          <w:u w:val="single"/>
          <w:lang w:val="el-GR"/>
        </w:rPr>
      </w:pPr>
      <w:r w:rsidRPr="00321E2F">
        <w:rPr>
          <w:rFonts w:cs="Tahoma"/>
          <w:b/>
          <w:bCs/>
          <w:szCs w:val="22"/>
          <w:u w:val="single"/>
          <w:lang w:val="el-GR"/>
        </w:rPr>
        <w:t xml:space="preserve">Διευκρινήσεις: </w:t>
      </w:r>
    </w:p>
    <w:p w14:paraId="2F9FD450" w14:textId="77777777" w:rsidR="00CB4D0B" w:rsidRPr="00603221" w:rsidRDefault="00CB4D0B" w:rsidP="00A30D0E">
      <w:pPr>
        <w:numPr>
          <w:ilvl w:val="0"/>
          <w:numId w:val="101"/>
        </w:numPr>
        <w:suppressAutoHyphens w:val="0"/>
        <w:rPr>
          <w:lang w:val="el-GR"/>
        </w:rPr>
      </w:pPr>
      <w:r>
        <w:rPr>
          <w:rFonts w:cs="Tahoma"/>
          <w:szCs w:val="22"/>
          <w:lang w:val="el-GR"/>
        </w:rPr>
        <w:t xml:space="preserve">Ι) </w:t>
      </w:r>
      <w:r w:rsidRPr="00603221">
        <w:rPr>
          <w:lang w:val="el-GR"/>
        </w:rPr>
        <w:t>το κόστος συντήρησης</w:t>
      </w:r>
      <w:r w:rsidRPr="00603221">
        <w:rPr>
          <w:b/>
          <w:lang w:val="el-GR"/>
        </w:rPr>
        <w:t xml:space="preserve"> περιλαμβάνεται στον προϋπολογισμό του Έργου ως δικαίωμα προαίρεσης.</w:t>
      </w:r>
    </w:p>
    <w:p w14:paraId="67649444" w14:textId="77777777" w:rsidR="00CB4D0B" w:rsidRDefault="00CB4D0B" w:rsidP="00483BDD">
      <w:pPr>
        <w:shd w:val="clear" w:color="auto" w:fill="FFFFFF" w:themeFill="background1"/>
        <w:ind w:left="60"/>
        <w:rPr>
          <w:rFonts w:cs="Tahoma"/>
          <w:szCs w:val="22"/>
          <w:lang w:val="el-GR"/>
        </w:rPr>
      </w:pPr>
    </w:p>
    <w:p w14:paraId="418C5C2B" w14:textId="76B54CDF" w:rsidR="008E35AA" w:rsidRPr="001B75BD" w:rsidRDefault="00CB4D0B" w:rsidP="00483BDD">
      <w:pPr>
        <w:shd w:val="clear" w:color="auto" w:fill="FFFFFF" w:themeFill="background1"/>
        <w:ind w:left="60"/>
        <w:rPr>
          <w:rFonts w:cs="Tahoma"/>
          <w:b/>
          <w:szCs w:val="22"/>
          <w:lang w:val="el-GR"/>
        </w:rPr>
      </w:pPr>
      <w:r>
        <w:rPr>
          <w:rFonts w:cs="Tahoma"/>
          <w:szCs w:val="22"/>
          <w:lang w:val="el-GR"/>
        </w:rPr>
        <w:t xml:space="preserve">ΙΙ) </w:t>
      </w:r>
      <w:r w:rsidR="002730D4">
        <w:rPr>
          <w:rFonts w:cs="Tahoma"/>
          <w:szCs w:val="22"/>
          <w:lang w:val="el-GR"/>
        </w:rPr>
        <w:t>Τ</w:t>
      </w:r>
      <w:r w:rsidR="008E35AA" w:rsidRPr="00054EE6">
        <w:rPr>
          <w:rFonts w:cs="Tahoma"/>
          <w:szCs w:val="22"/>
          <w:lang w:val="el-GR"/>
        </w:rPr>
        <w:t>υχόν αναπροσαρμο</w:t>
      </w:r>
      <w:r w:rsidR="008E35AA" w:rsidRPr="001B75BD">
        <w:rPr>
          <w:rFonts w:cs="Tahoma"/>
          <w:szCs w:val="22"/>
          <w:lang w:val="el-GR"/>
        </w:rPr>
        <w:t xml:space="preserve">γή του ετήσιου κόστους συντήρησης που θα ορίζει ο υποψήφιος Ανάδοχος στην Προσφορά του, θα είναι σταθερή για το σύνολο των ετών συντήρησης και για κάθε έτος δεν θα υπερβαίνει το </w:t>
      </w:r>
      <w:r w:rsidR="00D97D96" w:rsidRPr="00FF5F1D">
        <w:rPr>
          <w:rFonts w:cs="Tahoma"/>
          <w:b/>
          <w:szCs w:val="22"/>
          <w:lang w:val="el-GR"/>
        </w:rPr>
        <w:t>5</w:t>
      </w:r>
      <w:r w:rsidR="00FF5F1D">
        <w:rPr>
          <w:rFonts w:cs="Tahoma"/>
          <w:b/>
          <w:szCs w:val="22"/>
          <w:lang w:val="el-GR"/>
        </w:rPr>
        <w:t>%</w:t>
      </w:r>
    </w:p>
    <w:p w14:paraId="4771E2A2" w14:textId="77777777" w:rsidR="008338F0" w:rsidRPr="001B75BD" w:rsidRDefault="003355E7" w:rsidP="003A109E">
      <w:pPr>
        <w:pStyle w:val="2"/>
        <w:rPr>
          <w:rFonts w:cs="Tahoma"/>
          <w:lang w:val="el-GR"/>
        </w:rPr>
      </w:pPr>
      <w:r w:rsidRPr="001B75BD">
        <w:rPr>
          <w:rFonts w:cs="Tahoma"/>
          <w:lang w:val="el-GR"/>
        </w:rPr>
        <w:tab/>
      </w:r>
      <w:bookmarkStart w:id="119" w:name="_Toc116468043"/>
      <w:r w:rsidRPr="001B75BD">
        <w:rPr>
          <w:rFonts w:cs="Tahoma"/>
          <w:lang w:val="el-GR"/>
        </w:rPr>
        <w:t>Κατάρτιση - Περιεχόμενο Προσφορών</w:t>
      </w:r>
      <w:bookmarkEnd w:id="119"/>
    </w:p>
    <w:p w14:paraId="77103F42" w14:textId="29BC59CF" w:rsidR="008338F0" w:rsidRPr="001B75BD" w:rsidRDefault="003355E7" w:rsidP="003D3B70">
      <w:pPr>
        <w:pStyle w:val="3"/>
        <w:rPr>
          <w:rFonts w:cs="Tahoma"/>
          <w:lang w:val="el-GR"/>
        </w:rPr>
      </w:pPr>
      <w:bookmarkStart w:id="120" w:name="_Ref496542253"/>
      <w:bookmarkStart w:id="121" w:name="_Toc116468044"/>
      <w:r w:rsidRPr="001B75BD">
        <w:rPr>
          <w:rFonts w:cs="Tahoma"/>
          <w:lang w:val="el-GR"/>
        </w:rPr>
        <w:t>Γενικοί όροι υποβολής προσφορών</w:t>
      </w:r>
      <w:bookmarkEnd w:id="120"/>
      <w:bookmarkEnd w:id="121"/>
    </w:p>
    <w:p w14:paraId="4557C215" w14:textId="512C0BDF" w:rsidR="008338F0" w:rsidRPr="001B75BD" w:rsidRDefault="003355E7">
      <w:pPr>
        <w:rPr>
          <w:rFonts w:cs="Tahoma"/>
          <w:szCs w:val="22"/>
          <w:lang w:val="el-GR"/>
        </w:rPr>
      </w:pPr>
      <w:r w:rsidRPr="001B75BD">
        <w:rPr>
          <w:rFonts w:cs="Tahoma"/>
          <w:szCs w:val="22"/>
          <w:lang w:val="el-GR"/>
        </w:rPr>
        <w:t xml:space="preserve">Οι προσφορές υποβάλλονται με βάση τις απαιτήσεις της </w:t>
      </w:r>
      <w:r w:rsidR="00893B0F" w:rsidRPr="001B75BD">
        <w:rPr>
          <w:rFonts w:cs="Tahoma"/>
          <w:szCs w:val="22"/>
          <w:lang w:val="el-GR"/>
        </w:rPr>
        <w:t xml:space="preserve">παρούσας </w:t>
      </w:r>
      <w:r w:rsidRPr="001B75BD">
        <w:rPr>
          <w:rFonts w:cs="Tahoma"/>
          <w:szCs w:val="22"/>
          <w:lang w:val="el-GR"/>
        </w:rPr>
        <w:t>Διακήρυξης, για</w:t>
      </w:r>
      <w:r w:rsidR="00E1337D" w:rsidRPr="001B75BD">
        <w:rPr>
          <w:rFonts w:cs="Tahoma"/>
          <w:szCs w:val="22"/>
          <w:lang w:val="el-GR"/>
        </w:rPr>
        <w:t xml:space="preserve"> </w:t>
      </w:r>
      <w:r w:rsidRPr="001B75BD">
        <w:rPr>
          <w:rFonts w:cs="Tahoma"/>
          <w:szCs w:val="22"/>
          <w:lang w:val="el-GR"/>
        </w:rPr>
        <w:t xml:space="preserve">όλες τις περιγραφόμενες υπηρεσίες. </w:t>
      </w:r>
    </w:p>
    <w:p w14:paraId="52BD8A40" w14:textId="77777777" w:rsidR="008338F0" w:rsidRPr="001B75BD" w:rsidRDefault="003355E7">
      <w:pPr>
        <w:rPr>
          <w:rFonts w:cs="Tahoma"/>
          <w:color w:val="000000"/>
          <w:szCs w:val="22"/>
          <w:lang w:val="el-GR" w:eastAsia="el-GR"/>
        </w:rPr>
      </w:pPr>
      <w:r w:rsidRPr="001B75BD">
        <w:rPr>
          <w:rFonts w:cs="Tahoma"/>
          <w:szCs w:val="22"/>
          <w:lang w:val="el-GR"/>
        </w:rPr>
        <w:t xml:space="preserve">Δεν επιτρέπονται εναλλακτικές προσφορές </w:t>
      </w:r>
      <w:r w:rsidR="00893B0F" w:rsidRPr="001B75BD">
        <w:rPr>
          <w:rFonts w:cs="Tahoma"/>
          <w:i/>
          <w:iCs/>
          <w:color w:val="5B9BD5"/>
          <w:szCs w:val="22"/>
          <w:lang w:val="el-GR"/>
        </w:rPr>
        <w:t>.</w:t>
      </w:r>
    </w:p>
    <w:p w14:paraId="4C6DA54C" w14:textId="0AF45D0A" w:rsidR="008338F0" w:rsidRDefault="003355E7">
      <w:pPr>
        <w:rPr>
          <w:rFonts w:cs="Tahoma"/>
          <w:color w:val="000000"/>
          <w:szCs w:val="22"/>
          <w:lang w:val="el-GR" w:eastAsia="el-GR"/>
        </w:rPr>
      </w:pPr>
      <w:r w:rsidRPr="001B75BD">
        <w:rPr>
          <w:rFonts w:cs="Tahoma"/>
          <w:color w:val="000000"/>
          <w:szCs w:val="22"/>
          <w:lang w:val="el-GR" w:eastAsia="el-GR"/>
        </w:rPr>
        <w:t>Η ένωση οικονομικών φορέων υποβάλλει κοινή προσφορά, η οποία υπογράφεται υποχρεωτικά ψηφιακά 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r w:rsidR="00E974A5" w:rsidRPr="004364E6">
        <w:rPr>
          <w:rFonts w:cs="Tahoma"/>
          <w:color w:val="000000"/>
          <w:sz w:val="16"/>
          <w:szCs w:val="22"/>
          <w:vertAlign w:val="superscript"/>
          <w:lang w:val="el-GR" w:eastAsia="el-GR"/>
        </w:rPr>
        <w:t>11</w:t>
      </w:r>
      <w:r w:rsidRPr="001B75BD">
        <w:rPr>
          <w:rFonts w:cs="Tahoma"/>
          <w:color w:val="000000"/>
          <w:szCs w:val="22"/>
          <w:lang w:val="el-GR" w:eastAsia="el-GR"/>
        </w:rPr>
        <w:t>.</w:t>
      </w:r>
    </w:p>
    <w:p w14:paraId="1EF6A426" w14:textId="3394D84D" w:rsidR="00CB4D0B" w:rsidRDefault="00CB4D0B" w:rsidP="00CB4D0B">
      <w:pPr>
        <w:rPr>
          <w:lang w:val="el-GR"/>
        </w:rPr>
      </w:pPr>
      <w:r w:rsidRPr="00CB7A20">
        <w:rPr>
          <w:rFonts w:cs="Helvetica"/>
          <w:color w:val="000000"/>
          <w:lang w:val="el-GR" w:eastAsia="el-GR"/>
        </w:rPr>
        <w:t>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αποφαινομένου οργάνου της αναθέτουσας αρχής, υποβάλλοντας έγγραφη ειδοποίηση προς την αναθέτουσα αρχή μέσω της λειτουργικότητας «Επικοινωνία» του ΕΣΗΔΗΣ.</w:t>
      </w:r>
    </w:p>
    <w:p w14:paraId="22FF3230" w14:textId="77777777" w:rsidR="00CB4D0B" w:rsidRPr="001B75BD" w:rsidRDefault="00CB4D0B">
      <w:pPr>
        <w:rPr>
          <w:rFonts w:cs="Tahoma"/>
          <w:szCs w:val="22"/>
          <w:lang w:val="el-GR"/>
        </w:rPr>
      </w:pPr>
    </w:p>
    <w:p w14:paraId="256B2B9A" w14:textId="77777777" w:rsidR="008338F0" w:rsidRPr="001B75BD" w:rsidRDefault="003355E7" w:rsidP="003D3B70">
      <w:pPr>
        <w:pStyle w:val="3"/>
        <w:rPr>
          <w:rFonts w:cs="Tahoma"/>
          <w:lang w:val="el-GR"/>
        </w:rPr>
      </w:pPr>
      <w:bookmarkStart w:id="122" w:name="_Ref496542299"/>
      <w:bookmarkStart w:id="123" w:name="_Toc116468045"/>
      <w:r w:rsidRPr="001B75BD">
        <w:rPr>
          <w:rFonts w:cs="Tahoma"/>
          <w:lang w:val="el-GR"/>
        </w:rPr>
        <w:t>Χρόνος και Τρόπος υποβολής προσφορών</w:t>
      </w:r>
      <w:bookmarkEnd w:id="122"/>
      <w:bookmarkEnd w:id="123"/>
      <w:r w:rsidRPr="001B75BD">
        <w:rPr>
          <w:rFonts w:cs="Tahoma"/>
          <w:lang w:val="el-GR"/>
        </w:rPr>
        <w:t xml:space="preserve"> </w:t>
      </w:r>
    </w:p>
    <w:p w14:paraId="7D041423" w14:textId="2BBCF5D9" w:rsidR="00893B0F" w:rsidRPr="00663E7D" w:rsidRDefault="009902EE" w:rsidP="009902EE">
      <w:pPr>
        <w:rPr>
          <w:rFonts w:cs="Tahoma"/>
          <w:lang w:val="el-GR"/>
        </w:rPr>
      </w:pPr>
      <w:r w:rsidRPr="001B75BD">
        <w:rPr>
          <w:rFonts w:cs="Tahoma"/>
          <w:b/>
          <w:lang w:val="el-GR"/>
        </w:rPr>
        <w:t>2.4.2.1</w:t>
      </w:r>
      <w:r w:rsidRPr="001B75BD">
        <w:rPr>
          <w:rFonts w:cs="Tahoma"/>
          <w:lang w:val="el-GR"/>
        </w:rPr>
        <w:t xml:space="preserve"> </w:t>
      </w:r>
      <w:r w:rsidR="00893B0F" w:rsidRPr="001B75BD">
        <w:rPr>
          <w:rFonts w:cs="Tahoma"/>
          <w:lang w:val="el-GR"/>
        </w:rPr>
        <w:t>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w:t>
      </w:r>
      <w:r w:rsidR="00E1337D" w:rsidRPr="001B75BD">
        <w:rPr>
          <w:rFonts w:cs="Tahoma"/>
          <w:lang w:val="el-GR"/>
        </w:rPr>
        <w:t xml:space="preserve"> </w:t>
      </w:r>
      <w:r w:rsidR="00893B0F" w:rsidRPr="001B75BD">
        <w:rPr>
          <w:rFonts w:cs="Tahoma"/>
          <w:lang w:val="el-GR"/>
        </w:rPr>
        <w:t>(</w:t>
      </w:r>
      <w:r w:rsidR="00F41119" w:rsidRPr="001B75BD">
        <w:rPr>
          <w:rFonts w:cs="Tahoma"/>
          <w:lang w:val="el-GR"/>
        </w:rPr>
        <w:t xml:space="preserve">άρθρο </w:t>
      </w:r>
      <w:r w:rsidR="00F41119" w:rsidRPr="00663E7D">
        <w:rPr>
          <w:rFonts w:cs="Tahoma"/>
          <w:lang w:val="el-GR"/>
        </w:rPr>
        <w:fldChar w:fldCharType="begin"/>
      </w:r>
      <w:r w:rsidR="00F41119" w:rsidRPr="001B75BD">
        <w:rPr>
          <w:rFonts w:cs="Tahoma"/>
          <w:lang w:val="el-GR"/>
        </w:rPr>
        <w:instrText xml:space="preserve"> REF _Ref40979373 \r \h  \* MERGEFORMAT </w:instrText>
      </w:r>
      <w:r w:rsidR="00F41119" w:rsidRPr="00663E7D">
        <w:rPr>
          <w:rFonts w:cs="Tahoma"/>
          <w:lang w:val="el-GR"/>
        </w:rPr>
      </w:r>
      <w:r w:rsidR="00F41119" w:rsidRPr="00663E7D">
        <w:rPr>
          <w:rFonts w:cs="Tahoma"/>
          <w:lang w:val="el-GR"/>
        </w:rPr>
        <w:fldChar w:fldCharType="separate"/>
      </w:r>
      <w:r w:rsidR="00C27063">
        <w:rPr>
          <w:rFonts w:cs="Tahoma"/>
          <w:cs/>
          <w:lang w:val="el-GR"/>
        </w:rPr>
        <w:t>‎</w:t>
      </w:r>
      <w:r w:rsidR="00C27063">
        <w:rPr>
          <w:rFonts w:cs="Tahoma"/>
          <w:lang w:val="el-GR"/>
        </w:rPr>
        <w:t>1.5</w:t>
      </w:r>
      <w:r w:rsidR="00F41119" w:rsidRPr="00663E7D">
        <w:rPr>
          <w:rFonts w:cs="Tahoma"/>
          <w:lang w:val="el-GR"/>
        </w:rPr>
        <w:fldChar w:fldCharType="end"/>
      </w:r>
      <w:r w:rsidR="00893B0F" w:rsidRPr="00982A54">
        <w:rPr>
          <w:rFonts w:cs="Tahoma"/>
          <w:lang w:val="el-GR"/>
        </w:rPr>
        <w:t xml:space="preserve">), στην Ελληνική Γλώσσα, σε ηλεκτρονικό φάκελο, σύμφωνα με τα αναφερόμενα στο ν.4412/2016 , ιδίως άρθρα 36 και 37 </w:t>
      </w:r>
      <w:r w:rsidR="004B620F" w:rsidRPr="00821852">
        <w:rPr>
          <w:lang w:val="el-GR"/>
        </w:rPr>
        <w:t>και στην κατ’ εξουσιοδότηση των διατάξεων της παρ. 5 του άρθρου 36 του ν.4412/2016 εκδοθείσα με αρ. 64233(</w:t>
      </w:r>
      <w:r w:rsidR="004B620F">
        <w:rPr>
          <w:lang w:val="el-GR"/>
        </w:rPr>
        <w:t xml:space="preserve">ΦΕΚ </w:t>
      </w:r>
      <w:r w:rsidR="004B620F" w:rsidRPr="00821852">
        <w:rPr>
          <w:lang w:val="el-GR"/>
        </w:rPr>
        <w:t xml:space="preserve">Β’ </w:t>
      </w:r>
      <w:r w:rsidR="004B620F">
        <w:rPr>
          <w:lang w:val="el-GR"/>
        </w:rPr>
        <w:t>2453/9-06-2021</w:t>
      </w:r>
      <w:r w:rsidR="004B620F" w:rsidRPr="00821852">
        <w:rPr>
          <w:lang w:val="el-GR"/>
        </w:rPr>
        <w:t xml:space="preserve">)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w:t>
      </w:r>
      <w:r w:rsidR="004B620F">
        <w:rPr>
          <w:lang w:val="el-GR"/>
        </w:rPr>
        <w:t xml:space="preserve"> </w:t>
      </w:r>
      <w:r w:rsidR="004B620F" w:rsidRPr="00821852">
        <w:rPr>
          <w:lang w:val="el-GR"/>
        </w:rPr>
        <w:t>διαδικασιών του Εθνικού Συστήματος Ηλεκτρονικών Δημοσίων Συμβάσεων (ΕΣΗΔΗΣ)» εφεξής «Κ.Υ.Α. ΕΣΗΔΗΣ Προμήθειες και Υπηρεσίες»</w:t>
      </w:r>
    </w:p>
    <w:p w14:paraId="20858791" w14:textId="4973355B" w:rsidR="000C4B25" w:rsidRPr="001B75BD" w:rsidRDefault="00893B0F" w:rsidP="00E46C13">
      <w:pPr>
        <w:suppressAutoHyphens w:val="0"/>
        <w:autoSpaceDE w:val="0"/>
        <w:spacing w:after="0"/>
        <w:rPr>
          <w:rFonts w:cs="Tahoma"/>
          <w:color w:val="000000"/>
          <w:szCs w:val="22"/>
          <w:lang w:val="el-GR"/>
        </w:rPr>
      </w:pPr>
      <w:r w:rsidRPr="00321E2F">
        <w:rPr>
          <w:rFonts w:cs="Tahoma"/>
          <w:color w:val="000000"/>
          <w:szCs w:val="22"/>
          <w:lang w:val="el-GR"/>
        </w:rPr>
        <w:t>Για τη συμ</w:t>
      </w:r>
      <w:r w:rsidRPr="00EE2574">
        <w:rPr>
          <w:rFonts w:cs="Tahoma"/>
          <w:color w:val="000000"/>
          <w:szCs w:val="22"/>
          <w:lang w:val="el-GR"/>
        </w:rPr>
        <w:t>μετοχή στο διαγωνισμό οι ενδιαφερόμενοι οικονομικοί φορείς απαιτείται να διαθέτουν εγκεκριμένη προηγμένη ηλεκτρονική υπογραφή ή προηγμένη ηλεκτρονική υπογραφή που υποστηρίζεται από εγκεκριμένο πιστοποιητικό το οποίο χορηγήθηκε από έναν εγκεκριμένο πάροχο υ</w:t>
      </w:r>
      <w:r w:rsidRPr="00DA3606">
        <w:rPr>
          <w:rFonts w:cs="Tahoma"/>
          <w:color w:val="000000"/>
          <w:szCs w:val="22"/>
          <w:lang w:val="el-GR"/>
        </w:rPr>
        <w:t xml:space="preserve">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w:t>
      </w:r>
      <w:r w:rsidRPr="001B75BD">
        <w:rPr>
          <w:rFonts w:cs="Tahoma"/>
          <w:color w:val="000000"/>
          <w:szCs w:val="22"/>
          <w:lang w:val="el-GR"/>
        </w:rPr>
        <w:t>και να εγγραφούν στο ΕΣΗΔΗΣ</w:t>
      </w:r>
      <w:r w:rsidR="004B620F">
        <w:rPr>
          <w:rFonts w:cs="Tahoma"/>
          <w:color w:val="000000"/>
          <w:szCs w:val="22"/>
          <w:lang w:val="el-GR"/>
        </w:rPr>
        <w:t xml:space="preserve">, </w:t>
      </w:r>
      <w:r w:rsidR="004B620F" w:rsidRPr="00B73C6B">
        <w:rPr>
          <w:color w:val="000000"/>
          <w:lang w:val="el-GR"/>
        </w:rPr>
        <w:t>σύμφωνα με την περ. β της παρ. 2 του άρθρου 37 του ν. 4412/2016 και τις διατάξεις του άρθρου 6 της Κ.Υ.Α. ΕΣΗΔΗΣ Προμήθειες και Υπηρεσίες</w:t>
      </w:r>
      <w:r w:rsidR="004B620F" w:rsidRPr="001B75BD" w:rsidDel="004B620F">
        <w:rPr>
          <w:rFonts w:cs="Tahoma"/>
          <w:color w:val="000000"/>
          <w:szCs w:val="22"/>
          <w:lang w:val="el-GR"/>
        </w:rPr>
        <w:t xml:space="preserve"> </w:t>
      </w:r>
    </w:p>
    <w:p w14:paraId="101BC6D5" w14:textId="77777777" w:rsidR="009902EE" w:rsidRPr="00C37ED1" w:rsidRDefault="009902EE" w:rsidP="00E46C13">
      <w:pPr>
        <w:suppressAutoHyphens w:val="0"/>
        <w:autoSpaceDE w:val="0"/>
        <w:spacing w:after="0"/>
        <w:rPr>
          <w:rFonts w:cs="Tahoma"/>
          <w:color w:val="000000"/>
          <w:szCs w:val="22"/>
          <w:lang w:val="el-GR"/>
        </w:rPr>
      </w:pPr>
    </w:p>
    <w:p w14:paraId="3DAE7B1A" w14:textId="6C6AD952" w:rsidR="00893B0F" w:rsidRPr="001B75BD" w:rsidRDefault="009902EE" w:rsidP="009902EE">
      <w:pPr>
        <w:rPr>
          <w:rFonts w:cs="Tahoma"/>
          <w:lang w:val="el-GR"/>
        </w:rPr>
      </w:pPr>
      <w:r w:rsidRPr="001B75BD">
        <w:rPr>
          <w:rFonts w:cs="Tahoma"/>
          <w:b/>
          <w:lang w:val="el-GR"/>
        </w:rPr>
        <w:t>2.4.2.2</w:t>
      </w:r>
      <w:r w:rsidRPr="001B75BD">
        <w:rPr>
          <w:rFonts w:cs="Tahoma"/>
          <w:lang w:val="el-GR"/>
        </w:rPr>
        <w:t xml:space="preserve"> </w:t>
      </w:r>
      <w:r w:rsidR="00893B0F" w:rsidRPr="001B75BD">
        <w:rPr>
          <w:rFonts w:cs="Tahoma"/>
          <w:lang w:val="el-GR"/>
        </w:rPr>
        <w:t xml:space="preserve">Ο χρόνος υποβολής της προσφοράς μέσω </w:t>
      </w:r>
      <w:r w:rsidR="00CB4D0B">
        <w:rPr>
          <w:rFonts w:cs="Tahoma"/>
          <w:lang w:val="el-GR"/>
        </w:rPr>
        <w:t xml:space="preserve">ΕΣΗΔΗΣ </w:t>
      </w:r>
      <w:r w:rsidR="00893B0F" w:rsidRPr="001B75BD">
        <w:rPr>
          <w:rFonts w:cs="Tahoma"/>
          <w:lang w:val="el-GR"/>
        </w:rPr>
        <w:t xml:space="preserve">βεβαιώνεται αυτόματα από το </w:t>
      </w:r>
      <w:r w:rsidR="00CB4D0B">
        <w:rPr>
          <w:rFonts w:cs="Tahoma"/>
          <w:lang w:val="el-GR"/>
        </w:rPr>
        <w:t>ΕΣΗΔΗΣ</w:t>
      </w:r>
      <w:r w:rsidR="00CB4D0B" w:rsidRPr="001B75BD">
        <w:rPr>
          <w:rFonts w:cs="Tahoma"/>
          <w:lang w:val="el-GR"/>
        </w:rPr>
        <w:t xml:space="preserve"> </w:t>
      </w:r>
      <w:r w:rsidR="00893B0F" w:rsidRPr="001B75BD">
        <w:rPr>
          <w:rFonts w:cs="Tahoma"/>
          <w:lang w:val="el-GR"/>
        </w:rPr>
        <w:t xml:space="preserve">με υπηρεσίες χρονοσήμανσης, σύμφωνα με τα οριζόμενα στο άρθρο 37 του ν. 4412/2016 και το άρθρο </w:t>
      </w:r>
      <w:r w:rsidR="005A632A">
        <w:rPr>
          <w:rFonts w:cs="Tahoma"/>
          <w:lang w:val="el-GR"/>
        </w:rPr>
        <w:t>10</w:t>
      </w:r>
      <w:r w:rsidR="00893B0F" w:rsidRPr="001B75BD">
        <w:rPr>
          <w:rFonts w:cs="Tahoma"/>
          <w:lang w:val="el-GR"/>
        </w:rPr>
        <w:t xml:space="preserve"> της ως άνω </w:t>
      </w:r>
      <w:r w:rsidR="005A632A">
        <w:rPr>
          <w:rFonts w:cs="Tahoma"/>
          <w:lang w:val="el-GR"/>
        </w:rPr>
        <w:t xml:space="preserve">κοινής </w:t>
      </w:r>
      <w:r w:rsidR="00893B0F" w:rsidRPr="001B75BD">
        <w:rPr>
          <w:rFonts w:cs="Tahoma"/>
          <w:lang w:val="el-GR"/>
        </w:rPr>
        <w:t>Υπουργικής Απόφασης.</w:t>
      </w:r>
    </w:p>
    <w:p w14:paraId="69B55B7A" w14:textId="7D922D57" w:rsidR="00893B0F" w:rsidRPr="001B75BD" w:rsidRDefault="00893B0F" w:rsidP="00893B0F">
      <w:pPr>
        <w:rPr>
          <w:rFonts w:cs="Tahoma"/>
          <w:b/>
          <w:bCs/>
          <w:szCs w:val="22"/>
          <w:lang w:val="el-GR"/>
        </w:rPr>
      </w:pPr>
      <w:r w:rsidRPr="001B75BD">
        <w:rPr>
          <w:rFonts w:cs="Tahoma"/>
          <w:szCs w:val="22"/>
          <w:lang w:val="el-GR"/>
        </w:rPr>
        <w:t xml:space="preserve">Μετά την παρέλευση της καταληκτικής ημερομηνίας και ώρας, δεν υπάρχει η δυνατότητα υποβολής προσφοράς στο </w:t>
      </w:r>
      <w:r w:rsidR="00CB4D0B">
        <w:rPr>
          <w:rFonts w:cs="Tahoma"/>
          <w:szCs w:val="22"/>
          <w:lang w:val="el-GR"/>
        </w:rPr>
        <w:t>ΕΣΗΔΗΣ</w:t>
      </w:r>
      <w:r w:rsidRPr="001B75BD">
        <w:rPr>
          <w:rFonts w:cs="Tahoma"/>
          <w:szCs w:val="22"/>
          <w:lang w:val="el-GR"/>
        </w:rPr>
        <w:t xml:space="preserve">. </w:t>
      </w:r>
      <w:r w:rsidRPr="001B75BD">
        <w:rPr>
          <w:rFonts w:cs="Tahoma"/>
          <w:color w:val="000000"/>
          <w:szCs w:val="22"/>
          <w:lang w:val="el-GR"/>
        </w:rPr>
        <w:t xml:space="preserve">Σε περιπτώσεις τεχνικής αδυναμίας λειτουργίας του ΕΣΗΔΗΣ, η αναθέτουσα αρχή θα ρυθμίσει τα της συνέχειας του διαγωνισμού </w:t>
      </w:r>
      <w:r w:rsidR="005A632A">
        <w:rPr>
          <w:rFonts w:cs="Helvetica"/>
          <w:color w:val="000000"/>
          <w:lang w:val="el-GR"/>
        </w:rPr>
        <w:t>με αιτιολογημένη απόφασή της.</w:t>
      </w:r>
    </w:p>
    <w:p w14:paraId="6D8338A6" w14:textId="6BE2594A" w:rsidR="00893B0F" w:rsidRPr="001B75BD" w:rsidRDefault="009902EE" w:rsidP="009902EE">
      <w:pPr>
        <w:rPr>
          <w:rFonts w:cs="Tahoma"/>
          <w:lang w:val="el-GR"/>
        </w:rPr>
      </w:pPr>
      <w:r w:rsidRPr="001B75BD">
        <w:rPr>
          <w:rFonts w:cs="Tahoma"/>
          <w:b/>
          <w:lang w:val="el-GR"/>
        </w:rPr>
        <w:t>2.4.2.3</w:t>
      </w:r>
      <w:r w:rsidRPr="001B75BD">
        <w:rPr>
          <w:rFonts w:cs="Tahoma"/>
          <w:lang w:val="el-GR"/>
        </w:rPr>
        <w:t xml:space="preserve"> </w:t>
      </w:r>
      <w:r w:rsidR="00893B0F" w:rsidRPr="001B75BD">
        <w:rPr>
          <w:rFonts w:cs="Tahoma"/>
          <w:lang w:val="el-GR"/>
        </w:rPr>
        <w:t>Οι οικονομικοί φορείς υποβάλλουν με την προσφορά τους τα ακόλουθα</w:t>
      </w:r>
      <w:r w:rsidR="004364E6">
        <w:rPr>
          <w:rFonts w:cs="Tahoma"/>
          <w:lang w:val="el-GR"/>
        </w:rPr>
        <w:t xml:space="preserve">, </w:t>
      </w:r>
      <w:r w:rsidR="004364E6" w:rsidRPr="00821852">
        <w:rPr>
          <w:lang w:val="el-GR"/>
        </w:rPr>
        <w:t>σύμφωνα με</w:t>
      </w:r>
      <w:r w:rsidR="004364E6">
        <w:rPr>
          <w:lang w:val="el-GR"/>
        </w:rPr>
        <w:t xml:space="preserve"> </w:t>
      </w:r>
      <w:r w:rsidR="004364E6" w:rsidRPr="00821852">
        <w:rPr>
          <w:lang w:val="el-GR"/>
        </w:rPr>
        <w:t>τις διατάξεις του άρθρου 13 της Κ.Υ.Α. ΕΣΗΔΗΣ Προμήθειες και Υπηρεσίες</w:t>
      </w:r>
    </w:p>
    <w:p w14:paraId="5E2136A2" w14:textId="508EF7C3" w:rsidR="00893B0F" w:rsidRPr="001B75BD" w:rsidRDefault="00893B0F" w:rsidP="00893B0F">
      <w:pPr>
        <w:rPr>
          <w:rFonts w:cs="Tahoma"/>
          <w:szCs w:val="22"/>
          <w:lang w:val="el-GR"/>
        </w:rPr>
      </w:pPr>
      <w:r w:rsidRPr="001B75BD">
        <w:rPr>
          <w:rFonts w:cs="Tahoma"/>
          <w:szCs w:val="22"/>
          <w:lang w:val="el-GR"/>
        </w:rPr>
        <w:t xml:space="preserve">(α) έναν </w:t>
      </w:r>
      <w:r w:rsidR="00CB4D0B">
        <w:rPr>
          <w:rFonts w:cs="Tahoma"/>
          <w:szCs w:val="22"/>
          <w:lang w:val="el-GR"/>
        </w:rPr>
        <w:t xml:space="preserve">ηλεκτρονικό </w:t>
      </w:r>
      <w:r w:rsidRPr="001B75BD">
        <w:rPr>
          <w:rFonts w:cs="Tahoma"/>
          <w:szCs w:val="22"/>
          <w:lang w:val="el-GR"/>
        </w:rPr>
        <w:t>(υπο)φάκελο με την ένδειξη «Δικαιολογητικά Συμμετοχής –Τεχνική Προσφορά» στον οποίο περιλαμβάνονται τ</w:t>
      </w:r>
      <w:r w:rsidR="004364E6">
        <w:rPr>
          <w:rFonts w:cs="Tahoma"/>
          <w:szCs w:val="22"/>
          <w:lang w:val="el-GR"/>
        </w:rPr>
        <w:t xml:space="preserve">ο σύνολο των </w:t>
      </w:r>
      <w:r w:rsidRPr="001B75BD">
        <w:rPr>
          <w:rFonts w:cs="Tahoma"/>
          <w:szCs w:val="22"/>
          <w:lang w:val="el-GR"/>
        </w:rPr>
        <w:t xml:space="preserve"> κατά περίπτωση απαιτούμεν</w:t>
      </w:r>
      <w:r w:rsidR="004364E6">
        <w:rPr>
          <w:rFonts w:cs="Tahoma"/>
          <w:szCs w:val="22"/>
          <w:lang w:val="el-GR"/>
        </w:rPr>
        <w:t>ων</w:t>
      </w:r>
      <w:r w:rsidRPr="001B75BD">
        <w:rPr>
          <w:rFonts w:cs="Tahoma"/>
          <w:szCs w:val="22"/>
          <w:lang w:val="el-GR"/>
        </w:rPr>
        <w:t xml:space="preserve"> δικαιολογητικ</w:t>
      </w:r>
      <w:r w:rsidR="004364E6">
        <w:rPr>
          <w:rFonts w:cs="Tahoma"/>
          <w:szCs w:val="22"/>
          <w:lang w:val="el-GR"/>
        </w:rPr>
        <w:t>ών</w:t>
      </w:r>
      <w:r w:rsidRPr="001B75BD">
        <w:rPr>
          <w:rFonts w:cs="Tahoma"/>
          <w:szCs w:val="22"/>
          <w:lang w:val="el-GR"/>
        </w:rPr>
        <w:t xml:space="preserve"> και η τεχνική προσφορά</w:t>
      </w:r>
      <w:r w:rsidR="00E1337D" w:rsidRPr="001B75BD">
        <w:rPr>
          <w:rFonts w:cs="Tahoma"/>
          <w:szCs w:val="22"/>
          <w:lang w:val="el-GR"/>
        </w:rPr>
        <w:t xml:space="preserve"> </w:t>
      </w:r>
      <w:r w:rsidRPr="001B75BD">
        <w:rPr>
          <w:rFonts w:cs="Tahoma"/>
          <w:szCs w:val="22"/>
          <w:lang w:val="el-GR"/>
        </w:rPr>
        <w:t>σύμφωνα με τις διατάξεις της κείμενης νομοθεσίας και την παρούσα.</w:t>
      </w:r>
    </w:p>
    <w:p w14:paraId="3B39C848" w14:textId="66176236" w:rsidR="00893B0F" w:rsidRPr="001B75BD" w:rsidRDefault="00893B0F" w:rsidP="00893B0F">
      <w:pPr>
        <w:rPr>
          <w:rFonts w:cs="Tahoma"/>
          <w:szCs w:val="22"/>
          <w:lang w:val="el-GR"/>
        </w:rPr>
      </w:pPr>
      <w:r w:rsidRPr="001B75BD">
        <w:rPr>
          <w:rFonts w:cs="Tahoma"/>
          <w:szCs w:val="22"/>
          <w:lang w:val="el-GR"/>
        </w:rPr>
        <w:t xml:space="preserve">(β) έναν </w:t>
      </w:r>
      <w:r w:rsidR="00CB4D0B">
        <w:rPr>
          <w:rFonts w:cs="Tahoma"/>
          <w:szCs w:val="22"/>
          <w:lang w:val="el-GR"/>
        </w:rPr>
        <w:t xml:space="preserve">ηλεκτρονικό </w:t>
      </w:r>
      <w:r w:rsidRPr="001B75BD">
        <w:rPr>
          <w:rFonts w:cs="Tahoma"/>
          <w:szCs w:val="22"/>
          <w:lang w:val="el-GR"/>
        </w:rPr>
        <w:t>(υπο)φάκελο με την ένδειξη</w:t>
      </w:r>
      <w:r w:rsidR="00E1337D" w:rsidRPr="001B75BD">
        <w:rPr>
          <w:rFonts w:cs="Tahoma"/>
          <w:szCs w:val="22"/>
          <w:lang w:val="el-GR"/>
        </w:rPr>
        <w:t xml:space="preserve"> </w:t>
      </w:r>
      <w:r w:rsidRPr="001B75BD">
        <w:rPr>
          <w:rFonts w:cs="Tahoma"/>
          <w:szCs w:val="22"/>
          <w:lang w:val="el-GR"/>
        </w:rPr>
        <w:t>«Οικονομική Προσφορά» στον οποίο</w:t>
      </w:r>
      <w:r w:rsidR="00E1337D" w:rsidRPr="001B75BD">
        <w:rPr>
          <w:rFonts w:cs="Tahoma"/>
          <w:szCs w:val="22"/>
          <w:lang w:val="el-GR"/>
        </w:rPr>
        <w:t xml:space="preserve"> </w:t>
      </w:r>
      <w:r w:rsidRPr="001B75BD">
        <w:rPr>
          <w:rFonts w:cs="Tahoma"/>
          <w:szCs w:val="22"/>
          <w:lang w:val="el-GR"/>
        </w:rPr>
        <w:t>περιλαμβάνεται η οικονομική προσφορά του οικονομικού φορέα και τ</w:t>
      </w:r>
      <w:r w:rsidR="00CF5D29">
        <w:rPr>
          <w:rFonts w:cs="Tahoma"/>
          <w:szCs w:val="22"/>
          <w:lang w:val="el-GR"/>
        </w:rPr>
        <w:t xml:space="preserve">ο σύνολο των </w:t>
      </w:r>
      <w:r w:rsidRPr="001B75BD">
        <w:rPr>
          <w:rFonts w:cs="Tahoma"/>
          <w:szCs w:val="22"/>
          <w:lang w:val="el-GR"/>
        </w:rPr>
        <w:t xml:space="preserve"> κατά περίπτωση απαιτούμεν</w:t>
      </w:r>
      <w:r w:rsidR="00CF5D29">
        <w:rPr>
          <w:rFonts w:cs="Tahoma"/>
          <w:szCs w:val="22"/>
          <w:lang w:val="el-GR"/>
        </w:rPr>
        <w:t>ων</w:t>
      </w:r>
      <w:r w:rsidRPr="001B75BD">
        <w:rPr>
          <w:rFonts w:cs="Tahoma"/>
          <w:szCs w:val="22"/>
          <w:lang w:val="el-GR"/>
        </w:rPr>
        <w:t xml:space="preserve"> δικαιολογητικ</w:t>
      </w:r>
      <w:r w:rsidR="00CF5D29">
        <w:rPr>
          <w:rFonts w:cs="Tahoma"/>
          <w:szCs w:val="22"/>
          <w:lang w:val="el-GR"/>
        </w:rPr>
        <w:t>ών</w:t>
      </w:r>
      <w:r w:rsidRPr="001B75BD">
        <w:rPr>
          <w:rFonts w:cs="Tahoma"/>
          <w:szCs w:val="22"/>
          <w:lang w:val="el-GR"/>
        </w:rPr>
        <w:t xml:space="preserve">. </w:t>
      </w:r>
    </w:p>
    <w:p w14:paraId="32C54D6C" w14:textId="7E3A3D73" w:rsidR="00893B0F" w:rsidRPr="001B75BD" w:rsidRDefault="00893B0F" w:rsidP="00893B0F">
      <w:pPr>
        <w:rPr>
          <w:rFonts w:cs="Tahoma"/>
          <w:szCs w:val="22"/>
          <w:lang w:val="el-GR"/>
        </w:rPr>
      </w:pPr>
      <w:r w:rsidRPr="001B75BD">
        <w:rPr>
          <w:rFonts w:cs="Tahoma"/>
          <w:szCs w:val="22"/>
          <w:lang w:val="el-GR"/>
        </w:rPr>
        <w:t xml:space="preserve">Από τον </w:t>
      </w:r>
      <w:r w:rsidR="007B3CE4">
        <w:rPr>
          <w:rFonts w:cs="Tahoma"/>
          <w:szCs w:val="22"/>
          <w:lang w:val="el-GR"/>
        </w:rPr>
        <w:t>Οικονομικό Φορέα</w:t>
      </w:r>
      <w:r w:rsidR="007B3CE4" w:rsidRPr="001B75BD">
        <w:rPr>
          <w:rFonts w:cs="Tahoma"/>
          <w:szCs w:val="22"/>
          <w:lang w:val="el-GR"/>
        </w:rPr>
        <w:t xml:space="preserve"> </w:t>
      </w:r>
      <w:r w:rsidRPr="001B75BD">
        <w:rPr>
          <w:rFonts w:cs="Tahoma"/>
          <w:szCs w:val="22"/>
          <w:lang w:val="el-GR"/>
        </w:rPr>
        <w:t xml:space="preserve">σημαίνονται με χρήση </w:t>
      </w:r>
      <w:r w:rsidR="007B3CE4">
        <w:rPr>
          <w:rFonts w:cs="Tahoma"/>
          <w:szCs w:val="22"/>
          <w:lang w:val="el-GR"/>
        </w:rPr>
        <w:t>της σχετικής Λειτουργικότητας του ΕΣΗΔΗΣ</w:t>
      </w:r>
      <w:r w:rsidR="007B3CE4" w:rsidRPr="001B75BD">
        <w:rPr>
          <w:rFonts w:cs="Tahoma"/>
          <w:szCs w:val="22"/>
          <w:lang w:val="el-GR"/>
        </w:rPr>
        <w:t xml:space="preserve"> </w:t>
      </w:r>
      <w:r w:rsidRPr="001B75BD">
        <w:rPr>
          <w:rFonts w:cs="Tahoma"/>
          <w:szCs w:val="22"/>
          <w:lang w:val="el-GR"/>
        </w:rPr>
        <w:t>τα στοιχεία εκείνα της προσφοράς του που έχουν εμπιστευτικό χαρακτήρα</w:t>
      </w:r>
      <w:r w:rsidR="000E04A1" w:rsidRPr="001B75BD">
        <w:rPr>
          <w:rFonts w:cs="Tahoma"/>
          <w:szCs w:val="22"/>
          <w:lang w:val="el-GR"/>
        </w:rPr>
        <w:t>,</w:t>
      </w:r>
      <w:r w:rsidRPr="001B75BD">
        <w:rPr>
          <w:rFonts w:cs="Tahoma"/>
          <w:szCs w:val="22"/>
          <w:lang w:val="el-GR"/>
        </w:rPr>
        <w:t xml:space="preserve"> σύμφωνα με τα οριζόμενα στο άρθρο 21 του ν. 4412/16 .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555FF801" w14:textId="387DB84C" w:rsidR="000655A3" w:rsidRDefault="00893B0F" w:rsidP="00893B0F">
      <w:pPr>
        <w:rPr>
          <w:rFonts w:cs="Tahoma"/>
          <w:szCs w:val="22"/>
          <w:lang w:val="el-GR"/>
        </w:rPr>
      </w:pPr>
      <w:r w:rsidRPr="001B75BD">
        <w:rPr>
          <w:rFonts w:cs="Tahoma"/>
          <w:szCs w:val="22"/>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5DBA14AE" w14:textId="77777777" w:rsidR="000655A3" w:rsidRPr="001B75BD" w:rsidRDefault="000655A3" w:rsidP="00893B0F">
      <w:pPr>
        <w:rPr>
          <w:rFonts w:cs="Tahoma"/>
          <w:b/>
          <w:bCs/>
          <w:szCs w:val="22"/>
          <w:lang w:val="el-GR"/>
        </w:rPr>
      </w:pPr>
    </w:p>
    <w:p w14:paraId="2201BC7B" w14:textId="18639ED3" w:rsidR="000655A3" w:rsidRPr="00201A77" w:rsidRDefault="009902EE" w:rsidP="005A632A">
      <w:pPr>
        <w:rPr>
          <w:lang w:val="el-GR"/>
        </w:rPr>
      </w:pPr>
      <w:r w:rsidRPr="001B75BD">
        <w:rPr>
          <w:lang w:val="el-GR"/>
        </w:rPr>
        <w:t xml:space="preserve">2.4.2.4 </w:t>
      </w:r>
      <w:bookmarkStart w:id="124" w:name="_Ref75869622"/>
      <w:r w:rsidR="000655A3" w:rsidRPr="00201A77">
        <w:rPr>
          <w:lang w:val="el-GR"/>
        </w:rPr>
        <w:t>Εφόσον οι Οικονομικοί Φορείς καταχωρίσουν τα σχετικά στοιχεία, μεταδεδομένα και συνημμένα ηλεκτρονικά αρχεία που  αφορούν δικαιολογητικά συμμετοχής-τεχνικής προσφοράς και οικονομικής προσφοράς στο ΕΣΗΔΗΣ, στην συνέχεια, μέσω σχετικής λειτουργικότητας,  εξάγουν αναφορές (εκτυπώσεις) σε μορφή ηλεκτρονικών αρχείων με μορφότυπο PDF, τα οποία  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υποφακέλους. Επισημαίνεται ότι η εξαγωγή και η επισύναψη των προαναφερθέντων αναφορών (εκτυπώσεων) δύναται να πραγματοποιείται για κάθε υποφακέλο  ξεχωριστά, από τη στιγμή που έχει ολοκληρωθεί η καταχώριση των στοιχείων σε αυτόν</w:t>
      </w:r>
      <w:r w:rsidR="001736CC" w:rsidRPr="005A632A">
        <w:rPr>
          <w:vertAlign w:val="superscript"/>
          <w:lang w:val="el-GR"/>
        </w:rPr>
        <w:t>13</w:t>
      </w:r>
      <w:r w:rsidR="000655A3" w:rsidRPr="00821852">
        <w:rPr>
          <w:lang w:val="el-GR"/>
        </w:rPr>
        <w:t xml:space="preserve">.  </w:t>
      </w:r>
      <w:bookmarkStart w:id="125" w:name="_Toc74566867"/>
      <w:bookmarkStart w:id="126" w:name="_Toc74566868"/>
      <w:bookmarkStart w:id="127" w:name="_Toc74566869"/>
      <w:bookmarkStart w:id="128" w:name="_Toc74566870"/>
      <w:bookmarkEnd w:id="125"/>
      <w:bookmarkEnd w:id="126"/>
      <w:bookmarkEnd w:id="127"/>
      <w:bookmarkEnd w:id="128"/>
      <w:r w:rsidR="000655A3" w:rsidRPr="00821852">
        <w:rPr>
          <w:lang w:val="el-GR"/>
        </w:rPr>
        <w:t xml:space="preserve">Οι οικονομικοί φορείς συντάσσουν την τεχνική και οικονομική τους προσφορά σύμφωνα με τις απαιτήσεις της παρούσας </w:t>
      </w:r>
      <w:r w:rsidR="000655A3" w:rsidRPr="00821852">
        <w:rPr>
          <w:bCs/>
          <w:lang w:val="el-GR"/>
        </w:rPr>
        <w:fldChar w:fldCharType="begin"/>
      </w:r>
      <w:r w:rsidR="000655A3" w:rsidRPr="00821852">
        <w:rPr>
          <w:lang w:val="el-GR"/>
        </w:rPr>
        <w:instrText xml:space="preserve"> REF _Ref510087097 \h  \* MERGEFORMAT </w:instrText>
      </w:r>
      <w:r w:rsidR="000655A3" w:rsidRPr="00821852">
        <w:rPr>
          <w:bCs/>
          <w:lang w:val="el-GR"/>
        </w:rPr>
      </w:r>
      <w:r w:rsidR="000655A3" w:rsidRPr="00821852">
        <w:rPr>
          <w:bCs/>
          <w:lang w:val="el-GR"/>
        </w:rPr>
        <w:fldChar w:fldCharType="separate"/>
      </w:r>
      <w:r w:rsidR="00C27063" w:rsidRPr="00C27063">
        <w:rPr>
          <w:rFonts w:cs="Times New Roman"/>
          <w:lang w:val="el-GR"/>
        </w:rPr>
        <w:t>ΠΑΡΑΡΤΗΜΑ V – Υπόδειγμα Τεχνικής Προσφοράς</w:t>
      </w:r>
      <w:r w:rsidR="000655A3" w:rsidRPr="00821852">
        <w:rPr>
          <w:bCs/>
          <w:lang w:val="el-GR"/>
        </w:rPr>
        <w:fldChar w:fldCharType="end"/>
      </w:r>
      <w:r w:rsidR="000655A3" w:rsidRPr="00821852">
        <w:rPr>
          <w:lang w:val="el-GR"/>
        </w:rPr>
        <w:t xml:space="preserve"> &amp; </w:t>
      </w:r>
      <w:r w:rsidR="000655A3" w:rsidRPr="00821852">
        <w:rPr>
          <w:bCs/>
          <w:lang w:val="el-GR"/>
        </w:rPr>
        <w:fldChar w:fldCharType="begin"/>
      </w:r>
      <w:r w:rsidR="000655A3" w:rsidRPr="00821852">
        <w:rPr>
          <w:lang w:val="el-GR"/>
        </w:rPr>
        <w:instrText xml:space="preserve"> REF _Ref510087099 \h  \* MERGEFORMAT </w:instrText>
      </w:r>
      <w:r w:rsidR="000655A3" w:rsidRPr="00821852">
        <w:rPr>
          <w:bCs/>
          <w:lang w:val="el-GR"/>
        </w:rPr>
      </w:r>
      <w:r w:rsidR="000655A3" w:rsidRPr="00821852">
        <w:rPr>
          <w:bCs/>
          <w:lang w:val="el-GR"/>
        </w:rPr>
        <w:fldChar w:fldCharType="separate"/>
      </w:r>
      <w:r w:rsidR="00C27063" w:rsidRPr="00C27063">
        <w:rPr>
          <w:rFonts w:cs="Times New Roman"/>
          <w:lang w:val="el-GR"/>
        </w:rPr>
        <w:t>ΠΑΡΑΡΤΗΜΑ VI – Υπόδειγμα Οικονομικής Προσφοράς</w:t>
      </w:r>
      <w:r w:rsidR="000655A3" w:rsidRPr="00821852">
        <w:rPr>
          <w:bCs/>
          <w:lang w:val="el-GR"/>
        </w:rPr>
        <w:fldChar w:fldCharType="end"/>
      </w:r>
      <w:r w:rsidR="000655A3" w:rsidRPr="00603221">
        <w:rPr>
          <w:i/>
          <w:iCs/>
          <w:lang w:val="el-GR"/>
        </w:rPr>
        <w:t xml:space="preserve"> </w:t>
      </w:r>
      <w:r w:rsidR="000655A3" w:rsidRPr="00F1538B">
        <w:rPr>
          <w:lang w:val="el-GR"/>
        </w:rPr>
        <w:t xml:space="preserve">δεδομένου ότι δεν έχουν αποτυπωθεί πλήρως στις ηλεκτρονικές φόρμες του ΕΣΗΔΗΣ και στη συνέχεια </w:t>
      </w:r>
      <w:r w:rsidR="00410D81">
        <w:rPr>
          <w:lang w:val="el-GR"/>
        </w:rPr>
        <w:t xml:space="preserve">τα σχετικά αρχεία </w:t>
      </w:r>
      <w:r w:rsidR="000655A3" w:rsidRPr="00F1538B">
        <w:rPr>
          <w:lang w:val="el-GR"/>
        </w:rPr>
        <w:t>υπογράφονται ηλεκτρονικά και υποβάλλονται στο ΕΣΗΔΗΣ.</w:t>
      </w:r>
      <w:bookmarkEnd w:id="124"/>
    </w:p>
    <w:p w14:paraId="28C504FC" w14:textId="77777777" w:rsidR="000655A3" w:rsidRPr="00982A54" w:rsidRDefault="000655A3" w:rsidP="009902EE">
      <w:pPr>
        <w:rPr>
          <w:rFonts w:cs="Tahoma"/>
          <w:lang w:val="el-GR"/>
        </w:rPr>
      </w:pPr>
    </w:p>
    <w:p w14:paraId="0930C67A" w14:textId="03340ED9" w:rsidR="00611C19" w:rsidRPr="001B75BD" w:rsidRDefault="009902EE" w:rsidP="00FA03FE">
      <w:pPr>
        <w:rPr>
          <w:rFonts w:cs="Tahoma"/>
          <w:bCs/>
          <w:szCs w:val="22"/>
          <w:lang w:val="el-GR"/>
        </w:rPr>
      </w:pPr>
      <w:r w:rsidRPr="00663E7D">
        <w:rPr>
          <w:rFonts w:cs="Tahoma"/>
          <w:b/>
          <w:lang w:val="el-GR"/>
        </w:rPr>
        <w:t>2.4.2.5</w:t>
      </w:r>
      <w:r w:rsidRPr="00321E2F">
        <w:rPr>
          <w:rFonts w:cs="Tahoma"/>
          <w:lang w:val="el-GR"/>
        </w:rPr>
        <w:t xml:space="preserve"> </w:t>
      </w:r>
    </w:p>
    <w:p w14:paraId="06256182" w14:textId="77777777" w:rsidR="00FA03FE" w:rsidRPr="00821852" w:rsidRDefault="00FA03FE" w:rsidP="005A632A">
      <w:pPr>
        <w:pStyle w:val="4"/>
        <w:numPr>
          <w:ilvl w:val="0"/>
          <w:numId w:val="0"/>
        </w:numPr>
        <w:rPr>
          <w:lang w:val="el-GR"/>
        </w:rPr>
      </w:pPr>
      <w:bookmarkStart w:id="129" w:name="_Toc74566874"/>
      <w:bookmarkStart w:id="130" w:name="_Toc116468046"/>
      <w:r w:rsidRPr="00821852">
        <w:rPr>
          <w:b w:val="0"/>
          <w:bCs w:val="0"/>
          <w:lang w:val="el-GR"/>
        </w:rPr>
        <w:t>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w:t>
      </w:r>
      <w:bookmarkEnd w:id="129"/>
      <w:bookmarkEnd w:id="130"/>
    </w:p>
    <w:p w14:paraId="631A6F72" w14:textId="77777777" w:rsidR="00FA03FE" w:rsidRPr="008A2283" w:rsidRDefault="00FA03FE" w:rsidP="00FA03FE">
      <w:pPr>
        <w:rPr>
          <w:color w:val="000000"/>
          <w:lang w:val="el-GR"/>
        </w:rPr>
      </w:pPr>
      <w:bookmarkStart w:id="131" w:name="_Hlk71366084"/>
      <w:r w:rsidRPr="008A2283">
        <w:rPr>
          <w:color w:val="000000"/>
          <w:lang w:val="el-GR"/>
        </w:rPr>
        <w:t xml:space="preserve">Τα έγγραφα που καταχωρίζονται στην ηλεκτρονική προσφορά, </w:t>
      </w:r>
      <w:r>
        <w:rPr>
          <w:color w:val="000000"/>
          <w:lang w:val="el-GR"/>
        </w:rPr>
        <w:t xml:space="preserve">και δεν απαιτείται να προσκομισθούν και σε έντυπη μορφή, </w:t>
      </w:r>
      <w:r w:rsidRPr="008A2283">
        <w:rPr>
          <w:color w:val="000000"/>
          <w:lang w:val="el-GR"/>
        </w:rPr>
        <w:t>γίνονται αποδεκτά κατά περίπτωση, σύμφωνα με τα προβλεπόμενα στις διατάξεις</w:t>
      </w:r>
      <w:r w:rsidRPr="00F95471">
        <w:rPr>
          <w:color w:val="000000"/>
          <w:lang w:val="el-GR"/>
        </w:rPr>
        <w:t>:</w:t>
      </w:r>
      <w:r w:rsidRPr="008A2283">
        <w:rPr>
          <w:color w:val="000000"/>
          <w:lang w:val="el-GR"/>
        </w:rPr>
        <w:t xml:space="preserve"> </w:t>
      </w:r>
    </w:p>
    <w:p w14:paraId="0832639A" w14:textId="77777777" w:rsidR="00FA03FE" w:rsidRPr="00CB7A20" w:rsidRDefault="00FA03FE" w:rsidP="00FA03FE">
      <w:pPr>
        <w:rPr>
          <w:color w:val="000000"/>
          <w:lang w:val="el-GR"/>
        </w:rPr>
      </w:pPr>
      <w:r w:rsidRPr="00CB7A20">
        <w:rPr>
          <w:color w:val="000000"/>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CB7A20">
        <w:rPr>
          <w:color w:val="000000"/>
          <w:lang w:val="en-US"/>
        </w:rPr>
        <w:t>e</w:t>
      </w:r>
      <w:r w:rsidRPr="00CB7A20">
        <w:rPr>
          <w:color w:val="000000"/>
          <w:lang w:val="el-GR"/>
        </w:rPr>
        <w:t>-</w:t>
      </w:r>
      <w:r w:rsidRPr="00CB7A20">
        <w:rPr>
          <w:color w:val="000000"/>
          <w:lang w:val="en-US"/>
        </w:rPr>
        <w:t>Apostille</w:t>
      </w:r>
      <w:r w:rsidRPr="00CB7A20">
        <w:rPr>
          <w:color w:val="000000"/>
          <w:lang w:val="el-GR"/>
        </w:rPr>
        <w:t xml:space="preserve"> </w:t>
      </w:r>
    </w:p>
    <w:p w14:paraId="1023AFBD" w14:textId="77777777" w:rsidR="00FA03FE" w:rsidRPr="00CB7A20" w:rsidRDefault="00FA03FE" w:rsidP="00FA03FE">
      <w:pPr>
        <w:rPr>
          <w:color w:val="000000"/>
          <w:lang w:val="el-GR"/>
        </w:rPr>
      </w:pPr>
      <w:r w:rsidRPr="00CB7A20">
        <w:rPr>
          <w:color w:val="000000"/>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4419A041" w14:textId="77777777" w:rsidR="00FA03FE" w:rsidRPr="00CB7A20" w:rsidRDefault="00FA03FE" w:rsidP="00FA03FE">
      <w:pPr>
        <w:rPr>
          <w:color w:val="000000"/>
          <w:lang w:val="el-GR"/>
        </w:rPr>
      </w:pPr>
      <w:r w:rsidRPr="00CB7A20">
        <w:rPr>
          <w:color w:val="000000"/>
          <w:lang w:val="el-GR"/>
        </w:rPr>
        <w:t>γ) είτε του άρθρου 11 του ν. 2690/1999 (Α΄ 45),</w:t>
      </w:r>
      <w:r w:rsidRPr="00CB7A20">
        <w:rPr>
          <w:rStyle w:val="ab"/>
          <w:color w:val="000000"/>
          <w:lang w:val="el-GR"/>
        </w:rPr>
        <w:t xml:space="preserve"> </w:t>
      </w:r>
    </w:p>
    <w:p w14:paraId="2625B91A" w14:textId="77777777" w:rsidR="00FA03FE" w:rsidRPr="00CB7A20" w:rsidRDefault="00FA03FE" w:rsidP="00FA03FE">
      <w:pPr>
        <w:rPr>
          <w:color w:val="000000"/>
          <w:lang w:val="el-GR"/>
        </w:rPr>
      </w:pPr>
      <w:r w:rsidRPr="00CB7A20">
        <w:rPr>
          <w:color w:val="000000"/>
          <w:lang w:val="el-GR"/>
        </w:rPr>
        <w:t xml:space="preserve">δ) είτε της παρ. 2 του άρθρου 37 του ν. 4412/2016, περί χρήσης ηλεκτρονικών υπογραφών σε ηλεκτρονικές διαδικασίες δημοσίων συμβάσεων,  </w:t>
      </w:r>
    </w:p>
    <w:p w14:paraId="103AEBF8" w14:textId="77777777" w:rsidR="00FA03FE" w:rsidRDefault="00FA03FE" w:rsidP="00FA03FE">
      <w:pPr>
        <w:rPr>
          <w:color w:val="000000"/>
          <w:lang w:val="el-GR"/>
        </w:rPr>
      </w:pPr>
      <w:r w:rsidRPr="00CB7A20">
        <w:rPr>
          <w:color w:val="000000"/>
          <w:lang w:val="el-GR"/>
        </w:rPr>
        <w:t xml:space="preserve">ε) είτε της παρ. 8 του άρθρου 92 του ν. 4412/2016, περί συνυποβολής υπεύθυνης δήλωσης στην περίπτωση απλής φωτοτυπίας ιδιωτικών εγγράφων. </w:t>
      </w:r>
    </w:p>
    <w:p w14:paraId="3F7B548C" w14:textId="77777777" w:rsidR="00FA03FE" w:rsidRPr="008A2283" w:rsidRDefault="00FA03FE" w:rsidP="00FA03FE">
      <w:pPr>
        <w:rPr>
          <w:color w:val="000000"/>
          <w:lang w:val="el-GR"/>
        </w:rPr>
      </w:pPr>
      <w:r>
        <w:rPr>
          <w:color w:val="000000"/>
          <w:lang w:val="el-GR"/>
        </w:rPr>
        <w:t xml:space="preserve">Επιπλέον, δεν προσκομίζονται σε έντυπη μορφή τα ΦΕΚ και </w:t>
      </w:r>
      <w:r w:rsidRPr="00BC6F28">
        <w:rPr>
          <w:color w:val="000000"/>
          <w:lang w:val="el-GR"/>
        </w:rPr>
        <w:t>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r>
        <w:rPr>
          <w:color w:val="000000"/>
          <w:lang w:val="el-GR"/>
        </w:rPr>
        <w:t>.</w:t>
      </w:r>
    </w:p>
    <w:p w14:paraId="79675553" w14:textId="77777777" w:rsidR="00FA03FE" w:rsidRDefault="00FA03FE" w:rsidP="00FA03FE">
      <w:pPr>
        <w:spacing w:after="144"/>
        <w:rPr>
          <w:b/>
          <w:strike/>
          <w:color w:val="000000"/>
          <w:lang w:val="el-GR"/>
        </w:rPr>
      </w:pPr>
      <w:r w:rsidRPr="008A2283">
        <w:rPr>
          <w:color w:val="000000"/>
          <w:lang w:val="el-GR"/>
        </w:rPr>
        <w:t>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μορφότυπο PDF</w:t>
      </w:r>
      <w:r w:rsidRPr="00026E2E">
        <w:rPr>
          <w:b/>
          <w:color w:val="000000"/>
          <w:lang w:val="el-GR"/>
        </w:rPr>
        <w:t xml:space="preserve">. </w:t>
      </w:r>
      <w:bookmarkEnd w:id="131"/>
    </w:p>
    <w:p w14:paraId="0C414286" w14:textId="77777777" w:rsidR="00FA03FE" w:rsidRPr="00CB7A20" w:rsidRDefault="00FA03FE" w:rsidP="00FA03FE">
      <w:pPr>
        <w:rPr>
          <w:lang w:val="el-GR"/>
        </w:rPr>
      </w:pPr>
      <w:r w:rsidRPr="00CB7A20">
        <w:rPr>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κλειστό-ούς φάκελο-ους,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CB7A20">
        <w:rPr>
          <w:rFonts w:ascii="Times New Roman" w:eastAsia="Calibri" w:hAnsi="Times New Roman" w:cs="Times New Roman"/>
          <w:lang w:val="el-GR" w:eastAsia="el-GR"/>
        </w:rPr>
        <w:t xml:space="preserve"> </w:t>
      </w:r>
      <w:r w:rsidRPr="00CB7A20">
        <w:rPr>
          <w:lang w:val="el-GR"/>
        </w:rPr>
        <w:t>Τέτοια στοιχεία και δικαιολογητικά ενδεικτικά είναι :</w:t>
      </w:r>
    </w:p>
    <w:p w14:paraId="3EA1BB6A" w14:textId="77777777" w:rsidR="00FA03FE" w:rsidRPr="00CB7A20" w:rsidRDefault="00FA03FE" w:rsidP="00FA03FE">
      <w:pPr>
        <w:rPr>
          <w:lang w:val="el-GR"/>
        </w:rPr>
      </w:pPr>
      <w:r w:rsidRPr="00CB7A20">
        <w:rPr>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5D9F95D7" w14:textId="77777777" w:rsidR="00FA03FE" w:rsidRPr="00CB7A20" w:rsidRDefault="00FA03FE" w:rsidP="00FA03FE">
      <w:pPr>
        <w:rPr>
          <w:lang w:val="el-GR"/>
        </w:rPr>
      </w:pPr>
      <w:r w:rsidRPr="00CB7A20">
        <w:rPr>
          <w:lang w:val="el-GR"/>
        </w:rPr>
        <w:t xml:space="preserve">β) αυτά που δεν υπάγονται στις διατάξεις του άρθρου 11 παρ. 2 του ν. 2690/1999, </w:t>
      </w:r>
    </w:p>
    <w:p w14:paraId="4E444C1F" w14:textId="77777777" w:rsidR="00FA03FE" w:rsidRPr="00CB7A20" w:rsidRDefault="00FA03FE" w:rsidP="00FA03FE">
      <w:pPr>
        <w:rPr>
          <w:lang w:val="el-GR"/>
        </w:rPr>
      </w:pPr>
      <w:r w:rsidRPr="00CB7A20">
        <w:rPr>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2D291422" w14:textId="77777777" w:rsidR="00FA03FE" w:rsidRPr="00CB7A20" w:rsidRDefault="00FA03FE" w:rsidP="00FA03FE">
      <w:pPr>
        <w:rPr>
          <w:lang w:val="el-GR"/>
        </w:rPr>
      </w:pPr>
      <w:r w:rsidRPr="00CB7A20">
        <w:rPr>
          <w:lang w:val="el-GR"/>
        </w:rPr>
        <w:t xml:space="preserve">δ) τα αλλοδαπά δημόσια έντυπα έγγραφα που φέρουν την επισημείωση της Χάγης (Apostille), ή προξενική θεώρηση και δεν έχουν επικυρωθεί  από δικηγόρο. </w:t>
      </w:r>
    </w:p>
    <w:p w14:paraId="1BF63226" w14:textId="77777777" w:rsidR="00FA03FE" w:rsidRDefault="00FA03FE" w:rsidP="00FA03FE">
      <w:pPr>
        <w:rPr>
          <w:lang w:val="el-GR"/>
        </w:rPr>
      </w:pPr>
      <w:r w:rsidRPr="00CB7A20">
        <w:rPr>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259CFCD5" w14:textId="77777777" w:rsidR="00291395" w:rsidRDefault="00291395" w:rsidP="00291395">
      <w:pPr>
        <w:rPr>
          <w:lang w:val="el-GR"/>
        </w:rPr>
      </w:pPr>
      <w:r>
        <w:rPr>
          <w:lang w:val="el-GR"/>
        </w:rPr>
        <w:t>Σ</w:t>
      </w:r>
      <w:r w:rsidRPr="008178FF">
        <w:rPr>
          <w:lang w:val="el-GR"/>
        </w:rPr>
        <w:t>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Apostille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w:t>
      </w:r>
      <w:r>
        <w:rPr>
          <w:lang w:val="el-GR"/>
        </w:rPr>
        <w:t>,</w:t>
      </w:r>
      <w:r w:rsidRPr="008178FF">
        <w:rPr>
          <w:lang w:val="el-GR"/>
        </w:rPr>
        <w:t xml:space="preserve">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w:t>
      </w:r>
      <w:r w:rsidRPr="00633777">
        <w:rPr>
          <w:lang w:val="el-GR"/>
        </w:rPr>
        <w:t xml:space="preserve"> </w:t>
      </w:r>
    </w:p>
    <w:p w14:paraId="1FCA0E8D" w14:textId="77777777" w:rsidR="00291395" w:rsidRPr="00FA593B" w:rsidRDefault="00291395" w:rsidP="00FA03FE">
      <w:pPr>
        <w:rPr>
          <w:lang w:val="el-GR"/>
        </w:rPr>
      </w:pPr>
    </w:p>
    <w:p w14:paraId="30DBF040" w14:textId="77777777" w:rsidR="00FA03FE" w:rsidRPr="00CE38E4" w:rsidRDefault="00FA03FE" w:rsidP="00FA03FE">
      <w:pPr>
        <w:rPr>
          <w:lang w:val="el-GR"/>
        </w:rPr>
      </w:pPr>
      <w:r w:rsidRPr="00CB7A20">
        <w:rPr>
          <w:lang w:val="el-GR"/>
        </w:rPr>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009CA79D" w14:textId="77777777" w:rsidR="00FA03FE" w:rsidRPr="00CB7A20" w:rsidRDefault="00FA03FE" w:rsidP="00FA03FE">
      <w:pPr>
        <w:rPr>
          <w:lang w:val="el-GR"/>
        </w:rPr>
      </w:pPr>
      <w:r w:rsidRPr="00CB7A20">
        <w:rPr>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3.1 της παρούσας, άλλως η προσφορά απορρίπτεται ως απαράδεκτη μετά από γνώμη της Επιτροπής Διαγωνισμού.  </w:t>
      </w:r>
    </w:p>
    <w:p w14:paraId="14D6D5C7" w14:textId="77777777" w:rsidR="00FA03FE" w:rsidRPr="00CB7A20" w:rsidRDefault="00FA03FE" w:rsidP="00FA03FE">
      <w:pPr>
        <w:rPr>
          <w:lang w:val="el-GR"/>
        </w:rPr>
      </w:pPr>
      <w:r w:rsidRPr="00CB7A20">
        <w:rPr>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10D3FF6D" w14:textId="77777777" w:rsidR="00FA03FE" w:rsidRDefault="00FA03FE" w:rsidP="00FA03FE">
      <w:pPr>
        <w:rPr>
          <w:color w:val="00B050"/>
          <w:lang w:val="el-GR"/>
        </w:rPr>
      </w:pPr>
      <w:r w:rsidRPr="00CB7A20">
        <w:rPr>
          <w:lang w:val="el-GR"/>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r>
        <w:rPr>
          <w:lang w:val="el-GR"/>
        </w:rPr>
        <w:t>.</w:t>
      </w:r>
    </w:p>
    <w:p w14:paraId="51190538" w14:textId="77777777" w:rsidR="00CA1F25" w:rsidRPr="001B75BD" w:rsidRDefault="00CA1F25" w:rsidP="00893B0F">
      <w:pPr>
        <w:rPr>
          <w:rFonts w:cs="Tahoma"/>
          <w:i/>
          <w:iCs/>
          <w:color w:val="5B9BD5"/>
          <w:szCs w:val="22"/>
          <w:lang w:val="el-GR"/>
        </w:rPr>
      </w:pPr>
    </w:p>
    <w:p w14:paraId="47EA1E9E" w14:textId="01FE0515" w:rsidR="00962A5A" w:rsidRPr="001B75BD" w:rsidRDefault="003355E7" w:rsidP="00962A5A">
      <w:pPr>
        <w:pStyle w:val="3"/>
        <w:rPr>
          <w:rFonts w:cs="Tahoma"/>
          <w:b w:val="0"/>
          <w:bCs w:val="0"/>
          <w:szCs w:val="22"/>
          <w:lang w:val="el-GR"/>
        </w:rPr>
      </w:pPr>
      <w:bookmarkStart w:id="132" w:name="_Ref496542340"/>
      <w:bookmarkStart w:id="133" w:name="_Toc116468047"/>
      <w:r w:rsidRPr="001B75BD">
        <w:rPr>
          <w:rFonts w:cs="Tahoma"/>
          <w:lang w:val="el-GR"/>
        </w:rPr>
        <w:t>Περιεχόμενα Φακέλου «Δικαιολογητικά Συμμετοχής - Τεχνική Προσφορά»</w:t>
      </w:r>
      <w:bookmarkEnd w:id="132"/>
      <w:bookmarkEnd w:id="133"/>
    </w:p>
    <w:p w14:paraId="158A6141" w14:textId="77777777" w:rsidR="002C7E9A" w:rsidRPr="001B75BD" w:rsidRDefault="002C7E9A" w:rsidP="0069435C">
      <w:pPr>
        <w:pStyle w:val="4"/>
        <w:rPr>
          <w:rStyle w:val="Heading4Char"/>
          <w:rFonts w:ascii="Tahoma" w:hAnsi="Tahoma" w:cs="Tahoma"/>
          <w:b/>
          <w:bCs/>
          <w:sz w:val="22"/>
        </w:rPr>
      </w:pPr>
      <w:bookmarkStart w:id="134" w:name="_Ref55324286"/>
      <w:bookmarkStart w:id="135" w:name="_Toc116468048"/>
      <w:r w:rsidRPr="001B75BD">
        <w:rPr>
          <w:rStyle w:val="Heading4Char"/>
          <w:rFonts w:ascii="Tahoma" w:hAnsi="Tahoma" w:cs="Tahoma"/>
          <w:b/>
          <w:bCs/>
          <w:sz w:val="22"/>
        </w:rPr>
        <w:t>Δικαιολογητικά Συμμετοχής</w:t>
      </w:r>
      <w:bookmarkEnd w:id="134"/>
      <w:bookmarkEnd w:id="135"/>
    </w:p>
    <w:p w14:paraId="78C1C95C" w14:textId="5D395A99" w:rsidR="00CA1F25" w:rsidRPr="001B75BD" w:rsidRDefault="003355E7" w:rsidP="002C7E9A">
      <w:pPr>
        <w:rPr>
          <w:rFonts w:cs="Tahoma"/>
          <w:szCs w:val="22"/>
          <w:lang w:val="el-GR"/>
        </w:rPr>
      </w:pPr>
      <w:r w:rsidRPr="001B75BD">
        <w:rPr>
          <w:rFonts w:cs="Tahoma"/>
          <w:szCs w:val="22"/>
          <w:lang w:val="el-GR"/>
        </w:rPr>
        <w:t>Τα στοιχεία και δικαιολογητικά για την συμμετοχή των προσφερόντων στη διαγωνιστική διαδικασία περιλαμβάνουν</w:t>
      </w:r>
      <w:r w:rsidR="00291395">
        <w:rPr>
          <w:rFonts w:cs="Tahoma"/>
          <w:szCs w:val="22"/>
          <w:lang w:val="el-GR"/>
        </w:rPr>
        <w:t xml:space="preserve"> </w:t>
      </w:r>
      <w:r w:rsidR="00291395" w:rsidRPr="00BD7E89">
        <w:rPr>
          <w:lang w:val="el-GR"/>
        </w:rPr>
        <w:t>με ποινή αποκλεισμού τα ακόλουθα υπό α και β στοιχεία:</w:t>
      </w:r>
      <w:r w:rsidRPr="001B75BD">
        <w:rPr>
          <w:rFonts w:cs="Tahoma"/>
          <w:szCs w:val="22"/>
          <w:lang w:val="el-GR"/>
        </w:rPr>
        <w:t xml:space="preserve">: </w:t>
      </w:r>
    </w:p>
    <w:p w14:paraId="452F9FEB" w14:textId="77777777" w:rsidR="00291395" w:rsidRDefault="003355E7" w:rsidP="00291395">
      <w:pPr>
        <w:rPr>
          <w:lang w:val="el-GR"/>
        </w:rPr>
      </w:pPr>
      <w:r w:rsidRPr="001B75BD">
        <w:rPr>
          <w:rFonts w:cs="Tahoma"/>
          <w:szCs w:val="22"/>
          <w:lang w:val="el-GR"/>
        </w:rPr>
        <w:t xml:space="preserve">α) το Ευρωπαϊκό Ενιαίο Έγγραφο Σύμβασης (Ε.Ε.Ε.Σ.), όπως προβλέπεται στην παρ. 1 </w:t>
      </w:r>
      <w:r w:rsidR="00C066AE" w:rsidRPr="001B75BD">
        <w:rPr>
          <w:rFonts w:cs="Tahoma"/>
          <w:szCs w:val="22"/>
          <w:lang w:val="el-GR"/>
        </w:rPr>
        <w:t>,</w:t>
      </w:r>
      <w:r w:rsidRPr="001B75BD">
        <w:rPr>
          <w:rFonts w:cs="Tahoma"/>
          <w:szCs w:val="22"/>
          <w:lang w:val="el-GR"/>
        </w:rPr>
        <w:t>3</w:t>
      </w:r>
      <w:r w:rsidR="00C066AE" w:rsidRPr="001B75BD">
        <w:rPr>
          <w:rFonts w:cs="Tahoma"/>
          <w:szCs w:val="22"/>
          <w:lang w:val="el-GR"/>
        </w:rPr>
        <w:t xml:space="preserve"> και 4 </w:t>
      </w:r>
      <w:r w:rsidRPr="001B75BD">
        <w:rPr>
          <w:rFonts w:cs="Tahoma"/>
          <w:szCs w:val="22"/>
          <w:lang w:val="el-GR"/>
        </w:rPr>
        <w:t xml:space="preserve"> του άρθρου 79 του ν. 4412/2016</w:t>
      </w:r>
      <w:r w:rsidR="00D9390F" w:rsidRPr="001B75BD">
        <w:rPr>
          <w:rFonts w:cs="Tahoma"/>
          <w:szCs w:val="22"/>
          <w:lang w:val="el-GR"/>
        </w:rPr>
        <w:t xml:space="preserve"> </w:t>
      </w:r>
      <w:r w:rsidR="00291395" w:rsidRPr="00BD7E89">
        <w:rPr>
          <w:lang w:val="el-GR"/>
        </w:rPr>
        <w:t xml:space="preserve">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45B4C849" w14:textId="44EB401C" w:rsidR="008338F0" w:rsidRDefault="003355E7">
      <w:pPr>
        <w:rPr>
          <w:rFonts w:cs="Tahoma"/>
          <w:szCs w:val="22"/>
          <w:lang w:val="el-GR"/>
        </w:rPr>
      </w:pPr>
      <w:r w:rsidRPr="001B75BD">
        <w:rPr>
          <w:rFonts w:cs="Tahoma"/>
          <w:szCs w:val="22"/>
          <w:lang w:val="el-GR"/>
        </w:rPr>
        <w:t>β) την εγγύηση συμμετοχής, όπως προβλέπεται στο άρθρο 72 του Ν.4412/2016 και τ</w:t>
      </w:r>
      <w:r w:rsidR="004629AE" w:rsidRPr="001B75BD">
        <w:rPr>
          <w:rFonts w:cs="Tahoma"/>
          <w:szCs w:val="22"/>
          <w:lang w:val="el-GR"/>
        </w:rPr>
        <w:t xml:space="preserve">ις παρ. </w:t>
      </w:r>
      <w:r w:rsidR="004629AE" w:rsidRPr="00663E7D">
        <w:rPr>
          <w:rFonts w:cs="Tahoma"/>
          <w:szCs w:val="22"/>
          <w:lang w:val="el-GR"/>
        </w:rPr>
        <w:fldChar w:fldCharType="begin"/>
      </w:r>
      <w:r w:rsidR="004629AE" w:rsidRPr="001B75BD">
        <w:rPr>
          <w:rFonts w:cs="Tahoma"/>
          <w:szCs w:val="22"/>
          <w:lang w:val="el-GR"/>
        </w:rPr>
        <w:instrText xml:space="preserve"> REF _Ref496624630 \r \h </w:instrText>
      </w:r>
      <w:r w:rsidR="00DF02B0" w:rsidRPr="001B75BD">
        <w:rPr>
          <w:rFonts w:cs="Tahoma"/>
          <w:szCs w:val="22"/>
          <w:lang w:val="el-GR"/>
        </w:rPr>
        <w:instrText xml:space="preserve"> \* MERGEFORMAT </w:instrText>
      </w:r>
      <w:r w:rsidR="004629AE" w:rsidRPr="00663E7D">
        <w:rPr>
          <w:rFonts w:cs="Tahoma"/>
          <w:szCs w:val="22"/>
          <w:lang w:val="el-GR"/>
        </w:rPr>
      </w:r>
      <w:r w:rsidR="004629AE" w:rsidRPr="00663E7D">
        <w:rPr>
          <w:rFonts w:cs="Tahoma"/>
          <w:szCs w:val="22"/>
          <w:lang w:val="el-GR"/>
        </w:rPr>
        <w:fldChar w:fldCharType="separate"/>
      </w:r>
      <w:r w:rsidR="00C27063">
        <w:rPr>
          <w:rFonts w:cs="Tahoma"/>
          <w:szCs w:val="22"/>
          <w:cs/>
          <w:lang w:val="el-GR"/>
        </w:rPr>
        <w:t>‎</w:t>
      </w:r>
      <w:r w:rsidR="00C27063">
        <w:rPr>
          <w:rFonts w:cs="Tahoma"/>
          <w:szCs w:val="22"/>
          <w:lang w:val="el-GR"/>
        </w:rPr>
        <w:t>2.1.5</w:t>
      </w:r>
      <w:r w:rsidR="004629AE" w:rsidRPr="00663E7D">
        <w:rPr>
          <w:rFonts w:cs="Tahoma"/>
          <w:szCs w:val="22"/>
          <w:lang w:val="el-GR"/>
        </w:rPr>
        <w:fldChar w:fldCharType="end"/>
      </w:r>
      <w:r w:rsidRPr="00982A54">
        <w:rPr>
          <w:rFonts w:cs="Tahoma"/>
          <w:szCs w:val="22"/>
          <w:lang w:val="el-GR"/>
        </w:rPr>
        <w:t xml:space="preserve"> και </w:t>
      </w:r>
      <w:r w:rsidR="00F524BD" w:rsidRPr="00663E7D">
        <w:rPr>
          <w:rFonts w:cs="Tahoma"/>
          <w:color w:val="000000"/>
          <w:szCs w:val="22"/>
          <w:lang w:val="el-GR"/>
        </w:rPr>
        <w:fldChar w:fldCharType="begin"/>
      </w:r>
      <w:r w:rsidR="00F524BD" w:rsidRPr="001B75BD">
        <w:rPr>
          <w:rFonts w:cs="Tahoma"/>
          <w:color w:val="000000"/>
          <w:szCs w:val="22"/>
          <w:lang w:val="el-GR"/>
        </w:rPr>
        <w:instrText xml:space="preserve"> REF _Ref496542081 \r \h </w:instrText>
      </w:r>
      <w:r w:rsidR="00DF02B0" w:rsidRPr="001B75BD">
        <w:rPr>
          <w:rFonts w:cs="Tahoma"/>
          <w:color w:val="000000"/>
          <w:szCs w:val="22"/>
          <w:lang w:val="el-GR"/>
        </w:rPr>
        <w:instrText xml:space="preserve"> \* MERGEFORMAT </w:instrText>
      </w:r>
      <w:r w:rsidR="00F524BD" w:rsidRPr="00663E7D">
        <w:rPr>
          <w:rFonts w:cs="Tahoma"/>
          <w:color w:val="000000"/>
          <w:szCs w:val="22"/>
          <w:lang w:val="el-GR"/>
        </w:rPr>
      </w:r>
      <w:r w:rsidR="00F524BD" w:rsidRPr="00663E7D">
        <w:rPr>
          <w:rFonts w:cs="Tahoma"/>
          <w:color w:val="000000"/>
          <w:szCs w:val="22"/>
          <w:lang w:val="el-GR"/>
        </w:rPr>
        <w:fldChar w:fldCharType="separate"/>
      </w:r>
      <w:r w:rsidR="00C27063">
        <w:rPr>
          <w:rFonts w:cs="Tahoma"/>
          <w:color w:val="000000"/>
          <w:szCs w:val="22"/>
          <w:cs/>
          <w:lang w:val="el-GR"/>
        </w:rPr>
        <w:t>‎</w:t>
      </w:r>
      <w:r w:rsidR="00C27063">
        <w:rPr>
          <w:rFonts w:cs="Tahoma"/>
          <w:color w:val="000000"/>
          <w:szCs w:val="22"/>
          <w:lang w:val="el-GR"/>
        </w:rPr>
        <w:t>2.2.2</w:t>
      </w:r>
      <w:r w:rsidR="00F524BD" w:rsidRPr="00663E7D">
        <w:rPr>
          <w:rFonts w:cs="Tahoma"/>
          <w:color w:val="000000"/>
          <w:szCs w:val="22"/>
          <w:lang w:val="el-GR"/>
        </w:rPr>
        <w:fldChar w:fldCharType="end"/>
      </w:r>
      <w:r w:rsidR="00F524BD" w:rsidRPr="00982A54">
        <w:rPr>
          <w:rFonts w:cs="Tahoma"/>
          <w:color w:val="000000"/>
          <w:szCs w:val="22"/>
          <w:lang w:val="el-GR"/>
        </w:rPr>
        <w:t xml:space="preserve"> </w:t>
      </w:r>
      <w:r w:rsidRPr="00663E7D">
        <w:rPr>
          <w:rFonts w:cs="Tahoma"/>
          <w:szCs w:val="22"/>
          <w:lang w:val="el-GR"/>
        </w:rPr>
        <w:t>αντίστοιχα της παρούσας διακήρυξης.</w:t>
      </w:r>
    </w:p>
    <w:p w14:paraId="6F789192" w14:textId="77777777" w:rsidR="00C115F4" w:rsidRDefault="00C115F4">
      <w:pPr>
        <w:rPr>
          <w:rFonts w:cs="Tahoma"/>
          <w:szCs w:val="22"/>
          <w:lang w:val="el-GR"/>
        </w:rPr>
      </w:pPr>
    </w:p>
    <w:p w14:paraId="51325152" w14:textId="2F075F8D" w:rsidR="00C115F4" w:rsidRDefault="00C115F4">
      <w:pPr>
        <w:rPr>
          <w:rFonts w:cs="Tahoma"/>
          <w:szCs w:val="22"/>
          <w:lang w:val="el-GR"/>
        </w:rPr>
      </w:pPr>
      <w:r w:rsidRPr="00197834">
        <w:rPr>
          <w:lang w:val="el-GR"/>
        </w:rPr>
        <w:t>Οι προσφέροντες συμπληρώνουν το σχετικό υπόδειγμα ΕΕΕΣ,  το οποίο αποτελεί αναπόσπαστο μέρος της παρούσας διακήρυξης</w:t>
      </w:r>
      <w:r>
        <w:rPr>
          <w:lang w:val="el-GR"/>
        </w:rPr>
        <w:t xml:space="preserve"> (</w:t>
      </w:r>
      <w:r>
        <w:rPr>
          <w:lang w:val="el-GR"/>
        </w:rPr>
        <w:fldChar w:fldCharType="begin"/>
      </w:r>
      <w:r>
        <w:rPr>
          <w:lang w:val="el-GR"/>
        </w:rPr>
        <w:instrText xml:space="preserve"> REF _Ref496624736 \h </w:instrText>
      </w:r>
      <w:r>
        <w:rPr>
          <w:lang w:val="el-GR"/>
        </w:rPr>
      </w:r>
      <w:r>
        <w:rPr>
          <w:lang w:val="el-GR"/>
        </w:rPr>
        <w:fldChar w:fldCharType="separate"/>
      </w:r>
      <w:r w:rsidR="00C27063" w:rsidRPr="001B75BD">
        <w:rPr>
          <w:rFonts w:cs="Tahoma"/>
          <w:color w:val="000099"/>
          <w:lang w:val="el-GR"/>
        </w:rPr>
        <w:t>ΠΑΡΑΡΤΗΜΑ ΙΙI – ΕΥΡΩΠΑΙΚΟ ΕΝΙΑΙΟ ΕΓΓΡΑΦΟ ΣΥΜΒΑΣΗΣ (ΕΕΕΣ)</w:t>
      </w:r>
      <w:r>
        <w:rPr>
          <w:lang w:val="el-GR"/>
        </w:rPr>
        <w:fldChar w:fldCharType="end"/>
      </w:r>
      <w:r w:rsidRPr="00197834">
        <w:rPr>
          <w:lang w:val="el-GR"/>
        </w:rPr>
        <w:t xml:space="preserve"> ως Παράρτημα  αυτής</w:t>
      </w:r>
      <w:r>
        <w:rPr>
          <w:lang w:val="el-GR"/>
        </w:rPr>
        <w:t>.</w:t>
      </w:r>
    </w:p>
    <w:p w14:paraId="695E8FC3" w14:textId="77777777" w:rsidR="007D48EE" w:rsidRPr="00197834" w:rsidRDefault="007D48EE" w:rsidP="007D48EE">
      <w:pPr>
        <w:rPr>
          <w:lang w:val="el-GR"/>
        </w:rPr>
      </w:pPr>
      <w:r w:rsidRPr="00197834">
        <w:rPr>
          <w:lang w:val="el-GR"/>
        </w:rPr>
        <w:t>Η συμπλήρωσή του δύναται να πραγματοποιηθεί με χρήση του υποσυστήματος Promitheus ESPDint, προσβάσιμου μέσω της Διαδικτυακής Πύλης (www.promitheus.gov.gr)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μορφότυπο XML που αποτελεί επικουρικό στοιχείο των εγγράφων της σύμβασης.</w:t>
      </w:r>
    </w:p>
    <w:p w14:paraId="6BBE1988" w14:textId="77777777" w:rsidR="007D48EE" w:rsidRDefault="007D48EE" w:rsidP="007D48EE">
      <w:pPr>
        <w:rPr>
          <w:lang w:val="el-GR"/>
        </w:rPr>
      </w:pPr>
      <w:r w:rsidRPr="00197834">
        <w:rPr>
          <w:lang w:val="el-GR"/>
        </w:rPr>
        <w:t>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 2.4.2.5 της παρούσας, σε ψηφιακά υπογεγραμμένο ηλεκτρονικό αρχείο με μορφότυπο PDF.</w:t>
      </w:r>
    </w:p>
    <w:p w14:paraId="76E6739C" w14:textId="77777777" w:rsidR="007D48EE" w:rsidRPr="00821852" w:rsidRDefault="007D48EE" w:rsidP="007D48EE">
      <w:pPr>
        <w:rPr>
          <w:lang w:val="el-GR"/>
        </w:rPr>
      </w:pPr>
      <w:r w:rsidRPr="00821852">
        <w:rPr>
          <w:lang w:val="el-GR"/>
        </w:rPr>
        <w:t>Αναλυτικές οδηγίες και πληροφορίες για το θεσμικό πλαίσιο, τον τρόπο χρήσης και συμπλήρωσης ηλεκτρονικών ΕΕΕΣ και της χρήση του υποσυστήματος Promitheus ESPDint είναι αναρτημένες σε σχετική θεματική ενότητα στη Διαδικτυακή Πύλη (</w:t>
      </w:r>
      <w:hyperlink r:id="rId29" w:history="1">
        <w:r w:rsidRPr="00821852">
          <w:rPr>
            <w:lang w:val="el-GR"/>
          </w:rPr>
          <w:t>www.promitheus.gov.gr</w:t>
        </w:r>
      </w:hyperlink>
      <w:r w:rsidRPr="00821852">
        <w:rPr>
          <w:lang w:val="el-GR"/>
        </w:rPr>
        <w:t>) του ΟΠΣ ΕΣΗΔΗΣ.</w:t>
      </w:r>
    </w:p>
    <w:p w14:paraId="78B7E119" w14:textId="77777777" w:rsidR="00606EF6" w:rsidRPr="00EE2574" w:rsidRDefault="00606EF6">
      <w:pPr>
        <w:rPr>
          <w:rFonts w:cs="Tahoma"/>
          <w:b/>
          <w:szCs w:val="22"/>
          <w:u w:val="single"/>
          <w:lang w:val="el-GR"/>
        </w:rPr>
      </w:pPr>
    </w:p>
    <w:p w14:paraId="41437A1D" w14:textId="77777777" w:rsidR="00704D1F" w:rsidRPr="001B75BD" w:rsidRDefault="00704D1F">
      <w:pPr>
        <w:rPr>
          <w:rFonts w:cs="Tahoma"/>
          <w:b/>
          <w:szCs w:val="22"/>
          <w:u w:val="single"/>
          <w:lang w:val="el-GR"/>
        </w:rPr>
      </w:pPr>
      <w:r w:rsidRPr="00DA3606">
        <w:rPr>
          <w:rFonts w:cs="Tahoma"/>
          <w:b/>
          <w:szCs w:val="22"/>
          <w:u w:val="single"/>
          <w:lang w:val="el-GR"/>
        </w:rPr>
        <w:t>ΕΕΕΣ</w:t>
      </w:r>
      <w:r w:rsidR="00E1337D" w:rsidRPr="00054EE6">
        <w:rPr>
          <w:rFonts w:cs="Tahoma"/>
          <w:b/>
          <w:szCs w:val="22"/>
          <w:u w:val="single"/>
          <w:lang w:val="el-GR"/>
        </w:rPr>
        <w:t xml:space="preserve"> </w:t>
      </w:r>
    </w:p>
    <w:p w14:paraId="54B07217" w14:textId="1B0341F6" w:rsidR="00704D1F" w:rsidRPr="001B75BD" w:rsidRDefault="00704D1F" w:rsidP="00603221">
      <w:pPr>
        <w:suppressAutoHyphens w:val="0"/>
        <w:autoSpaceDE w:val="0"/>
        <w:autoSpaceDN w:val="0"/>
        <w:adjustRightInd w:val="0"/>
        <w:spacing w:after="0"/>
        <w:rPr>
          <w:rFonts w:cs="Tahoma"/>
          <w:szCs w:val="22"/>
          <w:lang w:val="el-GR" w:eastAsia="el-GR"/>
        </w:rPr>
      </w:pPr>
      <w:r w:rsidRPr="001B75BD">
        <w:rPr>
          <w:rFonts w:cs="Tahoma"/>
          <w:szCs w:val="22"/>
          <w:lang w:val="el-GR" w:eastAsia="el-GR"/>
        </w:rPr>
        <w:t xml:space="preserve">Οι υποψήφιοι οικονομικοί υποβάλουν το ΕΕΕΣ, εντός του φακέλου των δικαιολογητικών συμμετοχής, ψηφιακά υπογεγραμμένο από τον </w:t>
      </w:r>
      <w:r w:rsidR="00796046" w:rsidRPr="001B75BD">
        <w:rPr>
          <w:rFonts w:cs="Tahoma"/>
          <w:szCs w:val="22"/>
          <w:lang w:val="el-GR" w:eastAsia="el-GR"/>
        </w:rPr>
        <w:t>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w:t>
      </w:r>
      <w:r w:rsidR="00E1337D" w:rsidRPr="001B75BD">
        <w:rPr>
          <w:rFonts w:cs="Tahoma"/>
          <w:szCs w:val="22"/>
          <w:lang w:val="el-GR" w:eastAsia="el-GR"/>
        </w:rPr>
        <w:t xml:space="preserve"> </w:t>
      </w:r>
      <w:r w:rsidR="00796046" w:rsidRPr="001B75BD">
        <w:rPr>
          <w:rFonts w:cs="Tahoma"/>
          <w:szCs w:val="22"/>
          <w:lang w:val="el-GR" w:eastAsia="el-GR"/>
        </w:rPr>
        <w:t>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r w:rsidRPr="001B75BD">
        <w:rPr>
          <w:rFonts w:cs="Tahoma"/>
          <w:szCs w:val="22"/>
          <w:lang w:val="el-GR" w:eastAsia="el-GR"/>
        </w:rPr>
        <w:t xml:space="preserve">). </w:t>
      </w:r>
    </w:p>
    <w:p w14:paraId="1015C81B" w14:textId="77777777" w:rsidR="00704D1F" w:rsidRPr="001B75BD" w:rsidRDefault="00704D1F">
      <w:pPr>
        <w:rPr>
          <w:rFonts w:cs="Tahoma"/>
          <w:b/>
          <w:szCs w:val="22"/>
          <w:u w:val="single"/>
          <w:lang w:val="el-GR"/>
        </w:rPr>
      </w:pPr>
    </w:p>
    <w:p w14:paraId="2EAA6EEE" w14:textId="5BA20A3A" w:rsidR="008338F0" w:rsidRPr="00663E7D" w:rsidRDefault="003355E7">
      <w:pPr>
        <w:rPr>
          <w:rFonts w:cs="Tahoma"/>
          <w:szCs w:val="22"/>
          <w:lang w:val="el-GR"/>
        </w:rPr>
      </w:pPr>
      <w:r w:rsidRPr="001B75BD">
        <w:rPr>
          <w:rFonts w:cs="Tahoma"/>
          <w:szCs w:val="22"/>
          <w:lang w:val="el-GR"/>
        </w:rPr>
        <w:t>Οι προσφέροντες συμπληρώνουν το σχετικό πρότυπο ΕΕΕΣ</w:t>
      </w:r>
      <w:r w:rsidR="00E1337D" w:rsidRPr="001B75BD">
        <w:rPr>
          <w:rFonts w:cs="Tahoma"/>
          <w:szCs w:val="22"/>
          <w:lang w:val="el-GR"/>
        </w:rPr>
        <w:t xml:space="preserve"> </w:t>
      </w:r>
      <w:r w:rsidRPr="001B75BD">
        <w:rPr>
          <w:rFonts w:cs="Tahoma"/>
          <w:szCs w:val="22"/>
          <w:lang w:val="el-GR"/>
        </w:rPr>
        <w:t xml:space="preserve">το οποίο έχει αναρτηθεί, σε μορφή αρχείων τύπου XML και PDF, στη διαδικτυακή πύλη www.promitheus.gov.gr του ΕΣΗΔΗΣ και αποτελεί αναπόσπαστο τμήμα της διακήρυξης </w:t>
      </w:r>
      <w:r w:rsidR="00B22F8D" w:rsidRPr="00663E7D">
        <w:rPr>
          <w:rFonts w:cs="Tahoma"/>
          <w:szCs w:val="22"/>
          <w:lang w:val="el-GR"/>
        </w:rPr>
        <w:fldChar w:fldCharType="begin"/>
      </w:r>
      <w:r w:rsidR="00B22F8D" w:rsidRPr="001B75BD">
        <w:rPr>
          <w:rFonts w:cs="Tahoma"/>
          <w:szCs w:val="22"/>
          <w:lang w:val="el-GR"/>
        </w:rPr>
        <w:instrText xml:space="preserve"> REF _Ref496624736 \h </w:instrText>
      </w:r>
      <w:r w:rsidR="00DF02B0" w:rsidRPr="001B75BD">
        <w:rPr>
          <w:rFonts w:cs="Tahoma"/>
          <w:szCs w:val="22"/>
          <w:lang w:val="el-GR"/>
        </w:rPr>
        <w:instrText xml:space="preserve"> \* MERGEFORMAT </w:instrText>
      </w:r>
      <w:r w:rsidR="00B22F8D" w:rsidRPr="00663E7D">
        <w:rPr>
          <w:rFonts w:cs="Tahoma"/>
          <w:szCs w:val="22"/>
          <w:lang w:val="el-GR"/>
        </w:rPr>
      </w:r>
      <w:r w:rsidR="00B22F8D" w:rsidRPr="00663E7D">
        <w:rPr>
          <w:rFonts w:cs="Tahoma"/>
          <w:szCs w:val="22"/>
          <w:lang w:val="el-GR"/>
        </w:rPr>
        <w:fldChar w:fldCharType="separate"/>
      </w:r>
      <w:r w:rsidR="00C27063" w:rsidRPr="00C27063">
        <w:rPr>
          <w:rFonts w:cs="Tahoma"/>
          <w:color w:val="000099"/>
          <w:szCs w:val="22"/>
          <w:lang w:val="el-GR"/>
        </w:rPr>
        <w:t>ΠΑΡΑΡΤΗΜΑ ΙΙI – ΕΥΡΩΠΑΙΚΟ ΕΝΙΑΙΟ ΕΓΓΡΑΦΟ ΣΥΜΒΑΣΗΣ (ΕΕΕΣ)</w:t>
      </w:r>
      <w:r w:rsidR="00B22F8D" w:rsidRPr="00663E7D">
        <w:rPr>
          <w:rFonts w:cs="Tahoma"/>
          <w:szCs w:val="22"/>
          <w:lang w:val="el-GR"/>
        </w:rPr>
        <w:fldChar w:fldCharType="end"/>
      </w:r>
      <w:r w:rsidRPr="00982A54">
        <w:rPr>
          <w:rFonts w:cs="Tahoma"/>
          <w:szCs w:val="22"/>
          <w:lang w:val="el-GR"/>
        </w:rPr>
        <w:t xml:space="preserve">. </w:t>
      </w:r>
    </w:p>
    <w:p w14:paraId="7B792CDF" w14:textId="77777777" w:rsidR="001B55ED" w:rsidRPr="00C115F4" w:rsidRDefault="001B55ED" w:rsidP="004E535D">
      <w:pPr>
        <w:rPr>
          <w:rFonts w:cs="Tahoma"/>
          <w:szCs w:val="22"/>
          <w:lang w:val="el-GR"/>
        </w:rPr>
      </w:pPr>
    </w:p>
    <w:p w14:paraId="02BFE0B8" w14:textId="77777777" w:rsidR="00D9390F" w:rsidRPr="001B75BD" w:rsidRDefault="00D9390F" w:rsidP="00704D1F">
      <w:pPr>
        <w:rPr>
          <w:rFonts w:cs="Tahoma"/>
          <w:szCs w:val="22"/>
          <w:lang w:val="el-GR"/>
        </w:rPr>
      </w:pPr>
      <w:r w:rsidRPr="00EE2574">
        <w:rPr>
          <w:rFonts w:cs="Tahoma"/>
          <w:szCs w:val="22"/>
          <w:lang w:val="el-GR"/>
        </w:rPr>
        <w:t>Επισημ</w:t>
      </w:r>
      <w:r w:rsidRPr="00DA3606">
        <w:rPr>
          <w:rFonts w:cs="Tahoma"/>
          <w:szCs w:val="22"/>
          <w:lang w:val="el-GR"/>
        </w:rPr>
        <w:t xml:space="preserve">αίνονται τα ακόλουθα, </w:t>
      </w:r>
      <w:r w:rsidR="004E535D" w:rsidRPr="00054EE6">
        <w:rPr>
          <w:rFonts w:cs="Tahoma"/>
          <w:szCs w:val="22"/>
          <w:lang w:val="el-GR"/>
        </w:rPr>
        <w:t xml:space="preserve">αναφορικά με την </w:t>
      </w:r>
      <w:r w:rsidR="00542891" w:rsidRPr="001B75BD">
        <w:rPr>
          <w:rFonts w:cs="Tahoma"/>
          <w:szCs w:val="22"/>
          <w:lang w:val="el-GR"/>
        </w:rPr>
        <w:t xml:space="preserve">συμπλήρωση και </w:t>
      </w:r>
      <w:r w:rsidR="004E535D" w:rsidRPr="001B75BD">
        <w:rPr>
          <w:rFonts w:cs="Tahoma"/>
          <w:szCs w:val="22"/>
          <w:lang w:val="el-GR"/>
        </w:rPr>
        <w:t xml:space="preserve">υποβολή </w:t>
      </w:r>
      <w:r w:rsidRPr="001B75BD">
        <w:rPr>
          <w:rFonts w:cs="Tahoma"/>
          <w:szCs w:val="22"/>
          <w:lang w:val="el-GR"/>
        </w:rPr>
        <w:t>του</w:t>
      </w:r>
      <w:r w:rsidR="004E535D" w:rsidRPr="001B75BD">
        <w:rPr>
          <w:rFonts w:cs="Tahoma"/>
          <w:szCs w:val="22"/>
          <w:lang w:val="el-GR"/>
        </w:rPr>
        <w:t xml:space="preserve"> </w:t>
      </w:r>
      <w:r w:rsidRPr="001B75BD">
        <w:rPr>
          <w:rFonts w:cs="Tahoma"/>
          <w:szCs w:val="22"/>
          <w:lang w:val="el-GR"/>
        </w:rPr>
        <w:t>ΕΕΕΣ:</w:t>
      </w:r>
    </w:p>
    <w:p w14:paraId="161C93D1" w14:textId="77777777" w:rsidR="00AC6490" w:rsidRPr="001B75BD" w:rsidRDefault="00D9390F" w:rsidP="00D9390F">
      <w:pPr>
        <w:rPr>
          <w:rFonts w:cs="Tahoma"/>
          <w:szCs w:val="22"/>
          <w:u w:val="single"/>
          <w:lang w:val="el-GR" w:eastAsia="el-GR"/>
        </w:rPr>
      </w:pPr>
      <w:r w:rsidRPr="001B75BD">
        <w:rPr>
          <w:rFonts w:cs="Tahoma"/>
          <w:szCs w:val="22"/>
          <w:lang w:val="el-GR"/>
        </w:rPr>
        <w:t xml:space="preserve">α. </w:t>
      </w:r>
      <w:r w:rsidR="00AC6490" w:rsidRPr="001B75BD">
        <w:rPr>
          <w:rFonts w:cs="Tahoma"/>
          <w:szCs w:val="22"/>
          <w:u w:val="single"/>
          <w:lang w:val="el-GR" w:eastAsia="el-GR"/>
        </w:rPr>
        <w:t xml:space="preserve">ΕΕΕΣ –Οικονομικού Φορέα </w:t>
      </w:r>
    </w:p>
    <w:p w14:paraId="615F74E7" w14:textId="77777777" w:rsidR="00D9390F" w:rsidRPr="001B75BD" w:rsidRDefault="00D9390F" w:rsidP="00D9390F">
      <w:pPr>
        <w:rPr>
          <w:rFonts w:cs="Tahoma"/>
          <w:szCs w:val="22"/>
          <w:lang w:val="el-GR"/>
        </w:rPr>
      </w:pPr>
      <w:r w:rsidRPr="001B75BD">
        <w:rPr>
          <w:rFonts w:cs="Tahoma"/>
          <w:szCs w:val="22"/>
          <w:lang w:val="el-GR"/>
        </w:rPr>
        <w:t>Στην περίπτωση που ένας οικονομικός φορέας συμμετέχει μόνος του στο διαγωνισμό και δεν στηρίζεται</w:t>
      </w:r>
      <w:r w:rsidR="00704D1F" w:rsidRPr="001B75BD">
        <w:rPr>
          <w:rFonts w:cs="Tahoma"/>
          <w:szCs w:val="22"/>
          <w:lang w:val="el-GR"/>
        </w:rPr>
        <w:t xml:space="preserve"> </w:t>
      </w:r>
      <w:r w:rsidRPr="001B75BD">
        <w:rPr>
          <w:rFonts w:cs="Tahoma"/>
          <w:szCs w:val="22"/>
          <w:lang w:val="el-GR"/>
        </w:rPr>
        <w:t>στις ικανότητες άλλων οντοτήτων προκειμένου να ανταποκριθεί στα κριτήρια επιλογής, συμπληρώνει</w:t>
      </w:r>
      <w:r w:rsidR="004E535D" w:rsidRPr="001B75BD">
        <w:rPr>
          <w:rFonts w:cs="Tahoma"/>
          <w:szCs w:val="22"/>
          <w:lang w:val="el-GR"/>
        </w:rPr>
        <w:t xml:space="preserve"> </w:t>
      </w:r>
      <w:r w:rsidRPr="001B75BD">
        <w:rPr>
          <w:rFonts w:cs="Tahoma"/>
          <w:szCs w:val="22"/>
          <w:lang w:val="el-GR"/>
        </w:rPr>
        <w:t>και υποβάλλει ένα (1) ΕΕΕΣ.</w:t>
      </w:r>
    </w:p>
    <w:p w14:paraId="2614A769" w14:textId="77777777" w:rsidR="00730FB9" w:rsidRPr="001B75BD" w:rsidRDefault="00D9390F" w:rsidP="004E535D">
      <w:pPr>
        <w:rPr>
          <w:rFonts w:cs="Tahoma"/>
          <w:szCs w:val="22"/>
          <w:u w:val="single"/>
          <w:lang w:val="el-GR"/>
        </w:rPr>
      </w:pPr>
      <w:r w:rsidRPr="001B75BD">
        <w:rPr>
          <w:rFonts w:cs="Tahoma"/>
          <w:szCs w:val="22"/>
          <w:u w:val="single"/>
          <w:lang w:val="el-GR"/>
        </w:rPr>
        <w:t>β.</w:t>
      </w:r>
      <w:r w:rsidR="00730FB9" w:rsidRPr="001B75BD">
        <w:rPr>
          <w:rFonts w:cs="Tahoma"/>
          <w:szCs w:val="22"/>
          <w:u w:val="single"/>
          <w:lang w:val="el-GR" w:eastAsia="el-GR"/>
        </w:rPr>
        <w:t xml:space="preserve"> ΕΕΕΣ – Στήριξη Οικονομικού Φορέα στις ικανότητες άλλων </w:t>
      </w:r>
      <w:r w:rsidR="00730FB9" w:rsidRPr="001B75BD">
        <w:rPr>
          <w:rFonts w:cs="Tahoma"/>
          <w:szCs w:val="22"/>
          <w:u w:val="single"/>
          <w:lang w:val="el-GR"/>
        </w:rPr>
        <w:t>φορέων</w:t>
      </w:r>
    </w:p>
    <w:p w14:paraId="01672F14" w14:textId="6BBA6CE2" w:rsidR="004E535D" w:rsidRPr="001B75BD" w:rsidRDefault="00D9390F" w:rsidP="004E535D">
      <w:pPr>
        <w:rPr>
          <w:rFonts w:cs="Tahoma"/>
          <w:szCs w:val="22"/>
          <w:lang w:val="el-GR"/>
        </w:rPr>
      </w:pPr>
      <w:r w:rsidRPr="001B75BD">
        <w:rPr>
          <w:rFonts w:cs="Tahoma"/>
          <w:szCs w:val="22"/>
          <w:lang w:val="el-GR"/>
        </w:rPr>
        <w:t>Στην περίπτωση που ένας οικονομικός φορέας στηρίζεται</w:t>
      </w:r>
      <w:r w:rsidR="004E535D" w:rsidRPr="001B75BD">
        <w:rPr>
          <w:rFonts w:cs="Tahoma"/>
          <w:szCs w:val="22"/>
          <w:lang w:val="el-GR"/>
        </w:rPr>
        <w:t xml:space="preserve"> </w:t>
      </w:r>
      <w:r w:rsidRPr="001B75BD">
        <w:rPr>
          <w:rFonts w:cs="Tahoma"/>
          <w:szCs w:val="22"/>
          <w:lang w:val="el-GR"/>
        </w:rPr>
        <w:t>στις ικανότητες μίας ή περισσότερων άλλων οντοτήτων προκειμένου να ανταποκριθεί στα κριτήρια</w:t>
      </w:r>
      <w:r w:rsidR="004E535D" w:rsidRPr="001B75BD">
        <w:rPr>
          <w:rFonts w:cs="Tahoma"/>
          <w:szCs w:val="22"/>
          <w:lang w:val="el-GR"/>
        </w:rPr>
        <w:t xml:space="preserve"> </w:t>
      </w:r>
      <w:r w:rsidRPr="001B75BD">
        <w:rPr>
          <w:rFonts w:cs="Tahoma"/>
          <w:szCs w:val="22"/>
          <w:lang w:val="el-GR"/>
        </w:rPr>
        <w:t>επιλογής,</w:t>
      </w:r>
      <w:r w:rsidR="00E1337D" w:rsidRPr="001B75BD">
        <w:rPr>
          <w:rFonts w:cs="Tahoma"/>
          <w:szCs w:val="22"/>
          <w:lang w:val="el-GR"/>
        </w:rPr>
        <w:t xml:space="preserve"> </w:t>
      </w:r>
      <w:r w:rsidR="004E535D" w:rsidRPr="001B75BD">
        <w:rPr>
          <w:rFonts w:cs="Tahoma"/>
          <w:szCs w:val="22"/>
          <w:lang w:val="el-GR"/>
        </w:rPr>
        <w:t xml:space="preserve">με την προσφορά υποβάλεται χωριστό ΕΕΕΣ, που </w:t>
      </w:r>
      <w:r w:rsidR="0067720C" w:rsidRPr="001B75BD">
        <w:rPr>
          <w:rFonts w:cs="Tahoma"/>
          <w:szCs w:val="22"/>
          <w:lang w:val="el-GR"/>
        </w:rPr>
        <w:t>συμπληρώνεται</w:t>
      </w:r>
      <w:r w:rsidR="004E535D" w:rsidRPr="001B75BD">
        <w:rPr>
          <w:rFonts w:cs="Tahoma"/>
          <w:szCs w:val="22"/>
          <w:lang w:val="el-GR"/>
        </w:rPr>
        <w:t xml:space="preserve"> και υπογράφεται ψηφιακά από τον τρίτο/ους, συμπληρώνοντας:</w:t>
      </w:r>
    </w:p>
    <w:p w14:paraId="6E85D420" w14:textId="77777777" w:rsidR="00704D1F" w:rsidRPr="001B75BD" w:rsidRDefault="00704D1F" w:rsidP="00A331EF">
      <w:pPr>
        <w:pStyle w:val="aff"/>
        <w:numPr>
          <w:ilvl w:val="0"/>
          <w:numId w:val="5"/>
        </w:numPr>
        <w:rPr>
          <w:rFonts w:cs="Tahoma"/>
          <w:szCs w:val="22"/>
          <w:lang w:val="el-GR" w:eastAsia="el-GR"/>
        </w:rPr>
      </w:pPr>
      <w:r w:rsidRPr="001B75BD">
        <w:rPr>
          <w:rFonts w:cs="Tahoma"/>
          <w:szCs w:val="22"/>
          <w:lang w:val="el-GR"/>
        </w:rPr>
        <w:t xml:space="preserve">τις ενότητες των Α και Β του Μέρους ΙΙ , το Μέρος ΙΙΙ , </w:t>
      </w:r>
      <w:r w:rsidR="00730FB9" w:rsidRPr="001B75BD">
        <w:rPr>
          <w:rFonts w:cs="Tahoma"/>
          <w:szCs w:val="22"/>
          <w:lang w:val="el-GR"/>
        </w:rPr>
        <w:t xml:space="preserve">το Μέρος </w:t>
      </w:r>
      <w:r w:rsidR="00730FB9" w:rsidRPr="001B75BD">
        <w:rPr>
          <w:rFonts w:cs="Tahoma"/>
          <w:szCs w:val="22"/>
          <w:lang w:eastAsia="el-GR"/>
        </w:rPr>
        <w:t>IV</w:t>
      </w:r>
      <w:r w:rsidR="00E1337D" w:rsidRPr="001B75BD">
        <w:rPr>
          <w:rFonts w:cs="Tahoma"/>
          <w:szCs w:val="22"/>
          <w:lang w:val="el-GR" w:eastAsia="el-GR"/>
        </w:rPr>
        <w:t xml:space="preserve"> </w:t>
      </w:r>
      <w:r w:rsidRPr="001B75BD">
        <w:rPr>
          <w:rFonts w:cs="Tahoma"/>
          <w:szCs w:val="22"/>
          <w:lang w:val="el-GR"/>
        </w:rPr>
        <w:t xml:space="preserve">σχετικά με τις ικανότητες που δανείζει στον υποψήφιο οικονομικό φορέα </w:t>
      </w:r>
      <w:r w:rsidRPr="001B75BD">
        <w:rPr>
          <w:rFonts w:cs="Tahoma"/>
          <w:szCs w:val="22"/>
          <w:lang w:val="el-GR" w:eastAsia="el-GR"/>
        </w:rPr>
        <w:t xml:space="preserve">καθώς και το Μέρος </w:t>
      </w:r>
      <w:r w:rsidRPr="001B75BD">
        <w:rPr>
          <w:rFonts w:cs="Tahoma"/>
          <w:szCs w:val="22"/>
          <w:lang w:val="en-US" w:eastAsia="el-GR"/>
        </w:rPr>
        <w:t>VI</w:t>
      </w:r>
      <w:r w:rsidRPr="001B75BD">
        <w:rPr>
          <w:rFonts w:cs="Tahoma"/>
          <w:szCs w:val="22"/>
          <w:lang w:val="el-GR" w:eastAsia="el-GR"/>
        </w:rPr>
        <w:t xml:space="preserve"> Τελικές Δηλώσεις </w:t>
      </w:r>
    </w:p>
    <w:p w14:paraId="1F27C2DE" w14:textId="77777777" w:rsidR="004E535D" w:rsidRPr="001B75BD" w:rsidRDefault="004E535D" w:rsidP="004E535D">
      <w:pPr>
        <w:rPr>
          <w:rFonts w:cs="Tahoma"/>
          <w:szCs w:val="22"/>
          <w:lang w:val="el-GR" w:eastAsia="el-GR"/>
        </w:rPr>
      </w:pPr>
      <w:r w:rsidRPr="001B75BD">
        <w:rPr>
          <w:rFonts w:cs="Tahoma"/>
          <w:szCs w:val="22"/>
          <w:lang w:val="el-GR" w:eastAsia="el-GR"/>
        </w:rPr>
        <w:t xml:space="preserve">Για την υπογραφή του ΕΕΕΣ του τρίτου/ων ισχύουν τα ανωτέρω αναφερόμενα για την υπογραφή του ΕΕΕΣ του προσφέροντος. </w:t>
      </w:r>
    </w:p>
    <w:p w14:paraId="536B8B99" w14:textId="77777777" w:rsidR="00730FB9" w:rsidRPr="001B75BD" w:rsidRDefault="00D9390F" w:rsidP="00D9390F">
      <w:pPr>
        <w:rPr>
          <w:rFonts w:cs="Tahoma"/>
          <w:szCs w:val="22"/>
          <w:u w:val="single"/>
          <w:lang w:val="el-GR" w:eastAsia="el-GR"/>
        </w:rPr>
      </w:pPr>
      <w:r w:rsidRPr="001B75BD">
        <w:rPr>
          <w:rFonts w:cs="Tahoma"/>
          <w:szCs w:val="22"/>
          <w:u w:val="single"/>
          <w:lang w:val="el-GR"/>
        </w:rPr>
        <w:t xml:space="preserve">γ. </w:t>
      </w:r>
      <w:r w:rsidR="00730FB9" w:rsidRPr="001B75BD">
        <w:rPr>
          <w:rFonts w:cs="Tahoma"/>
          <w:szCs w:val="22"/>
          <w:u w:val="single"/>
          <w:lang w:val="el-GR"/>
        </w:rPr>
        <w:t>ΕΕΕΣ</w:t>
      </w:r>
      <w:r w:rsidR="00730FB9" w:rsidRPr="001B75BD">
        <w:rPr>
          <w:rFonts w:cs="Tahoma"/>
          <w:szCs w:val="22"/>
          <w:u w:val="single"/>
          <w:lang w:val="el-GR" w:eastAsia="el-GR"/>
        </w:rPr>
        <w:t xml:space="preserve"> - Ενώσεις οικονομικών φορέων Κοινοπραξίες </w:t>
      </w:r>
      <w:r w:rsidR="00542891" w:rsidRPr="001B75BD">
        <w:rPr>
          <w:rFonts w:cs="Tahoma"/>
          <w:szCs w:val="22"/>
          <w:u w:val="single"/>
          <w:lang w:val="el-GR" w:eastAsia="el-GR"/>
        </w:rPr>
        <w:t>κλπ</w:t>
      </w:r>
    </w:p>
    <w:p w14:paraId="5FD75B53" w14:textId="77777777" w:rsidR="00D9390F" w:rsidRPr="001B75BD" w:rsidRDefault="00D9390F">
      <w:pPr>
        <w:rPr>
          <w:rFonts w:cs="Tahoma"/>
          <w:szCs w:val="22"/>
          <w:lang w:val="el-GR"/>
        </w:rPr>
      </w:pPr>
      <w:r w:rsidRPr="001B75BD">
        <w:rPr>
          <w:rFonts w:cs="Tahoma"/>
          <w:szCs w:val="22"/>
          <w:lang w:val="el-GR"/>
        </w:rPr>
        <w:t>Στην περίπτωση συμμετοχής στο διαγωνισμό από κοινού ομίλων οικονομικών φορέων (λ.χ ενώσεων,</w:t>
      </w:r>
      <w:r w:rsidR="00A01EC2" w:rsidRPr="001B75BD">
        <w:rPr>
          <w:rFonts w:cs="Tahoma"/>
          <w:szCs w:val="22"/>
          <w:lang w:val="el-GR"/>
        </w:rPr>
        <w:t xml:space="preserve"> </w:t>
      </w:r>
      <w:r w:rsidRPr="001B75BD">
        <w:rPr>
          <w:rFonts w:cs="Tahoma"/>
          <w:szCs w:val="22"/>
          <w:lang w:val="el-GR"/>
        </w:rPr>
        <w:t xml:space="preserve">κοινοπραξιών, συνεταιρισμών κλπ), </w:t>
      </w:r>
      <w:r w:rsidR="00A01EC2" w:rsidRPr="001B75BD">
        <w:rPr>
          <w:rFonts w:cs="Tahoma"/>
          <w:szCs w:val="22"/>
          <w:lang w:val="el-GR"/>
        </w:rPr>
        <w:t>υποβάλλεται χωριστό ΕΕΕΣ</w:t>
      </w:r>
      <w:r w:rsidR="00A01EC2" w:rsidRPr="001B75BD" w:rsidDel="00A01EC2">
        <w:rPr>
          <w:rFonts w:cs="Tahoma"/>
          <w:szCs w:val="22"/>
          <w:lang w:val="el-GR"/>
        </w:rPr>
        <w:t xml:space="preserve"> </w:t>
      </w:r>
      <w:r w:rsidRPr="001B75BD">
        <w:rPr>
          <w:rFonts w:cs="Tahoma"/>
          <w:szCs w:val="22"/>
          <w:lang w:val="el-GR"/>
        </w:rPr>
        <w:t>για κάθε έναν συμμετέχοντα οικονομικό φορέα</w:t>
      </w:r>
      <w:r w:rsidR="00A01EC2" w:rsidRPr="001B75BD">
        <w:rPr>
          <w:rFonts w:cs="Tahoma"/>
          <w:szCs w:val="22"/>
          <w:lang w:val="el-GR"/>
        </w:rPr>
        <w:t>.</w:t>
      </w:r>
    </w:p>
    <w:p w14:paraId="63D76AD3" w14:textId="77777777" w:rsidR="00730FB9" w:rsidRPr="001B75BD" w:rsidRDefault="00730FB9" w:rsidP="00730FB9">
      <w:pPr>
        <w:rPr>
          <w:rFonts w:cs="Tahoma"/>
          <w:szCs w:val="22"/>
          <w:u w:val="single"/>
          <w:lang w:val="el-GR" w:eastAsia="el-GR"/>
        </w:rPr>
      </w:pPr>
      <w:r w:rsidRPr="001B75BD">
        <w:rPr>
          <w:rFonts w:cs="Tahoma"/>
          <w:szCs w:val="22"/>
          <w:u w:val="single"/>
          <w:lang w:val="el-GR" w:eastAsia="el-GR"/>
        </w:rPr>
        <w:t>δ. ΕΕΕΣ - Υπεργολάβοι:</w:t>
      </w:r>
    </w:p>
    <w:p w14:paraId="5A29FB2A" w14:textId="77777777" w:rsidR="00730FB9" w:rsidRPr="001B75BD" w:rsidRDefault="00730FB9" w:rsidP="00730FB9">
      <w:pPr>
        <w:rPr>
          <w:rFonts w:cs="Tahoma"/>
          <w:szCs w:val="22"/>
          <w:lang w:val="el-GR"/>
        </w:rPr>
      </w:pPr>
      <w:r w:rsidRPr="001B75BD">
        <w:rPr>
          <w:rFonts w:cs="Tahoma"/>
          <w:szCs w:val="22"/>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1B75BD">
        <w:rPr>
          <w:rFonts w:cs="Tahoma"/>
          <w:szCs w:val="22"/>
          <w:lang w:val="el-GR" w:eastAsia="el-GR"/>
        </w:rPr>
        <w:t xml:space="preserve">καθώς και το Μέρος </w:t>
      </w:r>
      <w:r w:rsidRPr="001B75BD">
        <w:rPr>
          <w:rFonts w:cs="Tahoma"/>
          <w:szCs w:val="22"/>
          <w:lang w:val="en-US" w:eastAsia="el-GR"/>
        </w:rPr>
        <w:t>VI</w:t>
      </w:r>
      <w:r w:rsidRPr="001B75BD">
        <w:rPr>
          <w:rFonts w:cs="Tahoma"/>
          <w:szCs w:val="22"/>
          <w:lang w:val="el-GR" w:eastAsia="el-GR"/>
        </w:rPr>
        <w:t xml:space="preserve"> Τελικές Δηλώσεις</w:t>
      </w:r>
      <w:r w:rsidRPr="001B75BD">
        <w:rPr>
          <w:rFonts w:cs="Tahoma"/>
          <w:szCs w:val="22"/>
          <w:lang w:val="el-GR"/>
        </w:rPr>
        <w:t xml:space="preserve">. </w:t>
      </w:r>
    </w:p>
    <w:p w14:paraId="17956449" w14:textId="77777777" w:rsidR="00730FB9" w:rsidRPr="001B75BD" w:rsidRDefault="00730FB9" w:rsidP="00730FB9">
      <w:pPr>
        <w:rPr>
          <w:rFonts w:cs="Tahoma"/>
          <w:szCs w:val="22"/>
          <w:lang w:val="el-GR"/>
        </w:rPr>
      </w:pPr>
      <w:r w:rsidRPr="001B75BD">
        <w:rPr>
          <w:rFonts w:cs="Tahoma"/>
          <w:szCs w:val="22"/>
          <w:lang w:val="el-GR" w:eastAsia="el-GR"/>
        </w:rPr>
        <w:t xml:space="preserve">Για την υπογραφή του ΕΕΕΣ του υπεργολάβου ισχύουν και εφαρμόζονται τα ανωτέρω αναφερόμενα για την υπογραφή του ΕΕΕΣ του προσφέροντος. </w:t>
      </w:r>
    </w:p>
    <w:p w14:paraId="068AC69C" w14:textId="30135BB6" w:rsidR="00FB65FD" w:rsidRPr="001B75BD" w:rsidRDefault="00FB65FD" w:rsidP="00FB65FD">
      <w:pPr>
        <w:spacing w:line="276" w:lineRule="auto"/>
        <w:rPr>
          <w:rFonts w:cs="Tahoma"/>
          <w:szCs w:val="22"/>
          <w:lang w:val="el-GR"/>
        </w:rPr>
      </w:pPr>
    </w:p>
    <w:p w14:paraId="23CD7788" w14:textId="77777777" w:rsidR="002C7E9A" w:rsidRPr="001B75BD" w:rsidRDefault="002C7E9A">
      <w:pPr>
        <w:pStyle w:val="4"/>
        <w:rPr>
          <w:rFonts w:cs="Tahoma"/>
          <w:szCs w:val="22"/>
          <w:lang w:val="el-GR"/>
        </w:rPr>
      </w:pPr>
      <w:bookmarkStart w:id="136" w:name="_Toc116468049"/>
      <w:r w:rsidRPr="001B75BD">
        <w:rPr>
          <w:rFonts w:cs="Tahoma"/>
          <w:szCs w:val="22"/>
          <w:lang w:val="el-GR"/>
        </w:rPr>
        <w:t>Τεχνική Προσφορά</w:t>
      </w:r>
      <w:bookmarkEnd w:id="136"/>
      <w:r w:rsidRPr="001B75BD">
        <w:rPr>
          <w:rFonts w:cs="Tahoma"/>
          <w:szCs w:val="22"/>
          <w:lang w:val="el-GR"/>
        </w:rPr>
        <w:t xml:space="preserve"> </w:t>
      </w:r>
      <w:r w:rsidR="00E1337D" w:rsidRPr="001B75BD">
        <w:rPr>
          <w:rFonts w:cs="Tahoma"/>
          <w:szCs w:val="22"/>
          <w:lang w:val="el-GR"/>
        </w:rPr>
        <w:t xml:space="preserve"> </w:t>
      </w:r>
    </w:p>
    <w:p w14:paraId="1C6F51AF" w14:textId="77602EAB" w:rsidR="007A3AC0" w:rsidRPr="001B75BD" w:rsidRDefault="007A3AC0" w:rsidP="007A3AC0">
      <w:pPr>
        <w:rPr>
          <w:rFonts w:cs="Tahoma"/>
          <w:i/>
          <w:iCs/>
          <w:color w:val="5B9BD5"/>
          <w:szCs w:val="22"/>
          <w:lang w:val="el-GR"/>
        </w:rPr>
      </w:pPr>
      <w:r w:rsidRPr="001B75BD">
        <w:rPr>
          <w:rFonts w:cs="Tahoma"/>
          <w:szCs w:val="22"/>
          <w:lang w:val="en-US"/>
        </w:rPr>
        <w:t>H</w:t>
      </w:r>
      <w:r w:rsidRPr="001B75BD">
        <w:rPr>
          <w:rFonts w:cs="Tahoma"/>
          <w:szCs w:val="22"/>
          <w:lang w:val="el-GR"/>
        </w:rPr>
        <w:t xml:space="preserve"> τεχνική προσφορά θα πρέπει να καλύπτει όλες τις απαιτήσεις και τις προδιαγραφές της παρούσας και συγκεκριμένα των Παραρτημάτων</w:t>
      </w:r>
      <w:r w:rsidR="009567C7" w:rsidRPr="001B75BD">
        <w:rPr>
          <w:rFonts w:cs="Tahoma"/>
          <w:szCs w:val="22"/>
          <w:lang w:val="el-GR"/>
        </w:rPr>
        <w:t xml:space="preserve"> </w:t>
      </w:r>
      <w:r w:rsidR="006712BB" w:rsidRPr="00663E7D">
        <w:rPr>
          <w:rFonts w:cs="Tahoma"/>
          <w:szCs w:val="22"/>
          <w:lang w:val="el-GR"/>
        </w:rPr>
        <w:fldChar w:fldCharType="begin"/>
      </w:r>
      <w:r w:rsidR="006712BB" w:rsidRPr="001B75BD">
        <w:rPr>
          <w:rFonts w:cs="Tahoma"/>
          <w:szCs w:val="22"/>
          <w:lang w:val="el-GR"/>
        </w:rPr>
        <w:instrText xml:space="preserve"> REF _Ref496625830 \h </w:instrText>
      </w:r>
      <w:r w:rsidR="00982A54">
        <w:rPr>
          <w:rFonts w:cs="Tahoma"/>
          <w:szCs w:val="22"/>
          <w:lang w:val="el-GR"/>
        </w:rPr>
        <w:instrText xml:space="preserve"> \* MERGEFORMAT </w:instrText>
      </w:r>
      <w:r w:rsidR="006712BB" w:rsidRPr="00663E7D">
        <w:rPr>
          <w:rFonts w:cs="Tahoma"/>
          <w:szCs w:val="22"/>
          <w:lang w:val="el-GR"/>
        </w:rPr>
      </w:r>
      <w:r w:rsidR="006712BB" w:rsidRPr="00663E7D">
        <w:rPr>
          <w:rFonts w:cs="Tahoma"/>
          <w:szCs w:val="22"/>
          <w:lang w:val="el-GR"/>
        </w:rPr>
        <w:fldChar w:fldCharType="separate"/>
      </w:r>
      <w:r w:rsidR="00C27063" w:rsidRPr="001B75BD">
        <w:rPr>
          <w:rFonts w:cs="Tahoma"/>
          <w:lang w:val="el-GR"/>
        </w:rPr>
        <w:t>ΠΑΡΑΡΤΗΜΑ Ι – Αναλυτική Περιγραφή Φυσικού και Οικονομικού Αντικειμένου της Σύμβασης</w:t>
      </w:r>
      <w:r w:rsidR="006712BB" w:rsidRPr="00663E7D">
        <w:rPr>
          <w:rFonts w:cs="Tahoma"/>
          <w:szCs w:val="22"/>
          <w:lang w:val="el-GR"/>
        </w:rPr>
        <w:fldChar w:fldCharType="end"/>
      </w:r>
      <w:r w:rsidRPr="00982A54">
        <w:rPr>
          <w:rFonts w:cs="Tahoma"/>
          <w:szCs w:val="22"/>
          <w:lang w:val="el-GR"/>
        </w:rPr>
        <w:t xml:space="preserve">  &amp;</w:t>
      </w:r>
      <w:r w:rsidR="006712BB" w:rsidRPr="00663E7D">
        <w:rPr>
          <w:rFonts w:cs="Tahoma"/>
          <w:szCs w:val="22"/>
          <w:lang w:val="el-GR"/>
        </w:rPr>
        <w:fldChar w:fldCharType="begin"/>
      </w:r>
      <w:r w:rsidR="006712BB" w:rsidRPr="001B75BD">
        <w:rPr>
          <w:rFonts w:cs="Tahoma"/>
          <w:szCs w:val="22"/>
          <w:lang w:val="el-GR"/>
        </w:rPr>
        <w:instrText xml:space="preserve"> REF _Ref40980421 \h </w:instrText>
      </w:r>
      <w:r w:rsidR="00982A54">
        <w:rPr>
          <w:rFonts w:cs="Tahoma"/>
          <w:szCs w:val="22"/>
          <w:lang w:val="el-GR"/>
        </w:rPr>
        <w:instrText xml:space="preserve"> \* MERGEFORMAT </w:instrText>
      </w:r>
      <w:r w:rsidR="006712BB" w:rsidRPr="00663E7D">
        <w:rPr>
          <w:rFonts w:cs="Tahoma"/>
          <w:szCs w:val="22"/>
          <w:lang w:val="el-GR"/>
        </w:rPr>
      </w:r>
      <w:r w:rsidR="006712BB" w:rsidRPr="00663E7D">
        <w:rPr>
          <w:rFonts w:cs="Tahoma"/>
          <w:szCs w:val="22"/>
          <w:lang w:val="el-GR"/>
        </w:rPr>
        <w:fldChar w:fldCharType="separate"/>
      </w:r>
      <w:r w:rsidR="00C27063" w:rsidRPr="001B75BD">
        <w:rPr>
          <w:rFonts w:cs="Tahoma"/>
          <w:lang w:val="el-GR"/>
        </w:rPr>
        <w:t>ΠΑΡΑΡΤΗΜΑ ΙΙ – Πίνακες Συμμόρφωσης</w:t>
      </w:r>
      <w:r w:rsidR="006712BB" w:rsidRPr="00663E7D">
        <w:rPr>
          <w:rFonts w:cs="Tahoma"/>
          <w:szCs w:val="22"/>
          <w:lang w:val="el-GR"/>
        </w:rPr>
        <w:fldChar w:fldCharType="end"/>
      </w:r>
      <w:r w:rsidRPr="00982A54">
        <w:rPr>
          <w:rFonts w:cs="Tahoma"/>
          <w:szCs w:val="22"/>
          <w:lang w:val="el-GR"/>
        </w:rPr>
        <w:t xml:space="preserve"> τις παρούσας</w:t>
      </w:r>
      <w:r w:rsidR="00E1337D" w:rsidRPr="00663E7D">
        <w:rPr>
          <w:rFonts w:cs="Tahoma"/>
          <w:szCs w:val="22"/>
          <w:lang w:val="el-GR"/>
        </w:rPr>
        <w:t xml:space="preserve"> </w:t>
      </w:r>
      <w:r w:rsidRPr="00321E2F">
        <w:rPr>
          <w:rFonts w:cs="Tahoma"/>
          <w:szCs w:val="22"/>
          <w:lang w:val="el-GR"/>
        </w:rPr>
        <w:t>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w:t>
      </w:r>
      <w:r w:rsidRPr="00EE2574">
        <w:rPr>
          <w:rFonts w:cs="Tahoma"/>
          <w:szCs w:val="22"/>
          <w:lang w:val="el-GR"/>
        </w:rPr>
        <w:t>ροσφερόμενων υπηρεσιών, με βάση το κριτήριο ανάθεσης, σύμφωνα με τα αναλυτικώς αναφερόμενα στο ως άνω Παράρτημα</w:t>
      </w:r>
      <w:r w:rsidRPr="00DA3606">
        <w:rPr>
          <w:rStyle w:val="WW-FootnoteReference9"/>
          <w:rFonts w:cs="Tahoma"/>
          <w:szCs w:val="22"/>
          <w:lang w:val="el-GR"/>
        </w:rPr>
        <w:t>.</w:t>
      </w:r>
      <w:r w:rsidRPr="00054EE6">
        <w:rPr>
          <w:rFonts w:cs="Tahoma"/>
          <w:szCs w:val="22"/>
          <w:lang w:val="el-GR"/>
        </w:rPr>
        <w:t xml:space="preserve"> </w:t>
      </w:r>
    </w:p>
    <w:p w14:paraId="759D5FAB" w14:textId="6E29268C" w:rsidR="007A3AC0" w:rsidRPr="001B75BD" w:rsidRDefault="007A3AC0" w:rsidP="009C3C60">
      <w:pPr>
        <w:suppressAutoHyphens w:val="0"/>
        <w:spacing w:line="276" w:lineRule="auto"/>
        <w:rPr>
          <w:rFonts w:cs="Tahoma"/>
          <w:szCs w:val="22"/>
          <w:lang w:val="el-GR"/>
        </w:rPr>
      </w:pPr>
      <w:r w:rsidRPr="001B75BD">
        <w:rPr>
          <w:rFonts w:cs="Tahoma"/>
          <w:szCs w:val="22"/>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00C84B11" w:rsidRPr="001B75BD">
        <w:rPr>
          <w:rFonts w:cs="Tahoma"/>
          <w:szCs w:val="22"/>
          <w:lang w:val="el-GR"/>
        </w:rPr>
        <w:t xml:space="preserve">σύμφωνα με το </w:t>
      </w:r>
      <w:r w:rsidR="007D2CC2" w:rsidRPr="00663E7D">
        <w:rPr>
          <w:rFonts w:cs="Tahoma"/>
          <w:szCs w:val="22"/>
          <w:highlight w:val="magenta"/>
          <w:lang w:val="el-GR"/>
        </w:rPr>
        <w:fldChar w:fldCharType="begin"/>
      </w:r>
      <w:r w:rsidR="007D2CC2" w:rsidRPr="001B75BD">
        <w:rPr>
          <w:rFonts w:cs="Tahoma"/>
          <w:szCs w:val="22"/>
          <w:highlight w:val="magenta"/>
          <w:lang w:val="el-GR"/>
        </w:rPr>
        <w:instrText xml:space="preserve"> REF _Ref40980475 \h </w:instrText>
      </w:r>
      <w:r w:rsidR="00982A54">
        <w:rPr>
          <w:rFonts w:cs="Tahoma"/>
          <w:szCs w:val="22"/>
          <w:highlight w:val="magenta"/>
          <w:lang w:val="el-GR"/>
        </w:rPr>
        <w:instrText xml:space="preserve"> \* MERGEFORMAT </w:instrText>
      </w:r>
      <w:r w:rsidR="007D2CC2" w:rsidRPr="00663E7D">
        <w:rPr>
          <w:rFonts w:cs="Tahoma"/>
          <w:szCs w:val="22"/>
          <w:highlight w:val="magenta"/>
          <w:lang w:val="el-GR"/>
        </w:rPr>
      </w:r>
      <w:r w:rsidR="007D2CC2" w:rsidRPr="00663E7D">
        <w:rPr>
          <w:rFonts w:cs="Tahoma"/>
          <w:szCs w:val="22"/>
          <w:highlight w:val="magenta"/>
          <w:lang w:val="el-GR"/>
        </w:rPr>
        <w:fldChar w:fldCharType="separate"/>
      </w:r>
      <w:r w:rsidR="00C27063" w:rsidRPr="00C27063">
        <w:rPr>
          <w:rFonts w:cs="Tahoma"/>
          <w:lang w:val="el-GR"/>
        </w:rPr>
        <w:t xml:space="preserve">ΠΑΡΑΡΤΗΜΑ </w:t>
      </w:r>
      <w:r w:rsidR="00C27063" w:rsidRPr="001B75BD">
        <w:rPr>
          <w:rFonts w:cs="Tahoma"/>
        </w:rPr>
        <w:t>V</w:t>
      </w:r>
      <w:r w:rsidR="00C27063" w:rsidRPr="00C27063">
        <w:rPr>
          <w:rFonts w:cs="Tahoma"/>
          <w:lang w:val="el-GR"/>
        </w:rPr>
        <w:t xml:space="preserve"> – Υπόδειγμα Τεχνικής Προσφοράς</w:t>
      </w:r>
      <w:r w:rsidR="007D2CC2" w:rsidRPr="00663E7D">
        <w:rPr>
          <w:rFonts w:cs="Tahoma"/>
          <w:szCs w:val="22"/>
          <w:highlight w:val="magenta"/>
          <w:lang w:val="el-GR"/>
        </w:rPr>
        <w:fldChar w:fldCharType="end"/>
      </w:r>
      <w:r w:rsidR="00C84B11" w:rsidRPr="00982A54">
        <w:rPr>
          <w:rFonts w:cs="Tahoma"/>
          <w:szCs w:val="22"/>
          <w:lang w:val="el-GR"/>
        </w:rPr>
        <w:t xml:space="preserve"> της παρ</w:t>
      </w:r>
      <w:r w:rsidR="003A206A" w:rsidRPr="00663E7D">
        <w:rPr>
          <w:rFonts w:cs="Tahoma"/>
          <w:szCs w:val="22"/>
          <w:lang w:val="el-GR"/>
        </w:rPr>
        <w:t>ο</w:t>
      </w:r>
      <w:r w:rsidR="00C84B11" w:rsidRPr="00321E2F">
        <w:rPr>
          <w:rFonts w:cs="Tahoma"/>
          <w:szCs w:val="22"/>
          <w:lang w:val="el-GR"/>
        </w:rPr>
        <w:t>ύσας διακήρυξης</w:t>
      </w:r>
      <w:r w:rsidR="003A206A" w:rsidRPr="00EE2574">
        <w:rPr>
          <w:rFonts w:cs="Tahoma"/>
          <w:szCs w:val="22"/>
          <w:u w:val="single"/>
          <w:lang w:val="el-GR"/>
        </w:rPr>
        <w:t xml:space="preserve"> (</w:t>
      </w:r>
      <w:r w:rsidRPr="00DA3606">
        <w:rPr>
          <w:rFonts w:cs="Tahoma"/>
          <w:szCs w:val="22"/>
          <w:lang w:val="el-GR"/>
        </w:rPr>
        <w:t xml:space="preserve">σε </w:t>
      </w:r>
      <w:r w:rsidRPr="00054EE6">
        <w:rPr>
          <w:rFonts w:cs="Tahoma"/>
          <w:szCs w:val="22"/>
          <w:lang w:val="el-GR"/>
        </w:rPr>
        <w:t>συμπιεσμένη μορφή</w:t>
      </w:r>
      <w:r w:rsidR="003A206A" w:rsidRPr="001B75BD">
        <w:rPr>
          <w:rFonts w:cs="Tahoma"/>
          <w:szCs w:val="22"/>
          <w:lang w:val="el-GR"/>
        </w:rPr>
        <w:t xml:space="preserve"> και</w:t>
      </w:r>
      <w:r w:rsidRPr="001B75BD">
        <w:rPr>
          <w:rFonts w:cs="Tahoma"/>
          <w:szCs w:val="22"/>
          <w:lang w:val="el-GR"/>
        </w:rPr>
        <w:t xml:space="preserve"> κατά προτίμηση</w:t>
      </w:r>
      <w:r w:rsidR="003A206A" w:rsidRPr="001B75BD">
        <w:rPr>
          <w:rFonts w:cs="Tahoma"/>
          <w:szCs w:val="22"/>
          <w:lang w:val="el-GR"/>
        </w:rPr>
        <w:t xml:space="preserve"> σε</w:t>
      </w:r>
      <w:r w:rsidRPr="001B75BD">
        <w:rPr>
          <w:rFonts w:cs="Tahoma"/>
          <w:szCs w:val="22"/>
          <w:lang w:val="el-GR"/>
        </w:rPr>
        <w:t xml:space="preserve"> ένα (1) αρχείο </w:t>
      </w:r>
      <w:r w:rsidRPr="001B75BD">
        <w:rPr>
          <w:rFonts w:cs="Tahoma"/>
          <w:szCs w:val="22"/>
          <w:lang w:val="en-US"/>
        </w:rPr>
        <w:t>pdf</w:t>
      </w:r>
      <w:r w:rsidR="003A206A" w:rsidRPr="001B75BD">
        <w:rPr>
          <w:rFonts w:cs="Tahoma"/>
          <w:szCs w:val="22"/>
          <w:lang w:val="el-GR"/>
        </w:rPr>
        <w:t>).</w:t>
      </w:r>
      <w:r w:rsidR="00E1337D" w:rsidRPr="001B75BD">
        <w:rPr>
          <w:rFonts w:cs="Tahoma"/>
          <w:szCs w:val="22"/>
          <w:lang w:val="el-GR"/>
        </w:rPr>
        <w:t xml:space="preserve"> </w:t>
      </w:r>
      <w:r w:rsidR="0034186C" w:rsidRPr="001B75BD">
        <w:rPr>
          <w:rFonts w:cs="Tahoma"/>
          <w:szCs w:val="22"/>
          <w:lang w:val="el-GR"/>
        </w:rPr>
        <w:t>Επιπλέον ο</w:t>
      </w:r>
      <w:r w:rsidRPr="001B75BD">
        <w:rPr>
          <w:rFonts w:cs="Tahoma"/>
          <w:szCs w:val="22"/>
          <w:lang w:val="el-GR"/>
        </w:rPr>
        <w:t>ι οικονομικοί φορείς αναφέρουν</w:t>
      </w:r>
      <w:r w:rsidR="0034186C" w:rsidRPr="001B75BD">
        <w:rPr>
          <w:rFonts w:cs="Tahoma"/>
          <w:szCs w:val="22"/>
          <w:lang w:val="el-GR"/>
        </w:rPr>
        <w:t xml:space="preserve"> στην τεχνική προσφορά τους</w:t>
      </w:r>
      <w:r w:rsidR="00E1337D" w:rsidRPr="001B75BD">
        <w:rPr>
          <w:rFonts w:cs="Tahoma"/>
          <w:szCs w:val="22"/>
          <w:lang w:val="el-GR"/>
        </w:rPr>
        <w:t xml:space="preserve"> </w:t>
      </w:r>
      <w:r w:rsidRPr="001B75BD">
        <w:rPr>
          <w:rFonts w:cs="Tahoma"/>
          <w:szCs w:val="22"/>
          <w:lang w:val="el-GR"/>
        </w:rPr>
        <w:t>το τμήμα της σύμβασης που προτίθενται να αναθέσουν υπό μορφή υπεργολαβίας σε τρίτους, καθώς και τους υπεργολάβους που προτείνουν.</w:t>
      </w:r>
    </w:p>
    <w:p w14:paraId="316C0CB2" w14:textId="77777777" w:rsidR="008338F0" w:rsidRPr="001B75BD" w:rsidRDefault="008338F0" w:rsidP="007A3AC0">
      <w:pPr>
        <w:rPr>
          <w:rFonts w:cs="Tahoma"/>
          <w:szCs w:val="22"/>
          <w:lang w:val="el-GR"/>
        </w:rPr>
      </w:pPr>
    </w:p>
    <w:p w14:paraId="192FDFF5" w14:textId="77777777" w:rsidR="008338F0" w:rsidRPr="001B75BD" w:rsidRDefault="003355E7" w:rsidP="003D3B70">
      <w:pPr>
        <w:pStyle w:val="3"/>
        <w:rPr>
          <w:rFonts w:cs="Tahoma"/>
          <w:lang w:val="el-GR"/>
        </w:rPr>
      </w:pPr>
      <w:bookmarkStart w:id="137" w:name="_Ref496542376"/>
      <w:bookmarkStart w:id="138" w:name="_Toc116468050"/>
      <w:r w:rsidRPr="001B75BD">
        <w:rPr>
          <w:rFonts w:cs="Tahoma"/>
          <w:lang w:val="el-GR"/>
        </w:rPr>
        <w:t>Περιεχόμενα Φακέλου «Οικονομική Προσφορά» / Τρόπος σύνταξης και υποβολής οικονομικών προσφορών</w:t>
      </w:r>
      <w:bookmarkEnd w:id="137"/>
      <w:bookmarkEnd w:id="138"/>
    </w:p>
    <w:p w14:paraId="5CAF84EE" w14:textId="77777777" w:rsidR="001E3C20" w:rsidRPr="001B75BD" w:rsidRDefault="001E3C20" w:rsidP="00422D27">
      <w:pPr>
        <w:autoSpaceDE w:val="0"/>
        <w:autoSpaceDN w:val="0"/>
        <w:adjustRightInd w:val="0"/>
        <w:spacing w:after="0" w:line="276" w:lineRule="auto"/>
        <w:rPr>
          <w:rFonts w:cs="Tahoma"/>
          <w:szCs w:val="22"/>
          <w:lang w:val="el-GR"/>
        </w:rPr>
      </w:pPr>
    </w:p>
    <w:p w14:paraId="548B90E0" w14:textId="1E278E22" w:rsidR="001E3C20" w:rsidRPr="001B75BD" w:rsidRDefault="001E3C20" w:rsidP="001E3C20">
      <w:pPr>
        <w:autoSpaceDE w:val="0"/>
        <w:autoSpaceDN w:val="0"/>
        <w:adjustRightInd w:val="0"/>
        <w:spacing w:after="0" w:line="276" w:lineRule="auto"/>
        <w:rPr>
          <w:rFonts w:cs="Tahoma"/>
          <w:szCs w:val="22"/>
          <w:lang w:val="el-GR"/>
        </w:rPr>
      </w:pPr>
      <w:r w:rsidRPr="001B75BD">
        <w:rPr>
          <w:rFonts w:cs="Tahoma"/>
          <w:szCs w:val="22"/>
          <w:lang w:val="el-GR" w:eastAsia="el-GR"/>
        </w:rPr>
        <w:t xml:space="preserve">Η οικονομική προσφορά συντάσσεται </w:t>
      </w:r>
      <w:r w:rsidR="00F42E1F" w:rsidRPr="001B75BD">
        <w:rPr>
          <w:rFonts w:cs="Tahoma"/>
          <w:szCs w:val="22"/>
          <w:lang w:val="el-GR" w:eastAsia="el-GR"/>
        </w:rPr>
        <w:t xml:space="preserve">με βάση το κριτήριο ανάθεσης και </w:t>
      </w:r>
      <w:r w:rsidRPr="001B75BD">
        <w:rPr>
          <w:rFonts w:cs="Tahoma"/>
          <w:szCs w:val="22"/>
          <w:lang w:val="el-GR" w:eastAsia="el-GR"/>
        </w:rPr>
        <w:t xml:space="preserve">σύμφωνα με το υπόδειγμα </w:t>
      </w:r>
      <w:r w:rsidR="007D2CC2" w:rsidRPr="001B75BD">
        <w:rPr>
          <w:rFonts w:cs="Tahoma"/>
          <w:szCs w:val="22"/>
          <w:lang w:val="el-GR" w:eastAsia="el-GR"/>
        </w:rPr>
        <w:t>που παρέχεται σ</w:t>
      </w:r>
      <w:r w:rsidRPr="001B75BD">
        <w:rPr>
          <w:rFonts w:cs="Tahoma"/>
          <w:szCs w:val="22"/>
          <w:lang w:val="el-GR" w:eastAsia="el-GR"/>
        </w:rPr>
        <w:t>το</w:t>
      </w:r>
      <w:r w:rsidR="009567C7" w:rsidRPr="001B75BD">
        <w:rPr>
          <w:rFonts w:cs="Tahoma"/>
          <w:szCs w:val="22"/>
          <w:lang w:val="el-GR" w:eastAsia="el-GR"/>
        </w:rPr>
        <w:t xml:space="preserve"> </w:t>
      </w:r>
      <w:r w:rsidR="007D2CC2" w:rsidRPr="002730D4">
        <w:rPr>
          <w:rFonts w:cs="Tahoma"/>
          <w:szCs w:val="22"/>
          <w:lang w:val="el-GR" w:eastAsia="el-GR"/>
        </w:rPr>
        <w:fldChar w:fldCharType="begin"/>
      </w:r>
      <w:r w:rsidR="007D2CC2" w:rsidRPr="002730D4">
        <w:rPr>
          <w:rFonts w:cs="Tahoma"/>
          <w:szCs w:val="22"/>
          <w:lang w:val="el-GR" w:eastAsia="el-GR"/>
        </w:rPr>
        <w:instrText xml:space="preserve"> REF _Ref40980548 \h </w:instrText>
      </w:r>
      <w:r w:rsidR="00982A54" w:rsidRPr="002730D4">
        <w:rPr>
          <w:rFonts w:cs="Tahoma"/>
          <w:szCs w:val="22"/>
          <w:lang w:val="el-GR" w:eastAsia="el-GR"/>
        </w:rPr>
        <w:instrText xml:space="preserve"> \* MERGEFORMAT </w:instrText>
      </w:r>
      <w:r w:rsidR="007D2CC2" w:rsidRPr="002730D4">
        <w:rPr>
          <w:rFonts w:cs="Tahoma"/>
          <w:szCs w:val="22"/>
          <w:lang w:val="el-GR" w:eastAsia="el-GR"/>
        </w:rPr>
      </w:r>
      <w:r w:rsidR="007D2CC2" w:rsidRPr="002730D4">
        <w:rPr>
          <w:rFonts w:cs="Tahoma"/>
          <w:szCs w:val="22"/>
          <w:lang w:val="el-GR" w:eastAsia="el-GR"/>
        </w:rPr>
        <w:fldChar w:fldCharType="separate"/>
      </w:r>
      <w:r w:rsidR="00C27063" w:rsidRPr="00054EE6">
        <w:rPr>
          <w:rFonts w:cs="Tahoma"/>
          <w:lang w:val="el-GR"/>
        </w:rPr>
        <w:t xml:space="preserve">ΠΑΡΑΡΤΗΜΑ </w:t>
      </w:r>
      <w:r w:rsidR="00C27063" w:rsidRPr="00054EE6">
        <w:rPr>
          <w:rFonts w:cs="Tahoma"/>
        </w:rPr>
        <w:t>VI</w:t>
      </w:r>
      <w:r w:rsidR="00C27063" w:rsidRPr="00054EE6">
        <w:rPr>
          <w:rFonts w:cs="Tahoma"/>
          <w:lang w:val="el-GR"/>
        </w:rPr>
        <w:t xml:space="preserve"> – Υπόδειγμα Οικονομικής Προσφοράς</w:t>
      </w:r>
      <w:r w:rsidR="007D2CC2" w:rsidRPr="002730D4">
        <w:rPr>
          <w:rFonts w:cs="Tahoma"/>
          <w:szCs w:val="22"/>
          <w:lang w:val="el-GR" w:eastAsia="el-GR"/>
        </w:rPr>
        <w:fldChar w:fldCharType="end"/>
      </w:r>
      <w:r w:rsidRPr="00982A54">
        <w:rPr>
          <w:rFonts w:cs="Tahoma"/>
          <w:szCs w:val="22"/>
          <w:lang w:val="el-GR" w:eastAsia="el-GR"/>
        </w:rPr>
        <w:t xml:space="preserve"> της παρούσας Διακ</w:t>
      </w:r>
      <w:r w:rsidRPr="00663E7D">
        <w:rPr>
          <w:rFonts w:cs="Tahoma"/>
          <w:szCs w:val="22"/>
          <w:lang w:val="el-GR" w:eastAsia="el-GR"/>
        </w:rPr>
        <w:t xml:space="preserve">ήρυξης και υποβάλλεται </w:t>
      </w:r>
      <w:r w:rsidRPr="00321E2F">
        <w:rPr>
          <w:rFonts w:cs="Tahoma"/>
          <w:szCs w:val="22"/>
          <w:lang w:val="el-GR"/>
        </w:rPr>
        <w:t>ηλεκτρονικά</w:t>
      </w:r>
      <w:r w:rsidR="001852F3" w:rsidRPr="00EE2574">
        <w:rPr>
          <w:rFonts w:cs="Tahoma"/>
          <w:szCs w:val="22"/>
          <w:lang w:val="el-GR"/>
        </w:rPr>
        <w:t xml:space="preserve"> σε μορφή αρχείου .</w:t>
      </w:r>
      <w:r w:rsidR="001852F3" w:rsidRPr="00DA3606">
        <w:rPr>
          <w:rFonts w:cs="Tahoma"/>
          <w:szCs w:val="22"/>
          <w:lang w:val="en-US"/>
        </w:rPr>
        <w:t>pdf</w:t>
      </w:r>
      <w:r w:rsidR="001852F3" w:rsidRPr="00054EE6">
        <w:rPr>
          <w:rFonts w:cs="Tahoma"/>
          <w:szCs w:val="22"/>
          <w:lang w:val="el-GR"/>
        </w:rPr>
        <w:t xml:space="preserve"> ψηφιακά υπογεγραμμένη, </w:t>
      </w:r>
      <w:r w:rsidRPr="001B75BD">
        <w:rPr>
          <w:rFonts w:cs="Tahoma"/>
          <w:szCs w:val="22"/>
          <w:lang w:val="el-GR"/>
        </w:rPr>
        <w:t xml:space="preserve">στον Υποφάκελο «Οικονομική Προσφορά». </w:t>
      </w:r>
    </w:p>
    <w:p w14:paraId="0941C93B" w14:textId="77777777" w:rsidR="001E3C20" w:rsidRPr="001B75BD" w:rsidRDefault="001E3C20" w:rsidP="001E3C20">
      <w:pPr>
        <w:suppressAutoHyphens w:val="0"/>
        <w:autoSpaceDE w:val="0"/>
        <w:autoSpaceDN w:val="0"/>
        <w:adjustRightInd w:val="0"/>
        <w:spacing w:after="0"/>
        <w:jc w:val="left"/>
        <w:rPr>
          <w:rFonts w:cs="Tahoma"/>
          <w:szCs w:val="22"/>
          <w:lang w:val="el-GR" w:eastAsia="el-GR"/>
        </w:rPr>
      </w:pPr>
    </w:p>
    <w:p w14:paraId="3BD18678" w14:textId="0BDA4C77" w:rsidR="001852F3" w:rsidRPr="001B75BD" w:rsidRDefault="001852F3" w:rsidP="001852F3">
      <w:pPr>
        <w:rPr>
          <w:rFonts w:cs="Tahoma"/>
          <w:szCs w:val="22"/>
          <w:lang w:val="el-GR"/>
        </w:rPr>
      </w:pPr>
      <w:r w:rsidRPr="001B75BD">
        <w:rPr>
          <w:rFonts w:cs="Tahoma"/>
          <w:szCs w:val="22"/>
          <w:lang w:val="el-GR" w:eastAsia="el-GR"/>
        </w:rPr>
        <w:t>Η τιμή δίνεται</w:t>
      </w:r>
      <w:r w:rsidR="00E1337D" w:rsidRPr="001B75BD">
        <w:rPr>
          <w:rFonts w:cs="Tahoma"/>
          <w:szCs w:val="22"/>
          <w:lang w:val="el-GR" w:eastAsia="el-GR"/>
        </w:rPr>
        <w:t xml:space="preserve"> </w:t>
      </w:r>
      <w:r w:rsidRPr="001B75BD">
        <w:rPr>
          <w:rFonts w:cs="Tahoma"/>
          <w:szCs w:val="22"/>
          <w:lang w:val="el-GR" w:eastAsia="el-GR"/>
        </w:rPr>
        <w:t>σε ευρώ ανά μονάδα μέτρησης</w:t>
      </w:r>
      <w:r w:rsidRPr="001B75BD">
        <w:rPr>
          <w:rStyle w:val="WW-FootnoteReference2"/>
          <w:rFonts w:cs="Tahoma"/>
          <w:color w:val="000000"/>
          <w:szCs w:val="22"/>
          <w:lang w:val="el-GR" w:eastAsia="el-GR"/>
        </w:rPr>
        <w:t xml:space="preserve"> </w:t>
      </w:r>
    </w:p>
    <w:p w14:paraId="70207F9C" w14:textId="77777777" w:rsidR="008338F0" w:rsidRPr="001B75BD" w:rsidRDefault="003355E7">
      <w:pPr>
        <w:rPr>
          <w:rFonts w:cs="Tahoma"/>
          <w:szCs w:val="22"/>
          <w:lang w:val="el-GR"/>
        </w:rPr>
      </w:pPr>
      <w:r w:rsidRPr="001B75BD">
        <w:rPr>
          <w:rFonts w:cs="Tahoma"/>
          <w:szCs w:val="22"/>
          <w:lang w:val="el-GR"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w:t>
      </w:r>
      <w:r w:rsidR="00E1337D" w:rsidRPr="001B75BD">
        <w:rPr>
          <w:rFonts w:cs="Tahoma"/>
          <w:szCs w:val="22"/>
          <w:lang w:val="el-GR" w:eastAsia="el-GR"/>
        </w:rPr>
        <w:t xml:space="preserve"> </w:t>
      </w:r>
      <w:r w:rsidR="001852F3" w:rsidRPr="001B75BD">
        <w:rPr>
          <w:rFonts w:cs="Tahoma"/>
          <w:szCs w:val="22"/>
          <w:lang w:val="el-GR" w:eastAsia="el-GR"/>
        </w:rPr>
        <w:t xml:space="preserve">της παρούσας. </w:t>
      </w:r>
      <w:r w:rsidRPr="001B75BD">
        <w:rPr>
          <w:rStyle w:val="WW-FootnoteReference9"/>
          <w:rFonts w:cs="Tahoma"/>
          <w:szCs w:val="22"/>
          <w:lang w:val="el-GR" w:eastAsia="el-GR"/>
        </w:rPr>
        <w:t>.</w:t>
      </w:r>
    </w:p>
    <w:p w14:paraId="29CC7198" w14:textId="77777777" w:rsidR="008338F0" w:rsidRPr="001B75BD" w:rsidRDefault="003355E7">
      <w:pPr>
        <w:rPr>
          <w:rFonts w:cs="Tahoma"/>
          <w:szCs w:val="22"/>
          <w:lang w:val="el-GR"/>
        </w:rPr>
      </w:pPr>
      <w:r w:rsidRPr="001B75BD">
        <w:rPr>
          <w:rFonts w:cs="Tahoma"/>
          <w:szCs w:val="22"/>
          <w:lang w:val="el-GR"/>
        </w:rPr>
        <w:t xml:space="preserve">Οι υπέρ τρίτων κρατήσεις υπόκεινται στο εκάστοτε ισχύον αναλογικό τέλος χαρτοσήμου και </w:t>
      </w:r>
      <w:r w:rsidR="00043D44" w:rsidRPr="001B75BD">
        <w:rPr>
          <w:rFonts w:cs="Tahoma"/>
          <w:szCs w:val="22"/>
          <w:lang w:val="el-GR"/>
        </w:rPr>
        <w:t>στην επ’ αυτού εισφορά υπέρ ΟΓΑ.</w:t>
      </w:r>
    </w:p>
    <w:p w14:paraId="4DCA6A4C" w14:textId="36C91AF1" w:rsidR="008338F0" w:rsidRPr="001B75BD" w:rsidRDefault="003355E7">
      <w:pPr>
        <w:rPr>
          <w:rFonts w:cs="Tahoma"/>
          <w:szCs w:val="22"/>
          <w:lang w:val="el-GR"/>
        </w:rPr>
      </w:pPr>
      <w:r w:rsidRPr="001B75BD">
        <w:rPr>
          <w:rFonts w:cs="Tahoma"/>
          <w:szCs w:val="22"/>
          <w:lang w:val="el-GR"/>
        </w:rPr>
        <w:t>Οι προσφερόμενες τιμές είναι σταθερές καθ’ όλη τη διάρκεια της σύμβασης και δεν αναπροσαρμόζονται</w:t>
      </w:r>
      <w:r w:rsidR="008047C4">
        <w:rPr>
          <w:rFonts w:cs="Tahoma"/>
          <w:szCs w:val="22"/>
          <w:lang w:val="el-GR"/>
        </w:rPr>
        <w:t>.</w:t>
      </w:r>
      <w:r w:rsidRPr="001B75BD">
        <w:rPr>
          <w:rFonts w:cs="Tahoma"/>
          <w:szCs w:val="22"/>
          <w:lang w:val="el-GR"/>
        </w:rPr>
        <w:t xml:space="preserve"> </w:t>
      </w:r>
    </w:p>
    <w:p w14:paraId="695CC763" w14:textId="77777777" w:rsidR="001852F3" w:rsidRPr="001B75BD" w:rsidRDefault="003355E7">
      <w:pPr>
        <w:rPr>
          <w:rFonts w:cs="Tahoma"/>
          <w:szCs w:val="22"/>
          <w:lang w:val="el-GR"/>
        </w:rPr>
      </w:pPr>
      <w:r w:rsidRPr="001B75BD">
        <w:rPr>
          <w:rFonts w:cs="Tahoma"/>
          <w:szCs w:val="22"/>
          <w:lang w:val="el-GR"/>
        </w:rPr>
        <w:t xml:space="preserve">Ως απαράδεκτες θα απορρίπτονται προσφορές στις οποίες: </w:t>
      </w:r>
    </w:p>
    <w:p w14:paraId="275A22BE" w14:textId="77777777" w:rsidR="001852F3" w:rsidRPr="001B75BD" w:rsidRDefault="003355E7">
      <w:pPr>
        <w:rPr>
          <w:rFonts w:cs="Tahoma"/>
          <w:szCs w:val="22"/>
          <w:lang w:val="el-GR"/>
        </w:rPr>
      </w:pPr>
      <w:r w:rsidRPr="001B75BD">
        <w:rPr>
          <w:rFonts w:cs="Tahoma"/>
          <w:szCs w:val="22"/>
          <w:lang w:val="el-GR"/>
        </w:rPr>
        <w:t>α) δεν δίνεται τιμή σε ΕΥΡΩ ή που καθορίζεται</w:t>
      </w:r>
      <w:r w:rsidR="00E1337D" w:rsidRPr="001B75BD">
        <w:rPr>
          <w:rFonts w:cs="Tahoma"/>
          <w:szCs w:val="22"/>
          <w:lang w:val="el-GR"/>
        </w:rPr>
        <w:t xml:space="preserve"> </w:t>
      </w:r>
      <w:r w:rsidRPr="001B75BD">
        <w:rPr>
          <w:rFonts w:cs="Tahoma"/>
          <w:szCs w:val="22"/>
          <w:lang w:val="el-GR"/>
        </w:rPr>
        <w:t xml:space="preserve">σχέση ΕΥΡΩ προς ξένο νόμισμα, </w:t>
      </w:r>
    </w:p>
    <w:p w14:paraId="47F39D94" w14:textId="75FC47E7" w:rsidR="001852F3" w:rsidRPr="001B75BD" w:rsidRDefault="003355E7">
      <w:pPr>
        <w:rPr>
          <w:rFonts w:cs="Tahoma"/>
          <w:szCs w:val="22"/>
          <w:lang w:val="el-GR"/>
        </w:rPr>
      </w:pPr>
      <w:r w:rsidRPr="001B75BD">
        <w:rPr>
          <w:rFonts w:cs="Tahoma"/>
          <w:szCs w:val="22"/>
          <w:lang w:val="el-GR"/>
        </w:rPr>
        <w:t xml:space="preserve">β) δεν προκύπτει με σαφήνεια η προσφερόμενη τιμή, με την επιφύλαξη </w:t>
      </w:r>
      <w:r w:rsidR="00C25AFF" w:rsidRPr="001B75BD">
        <w:rPr>
          <w:rFonts w:cs="Tahoma"/>
          <w:szCs w:val="22"/>
          <w:lang w:val="el-GR"/>
        </w:rPr>
        <w:t xml:space="preserve">του </w:t>
      </w:r>
      <w:r w:rsidRPr="001B75BD">
        <w:rPr>
          <w:rFonts w:cs="Tahoma"/>
          <w:szCs w:val="22"/>
          <w:lang w:val="el-GR"/>
        </w:rPr>
        <w:t xml:space="preserve">άρθρου 102 του ν. 4412/2016 </w:t>
      </w:r>
      <w:bookmarkStart w:id="139" w:name="_Hlk67667045"/>
      <w:r w:rsidR="00C25AFF" w:rsidRPr="001B75BD">
        <w:rPr>
          <w:rFonts w:cs="Tahoma"/>
          <w:szCs w:val="22"/>
          <w:lang w:val="el-GR"/>
        </w:rPr>
        <w:t xml:space="preserve">όπως τροποποιήθηκε με το άρθρο 42 του ν. 4782/Α36/9-3-2021 </w:t>
      </w:r>
      <w:bookmarkEnd w:id="139"/>
      <w:r w:rsidRPr="001B75BD">
        <w:rPr>
          <w:rFonts w:cs="Tahoma"/>
          <w:szCs w:val="22"/>
          <w:lang w:val="el-GR"/>
        </w:rPr>
        <w:t>και</w:t>
      </w:r>
    </w:p>
    <w:p w14:paraId="67F10656" w14:textId="77777777" w:rsidR="008338F0" w:rsidRPr="001B75BD" w:rsidRDefault="003355E7">
      <w:pPr>
        <w:rPr>
          <w:rFonts w:cs="Tahoma"/>
          <w:szCs w:val="22"/>
          <w:lang w:val="el-GR"/>
        </w:rPr>
      </w:pPr>
      <w:r w:rsidRPr="001B75BD">
        <w:rPr>
          <w:rFonts w:cs="Tahoma"/>
          <w:szCs w:val="22"/>
          <w:lang w:val="el-GR"/>
        </w:rPr>
        <w:t xml:space="preserve"> γ) η τιμή υπερβαίνει τον προϋπολογισμό της σύμβασης που καθορίζεται </w:t>
      </w:r>
      <w:r w:rsidR="001852F3" w:rsidRPr="001B75BD">
        <w:rPr>
          <w:rFonts w:cs="Tahoma"/>
          <w:szCs w:val="22"/>
          <w:lang w:val="el-GR"/>
        </w:rPr>
        <w:t>στην</w:t>
      </w:r>
      <w:r w:rsidR="00E1337D" w:rsidRPr="001B75BD">
        <w:rPr>
          <w:rFonts w:cs="Tahoma"/>
          <w:szCs w:val="22"/>
          <w:lang w:val="el-GR"/>
        </w:rPr>
        <w:t xml:space="preserve"> </w:t>
      </w:r>
      <w:r w:rsidRPr="001B75BD">
        <w:rPr>
          <w:rFonts w:cs="Tahoma"/>
          <w:szCs w:val="22"/>
          <w:lang w:val="el-GR"/>
        </w:rPr>
        <w:t xml:space="preserve">παρούσα διακήρυξη. </w:t>
      </w:r>
    </w:p>
    <w:p w14:paraId="248D0DB3" w14:textId="67ACB38E" w:rsidR="00962A5A" w:rsidRPr="00663E7D" w:rsidRDefault="003355E7" w:rsidP="00962A5A">
      <w:pPr>
        <w:rPr>
          <w:rFonts w:cs="Tahoma"/>
          <w:iCs/>
          <w:szCs w:val="22"/>
          <w:lang w:val="el-GR"/>
        </w:rPr>
      </w:pPr>
      <w:r w:rsidRPr="001B75BD">
        <w:rPr>
          <w:rFonts w:cs="Tahoma"/>
          <w:szCs w:val="22"/>
          <w:lang w:val="el-GR"/>
        </w:rPr>
        <w:t xml:space="preserve">Στην οικονομική προσφορά θα πρέπει να επιλέγεται με σαφήνεια ένας από τους τρόπους πληρωμής που περιγράφονται στην παρ. </w:t>
      </w:r>
      <w:r w:rsidR="00194C49" w:rsidRPr="00663E7D">
        <w:rPr>
          <w:rFonts w:cs="Tahoma"/>
          <w:szCs w:val="22"/>
          <w:lang w:val="el-GR"/>
        </w:rPr>
        <w:fldChar w:fldCharType="begin"/>
      </w:r>
      <w:r w:rsidR="00194C49" w:rsidRPr="001B75BD">
        <w:rPr>
          <w:rFonts w:cs="Tahoma"/>
          <w:szCs w:val="22"/>
          <w:lang w:val="el-GR"/>
        </w:rPr>
        <w:instrText xml:space="preserve"> REF _Ref496607306 \r \h </w:instrText>
      </w:r>
      <w:r w:rsidR="00DF02B0" w:rsidRPr="001B75BD">
        <w:rPr>
          <w:rFonts w:cs="Tahoma"/>
          <w:szCs w:val="22"/>
          <w:lang w:val="el-GR"/>
        </w:rPr>
        <w:instrText xml:space="preserve"> \* MERGEFORMAT </w:instrText>
      </w:r>
      <w:r w:rsidR="00194C49" w:rsidRPr="00663E7D">
        <w:rPr>
          <w:rFonts w:cs="Tahoma"/>
          <w:szCs w:val="22"/>
          <w:lang w:val="el-GR"/>
        </w:rPr>
      </w:r>
      <w:r w:rsidR="00194C49" w:rsidRPr="00663E7D">
        <w:rPr>
          <w:rFonts w:cs="Tahoma"/>
          <w:szCs w:val="22"/>
          <w:lang w:val="el-GR"/>
        </w:rPr>
        <w:fldChar w:fldCharType="separate"/>
      </w:r>
      <w:r w:rsidR="00C27063">
        <w:rPr>
          <w:rFonts w:cs="Tahoma"/>
          <w:szCs w:val="22"/>
          <w:cs/>
          <w:lang w:val="el-GR"/>
        </w:rPr>
        <w:t>‎</w:t>
      </w:r>
      <w:r w:rsidR="00C27063">
        <w:rPr>
          <w:rFonts w:cs="Tahoma"/>
          <w:szCs w:val="22"/>
          <w:lang w:val="el-GR"/>
        </w:rPr>
        <w:t>5.1</w:t>
      </w:r>
      <w:r w:rsidR="00194C49" w:rsidRPr="00663E7D">
        <w:rPr>
          <w:rFonts w:cs="Tahoma"/>
          <w:szCs w:val="22"/>
          <w:lang w:val="el-GR"/>
        </w:rPr>
        <w:fldChar w:fldCharType="end"/>
      </w:r>
      <w:r w:rsidRPr="00982A54">
        <w:rPr>
          <w:rFonts w:cs="Tahoma"/>
          <w:szCs w:val="22"/>
          <w:lang w:val="el-GR"/>
        </w:rPr>
        <w:t xml:space="preserve"> της παρούσας διακήρυξης.</w:t>
      </w:r>
    </w:p>
    <w:p w14:paraId="29CBB283" w14:textId="26E97F16" w:rsidR="008338F0" w:rsidRPr="00321E2F" w:rsidRDefault="008338F0">
      <w:pPr>
        <w:rPr>
          <w:rFonts w:cs="Tahoma"/>
          <w:szCs w:val="22"/>
          <w:lang w:val="el-GR"/>
        </w:rPr>
      </w:pPr>
    </w:p>
    <w:p w14:paraId="068C1912" w14:textId="77777777" w:rsidR="008338F0" w:rsidRPr="00054EE6" w:rsidRDefault="003355E7" w:rsidP="009567C7">
      <w:pPr>
        <w:pStyle w:val="3"/>
        <w:rPr>
          <w:rFonts w:cs="Tahoma"/>
          <w:lang w:val="el-GR" w:eastAsia="el-GR"/>
        </w:rPr>
      </w:pPr>
      <w:bookmarkStart w:id="140" w:name="_Ref496542395"/>
      <w:bookmarkStart w:id="141" w:name="_Ref496542431"/>
      <w:bookmarkStart w:id="142" w:name="_Toc116468051"/>
      <w:r w:rsidRPr="00EE2574">
        <w:rPr>
          <w:rFonts w:cs="Tahoma"/>
          <w:lang w:val="el-GR"/>
        </w:rPr>
        <w:t>Χρόνος ισχύος των προσφορών</w:t>
      </w:r>
      <w:bookmarkEnd w:id="140"/>
      <w:bookmarkEnd w:id="141"/>
      <w:bookmarkEnd w:id="142"/>
      <w:r w:rsidR="00E1337D" w:rsidRPr="00DA3606">
        <w:rPr>
          <w:rFonts w:cs="Tahoma"/>
          <w:lang w:val="el-GR"/>
        </w:rPr>
        <w:t xml:space="preserve"> </w:t>
      </w:r>
    </w:p>
    <w:p w14:paraId="47AA73F9" w14:textId="77777777" w:rsidR="00263C2C" w:rsidRPr="001B75BD" w:rsidRDefault="003355E7">
      <w:pPr>
        <w:rPr>
          <w:rFonts w:cs="Tahoma"/>
          <w:szCs w:val="22"/>
          <w:lang w:val="el-GR" w:eastAsia="el-GR"/>
        </w:rPr>
      </w:pPr>
      <w:r w:rsidRPr="001B75BD">
        <w:rPr>
          <w:rFonts w:cs="Tahoma"/>
          <w:szCs w:val="22"/>
          <w:lang w:val="el-GR" w:eastAsia="el-GR"/>
        </w:rPr>
        <w:t xml:space="preserve">Οι υποβαλλόμενες προσφορές ισχύουν και δεσμεύουν τους οικονομικούς φορείς για διάστημα </w:t>
      </w:r>
      <w:r w:rsidR="00263C2C" w:rsidRPr="001B75BD">
        <w:rPr>
          <w:rFonts w:cs="Tahoma"/>
          <w:iCs/>
          <w:szCs w:val="22"/>
          <w:lang w:val="el-GR" w:eastAsia="el-GR"/>
        </w:rPr>
        <w:t>δώδεκα (12) μηνών</w:t>
      </w:r>
      <w:r w:rsidR="00E1337D" w:rsidRPr="001B75BD">
        <w:rPr>
          <w:rFonts w:cs="Tahoma"/>
          <w:i/>
          <w:szCs w:val="22"/>
          <w:lang w:val="el-GR" w:eastAsia="el-GR"/>
        </w:rPr>
        <w:t xml:space="preserve"> </w:t>
      </w:r>
      <w:r w:rsidRPr="001B75BD">
        <w:rPr>
          <w:rFonts w:cs="Tahoma"/>
          <w:szCs w:val="22"/>
          <w:lang w:val="el-GR" w:eastAsia="el-GR"/>
        </w:rPr>
        <w:t xml:space="preserve">από την επόμενη </w:t>
      </w:r>
      <w:r w:rsidR="00AE21AF" w:rsidRPr="001B75BD">
        <w:rPr>
          <w:rFonts w:cs="Tahoma"/>
          <w:szCs w:val="22"/>
          <w:lang w:val="el-GR" w:eastAsia="el-GR"/>
        </w:rPr>
        <w:t>της καταληκτικής ημερομηνίας υποβολής τους.</w:t>
      </w:r>
    </w:p>
    <w:p w14:paraId="712FE647" w14:textId="77777777" w:rsidR="008338F0" w:rsidRPr="001B75BD" w:rsidRDefault="003355E7">
      <w:pPr>
        <w:rPr>
          <w:rFonts w:cs="Tahoma"/>
          <w:szCs w:val="22"/>
          <w:lang w:val="el-GR" w:eastAsia="el-GR"/>
        </w:rPr>
      </w:pPr>
      <w:r w:rsidRPr="001B75BD">
        <w:rPr>
          <w:rFonts w:cs="Tahoma"/>
          <w:szCs w:val="22"/>
          <w:lang w:val="el-GR" w:eastAsia="el-GR"/>
        </w:rPr>
        <w:t>Προσφορά η οποία ορίζει χρόνο ισχύος μικρότερο από τον ανωτέρω προβλεπόμενο απορρίπτεται.</w:t>
      </w:r>
    </w:p>
    <w:p w14:paraId="0C270C03" w14:textId="003BF4D2" w:rsidR="003820B2" w:rsidRDefault="003355E7" w:rsidP="003820B2">
      <w:pPr>
        <w:rPr>
          <w:lang w:val="el-GR" w:eastAsia="el-GR"/>
        </w:rPr>
      </w:pPr>
      <w:r w:rsidRPr="001B75BD">
        <w:rPr>
          <w:rFonts w:cs="Tahoma"/>
          <w:szCs w:val="22"/>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rsidRPr="001B75BD">
        <w:rPr>
          <w:rFonts w:cs="Tahoma"/>
          <w:szCs w:val="22"/>
          <w:lang w:val="el-GR"/>
        </w:rPr>
        <w:t xml:space="preserve">την παράγραφο </w:t>
      </w:r>
      <w:r w:rsidR="00F524BD" w:rsidRPr="00663E7D">
        <w:rPr>
          <w:rFonts w:cs="Tahoma"/>
          <w:color w:val="000000"/>
          <w:szCs w:val="22"/>
          <w:lang w:val="el-GR"/>
        </w:rPr>
        <w:fldChar w:fldCharType="begin"/>
      </w:r>
      <w:r w:rsidR="00F524BD" w:rsidRPr="001B75BD">
        <w:rPr>
          <w:rFonts w:cs="Tahoma"/>
          <w:color w:val="000000"/>
          <w:szCs w:val="22"/>
          <w:lang w:val="el-GR"/>
        </w:rPr>
        <w:instrText xml:space="preserve"> REF _Ref496542081 \r \h </w:instrText>
      </w:r>
      <w:r w:rsidR="00DF02B0" w:rsidRPr="001B75BD">
        <w:rPr>
          <w:rFonts w:cs="Tahoma"/>
          <w:color w:val="000000"/>
          <w:szCs w:val="22"/>
          <w:lang w:val="el-GR"/>
        </w:rPr>
        <w:instrText xml:space="preserve"> \* MERGEFORMAT </w:instrText>
      </w:r>
      <w:r w:rsidR="00F524BD" w:rsidRPr="00663E7D">
        <w:rPr>
          <w:rFonts w:cs="Tahoma"/>
          <w:color w:val="000000"/>
          <w:szCs w:val="22"/>
          <w:lang w:val="el-GR"/>
        </w:rPr>
      </w:r>
      <w:r w:rsidR="00F524BD" w:rsidRPr="00663E7D">
        <w:rPr>
          <w:rFonts w:cs="Tahoma"/>
          <w:color w:val="000000"/>
          <w:szCs w:val="22"/>
          <w:lang w:val="el-GR"/>
        </w:rPr>
        <w:fldChar w:fldCharType="separate"/>
      </w:r>
      <w:r w:rsidR="00C27063">
        <w:rPr>
          <w:rFonts w:cs="Tahoma"/>
          <w:color w:val="000000"/>
          <w:szCs w:val="22"/>
          <w:cs/>
          <w:lang w:val="el-GR"/>
        </w:rPr>
        <w:t>‎</w:t>
      </w:r>
      <w:r w:rsidR="00C27063">
        <w:rPr>
          <w:rFonts w:cs="Tahoma"/>
          <w:color w:val="000000"/>
          <w:szCs w:val="22"/>
          <w:lang w:val="el-GR"/>
        </w:rPr>
        <w:t>2.2.2</w:t>
      </w:r>
      <w:r w:rsidR="00F524BD" w:rsidRPr="00663E7D">
        <w:rPr>
          <w:rFonts w:cs="Tahoma"/>
          <w:color w:val="000000"/>
          <w:szCs w:val="22"/>
          <w:lang w:val="el-GR"/>
        </w:rPr>
        <w:fldChar w:fldCharType="end"/>
      </w:r>
      <w:r w:rsidRPr="00982A54">
        <w:rPr>
          <w:rFonts w:cs="Tahoma"/>
          <w:szCs w:val="22"/>
          <w:lang w:val="el-GR" w:eastAsia="el-GR"/>
        </w:rPr>
        <w:t xml:space="preserve"> της παρούσας, κατ' ανώτατο όριο για χρονικό διάστημα ίσο με την προβλεπόμενη ως άνω αρχική διάρκεια.</w:t>
      </w:r>
      <w:r w:rsidR="003820B2">
        <w:rPr>
          <w:rFonts w:cs="Tahoma"/>
          <w:szCs w:val="22"/>
          <w:lang w:val="el-GR" w:eastAsia="el-GR"/>
        </w:rPr>
        <w:t xml:space="preserve"> </w:t>
      </w:r>
      <w:r w:rsidR="003820B2" w:rsidRPr="00744F87">
        <w:rPr>
          <w:lang w:val="el-GR" w:eastAsia="el-GR"/>
        </w:rPr>
        <w:t>Σε περίπτωση αιτήματος της αναθέτουσας αρχής για παράταση της ισχύος της προσφοράς, για τους οικονομικούς φορείς, που αποδέχτηκαν την παράταση, πριν τη λήξη ισχύος των προσφορών τους, οι προσφορές ισχύουν και τους δεσμεύουν  για το επιπλέον αυτό χρονικό διάστημα.</w:t>
      </w:r>
    </w:p>
    <w:p w14:paraId="55A2354B" w14:textId="5048991F" w:rsidR="008338F0" w:rsidRPr="00663E7D" w:rsidRDefault="008338F0">
      <w:pPr>
        <w:rPr>
          <w:rFonts w:cs="Tahoma"/>
          <w:szCs w:val="22"/>
          <w:lang w:val="el-GR" w:eastAsia="el-GR"/>
        </w:rPr>
      </w:pPr>
    </w:p>
    <w:p w14:paraId="69B37F24" w14:textId="1C8830E0" w:rsidR="007D2CC2" w:rsidRPr="001B75BD" w:rsidRDefault="003355E7" w:rsidP="007D2CC2">
      <w:pPr>
        <w:rPr>
          <w:rFonts w:cs="Tahoma"/>
          <w:szCs w:val="22"/>
          <w:lang w:val="el-GR"/>
        </w:rPr>
      </w:pPr>
      <w:r w:rsidRPr="00321E2F">
        <w:rPr>
          <w:rFonts w:cs="Tahoma"/>
          <w:szCs w:val="22"/>
          <w:lang w:val="el-GR" w:eastAsia="el-GR"/>
        </w:rPr>
        <w:t>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w:t>
      </w:r>
      <w:r w:rsidRPr="00EE2574">
        <w:rPr>
          <w:rFonts w:cs="Tahoma"/>
          <w:szCs w:val="22"/>
          <w:lang w:val="el-GR" w:eastAsia="el-GR"/>
        </w:rPr>
        <w:t xml:space="preserve">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w:t>
      </w:r>
      <w:r w:rsidRPr="00DA3606">
        <w:rPr>
          <w:rFonts w:cs="Tahoma"/>
          <w:szCs w:val="22"/>
          <w:lang w:val="el-GR" w:eastAsia="el-GR"/>
        </w:rPr>
        <w:t>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οικονομικοί φορείς</w:t>
      </w:r>
      <w:bookmarkStart w:id="143" w:name="_Hlk9420445"/>
      <w:r w:rsidRPr="00DA3606">
        <w:rPr>
          <w:rFonts w:cs="Tahoma"/>
          <w:szCs w:val="22"/>
          <w:lang w:val="el-GR" w:eastAsia="el-GR"/>
        </w:rPr>
        <w:t>.</w:t>
      </w:r>
      <w:r w:rsidR="003528AF" w:rsidRPr="00054EE6">
        <w:rPr>
          <w:rFonts w:cs="Tahoma"/>
          <w:szCs w:val="22"/>
          <w:lang w:val="el-GR" w:eastAsia="el-GR"/>
        </w:rPr>
        <w:t xml:space="preserve"> Σε περίπτωση που λήξει ο χρόνος ισχύος των προσφορών και δεν ζητηθεί παράταση τη</w:t>
      </w:r>
      <w:r w:rsidR="003528AF" w:rsidRPr="001B75BD">
        <w:rPr>
          <w:rFonts w:cs="Tahoma"/>
          <w:szCs w:val="22"/>
          <w:lang w:val="el-GR" w:eastAsia="el-GR"/>
        </w:rPr>
        <w:t>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r w:rsidR="007D2CC2" w:rsidRPr="001B75BD">
        <w:rPr>
          <w:rFonts w:cs="Tahoma"/>
          <w:szCs w:val="22"/>
          <w:lang w:val="el-GR"/>
        </w:rPr>
        <w:t xml:space="preserve"> </w:t>
      </w:r>
      <w:r w:rsidR="007D2CC2" w:rsidRPr="001B75BD">
        <w:rPr>
          <w:rFonts w:cs="Tahoma"/>
          <w:szCs w:val="22"/>
          <w:lang w:val="el-GR" w:eastAsia="el-GR"/>
        </w:rPr>
        <w:t>Στην τελευταία περίπτωση, η διαδικασία συνεχίζεται με όσους παρ</w:t>
      </w:r>
      <w:r w:rsidR="009567C7" w:rsidRPr="001B75BD">
        <w:rPr>
          <w:rFonts w:cs="Tahoma"/>
          <w:szCs w:val="22"/>
          <w:lang w:val="el-GR" w:eastAsia="el-GR"/>
        </w:rPr>
        <w:t>έ</w:t>
      </w:r>
      <w:r w:rsidR="007D2CC2" w:rsidRPr="001B75BD">
        <w:rPr>
          <w:rFonts w:cs="Tahoma"/>
          <w:szCs w:val="22"/>
          <w:lang w:val="el-GR" w:eastAsia="el-GR"/>
        </w:rPr>
        <w:t>τειναν τις προσφορές τους.</w:t>
      </w:r>
    </w:p>
    <w:p w14:paraId="4AE34FB1" w14:textId="77777777" w:rsidR="003528AF" w:rsidRPr="001B75BD" w:rsidRDefault="003528AF" w:rsidP="003528A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rFonts w:cs="Tahoma"/>
          <w:szCs w:val="22"/>
          <w:lang w:val="el-GR" w:eastAsia="el-GR"/>
        </w:rPr>
      </w:pPr>
    </w:p>
    <w:p w14:paraId="61F8A064" w14:textId="77777777" w:rsidR="008338F0" w:rsidRPr="001B75BD" w:rsidRDefault="003355E7" w:rsidP="009567C7">
      <w:pPr>
        <w:pStyle w:val="3"/>
        <w:rPr>
          <w:rFonts w:cs="Tahoma"/>
          <w:lang w:val="el-GR"/>
        </w:rPr>
      </w:pPr>
      <w:bookmarkStart w:id="144" w:name="_Ref67613193"/>
      <w:bookmarkStart w:id="145" w:name="_Toc116468052"/>
      <w:bookmarkEnd w:id="143"/>
      <w:r w:rsidRPr="001B75BD">
        <w:rPr>
          <w:rFonts w:cs="Tahoma"/>
          <w:lang w:val="el-GR"/>
        </w:rPr>
        <w:t>Λόγοι απόρριψης προσφορών</w:t>
      </w:r>
      <w:bookmarkEnd w:id="144"/>
      <w:bookmarkEnd w:id="145"/>
    </w:p>
    <w:p w14:paraId="1A2E0D53" w14:textId="77777777" w:rsidR="00DE6525" w:rsidRPr="001B75BD" w:rsidRDefault="00DE6525" w:rsidP="00DE6525">
      <w:pPr>
        <w:rPr>
          <w:rFonts w:cs="Tahoma"/>
          <w:szCs w:val="22"/>
          <w:lang w:val="el-GR"/>
        </w:rPr>
      </w:pPr>
      <w:r w:rsidRPr="001B75BD">
        <w:rPr>
          <w:rFonts w:cs="Tahoma"/>
          <w:szCs w:val="22"/>
          <w:lang w:val="en-US"/>
        </w:rPr>
        <w:t>H</w:t>
      </w:r>
      <w:r w:rsidRPr="001B75BD">
        <w:rPr>
          <w:rFonts w:cs="Tahoma"/>
          <w:szCs w:val="22"/>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73C1D954" w14:textId="6D7B4886" w:rsidR="00DE6525" w:rsidRPr="001B75BD" w:rsidRDefault="00F21844" w:rsidP="004459EA">
      <w:pPr>
        <w:pStyle w:val="aff"/>
        <w:numPr>
          <w:ilvl w:val="0"/>
          <w:numId w:val="15"/>
        </w:numPr>
        <w:spacing w:before="120"/>
        <w:ind w:left="284" w:hanging="142"/>
        <w:contextualSpacing w:val="0"/>
        <w:rPr>
          <w:rFonts w:cs="Tahoma"/>
          <w:szCs w:val="22"/>
          <w:lang w:val="el-GR"/>
        </w:rPr>
      </w:pPr>
      <w:r w:rsidRPr="00CB7A20">
        <w:rPr>
          <w:lang w:val="el-GR"/>
        </w:rPr>
        <w:t xml:space="preserve">η οποία αποκλίνει από απαράβατους όρους περί σύνταξης και υποβολής της προσφοράς, </w:t>
      </w:r>
      <w:r>
        <w:rPr>
          <w:lang w:val="el-GR"/>
        </w:rPr>
        <w:t xml:space="preserve">ή </w:t>
      </w:r>
      <w:r w:rsidR="00DE6525" w:rsidRPr="001B75BD">
        <w:rPr>
          <w:rFonts w:cs="Tahoma"/>
          <w:szCs w:val="22"/>
          <w:lang w:val="el-GR"/>
        </w:rPr>
        <w:t xml:space="preserve">δεν υποβάλλεται εμπρόθεσμα, με τον τρόπο και με το περιεχόμενο που ορίζεται </w:t>
      </w:r>
      <w:r w:rsidR="003820B2">
        <w:rPr>
          <w:rFonts w:cs="Tahoma"/>
          <w:szCs w:val="22"/>
          <w:lang w:val="el-GR"/>
        </w:rPr>
        <w:t xml:space="preserve">στην παρούσα </w:t>
      </w:r>
      <w:r w:rsidR="00DE6525" w:rsidRPr="001B75BD">
        <w:rPr>
          <w:rFonts w:cs="Tahoma"/>
          <w:szCs w:val="22"/>
          <w:lang w:val="el-GR"/>
        </w:rPr>
        <w:t xml:space="preserve"> και συγκεκριμένα στις παραγράφους </w:t>
      </w:r>
      <w:r w:rsidR="00F524BD" w:rsidRPr="001B75BD">
        <w:rPr>
          <w:rFonts w:cs="Tahoma"/>
          <w:szCs w:val="22"/>
          <w:lang w:val="el-GR"/>
        </w:rPr>
        <w:fldChar w:fldCharType="begin"/>
      </w:r>
      <w:r w:rsidR="00F524BD" w:rsidRPr="001B75BD">
        <w:rPr>
          <w:rFonts w:cs="Tahoma"/>
          <w:szCs w:val="22"/>
          <w:lang w:val="el-GR"/>
        </w:rPr>
        <w:instrText xml:space="preserve"> REF _Ref496542253 \r \h </w:instrText>
      </w:r>
      <w:r w:rsidR="00DF02B0" w:rsidRPr="001B75BD">
        <w:rPr>
          <w:rFonts w:cs="Tahoma"/>
          <w:szCs w:val="22"/>
          <w:lang w:val="el-GR"/>
        </w:rPr>
        <w:instrText xml:space="preserve"> \* MERGEFORMAT </w:instrText>
      </w:r>
      <w:r w:rsidR="00F524BD" w:rsidRPr="001B75BD">
        <w:rPr>
          <w:rFonts w:cs="Tahoma"/>
          <w:szCs w:val="22"/>
          <w:lang w:val="el-GR"/>
        </w:rPr>
      </w:r>
      <w:r w:rsidR="00F524BD" w:rsidRPr="001B75BD">
        <w:rPr>
          <w:rFonts w:cs="Tahoma"/>
          <w:szCs w:val="22"/>
          <w:lang w:val="el-GR"/>
        </w:rPr>
        <w:fldChar w:fldCharType="separate"/>
      </w:r>
      <w:r w:rsidR="00C27063">
        <w:rPr>
          <w:rFonts w:cs="Tahoma"/>
          <w:szCs w:val="22"/>
          <w:cs/>
          <w:lang w:val="el-GR"/>
        </w:rPr>
        <w:t>‎</w:t>
      </w:r>
      <w:r w:rsidR="00C27063">
        <w:rPr>
          <w:rFonts w:cs="Tahoma"/>
          <w:szCs w:val="22"/>
          <w:lang w:val="el-GR"/>
        </w:rPr>
        <w:t>2.4.1</w:t>
      </w:r>
      <w:r w:rsidR="00F524BD" w:rsidRPr="001B75BD">
        <w:rPr>
          <w:rFonts w:cs="Tahoma"/>
          <w:szCs w:val="22"/>
          <w:lang w:val="el-GR"/>
        </w:rPr>
        <w:fldChar w:fldCharType="end"/>
      </w:r>
      <w:r w:rsidR="00DE6525" w:rsidRPr="001B75BD">
        <w:rPr>
          <w:rFonts w:cs="Tahoma"/>
          <w:szCs w:val="22"/>
          <w:lang w:val="el-GR"/>
        </w:rPr>
        <w:t xml:space="preserve"> (Γενικοί όροι υποβολής προσφορών), </w:t>
      </w:r>
      <w:r w:rsidR="00061ADD" w:rsidRPr="001B75BD">
        <w:rPr>
          <w:rFonts w:cs="Tahoma"/>
          <w:szCs w:val="22"/>
          <w:lang w:val="el-GR"/>
        </w:rPr>
        <w:fldChar w:fldCharType="begin"/>
      </w:r>
      <w:r w:rsidR="00061ADD" w:rsidRPr="001B75BD">
        <w:rPr>
          <w:rFonts w:cs="Tahoma"/>
          <w:szCs w:val="22"/>
          <w:lang w:val="el-GR"/>
        </w:rPr>
        <w:instrText xml:space="preserve"> REF _Ref496542299 \r \h </w:instrText>
      </w:r>
      <w:r w:rsidR="00DF02B0" w:rsidRPr="001B75BD">
        <w:rPr>
          <w:rFonts w:cs="Tahoma"/>
          <w:szCs w:val="22"/>
          <w:lang w:val="el-GR"/>
        </w:rPr>
        <w:instrText xml:space="preserve"> \* MERGEFORMAT </w:instrText>
      </w:r>
      <w:r w:rsidR="00061ADD" w:rsidRPr="001B75BD">
        <w:rPr>
          <w:rFonts w:cs="Tahoma"/>
          <w:szCs w:val="22"/>
          <w:lang w:val="el-GR"/>
        </w:rPr>
      </w:r>
      <w:r w:rsidR="00061ADD" w:rsidRPr="001B75BD">
        <w:rPr>
          <w:rFonts w:cs="Tahoma"/>
          <w:szCs w:val="22"/>
          <w:lang w:val="el-GR"/>
        </w:rPr>
        <w:fldChar w:fldCharType="separate"/>
      </w:r>
      <w:r w:rsidR="00C27063">
        <w:rPr>
          <w:rFonts w:cs="Tahoma"/>
          <w:szCs w:val="22"/>
          <w:cs/>
          <w:lang w:val="el-GR"/>
        </w:rPr>
        <w:t>‎</w:t>
      </w:r>
      <w:r w:rsidR="00C27063">
        <w:rPr>
          <w:rFonts w:cs="Tahoma"/>
          <w:szCs w:val="22"/>
          <w:lang w:val="el-GR"/>
        </w:rPr>
        <w:t>2.4.2</w:t>
      </w:r>
      <w:r w:rsidR="00061ADD" w:rsidRPr="001B75BD">
        <w:rPr>
          <w:rFonts w:cs="Tahoma"/>
          <w:szCs w:val="22"/>
          <w:lang w:val="el-GR"/>
        </w:rPr>
        <w:fldChar w:fldCharType="end"/>
      </w:r>
      <w:r w:rsidR="00DE6525" w:rsidRPr="001B75BD">
        <w:rPr>
          <w:rFonts w:cs="Tahoma"/>
          <w:szCs w:val="22"/>
          <w:lang w:val="el-GR"/>
        </w:rPr>
        <w:t xml:space="preserve"> (Χρόνος και τρόπος υποβολής προσφορών), </w:t>
      </w:r>
      <w:r w:rsidR="00061ADD" w:rsidRPr="001B75BD">
        <w:rPr>
          <w:rFonts w:cs="Tahoma"/>
          <w:szCs w:val="22"/>
          <w:lang w:val="el-GR"/>
        </w:rPr>
        <w:fldChar w:fldCharType="begin"/>
      </w:r>
      <w:r w:rsidR="00061ADD" w:rsidRPr="001B75BD">
        <w:rPr>
          <w:rFonts w:cs="Tahoma"/>
          <w:szCs w:val="22"/>
          <w:lang w:val="el-GR"/>
        </w:rPr>
        <w:instrText xml:space="preserve"> REF _Ref496542340 \r \h </w:instrText>
      </w:r>
      <w:r w:rsidR="00DF02B0" w:rsidRPr="001B75BD">
        <w:rPr>
          <w:rFonts w:cs="Tahoma"/>
          <w:szCs w:val="22"/>
          <w:lang w:val="el-GR"/>
        </w:rPr>
        <w:instrText xml:space="preserve"> \* MERGEFORMAT </w:instrText>
      </w:r>
      <w:r w:rsidR="00061ADD" w:rsidRPr="001B75BD">
        <w:rPr>
          <w:rFonts w:cs="Tahoma"/>
          <w:szCs w:val="22"/>
          <w:lang w:val="el-GR"/>
        </w:rPr>
      </w:r>
      <w:r w:rsidR="00061ADD" w:rsidRPr="001B75BD">
        <w:rPr>
          <w:rFonts w:cs="Tahoma"/>
          <w:szCs w:val="22"/>
          <w:lang w:val="el-GR"/>
        </w:rPr>
        <w:fldChar w:fldCharType="separate"/>
      </w:r>
      <w:r w:rsidR="00C27063">
        <w:rPr>
          <w:rFonts w:cs="Tahoma"/>
          <w:szCs w:val="22"/>
          <w:cs/>
          <w:lang w:val="el-GR"/>
        </w:rPr>
        <w:t>‎</w:t>
      </w:r>
      <w:r w:rsidR="00C27063">
        <w:rPr>
          <w:rFonts w:cs="Tahoma"/>
          <w:szCs w:val="22"/>
          <w:lang w:val="el-GR"/>
        </w:rPr>
        <w:t>2.4.3</w:t>
      </w:r>
      <w:r w:rsidR="00061ADD" w:rsidRPr="001B75BD">
        <w:rPr>
          <w:rFonts w:cs="Tahoma"/>
          <w:szCs w:val="22"/>
          <w:lang w:val="el-GR"/>
        </w:rPr>
        <w:fldChar w:fldCharType="end"/>
      </w:r>
      <w:r w:rsidR="00DE6525" w:rsidRPr="001B75BD">
        <w:rPr>
          <w:rFonts w:cs="Tahoma"/>
          <w:szCs w:val="22"/>
          <w:lang w:val="el-GR"/>
        </w:rPr>
        <w:t xml:space="preserve"> (Περιεχόμενο φακέλων δικαιολογητικών συμμετοχής, τεχνικής προσφοράς), </w:t>
      </w:r>
      <w:r w:rsidR="00061ADD" w:rsidRPr="001B75BD">
        <w:rPr>
          <w:rFonts w:cs="Tahoma"/>
          <w:szCs w:val="22"/>
          <w:lang w:val="el-GR"/>
        </w:rPr>
        <w:fldChar w:fldCharType="begin"/>
      </w:r>
      <w:r w:rsidR="00061ADD" w:rsidRPr="001B75BD">
        <w:rPr>
          <w:rFonts w:cs="Tahoma"/>
          <w:szCs w:val="22"/>
          <w:lang w:val="el-GR"/>
        </w:rPr>
        <w:instrText xml:space="preserve"> REF _Ref496542376 \r \h </w:instrText>
      </w:r>
      <w:r w:rsidR="00DF02B0" w:rsidRPr="001B75BD">
        <w:rPr>
          <w:rFonts w:cs="Tahoma"/>
          <w:szCs w:val="22"/>
          <w:lang w:val="el-GR"/>
        </w:rPr>
        <w:instrText xml:space="preserve"> \* MERGEFORMAT </w:instrText>
      </w:r>
      <w:r w:rsidR="00061ADD" w:rsidRPr="001B75BD">
        <w:rPr>
          <w:rFonts w:cs="Tahoma"/>
          <w:szCs w:val="22"/>
          <w:lang w:val="el-GR"/>
        </w:rPr>
      </w:r>
      <w:r w:rsidR="00061ADD" w:rsidRPr="001B75BD">
        <w:rPr>
          <w:rFonts w:cs="Tahoma"/>
          <w:szCs w:val="22"/>
          <w:lang w:val="el-GR"/>
        </w:rPr>
        <w:fldChar w:fldCharType="separate"/>
      </w:r>
      <w:r w:rsidR="00C27063">
        <w:rPr>
          <w:rFonts w:cs="Tahoma"/>
          <w:szCs w:val="22"/>
          <w:cs/>
          <w:lang w:val="el-GR"/>
        </w:rPr>
        <w:t>‎</w:t>
      </w:r>
      <w:r w:rsidR="00C27063">
        <w:rPr>
          <w:rFonts w:cs="Tahoma"/>
          <w:szCs w:val="22"/>
          <w:lang w:val="el-GR"/>
        </w:rPr>
        <w:t>2.4.4</w:t>
      </w:r>
      <w:r w:rsidR="00061ADD" w:rsidRPr="001B75BD">
        <w:rPr>
          <w:rFonts w:cs="Tahoma"/>
          <w:szCs w:val="22"/>
          <w:lang w:val="el-GR"/>
        </w:rPr>
        <w:fldChar w:fldCharType="end"/>
      </w:r>
      <w:r w:rsidR="00DE6525" w:rsidRPr="001B75BD">
        <w:rPr>
          <w:rFonts w:cs="Tahoma"/>
          <w:szCs w:val="22"/>
          <w:lang w:val="el-GR"/>
        </w:rPr>
        <w:t xml:space="preserve"> (Περιεχόμενο φακέλου οικονομικής προσφοράς, τρόπος σύνταξης και </w:t>
      </w:r>
      <w:r w:rsidR="00043D44" w:rsidRPr="001B75BD">
        <w:rPr>
          <w:rFonts w:cs="Tahoma"/>
          <w:szCs w:val="22"/>
          <w:lang w:val="el-GR"/>
        </w:rPr>
        <w:t>υποβολής οικονομικών προσφορών)</w:t>
      </w:r>
      <w:r w:rsidR="00DE6525" w:rsidRPr="001B75BD">
        <w:rPr>
          <w:rFonts w:cs="Tahoma"/>
          <w:szCs w:val="22"/>
          <w:lang w:val="el-GR"/>
        </w:rPr>
        <w:t xml:space="preserve">, </w:t>
      </w:r>
      <w:r w:rsidR="00061ADD" w:rsidRPr="001B75BD">
        <w:rPr>
          <w:rFonts w:cs="Tahoma"/>
          <w:szCs w:val="22"/>
          <w:lang w:val="el-GR"/>
        </w:rPr>
        <w:fldChar w:fldCharType="begin"/>
      </w:r>
      <w:r w:rsidR="00061ADD" w:rsidRPr="001B75BD">
        <w:rPr>
          <w:rFonts w:cs="Tahoma"/>
          <w:szCs w:val="22"/>
          <w:lang w:val="el-GR"/>
        </w:rPr>
        <w:instrText xml:space="preserve"> REF _Ref496542395 \r \h </w:instrText>
      </w:r>
      <w:r w:rsidR="00DF02B0" w:rsidRPr="001B75BD">
        <w:rPr>
          <w:rFonts w:cs="Tahoma"/>
          <w:szCs w:val="22"/>
          <w:lang w:val="el-GR"/>
        </w:rPr>
        <w:instrText xml:space="preserve"> \* MERGEFORMAT </w:instrText>
      </w:r>
      <w:r w:rsidR="00061ADD" w:rsidRPr="001B75BD">
        <w:rPr>
          <w:rFonts w:cs="Tahoma"/>
          <w:szCs w:val="22"/>
          <w:lang w:val="el-GR"/>
        </w:rPr>
      </w:r>
      <w:r w:rsidR="00061ADD" w:rsidRPr="001B75BD">
        <w:rPr>
          <w:rFonts w:cs="Tahoma"/>
          <w:szCs w:val="22"/>
          <w:lang w:val="el-GR"/>
        </w:rPr>
        <w:fldChar w:fldCharType="separate"/>
      </w:r>
      <w:r w:rsidR="00C27063">
        <w:rPr>
          <w:rFonts w:cs="Tahoma"/>
          <w:szCs w:val="22"/>
          <w:cs/>
          <w:lang w:val="el-GR"/>
        </w:rPr>
        <w:t>‎</w:t>
      </w:r>
      <w:r w:rsidR="00C27063">
        <w:rPr>
          <w:rFonts w:cs="Tahoma"/>
          <w:szCs w:val="22"/>
          <w:lang w:val="el-GR"/>
        </w:rPr>
        <w:t>2.4.5</w:t>
      </w:r>
      <w:r w:rsidR="00061ADD" w:rsidRPr="001B75BD">
        <w:rPr>
          <w:rFonts w:cs="Tahoma"/>
          <w:szCs w:val="22"/>
          <w:lang w:val="el-GR"/>
        </w:rPr>
        <w:fldChar w:fldCharType="end"/>
      </w:r>
      <w:r w:rsidR="00DE6525" w:rsidRPr="001B75BD">
        <w:rPr>
          <w:rFonts w:cs="Tahoma"/>
          <w:szCs w:val="22"/>
          <w:lang w:val="el-GR"/>
        </w:rPr>
        <w:t xml:space="preserve"> (Χρόνος ισχύος προσφορών), </w:t>
      </w:r>
      <w:r w:rsidR="00061ADD" w:rsidRPr="001B75BD">
        <w:rPr>
          <w:rFonts w:cs="Tahoma"/>
          <w:szCs w:val="22"/>
          <w:lang w:val="el-GR"/>
        </w:rPr>
        <w:fldChar w:fldCharType="begin"/>
      </w:r>
      <w:r w:rsidR="00061ADD" w:rsidRPr="001B75BD">
        <w:rPr>
          <w:rFonts w:cs="Tahoma"/>
          <w:szCs w:val="22"/>
          <w:lang w:val="el-GR"/>
        </w:rPr>
        <w:instrText xml:space="preserve"> REF _Ref496542534 \r \h </w:instrText>
      </w:r>
      <w:r w:rsidR="00DF02B0" w:rsidRPr="001B75BD">
        <w:rPr>
          <w:rFonts w:cs="Tahoma"/>
          <w:szCs w:val="22"/>
          <w:lang w:val="el-GR"/>
        </w:rPr>
        <w:instrText xml:space="preserve"> \* MERGEFORMAT </w:instrText>
      </w:r>
      <w:r w:rsidR="00061ADD" w:rsidRPr="001B75BD">
        <w:rPr>
          <w:rFonts w:cs="Tahoma"/>
          <w:szCs w:val="22"/>
          <w:lang w:val="el-GR"/>
        </w:rPr>
      </w:r>
      <w:r w:rsidR="00061ADD" w:rsidRPr="001B75BD">
        <w:rPr>
          <w:rFonts w:cs="Tahoma"/>
          <w:szCs w:val="22"/>
          <w:lang w:val="el-GR"/>
        </w:rPr>
        <w:fldChar w:fldCharType="separate"/>
      </w:r>
      <w:r w:rsidR="00C27063">
        <w:rPr>
          <w:rFonts w:cs="Tahoma"/>
          <w:szCs w:val="22"/>
          <w:cs/>
          <w:lang w:val="el-GR"/>
        </w:rPr>
        <w:t>‎</w:t>
      </w:r>
      <w:r w:rsidR="00C27063">
        <w:rPr>
          <w:rFonts w:cs="Tahoma"/>
          <w:szCs w:val="22"/>
          <w:lang w:val="el-GR"/>
        </w:rPr>
        <w:t>3.1</w:t>
      </w:r>
      <w:r w:rsidR="00061ADD" w:rsidRPr="001B75BD">
        <w:rPr>
          <w:rFonts w:cs="Tahoma"/>
          <w:szCs w:val="22"/>
          <w:lang w:val="el-GR"/>
        </w:rPr>
        <w:fldChar w:fldCharType="end"/>
      </w:r>
      <w:r w:rsidR="00DE6525" w:rsidRPr="001B75BD">
        <w:rPr>
          <w:rFonts w:cs="Tahoma"/>
          <w:szCs w:val="22"/>
          <w:lang w:val="el-GR"/>
        </w:rPr>
        <w:t xml:space="preserve"> (Αποσφράγιση και αξιολόγηση προσφορών), </w:t>
      </w:r>
      <w:r w:rsidR="00061ADD" w:rsidRPr="001B75BD">
        <w:rPr>
          <w:rFonts w:cs="Tahoma"/>
          <w:szCs w:val="22"/>
          <w:lang w:val="el-GR"/>
        </w:rPr>
        <w:fldChar w:fldCharType="begin"/>
      </w:r>
      <w:r w:rsidR="00061ADD" w:rsidRPr="001B75BD">
        <w:rPr>
          <w:rFonts w:cs="Tahoma"/>
          <w:szCs w:val="22"/>
          <w:lang w:val="el-GR"/>
        </w:rPr>
        <w:instrText xml:space="preserve"> REF _Ref496542592 \r \h </w:instrText>
      </w:r>
      <w:r w:rsidR="00DF02B0" w:rsidRPr="001B75BD">
        <w:rPr>
          <w:rFonts w:cs="Tahoma"/>
          <w:szCs w:val="22"/>
          <w:lang w:val="el-GR"/>
        </w:rPr>
        <w:instrText xml:space="preserve"> \* MERGEFORMAT </w:instrText>
      </w:r>
      <w:r w:rsidR="00061ADD" w:rsidRPr="001B75BD">
        <w:rPr>
          <w:rFonts w:cs="Tahoma"/>
          <w:szCs w:val="22"/>
          <w:lang w:val="el-GR"/>
        </w:rPr>
      </w:r>
      <w:r w:rsidR="00061ADD" w:rsidRPr="001B75BD">
        <w:rPr>
          <w:rFonts w:cs="Tahoma"/>
          <w:szCs w:val="22"/>
          <w:lang w:val="el-GR"/>
        </w:rPr>
        <w:fldChar w:fldCharType="separate"/>
      </w:r>
      <w:r w:rsidR="00C27063">
        <w:rPr>
          <w:rFonts w:cs="Tahoma"/>
          <w:szCs w:val="22"/>
          <w:cs/>
          <w:lang w:val="el-GR"/>
        </w:rPr>
        <w:t>‎</w:t>
      </w:r>
      <w:r w:rsidR="00C27063">
        <w:rPr>
          <w:rFonts w:cs="Tahoma"/>
          <w:szCs w:val="22"/>
          <w:lang w:val="el-GR"/>
        </w:rPr>
        <w:t>3.2</w:t>
      </w:r>
      <w:r w:rsidR="00061ADD" w:rsidRPr="001B75BD">
        <w:rPr>
          <w:rFonts w:cs="Tahoma"/>
          <w:szCs w:val="22"/>
          <w:lang w:val="el-GR"/>
        </w:rPr>
        <w:fldChar w:fldCharType="end"/>
      </w:r>
      <w:r w:rsidR="00DE6525" w:rsidRPr="001B75BD">
        <w:rPr>
          <w:rFonts w:cs="Tahoma"/>
          <w:szCs w:val="22"/>
          <w:lang w:val="el-GR"/>
        </w:rPr>
        <w:t xml:space="preserve"> (Πρόσκληση υποβολής δικαιολογητικών προσωρινού αναδόχου) της παρούσας,</w:t>
      </w:r>
    </w:p>
    <w:p w14:paraId="4AB9B1F1" w14:textId="77777777" w:rsidR="00F21844" w:rsidRDefault="00F21844" w:rsidP="00F21844">
      <w:pPr>
        <w:pStyle w:val="aff"/>
        <w:numPr>
          <w:ilvl w:val="0"/>
          <w:numId w:val="15"/>
        </w:numPr>
        <w:spacing w:before="120"/>
        <w:contextualSpacing w:val="0"/>
        <w:rPr>
          <w:lang w:val="el-GR"/>
        </w:rPr>
      </w:pPr>
      <w:r w:rsidRPr="00603221">
        <w:rPr>
          <w:lang w:val="el-GR"/>
        </w:rPr>
        <w:t xml:space="preserve">η οποία περιέχει </w:t>
      </w:r>
      <w:r w:rsidRPr="00654ED3">
        <w:rPr>
          <w:lang w:val="el-GR"/>
        </w:rPr>
        <w:t xml:space="preserve">ατελείς, ελλιπείς, ασαφείς </w:t>
      </w:r>
      <w:r w:rsidRPr="00FA03E7">
        <w:rPr>
          <w:lang w:val="el-GR"/>
        </w:rPr>
        <w:t>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3.1.1 της παρούσας διακήρυξης,</w:t>
      </w:r>
      <w:r w:rsidRPr="00603221">
        <w:rPr>
          <w:lang w:val="el-GR"/>
        </w:rPr>
        <w:t>,</w:t>
      </w:r>
    </w:p>
    <w:p w14:paraId="25F2713F" w14:textId="0FF66919" w:rsidR="00DE6525" w:rsidRPr="001B75BD" w:rsidRDefault="00DE6525" w:rsidP="004459EA">
      <w:pPr>
        <w:pStyle w:val="aff"/>
        <w:numPr>
          <w:ilvl w:val="0"/>
          <w:numId w:val="15"/>
        </w:numPr>
        <w:spacing w:before="120"/>
        <w:ind w:left="284" w:hanging="142"/>
        <w:contextualSpacing w:val="0"/>
        <w:rPr>
          <w:rFonts w:cs="Tahoma"/>
          <w:szCs w:val="22"/>
          <w:lang w:val="el-GR"/>
        </w:rPr>
      </w:pPr>
      <w:r w:rsidRPr="001B75BD">
        <w:rPr>
          <w:rFonts w:cs="Tahoma"/>
          <w:szCs w:val="22"/>
          <w:lang w:val="el-GR"/>
        </w:rPr>
        <w:t xml:space="preserve">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061ADD" w:rsidRPr="001B75BD">
        <w:rPr>
          <w:rFonts w:cs="Tahoma"/>
          <w:szCs w:val="22"/>
          <w:lang w:val="el-GR"/>
        </w:rPr>
        <w:fldChar w:fldCharType="begin"/>
      </w:r>
      <w:r w:rsidR="00061ADD" w:rsidRPr="001B75BD">
        <w:rPr>
          <w:rFonts w:cs="Tahoma"/>
          <w:szCs w:val="22"/>
          <w:lang w:val="el-GR"/>
        </w:rPr>
        <w:instrText xml:space="preserve"> REF _Ref496542486 \r \h </w:instrText>
      </w:r>
      <w:r w:rsidR="00DF02B0" w:rsidRPr="001B75BD">
        <w:rPr>
          <w:rFonts w:cs="Tahoma"/>
          <w:szCs w:val="22"/>
          <w:lang w:val="el-GR"/>
        </w:rPr>
        <w:instrText xml:space="preserve"> \* MERGEFORMAT </w:instrText>
      </w:r>
      <w:r w:rsidR="00061ADD" w:rsidRPr="001B75BD">
        <w:rPr>
          <w:rFonts w:cs="Tahoma"/>
          <w:szCs w:val="22"/>
          <w:lang w:val="el-GR"/>
        </w:rPr>
      </w:r>
      <w:r w:rsidR="00061ADD" w:rsidRPr="001B75BD">
        <w:rPr>
          <w:rFonts w:cs="Tahoma"/>
          <w:szCs w:val="22"/>
          <w:lang w:val="el-GR"/>
        </w:rPr>
        <w:fldChar w:fldCharType="separate"/>
      </w:r>
      <w:r w:rsidR="00C27063">
        <w:rPr>
          <w:rFonts w:cs="Tahoma"/>
          <w:szCs w:val="22"/>
          <w:cs/>
          <w:lang w:val="el-GR"/>
        </w:rPr>
        <w:t>‎</w:t>
      </w:r>
      <w:r w:rsidR="00C27063">
        <w:rPr>
          <w:rFonts w:cs="Tahoma"/>
          <w:szCs w:val="22"/>
          <w:lang w:val="el-GR"/>
        </w:rPr>
        <w:t>3.1.1</w:t>
      </w:r>
      <w:r w:rsidR="00061ADD" w:rsidRPr="001B75BD">
        <w:rPr>
          <w:rFonts w:cs="Tahoma"/>
          <w:szCs w:val="22"/>
          <w:lang w:val="el-GR"/>
        </w:rPr>
        <w:fldChar w:fldCharType="end"/>
      </w:r>
      <w:r w:rsidRPr="001B75BD">
        <w:rPr>
          <w:rFonts w:cs="Tahoma"/>
          <w:szCs w:val="22"/>
          <w:lang w:val="el-GR"/>
        </w:rPr>
        <w:t>. της παρούσας και τ</w:t>
      </w:r>
      <w:r w:rsidR="00F21844">
        <w:rPr>
          <w:rFonts w:cs="Tahoma"/>
          <w:szCs w:val="22"/>
          <w:lang w:val="el-GR"/>
        </w:rPr>
        <w:t>α</w:t>
      </w:r>
      <w:r w:rsidRPr="001B75BD">
        <w:rPr>
          <w:rFonts w:cs="Tahoma"/>
          <w:szCs w:val="22"/>
          <w:lang w:val="el-GR"/>
        </w:rPr>
        <w:t xml:space="preserve"> άρθρ</w:t>
      </w:r>
      <w:r w:rsidR="00F21844">
        <w:rPr>
          <w:rFonts w:cs="Tahoma"/>
          <w:szCs w:val="22"/>
          <w:lang w:val="el-GR"/>
        </w:rPr>
        <w:t>α</w:t>
      </w:r>
      <w:r w:rsidRPr="001B75BD">
        <w:rPr>
          <w:rFonts w:cs="Tahoma"/>
          <w:szCs w:val="22"/>
          <w:lang w:val="el-GR"/>
        </w:rPr>
        <w:t xml:space="preserve"> 102 </w:t>
      </w:r>
      <w:r w:rsidR="00F21844">
        <w:rPr>
          <w:rFonts w:cs="Tahoma"/>
          <w:szCs w:val="22"/>
          <w:lang w:val="el-GR"/>
        </w:rPr>
        <w:t xml:space="preserve">και 103 </w:t>
      </w:r>
      <w:r w:rsidRPr="001B75BD">
        <w:rPr>
          <w:rFonts w:cs="Tahoma"/>
          <w:szCs w:val="22"/>
          <w:lang w:val="el-GR"/>
        </w:rPr>
        <w:t>του ν. 4412/2016</w:t>
      </w:r>
      <w:r w:rsidR="0064449A" w:rsidRPr="001B75BD">
        <w:rPr>
          <w:rFonts w:cs="Tahoma"/>
          <w:szCs w:val="22"/>
          <w:lang w:val="el-GR"/>
        </w:rPr>
        <w:t xml:space="preserve"> </w:t>
      </w:r>
    </w:p>
    <w:p w14:paraId="60EF49A3" w14:textId="0397C7F9" w:rsidR="00DE6525" w:rsidRPr="001B75BD" w:rsidRDefault="00DE6525" w:rsidP="004459EA">
      <w:pPr>
        <w:pStyle w:val="aff"/>
        <w:numPr>
          <w:ilvl w:val="0"/>
          <w:numId w:val="15"/>
        </w:numPr>
        <w:spacing w:before="120"/>
        <w:ind w:left="284" w:hanging="142"/>
        <w:contextualSpacing w:val="0"/>
        <w:rPr>
          <w:rFonts w:cs="Tahoma"/>
          <w:szCs w:val="22"/>
          <w:lang w:val="el-GR"/>
        </w:rPr>
      </w:pPr>
      <w:r w:rsidRPr="001B75BD">
        <w:rPr>
          <w:rFonts w:cs="Tahoma"/>
          <w:szCs w:val="22"/>
          <w:lang w:val="el-GR"/>
        </w:rPr>
        <w:t>η οποία είναι εναλλακτική προσφορά</w:t>
      </w:r>
      <w:r w:rsidR="00433E35" w:rsidRPr="001B75BD">
        <w:rPr>
          <w:rFonts w:cs="Tahoma"/>
          <w:szCs w:val="22"/>
          <w:lang w:val="el-GR"/>
        </w:rPr>
        <w:t>.</w:t>
      </w:r>
    </w:p>
    <w:p w14:paraId="56E8E48E" w14:textId="2C52B721" w:rsidR="00DE6525" w:rsidRPr="001B75BD" w:rsidRDefault="00DE6525" w:rsidP="004459EA">
      <w:pPr>
        <w:pStyle w:val="aff"/>
        <w:numPr>
          <w:ilvl w:val="0"/>
          <w:numId w:val="15"/>
        </w:numPr>
        <w:spacing w:before="120"/>
        <w:ind w:left="284" w:hanging="142"/>
        <w:contextualSpacing w:val="0"/>
        <w:rPr>
          <w:rFonts w:cs="Tahoma"/>
          <w:szCs w:val="22"/>
          <w:lang w:val="el-GR"/>
        </w:rPr>
      </w:pPr>
      <w:r w:rsidRPr="001B75BD">
        <w:rPr>
          <w:rFonts w:cs="Tahoma"/>
          <w:szCs w:val="22"/>
          <w:lang w:val="el-GR"/>
        </w:rPr>
        <w:t>η οποία υποβάλλεται από έναν προσφέροντα που έχει υποβάλλει δύο ή περισσότερες προσφορές</w:t>
      </w:r>
      <w:r w:rsidR="003820B2">
        <w:rPr>
          <w:rFonts w:cs="Tahoma"/>
          <w:szCs w:val="22"/>
          <w:lang w:val="el-GR"/>
        </w:rPr>
        <w:t>.</w:t>
      </w:r>
      <w:r w:rsidRPr="001B75BD">
        <w:rPr>
          <w:rFonts w:cs="Tahoma"/>
          <w:szCs w:val="22"/>
          <w:lang w:val="el-GR"/>
        </w:rPr>
        <w:t xml:space="preserve"> Ο περιορισμός αυτός ισχύει, υπό τους όρους της παραγράφου </w:t>
      </w:r>
      <w:r w:rsidR="00565241" w:rsidRPr="001B75BD">
        <w:rPr>
          <w:rFonts w:cs="Tahoma"/>
          <w:szCs w:val="22"/>
          <w:lang w:val="el-GR"/>
        </w:rPr>
        <w:fldChar w:fldCharType="begin"/>
      </w:r>
      <w:r w:rsidR="00565241" w:rsidRPr="001B75BD">
        <w:rPr>
          <w:rFonts w:cs="Tahoma"/>
          <w:szCs w:val="22"/>
          <w:lang w:val="el-GR"/>
        </w:rPr>
        <w:instrText xml:space="preserve"> REF _Ref496540586 \r \h </w:instrText>
      </w:r>
      <w:r w:rsidR="00250252" w:rsidRPr="001B75BD">
        <w:rPr>
          <w:rFonts w:cs="Tahoma"/>
          <w:szCs w:val="22"/>
          <w:lang w:val="el-GR"/>
        </w:rPr>
        <w:instrText xml:space="preserve"> \* MERGEFORMAT </w:instrText>
      </w:r>
      <w:r w:rsidR="00565241" w:rsidRPr="001B75BD">
        <w:rPr>
          <w:rFonts w:cs="Tahoma"/>
          <w:szCs w:val="22"/>
          <w:lang w:val="el-GR"/>
        </w:rPr>
      </w:r>
      <w:r w:rsidR="00565241" w:rsidRPr="001B75BD">
        <w:rPr>
          <w:rFonts w:cs="Tahoma"/>
          <w:szCs w:val="22"/>
          <w:lang w:val="el-GR"/>
        </w:rPr>
        <w:fldChar w:fldCharType="separate"/>
      </w:r>
      <w:r w:rsidR="00C27063">
        <w:rPr>
          <w:rFonts w:cs="Tahoma"/>
          <w:szCs w:val="22"/>
          <w:cs/>
          <w:lang w:val="el-GR"/>
        </w:rPr>
        <w:t>‎</w:t>
      </w:r>
      <w:r w:rsidR="00C27063">
        <w:rPr>
          <w:rFonts w:cs="Tahoma"/>
          <w:szCs w:val="22"/>
          <w:lang w:val="el-GR"/>
        </w:rPr>
        <w:t>2.2.3.3</w:t>
      </w:r>
      <w:r w:rsidR="00565241" w:rsidRPr="001B75BD">
        <w:rPr>
          <w:rFonts w:cs="Tahoma"/>
          <w:szCs w:val="22"/>
          <w:lang w:val="el-GR"/>
        </w:rPr>
        <w:fldChar w:fldCharType="end"/>
      </w:r>
      <w:r w:rsidRPr="001B75BD">
        <w:rPr>
          <w:rFonts w:cs="Tahoma"/>
          <w:szCs w:val="22"/>
          <w:lang w:val="el-GR"/>
        </w:rPr>
        <w:t xml:space="preserve"> περ.γ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3F94FC78" w14:textId="77777777" w:rsidR="00DE6525" w:rsidRPr="001B75BD" w:rsidRDefault="00DE6525" w:rsidP="004459EA">
      <w:pPr>
        <w:pStyle w:val="aff"/>
        <w:numPr>
          <w:ilvl w:val="0"/>
          <w:numId w:val="15"/>
        </w:numPr>
        <w:spacing w:before="120"/>
        <w:ind w:left="284" w:hanging="142"/>
        <w:contextualSpacing w:val="0"/>
        <w:rPr>
          <w:rFonts w:cs="Tahoma"/>
          <w:szCs w:val="22"/>
          <w:lang w:val="el-GR"/>
        </w:rPr>
      </w:pPr>
      <w:r w:rsidRPr="001B75BD">
        <w:rPr>
          <w:rFonts w:cs="Tahoma"/>
          <w:szCs w:val="22"/>
          <w:lang w:val="el-GR"/>
        </w:rPr>
        <w:t>η οποία είναι υπό αίρεση,</w:t>
      </w:r>
    </w:p>
    <w:p w14:paraId="51A65C1D" w14:textId="77777777" w:rsidR="00DE6525" w:rsidRPr="001B75BD" w:rsidRDefault="00DE6525" w:rsidP="004459EA">
      <w:pPr>
        <w:pStyle w:val="aff"/>
        <w:numPr>
          <w:ilvl w:val="0"/>
          <w:numId w:val="15"/>
        </w:numPr>
        <w:spacing w:before="120"/>
        <w:ind w:left="284" w:hanging="142"/>
        <w:contextualSpacing w:val="0"/>
        <w:rPr>
          <w:rFonts w:cs="Tahoma"/>
          <w:szCs w:val="22"/>
          <w:lang w:val="el-GR"/>
        </w:rPr>
      </w:pPr>
      <w:r w:rsidRPr="001B75BD">
        <w:rPr>
          <w:rFonts w:cs="Tahoma"/>
          <w:szCs w:val="22"/>
          <w:lang w:val="el-GR"/>
        </w:rPr>
        <w:t>η οποία θέτει όρο αναπροσαρμογής,</w:t>
      </w:r>
    </w:p>
    <w:p w14:paraId="0EAFA1CB" w14:textId="77777777" w:rsidR="00250252" w:rsidRPr="001B75BD" w:rsidRDefault="00250252" w:rsidP="004459EA">
      <w:pPr>
        <w:pStyle w:val="aff"/>
        <w:numPr>
          <w:ilvl w:val="0"/>
          <w:numId w:val="15"/>
        </w:numPr>
        <w:spacing w:before="120"/>
        <w:ind w:left="284" w:hanging="142"/>
        <w:contextualSpacing w:val="0"/>
        <w:rPr>
          <w:rFonts w:cs="Tahoma"/>
          <w:szCs w:val="22"/>
          <w:lang w:val="el-GR"/>
        </w:rPr>
      </w:pPr>
      <w:r w:rsidRPr="001B75BD">
        <w:rPr>
          <w:rFonts w:cs="Tahoma"/>
          <w:szCs w:val="22"/>
          <w:lang w:val="el-GR"/>
        </w:rPr>
        <w:t>η οποία εμφανίζει οποιοδήποτε στοιχείο του προσφερομένου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277A157C" w14:textId="77777777" w:rsidR="00F21844" w:rsidRPr="00FA03E7" w:rsidRDefault="00F21844" w:rsidP="00F21844">
      <w:pPr>
        <w:pStyle w:val="aff"/>
        <w:numPr>
          <w:ilvl w:val="0"/>
          <w:numId w:val="15"/>
        </w:numPr>
        <w:spacing w:before="120"/>
        <w:contextualSpacing w:val="0"/>
        <w:rPr>
          <w:lang w:val="el-GR"/>
        </w:rPr>
      </w:pPr>
      <w:r w:rsidRPr="00FA03E7">
        <w:rPr>
          <w:lang w:val="el-GR"/>
        </w:rPr>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r w:rsidR="00F01459">
        <w:rPr>
          <w:lang w:val="el-GR"/>
        </w:rPr>
        <w:t xml:space="preserve"> </w:t>
      </w:r>
      <w:r w:rsidR="00F01459" w:rsidRPr="00F01459">
        <w:rPr>
          <w:lang w:val="el-GR"/>
        </w:rPr>
        <w:t>όπως αυτό τροποποιήθηκε με το άρθρο 32 του ν.4782/2021 και ειδικότερα την τροποποίηση του τίτλου και των παρ. 1, 5 και 6 και την προσθήκη της παρ. 5Α στο άρθρο 88 του ν. 4412/2016</w:t>
      </w:r>
    </w:p>
    <w:p w14:paraId="5A3DFBE1" w14:textId="485623C7" w:rsidR="00EB69AA" w:rsidRPr="00EB69AA" w:rsidRDefault="00DC3F60" w:rsidP="004459EA">
      <w:pPr>
        <w:pStyle w:val="aff"/>
        <w:numPr>
          <w:ilvl w:val="0"/>
          <w:numId w:val="15"/>
        </w:numPr>
        <w:spacing w:before="120"/>
        <w:ind w:left="284" w:hanging="142"/>
        <w:contextualSpacing w:val="0"/>
        <w:rPr>
          <w:rFonts w:cs="Tahoma"/>
          <w:szCs w:val="22"/>
          <w:lang w:val="el-GR"/>
        </w:rPr>
      </w:pPr>
      <w:r>
        <w:rPr>
          <w:rFonts w:cs="Tahoma"/>
          <w:szCs w:val="22"/>
          <w:lang w:val="el-GR"/>
        </w:rPr>
        <w:t xml:space="preserve">  </w:t>
      </w:r>
      <w:r w:rsidR="00EB69AA" w:rsidRPr="00957A03">
        <w:rPr>
          <w:lang w:val="el-GR"/>
        </w:rPr>
        <w:t>εφόσον διαπιστωθεί ότι είναι ασυνήθιστα χαμηλή διότι</w:t>
      </w:r>
      <w:r w:rsidR="00EB69AA">
        <w:rPr>
          <w:lang w:val="el-GR"/>
        </w:rPr>
        <w:t xml:space="preserve"> </w:t>
      </w:r>
      <w:r w:rsidR="00EB69AA" w:rsidRPr="00957A03">
        <w:rPr>
          <w:lang w:val="el-GR"/>
        </w:rPr>
        <w:t>δε συμμορφώνεται με τις ισχύουσες  υποχρεώσεις της παρ. 2 του άρθρου 18 του ν.4412/2016</w:t>
      </w:r>
    </w:p>
    <w:p w14:paraId="2BA767B4" w14:textId="0AD4538B" w:rsidR="00EB69AA" w:rsidRDefault="00EB69AA" w:rsidP="004459EA">
      <w:pPr>
        <w:pStyle w:val="aff"/>
        <w:numPr>
          <w:ilvl w:val="0"/>
          <w:numId w:val="15"/>
        </w:numPr>
        <w:spacing w:before="120"/>
        <w:ind w:left="284" w:hanging="142"/>
        <w:contextualSpacing w:val="0"/>
        <w:rPr>
          <w:rFonts w:cs="Tahoma"/>
          <w:szCs w:val="22"/>
          <w:lang w:val="el-GR"/>
        </w:rPr>
      </w:pPr>
      <w:r w:rsidRPr="00957A03">
        <w:rPr>
          <w:lang w:val="el-GR"/>
        </w:rPr>
        <w:t>η οποία παρουσιάζει αποκλίσεις ως προς τους όρους και τις τεχνικές προδιαγραφές της σύμβα</w:t>
      </w:r>
      <w:r>
        <w:rPr>
          <w:lang w:val="el-GR"/>
        </w:rPr>
        <w:t>σης</w:t>
      </w:r>
    </w:p>
    <w:p w14:paraId="530A665B" w14:textId="07B884C6" w:rsidR="004E79B7" w:rsidRDefault="00DC3F60" w:rsidP="004459EA">
      <w:pPr>
        <w:pStyle w:val="aff"/>
        <w:numPr>
          <w:ilvl w:val="0"/>
          <w:numId w:val="15"/>
        </w:numPr>
        <w:spacing w:before="120"/>
        <w:ind w:left="284" w:hanging="142"/>
        <w:contextualSpacing w:val="0"/>
        <w:rPr>
          <w:rFonts w:cs="Tahoma"/>
          <w:szCs w:val="22"/>
          <w:lang w:val="el-GR"/>
        </w:rPr>
      </w:pPr>
      <w:r>
        <w:rPr>
          <w:rFonts w:cs="Tahoma"/>
          <w:szCs w:val="22"/>
          <w:lang w:val="el-GR"/>
        </w:rPr>
        <w:t>η οποία</w:t>
      </w:r>
      <w:r w:rsidR="00250252" w:rsidRPr="001B75BD">
        <w:rPr>
          <w:rFonts w:cs="Tahoma"/>
          <w:szCs w:val="22"/>
          <w:lang w:val="el-GR"/>
        </w:rPr>
        <w:t xml:space="preserve">, </w:t>
      </w:r>
      <w:r w:rsidRPr="00957A03">
        <w:rPr>
          <w:lang w:val="el-GR"/>
        </w:rPr>
        <w:t>παρουσιάζει ελλείψεις ως προς τα δικαιολογητικά που ζητούνται από τα έγγραφα της</w:t>
      </w:r>
      <w:r>
        <w:rPr>
          <w:lang w:val="el-GR"/>
        </w:rPr>
        <w:t xml:space="preserve"> </w:t>
      </w:r>
      <w:r w:rsidRPr="00957A03">
        <w:rPr>
          <w:lang w:val="el-GR"/>
        </w:rPr>
        <w:t>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w:t>
      </w:r>
      <w:r>
        <w:rPr>
          <w:lang w:val="el-GR"/>
        </w:rPr>
        <w:t xml:space="preserve"> </w:t>
      </w:r>
      <w:r w:rsidRPr="00957A03">
        <w:rPr>
          <w:lang w:val="el-GR"/>
        </w:rPr>
        <w:t>103 του ν.4412/2016</w:t>
      </w:r>
    </w:p>
    <w:p w14:paraId="01B3F339" w14:textId="6DC34794" w:rsidR="00DC3F60" w:rsidRPr="00EB69AA" w:rsidRDefault="00EB69AA" w:rsidP="004459EA">
      <w:pPr>
        <w:pStyle w:val="aff"/>
        <w:numPr>
          <w:ilvl w:val="0"/>
          <w:numId w:val="15"/>
        </w:numPr>
        <w:spacing w:before="120"/>
        <w:ind w:left="284" w:hanging="142"/>
        <w:contextualSpacing w:val="0"/>
        <w:rPr>
          <w:rFonts w:cs="Tahoma"/>
          <w:szCs w:val="22"/>
          <w:lang w:val="el-GR"/>
        </w:rPr>
      </w:pPr>
      <w:r w:rsidRPr="00957A03">
        <w:rPr>
          <w:lang w:val="el-GR"/>
        </w:rPr>
        <w:t>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2.2.3 της παρούσας ή η πλήρωση μιας ή περισσότερων από τις απαιτήσεις των</w:t>
      </w:r>
      <w:r>
        <w:rPr>
          <w:lang w:val="el-GR"/>
        </w:rPr>
        <w:t xml:space="preserve"> </w:t>
      </w:r>
      <w:r w:rsidRPr="00957A03">
        <w:rPr>
          <w:lang w:val="el-GR"/>
        </w:rPr>
        <w:t>κριτηρίων ποιοτικής επιλογής, σύμφωνα με τις παραγράφους 2.2.4., περί κριτηρίων επιλογής</w:t>
      </w:r>
    </w:p>
    <w:p w14:paraId="64AE5919" w14:textId="77D53874" w:rsidR="00EB69AA" w:rsidRPr="00942466" w:rsidRDefault="00EB69AA" w:rsidP="004459EA">
      <w:pPr>
        <w:pStyle w:val="aff"/>
        <w:numPr>
          <w:ilvl w:val="0"/>
          <w:numId w:val="15"/>
        </w:numPr>
        <w:spacing w:before="120"/>
        <w:ind w:left="284" w:hanging="142"/>
        <w:contextualSpacing w:val="0"/>
        <w:rPr>
          <w:rFonts w:cs="Tahoma"/>
          <w:szCs w:val="22"/>
          <w:lang w:val="el-GR"/>
        </w:rPr>
      </w:pPr>
      <w:r w:rsidRPr="00957A03">
        <w:rPr>
          <w:lang w:val="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w:t>
      </w:r>
      <w:r>
        <w:rPr>
          <w:lang w:val="el-GR"/>
        </w:rPr>
        <w:t>τοιχεία</w:t>
      </w:r>
    </w:p>
    <w:p w14:paraId="7076799F" w14:textId="47D648F5" w:rsidR="00942466" w:rsidRPr="00942466" w:rsidRDefault="00942466" w:rsidP="004459EA">
      <w:pPr>
        <w:pStyle w:val="aff"/>
        <w:numPr>
          <w:ilvl w:val="0"/>
          <w:numId w:val="15"/>
        </w:numPr>
        <w:spacing w:before="120"/>
        <w:ind w:left="284" w:hanging="142"/>
        <w:contextualSpacing w:val="0"/>
        <w:rPr>
          <w:rFonts w:cs="Tahoma"/>
          <w:szCs w:val="22"/>
          <w:lang w:val="el-GR"/>
        </w:rPr>
      </w:pPr>
      <w:r w:rsidRPr="00603221">
        <w:rPr>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4ABF2887" w14:textId="77777777" w:rsidR="00250252" w:rsidRPr="001B75BD" w:rsidRDefault="00250252" w:rsidP="00DE6525">
      <w:pPr>
        <w:rPr>
          <w:rFonts w:cs="Tahoma"/>
          <w:szCs w:val="22"/>
          <w:lang w:val="el-GR"/>
        </w:rPr>
      </w:pPr>
    </w:p>
    <w:p w14:paraId="48F2C8AE" w14:textId="77777777" w:rsidR="008338F0" w:rsidRPr="001B75BD" w:rsidRDefault="003355E7" w:rsidP="002D0CD6">
      <w:pPr>
        <w:pStyle w:val="1"/>
        <w:rPr>
          <w:rFonts w:cs="Tahoma"/>
          <w:sz w:val="22"/>
          <w:szCs w:val="22"/>
        </w:rPr>
      </w:pPr>
      <w:r w:rsidRPr="001B75BD">
        <w:rPr>
          <w:rFonts w:cs="Tahoma"/>
          <w:sz w:val="22"/>
          <w:szCs w:val="22"/>
        </w:rPr>
        <w:t>ΔΙΕΝΕΡΓΕΙΑ ΔΙΑΔΙΚΑΣΙΑΣ - ΑΞΙΟΛΟΓΗΣΗ ΠΡΟΣΦΟΡΩΝ</w:t>
      </w:r>
      <w:r w:rsidR="00E1337D" w:rsidRPr="001B75BD">
        <w:rPr>
          <w:rFonts w:cs="Tahoma"/>
          <w:sz w:val="22"/>
          <w:szCs w:val="22"/>
        </w:rPr>
        <w:t xml:space="preserve"> </w:t>
      </w:r>
    </w:p>
    <w:p w14:paraId="25098F0F" w14:textId="77777777" w:rsidR="008338F0" w:rsidRPr="001B75BD" w:rsidRDefault="003355E7" w:rsidP="003A109E">
      <w:pPr>
        <w:pStyle w:val="2"/>
        <w:rPr>
          <w:rFonts w:cs="Tahoma"/>
          <w:lang w:val="el-GR"/>
        </w:rPr>
      </w:pPr>
      <w:r w:rsidRPr="001B75BD">
        <w:rPr>
          <w:rFonts w:cs="Tahoma"/>
          <w:lang w:val="el-GR"/>
        </w:rPr>
        <w:tab/>
      </w:r>
      <w:bookmarkStart w:id="146" w:name="_Ref496542534"/>
      <w:bookmarkStart w:id="147" w:name="_Toc116468053"/>
      <w:r w:rsidRPr="001B75BD">
        <w:rPr>
          <w:rFonts w:cs="Tahoma"/>
          <w:lang w:val="el-GR"/>
        </w:rPr>
        <w:t>Αποσφράγιση και αξιολόγηση προσφορών</w:t>
      </w:r>
      <w:bookmarkEnd w:id="146"/>
      <w:bookmarkEnd w:id="147"/>
      <w:r w:rsidRPr="001B75BD">
        <w:rPr>
          <w:rFonts w:cs="Tahoma"/>
          <w:lang w:val="el-GR"/>
        </w:rPr>
        <w:t xml:space="preserve"> </w:t>
      </w:r>
    </w:p>
    <w:p w14:paraId="7AC1EFBD" w14:textId="6C1214A2" w:rsidR="008338F0" w:rsidRPr="001B75BD" w:rsidRDefault="003355E7" w:rsidP="00641C65">
      <w:pPr>
        <w:pStyle w:val="3"/>
        <w:rPr>
          <w:rFonts w:cs="Tahoma"/>
          <w:lang w:val="el-GR"/>
        </w:rPr>
      </w:pPr>
      <w:bookmarkStart w:id="148" w:name="_Ref496542486"/>
      <w:bookmarkStart w:id="149" w:name="_Toc116468054"/>
      <w:r w:rsidRPr="001B75BD">
        <w:rPr>
          <w:rFonts w:cs="Tahoma"/>
          <w:lang w:val="el-GR"/>
        </w:rPr>
        <w:t>Ηλεκτρονική αποσφράγιση προσφορών</w:t>
      </w:r>
      <w:bookmarkEnd w:id="148"/>
      <w:bookmarkEnd w:id="149"/>
    </w:p>
    <w:p w14:paraId="7D1715D3" w14:textId="77777777" w:rsidR="00B23FCC" w:rsidRPr="001B75BD" w:rsidRDefault="00B23FCC" w:rsidP="00B23FCC">
      <w:pPr>
        <w:rPr>
          <w:rFonts w:cs="Tahoma"/>
          <w:szCs w:val="22"/>
          <w:lang w:val="el-GR"/>
        </w:rPr>
      </w:pPr>
      <w:r w:rsidRPr="001B75BD">
        <w:rPr>
          <w:rFonts w:cs="Tahoma"/>
          <w:szCs w:val="22"/>
          <w:lang w:val="el-GR"/>
        </w:rPr>
        <w:t>Το πιστοποιημένο στο ΕΣΗΔΗΣ, για την αποσφράγιση των</w:t>
      </w:r>
      <w:r w:rsidR="00E1337D" w:rsidRPr="001B75BD">
        <w:rPr>
          <w:rFonts w:cs="Tahoma"/>
          <w:szCs w:val="22"/>
          <w:lang w:val="el-GR"/>
        </w:rPr>
        <w:t xml:space="preserve"> </w:t>
      </w:r>
      <w:r w:rsidRPr="001B75BD">
        <w:rPr>
          <w:rFonts w:cs="Tahoma"/>
          <w:szCs w:val="22"/>
          <w:lang w:val="el-GR"/>
        </w:rPr>
        <w:t>προσφορών</w:t>
      </w:r>
      <w:r w:rsidR="00E1337D" w:rsidRPr="001B75BD">
        <w:rPr>
          <w:rFonts w:cs="Tahoma"/>
          <w:szCs w:val="22"/>
          <w:lang w:val="el-GR"/>
        </w:rPr>
        <w:t xml:space="preserve"> </w:t>
      </w:r>
      <w:r w:rsidRPr="001B75BD">
        <w:rPr>
          <w:rFonts w:cs="Tahoma"/>
          <w:szCs w:val="22"/>
          <w:lang w:val="el-GR"/>
        </w:rPr>
        <w:t>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05FECBBE" w14:textId="2C5AB9A1" w:rsidR="00E03665" w:rsidRPr="001B75BD" w:rsidRDefault="00B23FCC" w:rsidP="00A331EF">
      <w:pPr>
        <w:pStyle w:val="normalwithoutspacing"/>
        <w:numPr>
          <w:ilvl w:val="0"/>
          <w:numId w:val="3"/>
        </w:numPr>
        <w:rPr>
          <w:rFonts w:cs="Tahoma"/>
          <w:szCs w:val="22"/>
        </w:rPr>
      </w:pPr>
      <w:r w:rsidRPr="001B75BD">
        <w:rPr>
          <w:rFonts w:cs="Tahoma"/>
          <w:szCs w:val="22"/>
        </w:rPr>
        <w:t xml:space="preserve">Ηλεκτρονική Αποσφράγιση του (υπό)φακέλου «Δικαιολογητικά Συμμετοχής-Τεχνική Προσφορά» τέσσερις (4) εργάσιμες ημέρες μετά την καταληκτική ημερομηνία προσφορών </w:t>
      </w:r>
      <w:r w:rsidR="0031527A" w:rsidRPr="001B75BD">
        <w:rPr>
          <w:rFonts w:cs="Tahoma"/>
          <w:b/>
          <w:szCs w:val="22"/>
        </w:rPr>
        <w:t xml:space="preserve">ήτοι </w:t>
      </w:r>
      <w:r w:rsidR="00271B65">
        <w:rPr>
          <w:rFonts w:cs="Tahoma"/>
          <w:b/>
          <w:bCs/>
          <w:szCs w:val="26"/>
        </w:rPr>
        <w:t xml:space="preserve">16/12/2022 </w:t>
      </w:r>
      <w:r w:rsidR="0031527A" w:rsidRPr="001B75BD">
        <w:rPr>
          <w:rFonts w:cs="Tahoma"/>
          <w:b/>
          <w:bCs/>
          <w:szCs w:val="26"/>
        </w:rPr>
        <w:t xml:space="preserve">και ώρα </w:t>
      </w:r>
      <w:r w:rsidR="006D1614" w:rsidRPr="001B75BD">
        <w:rPr>
          <w:rFonts w:cs="Tahoma"/>
          <w:b/>
          <w:bCs/>
          <w:szCs w:val="26"/>
        </w:rPr>
        <w:t>14</w:t>
      </w:r>
      <w:r w:rsidR="0031527A" w:rsidRPr="001B75BD">
        <w:rPr>
          <w:rFonts w:cs="Tahoma"/>
          <w:b/>
          <w:bCs/>
          <w:szCs w:val="26"/>
        </w:rPr>
        <w:t>:</w:t>
      </w:r>
      <w:r w:rsidR="006D1614" w:rsidRPr="001B75BD">
        <w:rPr>
          <w:rFonts w:cs="Tahoma"/>
          <w:b/>
          <w:bCs/>
          <w:szCs w:val="26"/>
        </w:rPr>
        <w:t>00</w:t>
      </w:r>
      <w:r w:rsidRPr="001B75BD">
        <w:rPr>
          <w:rFonts w:cs="Tahoma"/>
          <w:b/>
          <w:bCs/>
          <w:szCs w:val="26"/>
        </w:rPr>
        <w:t>.</w:t>
      </w:r>
      <w:r w:rsidR="00E03665" w:rsidRPr="001B75BD">
        <w:rPr>
          <w:rFonts w:cs="Tahoma"/>
          <w:szCs w:val="22"/>
        </w:rPr>
        <w:t xml:space="preserve">  </w:t>
      </w:r>
    </w:p>
    <w:p w14:paraId="1ADADF5D" w14:textId="77777777" w:rsidR="00B23FCC" w:rsidRPr="001B75BD" w:rsidRDefault="00B23FCC" w:rsidP="00A331EF">
      <w:pPr>
        <w:pStyle w:val="normalwithoutspacing"/>
        <w:numPr>
          <w:ilvl w:val="0"/>
          <w:numId w:val="3"/>
        </w:numPr>
        <w:rPr>
          <w:rFonts w:cs="Tahoma"/>
          <w:szCs w:val="22"/>
        </w:rPr>
      </w:pPr>
      <w:r w:rsidRPr="001B75BD">
        <w:rPr>
          <w:rFonts w:cs="Tahoma"/>
          <w:szCs w:val="22"/>
        </w:rPr>
        <w:t xml:space="preserve">Ηλεκτρονική Αποσφράγιση του (υπό)φακέλου «Οικονομική Προσφορά», κατά την ημερομηνία και ώρα που θα ορίσει η αναθέτουσα αρχή </w:t>
      </w:r>
    </w:p>
    <w:p w14:paraId="6AFCE548" w14:textId="77777777" w:rsidR="00B64D9A" w:rsidRDefault="00B64D9A" w:rsidP="00580CCC">
      <w:pPr>
        <w:pStyle w:val="normalwithoutspacing"/>
        <w:ind w:left="720"/>
        <w:rPr>
          <w:rFonts w:cs="Tahoma"/>
          <w:szCs w:val="22"/>
        </w:rPr>
      </w:pPr>
    </w:p>
    <w:p w14:paraId="092F9329" w14:textId="77777777" w:rsidR="00B64D9A" w:rsidRPr="00CE73AA" w:rsidRDefault="00B64D9A" w:rsidP="00B64D9A">
      <w:pPr>
        <w:spacing w:after="60"/>
        <w:textAlignment w:val="baseline"/>
        <w:rPr>
          <w:kern w:val="1"/>
          <w:lang w:val="el-GR" w:eastAsia="ar-SA"/>
        </w:rPr>
      </w:pPr>
      <w:r w:rsidRPr="00CE73AA">
        <w:rPr>
          <w:kern w:val="1"/>
          <w:lang w:val="el-GR" w:eastAsia="ar-SA"/>
        </w:rPr>
        <w:t>Σε κάθε στάδιο τα στοιχεία των προσφορών που αποσφραγίζονται είναι καταρχήν προσβάσιμα μόνο στα μέλη της Επιτροπής Διαγωνισμού και την Αναθέτουσα Αρχή.</w:t>
      </w:r>
    </w:p>
    <w:p w14:paraId="02F4ECDD" w14:textId="77777777" w:rsidR="00B64D9A" w:rsidRPr="001B75BD" w:rsidRDefault="00B64D9A" w:rsidP="00580CCC">
      <w:pPr>
        <w:pStyle w:val="normalwithoutspacing"/>
        <w:ind w:left="720"/>
        <w:rPr>
          <w:rFonts w:cs="Tahoma"/>
          <w:szCs w:val="22"/>
        </w:rPr>
      </w:pPr>
    </w:p>
    <w:p w14:paraId="2006C893" w14:textId="77777777" w:rsidR="008338F0" w:rsidRPr="001B75BD" w:rsidRDefault="003355E7" w:rsidP="003D3B70">
      <w:pPr>
        <w:pStyle w:val="3"/>
        <w:rPr>
          <w:rFonts w:cs="Tahoma"/>
          <w:lang w:val="el-GR"/>
        </w:rPr>
      </w:pPr>
      <w:bookmarkStart w:id="150" w:name="_Ref40981105"/>
      <w:bookmarkStart w:id="151" w:name="_Ref40981122"/>
      <w:bookmarkStart w:id="152" w:name="_Ref40981155"/>
      <w:bookmarkStart w:id="153" w:name="_Toc116468055"/>
      <w:r w:rsidRPr="001B75BD">
        <w:rPr>
          <w:rFonts w:cs="Tahoma"/>
          <w:lang w:val="el-GR"/>
        </w:rPr>
        <w:t>Αξιολόγηση προσφορών</w:t>
      </w:r>
      <w:bookmarkEnd w:id="150"/>
      <w:bookmarkEnd w:id="151"/>
      <w:bookmarkEnd w:id="152"/>
      <w:bookmarkEnd w:id="153"/>
    </w:p>
    <w:p w14:paraId="3F496367" w14:textId="1A2E04DA" w:rsidR="00E03665" w:rsidRDefault="00E03665" w:rsidP="00E03665">
      <w:pPr>
        <w:rPr>
          <w:rFonts w:cs="Tahoma"/>
          <w:szCs w:val="22"/>
          <w:lang w:val="el-GR"/>
        </w:rPr>
      </w:pPr>
      <w:r w:rsidRPr="001B75BD">
        <w:rPr>
          <w:rFonts w:cs="Tahoma"/>
          <w:szCs w:val="22"/>
          <w:lang w:val="el-GR"/>
        </w:rPr>
        <w:t>Μετά την ηλεκτρονική αποσφράγιση των προσφορών η Αναθέτουσα Αρχή προβαίνει στην αξιολόγηση αυτών μέσω των αρμόδιων πιστοποιημένων στο Σύστημα οργάνων της, εφαρμοζόμενων κατά τα λοιπά των κειμένων διατάξεων.</w:t>
      </w:r>
    </w:p>
    <w:p w14:paraId="6A695A3B" w14:textId="77777777" w:rsidR="00F73393" w:rsidRDefault="00F73393" w:rsidP="00F73393">
      <w:pPr>
        <w:textAlignment w:val="baseline"/>
        <w:rPr>
          <w:kern w:val="1"/>
          <w:lang w:val="el-GR" w:eastAsia="ar-SA"/>
        </w:rPr>
      </w:pPr>
      <w:r w:rsidRPr="00CE73AA">
        <w:rPr>
          <w:kern w:val="1"/>
          <w:lang w:val="el-GR" w:eastAsia="ar-SA"/>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w:t>
      </w:r>
      <w:r w:rsidRPr="00CE73AA">
        <w:rPr>
          <w:lang w:val="el-GR" w:eastAsia="ar-SA"/>
        </w:rPr>
        <w:t xml:space="preserve"> Η συμπλήρωση ή η αποσαφήνιση ζητείται και γίνεται αποδεκτή υπό την προϋπόθεση ότι δεν </w:t>
      </w:r>
      <w:r w:rsidRPr="00CE73AA">
        <w:rPr>
          <w:kern w:val="1"/>
          <w:lang w:val="el-GR" w:eastAsia="ar-SA"/>
        </w:rPr>
        <w:t>τροποποιείται η προσφορά του οικονομικού φορέα και ότι αφορά σε στοιχεία ή δεδομένα, των οποίων είναι αντικειμενικά εξακριβώσιμος ο προγενέστερος χαρακτήρας σε σχέση με το πέρας της καταληκτικής</w:t>
      </w:r>
      <w:r w:rsidRPr="00821852">
        <w:rPr>
          <w:kern w:val="1"/>
          <w:lang w:val="el-GR" w:eastAsia="ar-SA"/>
        </w:rPr>
        <w:t xml:space="preserve"> </w:t>
      </w:r>
      <w:r w:rsidRPr="00CE73AA">
        <w:rPr>
          <w:kern w:val="1"/>
          <w:lang w:val="el-GR" w:eastAsia="ar-SA"/>
        </w:rPr>
        <w:t>προθεσμίας παραλαβής προσφορών. Τα ανωτέρω ισχύουν κατ΄ αναλογίαν και για τυχόν ελλείπουσες δηλώσεις, υπό την προϋπόθεση ότι βεβαιώνουν γεγονότα αντικειμενικώς εξακριβώσιμα.</w:t>
      </w:r>
    </w:p>
    <w:p w14:paraId="2EB4432B" w14:textId="24096764" w:rsidR="00F73393" w:rsidRPr="006D2098" w:rsidRDefault="00F73393" w:rsidP="00F73393">
      <w:pPr>
        <w:textAlignment w:val="baseline"/>
        <w:rPr>
          <w:kern w:val="1"/>
          <w:lang w:val="el-GR" w:eastAsia="ar-SA"/>
        </w:rPr>
      </w:pPr>
      <w:r>
        <w:rPr>
          <w:kern w:val="1"/>
          <w:lang w:val="el-GR"/>
        </w:rPr>
        <w:t>Ειδικότερα</w:t>
      </w:r>
      <w:r w:rsidRPr="00580CCC">
        <w:rPr>
          <w:kern w:val="1"/>
          <w:lang w:val="el-GR"/>
        </w:rPr>
        <w:t>:</w:t>
      </w:r>
    </w:p>
    <w:p w14:paraId="0A7D27B1" w14:textId="77777777" w:rsidR="00F73393" w:rsidRPr="00911940" w:rsidRDefault="00F73393" w:rsidP="00F73393">
      <w:pPr>
        <w:textAlignment w:val="baseline"/>
        <w:rPr>
          <w:b/>
          <w:bCs/>
          <w:strike/>
          <w:kern w:val="1"/>
          <w:lang w:val="el-GR"/>
        </w:rPr>
      </w:pPr>
      <w:r w:rsidRPr="00911940">
        <w:rPr>
          <w:kern w:val="1"/>
          <w:lang w:val="el-GR"/>
        </w:rPr>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7E687063" w14:textId="77777777" w:rsidR="00F73393" w:rsidRPr="00911940" w:rsidRDefault="00F73393" w:rsidP="00F73393">
      <w:pPr>
        <w:textAlignment w:val="baseline"/>
        <w:rPr>
          <w:kern w:val="1"/>
          <w:lang w:val="el-GR"/>
        </w:rPr>
      </w:pPr>
      <w:r w:rsidRPr="00911940">
        <w:rPr>
          <w:kern w:val="1"/>
          <w:lang w:val="el-GR"/>
        </w:rPr>
        <w:t>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07AC83EC" w14:textId="77777777" w:rsidR="00F73393" w:rsidRPr="00911940" w:rsidRDefault="00F73393" w:rsidP="00F73393">
      <w:pPr>
        <w:textAlignment w:val="baseline"/>
        <w:rPr>
          <w:kern w:val="1"/>
          <w:lang w:val="el-GR"/>
        </w:rPr>
      </w:pPr>
      <w:r w:rsidRPr="00911940">
        <w:rPr>
          <w:kern w:val="1"/>
          <w:lang w:val="el-GR"/>
        </w:rPr>
        <w:t>Κατά της εν λόγω απόφασης χωρεί προδικαστική προσφυγή, σύμφωνα με τα οριζόμενα στην παράγραφο 3.4 της παρούσας.</w:t>
      </w:r>
    </w:p>
    <w:p w14:paraId="004DB540" w14:textId="77777777" w:rsidR="00F73393" w:rsidRPr="00911940" w:rsidRDefault="00F73393" w:rsidP="00F73393">
      <w:pPr>
        <w:textAlignment w:val="baseline"/>
        <w:rPr>
          <w:kern w:val="1"/>
          <w:lang w:val="el-GR"/>
        </w:rPr>
      </w:pPr>
      <w:r w:rsidRPr="00911940">
        <w:rPr>
          <w:kern w:val="1"/>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402F1AC9" w14:textId="513A7125" w:rsidR="00F73393" w:rsidRDefault="00F73393" w:rsidP="00F73393">
      <w:pPr>
        <w:textAlignment w:val="baseline"/>
        <w:rPr>
          <w:kern w:val="1"/>
          <w:lang w:val="el-GR"/>
        </w:rPr>
      </w:pPr>
      <w:r w:rsidRPr="00911940">
        <w:rPr>
          <w:kern w:val="1"/>
          <w:lang w:val="el-GR"/>
        </w:rPr>
        <w:t xml:space="preserve">β) </w:t>
      </w:r>
      <w:r w:rsidRPr="00754F62">
        <w:rPr>
          <w:kern w:val="1"/>
          <w:lang w:val="el-GR"/>
        </w:rPr>
        <w:t xml:space="preserve">Μετά την έκδοση της ανωτέρω απόφασης η </w:t>
      </w:r>
      <w:r w:rsidRPr="00911940">
        <w:rPr>
          <w:kern w:val="1"/>
          <w:lang w:val="el-GR"/>
        </w:rPr>
        <w:t>Επιτροπή Διαγωνισμού 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w:t>
      </w:r>
      <w:r w:rsidRPr="00312742">
        <w:rPr>
          <w:kern w:val="1"/>
          <w:lang w:val="el-GR"/>
        </w:rPr>
        <w:t xml:space="preserve"> </w:t>
      </w:r>
      <w:r>
        <w:rPr>
          <w:kern w:val="1"/>
          <w:lang w:val="el-GR"/>
        </w:rPr>
        <w:t>Η αξιολόγηση και βαθμολόγηση γίνονται σύμφωνα με τα σχετικώς προβλεπόμενα στον ν.4412/2016  και τους όρους της παρούσας. Η</w:t>
      </w:r>
      <w:r w:rsidRPr="00176884">
        <w:rPr>
          <w:kern w:val="1"/>
          <w:lang w:val="el-GR"/>
        </w:rPr>
        <w:t xml:space="preserve"> δια</w:t>
      </w:r>
      <w:r w:rsidRPr="0014575C">
        <w:rPr>
          <w:kern w:val="1"/>
          <w:lang w:val="el-GR"/>
        </w:rPr>
        <w:t>δικασία αξιολόγησης ολοκληρώνεται με την καταχώριση</w:t>
      </w:r>
      <w:r w:rsidRPr="00176884">
        <w:rPr>
          <w:kern w:val="1"/>
          <w:lang w:val="el-GR"/>
        </w:rPr>
        <w:t xml:space="preserve"> </w:t>
      </w:r>
      <w:r w:rsidRPr="0014575C">
        <w:rPr>
          <w:kern w:val="1"/>
          <w:lang w:val="el-GR"/>
        </w:rPr>
        <w:t>σε πρακτικό των προσφερόντων</w:t>
      </w:r>
      <w:r w:rsidRPr="00176884">
        <w:rPr>
          <w:kern w:val="1"/>
          <w:lang w:val="el-GR"/>
        </w:rPr>
        <w:t xml:space="preserve">, </w:t>
      </w:r>
      <w:r w:rsidRPr="0014575C">
        <w:rPr>
          <w:kern w:val="1"/>
          <w:lang w:val="el-GR"/>
        </w:rPr>
        <w:t>των αποτελεσμάτων</w:t>
      </w:r>
      <w:r w:rsidRPr="00176884">
        <w:rPr>
          <w:kern w:val="1"/>
          <w:lang w:val="el-GR"/>
        </w:rPr>
        <w:t xml:space="preserve"> </w:t>
      </w:r>
      <w:r w:rsidRPr="0014575C">
        <w:rPr>
          <w:kern w:val="1"/>
          <w:lang w:val="el-GR"/>
        </w:rPr>
        <w:t>του ελέγχου και της αξιολόγησης των δικαιολογητικών</w:t>
      </w:r>
      <w:r w:rsidRPr="00176884">
        <w:rPr>
          <w:kern w:val="1"/>
          <w:lang w:val="el-GR"/>
        </w:rPr>
        <w:t xml:space="preserve"> </w:t>
      </w:r>
      <w:r w:rsidRPr="0014575C">
        <w:rPr>
          <w:kern w:val="1"/>
          <w:lang w:val="el-GR"/>
        </w:rPr>
        <w:t>συμμετοχής</w:t>
      </w:r>
      <w:r>
        <w:rPr>
          <w:kern w:val="1"/>
          <w:lang w:val="el-GR"/>
        </w:rPr>
        <w:t xml:space="preserve">, των αποτελεσμάτων της αξιολόγησης </w:t>
      </w:r>
      <w:r w:rsidRPr="0014575C">
        <w:rPr>
          <w:kern w:val="1"/>
          <w:lang w:val="el-GR"/>
        </w:rPr>
        <w:t>των τεχνικών προσφορών</w:t>
      </w:r>
      <w:r>
        <w:rPr>
          <w:kern w:val="1"/>
          <w:lang w:val="el-GR"/>
        </w:rPr>
        <w:t xml:space="preserve">, της βαθμολόγησης των αποδεκτών τεχνικών προσφορών με βάση τα κριτήρια αξιολόγησης των παραγράφων 2.3.1 και 2.3.2 της παρούσας. </w:t>
      </w:r>
    </w:p>
    <w:p w14:paraId="6A23763F" w14:textId="77777777" w:rsidR="00F73393" w:rsidRPr="00BD65F6" w:rsidRDefault="00F73393" w:rsidP="00F73393">
      <w:pPr>
        <w:textAlignment w:val="baseline"/>
        <w:rPr>
          <w:kern w:val="1"/>
          <w:lang w:val="el-GR" w:eastAsia="el-GR"/>
        </w:rPr>
      </w:pPr>
      <w:r w:rsidRPr="00BD65F6">
        <w:rPr>
          <w:kern w:val="1"/>
          <w:lang w:val="el-GR"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6D7C4652" w14:textId="77777777" w:rsidR="00F73393" w:rsidRPr="00345415" w:rsidRDefault="00F73393" w:rsidP="00F73393">
      <w:pPr>
        <w:textAlignment w:val="baseline"/>
        <w:rPr>
          <w:kern w:val="1"/>
          <w:lang w:val="el-GR"/>
        </w:rPr>
      </w:pPr>
      <w:r w:rsidRPr="00BD65F6">
        <w:rPr>
          <w:kern w:val="1"/>
          <w:lang w:val="el-GR" w:eastAsia="el-GR"/>
        </w:rPr>
        <w:t>Κατά της εν λόγω απόφασης χωρεί προδικαστική προσφυγή, σύμφωνα με τα οριζόμενα στ</w:t>
      </w:r>
      <w:r>
        <w:rPr>
          <w:kern w:val="1"/>
          <w:lang w:val="el-GR" w:eastAsia="el-GR"/>
        </w:rPr>
        <w:t>ην παράγραφο</w:t>
      </w:r>
      <w:r w:rsidRPr="00BD65F6">
        <w:rPr>
          <w:kern w:val="1"/>
          <w:lang w:val="el-GR" w:eastAsia="el-GR"/>
        </w:rPr>
        <w:t xml:space="preserve"> 3.4 της παρούσας.</w:t>
      </w:r>
    </w:p>
    <w:p w14:paraId="53A2A628" w14:textId="77777777" w:rsidR="00F73393" w:rsidRDefault="00F73393" w:rsidP="00F73393">
      <w:pPr>
        <w:textAlignment w:val="baseline"/>
        <w:rPr>
          <w:kern w:val="1"/>
          <w:lang w:val="el-GR"/>
        </w:rPr>
      </w:pPr>
      <w:r>
        <w:rPr>
          <w:kern w:val="1"/>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21CD3BCD" w14:textId="77777777" w:rsidR="00F73393" w:rsidRDefault="00F73393" w:rsidP="00F73393">
      <w:pPr>
        <w:suppressAutoHyphens w:val="0"/>
        <w:autoSpaceDE w:val="0"/>
        <w:autoSpaceDN w:val="0"/>
        <w:adjustRightInd w:val="0"/>
        <w:spacing w:after="0"/>
        <w:rPr>
          <w:kern w:val="1"/>
          <w:lang w:val="el-GR"/>
        </w:rPr>
      </w:pPr>
      <w:r>
        <w:rPr>
          <w:kern w:val="1"/>
          <w:lang w:val="el-GR"/>
        </w:rPr>
        <w:t xml:space="preserve">δ) </w:t>
      </w:r>
      <w:r w:rsidRPr="004E592B">
        <w:rPr>
          <w:kern w:val="1"/>
          <w:lang w:val="el-GR"/>
        </w:rPr>
        <w:t xml:space="preserve">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r w:rsidRPr="00A72F25">
        <w:rPr>
          <w:kern w:val="1"/>
          <w:lang w:val="el-GR"/>
        </w:rPr>
        <w:t xml:space="preserve"> </w:t>
      </w:r>
    </w:p>
    <w:p w14:paraId="597BF732" w14:textId="77777777" w:rsidR="00F73393" w:rsidRPr="00CE73AA" w:rsidRDefault="00F73393" w:rsidP="00F73393">
      <w:pPr>
        <w:textAlignment w:val="baseline"/>
        <w:rPr>
          <w:kern w:val="1"/>
          <w:lang w:val="el-GR" w:eastAsia="el-GR"/>
        </w:rPr>
      </w:pPr>
      <w:r w:rsidRPr="00CE73AA">
        <w:rPr>
          <w:kern w:val="1"/>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w:t>
      </w:r>
      <w:r w:rsidRPr="00CE73AA">
        <w:rPr>
          <w:lang w:val="el-GR"/>
        </w:rPr>
        <w:t xml:space="preserve"> </w:t>
      </w:r>
      <w:r w:rsidRPr="00CE73AA">
        <w:rPr>
          <w:kern w:val="1"/>
          <w:lang w:val="el-GR"/>
        </w:rPr>
        <w:t>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w:t>
      </w:r>
      <w:r w:rsidRPr="00F70008">
        <w:rPr>
          <w:kern w:val="1"/>
          <w:lang w:val="el-GR"/>
        </w:rPr>
        <w:t xml:space="preserve">. </w:t>
      </w:r>
    </w:p>
    <w:p w14:paraId="03C71D33" w14:textId="77777777" w:rsidR="00F73393" w:rsidRPr="00A72F25" w:rsidRDefault="00F73393" w:rsidP="00F73393">
      <w:pPr>
        <w:textAlignment w:val="baseline"/>
        <w:rPr>
          <w:lang w:val="el-GR"/>
        </w:rPr>
      </w:pPr>
      <w:r>
        <w:rPr>
          <w:kern w:val="1"/>
          <w:lang w:val="el-GR"/>
        </w:rPr>
        <w:t xml:space="preserve">Στην περίπτωση ισοδύναμων προφορών, δηλαδή προσφορών με την ίδια συνολική τελική βαθμολογία </w:t>
      </w:r>
      <w:r w:rsidRPr="00A72F25">
        <w:rPr>
          <w:kern w:val="1"/>
          <w:lang w:val="el-GR"/>
        </w:rPr>
        <w:t>μεταξύ</w:t>
      </w:r>
      <w:r>
        <w:rPr>
          <w:kern w:val="1"/>
          <w:lang w:val="el-GR"/>
        </w:rPr>
        <w:t xml:space="preserve"> δύο ή περισσοτέρων προσφερόντων, η ανάθεση γίνεται</w:t>
      </w:r>
      <w:r w:rsidRPr="00A72F25">
        <w:rPr>
          <w:kern w:val="1"/>
          <w:lang w:val="el-GR"/>
        </w:rPr>
        <w:t xml:space="preserve"> στην προσφορά με τη μεγαλύτερη βαθμολογία τεχνικής προσφοράς. </w:t>
      </w:r>
    </w:p>
    <w:p w14:paraId="08B7CD73" w14:textId="6995008E" w:rsidR="00F73393" w:rsidRDefault="00F73393" w:rsidP="00F73393">
      <w:pPr>
        <w:textAlignment w:val="baseline"/>
        <w:rPr>
          <w:rFonts w:eastAsia="Calibri"/>
          <w:i/>
          <w:color w:val="5B9BD5"/>
          <w:kern w:val="1"/>
          <w:lang w:val="el-GR" w:eastAsia="el-GR"/>
        </w:rPr>
      </w:pPr>
      <w:r>
        <w:rPr>
          <w:kern w:val="1"/>
          <w:lang w:val="el-GR"/>
        </w:rPr>
        <w:t xml:space="preserve">Αν οι ισοδύναμες προσφορές έχουν την </w:t>
      </w:r>
      <w:r w:rsidRPr="00BF6D04">
        <w:rPr>
          <w:kern w:val="1"/>
          <w:lang w:val="el-GR"/>
        </w:rPr>
        <w:t>ίδια βαθμολογία τεχνικής προσφοράς</w:t>
      </w:r>
      <w:r>
        <w:rPr>
          <w:i/>
          <w:color w:val="5B9BD5"/>
          <w:kern w:val="1"/>
          <w:lang w:val="el-GR" w:eastAsia="el-GR"/>
        </w:rPr>
        <w:t xml:space="preserve"> </w:t>
      </w:r>
      <w:r>
        <w:rPr>
          <w:kern w:val="1"/>
          <w:lang w:val="el-GR"/>
        </w:rP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0E5176CB" w14:textId="77777777" w:rsidR="00F73393" w:rsidRDefault="00F73393" w:rsidP="00F73393">
      <w:pPr>
        <w:textAlignment w:val="baseline"/>
        <w:rPr>
          <w:kern w:val="1"/>
          <w:lang w:val="el-GR" w:eastAsia="el-GR"/>
        </w:rPr>
      </w:pPr>
      <w:r w:rsidRPr="00BD65F6">
        <w:rPr>
          <w:kern w:val="1"/>
          <w:lang w:val="el-GR" w:eastAsia="el-GR"/>
        </w:rPr>
        <w:t>Στη συνέχεια</w:t>
      </w:r>
      <w:r>
        <w:rPr>
          <w:kern w:val="1"/>
          <w:lang w:val="el-GR" w:eastAsia="el-GR"/>
        </w:rPr>
        <w:t>,</w:t>
      </w:r>
      <w:r w:rsidRPr="00BD65F6">
        <w:rPr>
          <w:kern w:val="1"/>
          <w:lang w:val="el-GR" w:eastAsia="el-GR"/>
        </w:rPr>
        <w:t xml:space="preserve"> εφόσον το αποφαινόμενο όργανο της αναθέτουσας αρχής εγκρίνει το ανωτέρω πρακτικό</w:t>
      </w:r>
      <w:r>
        <w:rPr>
          <w:kern w:val="1"/>
          <w:lang w:val="el-GR" w:eastAsia="el-GR"/>
        </w:rPr>
        <w:t xml:space="preserve"> κατάταξης των προσφορών</w:t>
      </w:r>
      <w:r w:rsidRPr="00BD65F6">
        <w:rPr>
          <w:kern w:val="1"/>
          <w:lang w:val="el-GR" w:eastAsia="el-GR"/>
        </w:rPr>
        <w:t xml:space="preserve">, εκδίδεται απόφαση για τα αποτελέσματα του </w:t>
      </w:r>
      <w:r>
        <w:rPr>
          <w:kern w:val="1"/>
          <w:lang w:val="el-GR" w:eastAsia="el-GR"/>
        </w:rPr>
        <w:t xml:space="preserve">εν λόγω </w:t>
      </w:r>
      <w:r w:rsidRPr="00BD65F6">
        <w:rPr>
          <w:kern w:val="1"/>
          <w:lang w:val="el-GR" w:eastAsia="el-GR"/>
        </w:rPr>
        <w:t>σταδίου</w:t>
      </w:r>
      <w:r>
        <w:rPr>
          <w:kern w:val="1"/>
          <w:lang w:val="el-GR" w:eastAsia="el-GR"/>
        </w:rPr>
        <w:t xml:space="preserve"> </w:t>
      </w:r>
      <w:r w:rsidRPr="00BD65F6">
        <w:rPr>
          <w:kern w:val="1"/>
          <w:lang w:val="el-GR" w:eastAsia="el-GR"/>
        </w:rPr>
        <w:t>και η αναθέτουσα</w:t>
      </w:r>
      <w:r w:rsidRPr="00345415">
        <w:rPr>
          <w:rFonts w:eastAsia="Calibri"/>
          <w:i/>
          <w:color w:val="5B9BD5"/>
          <w:kern w:val="1"/>
          <w:lang w:val="el-GR" w:eastAsia="el-GR"/>
        </w:rPr>
        <w:t xml:space="preserve"> </w:t>
      </w:r>
      <w:r w:rsidRPr="00BD65F6">
        <w:rPr>
          <w:kern w:val="1"/>
          <w:lang w:val="el-GR" w:eastAsia="el-GR"/>
        </w:rPr>
        <w:t xml:space="preserve">αρχή προσκαλεί εγγράφως, μέσω της λειτουργικότητας της «Επικοινωνίας» του ηλεκτρονικού διαγωνισμού στο ΕΣΗΔΗΣ, τον πρώτο σε κατάταξη </w:t>
      </w:r>
      <w:r>
        <w:rPr>
          <w:kern w:val="1"/>
          <w:lang w:val="el-GR" w:eastAsia="el-GR"/>
        </w:rPr>
        <w:t>προσφέροντα</w:t>
      </w:r>
      <w:r w:rsidRPr="00BD65F6">
        <w:rPr>
          <w:kern w:val="1"/>
          <w:lang w:val="el-GR" w:eastAsia="el-GR"/>
        </w:rPr>
        <w:t>, στον οποίον πρόκειται να γίνει η κατακύρωση («προσωρινός ανάδοχος»), να υποβάλει τα δικαιολογητικά κατακύρωσης, σύμφωνα  με όσα ορίζονται στο άρθρο 103</w:t>
      </w:r>
      <w:r>
        <w:rPr>
          <w:kern w:val="1"/>
          <w:lang w:val="el-GR" w:eastAsia="el-GR"/>
        </w:rPr>
        <w:t xml:space="preserve"> και την παρ. 3.2 της παρούσας</w:t>
      </w:r>
      <w:r w:rsidRPr="00BD65F6">
        <w:rPr>
          <w:kern w:val="1"/>
          <w:lang w:val="el-GR" w:eastAsia="el-GR"/>
        </w:rPr>
        <w:t>,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6646FE32" w14:textId="77777777" w:rsidR="00F73393" w:rsidRPr="0084517C" w:rsidRDefault="00F73393" w:rsidP="00F73393">
      <w:pPr>
        <w:textAlignment w:val="baseline"/>
        <w:rPr>
          <w:kern w:val="1"/>
          <w:lang w:val="el-GR" w:eastAsia="el-GR"/>
        </w:rPr>
      </w:pPr>
    </w:p>
    <w:p w14:paraId="25645E80" w14:textId="44155BED" w:rsidR="00E03665" w:rsidRDefault="00F73393" w:rsidP="0034180B">
      <w:pPr>
        <w:textAlignment w:val="baseline"/>
        <w:rPr>
          <w:color w:val="000000"/>
          <w:shd w:val="clear" w:color="auto" w:fill="FFFFFF"/>
          <w:lang w:val="el-GR"/>
        </w:rPr>
      </w:pPr>
      <w:r w:rsidRPr="00BD65F6">
        <w:rPr>
          <w:color w:val="000000"/>
          <w:shd w:val="clear" w:color="auto" w:fill="FFFFFF"/>
          <w:lang w:val="el-GR"/>
        </w:rPr>
        <w:t xml:space="preserve">Σε κάθε περίπτωση, όταν εξ αρχής έχει υποβληθεί μία προσφορά, </w:t>
      </w:r>
      <w:r w:rsidRPr="00AC41D3">
        <w:rPr>
          <w:color w:val="000000"/>
          <w:shd w:val="clear" w:color="auto" w:fill="FFFFFF"/>
          <w:lang w:val="el-GR"/>
        </w:rPr>
        <w:t>τα αποτελέσματα όλων των</w:t>
      </w:r>
      <w:r w:rsidRPr="00BD65F6">
        <w:rPr>
          <w:color w:val="000000"/>
          <w:shd w:val="clear" w:color="auto" w:fill="FFFFFF"/>
          <w:lang w:val="el-GR"/>
        </w:rPr>
        <w:t xml:space="preserve"> </w:t>
      </w:r>
      <w:r w:rsidRPr="00AC41D3">
        <w:rPr>
          <w:color w:val="000000"/>
          <w:shd w:val="clear" w:color="auto" w:fill="FFFFFF"/>
          <w:lang w:val="el-GR"/>
        </w:rPr>
        <w:t>σταδίων της διαδικασ</w:t>
      </w:r>
      <w:r w:rsidRPr="00BD65F6">
        <w:rPr>
          <w:color w:val="000000"/>
          <w:shd w:val="clear" w:color="auto" w:fill="FFFFFF"/>
          <w:lang w:val="el-GR"/>
        </w:rPr>
        <w:t>ίας ανάθεσης, ήτοι Δικαιολογητικών Συμμετοχής, Τεχνικής Προσφοράς και Οικονομικής Προσφοράς, επικυρώ</w:t>
      </w:r>
      <w:r w:rsidRPr="00AC41D3">
        <w:rPr>
          <w:color w:val="000000"/>
          <w:shd w:val="clear" w:color="auto" w:fill="FFFFFF"/>
          <w:lang w:val="el-GR"/>
        </w:rPr>
        <w:t>νονται με την απόφαση κατακύρωσης του άρθρου 105</w:t>
      </w:r>
      <w:r>
        <w:rPr>
          <w:color w:val="000000"/>
          <w:shd w:val="clear" w:color="auto" w:fill="FFFFFF"/>
          <w:lang w:val="el-GR"/>
        </w:rPr>
        <w:t xml:space="preserve"> του ν. 4412/2016, σύμφωνα με την παράγραφο 3.3 της παρούσας,</w:t>
      </w:r>
      <w:r w:rsidRPr="00BD65F6">
        <w:rPr>
          <w:color w:val="000000"/>
          <w:shd w:val="clear" w:color="auto" w:fill="FFFFFF"/>
          <w:lang w:val="el-GR"/>
        </w:rPr>
        <w:t xml:space="preserve"> </w:t>
      </w:r>
      <w:r w:rsidRPr="00AC41D3">
        <w:rPr>
          <w:color w:val="000000"/>
          <w:shd w:val="clear" w:color="auto" w:fill="FFFFFF"/>
          <w:lang w:val="el-GR"/>
        </w:rPr>
        <w:t>που εκδίδεται μετά το πέρας και</w:t>
      </w:r>
      <w:r w:rsidRPr="00BD65F6">
        <w:rPr>
          <w:color w:val="000000"/>
          <w:shd w:val="clear" w:color="auto" w:fill="FFFFFF"/>
          <w:lang w:val="el-GR"/>
        </w:rPr>
        <w:t xml:space="preserve"> </w:t>
      </w:r>
      <w:r w:rsidRPr="00AC41D3">
        <w:rPr>
          <w:color w:val="000000"/>
          <w:shd w:val="clear" w:color="auto" w:fill="FFFFFF"/>
          <w:lang w:val="el-GR"/>
        </w:rPr>
        <w:t>του τελευταίου σταδίου της διαδικασίας</w:t>
      </w:r>
      <w:r w:rsidRPr="00BD65F6">
        <w:rPr>
          <w:color w:val="000000"/>
          <w:shd w:val="clear" w:color="auto" w:fill="FFFFFF"/>
          <w:lang w:val="el-GR"/>
        </w:rPr>
        <w:t xml:space="preserve">. </w:t>
      </w:r>
      <w:r w:rsidRPr="004F5118">
        <w:rPr>
          <w:color w:val="000000"/>
          <w:shd w:val="clear" w:color="auto" w:fill="FFFFFF"/>
          <w:lang w:val="el-GR"/>
        </w:rPr>
        <w:t>Κατά της ανωτέρω απόφασης χωρεί προδικαστική προσφυγή ενώπιον</w:t>
      </w:r>
      <w:r>
        <w:rPr>
          <w:color w:val="000000"/>
          <w:shd w:val="clear" w:color="auto" w:fill="FFFFFF"/>
          <w:lang w:val="el-GR"/>
        </w:rPr>
        <w:t xml:space="preserve"> </w:t>
      </w:r>
      <w:r w:rsidRPr="004F5118">
        <w:rPr>
          <w:color w:val="000000"/>
          <w:shd w:val="clear" w:color="auto" w:fill="FFFFFF"/>
          <w:lang w:val="el-GR"/>
        </w:rPr>
        <w:t xml:space="preserve">της </w:t>
      </w:r>
      <w:r w:rsidR="00B028E3" w:rsidRPr="00603221">
        <w:rPr>
          <w:lang w:val="el-GR"/>
        </w:rPr>
        <w:t>Ενιαίας Αρχής Δημοσίων Συμβάσεων</w:t>
      </w:r>
      <w:r w:rsidR="00B028E3">
        <w:rPr>
          <w:lang w:val="el-GR"/>
        </w:rPr>
        <w:t xml:space="preserve"> (</w:t>
      </w:r>
      <w:r w:rsidR="00B028E3" w:rsidRPr="006B704A">
        <w:rPr>
          <w:lang w:val="el-GR"/>
        </w:rPr>
        <w:t>Ε.Α.ΔΗ.ΣΥ.)</w:t>
      </w:r>
      <w:r w:rsidR="00B028E3">
        <w:rPr>
          <w:lang w:val="el-GR"/>
        </w:rPr>
        <w:t xml:space="preserve"> </w:t>
      </w:r>
      <w:r w:rsidRPr="004F5118">
        <w:rPr>
          <w:color w:val="000000"/>
          <w:shd w:val="clear" w:color="auto" w:fill="FFFFFF"/>
          <w:lang w:val="el-GR"/>
        </w:rPr>
        <w:t>σύμφωνα με όσα προβλέπονται στην παράγραφο 3.4 της παρούσας</w:t>
      </w:r>
      <w:r>
        <w:rPr>
          <w:rStyle w:val="ab"/>
          <w:color w:val="000000"/>
          <w:shd w:val="clear" w:color="auto" w:fill="FFFFFF"/>
          <w:lang w:val="el-GR"/>
        </w:rPr>
        <w:footnoteReference w:id="3"/>
      </w:r>
      <w:r w:rsidRPr="004F5118">
        <w:rPr>
          <w:color w:val="000000"/>
          <w:shd w:val="clear" w:color="auto" w:fill="FFFFFF"/>
          <w:lang w:val="el-GR"/>
        </w:rPr>
        <w:t>.</w:t>
      </w:r>
      <w:bookmarkStart w:id="154" w:name="__RefHeading___Toc491950129"/>
      <w:bookmarkEnd w:id="154"/>
    </w:p>
    <w:p w14:paraId="027472B6" w14:textId="77777777" w:rsidR="0034180B" w:rsidRPr="0034180B" w:rsidRDefault="0034180B" w:rsidP="0034180B">
      <w:pPr>
        <w:textAlignment w:val="baseline"/>
        <w:rPr>
          <w:color w:val="000000"/>
          <w:shd w:val="clear" w:color="auto" w:fill="FFFFFF"/>
          <w:lang w:val="el-GR"/>
        </w:rPr>
      </w:pPr>
    </w:p>
    <w:p w14:paraId="168A1BFC" w14:textId="57386F44" w:rsidR="008338F0" w:rsidRPr="001B75BD" w:rsidRDefault="003355E7" w:rsidP="003A109E">
      <w:pPr>
        <w:pStyle w:val="2"/>
        <w:rPr>
          <w:rFonts w:cs="Tahoma"/>
          <w:lang w:val="el-GR"/>
        </w:rPr>
      </w:pPr>
      <w:r w:rsidRPr="001B75BD">
        <w:rPr>
          <w:rFonts w:cs="Tahoma"/>
          <w:lang w:val="el-GR"/>
        </w:rPr>
        <w:tab/>
      </w:r>
      <w:bookmarkStart w:id="155" w:name="_Ref496542592"/>
      <w:bookmarkStart w:id="156" w:name="_Ref67613215"/>
      <w:bookmarkStart w:id="157" w:name="_Toc116468056"/>
      <w:r w:rsidRPr="001B75BD">
        <w:rPr>
          <w:rFonts w:cs="Tahoma"/>
          <w:lang w:val="el-GR"/>
        </w:rPr>
        <w:t xml:space="preserve">Πρόσκληση υποβολής </w:t>
      </w:r>
      <w:r w:rsidR="00BB3801" w:rsidRPr="001B75BD">
        <w:rPr>
          <w:rFonts w:cs="Tahoma"/>
          <w:lang w:val="el-GR"/>
        </w:rPr>
        <w:t>δικαιολογητικών προσωρινού αναδόχου</w:t>
      </w:r>
      <w:r w:rsidR="00E1337D" w:rsidRPr="001B75BD">
        <w:rPr>
          <w:rFonts w:cs="Tahoma"/>
          <w:lang w:val="el-GR"/>
        </w:rPr>
        <w:t xml:space="preserve"> </w:t>
      </w:r>
      <w:r w:rsidRPr="001B75BD">
        <w:rPr>
          <w:rFonts w:cs="Tahoma"/>
          <w:lang w:val="el-GR"/>
        </w:rPr>
        <w:t xml:space="preserve">- Δικαιολογητικά </w:t>
      </w:r>
      <w:bookmarkEnd w:id="155"/>
      <w:r w:rsidR="00BB3801" w:rsidRPr="001B75BD">
        <w:rPr>
          <w:rFonts w:cs="Tahoma"/>
          <w:lang w:val="el-GR"/>
        </w:rPr>
        <w:t>προσωρινού αναδόχου</w:t>
      </w:r>
      <w:bookmarkEnd w:id="156"/>
      <w:bookmarkEnd w:id="157"/>
      <w:r w:rsidR="00BB3801" w:rsidRPr="001B75BD">
        <w:rPr>
          <w:rFonts w:cs="Tahoma"/>
          <w:lang w:val="el-GR"/>
        </w:rPr>
        <w:t xml:space="preserve"> </w:t>
      </w:r>
    </w:p>
    <w:p w14:paraId="315E48FD" w14:textId="22788B19" w:rsidR="00580CCC" w:rsidRDefault="00580CCC" w:rsidP="00580CCC">
      <w:pPr>
        <w:rPr>
          <w:lang w:val="el-GR"/>
        </w:rPr>
      </w:pPr>
      <w:r w:rsidRPr="00EE0640">
        <w:rPr>
          <w:lang w:val="el-GR"/>
        </w:rPr>
        <w:t>Μετά την αξιολόγηση των προσφορών, η</w:t>
      </w:r>
      <w:r w:rsidRPr="00B07A1A">
        <w:rPr>
          <w:lang w:val="el-GR"/>
        </w:rPr>
        <w:t xml:space="preserve"> αναθέτουσα αρχή </w:t>
      </w:r>
      <w:r w:rsidRPr="00CE73AA">
        <w:rPr>
          <w:lang w:val="el-GR" w:eastAsia="ar-SA"/>
        </w:rPr>
        <w:t>αποστέλλει σχετική ηλεκτρονική  πρόσκληση</w:t>
      </w:r>
      <w:r w:rsidRPr="00B07A1A">
        <w:rPr>
          <w:lang w:val="el-GR"/>
        </w:rPr>
        <w:t xml:space="preserve"> </w:t>
      </w:r>
      <w:r>
        <w:rPr>
          <w:lang w:val="el-GR"/>
        </w:rPr>
        <w:t>σ</w:t>
      </w:r>
      <w:r w:rsidRPr="00B07A1A">
        <w:rPr>
          <w:lang w:val="el-GR"/>
        </w:rPr>
        <w:t xml:space="preserve">τον </w:t>
      </w:r>
      <w:r w:rsidRPr="00782EAD">
        <w:rPr>
          <w:lang w:val="el-GR"/>
        </w:rPr>
        <w:t xml:space="preserve">προσφέροντα, στον οποίο πρόκειται να γίνει η κατακύρωση («προσωρινό ανάδοχο»), </w:t>
      </w:r>
      <w:r w:rsidRPr="00CE73AA">
        <w:rPr>
          <w:lang w:val="el-GR" w:eastAsia="ar-SA"/>
        </w:rPr>
        <w:t>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2.2.9.2. της παρούσας διακήρυξης, ως αποδεικτικά στοιχεία για τη μη συνδρομή των λόγων αποκλεισμού της παραγράφου 2.2.3 της διακήρυξης, καθώς και για την πλήρωση των κριτηρίων ποιοτικής επιλογής των παραγράφων 2.2.4 - 2.2.8  αυτής.</w:t>
      </w:r>
    </w:p>
    <w:p w14:paraId="5521A528" w14:textId="77777777" w:rsidR="00EE290F" w:rsidRDefault="00EE290F" w:rsidP="00ED783C">
      <w:pPr>
        <w:rPr>
          <w:rFonts w:cs="Tahoma"/>
          <w:color w:val="000000"/>
          <w:lang w:val="el-GR"/>
        </w:rPr>
      </w:pPr>
    </w:p>
    <w:p w14:paraId="051FA01F" w14:textId="057D1108" w:rsidR="00EE290F" w:rsidRPr="00CE73AA" w:rsidRDefault="00EE290F" w:rsidP="00EE290F">
      <w:pPr>
        <w:rPr>
          <w:color w:val="000000"/>
          <w:lang w:val="el-GR" w:eastAsia="ar-SA"/>
        </w:rPr>
      </w:pPr>
      <w:r w:rsidRPr="00CE73AA">
        <w:rPr>
          <w:color w:val="000000"/>
          <w:lang w:val="el-GR" w:eastAsia="ar-SA"/>
        </w:rPr>
        <w:t>Ειδικότερα, το σύνολο των στοιχείων και δικαιολογητικών της ως άνω παραγράφου αποστέλλονται από αυτόν σε μορφή ηλεκτρονικών αρχείων με μορφότυπο PDF, σύμφωνα με τα ειδικώς οριζόμενα στην παράγραφο 2.4.2 της παρούσας.</w:t>
      </w:r>
    </w:p>
    <w:p w14:paraId="294E6E66" w14:textId="77777777" w:rsidR="00EE290F" w:rsidRPr="00CE73AA" w:rsidRDefault="00EE290F" w:rsidP="00EE290F">
      <w:pPr>
        <w:rPr>
          <w:strike/>
          <w:lang w:val="el-GR" w:eastAsia="ar-SA"/>
        </w:rPr>
      </w:pPr>
      <w:r w:rsidRPr="00911940">
        <w:rPr>
          <w:lang w:val="el-GR" w:eastAsia="ar-SA"/>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911940">
        <w:rPr>
          <w:color w:val="000000"/>
          <w:lang w:val="el-GR" w:eastAsia="ar-SA"/>
        </w:rPr>
        <w:t>, σύμφωνα με τα προβλεπόμενα στις διατάξεις της ως άνω παραγράφου 2.4.2.5</w:t>
      </w:r>
      <w:r w:rsidRPr="00911940">
        <w:rPr>
          <w:lang w:val="el-GR" w:eastAsia="ar-SA"/>
        </w:rPr>
        <w:t>.</w:t>
      </w:r>
      <w:r w:rsidRPr="00CE73AA">
        <w:rPr>
          <w:lang w:val="el-GR" w:eastAsia="ar-SA"/>
        </w:rPr>
        <w:t xml:space="preserve"> </w:t>
      </w:r>
    </w:p>
    <w:p w14:paraId="40EE0E2E" w14:textId="77777777" w:rsidR="00EE290F" w:rsidRPr="00CE73AA" w:rsidRDefault="00EE290F" w:rsidP="00EE290F">
      <w:pPr>
        <w:rPr>
          <w:lang w:val="el-GR" w:eastAsia="ar-SA"/>
        </w:rPr>
      </w:pPr>
      <w:r w:rsidRPr="00CE73AA">
        <w:rPr>
          <w:lang w:val="el-GR" w:eastAsia="ar-SA"/>
        </w:rPr>
        <w:t>Αν δεν προσκομισθούν τα παραπάνω δικαιολογητικά ή υπάρχουν ελλείψεις σε αυτά που υπoβλήθηκαν,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w:t>
      </w:r>
      <w:r>
        <w:rPr>
          <w:lang w:val="el-GR" w:eastAsia="ar-SA"/>
        </w:rPr>
        <w:t>,</w:t>
      </w:r>
      <w:r w:rsidRPr="00CE73AA">
        <w:rPr>
          <w:lang w:val="el-GR" w:eastAsia="ar-SA"/>
        </w:rPr>
        <w:t xml:space="preserve"> με την έννοια του άρθρου 102 του ν. 4412/2016, εντός δέκα (10) ημερών από την κοινοποίηση της σχετικής πρόσκλησης σε αυτόν.</w:t>
      </w:r>
    </w:p>
    <w:p w14:paraId="07A2CD5C" w14:textId="77777777" w:rsidR="00EE290F" w:rsidRPr="00CE73AA" w:rsidRDefault="00EE290F" w:rsidP="00EE290F">
      <w:pPr>
        <w:rPr>
          <w:lang w:val="el-GR" w:eastAsia="ar-SA"/>
        </w:rPr>
      </w:pPr>
      <w:r w:rsidRPr="00CE73AA">
        <w:rPr>
          <w:lang w:val="el-GR" w:eastAsia="ar-SA"/>
        </w:rPr>
        <w:t>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w:t>
      </w:r>
      <w:r w:rsidRPr="00911940">
        <w:rPr>
          <w:lang w:val="el-GR" w:eastAsia="ar-SA"/>
        </w:rPr>
        <w:t>.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w:t>
      </w:r>
      <w:r w:rsidRPr="00CE73AA">
        <w:rPr>
          <w:lang w:val="el-GR" w:eastAsia="ar-SA"/>
        </w:rPr>
        <w:t xml:space="preserve"> ή αιτήσεων συμμετοχής και πριν από το στάδιο κατακύρωσης, κατ΄ εφαρμογή της διάταξης του πρώτου εδαφίου της παρ. 5 του άρθρου 79  του ν. 4412/2016, τηρουμένων των αρχών της ίσης μεταχείρισης και της διαφάνειας.</w:t>
      </w:r>
    </w:p>
    <w:p w14:paraId="0BAD0350" w14:textId="77777777" w:rsidR="00EE290F" w:rsidRPr="00CE73AA" w:rsidRDefault="00EE290F" w:rsidP="00EE290F">
      <w:pPr>
        <w:rPr>
          <w:lang w:val="el-GR" w:eastAsia="ar-SA"/>
        </w:rPr>
      </w:pPr>
      <w:r w:rsidRPr="00CE73AA">
        <w:rPr>
          <w:lang w:val="el-GR"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0764D315" w14:textId="77777777" w:rsidR="00EE290F" w:rsidRPr="00CE73AA" w:rsidRDefault="00EE290F" w:rsidP="00EE290F">
      <w:pPr>
        <w:rPr>
          <w:lang w:val="el-GR" w:eastAsia="ar-SA"/>
        </w:rPr>
      </w:pPr>
      <w:r w:rsidRPr="00CE73AA">
        <w:rPr>
          <w:lang w:val="el-GR" w:eastAsia="ar-SA"/>
        </w:rPr>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420276E3" w14:textId="77777777" w:rsidR="00EE290F" w:rsidRPr="00CE73AA" w:rsidRDefault="00EE290F" w:rsidP="00EE290F">
      <w:pPr>
        <w:rPr>
          <w:lang w:val="el-GR" w:eastAsia="ar-SA"/>
        </w:rPr>
      </w:pPr>
      <w:r w:rsidRPr="00CE73AA">
        <w:rPr>
          <w:lang w:val="el-GR" w:eastAsia="ar-SA"/>
        </w:rPr>
        <w:t xml:space="preserve">ii)  δεν υποβληθούν στο προκαθορισμένο χρονικό διάστημα τα απαιτούμενα πρωτότυπα ή αντίγραφα των παραπάνω δικαιολογητικών, ή </w:t>
      </w:r>
    </w:p>
    <w:p w14:paraId="7397CD62" w14:textId="77777777" w:rsidR="00EE290F" w:rsidRPr="00CE73AA" w:rsidRDefault="00EE290F" w:rsidP="00EE290F">
      <w:pPr>
        <w:rPr>
          <w:lang w:val="el-GR" w:eastAsia="ar-SA"/>
        </w:rPr>
      </w:pPr>
      <w:r w:rsidRPr="00CE73AA">
        <w:rPr>
          <w:lang w:val="el-GR" w:eastAsia="ar-SA"/>
        </w:rPr>
        <w:t xml:space="preserve">iii) από τα δικαιολογητικά που προσκομίσθηκαν νομίμως και εμπροθέσμως, δεν αποδεικνύεται η μη συνδρομή των λόγων αποκλεισμού σύμφωνα με την παράγραφο 2.2.3 (λόγοι αποκλεισμού) ή η πλήρωση μιας ή περισσοτέρων από τις απαιτήσεις των κριτηρίων ποιοτικής επιλογής σύμφωνα με τις παραγράφους 2.2.4 έως 2.2.8 (κριτήρια ποιοτικής επιλογής) της παρούσας, </w:t>
      </w:r>
    </w:p>
    <w:p w14:paraId="21AF3086" w14:textId="77777777" w:rsidR="00EE290F" w:rsidRPr="00CE73AA" w:rsidRDefault="00EE290F" w:rsidP="00EE290F">
      <w:pPr>
        <w:rPr>
          <w:lang w:val="el-GR" w:eastAsia="ar-SA"/>
        </w:rPr>
      </w:pPr>
      <w:r w:rsidRPr="00CE73AA">
        <w:rPr>
          <w:lang w:val="el-GR"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CE73AA">
        <w:rPr>
          <w:i/>
          <w:color w:val="5B9BD5"/>
          <w:lang w:val="el-GR" w:eastAsia="el-GR"/>
        </w:rPr>
        <w:t xml:space="preserve"> </w:t>
      </w:r>
      <w:r w:rsidRPr="00CE73AA">
        <w:rPr>
          <w:lang w:val="el-GR" w:eastAsia="ar-SA"/>
        </w:rPr>
        <w:t xml:space="preserve">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(οψιγενείς μεταβολές), δεν καταπίπτει υπέρ της Αναθέτουσας Αρχής η εγγύηση συμμετοχής του. </w:t>
      </w:r>
    </w:p>
    <w:p w14:paraId="58E54B56" w14:textId="77777777" w:rsidR="00EE290F" w:rsidRPr="00CE73AA" w:rsidRDefault="00EE290F" w:rsidP="00EE290F">
      <w:pPr>
        <w:rPr>
          <w:lang w:val="el-GR" w:eastAsia="ar-SA"/>
        </w:rPr>
      </w:pPr>
      <w:r w:rsidRPr="00CE73AA">
        <w:rPr>
          <w:lang w:val="el-GR" w:eastAsia="ar-SA"/>
        </w:rPr>
        <w:t xml:space="preserve">Αν κανένας από τους προσφέροντες δεν υποβάλλει αληθή ή ακριβή δήλωση </w:t>
      </w:r>
      <w:r w:rsidRPr="00CE73AA">
        <w:rPr>
          <w:b/>
          <w:lang w:val="el-GR" w:eastAsia="ar-SA"/>
        </w:rPr>
        <w:t>ή</w:t>
      </w:r>
      <w:r w:rsidRPr="00CE73AA">
        <w:rPr>
          <w:lang w:val="el-GR" w:eastAsia="ar-SA"/>
        </w:rPr>
        <w:t xml:space="preserve"> δεν προσκομίσει ένα ή περισσότερα από τα απαιτούμενα έγγραφα και δικαιολογητικά </w:t>
      </w:r>
      <w:r w:rsidRPr="00CE73AA">
        <w:rPr>
          <w:b/>
          <w:lang w:val="el-GR" w:eastAsia="ar-SA"/>
        </w:rPr>
        <w:t>ή</w:t>
      </w:r>
      <w:r w:rsidRPr="00CE73AA">
        <w:rPr>
          <w:lang w:val="el-GR" w:eastAsia="ar-SA"/>
        </w:rPr>
        <w:t xml:space="preserve"> δεν αποδείξει ότι: α) δεν βρίσκεται σε μία από τις καταστάσεις της παραγράφου 2.2.3 της παρούσας διακήρυξης και β) πληροί τα σχετικά κριτήρια ποιοτικής επιλογής τα οποία έχουν καθοριστεί σύμφωνα με τις παραγράφους 2.2.4 -2.2.8 της παρούσας διακήρυξης, η διαδικασία ματαιώνεται. </w:t>
      </w:r>
    </w:p>
    <w:p w14:paraId="6F880718" w14:textId="77777777" w:rsidR="00EE290F" w:rsidRDefault="00EE290F" w:rsidP="00EE290F">
      <w:pPr>
        <w:rPr>
          <w:lang w:val="el-GR" w:eastAsia="ar-SA"/>
        </w:rPr>
      </w:pPr>
      <w:r w:rsidRPr="00CE73AA">
        <w:rPr>
          <w:lang w:val="el-GR" w:eastAsia="ar-SA"/>
        </w:rPr>
        <w:t>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w:t>
      </w:r>
      <w:r>
        <w:rPr>
          <w:lang w:val="el-GR" w:eastAsia="ar-SA"/>
        </w:rPr>
        <w:t xml:space="preserve"> </w:t>
      </w:r>
      <w:r w:rsidRPr="00CE73AA">
        <w:rPr>
          <w:lang w:val="el-GR" w:eastAsia="ar-SA"/>
        </w:rPr>
        <w:t xml:space="preserve">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5085104A" w14:textId="7234B15A" w:rsidR="00EE290F" w:rsidRPr="00CE73AA" w:rsidRDefault="00EE290F" w:rsidP="00EE290F">
      <w:pPr>
        <w:rPr>
          <w:lang w:val="el-GR" w:eastAsia="ar-SA"/>
        </w:rPr>
      </w:pPr>
      <w:r w:rsidRPr="00911940">
        <w:rPr>
          <w:lang w:val="el-GR" w:eastAsia="ar-SA"/>
        </w:rPr>
        <w:t>Επισημαίνεται ότι, η αναθέτουσα αρχή, αιτιολογημένα και κατόπιν γνώμης της αρμόδιας επιτροπής του διαγωνισμού, μπορεί να  κατακυρώσει τη σύμβαση για ολόκληρη ή μεγαλύτερη ή μικρότερη ποσότητα των παρεχόμενων</w:t>
      </w:r>
      <w:r w:rsidR="00D4582C">
        <w:rPr>
          <w:lang w:val="el-GR" w:eastAsia="ar-SA"/>
        </w:rPr>
        <w:t xml:space="preserve"> ειδών &amp;</w:t>
      </w:r>
      <w:r w:rsidRPr="00911940">
        <w:rPr>
          <w:lang w:val="el-GR" w:eastAsia="ar-SA"/>
        </w:rPr>
        <w:t xml:space="preserve"> υπηρεσιών από αυτή που καθορίζεται στην </w:t>
      </w:r>
      <w:r>
        <w:rPr>
          <w:lang w:val="el-GR" w:eastAsia="ar-SA"/>
        </w:rPr>
        <w:t>παρούσα</w:t>
      </w:r>
      <w:r w:rsidRPr="00911940">
        <w:rPr>
          <w:lang w:val="el-GR" w:eastAsia="ar-SA"/>
        </w:rPr>
        <w:t xml:space="preserve"> σε ποσοστό και ως εξής:   </w:t>
      </w:r>
      <w:r>
        <w:rPr>
          <w:lang w:val="el-GR" w:eastAsia="ar-SA"/>
        </w:rPr>
        <w:t xml:space="preserve">εκατόν είκοσι </w:t>
      </w:r>
      <w:r w:rsidRPr="00911940">
        <w:rPr>
          <w:lang w:val="el-GR" w:eastAsia="ar-SA"/>
        </w:rPr>
        <w:t>τοις εκατό (</w:t>
      </w:r>
      <w:r>
        <w:rPr>
          <w:lang w:val="el-GR" w:eastAsia="ar-SA"/>
        </w:rPr>
        <w:t>120</w:t>
      </w:r>
      <w:r w:rsidRPr="00911940">
        <w:rPr>
          <w:lang w:val="el-GR" w:eastAsia="ar-SA"/>
        </w:rPr>
        <w:t xml:space="preserve">%) στην περίπτωση της μεγαλύτερης ποσότητας και </w:t>
      </w:r>
      <w:r>
        <w:rPr>
          <w:lang w:val="el-GR" w:eastAsia="ar-SA"/>
        </w:rPr>
        <w:t xml:space="preserve">ογδόντα </w:t>
      </w:r>
      <w:r w:rsidRPr="00911940">
        <w:rPr>
          <w:lang w:val="el-GR" w:eastAsia="ar-SA"/>
        </w:rPr>
        <w:t>τοις εκατό (</w:t>
      </w:r>
      <w:r>
        <w:rPr>
          <w:lang w:val="el-GR" w:eastAsia="ar-SA"/>
        </w:rPr>
        <w:t>80</w:t>
      </w:r>
      <w:r w:rsidRPr="00911940">
        <w:rPr>
          <w:lang w:val="el-GR" w:eastAsia="ar-SA"/>
        </w:rPr>
        <w:t>%)</w:t>
      </w:r>
      <w:r w:rsidRPr="00911940">
        <w:rPr>
          <w:vertAlign w:val="superscript"/>
          <w:lang w:val="el-GR" w:eastAsia="ar-SA"/>
        </w:rPr>
        <w:footnoteReference w:id="4"/>
      </w:r>
      <w:r w:rsidRPr="00911940">
        <w:rPr>
          <w:lang w:val="el-GR" w:eastAsia="ar-SA"/>
        </w:rPr>
        <w:t xml:space="preserve"> στην περίπτωση μικρότερης ποσότητας.</w:t>
      </w:r>
    </w:p>
    <w:p w14:paraId="1BCEC85E" w14:textId="77777777" w:rsidR="00EE290F" w:rsidRPr="001A428C" w:rsidRDefault="00EE290F" w:rsidP="00EE290F">
      <w:pPr>
        <w:rPr>
          <w:lang w:val="el-GR"/>
        </w:rPr>
      </w:pPr>
      <w:r w:rsidRPr="001A428C">
        <w:rPr>
          <w:lang w:val="el-GR"/>
        </w:rPr>
        <w:t>Τα αποτελέσματα του ελέγχου των παραπάνω δικαιολογητικών και της εισήγησης της Επιτροπής επικυρώνονται με την απόφαση κατακύρωσης.</w:t>
      </w:r>
    </w:p>
    <w:p w14:paraId="66E97DB0" w14:textId="62DCB9C1" w:rsidR="00EE290F" w:rsidRPr="00841073" w:rsidRDefault="00EE290F" w:rsidP="00EE290F">
      <w:pPr>
        <w:textAlignment w:val="baseline"/>
        <w:rPr>
          <w:rFonts w:ascii="Calibri" w:eastAsiaTheme="minorHAnsi" w:hAnsi="Calibri"/>
          <w:color w:val="000000"/>
          <w:shd w:val="clear" w:color="auto" w:fill="FFFFFF"/>
          <w:lang w:val="el-GR" w:eastAsia="en-US"/>
        </w:rPr>
      </w:pPr>
      <w:r w:rsidRPr="00841073">
        <w:rPr>
          <w:rFonts w:eastAsiaTheme="minorHAnsi"/>
          <w:color w:val="000000"/>
          <w:shd w:val="clear" w:color="auto" w:fill="FFFFFF"/>
          <w:lang w:val="el-GR" w:eastAsia="en-US"/>
        </w:rPr>
        <w:t>Σε κάθε περίπτωση,</w:t>
      </w:r>
      <w:r w:rsidRPr="005C13A7">
        <w:rPr>
          <w:color w:val="000000"/>
          <w:shd w:val="clear" w:color="auto" w:fill="FFFFFF"/>
          <w:lang w:val="el-GR"/>
        </w:rPr>
        <w:t xml:space="preserve"> </w:t>
      </w:r>
      <w:r w:rsidRPr="00841073">
        <w:rPr>
          <w:rFonts w:eastAsiaTheme="minorHAnsi"/>
          <w:color w:val="000000"/>
          <w:shd w:val="clear" w:color="auto" w:fill="FFFFFF"/>
          <w:lang w:val="el-GR" w:eastAsia="en-US"/>
        </w:rPr>
        <w:t>όταν εξ αρχής έχει υποβληθεί μία προσφορά,</w:t>
      </w:r>
      <w:r w:rsidRPr="005C13A7">
        <w:rPr>
          <w:color w:val="000000"/>
          <w:shd w:val="clear" w:color="auto" w:fill="FFFFFF"/>
          <w:lang w:val="el-GR"/>
        </w:rPr>
        <w:t xml:space="preserve"> τα </w:t>
      </w:r>
      <w:r w:rsidRPr="00841073">
        <w:rPr>
          <w:rFonts w:eastAsiaTheme="minorHAnsi"/>
          <w:color w:val="000000"/>
          <w:shd w:val="clear" w:color="auto" w:fill="FFFFFF"/>
          <w:lang w:val="el-GR" w:eastAsia="en-US"/>
        </w:rPr>
        <w:t>αποτελέσματα όλων των σταδίων</w:t>
      </w:r>
      <w:r w:rsidRPr="005C13A7">
        <w:rPr>
          <w:color w:val="000000"/>
          <w:shd w:val="clear" w:color="auto" w:fill="FFFFFF"/>
          <w:lang w:val="el-GR"/>
        </w:rPr>
        <w:t xml:space="preserve"> της διαδικασίας ανάθεσης</w:t>
      </w:r>
      <w:r w:rsidRPr="00841073">
        <w:rPr>
          <w:rFonts w:eastAsiaTheme="minorHAnsi"/>
          <w:color w:val="000000"/>
          <w:shd w:val="clear" w:color="auto" w:fill="FFFFFF"/>
          <w:lang w:val="el-GR" w:eastAsia="en-US"/>
        </w:rPr>
        <w:t>, ήτοι Δικαιολογητικών Συμμετοχής, Τεχνικής Προσφοράς και Οικονομικής Προσφοράς</w:t>
      </w:r>
      <w:r w:rsidRPr="005C13A7">
        <w:rPr>
          <w:color w:val="000000"/>
          <w:shd w:val="clear" w:color="auto" w:fill="FFFFFF"/>
          <w:lang w:val="el-GR"/>
        </w:rPr>
        <w:t xml:space="preserve">, επικυρώνονται με την απόφαση κατακύρωσης του άρθρου 105 του ν. 4412/2016, σύμφωνα με την παράγραφο </w:t>
      </w:r>
      <w:r>
        <w:rPr>
          <w:color w:val="000000"/>
          <w:shd w:val="clear" w:color="auto" w:fill="FFFFFF"/>
          <w:lang w:val="el-GR"/>
        </w:rPr>
        <w:t xml:space="preserve">3.3 </w:t>
      </w:r>
      <w:r w:rsidRPr="005C13A7">
        <w:rPr>
          <w:color w:val="000000"/>
          <w:shd w:val="clear" w:color="auto" w:fill="FFFFFF"/>
          <w:lang w:val="el-GR"/>
        </w:rPr>
        <w:t xml:space="preserve"> της παρούσας, που εκδίδεται μετά το πέρας και του τελευταίου σταδίου της διαδικασίας. Κατά της ανωτέρω απόφασης χωρεί προδικαστική προσφυγή ενώπιον της </w:t>
      </w:r>
      <w:r w:rsidR="003B0CC2" w:rsidRPr="006B704A">
        <w:rPr>
          <w:lang w:val="el-GR"/>
        </w:rPr>
        <w:t>Ε.Α.ΔΗ.ΣΥ</w:t>
      </w:r>
      <w:r w:rsidR="003B0CC2" w:rsidRPr="005C13A7">
        <w:rPr>
          <w:color w:val="000000"/>
          <w:shd w:val="clear" w:color="auto" w:fill="FFFFFF"/>
          <w:lang w:val="el-GR"/>
        </w:rPr>
        <w:t xml:space="preserve"> </w:t>
      </w:r>
      <w:r w:rsidRPr="005C13A7">
        <w:rPr>
          <w:color w:val="000000"/>
          <w:shd w:val="clear" w:color="auto" w:fill="FFFFFF"/>
          <w:lang w:val="el-GR"/>
        </w:rPr>
        <w:t>σύμφωνα με όσα προβλέπονται στην παράγραφο 3.4 της παρούσας</w:t>
      </w:r>
      <w:r w:rsidRPr="00841073">
        <w:rPr>
          <w:rStyle w:val="ab"/>
          <w:rFonts w:ascii="Calibri" w:eastAsiaTheme="minorHAnsi" w:hAnsi="Calibri"/>
          <w:color w:val="000000"/>
          <w:shd w:val="clear" w:color="auto" w:fill="FFFFFF"/>
          <w:lang w:val="el-GR" w:eastAsia="en-US"/>
        </w:rPr>
        <w:footnoteReference w:id="5"/>
      </w:r>
      <w:r w:rsidRPr="00841073">
        <w:rPr>
          <w:rFonts w:ascii="Calibri" w:eastAsiaTheme="minorHAnsi" w:hAnsi="Calibri"/>
          <w:color w:val="000000"/>
          <w:shd w:val="clear" w:color="auto" w:fill="FFFFFF"/>
          <w:lang w:val="el-GR" w:eastAsia="en-US"/>
        </w:rPr>
        <w:t>.</w:t>
      </w:r>
    </w:p>
    <w:p w14:paraId="06C9C1E2" w14:textId="77777777" w:rsidR="00EE290F" w:rsidRPr="00982A54" w:rsidRDefault="00EE290F" w:rsidP="00ED783C">
      <w:pPr>
        <w:rPr>
          <w:rFonts w:cs="Tahoma"/>
          <w:color w:val="000000"/>
          <w:lang w:val="el-GR"/>
        </w:rPr>
      </w:pPr>
    </w:p>
    <w:p w14:paraId="0E2E6640" w14:textId="5426A5D3" w:rsidR="009E5FF1" w:rsidRPr="0034180B" w:rsidRDefault="003355E7" w:rsidP="0034180B">
      <w:pPr>
        <w:pStyle w:val="2"/>
        <w:rPr>
          <w:rFonts w:cs="Tahoma"/>
          <w:lang w:val="el-GR"/>
        </w:rPr>
      </w:pPr>
      <w:r w:rsidRPr="001B75BD">
        <w:rPr>
          <w:rFonts w:cs="Tahoma"/>
          <w:lang w:val="el-GR"/>
        </w:rPr>
        <w:tab/>
      </w:r>
      <w:bookmarkStart w:id="158" w:name="_Toc116468057"/>
      <w:r w:rsidRPr="001B75BD">
        <w:rPr>
          <w:rFonts w:cs="Tahoma"/>
          <w:lang w:val="el-GR"/>
        </w:rPr>
        <w:t>Κατακύρωση - σύναψη σύμβασης</w:t>
      </w:r>
      <w:bookmarkEnd w:id="158"/>
      <w:r w:rsidRPr="001B75BD">
        <w:rPr>
          <w:rFonts w:cs="Tahoma"/>
          <w:lang w:val="el-GR"/>
        </w:rPr>
        <w:t xml:space="preserve"> </w:t>
      </w:r>
    </w:p>
    <w:p w14:paraId="2A9233CF" w14:textId="0DE47D80" w:rsidR="009E5FF1" w:rsidRPr="00CE73AA" w:rsidRDefault="009E5FF1" w:rsidP="009E5FF1">
      <w:pPr>
        <w:rPr>
          <w:lang w:val="el-GR" w:eastAsia="ar-SA"/>
        </w:rPr>
      </w:pPr>
      <w:r>
        <w:rPr>
          <w:lang w:val="el-GR" w:eastAsia="ar-SA"/>
        </w:rPr>
        <w:t xml:space="preserve">3.3.1 </w:t>
      </w:r>
      <w:r w:rsidRPr="00CE73AA">
        <w:rPr>
          <w:lang w:val="el-GR" w:eastAsia="ar-SA"/>
        </w:rPr>
        <w:t xml:space="preserve">Τα αποτελέσματα του ελέγχου των παραπάνω δικαιολογητικών </w:t>
      </w:r>
      <w:r w:rsidRPr="00EB0F65">
        <w:rPr>
          <w:lang w:val="el-GR" w:eastAsia="ar-SA"/>
        </w:rPr>
        <w:t xml:space="preserve">κατακύρωσης </w:t>
      </w:r>
      <w:r w:rsidRPr="00CE73AA">
        <w:rPr>
          <w:lang w:val="el-GR" w:eastAsia="ar-SA"/>
        </w:rPr>
        <w:t xml:space="preserve">και της εισήγησης της Επιτροπής </w:t>
      </w:r>
      <w:r>
        <w:rPr>
          <w:lang w:val="el-GR" w:eastAsia="ar-SA"/>
        </w:rPr>
        <w:t xml:space="preserve">Διαγωνισμού </w:t>
      </w:r>
      <w:r w:rsidRPr="00CE73AA">
        <w:rPr>
          <w:lang w:val="el-GR" w:eastAsia="ar-SA"/>
        </w:rPr>
        <w:t>επικυρώνονται με την απόφαση κατακύρωσης, στην οποία ενσωματώνεται η απόφαση έγκρισης του πρακτικού κατάταξης των προσφερόντων</w:t>
      </w:r>
      <w:r>
        <w:rPr>
          <w:lang w:val="el-GR" w:eastAsia="ar-SA"/>
        </w:rPr>
        <w:t xml:space="preserve"> και ανάδειξης προσωρινού αναδόχου</w:t>
      </w:r>
      <w:r w:rsidRPr="00CE73AA">
        <w:rPr>
          <w:lang w:val="el-GR" w:eastAsia="ar-SA"/>
        </w:rPr>
        <w:t>, σε συνέχεια της αξιολόγησης των οικονομικών προσφορών τους.</w:t>
      </w:r>
    </w:p>
    <w:p w14:paraId="45DA6045" w14:textId="77777777" w:rsidR="009E5FF1" w:rsidRDefault="009E5FF1" w:rsidP="009E5FF1">
      <w:pPr>
        <w:rPr>
          <w:lang w:val="el-GR" w:eastAsia="ar-SA"/>
        </w:rPr>
      </w:pPr>
      <w:r w:rsidRPr="00CE73AA">
        <w:rPr>
          <w:lang w:val="el-GR" w:eastAsia="ar-SA"/>
        </w:rPr>
        <w:t>Η αναθέτουσα αρχή κοινοποιεί</w:t>
      </w:r>
      <w:r>
        <w:rPr>
          <w:lang w:val="el-GR" w:eastAsia="ar-SA"/>
        </w:rPr>
        <w:t>,</w:t>
      </w:r>
      <w:r w:rsidRPr="00CE73AA">
        <w:rPr>
          <w:lang w:val="el-GR" w:eastAsia="ar-SA"/>
        </w:rPr>
        <w:t xml:space="preserve"> μέσω της λειτουργικότητας της «Επικοινωνίας»</w:t>
      </w:r>
      <w:r>
        <w:rPr>
          <w:lang w:val="el-GR" w:eastAsia="ar-SA"/>
        </w:rPr>
        <w:t xml:space="preserve">, </w:t>
      </w:r>
      <w:r w:rsidRPr="00CE73AA">
        <w:rPr>
          <w:lang w:val="el-GR" w:eastAsia="ar-SA"/>
        </w:rPr>
        <w:t>σε όλους τους οικονομικούς φορείς που έλαβαν μέρος στη διαδικασία ανάθεσης, εκτός από όσους αποκλείστηκαν οριστικά</w:t>
      </w:r>
      <w:r>
        <w:rPr>
          <w:lang w:val="el-GR" w:eastAsia="ar-SA"/>
        </w:rPr>
        <w:t xml:space="preserve">, ιδίως </w:t>
      </w:r>
      <w:r w:rsidRPr="00CE73AA">
        <w:rPr>
          <w:lang w:val="el-GR" w:eastAsia="ar-SA"/>
        </w:rPr>
        <w:t>δυνάμει της παρ. 1 του άρθρου 72 του ν. 4412/2016</w:t>
      </w:r>
      <w:r>
        <w:rPr>
          <w:lang w:val="el-GR" w:eastAsia="ar-SA"/>
        </w:rPr>
        <w:t xml:space="preserve">, </w:t>
      </w:r>
      <w:r w:rsidRPr="00CE73AA">
        <w:rPr>
          <w:lang w:val="el-GR" w:eastAsia="ar-SA"/>
        </w:rPr>
        <w:t xml:space="preserve">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w:t>
      </w:r>
      <w:r>
        <w:rPr>
          <w:lang w:val="el-GR" w:eastAsia="ar-SA"/>
        </w:rPr>
        <w:t>κατάταξης των προσφερόντων και ανάδειξης προσωρινού αναδόχου</w:t>
      </w:r>
      <w:r w:rsidRPr="00CE73AA">
        <w:rPr>
          <w:lang w:val="el-GR" w:eastAsia="ar-SA"/>
        </w:rPr>
        <w:t>, και</w:t>
      </w:r>
      <w:r>
        <w:rPr>
          <w:lang w:val="el-GR" w:eastAsia="ar-SA"/>
        </w:rPr>
        <w:t>,</w:t>
      </w:r>
      <w:r w:rsidRPr="00CE73AA">
        <w:rPr>
          <w:lang w:val="el-GR" w:eastAsia="ar-SA"/>
        </w:rPr>
        <w:t xml:space="preserve"> επιπλέον</w:t>
      </w:r>
      <w:r>
        <w:rPr>
          <w:lang w:val="el-GR" w:eastAsia="ar-SA"/>
        </w:rPr>
        <w:t>,</w:t>
      </w:r>
      <w:r w:rsidRPr="00CE73AA">
        <w:rPr>
          <w:lang w:val="el-GR" w:eastAsia="ar-SA"/>
        </w:rPr>
        <w:t xml:space="preserve"> αναρτά τα δικαιολογητικά του προσωρινού αναδόχου στα «Συνημμένα Ηλεκτρονικού Διαγωνισμού». </w:t>
      </w:r>
    </w:p>
    <w:p w14:paraId="65AC0943" w14:textId="23C0BFE7" w:rsidR="009E5FF1" w:rsidRPr="00CE73AA" w:rsidRDefault="009E5FF1" w:rsidP="009E5FF1">
      <w:pPr>
        <w:rPr>
          <w:lang w:val="el-GR" w:eastAsia="ar-SA"/>
        </w:rPr>
      </w:pPr>
      <w:r w:rsidRPr="00CE73AA">
        <w:rPr>
          <w:lang w:val="el-GR" w:eastAsia="ar-SA"/>
        </w:rPr>
        <w:t>Μετά την έκδοση και κοινοπ</w:t>
      </w:r>
      <w:r>
        <w:rPr>
          <w:lang w:val="el-GR" w:eastAsia="ar-SA"/>
        </w:rPr>
        <w:t xml:space="preserve">οίηση της απόφασης κατακύρωσης </w:t>
      </w:r>
      <w:r w:rsidRPr="00CE73AA">
        <w:rPr>
          <w:lang w:val="el-GR" w:eastAsia="ar-SA"/>
        </w:rPr>
        <w:t xml:space="preserve">οι προσφέροντες λαμβάνουν γνώση </w:t>
      </w:r>
      <w:r w:rsidRPr="00BE6FAB">
        <w:rPr>
          <w:lang w:val="el-GR" w:eastAsia="ar-SA"/>
        </w:rPr>
        <w:t>των οικονομικών προσφορών</w:t>
      </w:r>
      <w:r>
        <w:rPr>
          <w:lang w:val="el-GR" w:eastAsia="ar-SA"/>
        </w:rPr>
        <w:t xml:space="preserve"> </w:t>
      </w:r>
      <w:r w:rsidRPr="00BE6FAB">
        <w:rPr>
          <w:lang w:val="el-GR" w:eastAsia="ar-SA"/>
        </w:rPr>
        <w:t>που αποσφραγίστηκαν, της κατάταξης των προσφορών</w:t>
      </w:r>
      <w:r>
        <w:rPr>
          <w:lang w:val="el-GR" w:eastAsia="ar-SA"/>
        </w:rPr>
        <w:t xml:space="preserve"> </w:t>
      </w:r>
      <w:r w:rsidRPr="00BE6FAB">
        <w:rPr>
          <w:lang w:val="el-GR" w:eastAsia="ar-SA"/>
        </w:rPr>
        <w:t>και των υποβληθέντων δικαιολογητικών κατακύρωσης</w:t>
      </w:r>
      <w:r>
        <w:rPr>
          <w:lang w:val="el-GR" w:eastAsia="ar-SA"/>
        </w:rPr>
        <w:t>,</w:t>
      </w:r>
      <w:r w:rsidRPr="00BF1C2B">
        <w:rPr>
          <w:lang w:val="el-GR"/>
        </w:rPr>
        <w:t xml:space="preserve"> </w:t>
      </w:r>
      <w:r>
        <w:rPr>
          <w:lang w:val="el-GR"/>
        </w:rPr>
        <w:t>με ενέργειες της αναθέτουσας αρχής</w:t>
      </w:r>
      <w:r w:rsidRPr="00BE6FAB">
        <w:rPr>
          <w:lang w:val="el-GR" w:eastAsia="ar-SA"/>
        </w:rPr>
        <w:t>.</w:t>
      </w:r>
      <w:r>
        <w:rPr>
          <w:lang w:val="el-GR" w:eastAsia="ar-SA"/>
        </w:rPr>
        <w:t xml:space="preserve"> </w:t>
      </w:r>
      <w:r w:rsidRPr="00CE73AA">
        <w:rPr>
          <w:lang w:val="el-GR" w:eastAsia="ar-SA"/>
        </w:rPr>
        <w:t xml:space="preserve">Κατά της απόφασης κατακύρωσης χωρεί προδικαστική προσφυγή ενώπιον της </w:t>
      </w:r>
      <w:r w:rsidR="00203F69" w:rsidRPr="006B704A">
        <w:rPr>
          <w:lang w:val="el-GR"/>
        </w:rPr>
        <w:t>Ε.Α.ΔΗ.ΣΥ</w:t>
      </w:r>
      <w:r w:rsidRPr="00CE73AA">
        <w:rPr>
          <w:lang w:val="el-GR" w:eastAsia="ar-SA"/>
        </w:rPr>
        <w:t>, σύμφωνα με την παράγραφο 3.4 της παρούσας. Δεν επιτρέπεται η άσκηση άλλης διοικητικής προσφυγής κατά της ανωτέρω απόφασης.</w:t>
      </w:r>
    </w:p>
    <w:p w14:paraId="13EC3326" w14:textId="77777777" w:rsidR="009E5FF1" w:rsidRPr="00CE73AA" w:rsidRDefault="009E5FF1" w:rsidP="009E5FF1">
      <w:pPr>
        <w:rPr>
          <w:lang w:val="el-GR" w:eastAsia="ar-SA"/>
        </w:rPr>
      </w:pPr>
      <w:r>
        <w:rPr>
          <w:lang w:val="el-GR" w:eastAsia="ar-SA"/>
        </w:rPr>
        <w:t xml:space="preserve">3.3.2 </w:t>
      </w:r>
      <w:r w:rsidRPr="00CE73AA">
        <w:rPr>
          <w:lang w:val="el-GR" w:eastAsia="ar-SA"/>
        </w:rPr>
        <w:t>Η απόφαση κατακύρωσης καθίσταται οριστική, εφόσον συντρέξουν οι ακόλουθες προϋποθέσεις σωρευτικά:</w:t>
      </w:r>
    </w:p>
    <w:p w14:paraId="6772EA2E" w14:textId="77777777" w:rsidR="009E5FF1" w:rsidRPr="00CE73AA" w:rsidRDefault="009E5FF1" w:rsidP="009E5F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Courier New" w:hAnsi="Courier New" w:cs="Courier New"/>
          <w:sz w:val="20"/>
          <w:szCs w:val="20"/>
          <w:lang w:val="el-GR" w:eastAsia="ar-SA"/>
        </w:rPr>
      </w:pPr>
      <w:r w:rsidRPr="00CE73AA">
        <w:rPr>
          <w:lang w:val="el-GR" w:eastAsia="ar-SA"/>
        </w:rPr>
        <w:t xml:space="preserve">α) κοινοποιηθεί η απόφαση κατακύρωσης σε όλους τους οικονομικούς φορείς που δεν έχουν αποκλειστεί οριστικά, </w:t>
      </w:r>
    </w:p>
    <w:p w14:paraId="3E8EDB73" w14:textId="6EF27D9D" w:rsidR="009E5FF1" w:rsidRPr="00CE73AA" w:rsidRDefault="009E5FF1" w:rsidP="009E5F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 xml:space="preserve">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w:t>
      </w:r>
      <w:r w:rsidR="00203F69" w:rsidRPr="006B704A">
        <w:rPr>
          <w:lang w:val="el-GR"/>
        </w:rPr>
        <w:t>Ε.Α.ΔΗ.ΣΥ</w:t>
      </w:r>
      <w:r w:rsidR="00203F69" w:rsidRPr="00CE73AA">
        <w:rPr>
          <w:lang w:val="el-GR" w:eastAsia="ar-SA"/>
        </w:rPr>
        <w:t xml:space="preserve"> </w:t>
      </w:r>
      <w:r w:rsidRPr="00CE73AA">
        <w:rPr>
          <w:lang w:val="el-GR" w:eastAsia="ar-SA"/>
        </w:rPr>
        <w:t xml:space="preserve">και σε περίπτωση άσκησης αίτησης αναστολής κατά της απόφασης της </w:t>
      </w:r>
      <w:r w:rsidR="00203F69" w:rsidRPr="006B704A">
        <w:rPr>
          <w:lang w:val="el-GR"/>
        </w:rPr>
        <w:t>Ε.Α.ΔΗ.ΣΥ</w:t>
      </w:r>
      <w:r w:rsidRPr="00CE73AA">
        <w:rPr>
          <w:lang w:val="el-GR" w:eastAsia="ar-SA"/>
        </w:rPr>
        <w:t>, εκδοθεί απόφαση επί της αίτησης, με την επιφύλαξη της χορήγησης προσωρινής διαταγής, σύμφωνα με όσα ορίζονται  στο τελευταίο εδάφιο της </w:t>
      </w:r>
      <w:hyperlink r:id="rId30" w:anchor="art372_4" w:history="1">
        <w:r w:rsidRPr="00C11E79">
          <w:rPr>
            <w:lang w:val="el-GR" w:eastAsia="ar-SA"/>
          </w:rPr>
          <w:t>παρ.</w:t>
        </w:r>
      </w:hyperlink>
      <w:hyperlink r:id="rId31" w:anchor="art372_4" w:history="1">
        <w:r w:rsidRPr="00C11E79">
          <w:rPr>
            <w:lang w:val="el-GR" w:eastAsia="ar-SA"/>
          </w:rPr>
          <w:t xml:space="preserve"> 4 του άρθρου 372</w:t>
        </w:r>
      </w:hyperlink>
      <w:r w:rsidRPr="00CE73AA">
        <w:rPr>
          <w:lang w:val="el-GR" w:eastAsia="ar-SA"/>
        </w:rPr>
        <w:t xml:space="preserve"> του ν. 4412/2016</w:t>
      </w:r>
      <w:r w:rsidR="00470E89">
        <w:rPr>
          <w:lang w:val="el-GR" w:eastAsia="ar-SA"/>
        </w:rPr>
        <w:t xml:space="preserve"> </w:t>
      </w:r>
    </w:p>
    <w:p w14:paraId="0985A478" w14:textId="77777777" w:rsidR="009E5FF1" w:rsidRDefault="009E5FF1" w:rsidP="009E5F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γ) ολοκληρωθεί επιτυχώς ο προσυμβατικός έλεγχος από το Ελεγκτικό Συνέδριο, σύμφωνα με τα άρθρα 324 έως 327 του ν. 4700/2020, εφόσον απαιτείται,</w:t>
      </w:r>
      <w:r>
        <w:rPr>
          <w:lang w:val="el-GR" w:eastAsia="ar-SA"/>
        </w:rPr>
        <w:t xml:space="preserve"> </w:t>
      </w:r>
      <w:r w:rsidRPr="00CE73AA">
        <w:rPr>
          <w:lang w:val="el-GR" w:eastAsia="ar-SA"/>
        </w:rPr>
        <w:t>και </w:t>
      </w:r>
    </w:p>
    <w:p w14:paraId="67035354" w14:textId="2A4D1C7D" w:rsidR="009E5FF1" w:rsidRPr="00CE73AA" w:rsidRDefault="009E5FF1" w:rsidP="009E5F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r w:rsidRPr="00CE73AA">
        <w:rPr>
          <w:lang w:val="el-GR" w:eastAsia="ar-SA"/>
        </w:rPr>
        <w:t>δ) ο  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 </w:t>
      </w:r>
      <w:hyperlink r:id="rId32" w:history="1">
        <w:r w:rsidRPr="00CE73AA">
          <w:rPr>
            <w:lang w:val="el-GR" w:eastAsia="ar-SA"/>
          </w:rPr>
          <w:t>άρθρο 79Α</w:t>
        </w:r>
      </w:hyperlink>
      <w:r w:rsidRPr="00CE73AA">
        <w:rPr>
          <w:lang w:val="el-GR" w:eastAsia="ar-SA"/>
        </w:rPr>
        <w:t xml:space="preserve"> του ν. 4412/2016, στην οποία δηλώνεται ότι, δεν έχουν επέλθει στο πρόσωπό του οψιγενείς μεταβολές κατά την έννοια του </w:t>
      </w:r>
      <w:hyperlink r:id="rId33" w:anchor="art104" w:history="1">
        <w:r w:rsidRPr="00CE73AA">
          <w:rPr>
            <w:lang w:val="el-GR" w:eastAsia="ar-SA"/>
          </w:rPr>
          <w:t>άρθρου 104</w:t>
        </w:r>
      </w:hyperlink>
      <w:r w:rsidRPr="00CE73AA">
        <w:rPr>
          <w:lang w:val="el-GR" w:eastAsia="ar-SA"/>
        </w:rPr>
        <w:t xml:space="preserve"> του ν. 4412/2016 και μόνον στην περίπτωση του προσυμβατικού ελέγχου ή της άσκησης προδικαστικής προσφυγής κατά της απόφασης κατακύρωσης. </w:t>
      </w:r>
      <w:r w:rsidRPr="00911940">
        <w:rPr>
          <w:lang w:val="el-GR" w:eastAsia="ar-SA"/>
        </w:rPr>
        <w:t>Η υπεύθυνη δήλωση ελέγχεται από την αναθέτουσα αρχή και μνημονεύεται στο συμφωνητικό.</w:t>
      </w:r>
      <w:r w:rsidRPr="00CF3BE7">
        <w:rPr>
          <w:lang w:val="el-GR" w:eastAsia="ar-SA"/>
        </w:rPr>
        <w:t>.</w:t>
      </w:r>
    </w:p>
    <w:p w14:paraId="05A09F27" w14:textId="77777777" w:rsidR="009E5FF1" w:rsidRPr="00CE73AA" w:rsidRDefault="009E5FF1" w:rsidP="009E5F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lang w:val="el-GR" w:eastAsia="ar-SA"/>
        </w:rPr>
      </w:pPr>
    </w:p>
    <w:p w14:paraId="7E064247" w14:textId="77777777" w:rsidR="009E5FF1" w:rsidRPr="00CE73AA" w:rsidRDefault="009E5FF1" w:rsidP="009E5FF1">
      <w:pPr>
        <w:rPr>
          <w:lang w:val="el-GR" w:eastAsia="ar-SA"/>
        </w:rPr>
      </w:pPr>
      <w:r w:rsidRPr="00CE73AA">
        <w:rPr>
          <w:lang w:val="el-GR" w:eastAsia="ar-SA"/>
        </w:rPr>
        <w:t>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CE73AA">
        <w:rPr>
          <w:rFonts w:ascii="Arial" w:hAnsi="Arial" w:cs="Arial"/>
          <w:lang w:val="el-GR" w:eastAsia="ar-SA"/>
        </w:rPr>
        <w:t xml:space="preserve"> </w:t>
      </w:r>
      <w:r w:rsidRPr="00CE73AA">
        <w:rPr>
          <w:lang w:val="el-GR" w:eastAsia="ar-SA"/>
        </w:rPr>
        <w:t xml:space="preserve">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512996F4" w14:textId="0EA815CE" w:rsidR="009E5FF1" w:rsidRPr="00CE73AA" w:rsidRDefault="009E5FF1" w:rsidP="009E5FF1">
      <w:pPr>
        <w:tabs>
          <w:tab w:val="left" w:pos="1980"/>
        </w:tabs>
        <w:rPr>
          <w:b/>
          <w:bCs/>
          <w:lang w:val="el-GR" w:eastAsia="ar-SA"/>
        </w:rPr>
      </w:pPr>
      <w:r w:rsidRPr="00BA3564">
        <w:rPr>
          <w:lang w:val="el-GR" w:eastAsia="ar-SA"/>
        </w:rPr>
        <w:t>Πριν την υπογραφή της σύμβασης υποβάλλεται η υπεύθυνη δήλωση της κοινής απόφασης των Υπουργών Ανάπτυξης και Επικρατείας 20977/23-8-2007 (Β’ 1673) «</w:t>
      </w:r>
      <w:r w:rsidRPr="00BA3564">
        <w:rPr>
          <w:i/>
          <w:lang w:val="el-GR" w:eastAsia="ar-SA"/>
        </w:rPr>
        <w:t>Δικαιολογητικά για την τήρηση των μητρώων του ν. 3310/2005 όπως τροποποιήθηκε με το ν. 3414/2005</w:t>
      </w:r>
      <w:r w:rsidRPr="00BA3564">
        <w:rPr>
          <w:lang w:val="el-GR" w:eastAsia="ar-SA"/>
        </w:rPr>
        <w:t>»</w:t>
      </w:r>
      <w:r w:rsidRPr="00BA3564">
        <w:rPr>
          <w:vertAlign w:val="superscript"/>
          <w:lang w:val="el-GR" w:eastAsia="ar-SA"/>
        </w:rPr>
        <w:footnoteReference w:id="6"/>
      </w:r>
      <w:r w:rsidRPr="00BA3564">
        <w:rPr>
          <w:lang w:val="el-GR" w:eastAsia="ar-SA"/>
        </w:rPr>
        <w:t>.</w:t>
      </w:r>
    </w:p>
    <w:p w14:paraId="4390DD8A" w14:textId="77777777" w:rsidR="009E5FF1" w:rsidRPr="00F70008" w:rsidRDefault="009E5FF1" w:rsidP="009E5FF1">
      <w:pPr>
        <w:rPr>
          <w:lang w:val="el-GR" w:eastAsia="ar-SA"/>
        </w:rPr>
      </w:pPr>
      <w:r w:rsidRPr="00CE73AA">
        <w:rPr>
          <w:lang w:val="el-GR" w:eastAsia="ar-SA"/>
        </w:rPr>
        <w:t xml:space="preserve">Στην περίπτωση που ο ανάδοχος δεν προσέλθει να υπογράψει το ως άνω συμφωνητικό μέσα στην τεθείσα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διακήρυξης. </w:t>
      </w:r>
      <w:r w:rsidRPr="00F70008">
        <w:rPr>
          <w:lang w:val="el-GR" w:eastAsia="ar-SA"/>
        </w:rPr>
        <w:t>Στην περίπτωση αυτή,  η αναθέτουσα αρχή μπορεί να αναζητήσει αποζημίωση, πέρα από την καταπίπτουσα εγγυητική επιστολή, ιδίως δυνάμει των άρθρων 197 και 198 ΑΚ.</w:t>
      </w:r>
      <w:r w:rsidRPr="00F70008">
        <w:rPr>
          <w:vertAlign w:val="superscript"/>
          <w:lang w:val="el-GR" w:eastAsia="ar-SA"/>
        </w:rPr>
        <w:footnoteReference w:id="7"/>
      </w:r>
    </w:p>
    <w:p w14:paraId="278FDB3D" w14:textId="77777777" w:rsidR="009E5FF1" w:rsidRPr="00CE73AA" w:rsidRDefault="009E5FF1" w:rsidP="009E5FF1">
      <w:pPr>
        <w:rPr>
          <w:lang w:val="el-GR" w:eastAsia="ar-SA"/>
        </w:rPr>
      </w:pPr>
      <w:r w:rsidRPr="00F70008">
        <w:rPr>
          <w:lang w:val="el-GR" w:eastAsia="ar-SA"/>
        </w:rPr>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ΑΚ.</w:t>
      </w:r>
    </w:p>
    <w:p w14:paraId="25156CCF" w14:textId="77777777" w:rsidR="009E5FF1" w:rsidRDefault="009E5FF1" w:rsidP="00ED783C">
      <w:pPr>
        <w:rPr>
          <w:rFonts w:cs="Tahoma"/>
          <w:szCs w:val="22"/>
          <w:lang w:val="el-GR"/>
        </w:rPr>
      </w:pPr>
    </w:p>
    <w:p w14:paraId="41FC0695" w14:textId="77777777" w:rsidR="009E5FF1" w:rsidRDefault="009E5FF1" w:rsidP="00ED783C">
      <w:pPr>
        <w:rPr>
          <w:rFonts w:cs="Tahoma"/>
          <w:szCs w:val="22"/>
          <w:lang w:val="el-GR"/>
        </w:rPr>
      </w:pPr>
    </w:p>
    <w:p w14:paraId="1CC4E651" w14:textId="77777777" w:rsidR="00E536F5" w:rsidRPr="001B75BD" w:rsidRDefault="00E536F5" w:rsidP="00E536F5">
      <w:pPr>
        <w:rPr>
          <w:rFonts w:cs="Tahoma"/>
          <w:szCs w:val="22"/>
          <w:lang w:val="el-GR"/>
        </w:rPr>
      </w:pPr>
    </w:p>
    <w:p w14:paraId="48C47AB5" w14:textId="77777777" w:rsidR="008338F0" w:rsidRPr="001B75BD" w:rsidRDefault="00E536F5" w:rsidP="003A109E">
      <w:pPr>
        <w:pStyle w:val="2"/>
        <w:rPr>
          <w:rFonts w:cs="Tahoma"/>
          <w:lang w:val="el-GR"/>
        </w:rPr>
      </w:pPr>
      <w:r w:rsidRPr="001B75BD" w:rsidDel="00E536F5">
        <w:rPr>
          <w:rFonts w:cs="Tahoma"/>
          <w:lang w:val="el-GR"/>
        </w:rPr>
        <w:t xml:space="preserve"> </w:t>
      </w:r>
      <w:bookmarkStart w:id="159" w:name="_Ref496542648"/>
      <w:bookmarkStart w:id="160" w:name="_Ref496542669"/>
      <w:bookmarkStart w:id="161" w:name="_Toc116468058"/>
      <w:r w:rsidR="003355E7" w:rsidRPr="001B75BD">
        <w:rPr>
          <w:rFonts w:cs="Tahoma"/>
          <w:lang w:val="el-GR"/>
        </w:rPr>
        <w:t>Προδικαστικές Προσφυγές - Προσωρινή Δικαστική Προστασία</w:t>
      </w:r>
      <w:bookmarkEnd w:id="159"/>
      <w:bookmarkEnd w:id="160"/>
      <w:bookmarkEnd w:id="161"/>
      <w:r w:rsidR="003355E7" w:rsidRPr="001B75BD">
        <w:rPr>
          <w:rFonts w:cs="Tahoma"/>
          <w:lang w:val="el-GR"/>
        </w:rPr>
        <w:t xml:space="preserve"> </w:t>
      </w:r>
    </w:p>
    <w:p w14:paraId="5FC94911" w14:textId="7EADA3D3" w:rsidR="00062D52" w:rsidRDefault="00062D52" w:rsidP="00E536F5">
      <w:pPr>
        <w:rPr>
          <w:rFonts w:cs="Tahoma"/>
          <w:color w:val="000000"/>
          <w:szCs w:val="22"/>
          <w:lang w:val="el-GR"/>
        </w:rPr>
      </w:pPr>
      <w:r>
        <w:rPr>
          <w:rFonts w:cs="Tahoma"/>
          <w:color w:val="000000"/>
          <w:szCs w:val="22"/>
          <w:lang w:val="el-GR"/>
        </w:rPr>
        <w:t xml:space="preserve">A. </w:t>
      </w:r>
      <w:r w:rsidR="00E536F5" w:rsidRPr="001B75BD">
        <w:rPr>
          <w:rFonts w:cs="Tahoma"/>
          <w:color w:val="000000"/>
          <w:szCs w:val="22"/>
          <w:lang w:val="el-GR"/>
        </w:rPr>
        <w:t xml:space="preserve">Κάθε ενδιαφερόμενος, ο οποίος έχει ή είχε συμφέρον να του ανατεθεί η συγκεκριμένη σύμβαση και έχει υποστεί ή ενδέχεται να υποστεί ζημία από εκτελεστή πράξη ή παράλειψη της αναθέτουσας αρχής κατά παράβαση της νομοθεσίας </w:t>
      </w:r>
      <w:r w:rsidR="009918E7">
        <w:rPr>
          <w:rFonts w:cs="Tahoma"/>
          <w:color w:val="000000"/>
          <w:szCs w:val="22"/>
          <w:lang w:val="el-GR"/>
        </w:rPr>
        <w:t xml:space="preserve">στον τομέα των δημοσίων συμβάσεων </w:t>
      </w:r>
      <w:r w:rsidR="00E536F5" w:rsidRPr="001B75BD">
        <w:rPr>
          <w:rFonts w:cs="Tahoma"/>
          <w:color w:val="000000"/>
          <w:szCs w:val="22"/>
          <w:lang w:val="el-GR"/>
        </w:rPr>
        <w:t xml:space="preserve">της Ευρωπαϊκής Ένωσης ή της εσωτερικής νομοθεσίας, </w:t>
      </w:r>
      <w:r w:rsidR="009918E7">
        <w:rPr>
          <w:rFonts w:cs="Tahoma"/>
          <w:color w:val="000000"/>
          <w:szCs w:val="22"/>
          <w:lang w:val="el-GR"/>
        </w:rPr>
        <w:t xml:space="preserve">έχει δικαίωμα </w:t>
      </w:r>
      <w:r w:rsidR="009918E7" w:rsidRPr="001B75BD">
        <w:rPr>
          <w:rFonts w:cs="Tahoma"/>
          <w:color w:val="000000"/>
          <w:szCs w:val="22"/>
          <w:lang w:val="el-GR"/>
        </w:rPr>
        <w:t xml:space="preserve"> </w:t>
      </w:r>
      <w:r w:rsidR="00E536F5" w:rsidRPr="001B75BD">
        <w:rPr>
          <w:rFonts w:cs="Tahoma"/>
          <w:color w:val="000000"/>
          <w:szCs w:val="22"/>
          <w:lang w:val="el-GR"/>
        </w:rPr>
        <w:t>να προσφ</w:t>
      </w:r>
      <w:r w:rsidR="009918E7">
        <w:rPr>
          <w:rFonts w:cs="Tahoma"/>
          <w:color w:val="000000"/>
          <w:szCs w:val="22"/>
          <w:lang w:val="el-GR"/>
        </w:rPr>
        <w:t>ύγει</w:t>
      </w:r>
      <w:r w:rsidR="00E536F5" w:rsidRPr="001B75BD">
        <w:rPr>
          <w:rFonts w:cs="Tahoma"/>
          <w:color w:val="000000"/>
          <w:szCs w:val="22"/>
          <w:lang w:val="el-GR"/>
        </w:rPr>
        <w:t xml:space="preserve"> </w:t>
      </w:r>
      <w:r w:rsidR="009918E7">
        <w:rPr>
          <w:rFonts w:cs="Tahoma"/>
          <w:color w:val="000000"/>
          <w:szCs w:val="22"/>
          <w:lang w:val="el-GR"/>
        </w:rPr>
        <w:t>στην</w:t>
      </w:r>
      <w:r w:rsidR="009918E7" w:rsidRPr="001B75BD">
        <w:rPr>
          <w:rFonts w:cs="Tahoma"/>
          <w:color w:val="000000"/>
          <w:szCs w:val="22"/>
          <w:lang w:val="el-GR"/>
        </w:rPr>
        <w:t xml:space="preserve"> </w:t>
      </w:r>
      <w:r w:rsidR="009918E7" w:rsidRPr="00603221">
        <w:rPr>
          <w:lang w:val="el-GR"/>
        </w:rPr>
        <w:t>Ενιαία Αρχή Δημοσίων Συμβάσεων</w:t>
      </w:r>
      <w:r w:rsidR="009918E7">
        <w:rPr>
          <w:lang w:val="el-GR"/>
        </w:rPr>
        <w:t xml:space="preserve"> (</w:t>
      </w:r>
      <w:r w:rsidR="009918E7" w:rsidRPr="006B704A">
        <w:rPr>
          <w:lang w:val="el-GR"/>
        </w:rPr>
        <w:t>Ε.Α.ΔΗ.ΣΥ.</w:t>
      </w:r>
      <w:r w:rsidR="009918E7">
        <w:rPr>
          <w:lang w:val="el-GR"/>
        </w:rPr>
        <w:t xml:space="preserve">) </w:t>
      </w:r>
      <w:r w:rsidR="004927E6">
        <w:rPr>
          <w:lang w:val="el-GR"/>
        </w:rPr>
        <w:t xml:space="preserve">, </w:t>
      </w:r>
      <w:r w:rsidR="004927E6" w:rsidRPr="00020B6A">
        <w:rPr>
          <w:color w:val="000000"/>
          <w:lang w:val="el-GR"/>
        </w:rPr>
        <w:t>σύμφωνα με τα ειδικότερα οριζόμενα στα άρθρα 345</w:t>
      </w:r>
      <w:r w:rsidR="004927E6">
        <w:rPr>
          <w:color w:val="000000"/>
          <w:lang w:val="el-GR"/>
        </w:rPr>
        <w:t xml:space="preserve"> </w:t>
      </w:r>
      <w:r w:rsidR="004927E6" w:rsidRPr="00020B6A">
        <w:rPr>
          <w:color w:val="000000"/>
          <w:lang w:val="el-GR"/>
        </w:rPr>
        <w:t xml:space="preserve">επ. </w:t>
      </w:r>
      <w:r w:rsidR="004927E6">
        <w:rPr>
          <w:color w:val="000000"/>
          <w:lang w:val="el-GR"/>
        </w:rPr>
        <w:t>ν</w:t>
      </w:r>
      <w:r w:rsidR="004927E6" w:rsidRPr="00020B6A">
        <w:rPr>
          <w:color w:val="000000"/>
          <w:lang w:val="el-GR"/>
        </w:rPr>
        <w:t>. 4412/2016 και 1</w:t>
      </w:r>
      <w:r w:rsidR="004927E6">
        <w:rPr>
          <w:color w:val="000000"/>
          <w:lang w:val="el-GR"/>
        </w:rPr>
        <w:t xml:space="preserve"> </w:t>
      </w:r>
      <w:r w:rsidR="004927E6" w:rsidRPr="00020B6A">
        <w:rPr>
          <w:color w:val="000000"/>
          <w:lang w:val="el-GR"/>
        </w:rPr>
        <w:t xml:space="preserve">επ. </w:t>
      </w:r>
      <w:r w:rsidR="004927E6">
        <w:rPr>
          <w:color w:val="000000"/>
          <w:lang w:val="el-GR"/>
        </w:rPr>
        <w:t>π</w:t>
      </w:r>
      <w:r w:rsidR="004927E6" w:rsidRPr="00020B6A">
        <w:rPr>
          <w:color w:val="000000"/>
          <w:lang w:val="el-GR"/>
        </w:rPr>
        <w:t>.</w:t>
      </w:r>
      <w:r w:rsidR="004927E6">
        <w:rPr>
          <w:color w:val="000000"/>
          <w:lang w:val="el-GR"/>
        </w:rPr>
        <w:t>δ</w:t>
      </w:r>
      <w:r w:rsidR="004927E6" w:rsidRPr="00020B6A">
        <w:rPr>
          <w:color w:val="000000"/>
          <w:lang w:val="el-GR"/>
        </w:rPr>
        <w:t>. 39/2017</w:t>
      </w:r>
      <w:r w:rsidR="006B5AFC" w:rsidRPr="006B5AFC">
        <w:rPr>
          <w:color w:val="000000"/>
          <w:lang w:val="el-GR"/>
        </w:rPr>
        <w:t xml:space="preserve"> </w:t>
      </w:r>
      <w:r w:rsidR="00E536F5" w:rsidRPr="001B75BD">
        <w:rPr>
          <w:rFonts w:cs="Tahoma"/>
          <w:color w:val="000000"/>
          <w:szCs w:val="22"/>
          <w:lang w:val="el-GR"/>
        </w:rPr>
        <w:t xml:space="preserve">κατά της σχετικής πράξης ή παράλειψης της αναθέτουσας αρχής, προσδιορίζοντας ειδικώς τις νομικές και πραγματικές αιτιάσεις που δικαιολογούν το αίτημά του. </w:t>
      </w:r>
    </w:p>
    <w:p w14:paraId="34A43DF5" w14:textId="4804F641" w:rsidR="00F371B3" w:rsidRPr="001B75BD" w:rsidRDefault="00E536F5" w:rsidP="00E536F5">
      <w:pPr>
        <w:rPr>
          <w:rFonts w:cs="Tahoma"/>
          <w:color w:val="000000"/>
          <w:szCs w:val="22"/>
          <w:lang w:val="el-GR"/>
        </w:rPr>
      </w:pPr>
      <w:r w:rsidRPr="001B75BD">
        <w:rPr>
          <w:rFonts w:cs="Tahoma"/>
          <w:color w:val="000000"/>
          <w:szCs w:val="22"/>
          <w:lang w:val="el-GR"/>
        </w:rPr>
        <w:t>Σε περίπτωση προσφυγής κατά πράξη της αναθέτουσας αρχής η προθεσμία για την άσκηση της προδικαστικής προσφυγής είναι</w:t>
      </w:r>
      <w:r w:rsidR="00F371B3" w:rsidRPr="001B75BD">
        <w:rPr>
          <w:rFonts w:cs="Tahoma"/>
          <w:color w:val="000000"/>
          <w:szCs w:val="22"/>
          <w:lang w:val="el-GR"/>
        </w:rPr>
        <w:t>:</w:t>
      </w:r>
    </w:p>
    <w:p w14:paraId="1BE9AF6E" w14:textId="77777777" w:rsidR="00F371B3" w:rsidRPr="001B75BD" w:rsidRDefault="00E536F5" w:rsidP="00E536F5">
      <w:pPr>
        <w:rPr>
          <w:rFonts w:cs="Tahoma"/>
          <w:color w:val="000000"/>
          <w:szCs w:val="22"/>
          <w:lang w:val="el-GR"/>
        </w:rPr>
      </w:pPr>
      <w:r w:rsidRPr="001B75BD">
        <w:rPr>
          <w:rFonts w:cs="Tahoma"/>
          <w:color w:val="000000"/>
          <w:szCs w:val="22"/>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6EFBD71D" w14:textId="77777777" w:rsidR="00F371B3" w:rsidRPr="001B75BD" w:rsidRDefault="00E536F5" w:rsidP="00E536F5">
      <w:pPr>
        <w:rPr>
          <w:rFonts w:cs="Tahoma"/>
          <w:color w:val="000000"/>
          <w:szCs w:val="22"/>
          <w:lang w:val="el-GR"/>
        </w:rPr>
      </w:pPr>
      <w:r w:rsidRPr="001B75BD">
        <w:rPr>
          <w:rFonts w:cs="Tahoma"/>
          <w:color w:val="000000"/>
          <w:szCs w:val="22"/>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4E7870AA" w14:textId="375FD6BF" w:rsidR="00F371B3" w:rsidRPr="001B75BD" w:rsidRDefault="00F371B3" w:rsidP="00E536F5">
      <w:pPr>
        <w:rPr>
          <w:rFonts w:cs="Tahoma"/>
          <w:color w:val="000000"/>
          <w:szCs w:val="22"/>
          <w:lang w:val="el-GR"/>
        </w:rPr>
      </w:pPr>
      <w:r w:rsidRPr="001B75BD">
        <w:rPr>
          <w:rFonts w:cs="Tahoma"/>
          <w:color w:val="000000"/>
          <w:szCs w:val="22"/>
          <w:lang w:val="el-GR"/>
        </w:rPr>
        <w:t>(</w:t>
      </w:r>
      <w:r w:rsidR="00E536F5" w:rsidRPr="001B75BD">
        <w:rPr>
          <w:rFonts w:cs="Tahoma"/>
          <w:color w:val="000000"/>
          <w:szCs w:val="22"/>
          <w:lang w:val="el-GR"/>
        </w:rPr>
        <w:t xml:space="preserve">γ) δέκα (10) ημέρες από την πλήρη, πραγματική ή τεκμαιρόμενη,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 </w:t>
      </w:r>
    </w:p>
    <w:p w14:paraId="7D8710C8" w14:textId="0664524B" w:rsidR="00E536F5" w:rsidRPr="001B75BD" w:rsidRDefault="00E536F5" w:rsidP="00E536F5">
      <w:pPr>
        <w:rPr>
          <w:rFonts w:cs="Tahoma"/>
          <w:color w:val="000000"/>
          <w:szCs w:val="22"/>
          <w:lang w:val="el-GR"/>
        </w:rPr>
      </w:pPr>
      <w:r w:rsidRPr="001B75BD">
        <w:rPr>
          <w:rFonts w:cs="Tahoma"/>
          <w:color w:val="000000"/>
          <w:szCs w:val="22"/>
          <w:lang w:val="el-GR"/>
        </w:rPr>
        <w:t xml:space="preserve">Σε περίπτωση παράλειψης, </w:t>
      </w:r>
      <w:r w:rsidR="0002537A" w:rsidRPr="00020B6A">
        <w:rPr>
          <w:color w:val="000000"/>
          <w:lang w:val="el-GR"/>
        </w:rPr>
        <w:t>που αποδίδεται στην αναθέτουσα αρχή</w:t>
      </w:r>
      <w:r w:rsidR="0002537A" w:rsidRPr="001B75BD">
        <w:rPr>
          <w:rFonts w:cs="Tahoma"/>
          <w:color w:val="000000"/>
          <w:szCs w:val="22"/>
          <w:lang w:val="el-GR"/>
        </w:rPr>
        <w:t xml:space="preserve"> </w:t>
      </w:r>
      <w:r w:rsidR="0002537A">
        <w:rPr>
          <w:rFonts w:cs="Tahoma"/>
          <w:color w:val="000000"/>
          <w:szCs w:val="22"/>
          <w:lang w:val="el-GR"/>
        </w:rPr>
        <w:t xml:space="preserve">, </w:t>
      </w:r>
      <w:r w:rsidRPr="001B75BD">
        <w:rPr>
          <w:rFonts w:cs="Tahoma"/>
          <w:color w:val="000000"/>
          <w:szCs w:val="22"/>
          <w:lang w:val="el-GR"/>
        </w:rPr>
        <w:t>η προθεσμία για την άσκηση της προδικαστικής προσφυγής είναι δεκαπέντε (15) ημέρες από την επομένη της συντέλεσης της προσβαλλόμενης παράλειψης.</w:t>
      </w:r>
    </w:p>
    <w:p w14:paraId="655D66C1" w14:textId="77777777" w:rsidR="00062D52" w:rsidRPr="00020B6A" w:rsidRDefault="00062D52" w:rsidP="00062D52">
      <w:pPr>
        <w:rPr>
          <w:color w:val="000000"/>
          <w:lang w:val="el-GR"/>
        </w:rPr>
      </w:pPr>
      <w:r>
        <w:rPr>
          <w:color w:val="000000"/>
          <w:lang w:val="el-GR"/>
        </w:rPr>
        <w:t>Οι προθεσμίες ως προς την υποβολή των προδικαστικών προσφυγών και των παρεμβάσεων</w:t>
      </w:r>
      <w:r w:rsidRPr="0034590B">
        <w:rPr>
          <w:color w:val="000000"/>
          <w:lang w:val="el-GR"/>
        </w:rPr>
        <w:t xml:space="preserve"> αρχίζουν την επομένη της ημέρας της προαναφερθείσας κατά περίπτωση κοινοποίησης ή </w:t>
      </w:r>
      <w:r>
        <w:rPr>
          <w:color w:val="000000"/>
          <w:lang w:val="el-GR"/>
        </w:rPr>
        <w:t>γνώσης</w:t>
      </w:r>
      <w:r w:rsidRPr="0034590B">
        <w:rPr>
          <w:color w:val="000000"/>
          <w:lang w:val="el-GR"/>
        </w:rPr>
        <w:t xml:space="preserve"> </w:t>
      </w:r>
      <w:r>
        <w:rPr>
          <w:color w:val="000000"/>
          <w:lang w:val="el-GR"/>
        </w:rPr>
        <w:t xml:space="preserve">και </w:t>
      </w:r>
      <w:r w:rsidRPr="0034590B">
        <w:rPr>
          <w:color w:val="000000"/>
          <w:lang w:val="el-GR"/>
        </w:rPr>
        <w:t xml:space="preserve">λήγουν όταν περάσει ολόκληρη η τελευταία ημέρα και ώρα 23:59:59 και, αν αυτή είναι εξαιρετέα ή Σάββατο, όταν περάσει ολόκληρη η επομένη εργάσιμη </w:t>
      </w:r>
      <w:r>
        <w:rPr>
          <w:color w:val="000000"/>
          <w:lang w:val="el-GR"/>
        </w:rPr>
        <w:t xml:space="preserve">ημέρα </w:t>
      </w:r>
      <w:r w:rsidRPr="0034590B">
        <w:rPr>
          <w:color w:val="000000"/>
          <w:lang w:val="el-GR"/>
        </w:rPr>
        <w:t>και ώρα 23:59:59</w:t>
      </w:r>
      <w:r>
        <w:rPr>
          <w:rStyle w:val="ab"/>
          <w:color w:val="000000"/>
          <w:lang w:val="el-GR"/>
        </w:rPr>
        <w:footnoteReference w:id="8"/>
      </w:r>
      <w:r>
        <w:rPr>
          <w:color w:val="000000"/>
          <w:lang w:val="el-GR"/>
        </w:rPr>
        <w:t>.</w:t>
      </w:r>
    </w:p>
    <w:p w14:paraId="4B3BDE38" w14:textId="77777777" w:rsidR="00062D52" w:rsidRPr="00353578" w:rsidRDefault="00062D52" w:rsidP="00062D52">
      <w:pPr>
        <w:rPr>
          <w:color w:val="000000"/>
          <w:lang w:val="el-GR"/>
        </w:rPr>
      </w:pPr>
      <w:r w:rsidRPr="00353578">
        <w:rPr>
          <w:color w:val="000000"/>
          <w:lang w:val="el-GR"/>
        </w:rPr>
        <w:t>Η προδικαστική προσφυγή συντάσσεται υποχρεωτικά με τη χρήση του τυποποιημένου εντύπου του Παραρτήματος Ι του π.δ/τος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Pr="00D27292">
        <w:rPr>
          <w:lang w:val="el-GR"/>
        </w:rPr>
        <w:t xml:space="preserve"> </w:t>
      </w:r>
      <w:r w:rsidRPr="00D27292">
        <w:rPr>
          <w:color w:val="000000"/>
          <w:lang w:val="el-GR"/>
        </w:rPr>
        <w:t xml:space="preserve">σύμφωνα με </w:t>
      </w:r>
      <w:r>
        <w:rPr>
          <w:color w:val="000000"/>
          <w:lang w:val="el-GR"/>
        </w:rPr>
        <w:t>το άρθρο 18 της Κ.Υ.Α. Προμήθειες και Υπηρεσίες.</w:t>
      </w:r>
    </w:p>
    <w:p w14:paraId="52C8D798" w14:textId="66132ABC" w:rsidR="00062D52" w:rsidRPr="00020B6A" w:rsidRDefault="00062D52" w:rsidP="00062D52">
      <w:pPr>
        <w:rPr>
          <w:color w:val="000000"/>
          <w:lang w:val="el-GR"/>
        </w:rPr>
      </w:pPr>
      <w:r w:rsidRPr="00020B6A">
        <w:rPr>
          <w:color w:val="000000"/>
          <w:lang w:val="el-GR"/>
        </w:rPr>
        <w:t>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w:t>
      </w:r>
      <w:r w:rsidRPr="003F5F9A">
        <w:rPr>
          <w:color w:val="000000"/>
          <w:lang w:val="el-GR"/>
        </w:rPr>
        <w:t xml:space="preserve"> </w:t>
      </w:r>
      <w:r>
        <w:rPr>
          <w:color w:val="000000"/>
          <w:lang w:val="el-GR"/>
        </w:rPr>
        <w:t>όπως τροποποιήθηκε με το άρθρο 135 Ν. 4782/2021</w:t>
      </w:r>
      <w:r w:rsidRPr="00020B6A">
        <w:rPr>
          <w:color w:val="000000"/>
          <w:lang w:val="el-GR"/>
        </w:rPr>
        <w:t xml:space="preserve"> . Η επιστροφή του παραβόλου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w:t>
      </w:r>
      <w:r w:rsidR="004927E6" w:rsidRPr="006B704A">
        <w:rPr>
          <w:lang w:val="el-GR"/>
        </w:rPr>
        <w:t>Ε.Α.ΔΗ.ΣΥ</w:t>
      </w:r>
      <w:r w:rsidR="004927E6" w:rsidRPr="00020B6A" w:rsidDel="004927E6">
        <w:rPr>
          <w:color w:val="000000"/>
          <w:lang w:val="el-GR"/>
        </w:rPr>
        <w:t xml:space="preserve"> </w:t>
      </w:r>
      <w:r w:rsidRPr="00020B6A">
        <w:rPr>
          <w:color w:val="000000"/>
          <w:lang w:val="el-GR"/>
        </w:rPr>
        <w:t xml:space="preserve">επί της προσφυγής, γ) σε περίπτωση παραίτησης του προσφεύγοντα από την προσφυγή του έως και δέκα (10) ημέρες από την κατάθεση της προσφυγής. </w:t>
      </w:r>
    </w:p>
    <w:p w14:paraId="7E03C678" w14:textId="09925C62" w:rsidR="00062D52" w:rsidRPr="00020B6A" w:rsidRDefault="00062D52" w:rsidP="00062D52">
      <w:pPr>
        <w:rPr>
          <w:color w:val="000000"/>
          <w:lang w:val="el-GR"/>
        </w:rPr>
      </w:pPr>
      <w:r w:rsidRPr="00020B6A">
        <w:rPr>
          <w:color w:val="000000"/>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w:t>
      </w:r>
      <w:r w:rsidR="004927E6" w:rsidRPr="006B704A">
        <w:rPr>
          <w:lang w:val="el-GR"/>
        </w:rPr>
        <w:t>Ε.Α.ΔΗ.ΣΥ</w:t>
      </w:r>
      <w:r w:rsidR="004927E6" w:rsidRPr="00020B6A" w:rsidDel="004927E6">
        <w:rPr>
          <w:color w:val="000000"/>
          <w:lang w:val="el-GR"/>
        </w:rPr>
        <w:t xml:space="preserve"> </w:t>
      </w:r>
      <w:r w:rsidRPr="00020B6A">
        <w:rPr>
          <w:color w:val="000000"/>
          <w:lang w:val="el-GR"/>
        </w:rPr>
        <w:t xml:space="preserve">μετά από άσκηση προδικαστικής προσφυγής, σύμφωνα με το άρθρο 368 του </w:t>
      </w:r>
      <w:r>
        <w:rPr>
          <w:color w:val="000000"/>
          <w:lang w:val="el-GR"/>
        </w:rPr>
        <w:t>ν</w:t>
      </w:r>
      <w:r w:rsidRPr="00020B6A">
        <w:rPr>
          <w:color w:val="000000"/>
          <w:lang w:val="el-GR"/>
        </w:rPr>
        <w:t xml:space="preserve">. 4412/2016 και 20 </w:t>
      </w:r>
      <w:r>
        <w:rPr>
          <w:color w:val="000000"/>
          <w:lang w:val="el-GR"/>
        </w:rPr>
        <w:t>π</w:t>
      </w:r>
      <w:r w:rsidRPr="00020B6A">
        <w:rPr>
          <w:color w:val="000000"/>
          <w:lang w:val="el-GR"/>
        </w:rPr>
        <w:t>.</w:t>
      </w:r>
      <w:r>
        <w:rPr>
          <w:color w:val="000000"/>
          <w:lang w:val="el-GR"/>
        </w:rPr>
        <w:t>δ</w:t>
      </w:r>
      <w:r w:rsidRPr="00020B6A">
        <w:rPr>
          <w:color w:val="000000"/>
          <w:lang w:val="el-GR"/>
        </w:rPr>
        <w:t xml:space="preserve">.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w:t>
      </w:r>
      <w:r>
        <w:rPr>
          <w:color w:val="000000"/>
          <w:lang w:val="el-GR"/>
        </w:rPr>
        <w:t>ν</w:t>
      </w:r>
      <w:r w:rsidRPr="00020B6A">
        <w:rPr>
          <w:color w:val="000000"/>
          <w:lang w:val="el-GR"/>
        </w:rPr>
        <w:t xml:space="preserve">. 4412/2016 και 15 παρ. 1-4 </w:t>
      </w:r>
      <w:r>
        <w:rPr>
          <w:color w:val="000000"/>
          <w:lang w:val="el-GR"/>
        </w:rPr>
        <w:t>π</w:t>
      </w:r>
      <w:r w:rsidRPr="00020B6A">
        <w:rPr>
          <w:color w:val="000000"/>
          <w:lang w:val="el-GR"/>
        </w:rPr>
        <w:t>.</w:t>
      </w:r>
      <w:r>
        <w:rPr>
          <w:color w:val="000000"/>
          <w:lang w:val="el-GR"/>
        </w:rPr>
        <w:t>δ</w:t>
      </w:r>
      <w:r w:rsidRPr="00020B6A">
        <w:rPr>
          <w:color w:val="000000"/>
          <w:lang w:val="el-GR"/>
        </w:rPr>
        <w:t xml:space="preserve">. 39/2017. </w:t>
      </w:r>
    </w:p>
    <w:p w14:paraId="71E1EB24" w14:textId="77777777" w:rsidR="00062D52" w:rsidRPr="0052232F" w:rsidRDefault="00062D52" w:rsidP="00062D52">
      <w:pPr>
        <w:rPr>
          <w:color w:val="000000"/>
          <w:lang w:val="el-GR"/>
        </w:rPr>
      </w:pPr>
      <w:r w:rsidRPr="0052232F">
        <w:rPr>
          <w:color w:val="000000"/>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0306C688" w14:textId="77777777" w:rsidR="00062D52" w:rsidRDefault="00062D52" w:rsidP="00062D52">
      <w:pPr>
        <w:rPr>
          <w:color w:val="000000"/>
          <w:lang w:val="el-GR"/>
        </w:rPr>
      </w:pPr>
      <w:r w:rsidRPr="00020B6A">
        <w:rPr>
          <w:color w:val="000000"/>
          <w:lang w:val="el-GR"/>
        </w:rPr>
        <w:t>Μετά την, κατά τα ως άνω, ηλεκτρονική κατάθεση της προδικαστικής προσφυγής η αναθέτουσα αρχή</w:t>
      </w:r>
      <w:r>
        <w:rPr>
          <w:color w:val="000000"/>
          <w:lang w:val="el-GR"/>
        </w:rPr>
        <w:t>,</w:t>
      </w:r>
      <w:r w:rsidRPr="0034590B">
        <w:rPr>
          <w:lang w:val="el-GR"/>
        </w:rPr>
        <w:t xml:space="preserve"> </w:t>
      </w:r>
      <w:r w:rsidRPr="0034590B">
        <w:rPr>
          <w:color w:val="000000"/>
          <w:lang w:val="el-GR"/>
        </w:rPr>
        <w:t xml:space="preserve"> μέσω της λειτουργίας </w:t>
      </w:r>
      <w:r>
        <w:rPr>
          <w:color w:val="000000"/>
          <w:lang w:val="el-GR"/>
        </w:rPr>
        <w:t>«</w:t>
      </w:r>
      <w:r w:rsidRPr="0034590B">
        <w:rPr>
          <w:color w:val="000000"/>
          <w:lang w:val="el-GR"/>
        </w:rPr>
        <w:t xml:space="preserve">Επικοινωνία» </w:t>
      </w:r>
      <w:r>
        <w:rPr>
          <w:color w:val="000000"/>
          <w:lang w:val="el-GR"/>
        </w:rPr>
        <w:t xml:space="preserve"> </w:t>
      </w:r>
      <w:r w:rsidRPr="00020B6A">
        <w:rPr>
          <w:color w:val="000000"/>
          <w:lang w:val="el-GR"/>
        </w:rPr>
        <w:t xml:space="preserve">: </w:t>
      </w:r>
    </w:p>
    <w:p w14:paraId="0ACDCAD0" w14:textId="77777777" w:rsidR="0002537A" w:rsidRPr="00020B6A" w:rsidRDefault="0002537A" w:rsidP="0002537A">
      <w:pPr>
        <w:rPr>
          <w:color w:val="000000"/>
          <w:lang w:val="el-GR"/>
        </w:rPr>
      </w:pPr>
      <w:r w:rsidRPr="00020B6A">
        <w:rPr>
          <w:color w:val="000000"/>
          <w:lang w:val="el-GR"/>
        </w:rPr>
        <w:t xml:space="preserve">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w:t>
      </w:r>
      <w:r>
        <w:rPr>
          <w:color w:val="000000"/>
          <w:lang w:val="el-GR"/>
        </w:rPr>
        <w:t>π</w:t>
      </w:r>
      <w:r w:rsidRPr="00020B6A">
        <w:rPr>
          <w:color w:val="000000"/>
          <w:lang w:val="el-GR"/>
        </w:rPr>
        <w:t>.</w:t>
      </w:r>
      <w:r>
        <w:rPr>
          <w:color w:val="000000"/>
          <w:lang w:val="el-GR"/>
        </w:rPr>
        <w:t>δ</w:t>
      </w:r>
      <w:r w:rsidRPr="00020B6A">
        <w:rPr>
          <w:color w:val="000000"/>
          <w:lang w:val="el-GR"/>
        </w:rPr>
        <w:t>. 39/2017, δικαίωμα 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13EA39B3" w14:textId="047EFA0B" w:rsidR="0002537A" w:rsidRPr="00020B6A" w:rsidRDefault="0002537A" w:rsidP="0002537A">
      <w:pPr>
        <w:rPr>
          <w:color w:val="000000"/>
          <w:lang w:val="el-GR"/>
        </w:rPr>
      </w:pPr>
      <w:r w:rsidRPr="00020B6A">
        <w:rPr>
          <w:color w:val="000000"/>
          <w:lang w:val="el-GR"/>
        </w:rPr>
        <w:t xml:space="preserve">β) Διαβιβάζει στην </w:t>
      </w:r>
      <w:r w:rsidR="004927E6" w:rsidRPr="006B704A">
        <w:rPr>
          <w:lang w:val="el-GR"/>
        </w:rPr>
        <w:t>Ε.Α.ΔΗ.ΣΥ</w:t>
      </w:r>
      <w:r w:rsidR="004927E6">
        <w:rPr>
          <w:lang w:val="el-GR"/>
        </w:rPr>
        <w:t xml:space="preserve"> </w:t>
      </w:r>
      <w:r w:rsidRPr="00020B6A">
        <w:rPr>
          <w:color w:val="000000"/>
          <w:lang w:val="el-GR"/>
        </w:rPr>
        <w:t>,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1BB43AFB" w14:textId="77777777" w:rsidR="0002537A" w:rsidRPr="00020B6A" w:rsidRDefault="0002537A" w:rsidP="0002537A">
      <w:pPr>
        <w:rPr>
          <w:color w:val="000000"/>
          <w:lang w:val="el-GR"/>
        </w:rPr>
      </w:pPr>
      <w:r w:rsidRPr="00020B6A">
        <w:rPr>
          <w:color w:val="000000"/>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6C477670" w14:textId="77777777" w:rsidR="0002537A" w:rsidRPr="00020B6A" w:rsidRDefault="0002537A" w:rsidP="0002537A">
      <w:pPr>
        <w:rPr>
          <w:color w:val="000000"/>
          <w:lang w:val="el-GR"/>
        </w:rPr>
      </w:pPr>
      <w:r w:rsidRPr="00020B6A">
        <w:rPr>
          <w:color w:val="000000"/>
          <w:lang w:val="el-GR"/>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38720F9D" w14:textId="77777777" w:rsidR="0002537A" w:rsidRPr="00020B6A" w:rsidRDefault="0002537A" w:rsidP="00062D52">
      <w:pPr>
        <w:rPr>
          <w:color w:val="000000"/>
          <w:lang w:val="el-GR"/>
        </w:rPr>
      </w:pPr>
    </w:p>
    <w:p w14:paraId="14C7F667" w14:textId="77777777" w:rsidR="00062D52" w:rsidRPr="00020B6A" w:rsidRDefault="00062D52" w:rsidP="00062D52">
      <w:pPr>
        <w:rPr>
          <w:color w:val="000000"/>
          <w:lang w:val="el-GR"/>
        </w:rPr>
      </w:pPr>
      <w:r w:rsidRPr="00020B6A">
        <w:rPr>
          <w:color w:val="000000"/>
          <w:lang w:val="el-GR"/>
        </w:rPr>
        <w:t xml:space="preserve">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w:t>
      </w:r>
      <w:r>
        <w:rPr>
          <w:color w:val="000000"/>
          <w:lang w:val="el-GR"/>
        </w:rPr>
        <w:t>ν</w:t>
      </w:r>
      <w:r w:rsidRPr="00020B6A">
        <w:rPr>
          <w:color w:val="000000"/>
          <w:lang w:val="el-GR"/>
        </w:rPr>
        <w:t>. 4412/2016 κατά των εκτελεστών πράξεων ή παραλείψεων της αναθέτουσας αρχής .</w:t>
      </w:r>
    </w:p>
    <w:p w14:paraId="124CC1FD" w14:textId="40674C6B" w:rsidR="00062D52" w:rsidRDefault="00062D52" w:rsidP="00062D52">
      <w:pPr>
        <w:rPr>
          <w:color w:val="000000"/>
          <w:lang w:val="el-GR"/>
        </w:rPr>
      </w:pPr>
      <w:r>
        <w:rPr>
          <w:rFonts w:cs="Tahoma"/>
          <w:color w:val="000000"/>
          <w:szCs w:val="22"/>
          <w:lang w:val="el-GR"/>
        </w:rPr>
        <w:t xml:space="preserve">B. </w:t>
      </w:r>
      <w:r w:rsidRPr="00020B6A">
        <w:rPr>
          <w:color w:val="000000"/>
          <w:lang w:val="el-GR"/>
        </w:rPr>
        <w:t xml:space="preserve">Όποιος έχει έννομο συμφέρον μπορεί να ζητήσει, </w:t>
      </w:r>
      <w:r w:rsidRPr="007C4E1D">
        <w:rPr>
          <w:color w:val="000000"/>
          <w:lang w:val="el-GR" w:eastAsia="ar-SA"/>
        </w:rPr>
        <w:t>με το ίδιο δικόγραφο</w:t>
      </w:r>
      <w:r w:rsidRPr="00020B6A">
        <w:rPr>
          <w:color w:val="000000"/>
          <w:lang w:val="el-GR"/>
        </w:rPr>
        <w:t xml:space="preserve"> εφαρμοζόμενων αναλογικά των διατάξεων του </w:t>
      </w:r>
      <w:r>
        <w:rPr>
          <w:color w:val="000000"/>
          <w:lang w:val="el-GR"/>
        </w:rPr>
        <w:t>π</w:t>
      </w:r>
      <w:r w:rsidRPr="00020B6A">
        <w:rPr>
          <w:color w:val="000000"/>
          <w:lang w:val="el-GR"/>
        </w:rPr>
        <w:t>.</w:t>
      </w:r>
      <w:r>
        <w:rPr>
          <w:color w:val="000000"/>
          <w:lang w:val="el-GR"/>
        </w:rPr>
        <w:t>δ</w:t>
      </w:r>
      <w:r w:rsidRPr="00020B6A">
        <w:rPr>
          <w:color w:val="000000"/>
          <w:lang w:val="el-GR"/>
        </w:rPr>
        <w:t xml:space="preserve">. 18/1989, την αναστολή εκτέλεσης της απόφασης της </w:t>
      </w:r>
      <w:r w:rsidR="004927E6" w:rsidRPr="006B704A">
        <w:rPr>
          <w:lang w:val="el-GR"/>
        </w:rPr>
        <w:t>Ε.Α.ΔΗ.ΣΥ</w:t>
      </w:r>
      <w:r w:rsidR="004927E6" w:rsidRPr="00020B6A" w:rsidDel="004927E6">
        <w:rPr>
          <w:color w:val="000000"/>
          <w:lang w:val="el-GR"/>
        </w:rPr>
        <w:t xml:space="preserve"> </w:t>
      </w:r>
      <w:r w:rsidRPr="00020B6A">
        <w:rPr>
          <w:color w:val="000000"/>
          <w:lang w:val="el-GR"/>
        </w:rPr>
        <w:t xml:space="preserve">και την ακύρωσή της ενώπιον του αρμοδίου </w:t>
      </w:r>
      <w:r w:rsidRPr="007C4E1D">
        <w:rPr>
          <w:color w:val="000000"/>
          <w:lang w:val="el-GR" w:eastAsia="ar-SA"/>
        </w:rPr>
        <w:t xml:space="preserve">Δικαστηρίου </w:t>
      </w:r>
      <w:r>
        <w:rPr>
          <w:lang w:val="el-GR"/>
        </w:rPr>
        <w:t>της παρ. 3 του αρθ. 372 Ν.4412/2016, όπως ισχύει</w:t>
      </w:r>
      <w:r w:rsidRPr="001A428C">
        <w:rPr>
          <w:rStyle w:val="ab"/>
          <w:lang w:val="el-GR"/>
        </w:rPr>
        <w:footnoteReference w:id="9"/>
      </w:r>
      <w:r w:rsidRPr="001A428C">
        <w:rPr>
          <w:lang w:val="el-GR" w:eastAsia="ar-SA"/>
        </w:rPr>
        <w:t>.</w:t>
      </w:r>
      <w:r w:rsidRPr="007C4E1D">
        <w:rPr>
          <w:color w:val="000000"/>
          <w:lang w:val="el-GR" w:eastAsia="ar-SA"/>
        </w:rPr>
        <w:t xml:space="preserve"> Το αυτό ισχύει και σε περίπτωση σιωπηρής απόρριψης της προδικαστικής προσφυγής από την </w:t>
      </w:r>
      <w:r w:rsidR="00BE1F4B" w:rsidRPr="006B704A">
        <w:rPr>
          <w:lang w:val="el-GR"/>
        </w:rPr>
        <w:t>Ε.Α.ΔΗ.ΣΥ</w:t>
      </w:r>
      <w:r w:rsidR="00BE1F4B" w:rsidRPr="007C4E1D" w:rsidDel="00BE1F4B">
        <w:rPr>
          <w:color w:val="000000"/>
          <w:lang w:val="el-GR" w:eastAsia="ar-SA"/>
        </w:rPr>
        <w:t xml:space="preserve"> </w:t>
      </w:r>
      <w:r w:rsidR="00BE1F4B">
        <w:rPr>
          <w:color w:val="000000"/>
          <w:lang w:val="el-GR" w:eastAsia="ar-SA"/>
        </w:rPr>
        <w:t>.</w:t>
      </w:r>
      <w:r w:rsidRPr="00020B6A">
        <w:rPr>
          <w:color w:val="000000"/>
          <w:lang w:val="el-GR"/>
        </w:rPr>
        <w:t xml:space="preserve">Δικαίωμα άσκησης </w:t>
      </w:r>
      <w:r w:rsidRPr="007C4E1D">
        <w:rPr>
          <w:color w:val="000000"/>
          <w:lang w:val="el-GR" w:eastAsia="ar-SA"/>
        </w:rPr>
        <w:t>του ως άνω ένδικου βοηθήματος</w:t>
      </w:r>
      <w:r w:rsidRPr="00020B6A">
        <w:rPr>
          <w:color w:val="000000"/>
          <w:lang w:val="el-GR"/>
        </w:rPr>
        <w:t xml:space="preserve"> έχει και η αναθέτουσα αρχή αν η </w:t>
      </w:r>
      <w:r w:rsidR="00BE1F4B" w:rsidRPr="006B704A">
        <w:rPr>
          <w:lang w:val="el-GR"/>
        </w:rPr>
        <w:t>Ε.Α.ΔΗ.ΣΥ</w:t>
      </w:r>
      <w:r w:rsidR="00BE1F4B" w:rsidRPr="007C4E1D" w:rsidDel="00BE1F4B">
        <w:rPr>
          <w:color w:val="000000"/>
          <w:lang w:val="el-GR" w:eastAsia="ar-SA"/>
        </w:rPr>
        <w:t xml:space="preserve"> </w:t>
      </w:r>
      <w:r w:rsidRPr="00020B6A">
        <w:rPr>
          <w:color w:val="000000"/>
          <w:lang w:val="el-GR"/>
        </w:rPr>
        <w:t>κάνει δεκτή την προδικαστική προσφυγή</w:t>
      </w:r>
      <w:r>
        <w:rPr>
          <w:color w:val="000000"/>
          <w:lang w:val="el-GR"/>
        </w:rPr>
        <w:t xml:space="preserve">, </w:t>
      </w:r>
      <w:r w:rsidRPr="007C4E1D">
        <w:rPr>
          <w:color w:val="000000"/>
          <w:lang w:val="el-GR" w:eastAsia="ar-SA"/>
        </w:rPr>
        <w:t>αλλά και αυτός του οποίου έχει γίνει εν μέρει δεκτή η προδικαστική προσφυγή</w:t>
      </w:r>
      <w:r>
        <w:rPr>
          <w:color w:val="000000"/>
          <w:lang w:val="el-GR" w:eastAsia="ar-SA"/>
        </w:rPr>
        <w:t>.</w:t>
      </w:r>
      <w:r w:rsidRPr="00020B6A">
        <w:rPr>
          <w:color w:val="000000"/>
          <w:lang w:val="el-GR"/>
        </w:rPr>
        <w:t xml:space="preserve"> </w:t>
      </w:r>
    </w:p>
    <w:p w14:paraId="25BABEBC" w14:textId="79B94859" w:rsidR="00062D52" w:rsidRPr="00020B6A" w:rsidRDefault="00062D52" w:rsidP="00062D52">
      <w:pPr>
        <w:rPr>
          <w:color w:val="000000"/>
          <w:lang w:val="el-GR"/>
        </w:rPr>
      </w:pPr>
      <w:r w:rsidRPr="00020B6A">
        <w:rPr>
          <w:color w:val="000000"/>
          <w:lang w:val="el-GR"/>
        </w:rPr>
        <w:t xml:space="preserve">Με </w:t>
      </w:r>
      <w:r w:rsidRPr="007C4E1D">
        <w:rPr>
          <w:color w:val="000000"/>
          <w:lang w:val="el-GR" w:eastAsia="ar-SA"/>
        </w:rPr>
        <w:t xml:space="preserve">την απόφαση της </w:t>
      </w:r>
      <w:r w:rsidR="00BE1F4B" w:rsidRPr="006B704A">
        <w:rPr>
          <w:lang w:val="el-GR"/>
        </w:rPr>
        <w:t>Ε.Α.ΔΗ.ΣΥ</w:t>
      </w:r>
      <w:r w:rsidR="00BE1F4B" w:rsidRPr="007C4E1D" w:rsidDel="00BE1F4B">
        <w:rPr>
          <w:color w:val="000000"/>
          <w:lang w:val="el-GR" w:eastAsia="ar-SA"/>
        </w:rPr>
        <w:t xml:space="preserve"> </w:t>
      </w:r>
      <w:r w:rsidRPr="00020B6A">
        <w:rPr>
          <w:color w:val="000000"/>
          <w:lang w:val="el-GR"/>
        </w:rPr>
        <w:t xml:space="preserve">λογίζονται ως συμπροσβαλλόμενες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w:t>
      </w:r>
      <w:r w:rsidRPr="007C4E1D">
        <w:rPr>
          <w:color w:val="000000"/>
          <w:lang w:val="el-GR" w:eastAsia="ar-SA"/>
        </w:rPr>
        <w:t>ως άνω αίτησης στο Δικαστήριο.</w:t>
      </w:r>
      <w:r w:rsidRPr="00020B6A">
        <w:rPr>
          <w:color w:val="000000"/>
          <w:lang w:val="el-GR"/>
        </w:rPr>
        <w:t xml:space="preserve"> </w:t>
      </w:r>
    </w:p>
    <w:p w14:paraId="0833F224" w14:textId="701E3CCD" w:rsidR="00062D52" w:rsidRDefault="00062D52" w:rsidP="00062D52">
      <w:pPr>
        <w:rPr>
          <w:color w:val="000000"/>
          <w:lang w:val="el-GR"/>
        </w:rPr>
      </w:pPr>
      <w:r w:rsidRPr="007C4E1D">
        <w:rPr>
          <w:color w:val="000000"/>
          <w:lang w:val="el-GR" w:eastAsia="ar-SA"/>
        </w:rPr>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της </w:t>
      </w:r>
      <w:r w:rsidR="00BE1F4B" w:rsidRPr="006B704A">
        <w:rPr>
          <w:lang w:val="el-GR"/>
        </w:rPr>
        <w:t>Ε.Α.ΔΗ.ΣΥ</w:t>
      </w:r>
      <w:r w:rsidR="00BE1F4B">
        <w:rPr>
          <w:lang w:val="el-GR"/>
        </w:rPr>
        <w:t xml:space="preserve"> </w:t>
      </w:r>
      <w:r w:rsidRPr="007C4E1D">
        <w:rPr>
          <w:color w:val="000000"/>
          <w:lang w:val="el-GR" w:eastAsia="ar-SA"/>
        </w:rPr>
        <w:t>. ή το περιεχόμενο των αποφάσεών της. Η αναθέτουσα αρχή, εφόσον ασκήσει την αίτηση της παρ. 1 του άρθρου 372 του ν. 4412/2016, μπορεί να προβάλει και οψιγενείς ισχυρισμούς αναφορικά με τους επιτακτικούς λόγους δημοσίου συμφέροντος, οι οποίοι καθιστούν αναγκαία την άμεση ανάθεση της σύμβασης.</w:t>
      </w:r>
      <w:r>
        <w:rPr>
          <w:rStyle w:val="ab"/>
          <w:color w:val="000000"/>
          <w:lang w:val="el-GR"/>
        </w:rPr>
        <w:footnoteReference w:id="10"/>
      </w:r>
      <w:r w:rsidRPr="00020B6A">
        <w:rPr>
          <w:color w:val="000000"/>
          <w:lang w:val="el-GR"/>
        </w:rPr>
        <w:t xml:space="preserve"> </w:t>
      </w:r>
    </w:p>
    <w:p w14:paraId="4BDCF943" w14:textId="77777777" w:rsidR="00062D52" w:rsidRDefault="00062D52" w:rsidP="00062D52">
      <w:pPr>
        <w:rPr>
          <w:color w:val="000000"/>
          <w:lang w:val="el-GR"/>
        </w:rPr>
      </w:pPr>
      <w:r w:rsidRPr="00020B6A">
        <w:rPr>
          <w:color w:val="000000"/>
          <w:lang w:val="el-GR"/>
        </w:rPr>
        <w:t xml:space="preserve">Η </w:t>
      </w:r>
      <w:r>
        <w:rPr>
          <w:color w:val="000000"/>
          <w:lang w:val="el-GR"/>
        </w:rPr>
        <w:t xml:space="preserve">ως άνω </w:t>
      </w:r>
      <w:r w:rsidRPr="00020B6A">
        <w:rPr>
          <w:color w:val="000000"/>
          <w:lang w:val="el-GR"/>
        </w:rPr>
        <w:t xml:space="preserve">αίτηση κατατίθεται στο </w:t>
      </w:r>
      <w:r>
        <w:rPr>
          <w:color w:val="000000"/>
          <w:lang w:val="el-GR"/>
        </w:rPr>
        <w:t>αρμόδιο</w:t>
      </w:r>
      <w:r w:rsidRPr="00020B6A">
        <w:rPr>
          <w:color w:val="000000"/>
          <w:lang w:val="el-GR"/>
        </w:rPr>
        <w:t xml:space="preserve"> δικαστήριο μέσα σε προθεσμία δέκα (10) ημερών από κοινοποίηση ή την πλήρη γνώση της απόφασης </w:t>
      </w:r>
      <w:r w:rsidRPr="007C4E1D">
        <w:rPr>
          <w:color w:val="000000"/>
          <w:lang w:val="el-GR" w:eastAsia="ar-SA"/>
        </w:rPr>
        <w:t>ή από την παρέλευση της προθεσμίας για την έκδοση της απόφασης</w:t>
      </w:r>
      <w:r w:rsidRPr="00020B6A">
        <w:rPr>
          <w:color w:val="000000"/>
          <w:lang w:val="el-GR"/>
        </w:rPr>
        <w:t xml:space="preserve"> επί της προδικαστικής προσφυγής</w:t>
      </w:r>
      <w:r>
        <w:rPr>
          <w:color w:val="000000"/>
          <w:lang w:val="el-GR"/>
        </w:rPr>
        <w:t xml:space="preserve">, ενώ </w:t>
      </w:r>
      <w:r w:rsidRPr="00020B6A">
        <w:rPr>
          <w:color w:val="000000"/>
          <w:lang w:val="el-GR"/>
        </w:rPr>
        <w:t xml:space="preserve"> η </w:t>
      </w:r>
      <w:r>
        <w:rPr>
          <w:color w:val="000000"/>
          <w:lang w:val="el-GR"/>
        </w:rPr>
        <w:t>δικάσιμος για την εκδίκαση</w:t>
      </w:r>
      <w:r w:rsidRPr="00020B6A">
        <w:rPr>
          <w:color w:val="000000"/>
          <w:lang w:val="el-GR"/>
        </w:rPr>
        <w:t xml:space="preserve"> της αίτησης ακύρωσης </w:t>
      </w:r>
      <w:r w:rsidRPr="007C4E1D">
        <w:rPr>
          <w:color w:val="000000"/>
          <w:lang w:val="el-GR" w:eastAsia="ar-SA"/>
        </w:rPr>
        <w:t>δεν πρέπει να απέχει πέραν των εξήντα (60) ημερών από την κατάθεση του δικογράφου</w:t>
      </w:r>
      <w:r>
        <w:rPr>
          <w:color w:val="000000"/>
          <w:lang w:val="el-GR"/>
        </w:rPr>
        <w:t>.</w:t>
      </w:r>
      <w:r>
        <w:rPr>
          <w:rStyle w:val="ab"/>
          <w:color w:val="000000"/>
          <w:lang w:val="el-GR"/>
        </w:rPr>
        <w:footnoteReference w:id="11"/>
      </w:r>
      <w:r w:rsidRPr="00020B6A">
        <w:rPr>
          <w:color w:val="000000"/>
          <w:lang w:val="el-GR"/>
        </w:rPr>
        <w:t xml:space="preserve"> </w:t>
      </w:r>
    </w:p>
    <w:p w14:paraId="7753634B" w14:textId="3BD6B331" w:rsidR="00062D52" w:rsidRDefault="00062D52" w:rsidP="00062D52">
      <w:pPr>
        <w:rPr>
          <w:color w:val="000000"/>
          <w:lang w:val="el-GR" w:eastAsia="ar-SA"/>
        </w:rPr>
      </w:pPr>
      <w:r>
        <w:rPr>
          <w:color w:val="000000"/>
          <w:lang w:val="el-GR"/>
        </w:rPr>
        <w:t xml:space="preserve">Αντίγραφο της </w:t>
      </w:r>
      <w:r w:rsidRPr="007C4E1D">
        <w:rPr>
          <w:color w:val="000000"/>
          <w:lang w:val="el-GR" w:eastAsia="ar-SA"/>
        </w:rPr>
        <w:t>αίτησης με κλήση κοινοποιείται με τη φροντίδα του αιτούντος προς την</w:t>
      </w:r>
      <w:r w:rsidRPr="00020B6A">
        <w:rPr>
          <w:color w:val="000000"/>
          <w:lang w:val="el-GR"/>
        </w:rPr>
        <w:t xml:space="preserve"> </w:t>
      </w:r>
      <w:r w:rsidR="00BE1F4B" w:rsidRPr="006B704A">
        <w:rPr>
          <w:lang w:val="el-GR"/>
        </w:rPr>
        <w:t>Ε.Α.ΔΗ.ΣΥ</w:t>
      </w:r>
      <w:r w:rsidRPr="007C4E1D">
        <w:rPr>
          <w:color w:val="000000"/>
          <w:lang w:val="el-GR" w:eastAsia="ar-SA"/>
        </w:rPr>
        <w:t>., την αναθέτουσα αρχή, αν δεν έχει ασκήσει αυτή την αίτηση, και προς κάθε τρίτο ενδιαφερόμενο, την κλήτευση του οποίου διατάσσει με πράξη του ο Πρόεδρος ή ο προεδρεύων του αρμόδιου Δικαστηρίου ή Τμήματος έως την επόμενη ημέρα από την κατάθεση</w:t>
      </w:r>
      <w:r w:rsidRPr="00020B6A">
        <w:rPr>
          <w:color w:val="000000"/>
          <w:lang w:val="el-GR"/>
        </w:rPr>
        <w:t xml:space="preserve"> της </w:t>
      </w:r>
      <w:r w:rsidRPr="007C4E1D">
        <w:rPr>
          <w:color w:val="000000"/>
          <w:lang w:val="el-GR" w:eastAsia="ar-SA"/>
        </w:rPr>
        <w:t>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w:t>
      </w:r>
      <w:r w:rsidRPr="00020B6A">
        <w:rPr>
          <w:color w:val="000000"/>
          <w:lang w:val="el-GR"/>
        </w:rPr>
        <w:t xml:space="preserve"> της </w:t>
      </w:r>
      <w:r w:rsidRPr="007C4E1D">
        <w:rPr>
          <w:color w:val="000000"/>
          <w:lang w:val="el-GR" w:eastAsia="ar-SA"/>
        </w:rPr>
        <w:t>ως άνω</w:t>
      </w:r>
      <w:r w:rsidRPr="00020B6A">
        <w:rPr>
          <w:color w:val="000000"/>
          <w:lang w:val="el-GR"/>
        </w:rPr>
        <w:t xml:space="preserve"> πράξης, </w:t>
      </w:r>
      <w:r w:rsidRPr="007C4E1D">
        <w:rPr>
          <w:color w:val="000000"/>
          <w:lang w:val="el-GR" w:eastAsia="ar-SA"/>
        </w:rPr>
        <w:t>του Δικαστηρίου. Εντός αποκλειστικής προθεσμίας</w:t>
      </w:r>
      <w:r w:rsidRPr="00020B6A">
        <w:rPr>
          <w:color w:val="000000"/>
          <w:lang w:val="el-GR"/>
        </w:rPr>
        <w:t xml:space="preserve"> δέκα (10) ημερών από την </w:t>
      </w:r>
      <w:r w:rsidRPr="007C4E1D">
        <w:rPr>
          <w:color w:val="000000"/>
          <w:lang w:val="el-GR" w:eastAsia="ar-SA"/>
        </w:rPr>
        <w:t>ως άνω κοινοποίηση της αίτησης κατατίθεται η παρέμβαση και διαβιβάζονται ο φάκελος και οι απόψεις των παθητικώς νομιμοποιούμενων.</w:t>
      </w:r>
      <w:r>
        <w:rPr>
          <w:color w:val="000000"/>
          <w:lang w:val="el-GR" w:eastAsia="ar-SA"/>
        </w:rPr>
        <w:t xml:space="preserve"> Εντός </w:t>
      </w:r>
      <w:r w:rsidRPr="00020B6A">
        <w:rPr>
          <w:color w:val="000000"/>
          <w:lang w:val="el-GR"/>
        </w:rPr>
        <w:t xml:space="preserve">της </w:t>
      </w:r>
      <w:r w:rsidRPr="007C4E1D">
        <w:rPr>
          <w:color w:val="000000"/>
          <w:lang w:val="el-GR" w:eastAsia="ar-SA"/>
        </w:rPr>
        <w:t>ίδιας προθεσμίας κατατίθενται στο Δικαστήριο και τα στοιχεία που υποστηρίζουν τους ισχυρισμούς των διαδίκων.</w:t>
      </w:r>
    </w:p>
    <w:p w14:paraId="551519EC" w14:textId="77777777" w:rsidR="00062D52" w:rsidRPr="00020B6A" w:rsidRDefault="00062D52" w:rsidP="00062D52">
      <w:pPr>
        <w:rPr>
          <w:color w:val="000000"/>
          <w:lang w:val="el-GR"/>
        </w:rPr>
      </w:pPr>
      <w:r w:rsidRPr="007C4E1D">
        <w:rPr>
          <w:color w:val="000000"/>
          <w:lang w:val="el-GR" w:eastAsia="ar-SA"/>
        </w:rPr>
        <w:t>Επιπρόσθετα, η παρέμβαση κοινοποιείται με επιμέλεια του παρεμβαίνοντος στα λοιπά μέρη</w:t>
      </w:r>
      <w:r w:rsidRPr="00020B6A">
        <w:rPr>
          <w:color w:val="000000"/>
          <w:lang w:val="el-GR"/>
        </w:rPr>
        <w:t xml:space="preserve"> της </w:t>
      </w:r>
      <w:r w:rsidRPr="007C4E1D">
        <w:rPr>
          <w:color w:val="000000"/>
          <w:lang w:val="el-GR" w:eastAsia="ar-SA"/>
        </w:rPr>
        <w:t>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25905F4F" w14:textId="77777777" w:rsidR="00062D52" w:rsidRDefault="00062D52" w:rsidP="00062D52">
      <w:pPr>
        <w:rPr>
          <w:color w:val="000000"/>
          <w:lang w:val="el-GR"/>
        </w:rPr>
      </w:pPr>
      <w:r w:rsidRPr="00827575">
        <w:rPr>
          <w:color w:val="000000"/>
          <w:lang w:val="el-GR"/>
        </w:rPr>
        <w:t xml:space="preserve"> </w:t>
      </w:r>
    </w:p>
    <w:p w14:paraId="2EA514BE" w14:textId="77777777" w:rsidR="00062D52" w:rsidRDefault="00062D52" w:rsidP="00062D52">
      <w:pPr>
        <w:rPr>
          <w:color w:val="000000"/>
          <w:lang w:val="el-GR" w:eastAsia="ar-SA"/>
        </w:rPr>
      </w:pPr>
      <w:r w:rsidRPr="00827575">
        <w:rPr>
          <w:color w:val="000000"/>
          <w:lang w:val="el-GR"/>
        </w:rPr>
        <w:t xml:space="preserve">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w:t>
      </w:r>
      <w:r w:rsidRPr="007C4E1D">
        <w:rPr>
          <w:color w:val="000000"/>
          <w:lang w:val="el-GR" w:eastAsia="ar-SA"/>
        </w:rPr>
        <w:t>ο αρμόδιος δικαστής</w:t>
      </w:r>
      <w:r>
        <w:rPr>
          <w:color w:val="000000"/>
          <w:lang w:val="el-GR" w:eastAsia="ar-SA"/>
        </w:rPr>
        <w:t xml:space="preserve"> </w:t>
      </w:r>
      <w:r w:rsidRPr="00827575">
        <w:rPr>
          <w:color w:val="000000"/>
          <w:lang w:val="el-GR"/>
        </w:rPr>
        <w:t>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w:t>
      </w:r>
      <w:r>
        <w:rPr>
          <w:color w:val="000000"/>
          <w:lang w:val="el-GR"/>
        </w:rPr>
        <w:t xml:space="preserve"> την</w:t>
      </w:r>
      <w:r w:rsidRPr="00827575">
        <w:rPr>
          <w:color w:val="000000"/>
          <w:lang w:val="el-GR"/>
        </w:rPr>
        <w:t xml:space="preserve"> προσωρινή διαταγή </w:t>
      </w:r>
      <w:r w:rsidRPr="007C4E1D">
        <w:rPr>
          <w:color w:val="000000"/>
          <w:lang w:val="el-GR" w:eastAsia="ar-SA"/>
        </w:rPr>
        <w:t>ο αρμόδιος δικαστής</w:t>
      </w:r>
      <w:r>
        <w:rPr>
          <w:color w:val="000000"/>
          <w:lang w:val="el-GR" w:eastAsia="ar-SA"/>
        </w:rPr>
        <w:t xml:space="preserve"> </w:t>
      </w:r>
      <w:r w:rsidRPr="00827575">
        <w:rPr>
          <w:color w:val="000000"/>
          <w:lang w:val="el-GR"/>
        </w:rPr>
        <w:t>αποφανθεί διαφορετικά.</w:t>
      </w:r>
      <w:r>
        <w:rPr>
          <w:color w:val="000000"/>
          <w:lang w:val="el-GR"/>
        </w:rPr>
        <w:t xml:space="preserve"> </w:t>
      </w:r>
      <w:r>
        <w:rPr>
          <w:rStyle w:val="ab"/>
          <w:color w:val="000000"/>
          <w:lang w:val="el-GR"/>
        </w:rPr>
        <w:footnoteReference w:id="12"/>
      </w:r>
      <w:r w:rsidRPr="007C4E1D">
        <w:rPr>
          <w:color w:val="000000"/>
          <w:lang w:val="el-GR" w:eastAsia="ar-SA"/>
        </w:rPr>
        <w:t xml:space="preserve"> Για την άσκηση της αιτήσεως κατατίθεται παράβολο, σύμφωνα με τα ειδικότερα οριζόμενα στο άρθ</w:t>
      </w:r>
      <w:r>
        <w:rPr>
          <w:color w:val="000000"/>
          <w:lang w:val="el-GR" w:eastAsia="ar-SA"/>
        </w:rPr>
        <w:t>ρο 372 παρ. 5 του Ν. 4412/2016.</w:t>
      </w:r>
    </w:p>
    <w:p w14:paraId="0E199BF6" w14:textId="77777777" w:rsidR="00062D52" w:rsidRPr="007C4E1D" w:rsidRDefault="00062D52" w:rsidP="00062D52">
      <w:pPr>
        <w:widowControl w:val="0"/>
        <w:spacing w:before="120" w:line="240" w:lineRule="atLeast"/>
        <w:textAlignment w:val="baseline"/>
        <w:rPr>
          <w:color w:val="000000"/>
          <w:lang w:val="el-GR" w:eastAsia="ar-SA"/>
        </w:rPr>
      </w:pPr>
      <w:r w:rsidRPr="007C4E1D">
        <w:rPr>
          <w:color w:val="000000"/>
          <w:lang w:val="el-GR" w:eastAsia="ar-SA"/>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π.δ. 18/1989. </w:t>
      </w:r>
    </w:p>
    <w:p w14:paraId="0780E52B" w14:textId="77777777" w:rsidR="00062D52" w:rsidRPr="007C4E1D" w:rsidRDefault="00062D52" w:rsidP="00062D52">
      <w:pPr>
        <w:widowControl w:val="0"/>
        <w:spacing w:before="120" w:line="240" w:lineRule="atLeast"/>
        <w:textAlignment w:val="baseline"/>
        <w:rPr>
          <w:color w:val="000000"/>
          <w:lang w:val="el-GR" w:eastAsia="ar-SA"/>
        </w:rPr>
      </w:pPr>
      <w:r w:rsidRPr="007C4E1D">
        <w:rPr>
          <w:color w:val="000000"/>
          <w:lang w:val="el-GR" w:eastAsia="ar-SA"/>
        </w:rPr>
        <w:t>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76E449F5" w14:textId="77777777" w:rsidR="00062D52" w:rsidRPr="00603221" w:rsidRDefault="00062D52" w:rsidP="00062D52">
      <w:pPr>
        <w:rPr>
          <w:color w:val="000000"/>
          <w:lang w:val="el-GR"/>
        </w:rPr>
      </w:pPr>
      <w:r w:rsidRPr="007C4E1D">
        <w:rPr>
          <w:color w:val="000000"/>
          <w:lang w:val="el-GR" w:eastAsia="ar-SA"/>
        </w:rPr>
        <w:t>Με την επιφύλαξη των διατάξεων του ν. 4412/2016, για την εκδίκαση των διαφορών του παρόντος άρθρου εφαρμόζονται οι διατάξεις του π.δ. 18/1989.</w:t>
      </w:r>
    </w:p>
    <w:p w14:paraId="63473BB7" w14:textId="77777777" w:rsidR="00C90A04" w:rsidRPr="001B75BD" w:rsidRDefault="00C90A04" w:rsidP="00506EB9">
      <w:pPr>
        <w:rPr>
          <w:rFonts w:cs="Tahoma"/>
          <w:szCs w:val="22"/>
          <w:lang w:val="el-GR"/>
        </w:rPr>
      </w:pPr>
    </w:p>
    <w:p w14:paraId="3ECAC7D4" w14:textId="77777777" w:rsidR="008338F0" w:rsidRPr="001B75BD" w:rsidRDefault="003355E7" w:rsidP="003A109E">
      <w:pPr>
        <w:pStyle w:val="2"/>
        <w:rPr>
          <w:rFonts w:cs="Tahoma"/>
          <w:lang w:val="el-GR"/>
        </w:rPr>
      </w:pPr>
      <w:r w:rsidRPr="001B75BD">
        <w:rPr>
          <w:rFonts w:cs="Tahoma"/>
          <w:lang w:val="el-GR"/>
        </w:rPr>
        <w:tab/>
      </w:r>
      <w:bookmarkStart w:id="162" w:name="_Toc116468059"/>
      <w:r w:rsidRPr="001B75BD">
        <w:rPr>
          <w:rFonts w:cs="Tahoma"/>
          <w:lang w:val="el-GR"/>
        </w:rPr>
        <w:t>Ματαίωση Διαδικασίας</w:t>
      </w:r>
      <w:bookmarkEnd w:id="162"/>
    </w:p>
    <w:p w14:paraId="768F7C2B" w14:textId="77777777" w:rsidR="00062D52" w:rsidRDefault="00062D52" w:rsidP="00062D52">
      <w:pPr>
        <w:rPr>
          <w:lang w:val="el-GR"/>
        </w:rPr>
      </w:pPr>
      <w:r>
        <w:rPr>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799B76ED" w14:textId="77777777" w:rsidR="00062D52" w:rsidRDefault="00062D52" w:rsidP="00062D52">
      <w:pPr>
        <w:rPr>
          <w:lang w:val="el-GR"/>
        </w:rPr>
      </w:pPr>
      <w:r>
        <w:rPr>
          <w:lang w:val="el-GR"/>
        </w:rPr>
        <w:t xml:space="preserve">Ειδικότερα, η αναθέτουσα αρχή ματαιώνει τη διαδικασία </w:t>
      </w:r>
      <w:r w:rsidRPr="007515FD">
        <w:rPr>
          <w:lang w:val="el-GR"/>
        </w:rPr>
        <w:t xml:space="preserve">σύναψης </w:t>
      </w:r>
      <w:r>
        <w:rPr>
          <w:lang w:val="el-GR"/>
        </w:rPr>
        <w:t>όταν αυτή αποβεί</w:t>
      </w:r>
      <w:r w:rsidRPr="007515FD">
        <w:rPr>
          <w:lang w:val="el-GR"/>
        </w:rPr>
        <w:t xml:space="preserve"> άγονη είτε λόγω μη</w:t>
      </w:r>
      <w:r>
        <w:rPr>
          <w:lang w:val="el-GR"/>
        </w:rPr>
        <w:t xml:space="preserve"> </w:t>
      </w:r>
      <w:r w:rsidRPr="007515FD">
        <w:rPr>
          <w:lang w:val="el-GR"/>
        </w:rPr>
        <w:t>υποβολής προσφοράς είτε λόγω απόρριψης όλων των</w:t>
      </w:r>
      <w:r>
        <w:rPr>
          <w:lang w:val="el-GR"/>
        </w:rPr>
        <w:t xml:space="preserve"> </w:t>
      </w:r>
      <w:r w:rsidRPr="007515FD">
        <w:rPr>
          <w:lang w:val="el-GR"/>
        </w:rPr>
        <w:t>προσφορών</w:t>
      </w:r>
      <w:r>
        <w:rPr>
          <w:lang w:val="el-GR"/>
        </w:rPr>
        <w:t xml:space="preserve">, καθώς και </w:t>
      </w:r>
      <w:r w:rsidRPr="007515FD">
        <w:rPr>
          <w:lang w:val="el-GR"/>
        </w:rPr>
        <w:t>στην περίπτωση του δευτέρου εδαφίου της παρ. 7 του</w:t>
      </w:r>
      <w:r>
        <w:rPr>
          <w:lang w:val="el-GR"/>
        </w:rPr>
        <w:t xml:space="preserve"> </w:t>
      </w:r>
      <w:r w:rsidRPr="007515FD">
        <w:rPr>
          <w:lang w:val="el-GR"/>
        </w:rPr>
        <w:t>άρθρου 105, περί κατακύρωσης και σύναψης σύμβασης</w:t>
      </w:r>
      <w:r>
        <w:rPr>
          <w:lang w:val="el-GR"/>
        </w:rPr>
        <w:t>.</w:t>
      </w:r>
    </w:p>
    <w:p w14:paraId="0460DC85" w14:textId="6246ED08" w:rsidR="00F371B3" w:rsidRPr="006E3E2B" w:rsidRDefault="00062D52" w:rsidP="00F371B3">
      <w:pPr>
        <w:rPr>
          <w:rFonts w:cs="Tahoma"/>
          <w:szCs w:val="22"/>
          <w:lang w:val="el-GR"/>
        </w:rPr>
      </w:pPr>
      <w:r>
        <w:rPr>
          <w:lang w:val="el-GR"/>
        </w:rPr>
        <w:t xml:space="preserve">Επίσης μπορεί να ματαιώσει τη διαδικασία:  </w:t>
      </w:r>
      <w:r w:rsidRPr="007515FD">
        <w:rPr>
          <w:lang w:val="el-GR"/>
        </w:rPr>
        <w:t>α) λόγω παράτυπης διεξαγωγής της διαδικασίας ανά</w:t>
      </w:r>
      <w:r>
        <w:rPr>
          <w:lang w:val="el-GR"/>
        </w:rPr>
        <w:t xml:space="preserve">θεσης, εκτός εάν μπορεί να θεραπεύσει το </w:t>
      </w:r>
      <w:r w:rsidRPr="00C41D65">
        <w:rPr>
          <w:lang w:val="el-GR"/>
        </w:rPr>
        <w:t xml:space="preserve">σφάλμα ή </w:t>
      </w:r>
      <w:r>
        <w:rPr>
          <w:lang w:val="el-GR"/>
        </w:rPr>
        <w:t>την</w:t>
      </w:r>
      <w:r w:rsidRPr="00C41D65">
        <w:rPr>
          <w:lang w:val="el-GR"/>
        </w:rPr>
        <w:t xml:space="preserve"> παράλειψη</w:t>
      </w:r>
      <w:r>
        <w:rPr>
          <w:lang w:val="el-GR"/>
        </w:rPr>
        <w:t xml:space="preserve"> σύμφωνα με την παρ. 3 του άρθρου 106</w:t>
      </w:r>
      <w:r w:rsidRPr="007515FD">
        <w:rPr>
          <w:lang w:val="el-GR"/>
        </w:rPr>
        <w:t xml:space="preserve"> </w:t>
      </w:r>
      <w:r>
        <w:rPr>
          <w:lang w:val="el-GR"/>
        </w:rPr>
        <w:t xml:space="preserve">, </w:t>
      </w:r>
      <w:r w:rsidRPr="007515FD">
        <w:rPr>
          <w:lang w:val="el-GR"/>
        </w:rPr>
        <w:t>β) αν οι οικονομικές</w:t>
      </w:r>
      <w:r>
        <w:rPr>
          <w:lang w:val="el-GR"/>
        </w:rPr>
        <w:t xml:space="preserve"> και τεχνικές παράμετροι που σχε</w:t>
      </w:r>
      <w:r w:rsidRPr="007515FD">
        <w:rPr>
          <w:lang w:val="el-GR"/>
        </w:rPr>
        <w:t>τίζονται με τη διαδικασία ανάθεσης άλλαξαν ουσιωδώς</w:t>
      </w:r>
      <w:r>
        <w:rPr>
          <w:lang w:val="el-GR"/>
        </w:rPr>
        <w:t xml:space="preserve"> </w:t>
      </w:r>
      <w:r w:rsidRPr="007515FD">
        <w:rPr>
          <w:lang w:val="el-GR"/>
        </w:rPr>
        <w:t>και η εκτέλεση του συμβατικού αντικειμένου δεν ενδιαφέρει πλέον την αναθέτουσα αρχή ή τον φορέα για τον</w:t>
      </w:r>
      <w:r>
        <w:rPr>
          <w:lang w:val="el-GR"/>
        </w:rPr>
        <w:t xml:space="preserve"> </w:t>
      </w:r>
      <w:r w:rsidRPr="007515FD">
        <w:rPr>
          <w:lang w:val="el-GR"/>
        </w:rPr>
        <w:t>οποίο προορίζεται το υπό ανάθεση αντικείμενο</w:t>
      </w:r>
      <w:r>
        <w:rPr>
          <w:lang w:val="el-GR"/>
        </w:rPr>
        <w:t xml:space="preserve">, </w:t>
      </w:r>
      <w:r w:rsidRPr="00C41D65">
        <w:rPr>
          <w:lang w:val="el-GR"/>
        </w:rPr>
        <w:t>γ) αν λόγω ανωτέρας βίας, δεν είναι δυνατή η κανονική</w:t>
      </w:r>
      <w:r>
        <w:rPr>
          <w:lang w:val="el-GR"/>
        </w:rPr>
        <w:t xml:space="preserve"> </w:t>
      </w:r>
      <w:r w:rsidRPr="00C41D65">
        <w:rPr>
          <w:lang w:val="el-GR"/>
        </w:rPr>
        <w:t>εκτέλεση της σύμβασης,</w:t>
      </w:r>
      <w:r>
        <w:rPr>
          <w:lang w:val="el-GR"/>
        </w:rPr>
        <w:t xml:space="preserve"> </w:t>
      </w:r>
      <w:r w:rsidRPr="00C41D65">
        <w:rPr>
          <w:lang w:val="el-GR"/>
        </w:rPr>
        <w:t>δ) αν η επιλεγείσα προσφορά κριθεί ως μη συμφέρουσα από οικονομική άποψη,</w:t>
      </w:r>
      <w:r>
        <w:rPr>
          <w:lang w:val="el-GR"/>
        </w:rPr>
        <w:t xml:space="preserve"> </w:t>
      </w:r>
      <w:r w:rsidRPr="00C41D65">
        <w:rPr>
          <w:lang w:val="el-GR"/>
        </w:rPr>
        <w:t>ε) στην περίπτωση των παρ. 3 και 4 του άρθρου 97,</w:t>
      </w:r>
      <w:r>
        <w:rPr>
          <w:lang w:val="el-GR"/>
        </w:rPr>
        <w:t xml:space="preserve"> </w:t>
      </w:r>
      <w:r w:rsidRPr="00C41D65">
        <w:rPr>
          <w:lang w:val="el-GR"/>
        </w:rPr>
        <w:t>περί χρόνου ισχύος προσφορών,</w:t>
      </w:r>
      <w:r>
        <w:rPr>
          <w:lang w:val="el-GR"/>
        </w:rPr>
        <w:t xml:space="preserve"> </w:t>
      </w:r>
      <w:r w:rsidRPr="00C41D65">
        <w:rPr>
          <w:lang w:val="el-GR"/>
        </w:rPr>
        <w:t>στ) για άλλους επιτακτικούς λόγους δημοσίου συμφέροντος, όπως ιδίως, δημόσιας υγείας ή προστασίας</w:t>
      </w:r>
      <w:r>
        <w:rPr>
          <w:lang w:val="el-GR"/>
        </w:rPr>
        <w:t xml:space="preserve"> </w:t>
      </w:r>
      <w:r w:rsidRPr="00C41D65">
        <w:rPr>
          <w:lang w:val="el-GR"/>
        </w:rPr>
        <w:t>του περιβάλλοντος</w:t>
      </w:r>
      <w:r w:rsidR="006E3E2B" w:rsidRPr="006E3E2B">
        <w:rPr>
          <w:rFonts w:cs="Tahoma"/>
          <w:szCs w:val="22"/>
          <w:lang w:val="el-GR"/>
        </w:rPr>
        <w:t>.</w:t>
      </w:r>
    </w:p>
    <w:p w14:paraId="12F89F41" w14:textId="77777777" w:rsidR="008338F0" w:rsidRPr="001B75BD" w:rsidRDefault="003355E7" w:rsidP="005D1B15">
      <w:pPr>
        <w:pStyle w:val="1"/>
        <w:rPr>
          <w:rFonts w:cs="Tahoma"/>
          <w:sz w:val="22"/>
          <w:szCs w:val="22"/>
        </w:rPr>
      </w:pPr>
      <w:r w:rsidRPr="001B75BD">
        <w:rPr>
          <w:rFonts w:cs="Tahoma"/>
          <w:sz w:val="22"/>
          <w:szCs w:val="22"/>
        </w:rPr>
        <w:t xml:space="preserve">ΟΡΟΙ ΕΚΤΕΛΕΣΗΣ ΤΗΣ ΣΥΜΒΑΣΗΣ </w:t>
      </w:r>
    </w:p>
    <w:p w14:paraId="67023848" w14:textId="77777777" w:rsidR="008338F0" w:rsidRPr="001B75BD" w:rsidRDefault="003355E7" w:rsidP="003A109E">
      <w:pPr>
        <w:pStyle w:val="2"/>
        <w:rPr>
          <w:rFonts w:cs="Tahoma"/>
          <w:lang w:val="el-GR"/>
        </w:rPr>
      </w:pPr>
      <w:r w:rsidRPr="001B75BD">
        <w:rPr>
          <w:rFonts w:cs="Tahoma"/>
          <w:lang w:val="el-GR"/>
        </w:rPr>
        <w:tab/>
      </w:r>
      <w:bookmarkStart w:id="163" w:name="_Ref496542746"/>
      <w:bookmarkStart w:id="164" w:name="_Toc116468060"/>
      <w:r w:rsidRPr="001B75BD">
        <w:rPr>
          <w:rFonts w:cs="Tahoma"/>
          <w:lang w:val="el-GR"/>
        </w:rPr>
        <w:t>Εγγυήσεις</w:t>
      </w:r>
      <w:r w:rsidR="00E1337D" w:rsidRPr="001B75BD">
        <w:rPr>
          <w:rFonts w:cs="Tahoma"/>
          <w:lang w:val="el-GR"/>
        </w:rPr>
        <w:t xml:space="preserve"> </w:t>
      </w:r>
      <w:r w:rsidRPr="001B75BD">
        <w:rPr>
          <w:rFonts w:cs="Tahoma"/>
          <w:lang w:val="el-GR"/>
        </w:rPr>
        <w:t>(καλής εκτέλεσης, προκαταβολής</w:t>
      </w:r>
      <w:r w:rsidR="00B143DA" w:rsidRPr="001B75BD">
        <w:rPr>
          <w:rFonts w:cs="Tahoma"/>
          <w:lang w:val="el-GR"/>
        </w:rPr>
        <w:t xml:space="preserve">, </w:t>
      </w:r>
      <w:bookmarkStart w:id="165" w:name="_Hlk55903790"/>
      <w:r w:rsidR="00B143DA" w:rsidRPr="001B75BD">
        <w:rPr>
          <w:rFonts w:cs="Tahoma"/>
          <w:lang w:val="el-GR"/>
        </w:rPr>
        <w:t>καλής λειτουργίας</w:t>
      </w:r>
      <w:bookmarkEnd w:id="165"/>
      <w:r w:rsidRPr="001B75BD">
        <w:rPr>
          <w:rFonts w:cs="Tahoma"/>
          <w:lang w:val="el-GR"/>
        </w:rPr>
        <w:t>)</w:t>
      </w:r>
      <w:bookmarkEnd w:id="163"/>
      <w:bookmarkEnd w:id="164"/>
    </w:p>
    <w:p w14:paraId="5B3620C9" w14:textId="6F4AFC6A" w:rsidR="008338F0" w:rsidRPr="001B75BD" w:rsidRDefault="003355E7">
      <w:pPr>
        <w:rPr>
          <w:rFonts w:cs="Tahoma"/>
          <w:b/>
          <w:szCs w:val="22"/>
          <w:lang w:val="el-GR"/>
        </w:rPr>
      </w:pPr>
      <w:r w:rsidRPr="001B75BD">
        <w:rPr>
          <w:rFonts w:cs="Tahoma"/>
          <w:b/>
          <w:szCs w:val="22"/>
          <w:lang w:val="el-GR"/>
        </w:rPr>
        <w:t>Εγγύηση καλής εκτ</w:t>
      </w:r>
      <w:r w:rsidR="007C5DA9" w:rsidRPr="001B75BD">
        <w:rPr>
          <w:rFonts w:cs="Tahoma"/>
          <w:b/>
          <w:szCs w:val="22"/>
          <w:lang w:val="el-GR"/>
        </w:rPr>
        <w:t>έλεσης και εγγύηση προκαταβολής</w:t>
      </w:r>
      <w:r w:rsidR="00417A19" w:rsidRPr="001B75BD">
        <w:rPr>
          <w:rFonts w:cs="Tahoma"/>
          <w:b/>
          <w:szCs w:val="22"/>
          <w:lang w:val="el-GR"/>
        </w:rPr>
        <w:t>:</w:t>
      </w:r>
    </w:p>
    <w:p w14:paraId="469497CF" w14:textId="48A40257" w:rsidR="008338F0" w:rsidRPr="001B75BD" w:rsidRDefault="003355E7" w:rsidP="00A329BB">
      <w:pPr>
        <w:shd w:val="clear" w:color="auto" w:fill="FFFFFF" w:themeFill="background1"/>
        <w:rPr>
          <w:rFonts w:cs="Tahoma"/>
          <w:szCs w:val="22"/>
          <w:lang w:val="el-GR" w:eastAsia="el-GR"/>
        </w:rPr>
      </w:pPr>
      <w:r w:rsidRPr="001B75BD">
        <w:rPr>
          <w:rFonts w:cs="Tahoma"/>
          <w:szCs w:val="22"/>
          <w:lang w:val="el-GR"/>
        </w:rPr>
        <w:t xml:space="preserve">Για την υπογραφή της σύμβασης απαιτείται η παροχή εγγύησης καλής εκτέλεσης, σύμφωνα με το άρθρο 72 παρ. </w:t>
      </w:r>
      <w:r w:rsidR="00E40951">
        <w:rPr>
          <w:rFonts w:cs="Tahoma"/>
          <w:szCs w:val="22"/>
          <w:lang w:val="el-GR"/>
        </w:rPr>
        <w:t>4</w:t>
      </w:r>
      <w:r w:rsidRPr="001B75BD">
        <w:rPr>
          <w:rFonts w:cs="Tahoma"/>
          <w:szCs w:val="22"/>
          <w:lang w:val="el-GR"/>
        </w:rPr>
        <w:t xml:space="preserve"> του ν. 4412/2016, το ύψος της οποίας ανέρχεται σε ποσοστό </w:t>
      </w:r>
      <w:r w:rsidR="00E40951">
        <w:rPr>
          <w:rFonts w:cs="Tahoma"/>
          <w:szCs w:val="22"/>
          <w:lang w:val="el-GR"/>
        </w:rPr>
        <w:t>4</w:t>
      </w:r>
      <w:r w:rsidRPr="001B75BD">
        <w:rPr>
          <w:rFonts w:cs="Tahoma"/>
          <w:szCs w:val="22"/>
          <w:lang w:val="el-GR"/>
        </w:rPr>
        <w:t xml:space="preserve">% επί της </w:t>
      </w:r>
      <w:r w:rsidR="00E40951">
        <w:rPr>
          <w:rFonts w:cs="Tahoma"/>
          <w:szCs w:val="22"/>
          <w:lang w:val="el-GR"/>
        </w:rPr>
        <w:t xml:space="preserve">εκτιμώμενης </w:t>
      </w:r>
      <w:r w:rsidRPr="001B75BD">
        <w:rPr>
          <w:rFonts w:cs="Tahoma"/>
          <w:szCs w:val="22"/>
          <w:lang w:val="el-GR"/>
        </w:rPr>
        <w:t>αξίας της σύμβασης,</w:t>
      </w:r>
      <w:r w:rsidR="00E1337D" w:rsidRPr="001B75BD">
        <w:rPr>
          <w:rFonts w:cs="Tahoma"/>
          <w:szCs w:val="22"/>
          <w:lang w:val="el-GR"/>
        </w:rPr>
        <w:t xml:space="preserve"> </w:t>
      </w:r>
      <w:r w:rsidR="00421C3D" w:rsidRPr="001B75BD">
        <w:rPr>
          <w:rFonts w:cs="Tahoma"/>
          <w:szCs w:val="22"/>
          <w:lang w:val="el-GR"/>
        </w:rPr>
        <w:t>μη συμπεριλαμβανομένου</w:t>
      </w:r>
      <w:r w:rsidR="00F850FF" w:rsidRPr="001B75BD">
        <w:rPr>
          <w:rFonts w:cs="Tahoma"/>
          <w:szCs w:val="22"/>
          <w:lang w:val="el-GR"/>
        </w:rPr>
        <w:t xml:space="preserve"> </w:t>
      </w:r>
      <w:r w:rsidRPr="001B75BD">
        <w:rPr>
          <w:rFonts w:cs="Tahoma"/>
          <w:szCs w:val="22"/>
          <w:lang w:val="el-GR"/>
        </w:rPr>
        <w:t>ΦΠΑ</w:t>
      </w:r>
      <w:r w:rsidR="00BD7D22">
        <w:rPr>
          <w:rFonts w:cs="Tahoma"/>
          <w:szCs w:val="22"/>
          <w:lang w:val="el-GR"/>
        </w:rPr>
        <w:t xml:space="preserve"> </w:t>
      </w:r>
      <w:r w:rsidR="00BD7D22">
        <w:rPr>
          <w:lang w:val="el-GR"/>
        </w:rPr>
        <w:t>και των δικαιωμάτων προαίρεσης</w:t>
      </w:r>
      <w:r w:rsidRPr="001B75BD">
        <w:rPr>
          <w:rFonts w:cs="Tahoma"/>
          <w:szCs w:val="22"/>
          <w:lang w:val="el-GR"/>
        </w:rPr>
        <w:t xml:space="preserve">, </w:t>
      </w:r>
      <w:r w:rsidR="0087631A" w:rsidRPr="001B75BD">
        <w:rPr>
          <w:rFonts w:cs="Tahoma"/>
          <w:szCs w:val="22"/>
          <w:lang w:val="el-GR"/>
        </w:rPr>
        <w:t xml:space="preserve">με χρόνο ισχύος </w:t>
      </w:r>
      <w:r w:rsidR="008D75EF">
        <w:rPr>
          <w:rFonts w:cs="Tahoma"/>
          <w:b/>
          <w:szCs w:val="22"/>
          <w:lang w:val="el-GR"/>
        </w:rPr>
        <w:t>τριάντα έξ</w:t>
      </w:r>
      <w:r w:rsidR="00E513D0">
        <w:rPr>
          <w:rFonts w:cs="Tahoma"/>
          <w:b/>
          <w:szCs w:val="22"/>
          <w:lang w:val="el-GR"/>
        </w:rPr>
        <w:t>ι</w:t>
      </w:r>
      <w:r w:rsidR="00BD7D22" w:rsidRPr="001A428C">
        <w:rPr>
          <w:rFonts w:cs="Tahoma"/>
          <w:b/>
          <w:szCs w:val="22"/>
          <w:lang w:val="el-GR"/>
        </w:rPr>
        <w:t xml:space="preserve"> </w:t>
      </w:r>
      <w:r w:rsidR="0087631A" w:rsidRPr="001A428C">
        <w:rPr>
          <w:rFonts w:cs="Tahoma"/>
          <w:b/>
          <w:szCs w:val="22"/>
          <w:lang w:val="el-GR"/>
        </w:rPr>
        <w:t>(</w:t>
      </w:r>
      <w:r w:rsidR="008D75EF">
        <w:rPr>
          <w:rFonts w:cs="Tahoma"/>
          <w:b/>
          <w:szCs w:val="22"/>
          <w:lang w:val="el-GR"/>
        </w:rPr>
        <w:t>36</w:t>
      </w:r>
      <w:r w:rsidR="0087631A" w:rsidRPr="001A428C">
        <w:rPr>
          <w:rFonts w:cs="Tahoma"/>
          <w:b/>
          <w:szCs w:val="22"/>
          <w:lang w:val="el-GR"/>
        </w:rPr>
        <w:t>) μήνες</w:t>
      </w:r>
      <w:r w:rsidR="0087631A" w:rsidRPr="001B75BD">
        <w:rPr>
          <w:rFonts w:cs="Tahoma"/>
          <w:szCs w:val="22"/>
          <w:lang w:val="el-GR"/>
        </w:rPr>
        <w:t xml:space="preserve"> </w:t>
      </w:r>
      <w:r w:rsidR="00BD7D22" w:rsidRPr="00603221">
        <w:rPr>
          <w:lang w:val="el-GR"/>
        </w:rPr>
        <w:t xml:space="preserve">και </w:t>
      </w:r>
      <w:r w:rsidR="00BD7D22">
        <w:rPr>
          <w:lang w:val="el-GR"/>
        </w:rPr>
        <w:t xml:space="preserve">η οποία </w:t>
      </w:r>
      <w:r w:rsidR="00BD7D22" w:rsidRPr="00603221">
        <w:rPr>
          <w:lang w:val="el-GR"/>
        </w:rPr>
        <w:t xml:space="preserve">κατατίθεται </w:t>
      </w:r>
      <w:r w:rsidR="00BD7D22" w:rsidRPr="00841073">
        <w:rPr>
          <w:lang w:val="el-GR"/>
        </w:rPr>
        <w:t>μέχρι και την υπογραφή του συμφωνητικού</w:t>
      </w:r>
      <w:bookmarkStart w:id="166" w:name="_Hlk494198985"/>
      <w:r w:rsidRPr="001B75BD">
        <w:rPr>
          <w:rFonts w:cs="Tahoma"/>
          <w:szCs w:val="22"/>
          <w:lang w:val="el-GR" w:eastAsia="el-GR"/>
        </w:rPr>
        <w:t>.</w:t>
      </w:r>
    </w:p>
    <w:bookmarkEnd w:id="166"/>
    <w:p w14:paraId="6A2EEBBD" w14:textId="6907A6DB" w:rsidR="00265979" w:rsidRDefault="003355E7" w:rsidP="00265979">
      <w:pPr>
        <w:rPr>
          <w:lang w:val="el-GR"/>
        </w:rPr>
      </w:pPr>
      <w:r w:rsidRPr="001B75BD">
        <w:rPr>
          <w:rFonts w:cs="Tahoma"/>
          <w:szCs w:val="22"/>
          <w:lang w:val="el-GR"/>
        </w:rPr>
        <w:t xml:space="preserve">Η εγγύηση καλής εκτέλεσης, προκειμένου να γίνει αποδεκτή , πρέπει να περιλαμβάνει κατ' ελάχιστον τα αναφερόμενα </w:t>
      </w:r>
      <w:r w:rsidR="00265979">
        <w:rPr>
          <w:lang w:val="el-GR"/>
        </w:rPr>
        <w:t xml:space="preserve">στην παρ. 12 του άρθρου 72 του ν. 4412/2016 στοιχεία, πλην αυτού της περ. η (βλ. </w:t>
      </w:r>
      <w:r w:rsidR="00265979" w:rsidRPr="00603221">
        <w:rPr>
          <w:lang w:val="el-GR"/>
        </w:rPr>
        <w:t xml:space="preserve">παράγραφο </w:t>
      </w:r>
      <w:r w:rsidR="00265979" w:rsidRPr="00603221">
        <w:rPr>
          <w:lang w:val="el-GR"/>
        </w:rPr>
        <w:fldChar w:fldCharType="begin"/>
      </w:r>
      <w:r w:rsidR="00265979" w:rsidRPr="00603221">
        <w:rPr>
          <w:lang w:val="el-GR"/>
        </w:rPr>
        <w:instrText xml:space="preserve"> REF _Ref496625091 \r \h </w:instrText>
      </w:r>
      <w:r w:rsidR="00265979" w:rsidRPr="006719D5">
        <w:rPr>
          <w:lang w:val="el-GR"/>
        </w:rPr>
        <w:instrText xml:space="preserve"> \* MERGEFORMAT </w:instrText>
      </w:r>
      <w:r w:rsidR="00265979" w:rsidRPr="00603221">
        <w:rPr>
          <w:lang w:val="el-GR"/>
        </w:rPr>
      </w:r>
      <w:r w:rsidR="00265979" w:rsidRPr="00603221">
        <w:rPr>
          <w:lang w:val="el-GR"/>
        </w:rPr>
        <w:fldChar w:fldCharType="separate"/>
      </w:r>
      <w:r w:rsidR="00C27063">
        <w:rPr>
          <w:cs/>
          <w:lang w:val="el-GR"/>
        </w:rPr>
        <w:t>‎</w:t>
      </w:r>
      <w:r w:rsidR="00C27063">
        <w:rPr>
          <w:lang w:val="el-GR"/>
        </w:rPr>
        <w:t>2.1.5</w:t>
      </w:r>
      <w:r w:rsidR="00265979" w:rsidRPr="00603221">
        <w:rPr>
          <w:lang w:val="el-GR"/>
        </w:rPr>
        <w:fldChar w:fldCharType="end"/>
      </w:r>
      <w:r w:rsidR="00265979" w:rsidRPr="00603221">
        <w:rPr>
          <w:lang w:val="el-GR"/>
        </w:rPr>
        <w:t xml:space="preserve"> της παρούσας</w:t>
      </w:r>
      <w:r w:rsidR="00265979">
        <w:rPr>
          <w:lang w:val="el-GR"/>
        </w:rPr>
        <w:t>)</w:t>
      </w:r>
      <w:r w:rsidR="00265979" w:rsidRPr="00921D35">
        <w:rPr>
          <w:lang w:val="el-GR"/>
        </w:rPr>
        <w:t xml:space="preserve"> </w:t>
      </w:r>
      <w:r w:rsidR="00265979">
        <w:rPr>
          <w:lang w:val="el-GR"/>
        </w:rPr>
        <w:t xml:space="preserve">και, επιπλέον, τον τίτλο και τον αριθμό της σχετικής σύμβασης, εφόσον ο τελευταίος είναι γνωστός </w:t>
      </w:r>
      <w:r w:rsidR="00265979" w:rsidRPr="00603221">
        <w:rPr>
          <w:lang w:val="el-GR"/>
        </w:rPr>
        <w:t>σύμφων</w:t>
      </w:r>
      <w:r w:rsidR="00265979">
        <w:rPr>
          <w:lang w:val="el-GR"/>
        </w:rPr>
        <w:t>α</w:t>
      </w:r>
      <w:r w:rsidR="00265979" w:rsidRPr="00603221">
        <w:rPr>
          <w:lang w:val="el-GR"/>
        </w:rPr>
        <w:t xml:space="preserve"> με το αντίστοιχο υπόδειγμα που περιλαμβάνεται στο </w:t>
      </w:r>
      <w:r w:rsidR="00265979" w:rsidRPr="00603221">
        <w:rPr>
          <w:lang w:val="el-GR"/>
        </w:rPr>
        <w:fldChar w:fldCharType="begin"/>
      </w:r>
      <w:r w:rsidR="00265979" w:rsidRPr="00603221">
        <w:rPr>
          <w:lang w:val="el-GR"/>
        </w:rPr>
        <w:instrText xml:space="preserve"> REF _Ref496625135 \h </w:instrText>
      </w:r>
      <w:r w:rsidR="00265979" w:rsidRPr="006719D5">
        <w:rPr>
          <w:lang w:val="el-GR"/>
        </w:rPr>
        <w:instrText xml:space="preserve"> \* MERGEFORMAT </w:instrText>
      </w:r>
      <w:r w:rsidR="00265979" w:rsidRPr="00603221">
        <w:rPr>
          <w:lang w:val="el-GR"/>
        </w:rPr>
      </w:r>
      <w:r w:rsidR="00265979" w:rsidRPr="00603221">
        <w:rPr>
          <w:lang w:val="el-GR"/>
        </w:rPr>
        <w:fldChar w:fldCharType="separate"/>
      </w:r>
      <w:r w:rsidR="00C27063" w:rsidRPr="00C27063">
        <w:rPr>
          <w:lang w:val="el-GR"/>
        </w:rPr>
        <w:t xml:space="preserve">ΠΑΡΑΡΤΗΜΑ </w:t>
      </w:r>
      <w:r w:rsidR="00C27063" w:rsidRPr="00C27063">
        <w:t>VII</w:t>
      </w:r>
      <w:r w:rsidR="00C27063" w:rsidRPr="00C27063">
        <w:rPr>
          <w:lang w:val="el-GR"/>
        </w:rPr>
        <w:t>– Υποδείγματα Εγγυητικών Επιστολών</w:t>
      </w:r>
      <w:r w:rsidR="00265979" w:rsidRPr="00603221">
        <w:rPr>
          <w:lang w:val="el-GR"/>
        </w:rPr>
        <w:fldChar w:fldCharType="end"/>
      </w:r>
      <w:r w:rsidR="00265979" w:rsidRPr="00603221">
        <w:rPr>
          <w:lang w:val="el-GR"/>
        </w:rPr>
        <w:t xml:space="preserve"> της Διακήρυξης και τα οριζόμενα στο άρθρο 72 του ν. 4412/2016.</w:t>
      </w:r>
    </w:p>
    <w:p w14:paraId="45A53324" w14:textId="69B4CE46" w:rsidR="008338F0" w:rsidRPr="00EE2574" w:rsidRDefault="003355E7">
      <w:pPr>
        <w:rPr>
          <w:rFonts w:cs="Tahoma"/>
          <w:szCs w:val="22"/>
          <w:lang w:val="el-GR"/>
        </w:rPr>
      </w:pPr>
      <w:r w:rsidRPr="00321E2F">
        <w:rPr>
          <w:rFonts w:cs="Tahoma"/>
          <w:szCs w:val="22"/>
          <w:lang w:val="el-GR"/>
        </w:rPr>
        <w:t>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w:t>
      </w:r>
      <w:r w:rsidR="00C0012E">
        <w:rPr>
          <w:rFonts w:cs="Tahoma"/>
          <w:szCs w:val="22"/>
          <w:lang w:val="el-GR"/>
        </w:rPr>
        <w:t>.</w:t>
      </w:r>
      <w:r w:rsidRPr="00321E2F">
        <w:rPr>
          <w:rFonts w:cs="Tahoma"/>
          <w:szCs w:val="22"/>
          <w:lang w:val="el-GR"/>
        </w:rPr>
        <w:t xml:space="preserve"> </w:t>
      </w:r>
    </w:p>
    <w:p w14:paraId="6DA7B50E" w14:textId="3B2B5E18" w:rsidR="008338F0" w:rsidRPr="00EE2574" w:rsidRDefault="003355E7">
      <w:pPr>
        <w:rPr>
          <w:rFonts w:cs="Tahoma"/>
          <w:szCs w:val="22"/>
          <w:lang w:val="el-GR"/>
        </w:rPr>
      </w:pPr>
      <w:r w:rsidRPr="00DA3606">
        <w:rPr>
          <w:rFonts w:cs="Tahoma"/>
          <w:szCs w:val="22"/>
          <w:lang w:val="el-GR"/>
        </w:rPr>
        <w:t>Σε περίπτωση τρο</w:t>
      </w:r>
      <w:r w:rsidRPr="00054EE6">
        <w:rPr>
          <w:rFonts w:cs="Tahoma"/>
          <w:szCs w:val="22"/>
          <w:lang w:val="el-GR"/>
        </w:rPr>
        <w:t xml:space="preserve">ποποίησης της σύμβασης κατά την παράγραφο </w:t>
      </w:r>
      <w:r w:rsidR="003153CD" w:rsidRPr="00663E7D">
        <w:rPr>
          <w:rFonts w:cs="Tahoma"/>
          <w:szCs w:val="22"/>
          <w:lang w:val="el-GR"/>
        </w:rPr>
        <w:fldChar w:fldCharType="begin"/>
      </w:r>
      <w:r w:rsidR="003153CD" w:rsidRPr="001B75BD">
        <w:rPr>
          <w:rFonts w:cs="Tahoma"/>
          <w:szCs w:val="22"/>
          <w:lang w:val="el-GR"/>
        </w:rPr>
        <w:instrText xml:space="preserve"> REF _Ref496607258 \r \h </w:instrText>
      </w:r>
      <w:r w:rsidR="00DF02B0" w:rsidRPr="001B75BD">
        <w:rPr>
          <w:rFonts w:cs="Tahoma"/>
          <w:szCs w:val="22"/>
          <w:lang w:val="el-GR"/>
        </w:rPr>
        <w:instrText xml:space="preserve"> \* MERGEFORMAT </w:instrText>
      </w:r>
      <w:r w:rsidR="003153CD" w:rsidRPr="00663E7D">
        <w:rPr>
          <w:rFonts w:cs="Tahoma"/>
          <w:szCs w:val="22"/>
          <w:lang w:val="el-GR"/>
        </w:rPr>
      </w:r>
      <w:r w:rsidR="003153CD" w:rsidRPr="00663E7D">
        <w:rPr>
          <w:rFonts w:cs="Tahoma"/>
          <w:szCs w:val="22"/>
          <w:lang w:val="el-GR"/>
        </w:rPr>
        <w:fldChar w:fldCharType="separate"/>
      </w:r>
      <w:r w:rsidR="00C27063">
        <w:rPr>
          <w:rFonts w:cs="Tahoma"/>
          <w:szCs w:val="22"/>
          <w:cs/>
          <w:lang w:val="el-GR"/>
        </w:rPr>
        <w:t>‎</w:t>
      </w:r>
      <w:r w:rsidR="00C27063">
        <w:rPr>
          <w:rFonts w:cs="Tahoma"/>
          <w:szCs w:val="22"/>
          <w:lang w:val="el-GR"/>
        </w:rPr>
        <w:t>4.5</w:t>
      </w:r>
      <w:r w:rsidR="003153CD" w:rsidRPr="00663E7D">
        <w:rPr>
          <w:rFonts w:cs="Tahoma"/>
          <w:szCs w:val="22"/>
          <w:lang w:val="el-GR"/>
        </w:rPr>
        <w:fldChar w:fldCharType="end"/>
      </w:r>
      <w:r w:rsidRPr="00982A54">
        <w:rPr>
          <w:rFonts w:cs="Tahoma"/>
          <w:szCs w:val="22"/>
          <w:lang w:val="el-GR"/>
        </w:rPr>
        <w:t>, η οποία συνεπάγεται αύξηση της συμβατικής αξία</w:t>
      </w:r>
      <w:r w:rsidRPr="00663E7D">
        <w:rPr>
          <w:rFonts w:cs="Tahoma"/>
          <w:szCs w:val="22"/>
          <w:lang w:val="el-GR"/>
        </w:rPr>
        <w:t xml:space="preserve">ς, ο ανάδοχος </w:t>
      </w:r>
      <w:r w:rsidR="000400C9">
        <w:rPr>
          <w:rFonts w:cs="Tahoma"/>
          <w:szCs w:val="22"/>
          <w:lang w:val="el-GR"/>
        </w:rPr>
        <w:t>οφείλει</w:t>
      </w:r>
      <w:r w:rsidRPr="00663E7D">
        <w:rPr>
          <w:rFonts w:cs="Tahoma"/>
          <w:szCs w:val="22"/>
          <w:lang w:val="el-GR"/>
        </w:rPr>
        <w:t xml:space="preserve"> να καταθέσει </w:t>
      </w:r>
      <w:r w:rsidR="000400C9">
        <w:rPr>
          <w:lang w:val="el-GR"/>
        </w:rPr>
        <w:t>μέχρι την υπογραφή της τροποποιημένης σύμβασης,</w:t>
      </w:r>
      <w:r w:rsidRPr="00663E7D">
        <w:rPr>
          <w:rFonts w:cs="Tahoma"/>
          <w:szCs w:val="22"/>
          <w:lang w:val="el-GR"/>
        </w:rPr>
        <w:t xml:space="preserve"> συμπληρωματική εγγύηση </w:t>
      </w:r>
      <w:r w:rsidR="000400C9">
        <w:rPr>
          <w:lang w:val="el-GR"/>
        </w:rPr>
        <w:t>καλής εκτέλεσης</w:t>
      </w:r>
      <w:r w:rsidR="000400C9" w:rsidRPr="00663E7D">
        <w:rPr>
          <w:rFonts w:cs="Tahoma"/>
          <w:szCs w:val="22"/>
          <w:lang w:val="el-GR"/>
        </w:rPr>
        <w:t xml:space="preserve"> </w:t>
      </w:r>
      <w:r w:rsidR="000400C9">
        <w:rPr>
          <w:rFonts w:cs="Tahoma"/>
          <w:szCs w:val="22"/>
          <w:lang w:val="el-GR"/>
        </w:rPr>
        <w:t xml:space="preserve">, </w:t>
      </w:r>
      <w:r w:rsidRPr="00663E7D">
        <w:rPr>
          <w:rFonts w:cs="Tahoma"/>
          <w:szCs w:val="22"/>
          <w:lang w:val="el-GR"/>
        </w:rPr>
        <w:t>το ύψος της οποίας ανέρχετα</w:t>
      </w:r>
      <w:r w:rsidRPr="00321E2F">
        <w:rPr>
          <w:rFonts w:cs="Tahoma"/>
          <w:szCs w:val="22"/>
          <w:lang w:val="el-GR"/>
        </w:rPr>
        <w:t xml:space="preserve">ι σε ποσοστό </w:t>
      </w:r>
      <w:r w:rsidR="000400C9">
        <w:rPr>
          <w:rFonts w:cs="Tahoma"/>
          <w:szCs w:val="22"/>
          <w:lang w:val="el-GR"/>
        </w:rPr>
        <w:t>4</w:t>
      </w:r>
      <w:r w:rsidRPr="00321E2F">
        <w:rPr>
          <w:rFonts w:cs="Tahoma"/>
          <w:szCs w:val="22"/>
          <w:lang w:val="el-GR"/>
        </w:rPr>
        <w:t>% επί του ποσού της αύξησης</w:t>
      </w:r>
      <w:r w:rsidR="000400C9">
        <w:rPr>
          <w:rFonts w:cs="Tahoma"/>
          <w:szCs w:val="22"/>
          <w:lang w:val="el-GR"/>
        </w:rPr>
        <w:t xml:space="preserve"> </w:t>
      </w:r>
      <w:r w:rsidR="000400C9">
        <w:rPr>
          <w:lang w:val="el-GR"/>
        </w:rPr>
        <w:t>της αξίας της σύμβασης</w:t>
      </w:r>
    </w:p>
    <w:p w14:paraId="3798347E" w14:textId="321B90E3" w:rsidR="00FB2245" w:rsidRPr="00321E2F" w:rsidRDefault="003355E7" w:rsidP="00FB2245">
      <w:pPr>
        <w:rPr>
          <w:rFonts w:cs="Tahoma"/>
          <w:szCs w:val="22"/>
          <w:lang w:val="el-GR"/>
        </w:rPr>
      </w:pPr>
      <w:r w:rsidRPr="001B75BD">
        <w:rPr>
          <w:rFonts w:cs="Tahoma"/>
          <w:szCs w:val="22"/>
          <w:lang w:val="el-GR"/>
        </w:rPr>
        <w:t>Στην περίπτωση χορήγησης προκαταβολής,</w:t>
      </w:r>
      <w:r w:rsidR="000400C9">
        <w:rPr>
          <w:rFonts w:cs="Tahoma"/>
          <w:szCs w:val="22"/>
          <w:lang w:val="el-GR"/>
        </w:rPr>
        <w:t xml:space="preserve"> </w:t>
      </w:r>
      <w:r w:rsidR="000400C9">
        <w:rPr>
          <w:lang w:val="el-GR"/>
        </w:rPr>
        <w:t xml:space="preserve">σύμφωνα με την παράγραφο </w:t>
      </w:r>
      <w:r w:rsidR="000400C9">
        <w:rPr>
          <w:lang w:val="el-GR"/>
        </w:rPr>
        <w:fldChar w:fldCharType="begin"/>
      </w:r>
      <w:r w:rsidR="000400C9">
        <w:rPr>
          <w:lang w:val="el-GR"/>
        </w:rPr>
        <w:instrText xml:space="preserve"> REF _Ref496607306 \r \h </w:instrText>
      </w:r>
      <w:r w:rsidR="000400C9">
        <w:rPr>
          <w:lang w:val="el-GR"/>
        </w:rPr>
      </w:r>
      <w:r w:rsidR="000400C9">
        <w:rPr>
          <w:lang w:val="el-GR"/>
        </w:rPr>
        <w:fldChar w:fldCharType="separate"/>
      </w:r>
      <w:r w:rsidR="00C27063">
        <w:rPr>
          <w:cs/>
          <w:lang w:val="el-GR"/>
        </w:rPr>
        <w:t>‎</w:t>
      </w:r>
      <w:r w:rsidR="00C27063">
        <w:rPr>
          <w:lang w:val="el-GR"/>
        </w:rPr>
        <w:t>5.1</w:t>
      </w:r>
      <w:r w:rsidR="000400C9">
        <w:rPr>
          <w:lang w:val="el-GR"/>
        </w:rPr>
        <w:fldChar w:fldCharType="end"/>
      </w:r>
      <w:r w:rsidR="000400C9">
        <w:rPr>
          <w:lang w:val="el-GR"/>
        </w:rPr>
        <w:t xml:space="preserve"> Τρόπος Πληρωμής της παρούσας,</w:t>
      </w:r>
      <w:r w:rsidRPr="001B75BD">
        <w:rPr>
          <w:rFonts w:cs="Tahoma"/>
          <w:szCs w:val="22"/>
          <w:lang w:val="el-GR"/>
        </w:rPr>
        <w:t xml:space="preserve"> </w:t>
      </w:r>
      <w:r w:rsidR="000400C9">
        <w:rPr>
          <w:lang w:val="el-GR"/>
        </w:rPr>
        <w:t xml:space="preserve">απαιτείται από τον ανάδοχο «εγγύηση προκαταβολής» για ποσό ίσο με αυτό της προκαταβολής, σύμφωνα με το υπόδειγμα που περιλαμβάνεται στο </w:t>
      </w:r>
      <w:r w:rsidR="000400C9" w:rsidRPr="00603221">
        <w:rPr>
          <w:lang w:val="el-GR"/>
        </w:rPr>
        <w:fldChar w:fldCharType="begin"/>
      </w:r>
      <w:r w:rsidR="000400C9" w:rsidRPr="00603221">
        <w:rPr>
          <w:lang w:val="el-GR"/>
        </w:rPr>
        <w:instrText xml:space="preserve"> REF _Ref496625135 \h </w:instrText>
      </w:r>
      <w:r w:rsidR="000400C9" w:rsidRPr="006719D5">
        <w:rPr>
          <w:lang w:val="el-GR"/>
        </w:rPr>
        <w:instrText xml:space="preserve"> \* MERGEFORMAT </w:instrText>
      </w:r>
      <w:r w:rsidR="000400C9" w:rsidRPr="00603221">
        <w:rPr>
          <w:lang w:val="el-GR"/>
        </w:rPr>
      </w:r>
      <w:r w:rsidR="000400C9" w:rsidRPr="00603221">
        <w:rPr>
          <w:lang w:val="el-GR"/>
        </w:rPr>
        <w:fldChar w:fldCharType="separate"/>
      </w:r>
      <w:r w:rsidR="00C27063" w:rsidRPr="00C27063">
        <w:rPr>
          <w:lang w:val="el-GR"/>
        </w:rPr>
        <w:t xml:space="preserve">ΠΑΡΑΡΤΗΜΑ </w:t>
      </w:r>
      <w:r w:rsidR="00C27063" w:rsidRPr="00C27063">
        <w:t>VII</w:t>
      </w:r>
      <w:r w:rsidR="00C27063" w:rsidRPr="00C27063">
        <w:rPr>
          <w:lang w:val="el-GR"/>
        </w:rPr>
        <w:t>– Υποδείγματα Εγγυητικών Επιστολών</w:t>
      </w:r>
      <w:r w:rsidR="000400C9" w:rsidRPr="00603221">
        <w:rPr>
          <w:lang w:val="el-GR"/>
        </w:rPr>
        <w:fldChar w:fldCharType="end"/>
      </w:r>
      <w:r w:rsidR="000400C9">
        <w:rPr>
          <w:lang w:val="el-GR"/>
        </w:rPr>
        <w:t xml:space="preserve"> της Διακήρυξης. </w:t>
      </w:r>
      <w:r w:rsidR="00FB2245" w:rsidRPr="00EE2574">
        <w:rPr>
          <w:rFonts w:cs="Tahoma"/>
          <w:szCs w:val="22"/>
          <w:lang w:val="el-GR"/>
        </w:rPr>
        <w:t xml:space="preserve">Η προκαταβολή και η εγγύηση προκαταβολής μπορούν να χορηγούνται τμηματικά, σύμφωνα με την παράγραφο </w:t>
      </w:r>
      <w:r w:rsidR="00FB2245" w:rsidRPr="00663E7D">
        <w:rPr>
          <w:rFonts w:cs="Tahoma"/>
          <w:szCs w:val="22"/>
          <w:lang w:val="el-GR"/>
        </w:rPr>
        <w:fldChar w:fldCharType="begin"/>
      </w:r>
      <w:r w:rsidR="00FB2245" w:rsidRPr="001B75BD">
        <w:rPr>
          <w:rFonts w:cs="Tahoma"/>
          <w:szCs w:val="22"/>
          <w:lang w:val="el-GR"/>
        </w:rPr>
        <w:instrText xml:space="preserve"> REF _Ref496607306 \r \h  \* MERGEFORMAT </w:instrText>
      </w:r>
      <w:r w:rsidR="00FB2245" w:rsidRPr="00663E7D">
        <w:rPr>
          <w:rFonts w:cs="Tahoma"/>
          <w:szCs w:val="22"/>
          <w:lang w:val="el-GR"/>
        </w:rPr>
      </w:r>
      <w:r w:rsidR="00FB2245" w:rsidRPr="00663E7D">
        <w:rPr>
          <w:rFonts w:cs="Tahoma"/>
          <w:szCs w:val="22"/>
          <w:lang w:val="el-GR"/>
        </w:rPr>
        <w:fldChar w:fldCharType="separate"/>
      </w:r>
      <w:r w:rsidR="00C27063">
        <w:rPr>
          <w:rFonts w:cs="Tahoma"/>
          <w:szCs w:val="22"/>
          <w:cs/>
          <w:lang w:val="el-GR"/>
        </w:rPr>
        <w:t>‎</w:t>
      </w:r>
      <w:r w:rsidR="00C27063">
        <w:rPr>
          <w:rFonts w:cs="Tahoma"/>
          <w:szCs w:val="22"/>
          <w:lang w:val="el-GR"/>
        </w:rPr>
        <w:t>5.1</w:t>
      </w:r>
      <w:r w:rsidR="00FB2245" w:rsidRPr="00663E7D">
        <w:rPr>
          <w:rFonts w:cs="Tahoma"/>
          <w:szCs w:val="22"/>
          <w:lang w:val="el-GR"/>
        </w:rPr>
        <w:fldChar w:fldCharType="end"/>
      </w:r>
      <w:r w:rsidR="00FB2245" w:rsidRPr="00982A54">
        <w:rPr>
          <w:rFonts w:cs="Tahoma"/>
          <w:szCs w:val="22"/>
          <w:lang w:val="el-GR"/>
        </w:rPr>
        <w:t xml:space="preserve"> της παρούσας (τρόπος πληρωμής).</w:t>
      </w:r>
    </w:p>
    <w:p w14:paraId="4F366F10" w14:textId="4D4F15B0" w:rsidR="000400C9" w:rsidRDefault="000400C9" w:rsidP="00B2581C">
      <w:pPr>
        <w:rPr>
          <w:lang w:val="el-GR"/>
        </w:rPr>
      </w:pPr>
    </w:p>
    <w:p w14:paraId="41FA60CE" w14:textId="0F14A598" w:rsidR="00C0012E" w:rsidRDefault="00C0012E" w:rsidP="00C0012E">
      <w:pPr>
        <w:suppressAutoHyphens w:val="0"/>
        <w:rPr>
          <w:rFonts w:cs="Tahoma"/>
          <w:szCs w:val="22"/>
          <w:lang w:val="el-GR"/>
        </w:rPr>
      </w:pPr>
      <w:r w:rsidRPr="001B75BD">
        <w:rPr>
          <w:rFonts w:cs="Tahoma"/>
          <w:szCs w:val="22"/>
          <w:lang w:val="el-GR"/>
        </w:rPr>
        <w:t xml:space="preserve">Η εγγύηση καλής εκτέλεσης </w:t>
      </w:r>
      <w:r>
        <w:rPr>
          <w:rFonts w:cs="Tahoma"/>
          <w:szCs w:val="22"/>
          <w:lang w:val="el-GR"/>
        </w:rPr>
        <w:t xml:space="preserve">της σύμβασης </w:t>
      </w:r>
      <w:r w:rsidRPr="001B75BD">
        <w:rPr>
          <w:rFonts w:cs="Tahoma"/>
          <w:szCs w:val="22"/>
          <w:lang w:val="el-GR"/>
        </w:rPr>
        <w:t>επιστρέφ</w:t>
      </w:r>
      <w:r>
        <w:rPr>
          <w:rFonts w:cs="Tahoma"/>
          <w:szCs w:val="22"/>
          <w:lang w:val="el-GR"/>
        </w:rPr>
        <w:t>ε</w:t>
      </w:r>
      <w:r w:rsidRPr="001B75BD">
        <w:rPr>
          <w:rFonts w:cs="Tahoma"/>
          <w:szCs w:val="22"/>
          <w:lang w:val="el-GR"/>
        </w:rPr>
        <w:t xml:space="preserve">ται στο σύνολό </w:t>
      </w:r>
      <w:r>
        <w:rPr>
          <w:rFonts w:cs="Tahoma"/>
          <w:szCs w:val="22"/>
          <w:lang w:val="el-GR"/>
        </w:rPr>
        <w:t>της</w:t>
      </w:r>
      <w:r w:rsidRPr="001B75BD">
        <w:rPr>
          <w:rFonts w:cs="Tahoma"/>
          <w:szCs w:val="22"/>
          <w:lang w:val="el-GR"/>
        </w:rPr>
        <w:t xml:space="preserve"> μετά την οριστική ποσοτική και ποιοτική παραλαβή του Έργου. </w:t>
      </w:r>
    </w:p>
    <w:p w14:paraId="35741946" w14:textId="77777777" w:rsidR="00C0012E" w:rsidRDefault="00C0012E" w:rsidP="00B2581C">
      <w:pPr>
        <w:rPr>
          <w:rFonts w:cs="Tahoma"/>
          <w:szCs w:val="22"/>
          <w:lang w:val="el-GR"/>
        </w:rPr>
      </w:pPr>
    </w:p>
    <w:p w14:paraId="231082C3" w14:textId="66B6E126" w:rsidR="00201391" w:rsidRPr="00054EE6" w:rsidRDefault="00201391" w:rsidP="00B2581C">
      <w:pPr>
        <w:rPr>
          <w:rFonts w:cs="Tahoma"/>
          <w:szCs w:val="22"/>
          <w:lang w:val="el-GR"/>
        </w:rPr>
      </w:pPr>
      <w:r w:rsidRPr="00EE2574">
        <w:rPr>
          <w:rFonts w:cs="Tahoma"/>
          <w:lang w:val="el-GR"/>
        </w:rPr>
        <w:t xml:space="preserve">Η απόσβεση της προκαταβολής πραγματοποιείται σύμφωνα με τα αναφερόμενα στην </w:t>
      </w:r>
      <w:r w:rsidRPr="0067720C">
        <w:rPr>
          <w:rFonts w:cs="Tahoma"/>
          <w:lang w:val="el-GR"/>
        </w:rPr>
        <w:t>παρ. 5.1</w:t>
      </w:r>
      <w:r w:rsidRPr="00EE2574">
        <w:rPr>
          <w:rFonts w:cs="Tahoma"/>
          <w:lang w:val="el-GR"/>
        </w:rPr>
        <w:t xml:space="preserve"> </w:t>
      </w:r>
      <w:r w:rsidR="000400C9">
        <w:rPr>
          <w:rFonts w:cs="Tahoma"/>
          <w:lang w:val="el-GR"/>
        </w:rPr>
        <w:t xml:space="preserve">Τρόπος Πληρωμής </w:t>
      </w:r>
      <w:r w:rsidRPr="00EE2574">
        <w:rPr>
          <w:rFonts w:cs="Tahoma"/>
          <w:lang w:val="el-GR"/>
        </w:rPr>
        <w:t>και η εγγύηση προκαταβολής επιστρέφεται μετά από την οριστική ποσοτική και ποιοτική παραλαβή των υπη</w:t>
      </w:r>
      <w:r w:rsidRPr="00DA3606">
        <w:rPr>
          <w:rFonts w:cs="Tahoma"/>
          <w:lang w:val="el-GR"/>
        </w:rPr>
        <w:t xml:space="preserve">ρεσιών. </w:t>
      </w:r>
    </w:p>
    <w:p w14:paraId="1CC94DED" w14:textId="77777777" w:rsidR="000400C9" w:rsidRDefault="000400C9" w:rsidP="000400C9">
      <w:pPr>
        <w:rPr>
          <w:lang w:val="el-GR"/>
        </w:rPr>
      </w:pPr>
      <w:r>
        <w:rPr>
          <w:lang w:val="el-GR"/>
        </w:rPr>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w:t>
      </w:r>
      <w:r w:rsidRPr="001E32A7">
        <w:rPr>
          <w:lang w:val="el-GR"/>
        </w:rPr>
        <w:t>Αν οι υπηρεσίες είναι διαιρετ</w:t>
      </w:r>
      <w:r>
        <w:rPr>
          <w:lang w:val="el-GR"/>
        </w:rPr>
        <w:t>ές</w:t>
      </w:r>
      <w:r w:rsidRPr="001E32A7">
        <w:rPr>
          <w:lang w:val="el-GR"/>
        </w:rPr>
        <w:t xml:space="preserve">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 </w:t>
      </w:r>
    </w:p>
    <w:p w14:paraId="647ED085" w14:textId="77777777" w:rsidR="000400C9" w:rsidRDefault="000400C9" w:rsidP="00B2581C">
      <w:pPr>
        <w:suppressAutoHyphens w:val="0"/>
        <w:rPr>
          <w:rFonts w:cs="Tahoma"/>
          <w:szCs w:val="22"/>
          <w:lang w:val="el-GR"/>
        </w:rPr>
      </w:pPr>
    </w:p>
    <w:p w14:paraId="4BB51370" w14:textId="6337180C" w:rsidR="008338F0" w:rsidRPr="001B75BD" w:rsidRDefault="00421C3D" w:rsidP="00B2581C">
      <w:pPr>
        <w:suppressAutoHyphens w:val="0"/>
        <w:rPr>
          <w:rFonts w:cs="Tahoma"/>
          <w:szCs w:val="22"/>
          <w:lang w:val="el-GR"/>
        </w:rPr>
      </w:pPr>
      <w:r w:rsidRPr="001B75BD">
        <w:rPr>
          <w:rFonts w:cs="Tahoma"/>
          <w:szCs w:val="22"/>
          <w:lang w:val="el-GR"/>
        </w:rPr>
        <w:t xml:space="preserve">Στην περίπτωση άσκησης του δικαιώματος προαίρεσης και εφόσον έχει παραληφθεί οριστικά το αντικείμενο της αρχικής σύμβασης η Εταιρεία δύναται να επιστρέψει στον Ανάδοχο την αρχική εγγύηση καλής εκτέλεσης. </w:t>
      </w:r>
      <w:r w:rsidR="003355E7" w:rsidRPr="001B75BD">
        <w:rPr>
          <w:rFonts w:cs="Tahoma"/>
          <w:szCs w:val="22"/>
          <w:lang w:val="el-GR"/>
        </w:rPr>
        <w:t xml:space="preserve">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γίνεται μετά την αντιμετώπιση των παρατηρήσεων και του εκπροθέσμου. </w:t>
      </w:r>
    </w:p>
    <w:p w14:paraId="7CB7906B" w14:textId="7EB14CD5" w:rsidR="00417A19" w:rsidRPr="001B75BD" w:rsidRDefault="00417A19" w:rsidP="009C3C60">
      <w:pPr>
        <w:suppressAutoHyphens w:val="0"/>
        <w:spacing w:line="276" w:lineRule="auto"/>
        <w:rPr>
          <w:rFonts w:cs="Tahoma"/>
          <w:b/>
          <w:szCs w:val="22"/>
          <w:lang w:val="el-GR"/>
        </w:rPr>
      </w:pPr>
      <w:r w:rsidRPr="001B75BD">
        <w:rPr>
          <w:rFonts w:cs="Tahoma"/>
          <w:b/>
          <w:szCs w:val="22"/>
          <w:lang w:val="el-GR"/>
        </w:rPr>
        <w:t>Εγγύηση καλής Λειτουργίας:</w:t>
      </w:r>
    </w:p>
    <w:p w14:paraId="292C45D2" w14:textId="5284EB5D" w:rsidR="00976CBB" w:rsidRPr="00054EE6" w:rsidRDefault="00976CBB" w:rsidP="00976CBB">
      <w:pPr>
        <w:rPr>
          <w:rFonts w:cs="Tahoma"/>
          <w:szCs w:val="22"/>
          <w:lang w:val="el-GR"/>
        </w:rPr>
      </w:pPr>
      <w:r w:rsidRPr="001B75BD">
        <w:rPr>
          <w:rFonts w:cs="Tahoma"/>
          <w:szCs w:val="22"/>
          <w:lang w:val="el-GR"/>
        </w:rPr>
        <w:t xml:space="preserve">Για την καλή λειτουργία του Έργου, μετά την οριστική παραλαβή </w:t>
      </w:r>
      <w:r w:rsidR="00736211" w:rsidRPr="001B75BD">
        <w:rPr>
          <w:rFonts w:cs="Tahoma"/>
          <w:szCs w:val="22"/>
          <w:lang w:val="el-GR"/>
        </w:rPr>
        <w:t xml:space="preserve">του </w:t>
      </w:r>
      <w:r w:rsidR="003741CD" w:rsidRPr="001B75BD">
        <w:rPr>
          <w:rFonts w:cs="Tahoma"/>
          <w:szCs w:val="22"/>
          <w:lang w:val="el-GR"/>
        </w:rPr>
        <w:t>συνόλου των παραδοτέων</w:t>
      </w:r>
      <w:r w:rsidR="00736211" w:rsidRPr="001B75BD">
        <w:rPr>
          <w:rFonts w:cs="Tahoma"/>
          <w:szCs w:val="22"/>
          <w:lang w:val="el-GR"/>
        </w:rPr>
        <w:t xml:space="preserve"> </w:t>
      </w:r>
      <w:r w:rsidR="00C059A1" w:rsidRPr="001B75BD">
        <w:rPr>
          <w:rFonts w:cs="Tahoma"/>
          <w:szCs w:val="22"/>
          <w:lang w:val="el-GR"/>
        </w:rPr>
        <w:t xml:space="preserve">του </w:t>
      </w:r>
      <w:r w:rsidR="00577F62" w:rsidRPr="001B75BD">
        <w:rPr>
          <w:rFonts w:cs="Tahoma"/>
          <w:szCs w:val="22"/>
          <w:lang w:val="el-GR"/>
        </w:rPr>
        <w:t>έργου</w:t>
      </w:r>
      <w:r w:rsidRPr="001B75BD">
        <w:rPr>
          <w:rFonts w:cs="Tahoma"/>
          <w:szCs w:val="22"/>
          <w:lang w:val="el-GR"/>
        </w:rPr>
        <w:t xml:space="preserve">, ο Ανάδοχος υποχρεούται να καταθέσει </w:t>
      </w:r>
      <w:r w:rsidRPr="001B75BD">
        <w:rPr>
          <w:rFonts w:cs="Tahoma"/>
          <w:b/>
          <w:szCs w:val="22"/>
          <w:lang w:val="el-GR"/>
        </w:rPr>
        <w:t>Εγγυητική Επιστολή Καλής Λειτουργίας</w:t>
      </w:r>
      <w:r w:rsidRPr="001B75BD">
        <w:rPr>
          <w:rFonts w:cs="Tahoma"/>
          <w:szCs w:val="22"/>
          <w:lang w:val="el-GR"/>
        </w:rPr>
        <w:t xml:space="preserve"> (βλ. </w:t>
      </w:r>
      <w:r w:rsidR="00421C3D" w:rsidRPr="00663E7D">
        <w:rPr>
          <w:rFonts w:cs="Tahoma"/>
          <w:szCs w:val="22"/>
          <w:lang w:val="el-GR"/>
        </w:rPr>
        <w:fldChar w:fldCharType="begin"/>
      </w:r>
      <w:r w:rsidR="00421C3D" w:rsidRPr="001B75BD">
        <w:rPr>
          <w:rFonts w:cs="Tahoma"/>
          <w:szCs w:val="22"/>
          <w:lang w:val="el-GR"/>
        </w:rPr>
        <w:instrText xml:space="preserve"> REF _Ref496623895 \h </w:instrText>
      </w:r>
      <w:r w:rsidR="00982A54">
        <w:rPr>
          <w:rFonts w:cs="Tahoma"/>
          <w:szCs w:val="22"/>
          <w:lang w:val="el-GR"/>
        </w:rPr>
        <w:instrText xml:space="preserve"> \* MERGEFORMAT </w:instrText>
      </w:r>
      <w:r w:rsidR="00421C3D" w:rsidRPr="00663E7D">
        <w:rPr>
          <w:rFonts w:cs="Tahoma"/>
          <w:szCs w:val="22"/>
          <w:lang w:val="el-GR"/>
        </w:rPr>
      </w:r>
      <w:r w:rsidR="00421C3D" w:rsidRPr="00663E7D">
        <w:rPr>
          <w:rFonts w:cs="Tahoma"/>
          <w:szCs w:val="22"/>
          <w:lang w:val="el-GR"/>
        </w:rPr>
        <w:fldChar w:fldCharType="separate"/>
      </w:r>
      <w:r w:rsidR="00C27063" w:rsidRPr="001B75BD">
        <w:rPr>
          <w:rFonts w:cs="Tahoma"/>
          <w:lang w:val="el-GR"/>
        </w:rPr>
        <w:t xml:space="preserve">ΠΑΡΑΡΤΗΜΑ </w:t>
      </w:r>
      <w:r w:rsidR="00C27063" w:rsidRPr="001B75BD">
        <w:rPr>
          <w:rFonts w:cs="Tahoma"/>
        </w:rPr>
        <w:t>VII</w:t>
      </w:r>
      <w:r w:rsidR="00C27063" w:rsidRPr="001B75BD">
        <w:rPr>
          <w:rFonts w:cs="Tahoma"/>
          <w:lang w:val="el-GR"/>
        </w:rPr>
        <w:t>– Υποδείγματα Εγγυητικών Επιστολών</w:t>
      </w:r>
      <w:r w:rsidR="00421C3D" w:rsidRPr="00663E7D">
        <w:rPr>
          <w:rFonts w:cs="Tahoma"/>
          <w:szCs w:val="22"/>
          <w:lang w:val="el-GR"/>
        </w:rPr>
        <w:fldChar w:fldCharType="end"/>
      </w:r>
      <w:r w:rsidR="00421C3D" w:rsidRPr="00982A54">
        <w:rPr>
          <w:rFonts w:cs="Tahoma"/>
          <w:szCs w:val="22"/>
          <w:lang w:val="el-GR"/>
        </w:rPr>
        <w:t xml:space="preserve">), </w:t>
      </w:r>
      <w:r w:rsidRPr="00663E7D">
        <w:rPr>
          <w:rFonts w:cs="Tahoma"/>
          <w:szCs w:val="22"/>
          <w:lang w:val="el-GR"/>
        </w:rPr>
        <w:t xml:space="preserve">η αξία της οποίας θα ανέρχεται σε ποσοστό 2,5% </w:t>
      </w:r>
      <w:r w:rsidR="00D3641B">
        <w:rPr>
          <w:rFonts w:cs="Tahoma"/>
          <w:szCs w:val="22"/>
          <w:lang w:val="el-GR"/>
        </w:rPr>
        <w:t>της εκτιμώμενης αξίας της σύμβασης</w:t>
      </w:r>
      <w:r w:rsidR="00E90EE1" w:rsidRPr="00DA3606">
        <w:rPr>
          <w:rFonts w:cs="Tahoma"/>
          <w:szCs w:val="22"/>
          <w:lang w:val="el-GR"/>
        </w:rPr>
        <w:t xml:space="preserve">, </w:t>
      </w:r>
      <w:r w:rsidRPr="00054EE6">
        <w:rPr>
          <w:rFonts w:cs="Tahoma"/>
          <w:szCs w:val="22"/>
          <w:lang w:val="el-GR"/>
        </w:rPr>
        <w:t xml:space="preserve">μη συμπεριλαμβανομένου ΦΠΑ. </w:t>
      </w:r>
    </w:p>
    <w:p w14:paraId="227F40F7" w14:textId="02633999" w:rsidR="00976CBB" w:rsidRPr="001B75BD" w:rsidRDefault="00976CBB" w:rsidP="00976CBB">
      <w:pPr>
        <w:rPr>
          <w:rFonts w:cs="Tahoma"/>
          <w:szCs w:val="22"/>
          <w:lang w:val="el-GR"/>
        </w:rPr>
      </w:pPr>
      <w:r w:rsidRPr="001B75BD">
        <w:rPr>
          <w:rFonts w:cs="Tahoma"/>
          <w:szCs w:val="22"/>
          <w:lang w:val="el-GR"/>
        </w:rPr>
        <w:t xml:space="preserve">Σε περίπτωση προσφοράς Περιόδου Εγγύησης μεγαλύτερης της ζητούμενης, το παραπάνω ποσοστό </w:t>
      </w:r>
      <w:r w:rsidR="00B54875" w:rsidRPr="001B75BD">
        <w:rPr>
          <w:rFonts w:cs="Tahoma"/>
          <w:szCs w:val="22"/>
          <w:lang w:val="el-GR"/>
        </w:rPr>
        <w:t>(2,5%) της Εγγυητικής Επιστολής</w:t>
      </w:r>
      <w:r w:rsidR="00736211" w:rsidRPr="001B75BD">
        <w:rPr>
          <w:rFonts w:cs="Tahoma"/>
          <w:szCs w:val="22"/>
          <w:lang w:val="el-GR"/>
        </w:rPr>
        <w:t xml:space="preserve"> προσαυξάνεται κατά μία (1) ποσοστιαία μονάδα για κάθε επιπλέον προσφερόμενο έτος εγγύησης </w:t>
      </w:r>
      <w:r w:rsidR="00B54875" w:rsidRPr="001B75BD">
        <w:rPr>
          <w:rFonts w:cs="Tahoma"/>
          <w:szCs w:val="22"/>
          <w:lang w:val="el-GR"/>
        </w:rPr>
        <w:t xml:space="preserve"> </w:t>
      </w:r>
      <w:r w:rsidRPr="001B75BD">
        <w:rPr>
          <w:rFonts w:cs="Tahoma"/>
          <w:szCs w:val="22"/>
          <w:lang w:val="el-GR"/>
        </w:rPr>
        <w:t xml:space="preserve">Κατά την Περίοδο Εγγύησης, ο Ανάδοχος ευθύνεται για την καλή λειτουργία του συνόλου του Έργου. </w:t>
      </w:r>
    </w:p>
    <w:p w14:paraId="06EBF5A3" w14:textId="7E2D6D01" w:rsidR="00976CBB" w:rsidRPr="001B75BD" w:rsidRDefault="00976CBB" w:rsidP="00976CBB">
      <w:pPr>
        <w:rPr>
          <w:rFonts w:cs="Tahoma"/>
          <w:szCs w:val="22"/>
          <w:lang w:val="el-GR"/>
        </w:rPr>
      </w:pPr>
      <w:r w:rsidRPr="001B75BD">
        <w:rPr>
          <w:rFonts w:cs="Tahoma"/>
          <w:szCs w:val="22"/>
          <w:lang w:val="el-GR"/>
        </w:rPr>
        <w:t>Η Εγγύηση Καλής Λειτουργίας επιστρέφεται μετά τη λήξη της περιόδου Εγγύησης</w:t>
      </w:r>
      <w:r w:rsidR="00201391" w:rsidRPr="001B75BD">
        <w:rPr>
          <w:rFonts w:cs="Tahoma"/>
          <w:szCs w:val="22"/>
          <w:lang w:val="el-GR"/>
        </w:rPr>
        <w:t xml:space="preserve"> του έργου</w:t>
      </w:r>
      <w:r w:rsidRPr="001B75BD">
        <w:rPr>
          <w:rFonts w:cs="Tahoma"/>
          <w:szCs w:val="22"/>
          <w:lang w:val="el-GR"/>
        </w:rPr>
        <w:t>, ύστερα από την εκκαθάριση των τυχόν απαιτήσεων από τους δύο συμβαλλόμενους.</w:t>
      </w:r>
    </w:p>
    <w:p w14:paraId="253B20A5" w14:textId="77777777" w:rsidR="00976CBB" w:rsidRPr="001B75BD" w:rsidRDefault="00976CBB" w:rsidP="00417A19">
      <w:pPr>
        <w:suppressAutoHyphens w:val="0"/>
        <w:spacing w:line="276" w:lineRule="auto"/>
        <w:rPr>
          <w:rFonts w:cs="Tahoma"/>
          <w:szCs w:val="22"/>
          <w:lang w:val="el-GR"/>
        </w:rPr>
      </w:pPr>
    </w:p>
    <w:p w14:paraId="686016C8" w14:textId="77777777" w:rsidR="008338F0" w:rsidRPr="001B75BD" w:rsidRDefault="003355E7" w:rsidP="003A109E">
      <w:pPr>
        <w:pStyle w:val="2"/>
        <w:rPr>
          <w:rFonts w:cs="Tahoma"/>
          <w:lang w:val="el-GR"/>
        </w:rPr>
      </w:pPr>
      <w:r w:rsidRPr="001B75BD">
        <w:rPr>
          <w:rFonts w:cs="Tahoma"/>
          <w:lang w:val="el-GR"/>
        </w:rPr>
        <w:tab/>
      </w:r>
      <w:bookmarkStart w:id="167" w:name="_Toc116468061"/>
      <w:r w:rsidRPr="001B75BD">
        <w:rPr>
          <w:rFonts w:cs="Tahoma"/>
          <w:lang w:val="el-GR"/>
        </w:rPr>
        <w:t>Συμβατικό πλαίσιο – Εφαρμοστέα νομοθεσία</w:t>
      </w:r>
      <w:bookmarkEnd w:id="167"/>
    </w:p>
    <w:p w14:paraId="4956E361" w14:textId="77777777" w:rsidR="008338F0" w:rsidRPr="001B75BD" w:rsidRDefault="003355E7">
      <w:pPr>
        <w:rPr>
          <w:rFonts w:cs="Tahoma"/>
          <w:szCs w:val="22"/>
          <w:lang w:val="el-GR"/>
        </w:rPr>
      </w:pPr>
      <w:r w:rsidRPr="001B75BD">
        <w:rPr>
          <w:rFonts w:cs="Tahoma"/>
          <w:szCs w:val="22"/>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255DC938" w14:textId="77777777" w:rsidR="008338F0" w:rsidRPr="001B75BD" w:rsidRDefault="003355E7" w:rsidP="003A109E">
      <w:pPr>
        <w:pStyle w:val="2"/>
        <w:rPr>
          <w:rFonts w:cs="Tahoma"/>
          <w:lang w:val="el-GR"/>
        </w:rPr>
      </w:pPr>
      <w:r w:rsidRPr="001B75BD">
        <w:rPr>
          <w:rFonts w:cs="Tahoma"/>
          <w:lang w:val="el-GR"/>
        </w:rPr>
        <w:tab/>
      </w:r>
      <w:bookmarkStart w:id="168" w:name="_Toc116468062"/>
      <w:r w:rsidRPr="001B75BD">
        <w:rPr>
          <w:rFonts w:cs="Tahoma"/>
          <w:lang w:val="el-GR"/>
        </w:rPr>
        <w:t>Όροι εκτέλεσης της σύμβασης</w:t>
      </w:r>
      <w:bookmarkEnd w:id="168"/>
    </w:p>
    <w:p w14:paraId="19FD400A" w14:textId="77777777" w:rsidR="008338F0" w:rsidRPr="001B75BD" w:rsidRDefault="003355E7">
      <w:pPr>
        <w:rPr>
          <w:rFonts w:cs="Tahoma"/>
          <w:szCs w:val="22"/>
          <w:lang w:val="el-GR"/>
        </w:rPr>
      </w:pPr>
      <w:r w:rsidRPr="001B75BD">
        <w:rPr>
          <w:rFonts w:cs="Tahoma"/>
          <w:szCs w:val="22"/>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238E792E" w14:textId="77777777" w:rsidR="008338F0" w:rsidRPr="001B75BD" w:rsidRDefault="003355E7">
      <w:pPr>
        <w:rPr>
          <w:rFonts w:cs="Tahoma"/>
          <w:szCs w:val="22"/>
          <w:lang w:val="el-GR"/>
        </w:rPr>
      </w:pPr>
      <w:r w:rsidRPr="001B75BD">
        <w:rPr>
          <w:rFonts w:cs="Tahoma"/>
          <w:szCs w:val="22"/>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361F00A0" w14:textId="7E9FEFBF" w:rsidR="00201391" w:rsidRPr="005D14CC" w:rsidRDefault="00201391" w:rsidP="00201391">
      <w:pPr>
        <w:rPr>
          <w:lang w:val="el-GR"/>
        </w:rPr>
      </w:pPr>
      <w:r w:rsidRPr="001B75BD">
        <w:rPr>
          <w:rFonts w:cs="Tahoma"/>
          <w:szCs w:val="22"/>
          <w:lang w:val="el-GR"/>
        </w:rPr>
        <w:t>Κατά την εκτέλεση της σύμβασης ο Ανάδοχος θα πρέπει να τηρεί τις υποχρεώσεις που προκύπτουν από τη Στρατηγική Δημοσιότητας και τον Οδηγό Επικοινωνίας του Ταμείου Ανάκαμψης, καθώς και τις υποχρεώσεις που απορρέουν από το Σύστημα Διαχείρισης Ελέγχου του Ταμείου Ανάκαμψης (</w:t>
      </w:r>
      <w:hyperlink r:id="rId34" w:history="1">
        <w:r w:rsidRPr="00663E7D">
          <w:rPr>
            <w:rStyle w:val="-"/>
            <w:rFonts w:cs="Tahoma"/>
            <w:szCs w:val="22"/>
            <w:lang w:val="el-GR"/>
          </w:rPr>
          <w:t>https://greece20.gov.gr/epikoinwnia-dimosiotita/</w:t>
        </w:r>
      </w:hyperlink>
      <w:r w:rsidRPr="00982A54">
        <w:rPr>
          <w:rFonts w:cs="Tahoma"/>
          <w:szCs w:val="22"/>
          <w:lang w:val="el-GR"/>
        </w:rPr>
        <w:t>)</w:t>
      </w:r>
      <w:r w:rsidR="005D14CC">
        <w:rPr>
          <w:rFonts w:cs="Tahoma"/>
          <w:szCs w:val="22"/>
          <w:lang w:val="el-GR"/>
        </w:rPr>
        <w:t xml:space="preserve">, </w:t>
      </w:r>
      <w:r w:rsidR="005D14CC">
        <w:rPr>
          <w:lang w:val="el-GR"/>
        </w:rPr>
        <w:t xml:space="preserve">σύμφωνα με τα αναφερόμενα στην παρ. </w:t>
      </w:r>
      <w:r w:rsidR="00473441">
        <w:rPr>
          <w:lang w:val="el-GR"/>
        </w:rPr>
        <w:t xml:space="preserve">6.10 </w:t>
      </w:r>
      <w:r w:rsidR="005D14CC">
        <w:rPr>
          <w:lang w:val="el-GR"/>
        </w:rPr>
        <w:t>του ΠΑΡΑΡΤΗΜΑΤΟΣ Ι της παρούσας</w:t>
      </w:r>
    </w:p>
    <w:p w14:paraId="61F5D76D" w14:textId="77777777" w:rsidR="00201391" w:rsidRPr="00321E2F" w:rsidRDefault="00201391" w:rsidP="00201391">
      <w:pPr>
        <w:rPr>
          <w:rFonts w:eastAsia="Calibri" w:cs="Tahoma"/>
          <w:lang w:val="el-GR"/>
        </w:rPr>
      </w:pPr>
      <w:r w:rsidRPr="00321E2F">
        <w:rPr>
          <w:rFonts w:eastAsia="Calibri" w:cs="Tahoma"/>
          <w:lang w:val="el-GR"/>
        </w:rPr>
        <w:t xml:space="preserve">Ο ανάδοχος δεσμεύεται ότι: </w:t>
      </w:r>
    </w:p>
    <w:p w14:paraId="2F5663FD" w14:textId="77777777" w:rsidR="00201391" w:rsidRPr="00DA3606" w:rsidRDefault="00201391" w:rsidP="00201391">
      <w:pPr>
        <w:rPr>
          <w:rFonts w:eastAsia="Calibri" w:cs="Tahoma"/>
          <w:lang w:val="el-GR"/>
        </w:rPr>
      </w:pPr>
      <w:r w:rsidRPr="00EE2574">
        <w:rPr>
          <w:rFonts w:eastAsia="Calibri" w:cs="Tahoma"/>
          <w:lang w:val="el-GR"/>
        </w:rPr>
        <w:t xml:space="preserve">α) σε όλα τα στάδια που </w:t>
      </w:r>
      <w:r w:rsidRPr="00DA3606">
        <w:rPr>
          <w:rFonts w:eastAsia="Calibri" w:cs="Tahoma"/>
          <w:lang w:val="el-GR"/>
        </w:rPr>
        <w:t xml:space="preserve">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2046B043" w14:textId="77777777" w:rsidR="00201391" w:rsidRPr="001B75BD" w:rsidRDefault="00201391" w:rsidP="00201391">
      <w:pPr>
        <w:rPr>
          <w:rFonts w:eastAsia="Calibri" w:cs="Tahoma"/>
          <w:lang w:val="el-GR"/>
        </w:rPr>
      </w:pPr>
      <w:r w:rsidRPr="00054EE6">
        <w:rPr>
          <w:rFonts w:eastAsia="Calibri" w:cs="Tahoma"/>
          <w:lang w:val="el-GR"/>
        </w:rPr>
        <w:t>β) ότι θα δηλώσει αμελλητί στην αναθέτουσα αρχή, από τη στιγμή που λάβει γνώση, οποι</w:t>
      </w:r>
      <w:r w:rsidRPr="001B75BD">
        <w:rPr>
          <w:rFonts w:eastAsia="Calibri" w:cs="Tahoma"/>
          <w:lang w:val="el-GR"/>
        </w:rPr>
        <w:t>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p>
    <w:p w14:paraId="52E4BB87" w14:textId="77777777" w:rsidR="00201391" w:rsidRPr="001B75BD" w:rsidRDefault="00201391" w:rsidP="00201391">
      <w:pPr>
        <w:rPr>
          <w:rFonts w:cs="Tahoma"/>
          <w:szCs w:val="22"/>
          <w:lang w:val="el-GR"/>
        </w:rPr>
      </w:pPr>
      <w:r w:rsidRPr="001B75BD">
        <w:rPr>
          <w:rFonts w:eastAsia="Calibri" w:cs="Tahoma"/>
          <w:lang w:val="el-GR"/>
        </w:rPr>
        <w:t>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w:t>
      </w:r>
    </w:p>
    <w:p w14:paraId="2BFB04EF" w14:textId="77777777" w:rsidR="00201391" w:rsidRPr="001B75BD" w:rsidRDefault="00201391" w:rsidP="00201391">
      <w:pPr>
        <w:rPr>
          <w:rFonts w:cs="Tahoma"/>
          <w:szCs w:val="22"/>
          <w:lang w:val="el-GR"/>
        </w:rPr>
      </w:pPr>
      <w:r w:rsidRPr="001B75BD">
        <w:rPr>
          <w:rFonts w:cs="Tahoma"/>
          <w:szCs w:val="22"/>
          <w:lang w:val="el-GR"/>
        </w:rPr>
        <w:t>Κατά την εκτέλεση της σύμβασης ο ανάδοχος δε δικαιούται να εκχωρεί το συμβατικό τίμημα σε οποιοδήποτε τρίτο, χωρίς την έγγραφη έγκριση της Αναθέτουσας Αρχής. Εάν το συμβατικό τίμημα εκχωρηθεί εν όλω ή εν μέρει σε Τράπεζα, κατά τα ως άνω αναφερόμενα,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 δεν έχει καμία ευθύνη έναντι της εκδοχέως Τράπεζας.</w:t>
      </w:r>
    </w:p>
    <w:p w14:paraId="2969E424" w14:textId="77777777" w:rsidR="00201391" w:rsidRPr="001B75BD" w:rsidRDefault="00201391" w:rsidP="00201391">
      <w:pPr>
        <w:rPr>
          <w:rFonts w:cs="Tahoma"/>
          <w:szCs w:val="22"/>
          <w:lang w:val="el-GR"/>
        </w:rPr>
      </w:pPr>
    </w:p>
    <w:p w14:paraId="19E17EBC" w14:textId="55865AE9" w:rsidR="001B56F1" w:rsidRPr="001B75BD" w:rsidRDefault="004B7E25" w:rsidP="001B56F1">
      <w:pPr>
        <w:suppressAutoHyphens w:val="0"/>
        <w:spacing w:after="200" w:line="276" w:lineRule="auto"/>
        <w:rPr>
          <w:rFonts w:cs="Tahoma"/>
          <w:szCs w:val="22"/>
          <w:lang w:val="el-GR"/>
        </w:rPr>
      </w:pPr>
      <w:r w:rsidRPr="001B75BD">
        <w:rPr>
          <w:rFonts w:cs="Tahoma"/>
          <w:szCs w:val="22"/>
          <w:lang w:val="el-GR"/>
        </w:rPr>
        <w:t>Κατά την εκτέλεση της σύμβασης</w:t>
      </w:r>
      <w:r w:rsidR="001B56F1" w:rsidRPr="001B75BD">
        <w:rPr>
          <w:rFonts w:cs="Tahoma"/>
          <w:szCs w:val="22"/>
          <w:lang w:val="el-GR"/>
        </w:rPr>
        <w:t xml:space="preserve"> </w:t>
      </w:r>
      <w:r w:rsidRPr="001B75BD">
        <w:rPr>
          <w:rFonts w:cs="Tahoma"/>
          <w:szCs w:val="22"/>
          <w:lang w:val="el-GR"/>
        </w:rPr>
        <w:t>ο</w:t>
      </w:r>
      <w:r w:rsidR="001B56F1" w:rsidRPr="001B75BD">
        <w:rPr>
          <w:rFonts w:cs="Tahoma"/>
          <w:szCs w:val="22"/>
          <w:lang w:val="el-GR"/>
        </w:rPr>
        <w:t xml:space="preserve"> </w:t>
      </w:r>
      <w:r w:rsidRPr="001B75BD">
        <w:rPr>
          <w:rFonts w:cs="Tahoma"/>
          <w:szCs w:val="22"/>
          <w:lang w:val="el-GR"/>
        </w:rPr>
        <w:t>α</w:t>
      </w:r>
      <w:r w:rsidR="001B56F1" w:rsidRPr="001B75BD">
        <w:rPr>
          <w:rFonts w:cs="Tahoma"/>
          <w:szCs w:val="22"/>
          <w:lang w:val="el-GR"/>
        </w:rPr>
        <w:t xml:space="preserve">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w:t>
      </w:r>
      <w:r w:rsidRPr="001B75BD">
        <w:rPr>
          <w:rFonts w:cs="Tahoma"/>
          <w:szCs w:val="22"/>
          <w:lang w:val="el-GR"/>
        </w:rPr>
        <w:t>Αναθέτουσας Αρχής</w:t>
      </w:r>
      <w:r w:rsidR="001B56F1" w:rsidRPr="001B75BD">
        <w:rPr>
          <w:rFonts w:cs="Tahoma"/>
          <w:szCs w:val="22"/>
          <w:lang w:val="el-GR"/>
        </w:rPr>
        <w:t xml:space="preserve"> ή των εκάστοτε υποδεικνυομένων από αυτήν προσώπων. Σε αντίθετη περίπτωση, η </w:t>
      </w:r>
      <w:r w:rsidRPr="001B75BD">
        <w:rPr>
          <w:rFonts w:cs="Tahoma"/>
          <w:szCs w:val="22"/>
          <w:lang w:val="el-GR"/>
        </w:rPr>
        <w:t>Αναθέτουσα Αρχή</w:t>
      </w:r>
      <w:r w:rsidR="007C6005" w:rsidRPr="001B75BD">
        <w:rPr>
          <w:rFonts w:cs="Tahoma"/>
          <w:szCs w:val="22"/>
          <w:lang w:val="el-GR"/>
        </w:rPr>
        <w:t xml:space="preserve"> </w:t>
      </w:r>
      <w:r w:rsidR="001B56F1" w:rsidRPr="001B75BD">
        <w:rPr>
          <w:rFonts w:cs="Tahoma"/>
          <w:szCs w:val="22"/>
          <w:lang w:val="el-GR"/>
        </w:rPr>
        <w:t xml:space="preserve">δύναται να ζητήσει την αντικατάσταση μέλους της Ομάδας Έργου του </w:t>
      </w:r>
      <w:r w:rsidRPr="001B75BD">
        <w:rPr>
          <w:rFonts w:cs="Tahoma"/>
          <w:szCs w:val="22"/>
          <w:lang w:val="el-GR"/>
        </w:rPr>
        <w:t>α</w:t>
      </w:r>
      <w:r w:rsidR="001B56F1" w:rsidRPr="001B75BD">
        <w:rPr>
          <w:rFonts w:cs="Tahoma"/>
          <w:szCs w:val="22"/>
          <w:lang w:val="el-GR"/>
        </w:rPr>
        <w:t xml:space="preserve">ναδόχου, οπότε ο </w:t>
      </w:r>
      <w:r w:rsidRPr="001B75BD">
        <w:rPr>
          <w:rFonts w:cs="Tahoma"/>
          <w:szCs w:val="22"/>
          <w:lang w:val="el-GR"/>
        </w:rPr>
        <w:t>α</w:t>
      </w:r>
      <w:r w:rsidR="001B56F1" w:rsidRPr="001B75BD">
        <w:rPr>
          <w:rFonts w:cs="Tahoma"/>
          <w:szCs w:val="22"/>
          <w:lang w:val="el-GR"/>
        </w:rPr>
        <w:t xml:space="preserve">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w:t>
      </w:r>
      <w:r w:rsidRPr="001B75BD">
        <w:rPr>
          <w:rFonts w:cs="Tahoma"/>
          <w:szCs w:val="22"/>
          <w:lang w:val="el-GR"/>
        </w:rPr>
        <w:t xml:space="preserve">Αναθέτουσας Αρχής </w:t>
      </w:r>
      <w:r w:rsidR="001B56F1" w:rsidRPr="001B75BD">
        <w:rPr>
          <w:rFonts w:cs="Tahoma"/>
          <w:szCs w:val="22"/>
          <w:lang w:val="el-GR"/>
        </w:rPr>
        <w:t xml:space="preserve">και μόνο με άλλο πρόσωπο αντιστοίχων προσόντων ή εμπειρίας. Ο Ανάδοχος υποχρεούται να ειδοποιήσει την </w:t>
      </w:r>
      <w:r w:rsidR="001B56F1" w:rsidRPr="001B75BD">
        <w:rPr>
          <w:rFonts w:cs="Tahoma"/>
          <w:bCs/>
          <w:szCs w:val="22"/>
          <w:lang w:val="el-GR"/>
        </w:rPr>
        <w:t xml:space="preserve">ΚτΠ </w:t>
      </w:r>
      <w:r w:rsidR="00254BB5" w:rsidRPr="001B75BD">
        <w:rPr>
          <w:rFonts w:cs="Tahoma"/>
          <w:bCs/>
          <w:szCs w:val="22"/>
          <w:lang w:val="el-GR"/>
        </w:rPr>
        <w:t>Μ.</w:t>
      </w:r>
      <w:r w:rsidR="001B56F1" w:rsidRPr="001B75BD">
        <w:rPr>
          <w:rFonts w:cs="Tahoma"/>
          <w:bCs/>
          <w:szCs w:val="22"/>
          <w:lang w:val="el-GR"/>
        </w:rPr>
        <w:t xml:space="preserve">Α.Ε. εγγράφως δεκαπέντε (15) </w:t>
      </w:r>
      <w:r w:rsidR="001B56F1" w:rsidRPr="001B75BD">
        <w:rPr>
          <w:rFonts w:cs="Tahoma"/>
          <w:szCs w:val="22"/>
          <w:lang w:val="el-GR"/>
        </w:rPr>
        <w:t xml:space="preserve">ημέρες πριν από την αντικατάσταση. </w:t>
      </w:r>
    </w:p>
    <w:p w14:paraId="7AC7BBB9" w14:textId="77777777" w:rsidR="001B56F1" w:rsidRDefault="001B56F1" w:rsidP="004B7E25">
      <w:pPr>
        <w:suppressAutoHyphens w:val="0"/>
        <w:spacing w:after="200" w:line="276" w:lineRule="auto"/>
        <w:rPr>
          <w:rFonts w:cs="Tahoma"/>
          <w:szCs w:val="22"/>
          <w:lang w:val="el-GR"/>
        </w:rPr>
      </w:pPr>
      <w:r w:rsidRPr="001B75BD">
        <w:rPr>
          <w:rFonts w:cs="Tahoma"/>
          <w:szCs w:val="22"/>
          <w:lang w:val="el-GR"/>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6C198A56" w14:textId="77777777" w:rsidR="00FB2245" w:rsidRDefault="00FB2245" w:rsidP="004B7E25">
      <w:pPr>
        <w:suppressAutoHyphens w:val="0"/>
        <w:spacing w:after="200" w:line="276" w:lineRule="auto"/>
        <w:rPr>
          <w:rFonts w:cs="Tahoma"/>
          <w:szCs w:val="22"/>
          <w:lang w:val="el-GR"/>
        </w:rPr>
      </w:pPr>
    </w:p>
    <w:p w14:paraId="77FC4810" w14:textId="77777777" w:rsidR="00FB2245" w:rsidRDefault="00FB2245" w:rsidP="00FB2245">
      <w:pPr>
        <w:suppressAutoHyphens w:val="0"/>
        <w:spacing w:after="200" w:line="276" w:lineRule="auto"/>
        <w:rPr>
          <w:lang w:val="el-GR"/>
        </w:rPr>
      </w:pPr>
      <w:r w:rsidRPr="00603221">
        <w:rPr>
          <w:lang w:val="el-GR"/>
        </w:rPr>
        <w:t>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Αναθέτουσας Αρχής. Σε αντίθετη περίπτωση, η Αναθέτουσα Αρχή 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Αναθέτουσας Αρχής</w:t>
      </w:r>
      <w:r w:rsidRPr="00603221">
        <w:rPr>
          <w:b/>
          <w:lang w:val="el-GR"/>
        </w:rPr>
        <w:t>.</w:t>
      </w:r>
      <w:r w:rsidRPr="00603221">
        <w:rPr>
          <w:lang w:val="el-GR"/>
        </w:rPr>
        <w:t>.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Αναθέτουσας Αρχής και οι Εγγυητικές Επιστολές Προκαταβολής και Καλής Εκτέλεσης που προβλέπονται στη Σύμβαση.</w:t>
      </w:r>
    </w:p>
    <w:p w14:paraId="246587F3" w14:textId="77777777" w:rsidR="00FB2245" w:rsidRPr="00033BA0" w:rsidRDefault="00FB2245" w:rsidP="00FB2245">
      <w:pPr>
        <w:rPr>
          <w:lang w:val="el-GR"/>
        </w:rPr>
      </w:pPr>
      <w:r w:rsidRPr="00033BA0">
        <w:rPr>
          <w:lang w:val="el-GR"/>
        </w:rPr>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661D2BC0" w14:textId="77777777" w:rsidR="00FB2245" w:rsidRPr="00033BA0" w:rsidRDefault="00FB2245" w:rsidP="00FB2245">
      <w:pPr>
        <w:rPr>
          <w:lang w:val="el-GR"/>
        </w:rPr>
      </w:pPr>
      <w:r w:rsidRPr="00033BA0">
        <w:rPr>
          <w:lang w:val="el-GR"/>
        </w:rPr>
        <w:t xml:space="preserve">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 </w:t>
      </w:r>
    </w:p>
    <w:p w14:paraId="0824409E" w14:textId="77777777" w:rsidR="00FB2245" w:rsidRPr="00033BA0" w:rsidRDefault="00FB2245" w:rsidP="00FB2245">
      <w:pPr>
        <w:rPr>
          <w:lang w:val="el-GR"/>
        </w:rPr>
      </w:pPr>
      <w:r w:rsidRPr="00033BA0">
        <w:rPr>
          <w:lang w:val="el-GR"/>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71CF9508" w14:textId="77777777" w:rsidR="00FB2245" w:rsidRPr="00033BA0" w:rsidRDefault="00FB2245" w:rsidP="00FB2245">
      <w:pPr>
        <w:rPr>
          <w:lang w:val="el-GR"/>
        </w:rPr>
      </w:pPr>
      <w:r w:rsidRPr="00033BA0">
        <w:rPr>
          <w:lang w:val="el-GR"/>
        </w:rPr>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4395577B" w14:textId="77777777" w:rsidR="00FB2245" w:rsidRPr="00033BA0" w:rsidRDefault="00FB2245" w:rsidP="00FB2245">
      <w:pPr>
        <w:rPr>
          <w:lang w:val="el-GR"/>
        </w:rPr>
      </w:pPr>
      <w:r w:rsidRPr="00033BA0">
        <w:rPr>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5349E206" w14:textId="43C03BB4" w:rsidR="00FB2245" w:rsidRPr="00033BA0" w:rsidRDefault="00FB2245" w:rsidP="00FB2245">
      <w:pPr>
        <w:rPr>
          <w:lang w:val="el-GR"/>
        </w:rPr>
      </w:pPr>
      <w:r w:rsidRPr="00033BA0">
        <w:rPr>
          <w:lang w:val="el-GR"/>
        </w:rPr>
        <w:t xml:space="preserve">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w:t>
      </w:r>
      <w:r w:rsidR="00106C27">
        <w:rPr>
          <w:lang w:val="el-GR"/>
        </w:rPr>
        <w:t>του Κύριου του Έργου</w:t>
      </w:r>
      <w:r w:rsidR="00106C27" w:rsidRPr="00033BA0">
        <w:rPr>
          <w:lang w:val="el-GR"/>
        </w:rPr>
        <w:t xml:space="preserve"> </w:t>
      </w:r>
      <w:r w:rsidRPr="00033BA0">
        <w:rPr>
          <w:lang w:val="el-GR"/>
        </w:rPr>
        <w:t>(εκτός και εάν ήδη υπάρχουν κατοχυρωμένα πνευματικά δικαιώματα), η οποία θα μπορεί να τα διαχειρίζεται και να τα εκμεταλλεύεται.</w:t>
      </w:r>
    </w:p>
    <w:p w14:paraId="5470DFF0" w14:textId="77777777" w:rsidR="00FB2245" w:rsidRPr="00033BA0" w:rsidRDefault="00FB2245" w:rsidP="00FB2245">
      <w:pPr>
        <w:rPr>
          <w:lang w:val="el-GR"/>
        </w:rPr>
      </w:pPr>
      <w:r w:rsidRPr="00033BA0">
        <w:rPr>
          <w:lang w:val="el-GR"/>
        </w:rPr>
        <w:t xml:space="preserve">Τα αποτελέσματα θα είναι πάντοτε στη διάθεση των νόμιμων εκπροσώπων της Εταιρείας 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/διαχείρισή τους. </w:t>
      </w:r>
    </w:p>
    <w:p w14:paraId="094BD946" w14:textId="77777777" w:rsidR="00FB2245" w:rsidRPr="00033BA0" w:rsidRDefault="00FB2245" w:rsidP="00FB2245">
      <w:pPr>
        <w:rPr>
          <w:lang w:val="el-GR"/>
        </w:rPr>
      </w:pPr>
      <w:r w:rsidRPr="00033BA0">
        <w:rPr>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3DDB192A" w14:textId="77777777" w:rsidR="00FB2245" w:rsidRPr="00033BA0" w:rsidRDefault="00FB2245" w:rsidP="00FB2245">
      <w:pPr>
        <w:rPr>
          <w:lang w:val="el-GR"/>
        </w:rPr>
      </w:pPr>
      <w:r w:rsidRPr="00033BA0">
        <w:rPr>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196125B8" w14:textId="77777777" w:rsidR="00FB2245" w:rsidRPr="00033BA0" w:rsidRDefault="00FB2245" w:rsidP="00FB2245">
      <w:pPr>
        <w:rPr>
          <w:lang w:val="el-GR"/>
        </w:rPr>
      </w:pPr>
      <w:r w:rsidRPr="00033BA0">
        <w:rPr>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3EF0C5EE" w14:textId="77777777" w:rsidR="00FB2245" w:rsidRPr="00033BA0" w:rsidRDefault="00FB2245" w:rsidP="00FB2245">
      <w:pPr>
        <w:rPr>
          <w:lang w:val="el-GR"/>
        </w:rPr>
      </w:pPr>
      <w:r w:rsidRPr="00033BA0">
        <w:rPr>
          <w:lang w:val="el-GR"/>
        </w:rPr>
        <w:t>Ειδικότερα :</w:t>
      </w:r>
    </w:p>
    <w:p w14:paraId="35E61D3E" w14:textId="77777777" w:rsidR="00FB2245" w:rsidRPr="00033BA0" w:rsidRDefault="00FB2245" w:rsidP="00FB2245">
      <w:pPr>
        <w:rPr>
          <w:lang w:val="el-GR"/>
        </w:rPr>
      </w:pPr>
      <w:r w:rsidRPr="00033BA0">
        <w:rPr>
          <w:lang w:val="el-GR"/>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57FCAEEF" w14:textId="77777777" w:rsidR="00FB2245" w:rsidRPr="00033BA0" w:rsidRDefault="00FB2245" w:rsidP="00FB2245">
      <w:pPr>
        <w:rPr>
          <w:lang w:val="el-GR"/>
        </w:rPr>
      </w:pPr>
      <w:r w:rsidRPr="00033BA0">
        <w:rPr>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13CFF7BF" w14:textId="77777777" w:rsidR="00FB2245" w:rsidRPr="00033BA0" w:rsidRDefault="00FB2245" w:rsidP="00FB2245">
      <w:pPr>
        <w:rPr>
          <w:lang w:val="el-GR"/>
        </w:rPr>
      </w:pPr>
      <w:r w:rsidRPr="00033BA0">
        <w:rPr>
          <w:lang w:val="el-GR"/>
        </w:rPr>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2C600399" w14:textId="77777777" w:rsidR="00FB2245" w:rsidRPr="00033BA0" w:rsidRDefault="00FB2245" w:rsidP="00FB2245">
      <w:pPr>
        <w:rPr>
          <w:lang w:val="el-GR"/>
        </w:rPr>
      </w:pPr>
      <w:r w:rsidRPr="00033BA0">
        <w:rPr>
          <w:lang w:val="el-GR"/>
        </w:rPr>
        <w:t>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7A76DAAC" w14:textId="77777777" w:rsidR="00FB2245" w:rsidRPr="00033BA0" w:rsidRDefault="00FB2245" w:rsidP="00FB2245">
      <w:pPr>
        <w:rPr>
          <w:lang w:val="el-GR"/>
        </w:rPr>
      </w:pPr>
      <w:r w:rsidRPr="00033BA0">
        <w:rPr>
          <w:lang w:val="el-GR"/>
        </w:rPr>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44323D23" w14:textId="77777777" w:rsidR="00FB2245" w:rsidRPr="00033BA0" w:rsidRDefault="00FB2245" w:rsidP="00FB2245">
      <w:pPr>
        <w:suppressAutoHyphens w:val="0"/>
        <w:spacing w:after="200" w:line="276" w:lineRule="auto"/>
        <w:rPr>
          <w:lang w:val="el-GR"/>
        </w:rPr>
      </w:pPr>
      <w:r w:rsidRPr="00033BA0">
        <w:rPr>
          <w:lang w:val="el-GR"/>
        </w:rPr>
        <w:t>Εάν μετά την κατακύρωση του Διαγωνισμού και πριν από την παράδοση εξοπλισμού/έτοιμου λογισμικού βάσει του αντικειμένου της σύμβασης, στο πλαίσιο πρότασης επικαιροποίησης, έχουν ανακοινωθεί νεότερα μοντέλα/ εκδόσεις, αποδεδειγμένα ισχυρότερα και καλύτερα από εκείνα που προσφέρθηκαν και αξιολογήθηκαν, τότε ο Ανάδοχος υποχρεούται, και η ΚτΠ Α.Ε. δύναται να αποδεχθεί, να τα προμηθεύσει αντί των προσφερθέντων, με την προϋπόθεση ότι δεν επέρχεται οποιαδήποτε πρόσθετη οικονομική επιβάρυνση.</w:t>
      </w:r>
    </w:p>
    <w:p w14:paraId="654A155F" w14:textId="77777777" w:rsidR="008338F0" w:rsidRPr="001B75BD" w:rsidRDefault="003355E7" w:rsidP="003A109E">
      <w:pPr>
        <w:pStyle w:val="2"/>
        <w:rPr>
          <w:rFonts w:cs="Tahoma"/>
          <w:lang w:val="el-GR"/>
        </w:rPr>
      </w:pPr>
      <w:r w:rsidRPr="001B75BD">
        <w:rPr>
          <w:rFonts w:cs="Tahoma"/>
          <w:lang w:val="el-GR"/>
        </w:rPr>
        <w:tab/>
      </w:r>
      <w:bookmarkStart w:id="169" w:name="_Toc116468063"/>
      <w:r w:rsidRPr="001B75BD">
        <w:rPr>
          <w:rFonts w:cs="Tahoma"/>
          <w:lang w:val="el-GR"/>
        </w:rPr>
        <w:t>Υπεργολαβία</w:t>
      </w:r>
      <w:bookmarkEnd w:id="169"/>
    </w:p>
    <w:p w14:paraId="6122385A" w14:textId="462506DA" w:rsidR="008338F0" w:rsidRPr="001B75BD" w:rsidRDefault="003355E7">
      <w:pPr>
        <w:rPr>
          <w:rFonts w:cs="Tahoma"/>
          <w:szCs w:val="22"/>
          <w:lang w:val="el-GR"/>
        </w:rPr>
      </w:pPr>
      <w:r w:rsidRPr="001B75BD">
        <w:rPr>
          <w:rFonts w:cs="Tahoma"/>
          <w:b/>
          <w:bCs/>
          <w:szCs w:val="22"/>
          <w:lang w:val="el-GR"/>
        </w:rPr>
        <w:t xml:space="preserve">4.4.1. </w:t>
      </w:r>
      <w:r w:rsidRPr="001B75BD">
        <w:rPr>
          <w:rFonts w:cs="Tahoma"/>
          <w:szCs w:val="22"/>
          <w:lang w:val="el-GR"/>
        </w:rPr>
        <w:t>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w:t>
      </w:r>
    </w:p>
    <w:p w14:paraId="78D8B919" w14:textId="73B9AB1B" w:rsidR="008338F0" w:rsidRPr="001B75BD" w:rsidRDefault="003355E7">
      <w:pPr>
        <w:rPr>
          <w:rFonts w:cs="Tahoma"/>
          <w:b/>
          <w:bCs/>
          <w:szCs w:val="22"/>
          <w:lang w:val="el-GR"/>
        </w:rPr>
      </w:pPr>
      <w:r w:rsidRPr="001B75BD">
        <w:rPr>
          <w:rFonts w:cs="Tahoma"/>
          <w:b/>
          <w:bCs/>
          <w:szCs w:val="22"/>
          <w:lang w:val="el-GR"/>
        </w:rPr>
        <w:t xml:space="preserve">4.4.2. </w:t>
      </w:r>
      <w:r w:rsidRPr="001B75BD">
        <w:rPr>
          <w:rFonts w:cs="Tahoma"/>
          <w:szCs w:val="22"/>
          <w:lang w:val="el-GR"/>
        </w:rPr>
        <w:t>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w:t>
      </w:r>
      <w:r w:rsidR="00E1337D" w:rsidRPr="001B75BD">
        <w:rPr>
          <w:rFonts w:cs="Tahoma"/>
          <w:szCs w:val="22"/>
          <w:lang w:val="el-GR"/>
        </w:rPr>
        <w:t xml:space="preserve"> </w:t>
      </w:r>
      <w:r w:rsidRPr="001B75BD">
        <w:rPr>
          <w:rFonts w:cs="Tahoma"/>
          <w:szCs w:val="22"/>
          <w:lang w:val="el-GR"/>
        </w:rPr>
        <w:t>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συμφωνητικά/δηλώσεις συνεργασίας</w:t>
      </w:r>
      <w:r w:rsidRPr="001B75BD">
        <w:rPr>
          <w:rFonts w:eastAsia="SimSun" w:cs="Tahoma"/>
          <w:i/>
          <w:iCs/>
          <w:color w:val="0099FF"/>
          <w:kern w:val="1"/>
          <w:szCs w:val="22"/>
          <w:lang w:val="el-GR" w:bidi="hi-IN"/>
        </w:rPr>
        <w:t>.</w:t>
      </w:r>
      <w:r w:rsidRPr="001B75BD">
        <w:rPr>
          <w:rFonts w:cs="Tahoma"/>
          <w:szCs w:val="22"/>
          <w:lang w:val="el-GR"/>
        </w:rPr>
        <w:t xml:space="preserve"> Σε περίπτωση διακοπής της συνεργασίας του Αναδόχου με υπεργολάβο/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 των τμημάτων της σύμβασης είτε από τον ίδιο, είτε από νέο υπεργολάβο τον οποίο θα γνωστοποιήσει στην αναθέτουσα αρχή κατά την ως άνω διαδικασία. </w:t>
      </w:r>
      <w:r w:rsidR="00DC5D57" w:rsidRPr="001B75BD">
        <w:rPr>
          <w:rFonts w:cs="Tahoma"/>
          <w:szCs w:val="22"/>
          <w:lang w:val="el-GR"/>
        </w:rPr>
        <w:t>Σ</w:t>
      </w:r>
      <w:r w:rsidRPr="001B75BD">
        <w:rPr>
          <w:rFonts w:cs="Tahoma"/>
          <w:iCs/>
          <w:spacing w:val="5"/>
          <w:kern w:val="1"/>
          <w:szCs w:val="22"/>
          <w:lang w:val="el-GR"/>
        </w:rPr>
        <w:t xml:space="preserve">ε περίπτωση που ο ανάδοχος έχει στηριχθεί στις ικανότητες του υπεργολάβου όσον αφορά τη χρηματοοικονομική επάρκεια-τεχνική και επαγγελματική ικανότητα, σύμφωνα με τις απαιτήσεις της διακήρυξης, </w:t>
      </w:r>
      <w:r w:rsidR="007F7282" w:rsidRPr="001B75BD">
        <w:rPr>
          <w:rFonts w:cs="Tahoma"/>
          <w:iCs/>
          <w:spacing w:val="5"/>
          <w:kern w:val="1"/>
          <w:szCs w:val="22"/>
          <w:lang w:val="el-GR"/>
        </w:rPr>
        <w:t xml:space="preserve">ο ανάδοχος υποχρεούται να προτείνει αντικαταστάτη. Για τον έλεγχο της συνδρομής των προϋποθέσεων στο πρόσωπο του νέου υπεργολάβου εφαρμόζονται αναλόγως οι διατάξεις της παρούσας για τον έλεγχο της συνδρομής των λόγων αποκλεισμού και των κριτηρίων επιλογής </w:t>
      </w:r>
      <w:r w:rsidRPr="001B75BD">
        <w:rPr>
          <w:rFonts w:cs="Tahoma"/>
          <w:iCs/>
          <w:spacing w:val="5"/>
          <w:kern w:val="1"/>
          <w:szCs w:val="22"/>
          <w:lang w:val="el-GR"/>
        </w:rPr>
        <w:t>του</w:t>
      </w:r>
      <w:r w:rsidR="00DC5D57" w:rsidRPr="001B75BD">
        <w:rPr>
          <w:rFonts w:cs="Tahoma"/>
          <w:iCs/>
          <w:spacing w:val="5"/>
          <w:kern w:val="1"/>
          <w:szCs w:val="22"/>
          <w:lang w:val="el-GR"/>
        </w:rPr>
        <w:t>.</w:t>
      </w:r>
    </w:p>
    <w:p w14:paraId="2D41DD35" w14:textId="636149F3" w:rsidR="008338F0" w:rsidRPr="00054EE6" w:rsidRDefault="003355E7">
      <w:pPr>
        <w:rPr>
          <w:rFonts w:cs="Tahoma"/>
          <w:szCs w:val="22"/>
          <w:lang w:val="el-GR"/>
        </w:rPr>
      </w:pPr>
      <w:r w:rsidRPr="001B75BD">
        <w:rPr>
          <w:rFonts w:cs="Tahoma"/>
          <w:b/>
          <w:bCs/>
          <w:szCs w:val="22"/>
          <w:lang w:val="el-GR"/>
        </w:rPr>
        <w:t>4.4.3.</w:t>
      </w:r>
      <w:r w:rsidRPr="001B75BD">
        <w:rPr>
          <w:rFonts w:cs="Tahoma"/>
          <w:szCs w:val="22"/>
          <w:lang w:val="el-GR"/>
        </w:rPr>
        <w:t xml:space="preserve"> Η αναθέτουσα αρχή επαληθεύει τη συνδρομή των λόγων αποκλεισμού για τους υπεργολάβους, όπως αυτοί περιγράφονται στην παράγραφο </w:t>
      </w:r>
      <w:r w:rsidR="006607CE" w:rsidRPr="00663E7D">
        <w:rPr>
          <w:rFonts w:cs="Tahoma"/>
          <w:szCs w:val="22"/>
          <w:lang w:val="el-GR"/>
        </w:rPr>
        <w:fldChar w:fldCharType="begin"/>
      </w:r>
      <w:r w:rsidR="006607CE" w:rsidRPr="001B75BD">
        <w:rPr>
          <w:rFonts w:cs="Tahoma"/>
          <w:szCs w:val="22"/>
          <w:lang w:val="el-GR"/>
        </w:rPr>
        <w:instrText xml:space="preserve"> REF _Ref496541775 \r \h </w:instrText>
      </w:r>
      <w:r w:rsidR="00DF02B0" w:rsidRPr="001B75BD">
        <w:rPr>
          <w:rFonts w:cs="Tahoma"/>
          <w:szCs w:val="22"/>
          <w:lang w:val="el-GR"/>
        </w:rPr>
        <w:instrText xml:space="preserve"> \* MERGEFORMAT </w:instrText>
      </w:r>
      <w:r w:rsidR="006607CE" w:rsidRPr="00663E7D">
        <w:rPr>
          <w:rFonts w:cs="Tahoma"/>
          <w:szCs w:val="22"/>
          <w:lang w:val="el-GR"/>
        </w:rPr>
      </w:r>
      <w:r w:rsidR="006607CE" w:rsidRPr="00663E7D">
        <w:rPr>
          <w:rFonts w:cs="Tahoma"/>
          <w:szCs w:val="22"/>
          <w:lang w:val="el-GR"/>
        </w:rPr>
        <w:fldChar w:fldCharType="separate"/>
      </w:r>
      <w:r w:rsidR="00C27063">
        <w:rPr>
          <w:rFonts w:cs="Tahoma"/>
          <w:szCs w:val="22"/>
          <w:cs/>
          <w:lang w:val="el-GR"/>
        </w:rPr>
        <w:t>‎</w:t>
      </w:r>
      <w:r w:rsidR="00C27063">
        <w:rPr>
          <w:rFonts w:cs="Tahoma"/>
          <w:szCs w:val="22"/>
          <w:lang w:val="el-GR"/>
        </w:rPr>
        <w:t>2.2.3</w:t>
      </w:r>
      <w:r w:rsidR="006607CE" w:rsidRPr="00663E7D">
        <w:rPr>
          <w:rFonts w:cs="Tahoma"/>
          <w:szCs w:val="22"/>
          <w:lang w:val="el-GR"/>
        </w:rPr>
        <w:fldChar w:fldCharType="end"/>
      </w:r>
      <w:r w:rsidRPr="00982A54">
        <w:rPr>
          <w:rFonts w:cs="Tahoma"/>
          <w:szCs w:val="22"/>
          <w:lang w:val="el-GR"/>
        </w:rPr>
        <w:t xml:space="preserve"> και με τα αποδεικτικά μέσα της παραγράφου</w:t>
      </w:r>
      <w:r w:rsidR="002E187D" w:rsidRPr="00663E7D">
        <w:rPr>
          <w:rFonts w:cs="Tahoma"/>
          <w:szCs w:val="22"/>
          <w:lang w:val="el-GR"/>
        </w:rPr>
        <w:t xml:space="preserve"> </w:t>
      </w:r>
      <w:r w:rsidR="002E187D" w:rsidRPr="00663E7D">
        <w:rPr>
          <w:rFonts w:cs="Tahoma"/>
          <w:szCs w:val="22"/>
          <w:lang w:val="el-GR"/>
        </w:rPr>
        <w:fldChar w:fldCharType="begin"/>
      </w:r>
      <w:r w:rsidR="002E187D" w:rsidRPr="001B75BD">
        <w:rPr>
          <w:rFonts w:cs="Tahoma"/>
          <w:szCs w:val="22"/>
          <w:lang w:val="el-GR"/>
        </w:rPr>
        <w:instrText xml:space="preserve"> REF _Ref40957856 \r \h </w:instrText>
      </w:r>
      <w:r w:rsidR="00982A54">
        <w:rPr>
          <w:rFonts w:cs="Tahoma"/>
          <w:szCs w:val="22"/>
          <w:lang w:val="el-GR"/>
        </w:rPr>
        <w:instrText xml:space="preserve"> \* MERGEFORMAT </w:instrText>
      </w:r>
      <w:r w:rsidR="002E187D" w:rsidRPr="00663E7D">
        <w:rPr>
          <w:rFonts w:cs="Tahoma"/>
          <w:szCs w:val="22"/>
          <w:lang w:val="el-GR"/>
        </w:rPr>
      </w:r>
      <w:r w:rsidR="002E187D" w:rsidRPr="00663E7D">
        <w:rPr>
          <w:rFonts w:cs="Tahoma"/>
          <w:szCs w:val="22"/>
          <w:lang w:val="el-GR"/>
        </w:rPr>
        <w:fldChar w:fldCharType="separate"/>
      </w:r>
      <w:r w:rsidR="00C27063">
        <w:rPr>
          <w:rFonts w:cs="Tahoma"/>
          <w:szCs w:val="22"/>
          <w:cs/>
          <w:lang w:val="el-GR"/>
        </w:rPr>
        <w:t>‎</w:t>
      </w:r>
      <w:r w:rsidR="00C27063">
        <w:rPr>
          <w:rFonts w:cs="Tahoma"/>
          <w:szCs w:val="22"/>
          <w:lang w:val="el-GR"/>
        </w:rPr>
        <w:t>2.2.9.2</w:t>
      </w:r>
      <w:r w:rsidR="002E187D" w:rsidRPr="00663E7D">
        <w:rPr>
          <w:rFonts w:cs="Tahoma"/>
          <w:szCs w:val="22"/>
          <w:lang w:val="el-GR"/>
        </w:rPr>
        <w:fldChar w:fldCharType="end"/>
      </w:r>
      <w:r w:rsidR="002E187D" w:rsidRPr="00982A54">
        <w:rPr>
          <w:rFonts w:cs="Tahoma"/>
          <w:szCs w:val="22"/>
          <w:lang w:val="el-GR"/>
        </w:rPr>
        <w:t xml:space="preserve"> </w:t>
      </w:r>
      <w:r w:rsidRPr="00663E7D">
        <w:rPr>
          <w:rFonts w:cs="Tahoma"/>
          <w:szCs w:val="22"/>
          <w:lang w:val="el-GR"/>
        </w:rPr>
        <w:t>της παρούσας, εφόσον το(α) τμήμα(τα) της σύμβασης, το(α) οποίο(α) ο ανάδοχος προτίθεται να αναθέσει υπό μορφή υπεργολαβίας σε τρίτους, υπερβαίνουν σωρευτικά</w:t>
      </w:r>
      <w:r w:rsidR="00E1337D" w:rsidRPr="00321E2F">
        <w:rPr>
          <w:rFonts w:cs="Tahoma"/>
          <w:szCs w:val="22"/>
          <w:lang w:val="el-GR"/>
        </w:rPr>
        <w:t xml:space="preserve"> </w:t>
      </w:r>
      <w:r w:rsidRPr="00EE2574">
        <w:rPr>
          <w:rFonts w:cs="Tahoma"/>
          <w:szCs w:val="22"/>
          <w:lang w:val="el-GR"/>
        </w:rPr>
        <w:t>το ποσοστό του τριάντα τοις εκατό (30%) της συνολικής αξίας της σύμβασης. Επιπλέον, προκειμένου</w:t>
      </w:r>
      <w:r w:rsidRPr="00DA3606">
        <w:rPr>
          <w:rFonts w:cs="Tahoma"/>
          <w:szCs w:val="22"/>
          <w:lang w:val="el-GR"/>
        </w:rPr>
        <w:t xml:space="preserve">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52D00E19" w14:textId="77777777" w:rsidR="008338F0" w:rsidRPr="001B75BD" w:rsidRDefault="003355E7">
      <w:pPr>
        <w:rPr>
          <w:rFonts w:cs="Tahoma"/>
          <w:b/>
          <w:bCs/>
          <w:szCs w:val="22"/>
          <w:lang w:val="el-GR"/>
        </w:rPr>
      </w:pPr>
      <w:r w:rsidRPr="001B75BD">
        <w:rPr>
          <w:rFonts w:cs="Tahoma"/>
          <w:szCs w:val="22"/>
          <w:lang w:val="el-GR"/>
        </w:rPr>
        <w:t xml:space="preserve">Όταν από την ως άνω επαλήθευση προκύπτει ότι συντρέχουν λόγοι αποκλεισμού απαιτεί ή δύναται να απαιτήσει την αντικατάστασή του, κατά τα ειδικότερα αναφερόμενα στις παρ. 5 και 6 του άρθρου 131 του ν. 4412/2016. </w:t>
      </w:r>
    </w:p>
    <w:p w14:paraId="12B9B8BD" w14:textId="77777777" w:rsidR="008338F0" w:rsidRPr="001B75BD" w:rsidRDefault="003355E7" w:rsidP="003A109E">
      <w:pPr>
        <w:pStyle w:val="2"/>
        <w:rPr>
          <w:rFonts w:cs="Tahoma"/>
          <w:lang w:val="el-GR"/>
        </w:rPr>
      </w:pPr>
      <w:r w:rsidRPr="001B75BD">
        <w:rPr>
          <w:rFonts w:cs="Tahoma"/>
          <w:lang w:val="el-GR"/>
        </w:rPr>
        <w:tab/>
      </w:r>
      <w:bookmarkStart w:id="170" w:name="_Ref496607258"/>
      <w:bookmarkStart w:id="171" w:name="_Toc116468064"/>
      <w:r w:rsidRPr="001B75BD">
        <w:rPr>
          <w:rFonts w:cs="Tahoma"/>
          <w:lang w:val="el-GR"/>
        </w:rPr>
        <w:t>Τροποποίηση σύμβασης κατά τη διάρκειά της</w:t>
      </w:r>
      <w:bookmarkEnd w:id="170"/>
      <w:bookmarkEnd w:id="171"/>
      <w:r w:rsidRPr="001B75BD">
        <w:rPr>
          <w:rFonts w:cs="Tahoma"/>
          <w:lang w:val="el-GR"/>
        </w:rPr>
        <w:t xml:space="preserve"> </w:t>
      </w:r>
    </w:p>
    <w:p w14:paraId="310710C6" w14:textId="649B83E9" w:rsidR="00A449C6" w:rsidRDefault="003355E7" w:rsidP="00FB2245">
      <w:pPr>
        <w:rPr>
          <w:rFonts w:cs="Tahoma"/>
          <w:szCs w:val="22"/>
          <w:lang w:val="el-GR"/>
        </w:rPr>
      </w:pPr>
      <w:r w:rsidRPr="001B75BD">
        <w:rPr>
          <w:rFonts w:cs="Tahoma"/>
          <w:szCs w:val="22"/>
          <w:lang w:val="el-GR"/>
        </w:rPr>
        <w:t>Η σύμβαση μπορεί να τροποποιείται κατά τη διάρκειά της, χωρίς να απαιτείται νέα διαδικασία σύναψης σύμβασης, μόνο σύμφωνα με τους όρους και τις προϋποθέσεις του άρθρου 132 του ν. 4412/2016 και κατόπιν γν</w:t>
      </w:r>
      <w:r w:rsidR="00E256F9" w:rsidRPr="001B75BD">
        <w:rPr>
          <w:rFonts w:cs="Tahoma"/>
          <w:szCs w:val="22"/>
          <w:lang w:val="el-GR"/>
        </w:rPr>
        <w:t>ωμοδότησης του αρμοδίου οργάνου.</w:t>
      </w:r>
    </w:p>
    <w:p w14:paraId="78E0DFFC" w14:textId="77777777" w:rsidR="00F96CB2" w:rsidRPr="00911940" w:rsidRDefault="00F96CB2" w:rsidP="00F96CB2">
      <w:pPr>
        <w:suppressAutoHyphens w:val="0"/>
        <w:spacing w:line="276" w:lineRule="auto"/>
        <w:rPr>
          <w:lang w:val="el-GR"/>
        </w:rPr>
      </w:pPr>
      <w:r w:rsidRPr="00911940">
        <w:rPr>
          <w:lang w:val="el-GR"/>
        </w:rPr>
        <w:t>Μετά τη λύση της σύμβασης λόγω της έκπτωσης του αναδόχου, σύμφωνα με το άρθρο 203 του ν. 4412/2016 και την παράγραφο 5.2. της παρούσας, όπως και σε περίπτωση καταγγελίας για όλους λόγους της παραγράφου 4.6, πλην αυτού της περ. (α), η αναθέτουσα αρχή δύναται να προσκαλέσει τον/τους επόμενο/ους, κατά σειρά κατάταξης οικονομικό φορέα που συμμετέχει-ουν στην παρούσα διαδικασία ανάθεσης της συγκεκριμένης σύμβασης και να του/τους προτείνει να αναλάβει/ουν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υποκατάστασης)</w:t>
      </w:r>
      <w:r w:rsidRPr="00911940">
        <w:rPr>
          <w:vertAlign w:val="superscript"/>
          <w:lang w:val="el-GR"/>
        </w:rPr>
        <w:footnoteReference w:id="13"/>
      </w:r>
      <w:r w:rsidRPr="00911940">
        <w:rPr>
          <w:vertAlign w:val="superscript"/>
          <w:lang w:val="el-GR"/>
        </w:rPr>
        <w:t>.</w:t>
      </w:r>
      <w:r w:rsidRPr="00911940">
        <w:rPr>
          <w:lang w:val="el-GR"/>
        </w:rPr>
        <w:t xml:space="preserve"> Η σύμβαση συνάπτεται, εφόσον εντός της τεθείσας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1F96D916" w14:textId="77777777" w:rsidR="00F96CB2" w:rsidRPr="001B75BD" w:rsidRDefault="00F96CB2" w:rsidP="009C3C60">
      <w:pPr>
        <w:suppressAutoHyphens w:val="0"/>
        <w:spacing w:line="276" w:lineRule="auto"/>
        <w:rPr>
          <w:rFonts w:cs="Tahoma"/>
          <w:szCs w:val="22"/>
          <w:lang w:val="el-GR"/>
        </w:rPr>
      </w:pPr>
    </w:p>
    <w:p w14:paraId="771B46B5" w14:textId="77777777" w:rsidR="00B60E7A" w:rsidRPr="001B75BD" w:rsidRDefault="00B60E7A" w:rsidP="00550D8B">
      <w:pPr>
        <w:pStyle w:val="3"/>
        <w:rPr>
          <w:rFonts w:cs="Tahoma"/>
          <w:lang w:val="el-GR"/>
        </w:rPr>
      </w:pPr>
      <w:bookmarkStart w:id="172" w:name="_Toc116468065"/>
      <w:r w:rsidRPr="001B75BD">
        <w:rPr>
          <w:rFonts w:cs="Tahoma"/>
          <w:lang w:val="el-GR"/>
        </w:rPr>
        <w:t>Δικαιώματα προαίρεσης</w:t>
      </w:r>
      <w:bookmarkEnd w:id="172"/>
      <w:r w:rsidRPr="001B75BD">
        <w:rPr>
          <w:rFonts w:cs="Tahoma"/>
          <w:lang w:val="el-GR"/>
        </w:rPr>
        <w:t xml:space="preserve"> </w:t>
      </w:r>
    </w:p>
    <w:p w14:paraId="74EFD253" w14:textId="751B7FDC" w:rsidR="00D75347" w:rsidRPr="001B75BD" w:rsidRDefault="00597E0C" w:rsidP="00C87C2F">
      <w:pPr>
        <w:spacing w:line="276" w:lineRule="auto"/>
        <w:rPr>
          <w:rFonts w:cs="Tahoma"/>
          <w:szCs w:val="22"/>
          <w:lang w:val="el-GR"/>
        </w:rPr>
      </w:pPr>
      <w:r w:rsidRPr="001B75BD">
        <w:rPr>
          <w:rFonts w:cs="Tahoma"/>
          <w:szCs w:val="22"/>
          <w:lang w:val="el-GR"/>
        </w:rPr>
        <w:t>Η αναθέτουσα αρχή διατηρεί τα</w:t>
      </w:r>
      <w:r w:rsidR="007D1B40" w:rsidRPr="001B75BD">
        <w:rPr>
          <w:rFonts w:cs="Tahoma"/>
          <w:szCs w:val="22"/>
          <w:lang w:val="el-GR"/>
        </w:rPr>
        <w:t xml:space="preserve"> κάτωθι </w:t>
      </w:r>
      <w:r w:rsidRPr="001B75BD">
        <w:rPr>
          <w:rFonts w:cs="Tahoma"/>
          <w:szCs w:val="22"/>
          <w:lang w:val="el-GR"/>
        </w:rPr>
        <w:t xml:space="preserve">δικαιώματα </w:t>
      </w:r>
      <w:r w:rsidR="00D9353E" w:rsidRPr="001B75BD">
        <w:rPr>
          <w:rFonts w:cs="Tahoma"/>
          <w:szCs w:val="22"/>
          <w:lang w:val="el-GR"/>
        </w:rPr>
        <w:t>προαίρεσης (σύμφω</w:t>
      </w:r>
      <w:r w:rsidR="007D1B40" w:rsidRPr="001B75BD">
        <w:rPr>
          <w:rFonts w:cs="Tahoma"/>
          <w:szCs w:val="22"/>
          <w:lang w:val="el-GR"/>
        </w:rPr>
        <w:t>νο προαίρεσης Αστικού Κώδικα</w:t>
      </w:r>
      <w:r w:rsidRPr="001B75BD">
        <w:rPr>
          <w:rFonts w:cs="Tahoma"/>
          <w:szCs w:val="22"/>
          <w:lang w:val="el-GR"/>
        </w:rPr>
        <w:t>) τα</w:t>
      </w:r>
      <w:r w:rsidR="00D9353E" w:rsidRPr="001B75BD">
        <w:rPr>
          <w:rFonts w:cs="Tahoma"/>
          <w:szCs w:val="22"/>
          <w:lang w:val="el-GR"/>
        </w:rPr>
        <w:t xml:space="preserve"> οποία δύναται να ασκήσει με μονομερή δήλωση κατά τη διάρκεια εκτέλεσης της σύμβασης και υπό την </w:t>
      </w:r>
      <w:r w:rsidR="00550D8B" w:rsidRPr="001B75BD">
        <w:rPr>
          <w:rFonts w:cs="Tahoma"/>
          <w:szCs w:val="22"/>
          <w:lang w:val="el-GR"/>
        </w:rPr>
        <w:t>προϋπόθεση</w:t>
      </w:r>
      <w:r w:rsidR="00D9353E" w:rsidRPr="001B75BD">
        <w:rPr>
          <w:rFonts w:cs="Tahoma"/>
          <w:szCs w:val="22"/>
          <w:lang w:val="el-GR"/>
        </w:rPr>
        <w:t xml:space="preserve"> έγκρισης χρηματοδότησης για την άσκησή του</w:t>
      </w:r>
      <w:r w:rsidRPr="001B75BD">
        <w:rPr>
          <w:rFonts w:cs="Tahoma"/>
          <w:szCs w:val="22"/>
          <w:lang w:val="el-GR"/>
        </w:rPr>
        <w:t>ς</w:t>
      </w:r>
      <w:r w:rsidR="00D9353E" w:rsidRPr="001B75BD">
        <w:rPr>
          <w:rFonts w:cs="Tahoma"/>
          <w:szCs w:val="22"/>
          <w:lang w:val="el-GR"/>
        </w:rPr>
        <w:t>, συγκεκριμένα :</w:t>
      </w:r>
    </w:p>
    <w:p w14:paraId="209E210B" w14:textId="68BBB188" w:rsidR="00597E0C" w:rsidRPr="001B75BD" w:rsidRDefault="00F25734" w:rsidP="00597E0C">
      <w:pPr>
        <w:rPr>
          <w:rFonts w:cs="Tahoma"/>
          <w:szCs w:val="22"/>
          <w:lang w:val="el-GR"/>
        </w:rPr>
      </w:pPr>
      <w:r w:rsidRPr="001B75BD">
        <w:rPr>
          <w:rFonts w:cs="Tahoma"/>
          <w:szCs w:val="22"/>
          <w:lang w:val="el-GR"/>
        </w:rPr>
        <w:t xml:space="preserve">Α. </w:t>
      </w:r>
      <w:r w:rsidR="00597E0C" w:rsidRPr="001B75BD">
        <w:rPr>
          <w:rFonts w:cs="Tahoma"/>
          <w:szCs w:val="22"/>
          <w:lang w:val="el-GR"/>
        </w:rPr>
        <w:t xml:space="preserve">Μετά τη σύναψη της αρχικής σύμβασης, κατά τη διάρκεια υλοποίησης του έργου και πριν την λήξη της σύμβασης η Αναθέτουσα Αρχή δύναται να αποφασίσει την άσκηση δικαιώματος προαίρεσης με αύξηση του </w:t>
      </w:r>
      <w:r w:rsidR="00FB2245">
        <w:rPr>
          <w:rFonts w:cs="Tahoma"/>
          <w:szCs w:val="22"/>
          <w:lang w:val="el-GR"/>
        </w:rPr>
        <w:t>φυσικού</w:t>
      </w:r>
      <w:r w:rsidR="00FB2245" w:rsidRPr="001B75BD">
        <w:rPr>
          <w:rFonts w:cs="Tahoma"/>
          <w:szCs w:val="22"/>
          <w:lang w:val="el-GR"/>
        </w:rPr>
        <w:t xml:space="preserve"> </w:t>
      </w:r>
      <w:r w:rsidR="006C3D47" w:rsidRPr="001B75BD">
        <w:rPr>
          <w:rFonts w:cs="Tahoma"/>
          <w:szCs w:val="22"/>
          <w:lang w:val="el-GR"/>
        </w:rPr>
        <w:t xml:space="preserve">αντικειμένου </w:t>
      </w:r>
      <w:r w:rsidR="00597E0C" w:rsidRPr="001B75BD">
        <w:rPr>
          <w:rFonts w:cs="Tahoma"/>
          <w:szCs w:val="22"/>
          <w:lang w:val="el-GR"/>
        </w:rPr>
        <w:t xml:space="preserve">του έργου </w:t>
      </w:r>
      <w:r w:rsidR="00597E0C" w:rsidRPr="0067720C">
        <w:rPr>
          <w:rFonts w:cs="Tahoma"/>
          <w:b/>
          <w:szCs w:val="22"/>
          <w:lang w:val="el-GR"/>
        </w:rPr>
        <w:t xml:space="preserve">έως  </w:t>
      </w:r>
      <w:r w:rsidR="00C24015" w:rsidRPr="0067720C">
        <w:rPr>
          <w:rFonts w:cs="Tahoma"/>
          <w:b/>
          <w:szCs w:val="22"/>
          <w:lang w:val="el-GR"/>
        </w:rPr>
        <w:t xml:space="preserve">σαράντα </w:t>
      </w:r>
      <w:r w:rsidR="00597E0C" w:rsidRPr="0067720C">
        <w:rPr>
          <w:rFonts w:cs="Tahoma"/>
          <w:b/>
          <w:szCs w:val="22"/>
          <w:lang w:val="el-GR"/>
        </w:rPr>
        <w:t>τοις εκατό (</w:t>
      </w:r>
      <w:r w:rsidR="00C24015" w:rsidRPr="0067720C">
        <w:rPr>
          <w:rFonts w:cs="Tahoma"/>
          <w:b/>
          <w:szCs w:val="22"/>
          <w:lang w:val="el-GR"/>
        </w:rPr>
        <w:t>4</w:t>
      </w:r>
      <w:r w:rsidR="00C657EE" w:rsidRPr="0067720C">
        <w:rPr>
          <w:rFonts w:cs="Tahoma"/>
          <w:b/>
          <w:szCs w:val="22"/>
          <w:lang w:val="el-GR"/>
        </w:rPr>
        <w:t>0</w:t>
      </w:r>
      <w:r w:rsidR="00597E0C" w:rsidRPr="0067720C">
        <w:rPr>
          <w:rFonts w:cs="Tahoma"/>
          <w:b/>
          <w:szCs w:val="22"/>
          <w:lang w:val="el-GR"/>
        </w:rPr>
        <w:t>%)</w:t>
      </w:r>
      <w:r w:rsidR="00597E0C" w:rsidRPr="001B75BD">
        <w:rPr>
          <w:rFonts w:cs="Tahoma"/>
          <w:szCs w:val="22"/>
          <w:lang w:val="el-GR"/>
        </w:rPr>
        <w:t xml:space="preserve"> του συμβατικού τιμήματος</w:t>
      </w:r>
      <w:r w:rsidR="00FB2245">
        <w:rPr>
          <w:rFonts w:cs="Tahoma"/>
          <w:szCs w:val="22"/>
          <w:lang w:val="el-GR"/>
        </w:rPr>
        <w:t xml:space="preserve">, </w:t>
      </w:r>
      <w:r w:rsidR="00FB2245" w:rsidRPr="00550D8B">
        <w:rPr>
          <w:lang w:val="el-GR"/>
        </w:rPr>
        <w:t>με βάση τις τιμές μονάδας της Οικονομικής Προσφοράς του Αναδόχου</w:t>
      </w:r>
      <w:r w:rsidR="00D62399">
        <w:rPr>
          <w:lang w:val="el-GR"/>
        </w:rPr>
        <w:t>.</w:t>
      </w:r>
      <w:r w:rsidR="00597E0C" w:rsidRPr="001B75BD">
        <w:rPr>
          <w:rFonts w:cs="Tahoma"/>
          <w:szCs w:val="22"/>
          <w:lang w:val="el-GR"/>
        </w:rPr>
        <w:t xml:space="preserve"> </w:t>
      </w:r>
    </w:p>
    <w:p w14:paraId="19C0959C" w14:textId="1E1D02C1" w:rsidR="00F25734" w:rsidRPr="001B75BD" w:rsidRDefault="00597E0C" w:rsidP="002730D4">
      <w:pPr>
        <w:rPr>
          <w:rFonts w:cs="Tahoma"/>
          <w:szCs w:val="22"/>
          <w:lang w:val="el-GR"/>
        </w:rPr>
      </w:pPr>
      <w:r w:rsidRPr="001B75BD">
        <w:rPr>
          <w:rFonts w:cs="Tahoma"/>
          <w:szCs w:val="22"/>
          <w:lang w:val="el-GR"/>
        </w:rPr>
        <w:t xml:space="preserve">Με χρονοδιάγραμμα υλοποίησης έως </w:t>
      </w:r>
      <w:r w:rsidR="00720AE4" w:rsidRPr="001B75BD">
        <w:rPr>
          <w:rFonts w:cs="Tahoma"/>
          <w:szCs w:val="22"/>
          <w:lang w:val="el-GR"/>
        </w:rPr>
        <w:t>τριάντα έξι (36) μήνες από την άσκησή του</w:t>
      </w:r>
      <w:r w:rsidRPr="001B75BD">
        <w:rPr>
          <w:rFonts w:cs="Tahoma"/>
          <w:szCs w:val="22"/>
          <w:lang w:val="el-GR"/>
        </w:rPr>
        <w:t>.</w:t>
      </w:r>
    </w:p>
    <w:p w14:paraId="1FF30E3C" w14:textId="7EA6DCDC" w:rsidR="00F96CB2" w:rsidRPr="00550D8B" w:rsidRDefault="00F96CB2" w:rsidP="00F96CB2">
      <w:pPr>
        <w:spacing w:line="276" w:lineRule="auto"/>
        <w:rPr>
          <w:lang w:val="el-GR"/>
        </w:rPr>
      </w:pPr>
      <w:r w:rsidRPr="00550D8B">
        <w:rPr>
          <w:lang w:val="el-GR"/>
        </w:rPr>
        <w:t xml:space="preserve">Β. Πριν την λήξη της </w:t>
      </w:r>
      <w:r>
        <w:rPr>
          <w:lang w:val="el-GR"/>
        </w:rPr>
        <w:t>σύμβασης</w:t>
      </w:r>
      <w:r w:rsidRPr="00550D8B">
        <w:rPr>
          <w:lang w:val="el-GR"/>
        </w:rPr>
        <w:t xml:space="preserve">, ο Κύριος του Έργου δύναται να αποφασίσει την άσκηση δικαιώματος προαίρεσης συντήρησης έως του ποσού </w:t>
      </w:r>
      <w:r w:rsidRPr="001A428C">
        <w:rPr>
          <w:lang w:val="el-GR"/>
        </w:rPr>
        <w:t>των</w:t>
      </w:r>
      <w:r w:rsidRPr="00550D8B">
        <w:rPr>
          <w:color w:val="2E74B5" w:themeColor="accent1" w:themeShade="BF"/>
          <w:lang w:val="el-GR"/>
        </w:rPr>
        <w:t xml:space="preserve"> </w:t>
      </w:r>
      <w:r w:rsidRPr="00772604">
        <w:rPr>
          <w:rFonts w:cs="Tahoma"/>
          <w:b/>
          <w:bCs/>
          <w:color w:val="000000"/>
          <w:szCs w:val="22"/>
          <w:lang w:val="el-GR" w:eastAsia="el-GR"/>
        </w:rPr>
        <w:t>1.574.420,00 €</w:t>
      </w:r>
      <w:r w:rsidR="00FA10AD" w:rsidRPr="00772604">
        <w:rPr>
          <w:rFonts w:cs="Tahoma"/>
          <w:b/>
          <w:bCs/>
          <w:color w:val="000000"/>
          <w:szCs w:val="22"/>
          <w:lang w:val="el-GR" w:eastAsia="el-GR"/>
        </w:rPr>
        <w:t>,</w:t>
      </w:r>
      <w:r w:rsidRPr="00772604">
        <w:rPr>
          <w:rFonts w:cs="Tahoma"/>
          <w:lang w:val="el-GR"/>
        </w:rPr>
        <w:t xml:space="preserve"> </w:t>
      </w:r>
      <w:r w:rsidRPr="00772604">
        <w:rPr>
          <w:lang w:val="el-GR"/>
        </w:rPr>
        <w:t xml:space="preserve">μη περιλαμβανομένου ΦΠΑ (προϋπολογισμός με </w:t>
      </w:r>
      <w:r w:rsidR="00470E34" w:rsidRPr="00772604">
        <w:rPr>
          <w:lang w:val="el-GR"/>
        </w:rPr>
        <w:t>ΦΠΑ</w:t>
      </w:r>
      <w:r w:rsidR="00470E34" w:rsidRPr="00772604">
        <w:rPr>
          <w:b/>
          <w:lang w:val="el-GR"/>
        </w:rPr>
        <w:t>:1.952.280,80</w:t>
      </w:r>
      <w:r w:rsidR="006819BC">
        <w:rPr>
          <w:b/>
          <w:lang w:val="el-GR"/>
        </w:rPr>
        <w:t xml:space="preserve"> </w:t>
      </w:r>
      <w:r w:rsidRPr="00772604">
        <w:rPr>
          <w:b/>
          <w:lang w:val="el-GR"/>
        </w:rPr>
        <w:t>€,</w:t>
      </w:r>
      <w:r w:rsidRPr="00772604">
        <w:rPr>
          <w:lang w:val="el-GR"/>
        </w:rPr>
        <w:t xml:space="preserve"> ΦΠΑ 24% </w:t>
      </w:r>
      <w:r w:rsidR="00470E34" w:rsidRPr="00772604">
        <w:rPr>
          <w:b/>
          <w:lang w:val="el-GR"/>
        </w:rPr>
        <w:t>377.860,80</w:t>
      </w:r>
      <w:r w:rsidR="006819BC">
        <w:rPr>
          <w:b/>
          <w:lang w:val="el-GR"/>
        </w:rPr>
        <w:t xml:space="preserve"> </w:t>
      </w:r>
      <w:r w:rsidRPr="00772604">
        <w:rPr>
          <w:b/>
          <w:lang w:val="el-GR"/>
        </w:rPr>
        <w:t>€</w:t>
      </w:r>
      <w:r w:rsidRPr="00772604">
        <w:rPr>
          <w:lang w:val="el-GR"/>
        </w:rPr>
        <w:t>),</w:t>
      </w:r>
      <w:r w:rsidRPr="00550D8B">
        <w:rPr>
          <w:lang w:val="el-GR"/>
        </w:rPr>
        <w:t xml:space="preserve"> με βάση την Οικονομική Προσφορά του Αναδόχου, για τις υπηρεσίες συντήρησης (όπως αυτές περιγράφονται στην Παρ.</w:t>
      </w:r>
      <w:r w:rsidR="00316FAF">
        <w:rPr>
          <w:lang w:val="el-GR"/>
        </w:rPr>
        <w:t>7.3.2, του Παραρτήματος Ι της παρούσας)</w:t>
      </w:r>
    </w:p>
    <w:p w14:paraId="2876A79A" w14:textId="0A0CC317" w:rsidR="00316FAF" w:rsidRPr="001A428C" w:rsidRDefault="00316FAF" w:rsidP="00316FAF">
      <w:pPr>
        <w:rPr>
          <w:lang w:val="el-GR"/>
        </w:rPr>
      </w:pPr>
      <w:r w:rsidRPr="001A428C">
        <w:rPr>
          <w:lang w:val="el-GR"/>
        </w:rPr>
        <w:t xml:space="preserve">Με χρονοδιάγραμμα υλοποίησης έως </w:t>
      </w:r>
      <w:r w:rsidR="00C52076" w:rsidRPr="001A428C">
        <w:rPr>
          <w:lang w:val="el-GR"/>
        </w:rPr>
        <w:t>δυο</w:t>
      </w:r>
      <w:r w:rsidRPr="001A428C">
        <w:rPr>
          <w:lang w:val="el-GR"/>
        </w:rPr>
        <w:t xml:space="preserve"> (</w:t>
      </w:r>
      <w:r w:rsidR="00C52076" w:rsidRPr="001A428C">
        <w:rPr>
          <w:lang w:val="el-GR"/>
        </w:rPr>
        <w:t>2)</w:t>
      </w:r>
      <w:r w:rsidRPr="001A428C">
        <w:rPr>
          <w:lang w:val="el-GR"/>
        </w:rPr>
        <w:t xml:space="preserve"> έτη από την άσκησή του.</w:t>
      </w:r>
    </w:p>
    <w:p w14:paraId="6EDC1EDD" w14:textId="77777777" w:rsidR="00F96CB2" w:rsidRPr="001A428C" w:rsidRDefault="00F96CB2" w:rsidP="00C87C2F">
      <w:pPr>
        <w:spacing w:line="276" w:lineRule="auto"/>
        <w:rPr>
          <w:rFonts w:cs="Tahoma"/>
          <w:szCs w:val="22"/>
          <w:lang w:val="el-GR"/>
        </w:rPr>
      </w:pPr>
    </w:p>
    <w:p w14:paraId="58CCB49F" w14:textId="324EF3A2" w:rsidR="00D75347" w:rsidRPr="001B75BD" w:rsidRDefault="00C87C2F" w:rsidP="00C87C2F">
      <w:pPr>
        <w:spacing w:line="276" w:lineRule="auto"/>
        <w:rPr>
          <w:rFonts w:cs="Tahoma"/>
          <w:szCs w:val="22"/>
          <w:lang w:val="el-GR"/>
        </w:rPr>
      </w:pPr>
      <w:r w:rsidRPr="001B75BD">
        <w:rPr>
          <w:rFonts w:cs="Tahoma"/>
          <w:szCs w:val="22"/>
          <w:lang w:val="el-GR"/>
        </w:rPr>
        <w:t>Στην συγκεκριμένη περίπτωση, υφίσταται μονομερές διαπλαστικό δικαίωμα της αναθέτουσας αρχής</w:t>
      </w:r>
      <w:r w:rsidR="003C3DAB">
        <w:rPr>
          <w:rFonts w:cs="Tahoma"/>
          <w:szCs w:val="22"/>
          <w:lang w:val="el-GR"/>
        </w:rPr>
        <w:t>/Κύριο του Έργου</w:t>
      </w:r>
      <w:r w:rsidRPr="001B75BD">
        <w:rPr>
          <w:rFonts w:cs="Tahoma"/>
          <w:szCs w:val="22"/>
          <w:lang w:val="el-GR"/>
        </w:rPr>
        <w:t xml:space="preserve">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w:t>
      </w:r>
      <w:r w:rsidR="00503DC8" w:rsidRPr="001B75BD">
        <w:rPr>
          <w:rFonts w:cs="Tahoma"/>
          <w:szCs w:val="22"/>
          <w:lang w:val="el-GR"/>
        </w:rPr>
        <w:t>της οικονομικής του προσφοράς.</w:t>
      </w:r>
    </w:p>
    <w:p w14:paraId="7529C102" w14:textId="77777777" w:rsidR="00C87C2F" w:rsidRPr="001B75BD" w:rsidRDefault="00C87C2F" w:rsidP="00C87C2F">
      <w:pPr>
        <w:spacing w:line="276" w:lineRule="auto"/>
        <w:rPr>
          <w:rFonts w:cs="Tahoma"/>
          <w:szCs w:val="22"/>
          <w:lang w:val="el-GR"/>
        </w:rPr>
      </w:pPr>
      <w:r w:rsidRPr="001B75BD">
        <w:rPr>
          <w:rFonts w:cs="Tahoma"/>
          <w:szCs w:val="22"/>
          <w:lang w:val="el-GR"/>
        </w:rP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5DDE564C" w14:textId="2052A06E" w:rsidR="00163845" w:rsidRDefault="00163845" w:rsidP="00163845">
      <w:pPr>
        <w:spacing w:line="276" w:lineRule="auto"/>
        <w:rPr>
          <w:rFonts w:cs="Tahoma"/>
          <w:szCs w:val="22"/>
          <w:lang w:val="el-GR"/>
        </w:rPr>
      </w:pPr>
      <w:r w:rsidRPr="001B75BD">
        <w:rPr>
          <w:rFonts w:cs="Tahoma"/>
          <w:szCs w:val="22"/>
          <w:lang w:val="el-GR"/>
        </w:rPr>
        <w:t xml:space="preserve">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 </w:t>
      </w:r>
    </w:p>
    <w:p w14:paraId="1CE16C23" w14:textId="49CFA0CE" w:rsidR="00893B05" w:rsidRDefault="00893B05" w:rsidP="00163845">
      <w:pPr>
        <w:spacing w:line="276" w:lineRule="auto"/>
        <w:rPr>
          <w:rFonts w:cs="Tahoma"/>
          <w:szCs w:val="22"/>
          <w:lang w:val="el-GR"/>
        </w:rPr>
      </w:pPr>
    </w:p>
    <w:p w14:paraId="569B15AA" w14:textId="0B3EBDD9" w:rsidR="008338F0" w:rsidRPr="001B75BD" w:rsidRDefault="003355E7" w:rsidP="003A109E">
      <w:pPr>
        <w:pStyle w:val="2"/>
        <w:rPr>
          <w:rFonts w:cs="Tahoma"/>
          <w:lang w:val="el-GR"/>
        </w:rPr>
      </w:pPr>
      <w:r w:rsidRPr="001B75BD">
        <w:rPr>
          <w:rFonts w:cs="Tahoma"/>
          <w:lang w:val="el-GR"/>
        </w:rPr>
        <w:tab/>
      </w:r>
      <w:bookmarkStart w:id="173" w:name="_Toc116468066"/>
      <w:r w:rsidRPr="001B75BD">
        <w:rPr>
          <w:rFonts w:cs="Tahoma"/>
          <w:lang w:val="el-GR"/>
        </w:rPr>
        <w:t>Δικαίωμα μονομερούς λύσης της σύμβασης</w:t>
      </w:r>
      <w:bookmarkEnd w:id="173"/>
    </w:p>
    <w:p w14:paraId="169AFCFE" w14:textId="77777777" w:rsidR="009649DC" w:rsidRPr="001B75BD" w:rsidRDefault="009649DC" w:rsidP="009649DC">
      <w:pPr>
        <w:rPr>
          <w:rFonts w:cs="Tahoma"/>
          <w:szCs w:val="22"/>
          <w:lang w:val="el-GR"/>
        </w:rPr>
      </w:pPr>
      <w:r w:rsidRPr="001B75BD">
        <w:rPr>
          <w:rFonts w:cs="Tahoma"/>
          <w:b/>
          <w:bCs/>
          <w:szCs w:val="22"/>
          <w:lang w:val="el-GR"/>
        </w:rPr>
        <w:t>4.6.1.</w:t>
      </w:r>
      <w:r w:rsidRPr="001B75BD">
        <w:rPr>
          <w:rFonts w:cs="Tahoma"/>
          <w:szCs w:val="22"/>
          <w:lang w:val="el-GR"/>
        </w:rPr>
        <w:t xml:space="preserve"> 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52E854C5" w14:textId="77777777" w:rsidR="009649DC" w:rsidRPr="001B75BD" w:rsidRDefault="009649DC" w:rsidP="009649DC">
      <w:pPr>
        <w:rPr>
          <w:rFonts w:cs="Tahoma"/>
          <w:szCs w:val="22"/>
          <w:lang w:val="el-GR"/>
        </w:rPr>
      </w:pPr>
      <w:r w:rsidRPr="001B75BD">
        <w:rPr>
          <w:rFonts w:cs="Tahoma"/>
          <w:szCs w:val="22"/>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3608E1C2" w14:textId="1FBD79E6" w:rsidR="009649DC" w:rsidRPr="00663E7D" w:rsidRDefault="009649DC" w:rsidP="009649DC">
      <w:pPr>
        <w:rPr>
          <w:rFonts w:cs="Tahoma"/>
          <w:szCs w:val="22"/>
          <w:lang w:val="el-GR"/>
        </w:rPr>
      </w:pPr>
      <w:r w:rsidRPr="001B75BD">
        <w:rPr>
          <w:rFonts w:cs="Tahoma"/>
          <w:szCs w:val="22"/>
          <w:lang w:val="el-GR"/>
        </w:rPr>
        <w:t xml:space="preserve">β) ο ανάδοχος, κατά το χρόνο της ανάθεσης της σύμβασης, τελούσε σε μια από τις καταστάσεις που αναφέρονται στην παράγραφο </w:t>
      </w:r>
      <w:r w:rsidR="00153F0B" w:rsidRPr="00663E7D">
        <w:rPr>
          <w:rFonts w:cs="Tahoma"/>
          <w:szCs w:val="22"/>
          <w:lang w:val="el-GR"/>
        </w:rPr>
        <w:fldChar w:fldCharType="begin"/>
      </w:r>
      <w:r w:rsidR="00153F0B" w:rsidRPr="001B75BD">
        <w:rPr>
          <w:rFonts w:cs="Tahoma"/>
          <w:szCs w:val="22"/>
          <w:lang w:val="el-GR"/>
        </w:rPr>
        <w:instrText xml:space="preserve"> REF _Ref496540567 \r \h </w:instrText>
      </w:r>
      <w:r w:rsidR="00DF02B0" w:rsidRPr="001B75BD">
        <w:rPr>
          <w:rFonts w:cs="Tahoma"/>
          <w:szCs w:val="22"/>
          <w:lang w:val="el-GR"/>
        </w:rPr>
        <w:instrText xml:space="preserve"> \* MERGEFORMAT </w:instrText>
      </w:r>
      <w:r w:rsidR="00153F0B" w:rsidRPr="00663E7D">
        <w:rPr>
          <w:rFonts w:cs="Tahoma"/>
          <w:szCs w:val="22"/>
          <w:lang w:val="el-GR"/>
        </w:rPr>
      </w:r>
      <w:r w:rsidR="00153F0B" w:rsidRPr="00663E7D">
        <w:rPr>
          <w:rFonts w:cs="Tahoma"/>
          <w:szCs w:val="22"/>
          <w:lang w:val="el-GR"/>
        </w:rPr>
        <w:fldChar w:fldCharType="separate"/>
      </w:r>
      <w:r w:rsidR="00C27063">
        <w:rPr>
          <w:rFonts w:cs="Tahoma"/>
          <w:szCs w:val="22"/>
          <w:cs/>
          <w:lang w:val="el-GR"/>
        </w:rPr>
        <w:t>‎</w:t>
      </w:r>
      <w:r w:rsidR="00C27063">
        <w:rPr>
          <w:rFonts w:cs="Tahoma"/>
          <w:szCs w:val="22"/>
          <w:lang w:val="el-GR"/>
        </w:rPr>
        <w:t>2.2.3.1</w:t>
      </w:r>
      <w:r w:rsidR="00153F0B" w:rsidRPr="00663E7D">
        <w:rPr>
          <w:rFonts w:cs="Tahoma"/>
          <w:szCs w:val="22"/>
          <w:lang w:val="el-GR"/>
        </w:rPr>
        <w:fldChar w:fldCharType="end"/>
      </w:r>
      <w:r w:rsidRPr="00982A54">
        <w:rPr>
          <w:rFonts w:cs="Tahoma"/>
          <w:szCs w:val="22"/>
          <w:lang w:val="el-GR"/>
        </w:rPr>
        <w:t xml:space="preserve"> και, ως εκ τούτου, θα έπρεπε να έχει αποκλειστεί από τη διαδικασία σύναψ</w:t>
      </w:r>
      <w:r w:rsidRPr="00663E7D">
        <w:rPr>
          <w:rFonts w:cs="Tahoma"/>
          <w:szCs w:val="22"/>
          <w:lang w:val="el-GR"/>
        </w:rPr>
        <w:t>ης της σύμβασης,</w:t>
      </w:r>
    </w:p>
    <w:p w14:paraId="0DC9A14D" w14:textId="77777777" w:rsidR="009649DC" w:rsidRDefault="009649DC" w:rsidP="009649DC">
      <w:pPr>
        <w:rPr>
          <w:rFonts w:cs="Tahoma"/>
          <w:szCs w:val="22"/>
          <w:lang w:val="el-GR"/>
        </w:rPr>
      </w:pPr>
      <w:r w:rsidRPr="00321E2F">
        <w:rPr>
          <w:rFonts w:cs="Tahoma"/>
          <w:szCs w:val="22"/>
          <w:lang w:val="el-GR"/>
        </w:rPr>
        <w:t>γ) η σύμβαση δεν έπρεπε να ανατεθεί στον ανάδοχο λόγω σοβαρής παραβία</w:t>
      </w:r>
      <w:r w:rsidRPr="00EE2574">
        <w:rPr>
          <w:rFonts w:cs="Tahoma"/>
          <w:szCs w:val="22"/>
          <w:lang w:val="el-GR"/>
        </w:rPr>
        <w:t>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3C727D37" w14:textId="3F3860A2" w:rsidR="00470E34" w:rsidRDefault="00470E34" w:rsidP="00470E34">
      <w:pPr>
        <w:rPr>
          <w:lang w:val="el-GR"/>
        </w:rPr>
      </w:pPr>
      <w:r w:rsidRPr="005F0A0D">
        <w:rPr>
          <w:lang w:val="el-GR"/>
        </w:rPr>
        <w:t>δ) ο ανάδοχος καταδικαστεί αμετάκλητα, κατά τη διάρκεια εκτέλεσης της σύμβασης, για ένα από τα αδικήματα που αναφέρονται στην παρ. 2.2.3.1 της παρούσας,</w:t>
      </w:r>
    </w:p>
    <w:p w14:paraId="2817416C" w14:textId="77777777" w:rsidR="00D4582C" w:rsidRPr="005F0A0D" w:rsidRDefault="00D4582C" w:rsidP="00D4582C">
      <w:pPr>
        <w:rPr>
          <w:szCs w:val="22"/>
          <w:lang w:val="el-GR"/>
        </w:rPr>
      </w:pPr>
      <w:r w:rsidRPr="005F0A0D">
        <w:rPr>
          <w:szCs w:val="22"/>
          <w:lang w:val="el-GR"/>
        </w:rPr>
        <w:t>ε)</w:t>
      </w:r>
      <w:r>
        <w:rPr>
          <w:szCs w:val="22"/>
          <w:lang w:val="el-GR"/>
        </w:rPr>
        <w:t xml:space="preserve"> </w:t>
      </w:r>
      <w:r w:rsidRPr="005F0A0D">
        <w:rPr>
          <w:szCs w:val="22"/>
          <w:lang w:val="el-GR"/>
        </w:rPr>
        <w:t>ο ανάδοχος πτωχεύσει ή υπαχθεί σε διαδικασία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υπαχθεί σε διαδικασία εξυγίανσης και δεν τηρεί τους όρους αυτής ή εάν βρεθεί σε οποιαδήποτε ανάλογη κατάσταση, προκύπτουσα από παρόμοια διαδικασία, προβλεπόμενη σε εθνικές διατάξεις νόμου.</w:t>
      </w:r>
      <w:r w:rsidRPr="00166934">
        <w:rPr>
          <w:szCs w:val="22"/>
          <w:lang w:val="el-GR"/>
        </w:rPr>
        <w:t xml:space="preserve"> </w:t>
      </w:r>
      <w:r w:rsidRPr="00911940">
        <w:rPr>
          <w:szCs w:val="22"/>
          <w:lang w:val="el-GR"/>
        </w:rPr>
        <w:t>Η αναθέτουσα αρχή μπορεί να μην καταγγείλει τη σύμβαση, υπό την προϋπόθεση ότι ο ανάδοχος ο οποίος θα βρεθεί σε μία εκ των καταστάσεων που αναφέρονται στην περίπτωση αυτή αποδεικνύει ότι είναι σε θέση να εκτελέσει τη σύμβαση, λαμβάνοντας υπόψη τις ισχύουσες διατάξεις και τα μέτρα για τη συνέχιση της επιχειρηματικής του λειτουργίας.</w:t>
      </w:r>
    </w:p>
    <w:p w14:paraId="1F358482" w14:textId="54EE176F" w:rsidR="00D4582C" w:rsidRPr="008F4C2F" w:rsidRDefault="00D4582C" w:rsidP="00D4582C">
      <w:pPr>
        <w:rPr>
          <w:szCs w:val="22"/>
          <w:lang w:val="el-GR"/>
        </w:rPr>
      </w:pPr>
    </w:p>
    <w:p w14:paraId="63293283" w14:textId="77777777" w:rsidR="00D4582C" w:rsidRPr="00276EDA" w:rsidRDefault="00D4582C" w:rsidP="00D4582C">
      <w:pPr>
        <w:rPr>
          <w:strike/>
          <w:lang w:val="el-GR"/>
        </w:rPr>
      </w:pPr>
    </w:p>
    <w:p w14:paraId="70DFF825" w14:textId="77777777" w:rsidR="00D4582C" w:rsidRPr="005F0A0D" w:rsidRDefault="00D4582C" w:rsidP="00470E34">
      <w:pPr>
        <w:rPr>
          <w:lang w:val="el-GR"/>
        </w:rPr>
      </w:pPr>
    </w:p>
    <w:p w14:paraId="4E1858B5" w14:textId="77777777" w:rsidR="00470E34" w:rsidRPr="00DA3606" w:rsidRDefault="00470E34" w:rsidP="009649DC">
      <w:pPr>
        <w:rPr>
          <w:rFonts w:cs="Tahoma"/>
          <w:b/>
          <w:bCs/>
          <w:szCs w:val="22"/>
          <w:lang w:val="el-GR"/>
        </w:rPr>
      </w:pPr>
    </w:p>
    <w:p w14:paraId="0B3DC7F0" w14:textId="77777777" w:rsidR="008338F0" w:rsidRPr="00054EE6" w:rsidRDefault="003355E7" w:rsidP="005D1B15">
      <w:pPr>
        <w:pStyle w:val="1"/>
        <w:rPr>
          <w:rFonts w:cs="Tahoma"/>
          <w:sz w:val="22"/>
          <w:szCs w:val="22"/>
        </w:rPr>
      </w:pPr>
      <w:r w:rsidRPr="00DA3606">
        <w:rPr>
          <w:rFonts w:cs="Tahoma"/>
          <w:sz w:val="22"/>
          <w:szCs w:val="22"/>
        </w:rPr>
        <w:t xml:space="preserve">ΕΙΔΙΚΟΙ ΟΡΟΙ ΕΚΤΕΛΕΣΗΣ ΤΗΣ ΣΥΜΒΑΣΗΣ </w:t>
      </w:r>
    </w:p>
    <w:p w14:paraId="5C2C082B" w14:textId="77777777" w:rsidR="008338F0" w:rsidRPr="001B75BD" w:rsidRDefault="003355E7" w:rsidP="003A109E">
      <w:pPr>
        <w:pStyle w:val="2"/>
        <w:rPr>
          <w:rFonts w:cs="Tahoma"/>
          <w:lang w:val="el-GR"/>
        </w:rPr>
      </w:pPr>
      <w:r w:rsidRPr="001B75BD">
        <w:rPr>
          <w:rFonts w:cs="Tahoma"/>
          <w:lang w:val="el-GR"/>
        </w:rPr>
        <w:tab/>
      </w:r>
      <w:bookmarkStart w:id="174" w:name="_Ref496607306"/>
      <w:bookmarkStart w:id="175" w:name="_Toc116468067"/>
      <w:r w:rsidRPr="001B75BD">
        <w:rPr>
          <w:rFonts w:cs="Tahoma"/>
          <w:lang w:val="el-GR"/>
        </w:rPr>
        <w:t>Τρόπος πληρωμής</w:t>
      </w:r>
      <w:bookmarkEnd w:id="174"/>
      <w:bookmarkEnd w:id="175"/>
      <w:r w:rsidRPr="001B75BD">
        <w:rPr>
          <w:rFonts w:cs="Tahoma"/>
          <w:lang w:val="el-GR"/>
        </w:rPr>
        <w:t xml:space="preserve"> </w:t>
      </w:r>
    </w:p>
    <w:p w14:paraId="20424C7D" w14:textId="77777777" w:rsidR="009649DC" w:rsidRPr="001B75BD" w:rsidRDefault="003355E7">
      <w:pPr>
        <w:rPr>
          <w:rFonts w:cs="Tahoma"/>
          <w:b/>
          <w:szCs w:val="22"/>
          <w:lang w:val="el-GR"/>
        </w:rPr>
      </w:pPr>
      <w:r w:rsidRPr="001B75BD">
        <w:rPr>
          <w:rFonts w:cs="Tahoma"/>
          <w:szCs w:val="22"/>
          <w:lang w:val="el-GR"/>
        </w:rPr>
        <w:t>5.1.1. Η πληρωμή του αναδόχου θα πραγματοποιηθεί</w:t>
      </w:r>
      <w:r w:rsidR="007C6E3D" w:rsidRPr="001B75BD">
        <w:rPr>
          <w:rFonts w:cs="Tahoma"/>
          <w:szCs w:val="22"/>
          <w:lang w:val="el-GR"/>
        </w:rPr>
        <w:t xml:space="preserve"> με ένα από τους παρακάτω τρόπους πληρωμής που θα δηλώσει ο υποψήφιος οικονομικός φορέας στον υποφάκελο της οικονομικής προσφοράς του. </w:t>
      </w:r>
    </w:p>
    <w:p w14:paraId="2A7D1C59" w14:textId="2EC41D47" w:rsidR="007C6E3D" w:rsidRPr="001B75BD" w:rsidRDefault="0048569A" w:rsidP="0048569A">
      <w:pPr>
        <w:rPr>
          <w:rFonts w:cs="Tahoma"/>
          <w:szCs w:val="22"/>
          <w:lang w:val="el-GR"/>
        </w:rPr>
      </w:pPr>
      <w:r w:rsidRPr="001B75BD">
        <w:rPr>
          <w:rFonts w:cs="Tahoma"/>
          <w:szCs w:val="22"/>
          <w:lang w:val="el-GR"/>
        </w:rPr>
        <w:t xml:space="preserve">Στην περίπτωση που δεν έχει επιλεγεί με σαφήνεια ένας από τους κάτωθι τρόπους πληρωμής,   θεωρείται ότι ο υποψήφιος Ανάδοχος αποδέχεται </w:t>
      </w:r>
      <w:r w:rsidR="00325734" w:rsidRPr="001B75BD">
        <w:rPr>
          <w:rFonts w:cs="Tahoma"/>
          <w:szCs w:val="22"/>
          <w:lang w:val="el-GR"/>
        </w:rPr>
        <w:t>τον τρόπο πληρωμής που θα επιλέξει η Αναθέτουσα Αρχή.</w:t>
      </w:r>
    </w:p>
    <w:p w14:paraId="3C3597BD" w14:textId="1A58D7BC" w:rsidR="007D78D4" w:rsidRPr="001B75BD" w:rsidRDefault="00106F67" w:rsidP="007D78D4">
      <w:pPr>
        <w:spacing w:line="276" w:lineRule="auto"/>
        <w:rPr>
          <w:rFonts w:cs="Tahoma"/>
          <w:iCs/>
          <w:spacing w:val="5"/>
          <w:kern w:val="1"/>
          <w:lang w:val="el-GR"/>
        </w:rPr>
      </w:pPr>
      <w:r w:rsidRPr="001B75BD">
        <w:rPr>
          <w:rFonts w:cs="Tahoma"/>
          <w:b/>
          <w:iCs/>
          <w:spacing w:val="5"/>
          <w:kern w:val="1"/>
          <w:lang w:val="el-GR"/>
        </w:rPr>
        <w:t>1</w:t>
      </w:r>
      <w:r w:rsidR="007D78D4" w:rsidRPr="001B75BD">
        <w:rPr>
          <w:rFonts w:cs="Tahoma"/>
          <w:b/>
          <w:iCs/>
          <w:spacing w:val="5"/>
          <w:kern w:val="1"/>
          <w:lang w:val="el-GR"/>
        </w:rPr>
        <w:t>)</w:t>
      </w:r>
      <w:r w:rsidR="007D78D4" w:rsidRPr="001B75BD">
        <w:rPr>
          <w:rFonts w:cs="Tahoma"/>
          <w:iCs/>
          <w:spacing w:val="5"/>
          <w:kern w:val="1"/>
          <w:lang w:val="el-GR"/>
        </w:rPr>
        <w:t xml:space="preserve"> Το </w:t>
      </w:r>
      <w:r w:rsidR="007D78D4" w:rsidRPr="001B75BD">
        <w:rPr>
          <w:rFonts w:cs="Tahoma"/>
          <w:b/>
          <w:iCs/>
          <w:spacing w:val="5"/>
          <w:kern w:val="1"/>
          <w:lang w:val="el-GR"/>
        </w:rPr>
        <w:t>100%</w:t>
      </w:r>
      <w:r w:rsidR="007D78D4" w:rsidRPr="001B75BD">
        <w:rPr>
          <w:rFonts w:cs="Tahoma"/>
          <w:iCs/>
          <w:spacing w:val="5"/>
          <w:kern w:val="1"/>
          <w:lang w:val="el-GR"/>
        </w:rPr>
        <w:t xml:space="preserve"> της συμβατικής αξίας </w:t>
      </w:r>
      <w:r w:rsidRPr="001B75BD">
        <w:rPr>
          <w:rFonts w:cs="Tahoma"/>
          <w:iCs/>
          <w:spacing w:val="5"/>
          <w:kern w:val="1"/>
          <w:lang w:val="el-GR"/>
        </w:rPr>
        <w:t xml:space="preserve">του έργου </w:t>
      </w:r>
      <w:r w:rsidR="007D78D4" w:rsidRPr="001B75BD">
        <w:rPr>
          <w:rFonts w:cs="Tahoma"/>
          <w:iCs/>
          <w:spacing w:val="5"/>
          <w:kern w:val="1"/>
          <w:lang w:val="el-GR"/>
        </w:rPr>
        <w:t xml:space="preserve">μετά την οριστική παραλαβή </w:t>
      </w:r>
      <w:r w:rsidRPr="001B75BD">
        <w:rPr>
          <w:rFonts w:cs="Tahoma"/>
          <w:iCs/>
          <w:spacing w:val="5"/>
          <w:kern w:val="1"/>
          <w:lang w:val="el-GR"/>
        </w:rPr>
        <w:t>τ</w:t>
      </w:r>
      <w:r w:rsidR="003741CD" w:rsidRPr="001B75BD">
        <w:rPr>
          <w:rFonts w:cs="Tahoma"/>
          <w:iCs/>
          <w:spacing w:val="5"/>
          <w:kern w:val="1"/>
          <w:lang w:val="el-GR"/>
        </w:rPr>
        <w:t>ο</w:t>
      </w:r>
      <w:r w:rsidRPr="001B75BD">
        <w:rPr>
          <w:rFonts w:cs="Tahoma"/>
          <w:iCs/>
          <w:spacing w:val="5"/>
          <w:kern w:val="1"/>
          <w:lang w:val="el-GR"/>
        </w:rPr>
        <w:t xml:space="preserve">υ συνόλου </w:t>
      </w:r>
      <w:r w:rsidR="007D78D4" w:rsidRPr="001B75BD">
        <w:rPr>
          <w:rFonts w:cs="Tahoma"/>
          <w:iCs/>
          <w:spacing w:val="5"/>
          <w:kern w:val="1"/>
          <w:lang w:val="el-GR"/>
        </w:rPr>
        <w:t xml:space="preserve">των </w:t>
      </w:r>
      <w:r w:rsidR="003741CD" w:rsidRPr="001B75BD">
        <w:rPr>
          <w:rFonts w:cs="Tahoma"/>
          <w:iCs/>
          <w:spacing w:val="5"/>
          <w:kern w:val="1"/>
          <w:lang w:val="el-GR"/>
        </w:rPr>
        <w:t>παραδοτέων (</w:t>
      </w:r>
      <w:r w:rsidR="007D78D4" w:rsidRPr="001B75BD">
        <w:rPr>
          <w:rFonts w:cs="Tahoma"/>
          <w:iCs/>
          <w:spacing w:val="5"/>
          <w:kern w:val="1"/>
          <w:lang w:val="el-GR"/>
        </w:rPr>
        <w:t>υπηρεσιών, εξοπλισμού και λογισμικού</w:t>
      </w:r>
      <w:r w:rsidR="003741CD" w:rsidRPr="001B75BD">
        <w:rPr>
          <w:rFonts w:cs="Tahoma"/>
          <w:iCs/>
          <w:spacing w:val="5"/>
          <w:kern w:val="1"/>
          <w:lang w:val="el-GR"/>
        </w:rPr>
        <w:t>)</w:t>
      </w:r>
      <w:r w:rsidR="007D78D4" w:rsidRPr="001B75BD">
        <w:rPr>
          <w:rFonts w:cs="Tahoma"/>
          <w:iCs/>
          <w:spacing w:val="5"/>
          <w:kern w:val="1"/>
          <w:lang w:val="el-GR"/>
        </w:rPr>
        <w:t>.</w:t>
      </w:r>
    </w:p>
    <w:p w14:paraId="6F0AF7C3" w14:textId="6C8D8DAE" w:rsidR="007D78D4" w:rsidRPr="001B75BD" w:rsidRDefault="00106F67" w:rsidP="007D78D4">
      <w:pPr>
        <w:spacing w:line="276" w:lineRule="auto"/>
        <w:rPr>
          <w:rFonts w:cs="Tahoma"/>
          <w:b/>
          <w:bCs/>
          <w:iCs/>
          <w:spacing w:val="5"/>
          <w:kern w:val="1"/>
          <w:lang w:val="el-GR"/>
        </w:rPr>
      </w:pPr>
      <w:r w:rsidRPr="001B75BD">
        <w:rPr>
          <w:rFonts w:cs="Tahoma"/>
          <w:b/>
          <w:iCs/>
          <w:spacing w:val="5"/>
          <w:kern w:val="1"/>
          <w:lang w:val="el-GR"/>
        </w:rPr>
        <w:t>2</w:t>
      </w:r>
      <w:r w:rsidR="007D78D4" w:rsidRPr="001B75BD">
        <w:rPr>
          <w:rFonts w:cs="Tahoma"/>
          <w:b/>
          <w:iCs/>
          <w:spacing w:val="5"/>
          <w:kern w:val="1"/>
          <w:lang w:val="el-GR"/>
        </w:rPr>
        <w:t>)</w:t>
      </w:r>
      <w:r w:rsidR="007D78D4" w:rsidRPr="001B75BD">
        <w:rPr>
          <w:rFonts w:cs="Tahoma"/>
          <w:b/>
          <w:bCs/>
          <w:iCs/>
          <w:spacing w:val="5"/>
          <w:kern w:val="1"/>
          <w:lang w:val="el-GR"/>
        </w:rPr>
        <w:t xml:space="preserve"> Τμηματικές Πληρωμές, με προκαταβολή, ως εξής:</w:t>
      </w:r>
    </w:p>
    <w:p w14:paraId="013EBFAA" w14:textId="7376C683" w:rsidR="007D78D4" w:rsidRPr="00D62399" w:rsidRDefault="00106F67" w:rsidP="00D62399">
      <w:pPr>
        <w:spacing w:line="276" w:lineRule="auto"/>
        <w:ind w:left="720"/>
        <w:rPr>
          <w:lang w:val="el-GR"/>
        </w:rPr>
      </w:pPr>
      <w:r w:rsidRPr="001B75BD">
        <w:rPr>
          <w:rFonts w:cs="Tahoma"/>
          <w:iCs/>
          <w:spacing w:val="5"/>
          <w:kern w:val="1"/>
          <w:lang w:val="el-GR"/>
        </w:rPr>
        <w:t xml:space="preserve">α. </w:t>
      </w:r>
      <w:r w:rsidR="007D78D4" w:rsidRPr="001B75BD">
        <w:rPr>
          <w:rFonts w:cs="Tahoma"/>
          <w:iCs/>
          <w:spacing w:val="5"/>
          <w:kern w:val="1"/>
          <w:lang w:val="el-GR"/>
        </w:rPr>
        <w:t xml:space="preserve">Χορήγηση έντοκης προκαταβολής </w:t>
      </w:r>
      <w:r w:rsidRPr="001B75BD">
        <w:rPr>
          <w:rFonts w:cs="Tahoma"/>
          <w:iCs/>
          <w:spacing w:val="5"/>
          <w:kern w:val="1"/>
          <w:lang w:val="el-GR"/>
        </w:rPr>
        <w:t xml:space="preserve">μέχρι </w:t>
      </w:r>
      <w:r w:rsidR="007D78D4" w:rsidRPr="001B75BD">
        <w:rPr>
          <w:rFonts w:cs="Tahoma"/>
          <w:iCs/>
          <w:spacing w:val="5"/>
          <w:kern w:val="1"/>
          <w:lang w:val="el-GR"/>
        </w:rPr>
        <w:t xml:space="preserve">ποσοστού </w:t>
      </w:r>
      <w:r w:rsidR="007D78D4" w:rsidRPr="001B75BD">
        <w:rPr>
          <w:rFonts w:cs="Tahoma"/>
          <w:b/>
          <w:iCs/>
          <w:spacing w:val="5"/>
          <w:kern w:val="1"/>
          <w:lang w:val="el-GR"/>
        </w:rPr>
        <w:t>30%</w:t>
      </w:r>
      <w:r w:rsidR="007D78D4" w:rsidRPr="001B75BD">
        <w:rPr>
          <w:rFonts w:cs="Tahoma"/>
          <w:iCs/>
          <w:spacing w:val="5"/>
          <w:kern w:val="1"/>
          <w:lang w:val="el-GR"/>
        </w:rPr>
        <w:t xml:space="preserve"> </w:t>
      </w:r>
      <w:r w:rsidR="00F15547">
        <w:rPr>
          <w:rFonts w:cs="Tahoma"/>
          <w:iCs/>
          <w:spacing w:val="5"/>
          <w:kern w:val="1"/>
          <w:lang w:val="el-GR"/>
        </w:rPr>
        <w:t xml:space="preserve">του συμβατικού τιμήματος </w:t>
      </w:r>
      <w:r w:rsidR="00F15547" w:rsidRPr="001B75BD">
        <w:rPr>
          <w:rFonts w:cs="Tahoma"/>
          <w:iCs/>
          <w:spacing w:val="5"/>
          <w:kern w:val="1"/>
          <w:lang w:val="el-GR"/>
        </w:rPr>
        <w:t xml:space="preserve"> </w:t>
      </w:r>
      <w:r w:rsidR="007D78D4" w:rsidRPr="001B75BD">
        <w:rPr>
          <w:rFonts w:cs="Tahoma"/>
          <w:iCs/>
          <w:spacing w:val="5"/>
          <w:kern w:val="1"/>
          <w:lang w:val="el-GR"/>
        </w:rPr>
        <w:t>χωρίς Φ.Π.Α.</w:t>
      </w:r>
      <w:r w:rsidRPr="001B75BD">
        <w:rPr>
          <w:rFonts w:cs="Tahoma"/>
          <w:iCs/>
          <w:spacing w:val="5"/>
          <w:kern w:val="1"/>
          <w:lang w:val="el-GR"/>
        </w:rPr>
        <w:t xml:space="preserve"> </w:t>
      </w:r>
      <w:r w:rsidR="00F15547">
        <w:rPr>
          <w:rFonts w:cs="Tahoma"/>
          <w:iCs/>
          <w:spacing w:val="5"/>
          <w:kern w:val="1"/>
          <w:lang w:val="el-GR"/>
        </w:rPr>
        <w:t xml:space="preserve">εξαιρουμένης της συμβατικής αξίας των Υπηρεσιών Ηχογράφησης-Αποηχογράφησης (σύμφωνα με το Παράρτημα </w:t>
      </w:r>
      <w:r w:rsidR="00F15547">
        <w:rPr>
          <w:rFonts w:cs="Tahoma"/>
          <w:iCs/>
          <w:spacing w:val="5"/>
          <w:kern w:val="1"/>
          <w:lang w:val="en-US"/>
        </w:rPr>
        <w:t>VI</w:t>
      </w:r>
      <w:r w:rsidR="00F15547" w:rsidRPr="003C3DAB">
        <w:rPr>
          <w:rFonts w:cs="Tahoma"/>
          <w:iCs/>
          <w:spacing w:val="5"/>
          <w:kern w:val="1"/>
          <w:lang w:val="el-GR"/>
        </w:rPr>
        <w:t xml:space="preserve">- </w:t>
      </w:r>
      <w:r w:rsidR="00F15547">
        <w:rPr>
          <w:rFonts w:cs="Tahoma"/>
          <w:iCs/>
          <w:spacing w:val="5"/>
          <w:kern w:val="1"/>
          <w:lang w:val="el-GR"/>
        </w:rPr>
        <w:t xml:space="preserve">Πίνακας </w:t>
      </w:r>
      <w:r w:rsidR="00EE4719">
        <w:rPr>
          <w:rFonts w:cs="Tahoma"/>
          <w:iCs/>
          <w:spacing w:val="5"/>
          <w:kern w:val="1"/>
          <w:lang w:val="el-GR"/>
        </w:rPr>
        <w:t>4</w:t>
      </w:r>
      <w:r w:rsidR="00F15547">
        <w:rPr>
          <w:rFonts w:cs="Tahoma"/>
          <w:iCs/>
          <w:spacing w:val="5"/>
          <w:kern w:val="1"/>
          <w:lang w:val="el-GR"/>
        </w:rPr>
        <w:t xml:space="preserve"> της Οικονομικής Προσφοράς του Αναδόχου) </w:t>
      </w:r>
      <w:r w:rsidRPr="001B75BD">
        <w:rPr>
          <w:rFonts w:cs="Tahoma"/>
          <w:iCs/>
          <w:spacing w:val="5"/>
          <w:kern w:val="1"/>
          <w:lang w:val="el-GR"/>
        </w:rPr>
        <w:t>του έργου</w:t>
      </w:r>
      <w:r w:rsidR="007D78D4" w:rsidRPr="001B75BD">
        <w:rPr>
          <w:rFonts w:cs="Tahoma"/>
          <w:iCs/>
          <w:spacing w:val="5"/>
          <w:kern w:val="1"/>
          <w:lang w:val="el-GR"/>
        </w:rPr>
        <w:t>, με την κατάθεση ισόποσης εγγύησης,  σύμφωνα με τα οριζόμενα στο άρθρο 72§1 περ. δ του ν. 4412/2016 και 4.1. της παρούσας.</w:t>
      </w:r>
      <w:r w:rsidR="003C3DAB">
        <w:rPr>
          <w:rFonts w:eastAsia="SimSun" w:cs="Tahoma"/>
          <w:bCs/>
          <w:iCs/>
          <w:spacing w:val="5"/>
          <w:kern w:val="1"/>
          <w:lang w:val="el-GR" w:bidi="hi-IN"/>
        </w:rPr>
        <w:t xml:space="preserve"> </w:t>
      </w:r>
      <w:r w:rsidR="007D78D4" w:rsidRPr="003C3DAB">
        <w:rPr>
          <w:rFonts w:eastAsia="SimSun" w:cs="Tahoma"/>
          <w:bCs/>
          <w:iCs/>
          <w:spacing w:val="5"/>
          <w:kern w:val="1"/>
          <w:lang w:val="el-GR" w:bidi="hi-IN"/>
        </w:rPr>
        <w:t>Η παραπάνω προκαταβολή θα είναι έντοκη</w:t>
      </w:r>
      <w:r w:rsidR="008D311B" w:rsidRPr="003C3DAB">
        <w:rPr>
          <w:rFonts w:eastAsia="SimSun" w:cs="Tahoma"/>
          <w:bCs/>
          <w:iCs/>
          <w:spacing w:val="5"/>
          <w:kern w:val="1"/>
          <w:lang w:val="el-GR" w:bidi="hi-IN"/>
        </w:rPr>
        <w:t>.</w:t>
      </w:r>
      <w:r w:rsidR="007D78D4" w:rsidRPr="003C3DAB">
        <w:rPr>
          <w:rFonts w:eastAsia="SimSun" w:cs="Tahoma"/>
          <w:bCs/>
          <w:iCs/>
          <w:spacing w:val="5"/>
          <w:kern w:val="1"/>
          <w:lang w:val="el-GR" w:bidi="hi-IN"/>
        </w:rPr>
        <w:t xml:space="preserve"> </w:t>
      </w:r>
      <w:r w:rsidR="008D311B" w:rsidRPr="003C3DAB">
        <w:rPr>
          <w:lang w:val="el-GR"/>
        </w:rPr>
        <w:t>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w:t>
      </w:r>
      <w:r w:rsidR="008D311B" w:rsidRPr="00D875C2">
        <w:rPr>
          <w:lang w:val="el-GR"/>
        </w:rPr>
        <w:t xml:space="preserve">ίσας προκαταβολής. </w:t>
      </w:r>
    </w:p>
    <w:p w14:paraId="2C092B26" w14:textId="77777777" w:rsidR="00543CB0" w:rsidRPr="001B75BD" w:rsidRDefault="00543CB0" w:rsidP="00543CB0">
      <w:pPr>
        <w:spacing w:after="200" w:line="276" w:lineRule="auto"/>
        <w:ind w:left="720"/>
        <w:contextualSpacing/>
        <w:rPr>
          <w:rFonts w:eastAsia="SimSun" w:cs="Tahoma"/>
          <w:bCs/>
          <w:iCs/>
          <w:spacing w:val="5"/>
          <w:kern w:val="1"/>
          <w:lang w:val="el-GR" w:bidi="hi-IN"/>
        </w:rPr>
      </w:pPr>
    </w:p>
    <w:p w14:paraId="5F4B9B9F" w14:textId="3A4A034C" w:rsidR="007D78D4" w:rsidRPr="001B75BD" w:rsidRDefault="00106F67" w:rsidP="00D62399">
      <w:pPr>
        <w:widowControl w:val="0"/>
        <w:suppressAutoHyphens w:val="0"/>
        <w:autoSpaceDE w:val="0"/>
        <w:autoSpaceDN w:val="0"/>
        <w:adjustRightInd w:val="0"/>
        <w:spacing w:after="0" w:line="276" w:lineRule="auto"/>
        <w:ind w:left="709"/>
        <w:rPr>
          <w:rFonts w:cs="Tahoma"/>
          <w:szCs w:val="22"/>
          <w:lang w:val="el-GR" w:eastAsia="el-GR"/>
        </w:rPr>
      </w:pPr>
      <w:r w:rsidRPr="001B75BD">
        <w:rPr>
          <w:rFonts w:cs="Tahoma"/>
          <w:lang w:val="el-GR"/>
        </w:rPr>
        <w:t xml:space="preserve">β. </w:t>
      </w:r>
      <w:r w:rsidR="007D78D4" w:rsidRPr="001B75BD">
        <w:rPr>
          <w:rFonts w:cs="Tahoma"/>
          <w:lang w:val="el-GR"/>
        </w:rPr>
        <w:t xml:space="preserve">Καταβολή </w:t>
      </w:r>
      <w:r w:rsidRPr="001B75BD">
        <w:rPr>
          <w:rFonts w:cs="Tahoma"/>
          <w:lang w:val="el-GR"/>
        </w:rPr>
        <w:t xml:space="preserve">ποσοστού </w:t>
      </w:r>
      <w:r w:rsidR="00720AE4" w:rsidRPr="00D62399">
        <w:rPr>
          <w:rFonts w:cs="Tahoma"/>
          <w:b/>
          <w:bCs/>
          <w:lang w:val="el-GR"/>
        </w:rPr>
        <w:t>5</w:t>
      </w:r>
      <w:r w:rsidRPr="00D62399">
        <w:rPr>
          <w:rFonts w:cs="Tahoma"/>
          <w:b/>
          <w:bCs/>
          <w:lang w:val="el-GR"/>
        </w:rPr>
        <w:t>0%</w:t>
      </w:r>
      <w:r w:rsidRPr="001B75BD">
        <w:rPr>
          <w:rFonts w:cs="Tahoma"/>
          <w:lang w:val="el-GR"/>
        </w:rPr>
        <w:t xml:space="preserve"> του συμβατικού τιμήματος</w:t>
      </w:r>
      <w:r w:rsidR="003609CF">
        <w:rPr>
          <w:rFonts w:cs="Tahoma"/>
          <w:lang w:val="el-GR"/>
        </w:rPr>
        <w:t xml:space="preserve">, </w:t>
      </w:r>
      <w:r w:rsidR="003609CF">
        <w:rPr>
          <w:rFonts w:cs="Tahoma"/>
          <w:iCs/>
          <w:spacing w:val="5"/>
          <w:kern w:val="1"/>
          <w:lang w:val="el-GR"/>
        </w:rPr>
        <w:t xml:space="preserve">εξαιρουμένης της συμβατικής αξίας των Υπηρεσιών Ηχογράφησης-Αποηχογράφησης (σύμφωνα με το Παράρτημα </w:t>
      </w:r>
      <w:r w:rsidR="003609CF">
        <w:rPr>
          <w:rFonts w:cs="Tahoma"/>
          <w:iCs/>
          <w:spacing w:val="5"/>
          <w:kern w:val="1"/>
          <w:lang w:val="en-US"/>
        </w:rPr>
        <w:t>VI</w:t>
      </w:r>
      <w:r w:rsidR="003609CF" w:rsidRPr="00F10BBF">
        <w:rPr>
          <w:rFonts w:cs="Tahoma"/>
          <w:iCs/>
          <w:spacing w:val="5"/>
          <w:kern w:val="1"/>
          <w:lang w:val="el-GR"/>
        </w:rPr>
        <w:t xml:space="preserve">- </w:t>
      </w:r>
      <w:r w:rsidR="003609CF">
        <w:rPr>
          <w:rFonts w:cs="Tahoma"/>
          <w:iCs/>
          <w:spacing w:val="5"/>
          <w:kern w:val="1"/>
          <w:lang w:val="el-GR"/>
        </w:rPr>
        <w:t xml:space="preserve">Πίνακας </w:t>
      </w:r>
      <w:r w:rsidR="0062492C">
        <w:rPr>
          <w:rFonts w:cs="Tahoma"/>
          <w:iCs/>
          <w:spacing w:val="5"/>
          <w:kern w:val="1"/>
          <w:lang w:val="el-GR"/>
        </w:rPr>
        <w:t>4</w:t>
      </w:r>
      <w:r w:rsidR="003609CF">
        <w:rPr>
          <w:rFonts w:cs="Tahoma"/>
          <w:iCs/>
          <w:spacing w:val="5"/>
          <w:kern w:val="1"/>
          <w:lang w:val="el-GR"/>
        </w:rPr>
        <w:t xml:space="preserve"> της Οικονομικής Προσφοράς του Αναδόχου) </w:t>
      </w:r>
      <w:r w:rsidR="003609CF" w:rsidRPr="001B75BD">
        <w:rPr>
          <w:rFonts w:cs="Tahoma"/>
          <w:iCs/>
          <w:spacing w:val="5"/>
          <w:kern w:val="1"/>
          <w:lang w:val="el-GR"/>
        </w:rPr>
        <w:t>του έργου</w:t>
      </w:r>
      <w:r w:rsidR="007D78D4" w:rsidRPr="001B75BD">
        <w:rPr>
          <w:rFonts w:cs="Tahoma"/>
          <w:lang w:val="el-GR"/>
        </w:rPr>
        <w:t>,</w:t>
      </w:r>
      <w:r w:rsidRPr="001B75BD">
        <w:rPr>
          <w:rFonts w:cs="Tahoma"/>
          <w:lang w:val="el-GR"/>
        </w:rPr>
        <w:t xml:space="preserve"> μετά την παραλαβή </w:t>
      </w:r>
      <w:r w:rsidR="00720AE4" w:rsidRPr="001B75BD">
        <w:rPr>
          <w:rFonts w:cs="Tahoma"/>
          <w:lang w:val="el-GR"/>
        </w:rPr>
        <w:t xml:space="preserve"> </w:t>
      </w:r>
      <w:r w:rsidR="007F46E7">
        <w:rPr>
          <w:rFonts w:cs="Tahoma"/>
          <w:lang w:val="el-GR"/>
        </w:rPr>
        <w:t xml:space="preserve">όλων των παραδοτέων των Φάσεων </w:t>
      </w:r>
      <w:r w:rsidR="007F46E7" w:rsidRPr="006C2E02">
        <w:rPr>
          <w:rFonts w:cs="Tahoma"/>
          <w:b/>
          <w:lang w:val="el-GR"/>
        </w:rPr>
        <w:t>Α</w:t>
      </w:r>
      <w:r w:rsidR="00FA10AD">
        <w:rPr>
          <w:rFonts w:cs="Tahoma"/>
          <w:b/>
          <w:lang w:val="el-GR"/>
        </w:rPr>
        <w:t>.</w:t>
      </w:r>
      <w:r w:rsidR="007F46E7" w:rsidRPr="006C2E02">
        <w:rPr>
          <w:rFonts w:cs="Tahoma"/>
          <w:b/>
          <w:lang w:val="el-GR"/>
        </w:rPr>
        <w:t>1, Α</w:t>
      </w:r>
      <w:r w:rsidR="00FA10AD">
        <w:rPr>
          <w:rFonts w:cs="Tahoma"/>
          <w:b/>
          <w:lang w:val="el-GR"/>
        </w:rPr>
        <w:t>.</w:t>
      </w:r>
      <w:r w:rsidR="007F46E7" w:rsidRPr="006C2E02">
        <w:rPr>
          <w:rFonts w:cs="Tahoma"/>
          <w:b/>
          <w:lang w:val="el-GR"/>
        </w:rPr>
        <w:t>2, Α</w:t>
      </w:r>
      <w:r w:rsidR="00FA10AD">
        <w:rPr>
          <w:rFonts w:cs="Tahoma"/>
          <w:b/>
          <w:lang w:val="el-GR"/>
        </w:rPr>
        <w:t>.</w:t>
      </w:r>
      <w:r w:rsidR="007F46E7" w:rsidRPr="006C2E02">
        <w:rPr>
          <w:rFonts w:cs="Tahoma"/>
          <w:b/>
          <w:lang w:val="el-GR"/>
        </w:rPr>
        <w:t>3, Α</w:t>
      </w:r>
      <w:r w:rsidR="00FA10AD">
        <w:rPr>
          <w:rFonts w:cs="Tahoma"/>
          <w:b/>
          <w:lang w:val="el-GR"/>
        </w:rPr>
        <w:t>.</w:t>
      </w:r>
      <w:r w:rsidR="007F46E7" w:rsidRPr="006C2E02">
        <w:rPr>
          <w:rFonts w:cs="Tahoma"/>
          <w:b/>
          <w:lang w:val="el-GR"/>
        </w:rPr>
        <w:t>4</w:t>
      </w:r>
      <w:r w:rsidR="00B44613" w:rsidRPr="006C2E02">
        <w:rPr>
          <w:rFonts w:cs="Tahoma"/>
          <w:b/>
          <w:lang w:val="el-GR"/>
        </w:rPr>
        <w:t>,</w:t>
      </w:r>
      <w:r w:rsidR="00D62399">
        <w:rPr>
          <w:rFonts w:cs="Tahoma"/>
          <w:b/>
          <w:lang w:val="el-GR"/>
        </w:rPr>
        <w:t xml:space="preserve"> </w:t>
      </w:r>
      <w:r w:rsidR="007F46E7" w:rsidRPr="006C2E02">
        <w:rPr>
          <w:rFonts w:cs="Tahoma"/>
          <w:b/>
          <w:lang w:val="el-GR"/>
        </w:rPr>
        <w:t>Α</w:t>
      </w:r>
      <w:r w:rsidR="00FA10AD">
        <w:rPr>
          <w:rFonts w:cs="Tahoma"/>
          <w:b/>
          <w:lang w:val="el-GR"/>
        </w:rPr>
        <w:t>.</w:t>
      </w:r>
      <w:r w:rsidR="007F46E7" w:rsidRPr="006C2E02">
        <w:rPr>
          <w:rFonts w:cs="Tahoma"/>
          <w:b/>
          <w:lang w:val="el-GR"/>
        </w:rPr>
        <w:t>5</w:t>
      </w:r>
      <w:r w:rsidR="009C56B4">
        <w:rPr>
          <w:rFonts w:cs="Tahoma"/>
          <w:b/>
          <w:lang w:val="el-GR"/>
        </w:rPr>
        <w:t>, Α.6, Α.7, Α.8</w:t>
      </w:r>
      <w:r w:rsidR="007F46E7">
        <w:rPr>
          <w:rFonts w:cs="Tahoma"/>
          <w:lang w:val="el-GR"/>
        </w:rPr>
        <w:t xml:space="preserve"> του έργου,</w:t>
      </w:r>
      <w:r w:rsidR="00C45586" w:rsidRPr="001B75BD">
        <w:rPr>
          <w:rFonts w:cs="Tahoma"/>
          <w:lang w:val="el-GR"/>
        </w:rPr>
        <w:t xml:space="preserve"> όπως αυτά αναφέρονται στην παρούσα διακήρυξη</w:t>
      </w:r>
      <w:r w:rsidRPr="001B75BD">
        <w:rPr>
          <w:rFonts w:cs="Tahoma"/>
          <w:lang w:val="el-GR"/>
        </w:rPr>
        <w:t xml:space="preserve"> </w:t>
      </w:r>
      <w:r w:rsidR="00B50125" w:rsidRPr="001B75BD">
        <w:rPr>
          <w:rFonts w:cs="Tahoma"/>
          <w:szCs w:val="22"/>
          <w:lang w:val="el-GR" w:eastAsia="el-GR"/>
        </w:rPr>
        <w:t>και αφού αφαιρεθεί: (</w:t>
      </w:r>
      <w:r w:rsidR="00B50125" w:rsidRPr="001B75BD">
        <w:rPr>
          <w:rFonts w:cs="Tahoma"/>
          <w:szCs w:val="22"/>
          <w:lang w:val="en-US" w:eastAsia="el-GR"/>
        </w:rPr>
        <w:t>i</w:t>
      </w:r>
      <w:r w:rsidR="00B50125" w:rsidRPr="001B75BD">
        <w:rPr>
          <w:rFonts w:cs="Tahoma"/>
          <w:szCs w:val="22"/>
          <w:lang w:val="el-GR" w:eastAsia="el-GR"/>
        </w:rPr>
        <w:t>) ποσοστό της χορηγηθείσας προκαταβολής ίσο προς το ανωτέρω ποσοστό της πληρωμής που καταβάλλεται (αναλογική απόσβεση προκαταβολής), και (</w:t>
      </w:r>
      <w:r w:rsidR="00B50125" w:rsidRPr="001B75BD">
        <w:rPr>
          <w:rFonts w:cs="Tahoma"/>
          <w:szCs w:val="22"/>
          <w:lang w:val="en-US" w:eastAsia="el-GR"/>
        </w:rPr>
        <w:t>ii</w:t>
      </w:r>
      <w:r w:rsidR="00B50125" w:rsidRPr="001B75BD">
        <w:rPr>
          <w:rFonts w:cs="Tahoma"/>
          <w:szCs w:val="22"/>
          <w:lang w:val="el-GR" w:eastAsia="el-GR"/>
        </w:rPr>
        <w:t>) ο αντίστοιχος τόκος της προκαταβολής, για χρονικό διάστημα από την ημερομηνία λήψεως της προκαταβολής μέχρι την εν λόγω τμηματική παραλαβή</w:t>
      </w:r>
      <w:r w:rsidR="007D78D4" w:rsidRPr="001B75BD">
        <w:rPr>
          <w:rFonts w:cs="Tahoma"/>
          <w:lang w:val="el-GR"/>
        </w:rPr>
        <w:t xml:space="preserve">. </w:t>
      </w:r>
    </w:p>
    <w:p w14:paraId="2EF42A4A" w14:textId="77777777" w:rsidR="00B50125" w:rsidRPr="001B75BD" w:rsidRDefault="00B50125" w:rsidP="00543CB0">
      <w:pPr>
        <w:tabs>
          <w:tab w:val="left" w:pos="3654"/>
        </w:tabs>
        <w:spacing w:after="200" w:line="276" w:lineRule="auto"/>
        <w:ind w:left="709"/>
        <w:contextualSpacing/>
        <w:rPr>
          <w:rFonts w:cs="Tahoma"/>
          <w:bCs/>
          <w:lang w:val="el-GR"/>
        </w:rPr>
      </w:pPr>
    </w:p>
    <w:p w14:paraId="664792FC" w14:textId="5E63225C" w:rsidR="00B50125" w:rsidRPr="001B75BD" w:rsidRDefault="00B50125" w:rsidP="00D62399">
      <w:pPr>
        <w:widowControl w:val="0"/>
        <w:suppressAutoHyphens w:val="0"/>
        <w:autoSpaceDE w:val="0"/>
        <w:autoSpaceDN w:val="0"/>
        <w:adjustRightInd w:val="0"/>
        <w:spacing w:after="0" w:line="276" w:lineRule="auto"/>
        <w:ind w:left="709"/>
        <w:rPr>
          <w:rFonts w:cs="Tahoma"/>
          <w:bCs/>
          <w:lang w:val="el-GR"/>
        </w:rPr>
      </w:pPr>
      <w:r w:rsidRPr="001B75BD">
        <w:rPr>
          <w:rFonts w:cs="Tahoma"/>
          <w:szCs w:val="22"/>
          <w:lang w:val="el-GR" w:eastAsia="el-GR"/>
        </w:rPr>
        <w:t>γ. Καταβολή του υπόλοιπου του συμβατικού τιμήματος</w:t>
      </w:r>
      <w:r w:rsidR="00D00518">
        <w:rPr>
          <w:rFonts w:cs="Tahoma"/>
          <w:szCs w:val="22"/>
          <w:lang w:val="el-GR" w:eastAsia="el-GR"/>
        </w:rPr>
        <w:t xml:space="preserve">, </w:t>
      </w:r>
      <w:r w:rsidR="00D00518">
        <w:rPr>
          <w:rFonts w:cs="Tahoma"/>
          <w:iCs/>
          <w:spacing w:val="5"/>
          <w:kern w:val="1"/>
          <w:lang w:val="el-GR"/>
        </w:rPr>
        <w:t xml:space="preserve">εξαιρουμένης της συμβατικής αξίας των Υπηρεσιών Ηχογράφησης-Αποηχογράφησης (σύμφωνα με το Παράρτημα </w:t>
      </w:r>
      <w:r w:rsidR="00D00518">
        <w:rPr>
          <w:rFonts w:cs="Tahoma"/>
          <w:iCs/>
          <w:spacing w:val="5"/>
          <w:kern w:val="1"/>
          <w:lang w:val="en-US"/>
        </w:rPr>
        <w:t>VI</w:t>
      </w:r>
      <w:r w:rsidR="00D00518" w:rsidRPr="00F10BBF">
        <w:rPr>
          <w:rFonts w:cs="Tahoma"/>
          <w:iCs/>
          <w:spacing w:val="5"/>
          <w:kern w:val="1"/>
          <w:lang w:val="el-GR"/>
        </w:rPr>
        <w:t xml:space="preserve">- </w:t>
      </w:r>
      <w:r w:rsidR="00D00518">
        <w:rPr>
          <w:rFonts w:cs="Tahoma"/>
          <w:iCs/>
          <w:spacing w:val="5"/>
          <w:kern w:val="1"/>
          <w:lang w:val="el-GR"/>
        </w:rPr>
        <w:t xml:space="preserve">Πίνακας </w:t>
      </w:r>
      <w:r w:rsidR="00E37008">
        <w:rPr>
          <w:rFonts w:cs="Tahoma"/>
          <w:iCs/>
          <w:spacing w:val="5"/>
          <w:kern w:val="1"/>
          <w:lang w:val="el-GR"/>
        </w:rPr>
        <w:t>4</w:t>
      </w:r>
      <w:r w:rsidR="00D00518">
        <w:rPr>
          <w:rFonts w:cs="Tahoma"/>
          <w:iCs/>
          <w:spacing w:val="5"/>
          <w:kern w:val="1"/>
          <w:lang w:val="el-GR"/>
        </w:rPr>
        <w:t xml:space="preserve"> της Οικονομικής Προσφοράς του Αναδόχου) </w:t>
      </w:r>
      <w:r w:rsidR="00D00518" w:rsidRPr="001B75BD">
        <w:rPr>
          <w:rFonts w:cs="Tahoma"/>
          <w:iCs/>
          <w:spacing w:val="5"/>
          <w:kern w:val="1"/>
          <w:lang w:val="el-GR"/>
        </w:rPr>
        <w:t>του έργου</w:t>
      </w:r>
      <w:r w:rsidRPr="001B75BD">
        <w:rPr>
          <w:rFonts w:cs="Tahoma"/>
          <w:szCs w:val="22"/>
          <w:lang w:val="el-GR" w:eastAsia="el-GR"/>
        </w:rPr>
        <w:t xml:space="preserve">, μετά την οριστική ποιοτική και ποσοτική παραλαβή </w:t>
      </w:r>
      <w:r w:rsidR="00D00518">
        <w:rPr>
          <w:rFonts w:cs="Tahoma"/>
          <w:szCs w:val="22"/>
          <w:lang w:val="el-GR" w:eastAsia="el-GR"/>
        </w:rPr>
        <w:t>όλων των παραδοτέων του έργου</w:t>
      </w:r>
      <w:r w:rsidRPr="001B75BD">
        <w:rPr>
          <w:rFonts w:cs="Tahoma"/>
          <w:szCs w:val="22"/>
          <w:lang w:val="el-GR" w:eastAsia="el-GR"/>
        </w:rPr>
        <w:t>, αφού αφαιρεθεί : (</w:t>
      </w:r>
      <w:r w:rsidRPr="001B75BD">
        <w:rPr>
          <w:rFonts w:cs="Tahoma"/>
          <w:szCs w:val="22"/>
          <w:lang w:val="en-US" w:eastAsia="el-GR"/>
        </w:rPr>
        <w:t>i</w:t>
      </w:r>
      <w:r w:rsidRPr="001B75BD">
        <w:rPr>
          <w:rFonts w:cs="Tahoma"/>
          <w:szCs w:val="22"/>
          <w:lang w:val="el-GR" w:eastAsia="el-GR"/>
        </w:rPr>
        <w:t>) το υπόλοιπο ποσοστό της χορηγηθείσας</w:t>
      </w:r>
      <w:r w:rsidR="00C45586" w:rsidRPr="001B75BD">
        <w:rPr>
          <w:rFonts w:cs="Tahoma"/>
          <w:szCs w:val="22"/>
          <w:lang w:val="el-GR" w:eastAsia="el-GR"/>
        </w:rPr>
        <w:t xml:space="preserve"> </w:t>
      </w:r>
      <w:r w:rsidRPr="001B75BD">
        <w:rPr>
          <w:rFonts w:cs="Tahoma"/>
          <w:szCs w:val="22"/>
          <w:lang w:val="el-GR" w:eastAsia="el-GR"/>
        </w:rPr>
        <w:t>προκαταβολής (αναλογική απόσβεση προκαταβολής), και (</w:t>
      </w:r>
      <w:r w:rsidRPr="001B75BD">
        <w:rPr>
          <w:rFonts w:cs="Tahoma"/>
          <w:szCs w:val="22"/>
          <w:lang w:val="en-US" w:eastAsia="el-GR"/>
        </w:rPr>
        <w:t>ii</w:t>
      </w:r>
      <w:r w:rsidRPr="001B75BD">
        <w:rPr>
          <w:rFonts w:cs="Tahoma"/>
          <w:szCs w:val="22"/>
          <w:lang w:val="el-GR" w:eastAsia="el-GR"/>
        </w:rPr>
        <w:t>) τόκος επί της απομειωμένης από</w:t>
      </w:r>
      <w:r w:rsidR="00C45586" w:rsidRPr="001B75BD">
        <w:rPr>
          <w:rFonts w:cs="Tahoma"/>
          <w:szCs w:val="22"/>
          <w:lang w:val="el-GR" w:eastAsia="el-GR"/>
        </w:rPr>
        <w:t xml:space="preserve"> </w:t>
      </w:r>
      <w:r w:rsidRPr="001B75BD">
        <w:rPr>
          <w:rFonts w:cs="Tahoma"/>
          <w:szCs w:val="22"/>
          <w:lang w:val="el-GR" w:eastAsia="el-GR"/>
        </w:rPr>
        <w:t>την προηγούμενη πληρωμή  προκαταβολής και για το χρονικό διάστημα από την ημερομηνία</w:t>
      </w:r>
      <w:r w:rsidR="00C45586" w:rsidRPr="001B75BD">
        <w:rPr>
          <w:rFonts w:cs="Tahoma"/>
          <w:szCs w:val="22"/>
          <w:lang w:val="el-GR" w:eastAsia="el-GR"/>
        </w:rPr>
        <w:t xml:space="preserve"> </w:t>
      </w:r>
      <w:r w:rsidRPr="001B75BD">
        <w:rPr>
          <w:rFonts w:cs="Tahoma"/>
          <w:szCs w:val="22"/>
          <w:lang w:val="el-GR" w:eastAsia="el-GR"/>
        </w:rPr>
        <w:t>του υπολογισμού τόκου της προηγούμενης τμηματικής πληρωμής μέχρι την οριστική ποιοτική</w:t>
      </w:r>
      <w:r w:rsidR="00C45586" w:rsidRPr="001B75BD">
        <w:rPr>
          <w:rFonts w:cs="Tahoma"/>
          <w:szCs w:val="22"/>
          <w:lang w:val="el-GR" w:eastAsia="el-GR"/>
        </w:rPr>
        <w:t xml:space="preserve"> </w:t>
      </w:r>
      <w:r w:rsidRPr="001B75BD">
        <w:rPr>
          <w:rFonts w:cs="Tahoma"/>
          <w:szCs w:val="22"/>
          <w:lang w:val="el-GR" w:eastAsia="el-GR"/>
        </w:rPr>
        <w:t xml:space="preserve">και ποσοτική παραλαβή </w:t>
      </w:r>
      <w:r w:rsidR="00D00518">
        <w:rPr>
          <w:rFonts w:cs="Tahoma"/>
          <w:szCs w:val="22"/>
          <w:lang w:val="el-GR" w:eastAsia="el-GR"/>
        </w:rPr>
        <w:t xml:space="preserve">των </w:t>
      </w:r>
      <w:r w:rsidR="007C4787">
        <w:rPr>
          <w:rFonts w:cs="Tahoma"/>
          <w:szCs w:val="22"/>
          <w:lang w:val="el-GR" w:eastAsia="el-GR"/>
        </w:rPr>
        <w:t xml:space="preserve">υπολοίπων </w:t>
      </w:r>
      <w:r w:rsidR="00D00518">
        <w:rPr>
          <w:rFonts w:cs="Tahoma"/>
          <w:szCs w:val="22"/>
          <w:lang w:val="el-GR" w:eastAsia="el-GR"/>
        </w:rPr>
        <w:t>παραδοτέων του</w:t>
      </w:r>
      <w:r w:rsidR="00D00518" w:rsidRPr="001B75BD">
        <w:rPr>
          <w:rFonts w:cs="Tahoma"/>
          <w:szCs w:val="22"/>
          <w:lang w:val="el-GR" w:eastAsia="el-GR"/>
        </w:rPr>
        <w:t xml:space="preserve"> </w:t>
      </w:r>
      <w:r w:rsidRPr="001B75BD">
        <w:rPr>
          <w:rFonts w:cs="Tahoma"/>
          <w:szCs w:val="22"/>
          <w:lang w:val="el-GR" w:eastAsia="el-GR"/>
        </w:rPr>
        <w:t>Έργου</w:t>
      </w:r>
      <w:r w:rsidR="007C4787">
        <w:rPr>
          <w:rFonts w:cs="Tahoma"/>
          <w:szCs w:val="22"/>
          <w:lang w:val="el-GR" w:eastAsia="el-GR"/>
        </w:rPr>
        <w:t xml:space="preserve"> δηλαδή </w:t>
      </w:r>
      <w:r w:rsidR="007C4787" w:rsidRPr="007C4787">
        <w:rPr>
          <w:rFonts w:cs="Tahoma"/>
          <w:szCs w:val="22"/>
          <w:lang w:val="el-GR" w:eastAsia="el-GR"/>
        </w:rPr>
        <w:t xml:space="preserve">των παραδοτέων των Φάσεων </w:t>
      </w:r>
      <w:r w:rsidR="009C56B4">
        <w:rPr>
          <w:rFonts w:cs="Tahoma"/>
          <w:b/>
          <w:bCs/>
          <w:szCs w:val="22"/>
          <w:lang w:val="el-GR" w:eastAsia="el-GR"/>
        </w:rPr>
        <w:t>Α</w:t>
      </w:r>
      <w:r w:rsidR="007C4787" w:rsidRPr="007C4787">
        <w:rPr>
          <w:rFonts w:cs="Tahoma"/>
          <w:b/>
          <w:bCs/>
          <w:szCs w:val="22"/>
          <w:lang w:val="el-GR" w:eastAsia="el-GR"/>
        </w:rPr>
        <w:t>.</w:t>
      </w:r>
      <w:r w:rsidR="009C56B4">
        <w:rPr>
          <w:rFonts w:cs="Tahoma"/>
          <w:b/>
          <w:bCs/>
          <w:szCs w:val="22"/>
          <w:lang w:val="el-GR" w:eastAsia="el-GR"/>
        </w:rPr>
        <w:t>10</w:t>
      </w:r>
    </w:p>
    <w:p w14:paraId="68073186" w14:textId="77777777" w:rsidR="00B50125" w:rsidRPr="001B75BD" w:rsidRDefault="00B50125" w:rsidP="00543CB0">
      <w:pPr>
        <w:tabs>
          <w:tab w:val="left" w:pos="3654"/>
        </w:tabs>
        <w:spacing w:after="200" w:line="276" w:lineRule="auto"/>
        <w:ind w:left="709"/>
        <w:contextualSpacing/>
        <w:rPr>
          <w:rFonts w:cs="Tahoma"/>
          <w:bCs/>
          <w:lang w:val="el-GR"/>
        </w:rPr>
      </w:pPr>
    </w:p>
    <w:p w14:paraId="78CF6A1C" w14:textId="77777777" w:rsidR="00106F67" w:rsidRPr="009E63EA" w:rsidRDefault="00106F67" w:rsidP="007D78D4">
      <w:pPr>
        <w:spacing w:line="276" w:lineRule="auto"/>
        <w:rPr>
          <w:rFonts w:cs="Tahoma"/>
          <w:bCs/>
          <w:iCs/>
          <w:spacing w:val="5"/>
          <w:kern w:val="1"/>
          <w:lang w:val="el-GR"/>
        </w:rPr>
      </w:pPr>
    </w:p>
    <w:p w14:paraId="26ECC8AA" w14:textId="1CF5835A" w:rsidR="007D78D4" w:rsidRPr="001B75BD" w:rsidRDefault="00D00518" w:rsidP="007D78D4">
      <w:pPr>
        <w:spacing w:line="276" w:lineRule="auto"/>
        <w:rPr>
          <w:rFonts w:cs="Tahoma"/>
          <w:iCs/>
          <w:spacing w:val="5"/>
          <w:kern w:val="1"/>
          <w:lang w:val="el-GR"/>
        </w:rPr>
      </w:pPr>
      <w:r>
        <w:rPr>
          <w:rFonts w:cs="Tahoma"/>
          <w:iCs/>
          <w:spacing w:val="5"/>
          <w:kern w:val="1"/>
          <w:lang w:val="el-GR"/>
        </w:rPr>
        <w:t>δ.</w:t>
      </w:r>
      <w:r w:rsidR="00F462D6">
        <w:rPr>
          <w:rFonts w:cs="Tahoma"/>
          <w:iCs/>
          <w:spacing w:val="5"/>
          <w:kern w:val="1"/>
          <w:lang w:val="el-GR"/>
        </w:rPr>
        <w:t xml:space="preserve"> </w:t>
      </w:r>
      <w:r w:rsidR="007D78D4" w:rsidRPr="001B75BD">
        <w:rPr>
          <w:rFonts w:cs="Tahoma"/>
          <w:iCs/>
          <w:spacing w:val="5"/>
          <w:kern w:val="1"/>
          <w:lang w:val="el-GR"/>
        </w:rPr>
        <w:t xml:space="preserve">Το </w:t>
      </w:r>
      <w:r w:rsidR="007D78D4" w:rsidRPr="001B75BD">
        <w:rPr>
          <w:rFonts w:cs="Tahoma"/>
          <w:b/>
          <w:iCs/>
          <w:spacing w:val="5"/>
          <w:kern w:val="1"/>
          <w:lang w:val="el-GR"/>
        </w:rPr>
        <w:t>100%</w:t>
      </w:r>
      <w:r w:rsidR="007D78D4" w:rsidRPr="001B75BD">
        <w:rPr>
          <w:rFonts w:cs="Tahoma"/>
          <w:iCs/>
          <w:spacing w:val="5"/>
          <w:kern w:val="1"/>
          <w:lang w:val="el-GR"/>
        </w:rPr>
        <w:t xml:space="preserve"> της </w:t>
      </w:r>
      <w:r w:rsidR="000C3BC0" w:rsidRPr="001B75BD">
        <w:rPr>
          <w:rFonts w:cs="Tahoma"/>
          <w:iCs/>
          <w:spacing w:val="5"/>
          <w:kern w:val="1"/>
          <w:lang w:val="el-GR"/>
        </w:rPr>
        <w:t>τριμηνια</w:t>
      </w:r>
      <w:r w:rsidR="000C3BC0" w:rsidRPr="00982A54">
        <w:rPr>
          <w:rFonts w:cs="Tahoma"/>
          <w:iCs/>
          <w:spacing w:val="5"/>
          <w:kern w:val="1"/>
          <w:lang w:val="el-GR"/>
        </w:rPr>
        <w:t xml:space="preserve">ίας </w:t>
      </w:r>
      <w:r w:rsidR="002F0E0E" w:rsidRPr="00663E7D">
        <w:rPr>
          <w:rFonts w:cs="Tahoma"/>
          <w:iCs/>
          <w:spacing w:val="5"/>
          <w:kern w:val="1"/>
          <w:lang w:val="el-GR"/>
        </w:rPr>
        <w:t xml:space="preserve">αναλογούσας </w:t>
      </w:r>
      <w:r w:rsidR="007D78D4" w:rsidRPr="00321E2F">
        <w:rPr>
          <w:rFonts w:cs="Tahoma"/>
          <w:iCs/>
          <w:spacing w:val="5"/>
          <w:kern w:val="1"/>
          <w:lang w:val="el-GR"/>
        </w:rPr>
        <w:t xml:space="preserve">συμβατικής αξίας </w:t>
      </w:r>
      <w:r>
        <w:rPr>
          <w:rFonts w:cs="Tahoma"/>
          <w:iCs/>
          <w:spacing w:val="5"/>
          <w:kern w:val="1"/>
          <w:lang w:val="el-GR"/>
        </w:rPr>
        <w:t>των Υπηρεσιών Ηχογράφησης-Αποηχογράφησης του</w:t>
      </w:r>
      <w:r w:rsidR="002F0E0E" w:rsidRPr="00EE2574">
        <w:rPr>
          <w:rFonts w:cs="Tahoma"/>
          <w:iCs/>
          <w:spacing w:val="5"/>
          <w:kern w:val="1"/>
          <w:lang w:val="el-GR"/>
        </w:rPr>
        <w:t xml:space="preserve"> έργου</w:t>
      </w:r>
      <w:r w:rsidR="00663B3B">
        <w:rPr>
          <w:rFonts w:cs="Tahoma"/>
          <w:iCs/>
          <w:spacing w:val="5"/>
          <w:kern w:val="1"/>
          <w:lang w:val="el-GR"/>
        </w:rPr>
        <w:t xml:space="preserve">, (σύμφωνα με το Παράρτημα </w:t>
      </w:r>
      <w:r w:rsidR="00663B3B">
        <w:rPr>
          <w:rFonts w:cs="Tahoma"/>
          <w:iCs/>
          <w:spacing w:val="5"/>
          <w:kern w:val="1"/>
          <w:lang w:val="en-US"/>
        </w:rPr>
        <w:t>VI</w:t>
      </w:r>
      <w:r w:rsidR="00663B3B" w:rsidRPr="00F10BBF">
        <w:rPr>
          <w:rFonts w:cs="Tahoma"/>
          <w:iCs/>
          <w:spacing w:val="5"/>
          <w:kern w:val="1"/>
          <w:lang w:val="el-GR"/>
        </w:rPr>
        <w:t xml:space="preserve">- </w:t>
      </w:r>
      <w:r w:rsidR="00663B3B">
        <w:rPr>
          <w:rFonts w:cs="Tahoma"/>
          <w:iCs/>
          <w:spacing w:val="5"/>
          <w:kern w:val="1"/>
          <w:lang w:val="el-GR"/>
        </w:rPr>
        <w:t xml:space="preserve">Πίνακας </w:t>
      </w:r>
      <w:r w:rsidR="00EE4719">
        <w:rPr>
          <w:rFonts w:cs="Tahoma"/>
          <w:iCs/>
          <w:spacing w:val="5"/>
          <w:kern w:val="1"/>
          <w:lang w:val="el-GR"/>
        </w:rPr>
        <w:t>4</w:t>
      </w:r>
      <w:r w:rsidR="00663B3B">
        <w:rPr>
          <w:rFonts w:cs="Tahoma"/>
          <w:iCs/>
          <w:spacing w:val="5"/>
          <w:kern w:val="1"/>
          <w:lang w:val="el-GR"/>
        </w:rPr>
        <w:t xml:space="preserve"> της Οικονομικής Προσφοράς του Αναδόχου) </w:t>
      </w:r>
      <w:r w:rsidR="007D78D4" w:rsidRPr="00DA3606">
        <w:rPr>
          <w:rFonts w:cs="Tahoma"/>
          <w:iCs/>
          <w:spacing w:val="5"/>
          <w:kern w:val="1"/>
          <w:lang w:val="el-GR"/>
        </w:rPr>
        <w:t>απολογιστικά</w:t>
      </w:r>
      <w:r w:rsidR="00663B3B">
        <w:rPr>
          <w:rFonts w:cs="Tahoma"/>
          <w:iCs/>
          <w:spacing w:val="5"/>
          <w:kern w:val="1"/>
          <w:lang w:val="el-GR"/>
        </w:rPr>
        <w:t>,</w:t>
      </w:r>
      <w:r w:rsidR="007D78D4" w:rsidRPr="00DA3606">
        <w:rPr>
          <w:rFonts w:cs="Tahoma"/>
          <w:iCs/>
          <w:spacing w:val="5"/>
          <w:kern w:val="1"/>
          <w:lang w:val="el-GR"/>
        </w:rPr>
        <w:t xml:space="preserve"> μετά την οριστική παραλαβή των </w:t>
      </w:r>
      <w:r>
        <w:rPr>
          <w:rFonts w:cs="Tahoma"/>
          <w:iCs/>
          <w:spacing w:val="5"/>
          <w:kern w:val="1"/>
          <w:lang w:val="el-GR"/>
        </w:rPr>
        <w:t xml:space="preserve">σχετικών </w:t>
      </w:r>
      <w:r w:rsidR="007D78D4" w:rsidRPr="00DA3606">
        <w:rPr>
          <w:rFonts w:cs="Tahoma"/>
          <w:iCs/>
          <w:spacing w:val="5"/>
          <w:kern w:val="1"/>
          <w:lang w:val="el-GR"/>
        </w:rPr>
        <w:t>υπηρεσιών Ηχογράφησης-Αποηχογράφησης που παρασχέθηκαν</w:t>
      </w:r>
      <w:r w:rsidR="00F3411F" w:rsidRPr="00054EE6">
        <w:rPr>
          <w:rFonts w:cs="Tahoma"/>
          <w:iCs/>
          <w:spacing w:val="5"/>
          <w:kern w:val="1"/>
          <w:lang w:val="el-GR"/>
        </w:rPr>
        <w:t xml:space="preserve"> κατά </w:t>
      </w:r>
      <w:r w:rsidR="000C3BC0" w:rsidRPr="001B75BD">
        <w:rPr>
          <w:rFonts w:cs="Tahoma"/>
          <w:iCs/>
          <w:spacing w:val="5"/>
          <w:kern w:val="1"/>
          <w:lang w:val="el-GR"/>
        </w:rPr>
        <w:t>την προηγούμενη τρίμηνη</w:t>
      </w:r>
      <w:r w:rsidR="00F3411F" w:rsidRPr="001B75BD">
        <w:rPr>
          <w:rFonts w:cs="Tahoma"/>
          <w:iCs/>
          <w:spacing w:val="5"/>
          <w:kern w:val="1"/>
          <w:lang w:val="el-GR"/>
        </w:rPr>
        <w:t xml:space="preserve">  περίοδο</w:t>
      </w:r>
      <w:r w:rsidR="00D62399">
        <w:rPr>
          <w:rFonts w:cs="Tahoma"/>
          <w:iCs/>
          <w:spacing w:val="5"/>
          <w:kern w:val="1"/>
          <w:lang w:val="el-GR"/>
        </w:rPr>
        <w:t>.</w:t>
      </w:r>
    </w:p>
    <w:p w14:paraId="342DB7AD" w14:textId="77777777" w:rsidR="00BD5F8C" w:rsidRDefault="00BD5F8C" w:rsidP="007D78D4">
      <w:pPr>
        <w:spacing w:line="276" w:lineRule="auto"/>
        <w:rPr>
          <w:rFonts w:cs="Tahoma"/>
          <w:highlight w:val="yellow"/>
          <w:lang w:val="el-GR"/>
        </w:rPr>
      </w:pPr>
    </w:p>
    <w:p w14:paraId="3D8BC9EE" w14:textId="1190C3F8" w:rsidR="007D78D4" w:rsidRDefault="00BD5F8C" w:rsidP="00AB0115">
      <w:pPr>
        <w:tabs>
          <w:tab w:val="left" w:pos="426"/>
        </w:tabs>
        <w:ind w:left="426" w:hanging="426"/>
        <w:rPr>
          <w:lang w:val="el-GR"/>
        </w:rPr>
      </w:pPr>
      <w:r w:rsidRPr="00603221">
        <w:rPr>
          <w:lang w:val="el-GR"/>
        </w:rPr>
        <w:t xml:space="preserve">Επισημαίνεται ότι η παραπάνω προκαταβολή δύναται να χορηγηθεί και τμηματικά. </w:t>
      </w:r>
    </w:p>
    <w:p w14:paraId="79BAB31B" w14:textId="77777777" w:rsidR="00AB0115" w:rsidRPr="00AB0115" w:rsidRDefault="00AB0115" w:rsidP="00AB0115">
      <w:pPr>
        <w:tabs>
          <w:tab w:val="left" w:pos="426"/>
        </w:tabs>
        <w:ind w:left="426" w:hanging="426"/>
        <w:rPr>
          <w:lang w:val="el-GR"/>
        </w:rPr>
      </w:pPr>
    </w:p>
    <w:p w14:paraId="625D4FAB" w14:textId="77777777" w:rsidR="007D78D4" w:rsidRPr="001B75BD" w:rsidRDefault="007D78D4" w:rsidP="007D78D4">
      <w:pPr>
        <w:rPr>
          <w:rFonts w:cs="Tahoma"/>
          <w:lang w:val="el-GR"/>
        </w:rPr>
      </w:pPr>
      <w:r w:rsidRPr="001B75BD">
        <w:rPr>
          <w:rFonts w:cs="Tahoma"/>
          <w:lang w:val="el-GR"/>
        </w:rPr>
        <w:t>Η πληρωμή του συμβατικού τιμήματος θα γίνεται με την προσκόμιση των νομίμων παραστατικών και δικαιολογητικών που προβλέπονται από τις διατάξεις του άρθρου 200 παρ. 5 του ν. 4412/2016, καθώς και κάθε άλλου δικαιολογητικού που τυχόν ήθελε ζητηθεί από τις αρμόδιες υπηρεσίες που διενεργούν τον έλεγχο και την πληρωμή.</w:t>
      </w:r>
    </w:p>
    <w:p w14:paraId="1ACC4398" w14:textId="280B74CA" w:rsidR="008338F0" w:rsidRPr="001B75BD" w:rsidRDefault="003355E7" w:rsidP="007D78D4">
      <w:pPr>
        <w:rPr>
          <w:rFonts w:cs="Tahoma"/>
          <w:szCs w:val="22"/>
          <w:lang w:val="el-GR"/>
        </w:rPr>
      </w:pPr>
      <w:r w:rsidRPr="001B75BD">
        <w:rPr>
          <w:rFonts w:cs="Tahoma"/>
          <w:szCs w:val="22"/>
          <w:lang w:val="el-GR"/>
        </w:rPr>
        <w:t xml:space="preserve">5.1.2. Toν Ανάδοχο βαρύνουν </w:t>
      </w:r>
      <w:r w:rsidRPr="001B75BD">
        <w:rPr>
          <w:rFonts w:cs="Tahoma"/>
          <w:szCs w:val="22"/>
          <w:lang w:val="el-GR" w:eastAsia="el-GR"/>
        </w:rPr>
        <w:t xml:space="preserve">οι υπέρ τρίτων κρατήσεις, ως και κάθε άλλη επιβάρυνση, σύμφωνα με την κείμενη νομοθεσία, μη συμπεριλαμβανομένου Φ.Π.Α., </w:t>
      </w:r>
      <w:r w:rsidR="00562348">
        <w:rPr>
          <w:rFonts w:cs="Tahoma"/>
          <w:szCs w:val="22"/>
          <w:lang w:val="el-GR" w:eastAsia="el-GR"/>
        </w:rPr>
        <w:t xml:space="preserve">για </w:t>
      </w:r>
      <w:r w:rsidRPr="001B75BD">
        <w:rPr>
          <w:rFonts w:cs="Tahoma"/>
          <w:szCs w:val="22"/>
          <w:lang w:val="el-GR" w:eastAsia="el-GR"/>
        </w:rPr>
        <w:t xml:space="preserve">την παροχή </w:t>
      </w:r>
      <w:r w:rsidR="00562348">
        <w:rPr>
          <w:rFonts w:cs="Tahoma"/>
          <w:szCs w:val="22"/>
          <w:lang w:val="el-GR" w:eastAsia="el-GR"/>
        </w:rPr>
        <w:t>των</w:t>
      </w:r>
      <w:r w:rsidR="00562348" w:rsidRPr="001B75BD">
        <w:rPr>
          <w:rFonts w:cs="Tahoma"/>
          <w:szCs w:val="22"/>
          <w:lang w:val="el-GR" w:eastAsia="el-GR"/>
        </w:rPr>
        <w:t xml:space="preserve"> </w:t>
      </w:r>
      <w:r w:rsidRPr="001B75BD">
        <w:rPr>
          <w:rFonts w:cs="Tahoma"/>
          <w:szCs w:val="22"/>
          <w:lang w:val="el-GR" w:eastAsia="el-GR"/>
        </w:rPr>
        <w:t>υπηρε</w:t>
      </w:r>
      <w:r w:rsidR="00562348">
        <w:rPr>
          <w:rFonts w:cs="Tahoma"/>
          <w:szCs w:val="22"/>
          <w:lang w:val="el-GR" w:eastAsia="el-GR"/>
        </w:rPr>
        <w:t>ιών</w:t>
      </w:r>
      <w:r w:rsidRPr="001B75BD">
        <w:rPr>
          <w:rFonts w:cs="Tahoma"/>
          <w:szCs w:val="22"/>
          <w:lang w:val="el-GR" w:eastAsia="el-GR"/>
        </w:rPr>
        <w:t xml:space="preserve"> στον τόπο και με τον τρόπο που προβλέπεται στα έγγραφα της σύμβασης. Ιδίως βαρύνεται με τις </w:t>
      </w:r>
      <w:r w:rsidRPr="001B75BD">
        <w:rPr>
          <w:rFonts w:cs="Tahoma"/>
          <w:szCs w:val="22"/>
          <w:lang w:val="el-GR"/>
        </w:rPr>
        <w:t xml:space="preserve">ακόλουθες κρατήσεις: </w:t>
      </w:r>
    </w:p>
    <w:p w14:paraId="0E874A5F" w14:textId="7F6FC8C3" w:rsidR="00562348" w:rsidRPr="00603221" w:rsidRDefault="003355E7" w:rsidP="00562348">
      <w:pPr>
        <w:rPr>
          <w:lang w:val="el-GR"/>
        </w:rPr>
      </w:pPr>
      <w:r w:rsidRPr="001B75BD">
        <w:rPr>
          <w:rFonts w:cs="Tahoma"/>
          <w:szCs w:val="22"/>
          <w:lang w:val="el-GR"/>
        </w:rPr>
        <w:t>α) Κράτηση 0,0</w:t>
      </w:r>
      <w:r w:rsidR="001E3887" w:rsidRPr="001B75BD">
        <w:rPr>
          <w:rFonts w:cs="Tahoma"/>
          <w:szCs w:val="22"/>
          <w:lang w:val="el-GR"/>
        </w:rPr>
        <w:t>7</w:t>
      </w:r>
      <w:r w:rsidRPr="001B75BD">
        <w:rPr>
          <w:rFonts w:cs="Tahoma"/>
          <w:szCs w:val="22"/>
          <w:lang w:val="el-GR"/>
        </w:rPr>
        <w:t xml:space="preserve">% η οποία υπολογίζεται επί της αξίας κάθε πληρωμής προ φόρων και κρατήσεων της αρχικής, καθώς και κάθε συμπληρωματικής σύμβασης Υπέρ της Ενιαίας Ανεξάρτητης Αρχής Δημοσίων Συμβάσεων </w:t>
      </w:r>
      <w:r w:rsidR="00562348">
        <w:rPr>
          <w:rFonts w:cs="Tahoma"/>
          <w:szCs w:val="22"/>
          <w:lang w:val="el-GR"/>
        </w:rPr>
        <w:t xml:space="preserve">σύμφωνα </w:t>
      </w:r>
      <w:r w:rsidR="00562348" w:rsidRPr="001B75BD">
        <w:rPr>
          <w:rFonts w:cs="Tahoma"/>
          <w:szCs w:val="22"/>
          <w:lang w:val="el-GR"/>
        </w:rPr>
        <w:t xml:space="preserve"> </w:t>
      </w:r>
      <w:r w:rsidR="00562348">
        <w:rPr>
          <w:rFonts w:cs="Tahoma"/>
          <w:szCs w:val="22"/>
          <w:lang w:val="el-GR"/>
        </w:rPr>
        <w:t xml:space="preserve">με το </w:t>
      </w:r>
      <w:r w:rsidR="00562348" w:rsidRPr="00562348">
        <w:rPr>
          <w:lang w:val="el-GR"/>
        </w:rPr>
        <w:t xml:space="preserve"> </w:t>
      </w:r>
      <w:r w:rsidR="00562348" w:rsidRPr="002D4EC7">
        <w:rPr>
          <w:lang w:val="el-GR"/>
        </w:rPr>
        <w:t xml:space="preserve">άρθρο 4 παρ. 3 του ν. 4013/2011, ως αντικαταστάθηκε με το αρ. 44 του ν. 4605/2019 (σχετ. πρβλ. αρ. 235 παρ. 1 ν. 4610/2019), </w:t>
      </w:r>
      <w:r w:rsidR="00562348">
        <w:rPr>
          <w:lang w:val="el-GR"/>
        </w:rPr>
        <w:t xml:space="preserve">το οποίο </w:t>
      </w:r>
      <w:r w:rsidR="00562348" w:rsidRPr="002D4EC7">
        <w:rPr>
          <w:lang w:val="el-GR"/>
        </w:rPr>
        <w:t>εξακολουθεί να ισχύει</w:t>
      </w:r>
      <w:r w:rsidR="00562348">
        <w:rPr>
          <w:lang w:val="el-GR"/>
        </w:rPr>
        <w:t xml:space="preserve"> μέχρι καταργήσεώς του σύμφωνα με </w:t>
      </w:r>
      <w:r w:rsidR="00562348" w:rsidRPr="00A2508F">
        <w:rPr>
          <w:lang w:val="el-GR"/>
        </w:rPr>
        <w:t xml:space="preserve">τις μεταβατικές διατάξεις </w:t>
      </w:r>
      <w:r w:rsidR="00562348">
        <w:rPr>
          <w:lang w:val="el-GR"/>
        </w:rPr>
        <w:t xml:space="preserve">του </w:t>
      </w:r>
      <w:r w:rsidR="00562348" w:rsidRPr="002D4EC7">
        <w:rPr>
          <w:lang w:val="el-GR"/>
        </w:rPr>
        <w:t>άρθρο</w:t>
      </w:r>
      <w:r w:rsidR="00562348">
        <w:rPr>
          <w:lang w:val="el-GR"/>
        </w:rPr>
        <w:t>υ</w:t>
      </w:r>
      <w:r w:rsidR="00562348" w:rsidRPr="002D4EC7">
        <w:rPr>
          <w:lang w:val="el-GR"/>
        </w:rPr>
        <w:t xml:space="preserve"> 17</w:t>
      </w:r>
      <w:r w:rsidR="00562348">
        <w:rPr>
          <w:lang w:val="el-GR"/>
        </w:rPr>
        <w:t xml:space="preserve"> </w:t>
      </w:r>
      <w:r w:rsidR="00562348" w:rsidRPr="002D4EC7">
        <w:rPr>
          <w:lang w:val="el-GR"/>
        </w:rPr>
        <w:t>του ν. 4912/2022</w:t>
      </w:r>
      <w:r w:rsidR="00562348">
        <w:rPr>
          <w:lang w:val="el-GR"/>
        </w:rPr>
        <w:t>.</w:t>
      </w:r>
    </w:p>
    <w:p w14:paraId="2949E6D3" w14:textId="773CD91A" w:rsidR="008338F0" w:rsidRPr="001B75BD" w:rsidRDefault="008338F0">
      <w:pPr>
        <w:rPr>
          <w:rFonts w:cs="Tahoma"/>
          <w:szCs w:val="22"/>
          <w:lang w:val="el-GR"/>
        </w:rPr>
      </w:pPr>
    </w:p>
    <w:p w14:paraId="132906DE" w14:textId="01477B37" w:rsidR="008338F0" w:rsidRPr="001B75BD" w:rsidRDefault="003355E7">
      <w:pPr>
        <w:rPr>
          <w:rFonts w:cs="Tahoma"/>
          <w:szCs w:val="22"/>
          <w:lang w:val="el-GR"/>
        </w:rPr>
      </w:pPr>
      <w:r w:rsidRPr="001B75BD">
        <w:rPr>
          <w:rFonts w:cs="Tahoma"/>
          <w:szCs w:val="22"/>
          <w:lang w:val="el-GR"/>
        </w:rPr>
        <w:t xml:space="preserve">β) Κράτηση ύψους 0,02% υπέρ </w:t>
      </w:r>
      <w:r w:rsidR="00DB5EC5" w:rsidRPr="00685FDF">
        <w:rPr>
          <w:lang w:val="el-GR"/>
        </w:rPr>
        <w:t>της ανάπτυξης και συντήρησης του ΟΠΣ ΕΣΗΔΗΣ</w:t>
      </w:r>
      <w:r w:rsidRPr="001B75BD">
        <w:rPr>
          <w:rFonts w:cs="Tahoma"/>
          <w:szCs w:val="22"/>
          <w:lang w:val="el-GR"/>
        </w:rPr>
        <w:t xml:space="preserve">,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w:t>
      </w:r>
      <w:r w:rsidR="00634FE7">
        <w:rPr>
          <w:rFonts w:cs="Tahoma"/>
          <w:szCs w:val="22"/>
          <w:lang w:val="el-GR"/>
        </w:rPr>
        <w:t xml:space="preserve">του </w:t>
      </w:r>
      <w:r w:rsidR="00634FE7" w:rsidRPr="00685FDF">
        <w:rPr>
          <w:lang w:val="el-GR"/>
        </w:rPr>
        <w:t>Υπουργείου Ψηφιακής Διακυβέρνησης</w:t>
      </w:r>
      <w:r w:rsidRPr="001B75BD">
        <w:rPr>
          <w:rFonts w:cs="Tahoma"/>
          <w:szCs w:val="22"/>
          <w:lang w:val="el-GR"/>
        </w:rPr>
        <w:t xml:space="preserve"> σύμφωνα με την παρ. 6 του άρθρου 36 του ν. 4412/2016</w:t>
      </w:r>
    </w:p>
    <w:p w14:paraId="42512295" w14:textId="77777777" w:rsidR="003C7C85" w:rsidRPr="00603221" w:rsidRDefault="005A74FF" w:rsidP="003C7C85">
      <w:pPr>
        <w:rPr>
          <w:lang w:val="el-GR"/>
        </w:rPr>
      </w:pPr>
      <w:r w:rsidRPr="001B75BD">
        <w:rPr>
          <w:rFonts w:cs="Tahoma"/>
          <w:szCs w:val="22"/>
          <w:lang w:val="el-GR"/>
        </w:rPr>
        <w:t xml:space="preserve">γ) Κράτηση 0,06% η οποία υπολογίζεται επί της αξίας κάθε πληρωμής προ φόρων και κρατήσεων της αρχικής καθώς και κάθε συμπληρωματικής σύμβασης υπέρ της </w:t>
      </w:r>
      <w:r w:rsidR="003C7C85" w:rsidRPr="00603221">
        <w:rPr>
          <w:lang w:val="el-GR"/>
        </w:rPr>
        <w:t>Ενιαίας Αρχής Δημοσίων Συμβάσεων</w:t>
      </w:r>
      <w:r w:rsidR="003C7C85" w:rsidRPr="002D4EC7">
        <w:rPr>
          <w:lang w:val="el-GR"/>
        </w:rPr>
        <w:t xml:space="preserve"> </w:t>
      </w:r>
      <w:r w:rsidR="003C7C85">
        <w:rPr>
          <w:lang w:val="el-GR"/>
        </w:rPr>
        <w:t>(</w:t>
      </w:r>
      <w:r w:rsidR="003C7C85" w:rsidRPr="006B704A">
        <w:rPr>
          <w:lang w:val="el-GR"/>
        </w:rPr>
        <w:t>Ε.Α.ΔΗ.ΣΥ.)</w:t>
      </w:r>
      <w:r w:rsidR="003C7C85">
        <w:rPr>
          <w:lang w:val="el-GR"/>
        </w:rPr>
        <w:t xml:space="preserve"> (πρώην ΑΕΠΠ άρθρο </w:t>
      </w:r>
      <w:r w:rsidR="003C7C85" w:rsidRPr="00603221">
        <w:rPr>
          <w:lang w:val="el-GR"/>
        </w:rPr>
        <w:t>3 του ν. 4</w:t>
      </w:r>
      <w:r w:rsidR="003C7C85">
        <w:rPr>
          <w:lang w:val="el-GR"/>
        </w:rPr>
        <w:t>912</w:t>
      </w:r>
      <w:r w:rsidR="003C7C85" w:rsidRPr="00603221">
        <w:rPr>
          <w:lang w:val="el-GR"/>
        </w:rPr>
        <w:t>/20</w:t>
      </w:r>
      <w:r w:rsidR="003C7C85">
        <w:rPr>
          <w:lang w:val="el-GR"/>
        </w:rPr>
        <w:t>22</w:t>
      </w:r>
      <w:r w:rsidR="003C7C85" w:rsidRPr="00603221">
        <w:rPr>
          <w:lang w:val="el-GR"/>
        </w:rPr>
        <w:t>)</w:t>
      </w:r>
      <w:r w:rsidR="003C7C85">
        <w:rPr>
          <w:lang w:val="el-GR"/>
        </w:rPr>
        <w:t xml:space="preserve"> σύμφωνα με το άρθρο 350 του Ν. 4412/16 το οποίο εξακολουθεί να ισχύει μέχρι καταργήσεώς του σύμφωνα με </w:t>
      </w:r>
      <w:r w:rsidR="003C7C85" w:rsidRPr="00A2508F">
        <w:rPr>
          <w:lang w:val="el-GR"/>
        </w:rPr>
        <w:t xml:space="preserve">τις μεταβατικές διατάξεις </w:t>
      </w:r>
      <w:r w:rsidR="003C7C85">
        <w:rPr>
          <w:lang w:val="el-GR"/>
        </w:rPr>
        <w:t xml:space="preserve">του </w:t>
      </w:r>
      <w:r w:rsidR="003C7C85" w:rsidRPr="002D4EC7">
        <w:rPr>
          <w:lang w:val="el-GR"/>
        </w:rPr>
        <w:t>άρθρο</w:t>
      </w:r>
      <w:r w:rsidR="003C7C85">
        <w:rPr>
          <w:lang w:val="el-GR"/>
        </w:rPr>
        <w:t>υ</w:t>
      </w:r>
      <w:r w:rsidR="003C7C85" w:rsidRPr="002D4EC7">
        <w:rPr>
          <w:lang w:val="el-GR"/>
        </w:rPr>
        <w:t xml:space="preserve"> 17</w:t>
      </w:r>
      <w:r w:rsidR="003C7C85">
        <w:rPr>
          <w:lang w:val="el-GR"/>
        </w:rPr>
        <w:t xml:space="preserve"> </w:t>
      </w:r>
      <w:r w:rsidR="003C7C85" w:rsidRPr="002D4EC7">
        <w:rPr>
          <w:lang w:val="el-GR"/>
        </w:rPr>
        <w:t>του ν. 4912/2022</w:t>
      </w:r>
      <w:r w:rsidR="003C7C85">
        <w:rPr>
          <w:lang w:val="el-GR"/>
        </w:rPr>
        <w:t>.</w:t>
      </w:r>
    </w:p>
    <w:p w14:paraId="2037BD42" w14:textId="77D15811" w:rsidR="008338F0" w:rsidRDefault="003355E7">
      <w:pPr>
        <w:rPr>
          <w:rFonts w:cs="Tahoma"/>
          <w:szCs w:val="22"/>
          <w:lang w:val="el-GR"/>
        </w:rPr>
      </w:pPr>
      <w:r w:rsidRPr="001B75BD">
        <w:rPr>
          <w:rFonts w:cs="Tahoma"/>
          <w:szCs w:val="22"/>
          <w:lang w:val="el-GR"/>
        </w:rPr>
        <w:t>Οι υπέρ τρίτων κρατήσεις υπόκεινται στο εκάστοτε ισχύον αναλογικό τέλος χαρτοσήμου και στην επ’ αυτού εισφορά υπέρ ΟΓΑ.</w:t>
      </w:r>
    </w:p>
    <w:p w14:paraId="4822B6EC" w14:textId="77777777" w:rsidR="00713AD4" w:rsidRPr="009E63EA" w:rsidRDefault="00713AD4">
      <w:pPr>
        <w:rPr>
          <w:rFonts w:cs="Tahoma"/>
          <w:szCs w:val="22"/>
          <w:lang w:val="el-GR"/>
        </w:rPr>
      </w:pPr>
    </w:p>
    <w:p w14:paraId="15645D14" w14:textId="77777777" w:rsidR="008338F0" w:rsidRPr="001B75BD" w:rsidRDefault="00331981" w:rsidP="003A109E">
      <w:pPr>
        <w:pStyle w:val="2"/>
        <w:rPr>
          <w:rFonts w:cs="Tahoma"/>
          <w:lang w:val="el-GR"/>
        </w:rPr>
      </w:pPr>
      <w:r w:rsidRPr="001B75BD">
        <w:rPr>
          <w:rFonts w:cs="Tahoma"/>
          <w:lang w:val="el-GR"/>
        </w:rPr>
        <w:tab/>
      </w:r>
      <w:bookmarkStart w:id="176" w:name="_Ref496607484"/>
      <w:bookmarkStart w:id="177" w:name="_Toc116468068"/>
      <w:r w:rsidRPr="001B75BD">
        <w:rPr>
          <w:rFonts w:cs="Tahoma"/>
          <w:lang w:val="el-GR"/>
        </w:rPr>
        <w:t>Κήρυξη οικονομικού φορέα έ</w:t>
      </w:r>
      <w:r w:rsidR="003355E7" w:rsidRPr="001B75BD">
        <w:rPr>
          <w:rFonts w:cs="Tahoma"/>
          <w:lang w:val="el-GR"/>
        </w:rPr>
        <w:t>κπτ</w:t>
      </w:r>
      <w:r w:rsidRPr="001B75BD">
        <w:rPr>
          <w:rFonts w:cs="Tahoma"/>
          <w:lang w:val="el-GR"/>
        </w:rPr>
        <w:t>ω</w:t>
      </w:r>
      <w:r w:rsidR="003355E7" w:rsidRPr="001B75BD">
        <w:rPr>
          <w:rFonts w:cs="Tahoma"/>
          <w:lang w:val="el-GR"/>
        </w:rPr>
        <w:t>του - Κυρώσεις</w:t>
      </w:r>
      <w:bookmarkEnd w:id="176"/>
      <w:bookmarkEnd w:id="177"/>
      <w:r w:rsidR="003355E7" w:rsidRPr="001B75BD">
        <w:rPr>
          <w:rFonts w:cs="Tahoma"/>
          <w:lang w:val="el-GR"/>
        </w:rPr>
        <w:t xml:space="preserve"> </w:t>
      </w:r>
    </w:p>
    <w:p w14:paraId="6355D4E6" w14:textId="77777777" w:rsidR="007576CB" w:rsidRDefault="003355E7">
      <w:pPr>
        <w:suppressAutoHyphens w:val="0"/>
        <w:autoSpaceDE w:val="0"/>
        <w:rPr>
          <w:rFonts w:eastAsia="SimSun" w:cs="Tahoma"/>
          <w:szCs w:val="22"/>
          <w:lang w:val="el-GR"/>
        </w:rPr>
      </w:pPr>
      <w:r w:rsidRPr="001B75BD">
        <w:rPr>
          <w:rFonts w:eastAsia="SimSun" w:cs="Tahoma"/>
          <w:b/>
          <w:szCs w:val="22"/>
          <w:lang w:val="el-GR"/>
        </w:rPr>
        <w:t>5.2.1.</w:t>
      </w:r>
      <w:r w:rsidRPr="001B75BD">
        <w:rPr>
          <w:rFonts w:eastAsia="SimSun" w:cs="Tahoma"/>
          <w:szCs w:val="22"/>
          <w:lang w:val="el-GR"/>
        </w:rPr>
        <w:t xml:space="preserve">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 </w:t>
      </w:r>
    </w:p>
    <w:p w14:paraId="356F12E9" w14:textId="01353C0E" w:rsidR="007576CB" w:rsidRPr="0063173B" w:rsidRDefault="007576CB" w:rsidP="007576CB">
      <w:pPr>
        <w:suppressAutoHyphens w:val="0"/>
        <w:autoSpaceDE w:val="0"/>
        <w:rPr>
          <w:rFonts w:eastAsia="SimSun"/>
          <w:lang w:val="el-GR"/>
        </w:rPr>
      </w:pPr>
      <w:r>
        <w:rPr>
          <w:rFonts w:eastAsia="SimSun" w:cs="Tahoma"/>
          <w:szCs w:val="22"/>
          <w:lang w:val="el-GR"/>
        </w:rPr>
        <w:t xml:space="preserve">α) </w:t>
      </w:r>
      <w:r w:rsidRPr="0063173B">
        <w:rPr>
          <w:rFonts w:eastAsia="SimSun"/>
          <w:lang w:val="el-GR"/>
        </w:rPr>
        <w:t>στην περίπτωση της παρ. 7 του άρθρου 105 περί κατακύρωσης και σύναψης σύμβασης</w:t>
      </w:r>
    </w:p>
    <w:p w14:paraId="37AD72F8" w14:textId="77777777" w:rsidR="007576CB" w:rsidRDefault="007576CB">
      <w:pPr>
        <w:suppressAutoHyphens w:val="0"/>
        <w:autoSpaceDE w:val="0"/>
        <w:rPr>
          <w:rFonts w:eastAsia="SimSun" w:cs="Tahoma"/>
          <w:szCs w:val="22"/>
          <w:lang w:val="el-GR"/>
        </w:rPr>
      </w:pPr>
    </w:p>
    <w:p w14:paraId="46538269" w14:textId="085A53F8" w:rsidR="008338F0" w:rsidRDefault="007576CB">
      <w:pPr>
        <w:suppressAutoHyphens w:val="0"/>
        <w:autoSpaceDE w:val="0"/>
        <w:rPr>
          <w:rFonts w:eastAsia="SimSun" w:cs="Tahoma"/>
          <w:szCs w:val="22"/>
          <w:lang w:val="el-GR"/>
        </w:rPr>
      </w:pPr>
      <w:r>
        <w:rPr>
          <w:rFonts w:eastAsia="SimSun" w:cs="Tahoma"/>
          <w:szCs w:val="22"/>
          <w:lang w:val="el-GR"/>
        </w:rPr>
        <w:t xml:space="preserve">β) </w:t>
      </w:r>
      <w:r w:rsidRPr="0063173B">
        <w:rPr>
          <w:rFonts w:eastAsia="SimSun"/>
          <w:lang w:val="el-GR"/>
        </w:rPr>
        <w:t xml:space="preserve">στην περίπτωση </w:t>
      </w:r>
      <w:r>
        <w:rPr>
          <w:rFonts w:eastAsia="SimSun"/>
          <w:lang w:val="el-GR"/>
        </w:rPr>
        <w:t xml:space="preserve">που </w:t>
      </w:r>
      <w:r w:rsidR="003355E7" w:rsidRPr="001B75BD">
        <w:rPr>
          <w:rFonts w:eastAsia="SimSun" w:cs="Tahoma"/>
          <w:szCs w:val="22"/>
          <w:lang w:val="el-GR"/>
        </w:rPr>
        <w:t>δεν εκπληρώσει τις υποχρεώσεις</w:t>
      </w:r>
      <w:r>
        <w:rPr>
          <w:rFonts w:eastAsia="SimSun" w:cs="Tahoma"/>
          <w:szCs w:val="22"/>
          <w:lang w:val="el-GR"/>
        </w:rPr>
        <w:t xml:space="preserve"> </w:t>
      </w:r>
      <w:r w:rsidRPr="0063173B">
        <w:rPr>
          <w:rFonts w:eastAsia="SimSun"/>
          <w:lang w:val="el-GR"/>
        </w:rPr>
        <w:t>του που απορρέουν από τη σύμβαση</w:t>
      </w:r>
      <w:r w:rsidR="003355E7" w:rsidRPr="001B75BD">
        <w:rPr>
          <w:rFonts w:eastAsia="SimSun" w:cs="Tahoma"/>
          <w:szCs w:val="22"/>
          <w:lang w:val="el-GR"/>
        </w:rPr>
        <w:t xml:space="preserve"> ή</w:t>
      </w:r>
      <w:r>
        <w:rPr>
          <w:rFonts w:eastAsia="SimSun" w:cs="Tahoma"/>
          <w:szCs w:val="22"/>
          <w:lang w:val="el-GR"/>
        </w:rPr>
        <w:t>/και</w:t>
      </w:r>
      <w:r w:rsidR="003355E7" w:rsidRPr="001B75BD">
        <w:rPr>
          <w:rFonts w:eastAsia="SimSun" w:cs="Tahoma"/>
          <w:szCs w:val="22"/>
          <w:lang w:val="el-GR"/>
        </w:rPr>
        <w:t xml:space="preserve"> δεν συμμορφωθεί με τις γραπτές εντολές της αναθέτουσας αρχής, που είναι σύμφωνες με την σύμβαση ή τις κείμενες διατάξεις και εάν υπερβεί υπαίτια τη συνολική προθεσμία εκτέλεσης της σύμβασης, λαμβανομένων υπόψη των παρατάσεων.</w:t>
      </w:r>
    </w:p>
    <w:p w14:paraId="345A977F" w14:textId="77777777" w:rsidR="000B2B60" w:rsidRDefault="000B2B60" w:rsidP="000B2B60">
      <w:pPr>
        <w:suppressAutoHyphens w:val="0"/>
        <w:autoSpaceDE w:val="0"/>
        <w:rPr>
          <w:rFonts w:eastAsia="SimSun"/>
          <w:lang w:val="el-GR"/>
        </w:rPr>
      </w:pPr>
      <w:r>
        <w:rPr>
          <w:rFonts w:eastAsia="SimSun" w:cs="Tahoma"/>
          <w:szCs w:val="22"/>
          <w:lang w:val="el-GR"/>
        </w:rPr>
        <w:t xml:space="preserve">γ) </w:t>
      </w:r>
      <w:r w:rsidRPr="00346054">
        <w:rPr>
          <w:rFonts w:eastAsia="SimSun"/>
          <w:lang w:val="el-GR"/>
        </w:rPr>
        <w:t>εφόσον δεν π</w:t>
      </w:r>
      <w:r>
        <w:rPr>
          <w:rFonts w:eastAsia="SimSun"/>
          <w:lang w:val="el-GR"/>
        </w:rPr>
        <w:t>αράσχει</w:t>
      </w:r>
      <w:r w:rsidRPr="00346054">
        <w:rPr>
          <w:rFonts w:eastAsia="SimSun"/>
          <w:lang w:val="el-GR"/>
        </w:rPr>
        <w:t xml:space="preserve"> τις υπηρεσίες ή δεν </w:t>
      </w:r>
      <w:r>
        <w:rPr>
          <w:rFonts w:eastAsia="SimSun"/>
          <w:lang w:val="el-GR"/>
        </w:rPr>
        <w:t>υποβάλει</w:t>
      </w:r>
      <w:r w:rsidRPr="00346054">
        <w:rPr>
          <w:rFonts w:eastAsia="SimSun"/>
          <w:lang w:val="el-GR"/>
        </w:rPr>
        <w:t xml:space="preserve"> τα παραδοτέα ή δεν </w:t>
      </w:r>
      <w:r>
        <w:rPr>
          <w:rFonts w:eastAsia="SimSun"/>
          <w:lang w:val="el-GR"/>
        </w:rPr>
        <w:t>προβεί</w:t>
      </w:r>
      <w:r w:rsidRPr="00346054">
        <w:rPr>
          <w:rFonts w:eastAsia="SimSun"/>
          <w:lang w:val="el-GR"/>
        </w:rPr>
        <w:t xml:space="preserve"> στην αντικατάστασή τους μέσα στον συμβατικό χρόνο ή στον χρόνο παράτασης που του </w:t>
      </w:r>
      <w:r>
        <w:rPr>
          <w:rFonts w:eastAsia="SimSun"/>
          <w:lang w:val="el-GR"/>
        </w:rPr>
        <w:t>δοθεί</w:t>
      </w:r>
      <w:r w:rsidRPr="00346054">
        <w:rPr>
          <w:rFonts w:eastAsia="SimSun"/>
          <w:lang w:val="el-GR"/>
        </w:rPr>
        <w:t>, σύμφωνα με τα όσα προβλέπονται στο άρθρο 217 περί διάρκειας σύμβασης παροχής υπηρεσίας</w:t>
      </w:r>
      <w:r>
        <w:rPr>
          <w:rFonts w:eastAsia="SimSun"/>
          <w:lang w:val="el-GR"/>
        </w:rPr>
        <w:t xml:space="preserve"> </w:t>
      </w:r>
      <w:r w:rsidRPr="00346054">
        <w:rPr>
          <w:rFonts w:eastAsia="SimSun"/>
          <w:lang w:val="el-GR"/>
        </w:rPr>
        <w:t xml:space="preserve">με την επιφύλαξη της </w:t>
      </w:r>
      <w:r>
        <w:rPr>
          <w:rFonts w:eastAsia="SimSun"/>
          <w:lang w:val="el-GR"/>
        </w:rPr>
        <w:t>επόμενης παραγράφου</w:t>
      </w:r>
      <w:r w:rsidRPr="00346054">
        <w:rPr>
          <w:rFonts w:eastAsia="SimSun"/>
          <w:lang w:val="el-GR"/>
        </w:rPr>
        <w:t>.</w:t>
      </w:r>
    </w:p>
    <w:p w14:paraId="4970ADA1" w14:textId="33A74DA6" w:rsidR="000B2B60" w:rsidRPr="001B75BD" w:rsidRDefault="000B2B60">
      <w:pPr>
        <w:suppressAutoHyphens w:val="0"/>
        <w:autoSpaceDE w:val="0"/>
        <w:rPr>
          <w:rFonts w:eastAsia="SimSun" w:cs="Tahoma"/>
          <w:szCs w:val="22"/>
          <w:lang w:val="el-GR"/>
        </w:rPr>
      </w:pPr>
    </w:p>
    <w:p w14:paraId="0CBECE30" w14:textId="27B1053D" w:rsidR="008338F0" w:rsidRDefault="003355E7">
      <w:pPr>
        <w:suppressAutoHyphens w:val="0"/>
        <w:autoSpaceDE w:val="0"/>
        <w:rPr>
          <w:rFonts w:eastAsia="SimSun" w:cs="Tahoma"/>
          <w:szCs w:val="22"/>
          <w:lang w:val="el-GR"/>
        </w:rPr>
      </w:pPr>
      <w:r w:rsidRPr="001B75BD">
        <w:rPr>
          <w:rFonts w:eastAsia="SimSun" w:cs="Tahoma"/>
          <w:szCs w:val="22"/>
          <w:lang w:val="el-GR"/>
        </w:rPr>
        <w:t xml:space="preserve">Στην περίπτωση </w:t>
      </w:r>
      <w:r w:rsidR="000B2B60" w:rsidRPr="00346054">
        <w:rPr>
          <w:rFonts w:eastAsia="SimSun"/>
          <w:lang w:val="el-GR"/>
        </w:rPr>
        <w:t xml:space="preserve">συνδρομής λόγου έκπτωσης του αναδόχου από </w:t>
      </w:r>
      <w:r w:rsidR="000B2B60">
        <w:rPr>
          <w:rFonts w:eastAsia="SimSun"/>
          <w:lang w:val="el-GR"/>
        </w:rPr>
        <w:t xml:space="preserve">τη </w:t>
      </w:r>
      <w:r w:rsidR="000B2B60" w:rsidRPr="00346054">
        <w:rPr>
          <w:rFonts w:eastAsia="SimSun"/>
          <w:lang w:val="el-GR"/>
        </w:rPr>
        <w:t xml:space="preserve">σύμβαση κατά την </w:t>
      </w:r>
      <w:r w:rsidR="000B2B60">
        <w:rPr>
          <w:rFonts w:eastAsia="SimSun"/>
          <w:lang w:val="el-GR"/>
        </w:rPr>
        <w:t xml:space="preserve">ως άνω </w:t>
      </w:r>
      <w:r w:rsidR="000B2B60" w:rsidRPr="00346054">
        <w:rPr>
          <w:rFonts w:eastAsia="SimSun"/>
          <w:lang w:val="el-GR"/>
        </w:rPr>
        <w:t xml:space="preserve">περίπτωση </w:t>
      </w:r>
      <w:r w:rsidR="000B2B60">
        <w:rPr>
          <w:rFonts w:eastAsia="SimSun"/>
          <w:lang w:val="el-GR"/>
        </w:rPr>
        <w:t>(γ)</w:t>
      </w:r>
      <w:r w:rsidR="000B2B60" w:rsidRPr="00346054">
        <w:rPr>
          <w:rFonts w:eastAsia="SimSun"/>
          <w:lang w:val="el-GR"/>
        </w:rPr>
        <w:t xml:space="preserve">, η αναθέτουσα αρχή </w:t>
      </w:r>
      <w:r w:rsidRPr="001B75BD">
        <w:rPr>
          <w:rFonts w:eastAsia="SimSun" w:cs="Tahoma"/>
          <w:szCs w:val="22"/>
          <w:lang w:val="el-GR"/>
        </w:rPr>
        <w:t>κοινοποιεί</w:t>
      </w:r>
      <w:r w:rsidR="000B2B60">
        <w:rPr>
          <w:rFonts w:eastAsia="SimSun" w:cs="Tahoma"/>
          <w:szCs w:val="22"/>
          <w:lang w:val="el-GR"/>
        </w:rPr>
        <w:t xml:space="preserve"> στον ανάδοχο </w:t>
      </w:r>
      <w:r w:rsidRPr="001B75BD">
        <w:rPr>
          <w:rFonts w:eastAsia="SimSun" w:cs="Tahoma"/>
          <w:szCs w:val="22"/>
          <w:lang w:val="el-GR"/>
        </w:rPr>
        <w:t xml:space="preserve"> ειδική όχληση, </w:t>
      </w:r>
      <w:r w:rsidR="000B2B60" w:rsidRPr="00346054">
        <w:rPr>
          <w:rFonts w:eastAsia="SimSun"/>
          <w:lang w:val="el-GR"/>
        </w:rPr>
        <w:t xml:space="preserve">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w:t>
      </w:r>
      <w:r w:rsidR="000B2B60">
        <w:rPr>
          <w:rFonts w:eastAsia="SimSun"/>
          <w:lang w:val="el-GR"/>
        </w:rPr>
        <w:t xml:space="preserve">που καθορίζεται με απόφαση της Αναθέτουσας Αρχής η οποία </w:t>
      </w:r>
      <w:r w:rsidRPr="001B75BD">
        <w:rPr>
          <w:rFonts w:eastAsia="SimSun" w:cs="Tahoma"/>
          <w:szCs w:val="22"/>
          <w:lang w:val="el-GR"/>
        </w:rPr>
        <w:t>δεν μπορεί να είναι μικρότερη των δεκαπέντε (15) ημερών</w:t>
      </w:r>
      <w:r w:rsidR="001171D4" w:rsidRPr="001171D4">
        <w:rPr>
          <w:rFonts w:eastAsia="SimSun"/>
          <w:lang w:val="el-GR"/>
        </w:rPr>
        <w:t xml:space="preserve"> </w:t>
      </w:r>
      <w:r w:rsidR="001171D4" w:rsidRPr="00346054">
        <w:rPr>
          <w:rFonts w:eastAsia="SimSun"/>
          <w:lang w:val="el-GR"/>
        </w:rPr>
        <w:t>από την κοινοποίηση της ανωτέρω όχλησης</w:t>
      </w:r>
      <w:r w:rsidRPr="001B75BD">
        <w:rPr>
          <w:rFonts w:eastAsia="SimSun" w:cs="Tahoma"/>
          <w:szCs w:val="22"/>
          <w:lang w:val="el-GR"/>
        </w:rPr>
        <w:t>. Αν η προθεσμία που τεθεί με την ειδική όχληση παρέλθει χωρίς να συμμορφωθεί, κηρύσσεται έκπτωτος μέσα σε</w:t>
      </w:r>
      <w:r w:rsidR="001171D4">
        <w:rPr>
          <w:rFonts w:eastAsia="SimSun" w:cs="Tahoma"/>
          <w:szCs w:val="22"/>
          <w:lang w:val="el-GR"/>
        </w:rPr>
        <w:t xml:space="preserve"> προθεσμία</w:t>
      </w:r>
      <w:r w:rsidRPr="001B75BD">
        <w:rPr>
          <w:rFonts w:eastAsia="SimSun" w:cs="Tahoma"/>
          <w:szCs w:val="22"/>
          <w:lang w:val="el-GR"/>
        </w:rPr>
        <w:t xml:space="preserve"> τριάντα (30) ημ</w:t>
      </w:r>
      <w:r w:rsidR="001171D4">
        <w:rPr>
          <w:rFonts w:eastAsia="SimSun" w:cs="Tahoma"/>
          <w:szCs w:val="22"/>
          <w:lang w:val="el-GR"/>
        </w:rPr>
        <w:t>ερών</w:t>
      </w:r>
      <w:r w:rsidRPr="001B75BD">
        <w:rPr>
          <w:rFonts w:eastAsia="SimSun" w:cs="Tahoma"/>
          <w:szCs w:val="22"/>
          <w:lang w:val="el-GR"/>
        </w:rPr>
        <w:t xml:space="preserve"> από την άπρακτη πάροδο της προθεσμίας συμμόρφωσης. </w:t>
      </w:r>
    </w:p>
    <w:p w14:paraId="4C487ABA" w14:textId="77777777" w:rsidR="0030179D" w:rsidRDefault="0030179D" w:rsidP="0030179D">
      <w:pPr>
        <w:suppressAutoHyphens w:val="0"/>
        <w:autoSpaceDE w:val="0"/>
        <w:rPr>
          <w:rFonts w:eastAsia="SimSun"/>
          <w:lang w:val="el-GR"/>
        </w:rPr>
      </w:pPr>
      <w:r w:rsidRPr="00B73AC1">
        <w:rPr>
          <w:rFonts w:eastAsia="SimSun"/>
          <w:lang w:val="el-GR"/>
        </w:rPr>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3FCA3B0F" w14:textId="77777777" w:rsidR="0030179D" w:rsidRPr="001B75BD" w:rsidRDefault="0030179D">
      <w:pPr>
        <w:suppressAutoHyphens w:val="0"/>
        <w:autoSpaceDE w:val="0"/>
        <w:rPr>
          <w:rFonts w:eastAsia="SimSun" w:cs="Tahoma"/>
          <w:szCs w:val="22"/>
          <w:lang w:val="el-GR"/>
        </w:rPr>
      </w:pPr>
    </w:p>
    <w:p w14:paraId="7BDCE6A5" w14:textId="4D22AC88" w:rsidR="0030179D" w:rsidRPr="00346054" w:rsidRDefault="003355E7" w:rsidP="0030179D">
      <w:pPr>
        <w:suppressAutoHyphens w:val="0"/>
        <w:autoSpaceDE w:val="0"/>
        <w:rPr>
          <w:rFonts w:eastAsia="SimSun"/>
          <w:spacing w:val="5"/>
          <w:lang w:val="el-GR"/>
        </w:rPr>
      </w:pPr>
      <w:r w:rsidRPr="001B75BD">
        <w:rPr>
          <w:rFonts w:eastAsia="SimSun" w:cs="Tahoma"/>
          <w:szCs w:val="22"/>
          <w:lang w:val="el-GR"/>
        </w:rPr>
        <w:t xml:space="preserve">Στον ανάδοχο που κηρύσσεται έκπτωτος από την σύμβαση, επιβάλλονται, </w:t>
      </w:r>
      <w:r w:rsidR="0030179D" w:rsidRPr="00346054">
        <w:rPr>
          <w:rFonts w:eastAsia="SimSun"/>
          <w:spacing w:val="5"/>
          <w:lang w:val="el-GR"/>
        </w:rPr>
        <w:t>με απόφαση του αποφαινόμενου οργάνου, ύστερα από γνωμοδότηση του αρμόδιου οργάνου, το οποίο υποχρεωτικά καλεί τον ενδιαφερόμενο προς παροχή εξηγήσεων, αθροιστικά οι παρακάτω κυρώσεις:</w:t>
      </w:r>
    </w:p>
    <w:p w14:paraId="799CF85B" w14:textId="77777777" w:rsidR="008338F0" w:rsidRPr="001B75BD" w:rsidRDefault="003355E7" w:rsidP="00F43FEA">
      <w:pPr>
        <w:suppressAutoHyphens w:val="0"/>
        <w:autoSpaceDE w:val="0"/>
        <w:rPr>
          <w:rFonts w:eastAsia="SimSun" w:cs="Tahoma"/>
          <w:szCs w:val="22"/>
          <w:lang w:val="el-GR"/>
        </w:rPr>
      </w:pPr>
      <w:r w:rsidRPr="001B75BD">
        <w:rPr>
          <w:rFonts w:eastAsia="SimSun" w:cs="Tahoma"/>
          <w:szCs w:val="22"/>
          <w:lang w:val="el-GR"/>
        </w:rPr>
        <w:t>α) ολική κατάπτωση της εγγύησης καλής εκτέλεσης της σύμβασης,</w:t>
      </w:r>
    </w:p>
    <w:p w14:paraId="15F0A6A9" w14:textId="0B789730" w:rsidR="008338F0" w:rsidRDefault="003355E7" w:rsidP="00F43FEA">
      <w:pPr>
        <w:suppressAutoHyphens w:val="0"/>
        <w:autoSpaceDE w:val="0"/>
        <w:rPr>
          <w:rFonts w:eastAsia="SimSun"/>
          <w:spacing w:val="5"/>
          <w:lang w:val="el-GR"/>
        </w:rPr>
      </w:pPr>
      <w:r w:rsidRPr="001B75BD">
        <w:rPr>
          <w:rFonts w:eastAsia="SimSun" w:cs="Tahoma"/>
          <w:szCs w:val="22"/>
          <w:lang w:val="el-GR"/>
        </w:rPr>
        <w:t xml:space="preserve">β) είσπραξη εντόκως της προκαταβολής που χορηγήθηκε, </w:t>
      </w:r>
      <w:r w:rsidR="0030179D" w:rsidRPr="00346054">
        <w:rPr>
          <w:rFonts w:eastAsia="SimSun"/>
          <w:spacing w:val="5"/>
          <w:lang w:val="el-GR"/>
        </w:rPr>
        <w:t>στον έκπτωτο από τη σύμβαση ανάδοχο</w:t>
      </w:r>
      <w:r w:rsidR="0030179D" w:rsidRPr="001B75BD">
        <w:rPr>
          <w:rFonts w:eastAsia="SimSun" w:cs="Tahoma"/>
          <w:szCs w:val="22"/>
          <w:lang w:val="el-GR"/>
        </w:rPr>
        <w:t xml:space="preserve"> </w:t>
      </w:r>
      <w:r w:rsidR="0030179D">
        <w:rPr>
          <w:rFonts w:eastAsia="SimSun" w:cs="Tahoma"/>
          <w:szCs w:val="22"/>
          <w:lang w:val="el-GR"/>
        </w:rPr>
        <w:t xml:space="preserve">, </w:t>
      </w:r>
      <w:r w:rsidRPr="001B75BD">
        <w:rPr>
          <w:rFonts w:eastAsia="SimSun" w:cs="Tahoma"/>
          <w:szCs w:val="22"/>
          <w:lang w:val="el-GR"/>
        </w:rPr>
        <w:t xml:space="preserve">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μέχρι την ημερομηνία έκδοσης της απόφασης κήρυξής του ως </w:t>
      </w:r>
      <w:r w:rsidR="0030179D" w:rsidRPr="001B75BD">
        <w:rPr>
          <w:rFonts w:eastAsia="SimSun" w:cs="Tahoma"/>
          <w:szCs w:val="22"/>
          <w:lang w:val="el-GR"/>
        </w:rPr>
        <w:t>έκπτωτου</w:t>
      </w:r>
      <w:r w:rsidRPr="001B75BD">
        <w:rPr>
          <w:rFonts w:eastAsia="SimSun" w:cs="Tahoma"/>
          <w:szCs w:val="22"/>
          <w:lang w:val="el-GR"/>
        </w:rPr>
        <w:t>,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w:t>
      </w:r>
      <w:r w:rsidR="0030179D">
        <w:rPr>
          <w:rFonts w:eastAsia="SimSun" w:cs="Tahoma"/>
          <w:szCs w:val="22"/>
          <w:lang w:val="el-GR"/>
        </w:rPr>
        <w:t xml:space="preserve"> </w:t>
      </w:r>
      <w:r w:rsidR="0030179D">
        <w:rPr>
          <w:rFonts w:eastAsia="SimSun"/>
          <w:spacing w:val="5"/>
          <w:lang w:val="el-GR"/>
        </w:rPr>
        <w:t>εφόσον προβλέπεται προκαταβολή.</w:t>
      </w:r>
    </w:p>
    <w:p w14:paraId="374077C8" w14:textId="77777777" w:rsidR="006354F2" w:rsidRPr="001B75BD" w:rsidRDefault="006354F2" w:rsidP="006354F2">
      <w:pPr>
        <w:suppressAutoHyphens w:val="0"/>
        <w:autoSpaceDE w:val="0"/>
        <w:rPr>
          <w:rFonts w:eastAsia="SimSun" w:cs="Tahoma"/>
          <w:spacing w:val="5"/>
          <w:szCs w:val="22"/>
          <w:lang w:val="el-GR"/>
        </w:rPr>
      </w:pPr>
      <w:r w:rsidRPr="003744C0">
        <w:rPr>
          <w:rFonts w:cs="Courier New"/>
          <w:szCs w:val="22"/>
          <w:lang w:val="el-GR"/>
        </w:rPr>
        <w:t>Επιπλέον, σε βάρος του αναδόχου μπορεί να επιβληθεί και προσωρινός αποκλεισμός του από το σύνολο των συμβάσεων προμηθειών ή υπηρεσιών των φορέων που εμπίπτουν στις διατάξεις του ν. 4412/2016, κατά τα ειδικότερα προβλεπόμενα στο άρθρο 74, περί αποκλεισμού οικονομικού φορέα από δημόσιες συμβάσεις</w:t>
      </w:r>
    </w:p>
    <w:p w14:paraId="2C4CBF8A" w14:textId="77777777" w:rsidR="006354F2" w:rsidRPr="001B75BD" w:rsidRDefault="006354F2" w:rsidP="00F43FEA">
      <w:pPr>
        <w:suppressAutoHyphens w:val="0"/>
        <w:autoSpaceDE w:val="0"/>
        <w:rPr>
          <w:rFonts w:eastAsia="SimSun" w:cs="Tahoma"/>
          <w:spacing w:val="5"/>
          <w:szCs w:val="22"/>
          <w:lang w:val="el-GR"/>
        </w:rPr>
      </w:pPr>
    </w:p>
    <w:p w14:paraId="484345F3" w14:textId="002E2273" w:rsidR="00753972" w:rsidRDefault="003355E7" w:rsidP="00753972">
      <w:pPr>
        <w:suppressAutoHyphens w:val="0"/>
        <w:autoSpaceDE w:val="0"/>
        <w:spacing w:after="0"/>
        <w:rPr>
          <w:rFonts w:eastAsia="SimSun"/>
          <w:lang w:val="el-GR"/>
        </w:rPr>
      </w:pPr>
      <w:r w:rsidRPr="001B75BD">
        <w:rPr>
          <w:rFonts w:eastAsia="SimSun" w:cs="Tahoma"/>
          <w:b/>
          <w:szCs w:val="22"/>
          <w:lang w:val="el-GR"/>
        </w:rPr>
        <w:t xml:space="preserve">5.2.2. </w:t>
      </w:r>
      <w:r w:rsidRPr="001B75BD">
        <w:rPr>
          <w:rFonts w:eastAsia="SimSun" w:cs="Tahoma"/>
          <w:szCs w:val="22"/>
          <w:lang w:val="el-GR"/>
        </w:rPr>
        <w:t>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r w:rsidR="00753972">
        <w:rPr>
          <w:rFonts w:eastAsia="SimSun" w:cs="Tahoma"/>
          <w:szCs w:val="22"/>
          <w:lang w:val="el-GR"/>
        </w:rPr>
        <w:t xml:space="preserve"> </w:t>
      </w:r>
    </w:p>
    <w:p w14:paraId="4C364E93" w14:textId="0609FD33" w:rsidR="008338F0" w:rsidRPr="001246F2" w:rsidRDefault="008338F0">
      <w:pPr>
        <w:suppressAutoHyphens w:val="0"/>
        <w:autoSpaceDE w:val="0"/>
        <w:spacing w:after="0"/>
        <w:rPr>
          <w:rFonts w:eastAsia="SimSun" w:cs="Tahoma"/>
          <w:szCs w:val="22"/>
          <w:lang w:val="el-GR"/>
        </w:rPr>
      </w:pPr>
    </w:p>
    <w:p w14:paraId="5A714B8C" w14:textId="77777777" w:rsidR="008338F0" w:rsidRPr="001B75BD" w:rsidRDefault="003355E7" w:rsidP="00F43FEA">
      <w:pPr>
        <w:suppressAutoHyphens w:val="0"/>
        <w:autoSpaceDE w:val="0"/>
        <w:jc w:val="left"/>
        <w:rPr>
          <w:rFonts w:eastAsia="SimSun" w:cs="Tahoma"/>
          <w:szCs w:val="22"/>
          <w:lang w:val="el-GR"/>
        </w:rPr>
      </w:pPr>
      <w:r w:rsidRPr="001B75BD">
        <w:rPr>
          <w:rFonts w:eastAsia="SimSun" w:cs="Tahoma"/>
          <w:szCs w:val="22"/>
          <w:lang w:val="el-GR"/>
        </w:rPr>
        <w:t>Οι ποινικές ρήτρες υπολογίζονται ως εξής:</w:t>
      </w:r>
    </w:p>
    <w:p w14:paraId="476C1426" w14:textId="77777777" w:rsidR="008338F0" w:rsidRPr="001B75BD" w:rsidRDefault="003355E7" w:rsidP="00F43FEA">
      <w:pPr>
        <w:suppressAutoHyphens w:val="0"/>
        <w:autoSpaceDE w:val="0"/>
        <w:rPr>
          <w:rFonts w:eastAsia="SimSun" w:cs="Tahoma"/>
          <w:szCs w:val="22"/>
          <w:lang w:val="el-GR"/>
        </w:rPr>
      </w:pPr>
      <w:r w:rsidRPr="001B75BD">
        <w:rPr>
          <w:rFonts w:eastAsia="SimSun" w:cs="Tahoma"/>
          <w:szCs w:val="22"/>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184DCAED" w14:textId="77777777" w:rsidR="008338F0" w:rsidRPr="001B75BD" w:rsidRDefault="003355E7" w:rsidP="00F43FEA">
      <w:pPr>
        <w:suppressAutoHyphens w:val="0"/>
        <w:autoSpaceDE w:val="0"/>
        <w:rPr>
          <w:rFonts w:eastAsia="SimSun" w:cs="Tahoma"/>
          <w:szCs w:val="22"/>
          <w:lang w:val="el-GR"/>
        </w:rPr>
      </w:pPr>
      <w:r w:rsidRPr="001B75BD">
        <w:rPr>
          <w:rFonts w:eastAsia="SimSun" w:cs="Tahoma"/>
          <w:szCs w:val="22"/>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7B6EA6C2" w14:textId="77777777" w:rsidR="008338F0" w:rsidRPr="001B75BD" w:rsidRDefault="003355E7" w:rsidP="00F43FEA">
      <w:pPr>
        <w:suppressAutoHyphens w:val="0"/>
        <w:autoSpaceDE w:val="0"/>
        <w:rPr>
          <w:rFonts w:eastAsia="SimSun" w:cs="Tahoma"/>
          <w:szCs w:val="22"/>
          <w:lang w:val="el-GR"/>
        </w:rPr>
      </w:pPr>
      <w:r w:rsidRPr="001B75BD">
        <w:rPr>
          <w:rFonts w:eastAsia="SimSun" w:cs="Tahoma"/>
          <w:szCs w:val="22"/>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5F005750" w14:textId="77777777" w:rsidR="008338F0" w:rsidRPr="001B75BD" w:rsidRDefault="003355E7" w:rsidP="00F43FEA">
      <w:pPr>
        <w:suppressAutoHyphens w:val="0"/>
        <w:autoSpaceDE w:val="0"/>
        <w:jc w:val="left"/>
        <w:rPr>
          <w:rFonts w:eastAsia="SimSun" w:cs="Tahoma"/>
          <w:szCs w:val="22"/>
          <w:lang w:val="el-GR"/>
        </w:rPr>
      </w:pPr>
      <w:r w:rsidRPr="001B75BD">
        <w:rPr>
          <w:rFonts w:eastAsia="SimSun" w:cs="Tahoma"/>
          <w:szCs w:val="22"/>
          <w:lang w:val="el-GR"/>
        </w:rPr>
        <w:t>Το ποσό των ποινικών ρητρών αφαιρείται/συμψηφίζεται από/με την αμοιβή του αναδόχου.</w:t>
      </w:r>
    </w:p>
    <w:p w14:paraId="2B227533" w14:textId="77777777" w:rsidR="008338F0" w:rsidRPr="001B75BD" w:rsidRDefault="003355E7" w:rsidP="00F43FEA">
      <w:pPr>
        <w:suppressAutoHyphens w:val="0"/>
        <w:autoSpaceDE w:val="0"/>
        <w:rPr>
          <w:rFonts w:cs="Tahoma"/>
          <w:szCs w:val="22"/>
          <w:lang w:val="el-GR"/>
        </w:rPr>
      </w:pPr>
      <w:r w:rsidRPr="001B75BD">
        <w:rPr>
          <w:rFonts w:eastAsia="SimSun" w:cs="Tahoma"/>
          <w:szCs w:val="22"/>
          <w:lang w:val="el-GR"/>
        </w:rPr>
        <w:t>Η επιβολή ποινικών ρητρών δεν στερεί από την αναθέτουσα αρχή το δικαίωμα να κηρύξει τον ανάδοχο έκπτωτο.</w:t>
      </w:r>
    </w:p>
    <w:p w14:paraId="63F6F6E6" w14:textId="7428E977" w:rsidR="008338F0" w:rsidRPr="001B75BD" w:rsidRDefault="003355E7" w:rsidP="003A109E">
      <w:pPr>
        <w:pStyle w:val="2"/>
        <w:rPr>
          <w:rFonts w:cs="Tahoma"/>
          <w:lang w:val="el-GR"/>
        </w:rPr>
      </w:pPr>
      <w:r w:rsidRPr="001B75BD">
        <w:rPr>
          <w:rFonts w:cs="Tahoma"/>
          <w:lang w:val="el-GR"/>
        </w:rPr>
        <w:tab/>
      </w:r>
      <w:bookmarkStart w:id="178" w:name="_Ref55324340"/>
      <w:bookmarkStart w:id="179" w:name="_Toc116468069"/>
      <w:r w:rsidRPr="001B75BD">
        <w:rPr>
          <w:rFonts w:cs="Tahoma"/>
          <w:lang w:val="el-GR"/>
        </w:rPr>
        <w:t>Διοικητικές προσφυγές κατά τη διαδικασία εκτέλεσης</w:t>
      </w:r>
      <w:bookmarkEnd w:id="178"/>
      <w:bookmarkEnd w:id="179"/>
      <w:r w:rsidRPr="001B75BD">
        <w:rPr>
          <w:rFonts w:cs="Tahoma"/>
          <w:lang w:val="el-GR"/>
        </w:rPr>
        <w:t xml:space="preserve"> </w:t>
      </w:r>
    </w:p>
    <w:p w14:paraId="6DCC4CEE" w14:textId="10ABA495" w:rsidR="00672DE1" w:rsidRPr="00EE2574" w:rsidRDefault="00672DE1" w:rsidP="00672DE1">
      <w:pPr>
        <w:suppressAutoHyphens w:val="0"/>
        <w:autoSpaceDE w:val="0"/>
        <w:rPr>
          <w:rFonts w:cs="Tahoma"/>
          <w:lang w:val="el-GR"/>
        </w:rPr>
      </w:pPr>
      <w:r w:rsidRPr="001B75BD">
        <w:rPr>
          <w:rFonts w:cs="Tahoma"/>
          <w:lang w:val="el-GR"/>
        </w:rPr>
        <w:t xml:space="preserve">Ο ανάδοχος μπορεί κατά των αποφάσεων που επιβάλλουν σε βάρος του κυρώσεις, δυνάμει των όρων των άρθρων </w:t>
      </w:r>
      <w:r w:rsidRPr="00663E7D">
        <w:rPr>
          <w:rFonts w:eastAsia="SimSun" w:cs="Tahoma"/>
          <w:szCs w:val="22"/>
          <w:lang w:val="el-GR"/>
        </w:rPr>
        <w:fldChar w:fldCharType="begin"/>
      </w:r>
      <w:r w:rsidRPr="001B75BD">
        <w:rPr>
          <w:rFonts w:eastAsia="SimSun" w:cs="Tahoma"/>
          <w:szCs w:val="22"/>
          <w:lang w:val="el-GR"/>
        </w:rPr>
        <w:instrText xml:space="preserve"> REF _Ref496607484 \r \h  \* MERGEFORMAT </w:instrText>
      </w:r>
      <w:r w:rsidRPr="00663E7D">
        <w:rPr>
          <w:rFonts w:eastAsia="SimSun" w:cs="Tahoma"/>
          <w:szCs w:val="22"/>
          <w:lang w:val="el-GR"/>
        </w:rPr>
      </w:r>
      <w:r w:rsidRPr="00663E7D">
        <w:rPr>
          <w:rFonts w:eastAsia="SimSun" w:cs="Tahoma"/>
          <w:szCs w:val="22"/>
          <w:lang w:val="el-GR"/>
        </w:rPr>
        <w:fldChar w:fldCharType="separate"/>
      </w:r>
      <w:r w:rsidR="00C27063">
        <w:rPr>
          <w:rFonts w:eastAsia="SimSun" w:cs="Tahoma"/>
          <w:szCs w:val="22"/>
          <w:cs/>
          <w:lang w:val="el-GR"/>
        </w:rPr>
        <w:t>‎</w:t>
      </w:r>
      <w:r w:rsidR="00C27063">
        <w:rPr>
          <w:rFonts w:eastAsia="SimSun" w:cs="Tahoma"/>
          <w:szCs w:val="22"/>
          <w:lang w:val="el-GR"/>
        </w:rPr>
        <w:t>5.2</w:t>
      </w:r>
      <w:r w:rsidRPr="00663E7D">
        <w:rPr>
          <w:rFonts w:eastAsia="SimSun" w:cs="Tahoma"/>
          <w:szCs w:val="22"/>
          <w:lang w:val="el-GR"/>
        </w:rPr>
        <w:fldChar w:fldCharType="end"/>
      </w:r>
      <w:r w:rsidRPr="00982A54">
        <w:rPr>
          <w:rFonts w:cs="Tahoma"/>
          <w:lang w:val="el-GR"/>
        </w:rPr>
        <w:t xml:space="preserve"> (Κήρυξη οικονομικού φορέα εκπτώτου - Κυρώσεις) και 6.4. (</w:t>
      </w:r>
      <w:r w:rsidRPr="00663E7D">
        <w:rPr>
          <w:rFonts w:cs="Tahoma"/>
          <w:szCs w:val="22"/>
          <w:lang w:val="el-GR"/>
        </w:rPr>
        <w:t>Απόρριψη παραδοτέων – Αντικατάσταση</w:t>
      </w:r>
      <w:r w:rsidRPr="00321E2F">
        <w:rPr>
          <w:rFonts w:cs="Tahoma"/>
          <w:lang w:val="el-GR"/>
        </w:rPr>
        <w:t>), καθώς και κατ΄ εφαρμογή των συμβατικών όρων να ασκήσει προσφυγή για λόγους νομιμότητας και ουσίας ενώπιον του φορέα που εκτελεί τη σύμ</w:t>
      </w:r>
      <w:r w:rsidRPr="00EE2574">
        <w:rPr>
          <w:rFonts w:cs="Tahoma"/>
          <w:lang w:val="el-GR"/>
        </w:rPr>
        <w:t xml:space="preserve">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3C264134" w14:textId="5F8AE050" w:rsidR="00672DE1" w:rsidRPr="001B75BD" w:rsidRDefault="00672DE1" w:rsidP="00672DE1">
      <w:pPr>
        <w:suppressAutoHyphens w:val="0"/>
        <w:autoSpaceDE w:val="0"/>
        <w:rPr>
          <w:rFonts w:cs="Tahoma"/>
          <w:lang w:val="el-GR"/>
        </w:rPr>
      </w:pPr>
      <w:r w:rsidRPr="00DA3606">
        <w:rPr>
          <w:rFonts w:cs="Tahoma"/>
          <w:lang w:val="el-GR"/>
        </w:rPr>
        <w:t>Επί της προσφυγής αποφασίζει το αρμοδίως αποφαινόμενο ό</w:t>
      </w:r>
      <w:r w:rsidRPr="00054EE6">
        <w:rPr>
          <w:rFonts w:cs="Tahoma"/>
          <w:lang w:val="el-GR"/>
        </w:rPr>
        <w:t xml:space="preserve">ργανο, ύστερα από γνωμοδότηση του προβλεπόμενου στις περιπτώσεις β΄ και δ΄ της παραγράφου 11 του άρθρου 221 του ν.4412/2016 οργάνου, εντός προθεσμίας τριάντα (30) ημερών από την άσκησή της, άλλως θεωρείται ως σιωπηρώς απορριφθείσα. Κατά της απόφασης αυτής </w:t>
      </w:r>
      <w:r w:rsidRPr="001B75BD">
        <w:rPr>
          <w:rFonts w:cs="Tahoma"/>
          <w:lang w:val="el-GR"/>
        </w:rPr>
        <w:t>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οριστική. Αν ασκηθεί εμπρόθεσμα προσφυγή, αναστέλλονται οι συνέπειες της απόφασης μέχρι αυτή να οριστικοποιηθεί.</w:t>
      </w:r>
    </w:p>
    <w:p w14:paraId="2B3ABE2F" w14:textId="70AFDBBC" w:rsidR="00F1622E" w:rsidRPr="001B75BD" w:rsidRDefault="00F1622E" w:rsidP="00F1622E">
      <w:pPr>
        <w:rPr>
          <w:rFonts w:cs="Tahoma"/>
          <w:szCs w:val="22"/>
          <w:lang w:val="el-GR"/>
        </w:rPr>
      </w:pPr>
    </w:p>
    <w:p w14:paraId="5C7B34FE" w14:textId="4919CFF9" w:rsidR="005550B0" w:rsidRPr="001B75BD" w:rsidRDefault="005550B0" w:rsidP="00F82A8D">
      <w:pPr>
        <w:pStyle w:val="2"/>
        <w:rPr>
          <w:rFonts w:cs="Tahoma"/>
          <w:b w:val="0"/>
          <w:lang w:val="el-GR"/>
        </w:rPr>
      </w:pPr>
      <w:bookmarkStart w:id="180" w:name="_Toc13748951"/>
      <w:r w:rsidRPr="001B75BD">
        <w:rPr>
          <w:rFonts w:cs="Tahoma"/>
          <w:lang w:val="el-GR"/>
        </w:rPr>
        <w:tab/>
      </w:r>
      <w:bookmarkStart w:id="181" w:name="_Toc116468070"/>
      <w:r w:rsidRPr="001B75BD">
        <w:rPr>
          <w:rFonts w:cs="Tahoma"/>
          <w:lang w:val="el-GR"/>
        </w:rPr>
        <w:t>Δικαστική επίλυση διαφορών</w:t>
      </w:r>
      <w:bookmarkEnd w:id="180"/>
      <w:bookmarkEnd w:id="181"/>
    </w:p>
    <w:p w14:paraId="1CAAC0B1" w14:textId="77777777" w:rsidR="0030179D" w:rsidRPr="00022C43" w:rsidRDefault="005550B0" w:rsidP="0030179D">
      <w:pPr>
        <w:rPr>
          <w:b/>
          <w:sz w:val="24"/>
          <w:lang w:val="el-GR"/>
        </w:rPr>
      </w:pPr>
      <w:r w:rsidRPr="001B75BD">
        <w:rPr>
          <w:rFonts w:cs="Tahoma"/>
          <w:lang w:val="el-GR"/>
        </w:rPr>
        <w:t>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και 6 του άρθρου 205Α του ν. 4412/2016. Πριν από την άσκηση της προσφυγής στο Διοικητικό Εφετείο προηγείται υποχρεωτικά η τήρηση της προβλεπόμενης στο άρθρο 205 ενδικοφανούς διαδικασίας, διαφορετικά η προσφυγή απορρίπτεται ως απαράδεκτη.</w:t>
      </w:r>
      <w:r w:rsidR="0030179D">
        <w:rPr>
          <w:rFonts w:cs="Tahoma"/>
          <w:lang w:val="el-GR"/>
        </w:rPr>
        <w:t xml:space="preserve"> </w:t>
      </w:r>
      <w:r w:rsidR="0030179D" w:rsidRPr="00851610">
        <w:rPr>
          <w:lang w:val="el-GR"/>
        </w:rPr>
        <w:t>Αν ο ανάδοχος της σύμβασης είναι κοινοπραξία, η προσφυγή ασκείται είτε από την ίδια είτε από όλα τα μέλη της. Δεν απαιτείται η τήρηση ενδικοφανούς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7DACEC61" w14:textId="48F5E6F9" w:rsidR="005550B0" w:rsidRPr="001B75BD" w:rsidRDefault="005550B0" w:rsidP="00F82A8D">
      <w:pPr>
        <w:suppressAutoHyphens w:val="0"/>
        <w:autoSpaceDE w:val="0"/>
        <w:rPr>
          <w:rFonts w:cs="Tahoma"/>
          <w:lang w:val="el-GR"/>
        </w:rPr>
      </w:pPr>
    </w:p>
    <w:p w14:paraId="6DF54BF5" w14:textId="77777777" w:rsidR="005550B0" w:rsidRPr="001B75BD" w:rsidRDefault="005550B0" w:rsidP="005550B0">
      <w:pPr>
        <w:suppressAutoHyphens w:val="0"/>
        <w:autoSpaceDE w:val="0"/>
        <w:rPr>
          <w:rFonts w:cs="Tahoma"/>
          <w:lang w:val="el-GR"/>
        </w:rPr>
      </w:pPr>
    </w:p>
    <w:p w14:paraId="1B7A8BBF" w14:textId="4E88A432" w:rsidR="00036CBD" w:rsidRPr="00982A54" w:rsidRDefault="00036CBD" w:rsidP="00CE12C7">
      <w:pPr>
        <w:rPr>
          <w:rFonts w:cs="Tahoma"/>
          <w:szCs w:val="22"/>
          <w:lang w:val="el-GR"/>
        </w:rPr>
      </w:pPr>
    </w:p>
    <w:p w14:paraId="474FDE9A" w14:textId="77777777" w:rsidR="008338F0" w:rsidRPr="00663E7D" w:rsidRDefault="003355E7" w:rsidP="00A848D1">
      <w:pPr>
        <w:pStyle w:val="1"/>
        <w:rPr>
          <w:rFonts w:cs="Tahoma"/>
          <w:szCs w:val="22"/>
        </w:rPr>
      </w:pPr>
      <w:r w:rsidRPr="00982A54">
        <w:rPr>
          <w:rFonts w:cs="Tahoma"/>
          <w:szCs w:val="22"/>
        </w:rPr>
        <w:t xml:space="preserve">ΕΙΔΙΚΟΙ ΟΡΟΙ ΕΚΤΕΛΕΣΗΣ </w:t>
      </w:r>
    </w:p>
    <w:p w14:paraId="5E1B86F8" w14:textId="77777777" w:rsidR="008338F0" w:rsidRPr="00EE2574" w:rsidRDefault="003355E7" w:rsidP="003A109E">
      <w:pPr>
        <w:pStyle w:val="2"/>
        <w:rPr>
          <w:rFonts w:cs="Tahoma"/>
          <w:lang w:val="el-GR"/>
        </w:rPr>
      </w:pPr>
      <w:r w:rsidRPr="00321E2F">
        <w:rPr>
          <w:rFonts w:cs="Tahoma"/>
          <w:lang w:val="el-GR"/>
        </w:rPr>
        <w:tab/>
      </w:r>
      <w:bookmarkStart w:id="182" w:name="_Ref63782029"/>
      <w:bookmarkStart w:id="183" w:name="_Toc116468071"/>
      <w:r w:rsidRPr="00321E2F">
        <w:rPr>
          <w:rFonts w:cs="Tahoma"/>
          <w:lang w:val="el-GR"/>
        </w:rPr>
        <w:t>Παρακολούθηση της σύμβασης</w:t>
      </w:r>
      <w:bookmarkEnd w:id="182"/>
      <w:bookmarkEnd w:id="183"/>
      <w:r w:rsidRPr="00321E2F">
        <w:rPr>
          <w:rFonts w:cs="Tahoma"/>
          <w:lang w:val="el-GR"/>
        </w:rPr>
        <w:t xml:space="preserve"> </w:t>
      </w:r>
    </w:p>
    <w:p w14:paraId="4D9FD5DB" w14:textId="77777777" w:rsidR="00F462D6" w:rsidRDefault="00F462D6" w:rsidP="00F462D6">
      <w:pPr>
        <w:rPr>
          <w:lang w:val="el-GR"/>
        </w:rPr>
      </w:pPr>
      <w:bookmarkStart w:id="184" w:name="_Hlk9421248"/>
      <w:r w:rsidRPr="00512083">
        <w:rPr>
          <w:lang w:val="el-GR"/>
        </w:rPr>
        <w:t>6.1.1. Η παρακολούθηση της εκτέλεσης της Σύμβασης και η διοίκηση αυτής θα διενεργ</w:t>
      </w:r>
      <w:r>
        <w:rPr>
          <w:lang w:val="el-GR"/>
        </w:rPr>
        <w:t xml:space="preserve">ηθεί </w:t>
      </w:r>
      <w:r w:rsidRPr="005607CF">
        <w:rPr>
          <w:lang w:val="el-GR"/>
        </w:rPr>
        <w:t xml:space="preserve">από ειδική </w:t>
      </w:r>
      <w:r>
        <w:rPr>
          <w:lang w:val="el-GR"/>
        </w:rPr>
        <w:t>Ε</w:t>
      </w:r>
      <w:r w:rsidRPr="005607CF">
        <w:rPr>
          <w:lang w:val="el-GR"/>
        </w:rPr>
        <w:t xml:space="preserve">πιτροπή </w:t>
      </w:r>
      <w:r>
        <w:rPr>
          <w:lang w:val="el-GR"/>
        </w:rPr>
        <w:t xml:space="preserve">(τριμελή ή πενταμελή) </w:t>
      </w:r>
      <w:r w:rsidRPr="005607CF">
        <w:rPr>
          <w:lang w:val="el-GR"/>
        </w:rPr>
        <w:t>η οποία θα ορισθεί με απόφαση της αναθέτουσας αρχής</w:t>
      </w:r>
      <w:r w:rsidRPr="00B8683B">
        <w:rPr>
          <w:lang w:val="el-GR"/>
        </w:rPr>
        <w:t xml:space="preserve"> και  η οποία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6DC7CE4F" w14:textId="28C9D9A2" w:rsidR="00D92E5F" w:rsidRPr="001B75BD" w:rsidRDefault="00512083" w:rsidP="00512083">
      <w:pPr>
        <w:rPr>
          <w:rFonts w:cs="Tahoma"/>
          <w:szCs w:val="22"/>
          <w:lang w:val="el-GR"/>
        </w:rPr>
      </w:pPr>
      <w:r w:rsidRPr="001B75BD">
        <w:rPr>
          <w:rFonts w:cs="Tahoma"/>
          <w:szCs w:val="22"/>
          <w:lang w:val="el-GR"/>
        </w:rPr>
        <w:t xml:space="preserve">Με υπόδειξη του Κυρίου του Έργου </w:t>
      </w:r>
      <w:r w:rsidR="002333E4" w:rsidRPr="001B75BD">
        <w:rPr>
          <w:rFonts w:cs="Tahoma"/>
          <w:szCs w:val="22"/>
          <w:lang w:val="el-GR"/>
        </w:rPr>
        <w:t>ορίζονται</w:t>
      </w:r>
      <w:r w:rsidRPr="001B75BD">
        <w:rPr>
          <w:rFonts w:cs="Tahoma"/>
          <w:szCs w:val="22"/>
          <w:lang w:val="el-GR"/>
        </w:rPr>
        <w:t xml:space="preserve"> εκπρόσωποί του, οι οποίοι θα συμμετέχουν </w:t>
      </w:r>
      <w:r w:rsidR="007D792E" w:rsidRPr="001B75BD">
        <w:rPr>
          <w:rFonts w:cs="Tahoma"/>
          <w:szCs w:val="22"/>
          <w:lang w:val="el-GR"/>
        </w:rPr>
        <w:t xml:space="preserve">στην </w:t>
      </w:r>
      <w:r w:rsidR="002333E4" w:rsidRPr="001B75BD">
        <w:rPr>
          <w:rFonts w:cs="Tahoma"/>
          <w:szCs w:val="22"/>
          <w:lang w:val="el-GR"/>
        </w:rPr>
        <w:t>Ε</w:t>
      </w:r>
      <w:r w:rsidR="007D792E" w:rsidRPr="001B75BD">
        <w:rPr>
          <w:rFonts w:cs="Tahoma"/>
          <w:szCs w:val="22"/>
          <w:lang w:val="el-GR"/>
        </w:rPr>
        <w:t xml:space="preserve">πιτροπή </w:t>
      </w:r>
      <w:r w:rsidR="002333E4" w:rsidRPr="001B75BD">
        <w:rPr>
          <w:rFonts w:cs="Tahoma"/>
          <w:szCs w:val="22"/>
          <w:lang w:val="el-GR"/>
        </w:rPr>
        <w:t>Π</w:t>
      </w:r>
      <w:r w:rsidRPr="001B75BD">
        <w:rPr>
          <w:rFonts w:cs="Tahoma"/>
          <w:szCs w:val="22"/>
          <w:lang w:val="el-GR"/>
        </w:rPr>
        <w:t>αρακολούθηση</w:t>
      </w:r>
      <w:r w:rsidR="007D792E" w:rsidRPr="001B75BD">
        <w:rPr>
          <w:rFonts w:cs="Tahoma"/>
          <w:szCs w:val="22"/>
          <w:lang w:val="el-GR"/>
        </w:rPr>
        <w:t>ς</w:t>
      </w:r>
      <w:r w:rsidRPr="001B75BD">
        <w:rPr>
          <w:rFonts w:cs="Tahoma"/>
          <w:szCs w:val="22"/>
          <w:lang w:val="el-GR"/>
        </w:rPr>
        <w:t xml:space="preserve"> της σύμβασης. </w:t>
      </w:r>
    </w:p>
    <w:p w14:paraId="3EDD93DA" w14:textId="44C7B26F" w:rsidR="00087FEA" w:rsidRPr="001B75BD" w:rsidRDefault="007D792E" w:rsidP="00512083">
      <w:pPr>
        <w:rPr>
          <w:rFonts w:cs="Tahoma"/>
          <w:szCs w:val="22"/>
          <w:lang w:val="el-GR"/>
        </w:rPr>
      </w:pPr>
      <w:r w:rsidRPr="001B75BD">
        <w:rPr>
          <w:rFonts w:cs="Tahoma"/>
          <w:szCs w:val="22"/>
          <w:lang w:val="el-GR"/>
        </w:rPr>
        <w:t xml:space="preserve">Η αρμόδια </w:t>
      </w:r>
      <w:r w:rsidR="002333E4" w:rsidRPr="001B75BD">
        <w:rPr>
          <w:rFonts w:cs="Tahoma"/>
          <w:szCs w:val="22"/>
          <w:lang w:val="el-GR"/>
        </w:rPr>
        <w:t>Ε</w:t>
      </w:r>
      <w:r w:rsidRPr="001B75BD">
        <w:rPr>
          <w:rFonts w:cs="Tahoma"/>
          <w:szCs w:val="22"/>
          <w:lang w:val="el-GR"/>
        </w:rPr>
        <w:t xml:space="preserve">πιτροπή </w:t>
      </w:r>
      <w:r w:rsidR="002333E4" w:rsidRPr="001B75BD">
        <w:rPr>
          <w:rFonts w:cs="Tahoma"/>
          <w:szCs w:val="22"/>
          <w:lang w:val="el-GR"/>
        </w:rPr>
        <w:t>Π</w:t>
      </w:r>
      <w:r w:rsidRPr="001B75BD">
        <w:rPr>
          <w:rFonts w:cs="Tahoma"/>
          <w:szCs w:val="22"/>
          <w:lang w:val="el-GR"/>
        </w:rPr>
        <w:t>αρακολού</w:t>
      </w:r>
      <w:r w:rsidR="002333E4" w:rsidRPr="001B75BD">
        <w:rPr>
          <w:rFonts w:cs="Tahoma"/>
          <w:szCs w:val="22"/>
          <w:lang w:val="el-GR"/>
        </w:rPr>
        <w:t>θη</w:t>
      </w:r>
      <w:r w:rsidRPr="001B75BD">
        <w:rPr>
          <w:rFonts w:cs="Tahoma"/>
          <w:szCs w:val="22"/>
          <w:lang w:val="el-GR"/>
        </w:rPr>
        <w:t xml:space="preserve">σης </w:t>
      </w:r>
      <w:r w:rsidR="002333E4" w:rsidRPr="001B75BD">
        <w:rPr>
          <w:rFonts w:cs="Tahoma"/>
          <w:szCs w:val="22"/>
          <w:lang w:val="el-GR"/>
        </w:rPr>
        <w:t xml:space="preserve">δύναται να </w:t>
      </w:r>
      <w:r w:rsidRPr="001B75BD">
        <w:rPr>
          <w:rFonts w:cs="Tahoma"/>
          <w:szCs w:val="22"/>
          <w:lang w:val="el-GR"/>
        </w:rPr>
        <w:t xml:space="preserve"> </w:t>
      </w:r>
      <w:r w:rsidR="002333E4" w:rsidRPr="001B75BD">
        <w:rPr>
          <w:rFonts w:cs="Tahoma"/>
          <w:szCs w:val="22"/>
          <w:lang w:val="el-GR"/>
        </w:rPr>
        <w:t>αποστέλλει</w:t>
      </w:r>
      <w:r w:rsidR="00512083" w:rsidRPr="001B75BD">
        <w:rPr>
          <w:rFonts w:cs="Tahoma"/>
          <w:szCs w:val="22"/>
          <w:lang w:val="el-GR"/>
        </w:rPr>
        <w:t xml:space="preserve"> </w:t>
      </w:r>
      <w:r w:rsidR="002333E4" w:rsidRPr="001B75BD">
        <w:rPr>
          <w:rFonts w:cs="Tahoma"/>
          <w:szCs w:val="22"/>
          <w:lang w:val="el-GR"/>
        </w:rPr>
        <w:t>έγγραφα</w:t>
      </w:r>
      <w:r w:rsidR="00512083" w:rsidRPr="001B75BD">
        <w:rPr>
          <w:rFonts w:cs="Tahoma"/>
          <w:szCs w:val="22"/>
          <w:lang w:val="el-GR"/>
        </w:rPr>
        <w:t xml:space="preserve">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 καθώς και τον έλεγχο συμμόρφωσης του</w:t>
      </w:r>
      <w:r w:rsidR="00943723" w:rsidRPr="001B75BD">
        <w:rPr>
          <w:rFonts w:cs="Tahoma"/>
          <w:szCs w:val="22"/>
          <w:lang w:val="el-GR"/>
        </w:rPr>
        <w:t xml:space="preserve"> αναδόχου με τους όρους αυτής.</w:t>
      </w:r>
    </w:p>
    <w:bookmarkEnd w:id="184"/>
    <w:p w14:paraId="557DF8B2" w14:textId="77777777" w:rsidR="008338F0" w:rsidRPr="001B75BD" w:rsidRDefault="003355E7" w:rsidP="003A109E">
      <w:pPr>
        <w:pStyle w:val="2"/>
        <w:rPr>
          <w:rFonts w:cs="Tahoma"/>
          <w:lang w:val="el-GR"/>
        </w:rPr>
      </w:pPr>
      <w:r w:rsidRPr="001B75BD">
        <w:rPr>
          <w:rFonts w:cs="Tahoma"/>
          <w:lang w:val="el-GR"/>
        </w:rPr>
        <w:tab/>
      </w:r>
      <w:bookmarkStart w:id="185" w:name="_Toc116468072"/>
      <w:r w:rsidRPr="001B75BD">
        <w:rPr>
          <w:rFonts w:cs="Tahoma"/>
          <w:lang w:val="el-GR"/>
        </w:rPr>
        <w:t>Διάρκεια σύμβασης</w:t>
      </w:r>
      <w:bookmarkEnd w:id="185"/>
      <w:r w:rsidRPr="001B75BD">
        <w:rPr>
          <w:rFonts w:cs="Tahoma"/>
          <w:lang w:val="el-GR"/>
        </w:rPr>
        <w:t xml:space="preserve"> </w:t>
      </w:r>
    </w:p>
    <w:p w14:paraId="5CBAB115" w14:textId="5BE17C69" w:rsidR="008702D8" w:rsidRPr="001B75BD" w:rsidRDefault="003355E7" w:rsidP="00B8545D">
      <w:pPr>
        <w:rPr>
          <w:rFonts w:cs="Tahoma"/>
          <w:szCs w:val="22"/>
          <w:lang w:val="el-GR"/>
        </w:rPr>
      </w:pPr>
      <w:r w:rsidRPr="001B75BD">
        <w:rPr>
          <w:rFonts w:cs="Tahoma"/>
          <w:b/>
          <w:szCs w:val="22"/>
          <w:lang w:val="el-GR"/>
        </w:rPr>
        <w:t>6.2.1.</w:t>
      </w:r>
      <w:r w:rsidRPr="001B75BD">
        <w:rPr>
          <w:rFonts w:cs="Tahoma"/>
          <w:szCs w:val="22"/>
          <w:lang w:val="el-GR"/>
        </w:rPr>
        <w:t xml:space="preserve"> </w:t>
      </w:r>
      <w:r w:rsidR="008702D8" w:rsidRPr="001B75BD">
        <w:rPr>
          <w:rFonts w:cs="Tahoma"/>
          <w:szCs w:val="22"/>
          <w:lang w:val="el-GR"/>
        </w:rPr>
        <w:t xml:space="preserve">Η συνολική </w:t>
      </w:r>
      <w:r w:rsidR="008702D8" w:rsidRPr="001B75BD">
        <w:rPr>
          <w:rFonts w:cs="Tahoma"/>
          <w:b/>
          <w:szCs w:val="22"/>
          <w:lang w:val="el-GR"/>
        </w:rPr>
        <w:t>διάρκεια</w:t>
      </w:r>
      <w:r w:rsidR="008702D8" w:rsidRPr="001B75BD">
        <w:rPr>
          <w:rFonts w:cs="Tahoma"/>
          <w:szCs w:val="22"/>
          <w:lang w:val="el-GR"/>
        </w:rPr>
        <w:t xml:space="preserve"> της σύμβασης ορίζεται σε</w:t>
      </w:r>
      <w:r w:rsidR="007E6D1F" w:rsidRPr="001B75BD">
        <w:rPr>
          <w:rFonts w:cs="Tahoma"/>
          <w:szCs w:val="22"/>
          <w:lang w:val="el-GR"/>
        </w:rPr>
        <w:t xml:space="preserve"> </w:t>
      </w:r>
      <w:r w:rsidR="007B13AC" w:rsidRPr="001B75BD">
        <w:rPr>
          <w:rFonts w:cs="Tahoma"/>
          <w:b/>
          <w:szCs w:val="22"/>
          <w:shd w:val="clear" w:color="auto" w:fill="FFFFFF" w:themeFill="background1"/>
          <w:lang w:val="el-GR"/>
        </w:rPr>
        <w:t>τριάντα έξι</w:t>
      </w:r>
      <w:r w:rsidR="0018438A" w:rsidRPr="001B75BD">
        <w:rPr>
          <w:rFonts w:cs="Tahoma"/>
          <w:b/>
          <w:szCs w:val="22"/>
          <w:shd w:val="clear" w:color="auto" w:fill="FFFFFF" w:themeFill="background1"/>
          <w:lang w:val="el-GR"/>
        </w:rPr>
        <w:t xml:space="preserve"> (</w:t>
      </w:r>
      <w:r w:rsidR="007B13AC" w:rsidRPr="001B75BD">
        <w:rPr>
          <w:rFonts w:cs="Tahoma"/>
          <w:b/>
          <w:szCs w:val="22"/>
          <w:shd w:val="clear" w:color="auto" w:fill="FFFFFF" w:themeFill="background1"/>
          <w:lang w:val="el-GR"/>
        </w:rPr>
        <w:t>36</w:t>
      </w:r>
      <w:r w:rsidR="0018438A" w:rsidRPr="001B75BD">
        <w:rPr>
          <w:rFonts w:cs="Tahoma"/>
          <w:b/>
          <w:szCs w:val="22"/>
          <w:shd w:val="clear" w:color="auto" w:fill="FFFFFF" w:themeFill="background1"/>
          <w:lang w:val="el-GR"/>
        </w:rPr>
        <w:t>)</w:t>
      </w:r>
      <w:r w:rsidR="007E6D1F" w:rsidRPr="001B75BD">
        <w:rPr>
          <w:rFonts w:cs="Tahoma"/>
          <w:b/>
          <w:szCs w:val="22"/>
          <w:shd w:val="clear" w:color="auto" w:fill="FFFFFF" w:themeFill="background1"/>
          <w:lang w:val="el-GR"/>
        </w:rPr>
        <w:t xml:space="preserve"> </w:t>
      </w:r>
      <w:r w:rsidR="008702D8" w:rsidRPr="001B75BD">
        <w:rPr>
          <w:rFonts w:cs="Tahoma"/>
          <w:b/>
          <w:szCs w:val="22"/>
          <w:shd w:val="clear" w:color="auto" w:fill="FFFFFF" w:themeFill="background1"/>
          <w:lang w:val="el-GR"/>
        </w:rPr>
        <w:t>μήνες</w:t>
      </w:r>
      <w:r w:rsidR="008702D8" w:rsidRPr="001B75BD">
        <w:rPr>
          <w:rFonts w:cs="Tahoma"/>
          <w:szCs w:val="22"/>
          <w:lang w:val="el-GR"/>
        </w:rPr>
        <w:t xml:space="preserve"> και</w:t>
      </w:r>
      <w:r w:rsidR="0029613C" w:rsidRPr="001B75BD">
        <w:rPr>
          <w:rFonts w:cs="Tahoma"/>
          <w:szCs w:val="22"/>
          <w:lang w:val="el-GR"/>
        </w:rPr>
        <w:t xml:space="preserve"> </w:t>
      </w:r>
      <w:r w:rsidR="008702D8" w:rsidRPr="001B75BD">
        <w:rPr>
          <w:rFonts w:cs="Tahoma"/>
          <w:szCs w:val="22"/>
          <w:lang w:val="el-GR"/>
        </w:rPr>
        <w:t>νοείται το χρονικό διάστημα από την ημερομηνία υπογραφής της σύμβασης</w:t>
      </w:r>
      <w:r w:rsidR="00E1337D" w:rsidRPr="001B75BD">
        <w:rPr>
          <w:rFonts w:cs="Tahoma"/>
          <w:szCs w:val="22"/>
          <w:lang w:val="el-GR"/>
        </w:rPr>
        <w:t xml:space="preserve"> </w:t>
      </w:r>
      <w:r w:rsidR="008702D8" w:rsidRPr="001B75BD">
        <w:rPr>
          <w:rFonts w:cs="Tahoma"/>
          <w:szCs w:val="22"/>
          <w:lang w:val="el-GR"/>
        </w:rPr>
        <w:t xml:space="preserve">έως την υποβολή του τελευταίου παραδοτέου σύμφωνα με το αναλυτικό χρονοδιάγραμμα </w:t>
      </w:r>
      <w:r w:rsidR="00C90A04" w:rsidRPr="001B75BD">
        <w:rPr>
          <w:rFonts w:cs="Tahoma"/>
          <w:szCs w:val="22"/>
          <w:lang w:val="el-GR"/>
        </w:rPr>
        <w:t xml:space="preserve">που περιλαμβάνεται στο </w:t>
      </w:r>
      <w:r w:rsidR="00673490" w:rsidRPr="00663E7D">
        <w:rPr>
          <w:rFonts w:cs="Tahoma"/>
          <w:szCs w:val="22"/>
          <w:lang w:val="el-GR"/>
        </w:rPr>
        <w:fldChar w:fldCharType="begin"/>
      </w:r>
      <w:r w:rsidR="00673490" w:rsidRPr="001B75BD">
        <w:rPr>
          <w:rFonts w:cs="Tahoma"/>
          <w:szCs w:val="22"/>
          <w:lang w:val="el-GR"/>
        </w:rPr>
        <w:instrText xml:space="preserve"> REF _Ref496625830 \h </w:instrText>
      </w:r>
      <w:r w:rsidR="00DF02B0" w:rsidRPr="001B75BD">
        <w:rPr>
          <w:rFonts w:cs="Tahoma"/>
          <w:szCs w:val="22"/>
          <w:lang w:val="el-GR"/>
        </w:rPr>
        <w:instrText xml:space="preserve"> \* MERGEFORMAT </w:instrText>
      </w:r>
      <w:r w:rsidR="00673490" w:rsidRPr="00663E7D">
        <w:rPr>
          <w:rFonts w:cs="Tahoma"/>
          <w:szCs w:val="22"/>
          <w:lang w:val="el-GR"/>
        </w:rPr>
      </w:r>
      <w:r w:rsidR="00673490" w:rsidRPr="00663E7D">
        <w:rPr>
          <w:rFonts w:cs="Tahoma"/>
          <w:szCs w:val="22"/>
          <w:lang w:val="el-GR"/>
        </w:rPr>
        <w:fldChar w:fldCharType="separate"/>
      </w:r>
      <w:r w:rsidR="00C27063" w:rsidRPr="00C27063">
        <w:rPr>
          <w:rFonts w:cs="Tahoma"/>
          <w:szCs w:val="22"/>
          <w:lang w:val="el-GR"/>
        </w:rPr>
        <w:t>ΠΑΡΑΡΤΗΜΑ Ι – Αναλυτική Περιγραφή Φυσικού και Οικονομικού Αντικειμένου της Σύμβασης</w:t>
      </w:r>
      <w:r w:rsidR="00673490" w:rsidRPr="00663E7D">
        <w:rPr>
          <w:rFonts w:cs="Tahoma"/>
          <w:szCs w:val="22"/>
          <w:lang w:val="el-GR"/>
        </w:rPr>
        <w:fldChar w:fldCharType="end"/>
      </w:r>
      <w:r w:rsidR="00673490" w:rsidRPr="00982A54">
        <w:rPr>
          <w:rFonts w:cs="Tahoma"/>
          <w:szCs w:val="22"/>
          <w:lang w:val="el-GR"/>
        </w:rPr>
        <w:t xml:space="preserve"> της παρούσας. </w:t>
      </w:r>
      <w:r w:rsidR="008702D8" w:rsidRPr="00663E7D">
        <w:rPr>
          <w:rFonts w:cs="Tahoma"/>
          <w:szCs w:val="22"/>
          <w:lang w:val="el-GR"/>
        </w:rPr>
        <w:t>Επισημαίνεται ότι στη συνολική διάρκεια</w:t>
      </w:r>
      <w:r w:rsidR="00E1337D" w:rsidRPr="00321E2F">
        <w:rPr>
          <w:rFonts w:cs="Tahoma"/>
          <w:szCs w:val="22"/>
          <w:lang w:val="el-GR"/>
        </w:rPr>
        <w:t xml:space="preserve"> </w:t>
      </w:r>
      <w:r w:rsidR="008702D8" w:rsidRPr="00EE2574">
        <w:rPr>
          <w:rFonts w:cs="Tahoma"/>
          <w:szCs w:val="22"/>
          <w:lang w:val="el-GR"/>
        </w:rPr>
        <w:t xml:space="preserve">περιλαμβάνεται και ο χρόνος που θα απαιτηθεί για την παραλαβή των ενδιάμεσων φάσεων ή παραδοτέων </w:t>
      </w:r>
      <w:r w:rsidR="008702D8" w:rsidRPr="00DA3606">
        <w:rPr>
          <w:rFonts w:cs="Tahoma"/>
          <w:szCs w:val="22"/>
          <w:u w:val="single"/>
          <w:lang w:val="el-GR"/>
        </w:rPr>
        <w:t>μέχρι την παράδοση και του τελευταίου παραδοτέου που ορί</w:t>
      </w:r>
      <w:r w:rsidR="008702D8" w:rsidRPr="00054EE6">
        <w:rPr>
          <w:rFonts w:cs="Tahoma"/>
          <w:szCs w:val="22"/>
          <w:u w:val="single"/>
          <w:lang w:val="el-GR"/>
        </w:rPr>
        <w:t>ζει την λήξη της σύμβαση</w:t>
      </w:r>
      <w:r w:rsidR="008702D8" w:rsidRPr="001B75BD">
        <w:rPr>
          <w:rFonts w:cs="Tahoma"/>
          <w:szCs w:val="22"/>
          <w:lang w:val="el-GR"/>
        </w:rPr>
        <w:t>ς και την έναρξη της οριστικής παραλ</w:t>
      </w:r>
      <w:r w:rsidR="00672B32" w:rsidRPr="001B75BD">
        <w:rPr>
          <w:rFonts w:cs="Tahoma"/>
          <w:szCs w:val="22"/>
          <w:lang w:val="el-GR"/>
        </w:rPr>
        <w:t>αβής του έργου.</w:t>
      </w:r>
    </w:p>
    <w:p w14:paraId="06D5D20C" w14:textId="54574610" w:rsidR="008338F0" w:rsidRPr="00321E2F" w:rsidRDefault="003355E7" w:rsidP="00FA4FE8">
      <w:pPr>
        <w:shd w:val="clear" w:color="auto" w:fill="FFFFFF" w:themeFill="background1"/>
        <w:rPr>
          <w:rFonts w:cs="Tahoma"/>
          <w:szCs w:val="22"/>
          <w:lang w:val="el-GR"/>
        </w:rPr>
      </w:pPr>
      <w:r w:rsidRPr="001B75BD">
        <w:rPr>
          <w:rFonts w:cs="Tahoma"/>
          <w:b/>
          <w:szCs w:val="22"/>
          <w:lang w:val="el-GR"/>
        </w:rPr>
        <w:t>6.2.2.</w:t>
      </w:r>
      <w:r w:rsidRPr="001B75BD">
        <w:rPr>
          <w:rFonts w:cs="Tahoma"/>
          <w:szCs w:val="22"/>
          <w:lang w:val="el-GR"/>
        </w:rPr>
        <w:t xml:space="preserve"> Η</w:t>
      </w:r>
      <w:r w:rsidR="00E1337D" w:rsidRPr="001B75BD">
        <w:rPr>
          <w:rFonts w:cs="Tahoma"/>
          <w:szCs w:val="22"/>
          <w:lang w:val="el-GR"/>
        </w:rPr>
        <w:t xml:space="preserve"> </w:t>
      </w:r>
      <w:r w:rsidRPr="001B75BD">
        <w:rPr>
          <w:rFonts w:cs="Tahoma"/>
          <w:szCs w:val="22"/>
          <w:lang w:val="el-GR"/>
        </w:rPr>
        <w:t>συνολική διάρκεια της σύμβασης μπορεί να παρατείνεται μετά από</w:t>
      </w:r>
      <w:r w:rsidR="00E1337D" w:rsidRPr="001B75BD">
        <w:rPr>
          <w:rFonts w:cs="Tahoma"/>
          <w:szCs w:val="22"/>
          <w:lang w:val="el-GR"/>
        </w:rPr>
        <w:t xml:space="preserve"> </w:t>
      </w:r>
      <w:r w:rsidRPr="001B75BD">
        <w:rPr>
          <w:rFonts w:cs="Tahoma"/>
          <w:szCs w:val="22"/>
          <w:lang w:val="el-GR"/>
        </w:rPr>
        <w:t xml:space="preserve">αιτιολογημένη απόφαση της αναθέτουσας αρχής </w:t>
      </w:r>
      <w:r w:rsidRPr="001B75BD">
        <w:rPr>
          <w:rFonts w:cs="Tahoma"/>
          <w:szCs w:val="22"/>
          <w:shd w:val="clear" w:color="auto" w:fill="FFFFFF" w:themeFill="background1"/>
          <w:lang w:val="el-GR"/>
        </w:rPr>
        <w:t xml:space="preserve">μέχρι το </w:t>
      </w:r>
      <w:r w:rsidR="00764671" w:rsidRPr="001B75BD">
        <w:rPr>
          <w:rFonts w:cs="Tahoma"/>
          <w:szCs w:val="22"/>
          <w:shd w:val="clear" w:color="auto" w:fill="FFFFFF" w:themeFill="background1"/>
          <w:lang w:val="el-GR"/>
        </w:rPr>
        <w:t>5</w:t>
      </w:r>
      <w:r w:rsidR="00721D36" w:rsidRPr="001B75BD">
        <w:rPr>
          <w:rFonts w:cs="Tahoma"/>
          <w:szCs w:val="22"/>
          <w:shd w:val="clear" w:color="auto" w:fill="FFFFFF" w:themeFill="background1"/>
          <w:lang w:val="el-GR"/>
        </w:rPr>
        <w:t>0</w:t>
      </w:r>
      <w:r w:rsidRPr="001B75BD">
        <w:rPr>
          <w:rFonts w:cs="Tahoma"/>
          <w:szCs w:val="22"/>
          <w:shd w:val="clear" w:color="auto" w:fill="FFFFFF" w:themeFill="background1"/>
          <w:lang w:val="el-GR"/>
        </w:rPr>
        <w:t xml:space="preserve">% </w:t>
      </w:r>
      <w:r w:rsidR="00FA4FE8" w:rsidRPr="001B75BD">
        <w:rPr>
          <w:rFonts w:cs="Tahoma"/>
          <w:szCs w:val="22"/>
          <w:shd w:val="clear" w:color="auto" w:fill="FFFFFF" w:themeFill="background1"/>
          <w:lang w:val="el-GR"/>
        </w:rPr>
        <w:t>αυτής</w:t>
      </w:r>
      <w:r w:rsidRPr="001B75BD">
        <w:rPr>
          <w:rFonts w:cs="Tahoma"/>
          <w:szCs w:val="22"/>
          <w:lang w:val="el-GR"/>
        </w:rPr>
        <w:t xml:space="preserve"> ύστερα από σχετικό αίτημα του</w:t>
      </w:r>
      <w:r w:rsidR="00E1337D" w:rsidRPr="001B75BD">
        <w:rPr>
          <w:rFonts w:cs="Tahoma"/>
          <w:szCs w:val="22"/>
          <w:lang w:val="el-GR"/>
        </w:rPr>
        <w:t xml:space="preserve"> </w:t>
      </w:r>
      <w:r w:rsidRPr="001B75BD">
        <w:rPr>
          <w:rFonts w:cs="Tahoma"/>
          <w:szCs w:val="22"/>
          <w:lang w:val="el-GR"/>
        </w:rPr>
        <w:t>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w:t>
      </w:r>
      <w:r w:rsidR="00766AC6" w:rsidRPr="001B75BD">
        <w:rPr>
          <w:rFonts w:cs="Tahoma"/>
          <w:szCs w:val="22"/>
          <w:lang w:val="el-GR"/>
        </w:rPr>
        <w:t>.</w:t>
      </w:r>
      <w:r w:rsidRPr="001B75BD">
        <w:rPr>
          <w:rFonts w:cs="Tahoma"/>
          <w:szCs w:val="22"/>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w:t>
      </w:r>
      <w:r w:rsidR="00673490" w:rsidRPr="001B75BD">
        <w:rPr>
          <w:rFonts w:cs="Tahoma"/>
          <w:szCs w:val="22"/>
          <w:lang w:val="el-GR"/>
        </w:rPr>
        <w:t xml:space="preserve">την παρ. </w:t>
      </w:r>
      <w:r w:rsidR="00673490" w:rsidRPr="00663E7D">
        <w:rPr>
          <w:rFonts w:cs="Tahoma"/>
          <w:szCs w:val="22"/>
          <w:lang w:val="el-GR"/>
        </w:rPr>
        <w:fldChar w:fldCharType="begin"/>
      </w:r>
      <w:r w:rsidR="00673490" w:rsidRPr="001B75BD">
        <w:rPr>
          <w:rFonts w:cs="Tahoma"/>
          <w:szCs w:val="22"/>
          <w:lang w:val="el-GR"/>
        </w:rPr>
        <w:instrText xml:space="preserve"> REF _Ref496607484 \r \h </w:instrText>
      </w:r>
      <w:r w:rsidR="00DF02B0" w:rsidRPr="001B75BD">
        <w:rPr>
          <w:rFonts w:cs="Tahoma"/>
          <w:szCs w:val="22"/>
          <w:lang w:val="el-GR"/>
        </w:rPr>
        <w:instrText xml:space="preserve"> \* MERGEFORMAT </w:instrText>
      </w:r>
      <w:r w:rsidR="00673490" w:rsidRPr="00663E7D">
        <w:rPr>
          <w:rFonts w:cs="Tahoma"/>
          <w:szCs w:val="22"/>
          <w:lang w:val="el-GR"/>
        </w:rPr>
      </w:r>
      <w:r w:rsidR="00673490" w:rsidRPr="00663E7D">
        <w:rPr>
          <w:rFonts w:cs="Tahoma"/>
          <w:szCs w:val="22"/>
          <w:lang w:val="el-GR"/>
        </w:rPr>
        <w:fldChar w:fldCharType="separate"/>
      </w:r>
      <w:r w:rsidR="00C27063">
        <w:rPr>
          <w:rFonts w:cs="Tahoma"/>
          <w:szCs w:val="22"/>
          <w:cs/>
          <w:lang w:val="el-GR"/>
        </w:rPr>
        <w:t>‎</w:t>
      </w:r>
      <w:r w:rsidR="00C27063">
        <w:rPr>
          <w:rFonts w:cs="Tahoma"/>
          <w:szCs w:val="22"/>
          <w:lang w:val="el-GR"/>
        </w:rPr>
        <w:t>5.2</w:t>
      </w:r>
      <w:r w:rsidR="00673490" w:rsidRPr="00663E7D">
        <w:rPr>
          <w:rFonts w:cs="Tahoma"/>
          <w:szCs w:val="22"/>
          <w:lang w:val="el-GR"/>
        </w:rPr>
        <w:fldChar w:fldCharType="end"/>
      </w:r>
      <w:r w:rsidRPr="00982A54">
        <w:rPr>
          <w:rFonts w:cs="Tahoma"/>
          <w:szCs w:val="22"/>
          <w:lang w:val="el-GR"/>
        </w:rPr>
        <w:t xml:space="preserve"> </w:t>
      </w:r>
      <w:r w:rsidRPr="00663E7D">
        <w:rPr>
          <w:rFonts w:cs="Tahoma"/>
          <w:szCs w:val="22"/>
          <w:lang w:val="el-GR"/>
        </w:rPr>
        <w:t>της παρούσας.</w:t>
      </w:r>
    </w:p>
    <w:p w14:paraId="53E7CE68" w14:textId="77777777" w:rsidR="008338F0" w:rsidRPr="00DA3606" w:rsidRDefault="003355E7" w:rsidP="003A109E">
      <w:pPr>
        <w:pStyle w:val="2"/>
        <w:rPr>
          <w:rFonts w:cs="Tahoma"/>
          <w:lang w:val="el-GR"/>
        </w:rPr>
      </w:pPr>
      <w:r w:rsidRPr="00EE2574">
        <w:rPr>
          <w:rFonts w:cs="Tahoma"/>
          <w:lang w:val="el-GR"/>
        </w:rPr>
        <w:tab/>
      </w:r>
      <w:bookmarkStart w:id="186" w:name="_Ref40954198"/>
      <w:bookmarkStart w:id="187" w:name="_Ref55381059"/>
      <w:bookmarkStart w:id="188" w:name="_Toc116468073"/>
      <w:r w:rsidRPr="00EE2574">
        <w:rPr>
          <w:rFonts w:cs="Tahoma"/>
          <w:lang w:val="el-GR"/>
        </w:rPr>
        <w:t>Παραλαβή του αντικειμένου της σύμβασης</w:t>
      </w:r>
      <w:bookmarkEnd w:id="186"/>
      <w:bookmarkEnd w:id="187"/>
      <w:bookmarkEnd w:id="188"/>
      <w:r w:rsidRPr="00EE2574">
        <w:rPr>
          <w:rFonts w:cs="Tahoma"/>
          <w:lang w:val="el-GR"/>
        </w:rPr>
        <w:t xml:space="preserve"> </w:t>
      </w:r>
    </w:p>
    <w:p w14:paraId="2C19B8DB" w14:textId="3CA81432" w:rsidR="00943723" w:rsidRPr="001B75BD" w:rsidRDefault="00B8528C" w:rsidP="00943723">
      <w:pPr>
        <w:rPr>
          <w:rFonts w:eastAsia="SimSun" w:cs="Tahoma"/>
          <w:color w:val="000000"/>
          <w:kern w:val="3"/>
          <w:szCs w:val="22"/>
          <w:lang w:val="el-GR"/>
        </w:rPr>
      </w:pPr>
      <w:bookmarkStart w:id="189" w:name="_Hlk520910148"/>
      <w:r w:rsidRPr="00054EE6">
        <w:rPr>
          <w:rFonts w:cs="Tahoma"/>
          <w:b/>
          <w:lang w:val="el-GR"/>
        </w:rPr>
        <w:t>6.3.1</w:t>
      </w:r>
      <w:r w:rsidRPr="001B75BD">
        <w:rPr>
          <w:rFonts w:cs="Tahoma"/>
          <w:lang w:val="el-GR"/>
        </w:rPr>
        <w:t xml:space="preserve"> </w:t>
      </w:r>
      <w:r w:rsidR="00943723" w:rsidRPr="001B75BD">
        <w:rPr>
          <w:rFonts w:cs="Tahoma"/>
          <w:szCs w:val="22"/>
          <w:lang w:val="el-GR"/>
        </w:rPr>
        <w:t xml:space="preserve">Η παραλαβή των παρεχόμενων υπηρεσιών ή/και παραδοτέων γίνεται από Επιτροπή </w:t>
      </w:r>
      <w:r w:rsidR="00F462D6">
        <w:rPr>
          <w:rFonts w:cs="Tahoma"/>
          <w:szCs w:val="22"/>
          <w:lang w:val="el-GR"/>
        </w:rPr>
        <w:t>Π</w:t>
      </w:r>
      <w:r w:rsidR="007F46E7">
        <w:rPr>
          <w:rFonts w:cs="Tahoma"/>
          <w:szCs w:val="22"/>
          <w:lang w:val="el-GR"/>
        </w:rPr>
        <w:t xml:space="preserve">αραλαβής (τριμελή ή πενταμελή) </w:t>
      </w:r>
      <w:r w:rsidR="00943723" w:rsidRPr="001B75BD">
        <w:rPr>
          <w:rFonts w:cs="Tahoma"/>
          <w:szCs w:val="22"/>
          <w:lang w:val="el-GR"/>
        </w:rPr>
        <w:t xml:space="preserve">που συγκροτείται από την Αναθέτουσα Αρχή, σύμφωνα με </w:t>
      </w:r>
      <w:r w:rsidR="00E40C06">
        <w:rPr>
          <w:rFonts w:cs="Tahoma"/>
          <w:szCs w:val="22"/>
          <w:lang w:val="el-GR"/>
        </w:rPr>
        <w:t xml:space="preserve">το </w:t>
      </w:r>
      <w:r w:rsidR="00943723" w:rsidRPr="001B75BD">
        <w:rPr>
          <w:rFonts w:cs="Tahoma"/>
          <w:szCs w:val="22"/>
          <w:lang w:val="el-GR"/>
        </w:rPr>
        <w:t xml:space="preserve">άρθρο 221 του ν. 4412/2016 </w:t>
      </w:r>
      <w:r w:rsidR="007D6A89" w:rsidRPr="001B75BD">
        <w:rPr>
          <w:rFonts w:cs="Tahoma"/>
          <w:szCs w:val="22"/>
          <w:lang w:val="el-GR"/>
        </w:rPr>
        <w:t xml:space="preserve">και </w:t>
      </w:r>
      <w:r w:rsidR="00E40C06">
        <w:rPr>
          <w:rFonts w:eastAsia="SimSun" w:cs="Tahoma"/>
          <w:color w:val="000000"/>
          <w:kern w:val="3"/>
          <w:szCs w:val="22"/>
          <w:lang w:val="el-GR"/>
        </w:rPr>
        <w:t>τα αναφερόμενα στο</w:t>
      </w:r>
      <w:r w:rsidR="00E40C06" w:rsidRPr="001B75BD">
        <w:rPr>
          <w:rFonts w:eastAsia="SimSun" w:cs="Tahoma"/>
          <w:color w:val="000000"/>
          <w:kern w:val="3"/>
          <w:szCs w:val="22"/>
          <w:lang w:val="el-GR"/>
        </w:rPr>
        <w:t xml:space="preserve"> </w:t>
      </w:r>
      <w:r w:rsidR="00E40C06">
        <w:rPr>
          <w:rFonts w:eastAsia="SimSun" w:cs="Tahoma"/>
          <w:color w:val="000000"/>
          <w:kern w:val="3"/>
          <w:szCs w:val="22"/>
          <w:lang w:val="el-GR"/>
        </w:rPr>
        <w:t xml:space="preserve">Παράρτημα </w:t>
      </w:r>
      <w:r w:rsidR="00943723" w:rsidRPr="001B75BD">
        <w:rPr>
          <w:rFonts w:eastAsia="SimSun" w:cs="Tahoma"/>
          <w:color w:val="000000"/>
          <w:kern w:val="3"/>
          <w:szCs w:val="22"/>
          <w:lang w:val="el-GR"/>
        </w:rPr>
        <w:t xml:space="preserve"> Ι</w:t>
      </w:r>
      <w:r w:rsidR="00E40C06">
        <w:rPr>
          <w:rFonts w:eastAsia="SimSun" w:cs="Tahoma"/>
          <w:color w:val="000000"/>
          <w:kern w:val="3"/>
          <w:szCs w:val="22"/>
          <w:lang w:val="el-GR"/>
        </w:rPr>
        <w:t xml:space="preserve">, </w:t>
      </w:r>
      <w:r w:rsidR="00836CCB">
        <w:rPr>
          <w:rFonts w:eastAsia="SimSun" w:cs="Tahoma"/>
          <w:color w:val="000000"/>
          <w:kern w:val="3"/>
          <w:szCs w:val="22"/>
          <w:lang w:val="el-GR"/>
        </w:rPr>
        <w:t>Κεφ</w:t>
      </w:r>
      <w:r w:rsidR="00E40C06">
        <w:rPr>
          <w:rFonts w:eastAsia="SimSun" w:cs="Tahoma"/>
          <w:color w:val="000000"/>
          <w:kern w:val="3"/>
          <w:szCs w:val="22"/>
          <w:lang w:val="el-GR"/>
        </w:rPr>
        <w:t>.7</w:t>
      </w:r>
      <w:r w:rsidR="00943723" w:rsidRPr="001B75BD">
        <w:rPr>
          <w:rFonts w:eastAsia="SimSun" w:cs="Tahoma"/>
          <w:color w:val="000000"/>
          <w:kern w:val="3"/>
          <w:szCs w:val="22"/>
          <w:lang w:val="el-GR"/>
        </w:rPr>
        <w:t xml:space="preserve"> της παρούσας, όπου περιγράφεται η διαδικασία ελέγχου ανά φάση υλοποίησης καθώς και το χρονοδιάγραμμα παράδοσης. </w:t>
      </w:r>
    </w:p>
    <w:p w14:paraId="3FB2BA44" w14:textId="77777777" w:rsidR="00B8528C" w:rsidRPr="001B75BD" w:rsidRDefault="00B8528C" w:rsidP="00B8528C">
      <w:pPr>
        <w:rPr>
          <w:rFonts w:cs="Tahoma"/>
          <w:lang w:val="el-GR"/>
        </w:rPr>
      </w:pPr>
      <w:r w:rsidRPr="001B75BD">
        <w:rPr>
          <w:rFonts w:cs="Tahoma"/>
          <w:b/>
          <w:lang w:val="el-GR"/>
        </w:rPr>
        <w:t>6.3.2</w:t>
      </w:r>
      <w:r w:rsidRPr="001B75BD">
        <w:rPr>
          <w:rFonts w:cs="Tahoma"/>
          <w:lang w:val="el-GR"/>
        </w:rPr>
        <w:t xml:space="preserve">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 ή παραδοτέα, εφόσον καλύπτονται οι απαιτήσεις της σύμβασης χωρίς έγκριση ή απόφαση του αποφαινομένου οργάνου, β) είτε εισηγείται για την παραλαβή με παρατηρήσεις ή την απόρριψη των παρεχομένων υπηρεσιών ή παραδοτέων, σύμφωνα με τις παραγράφους 3 και 4. Τα ανωτέρω εφαρμόζονται και σε τμηματικές παραλαβές. </w:t>
      </w:r>
    </w:p>
    <w:p w14:paraId="46A0943A" w14:textId="77777777" w:rsidR="00B8528C" w:rsidRPr="001B75BD" w:rsidRDefault="00B8528C" w:rsidP="00B8528C">
      <w:pPr>
        <w:rPr>
          <w:rFonts w:cs="Tahoma"/>
          <w:lang w:val="el-GR"/>
        </w:rPr>
      </w:pPr>
      <w:r w:rsidRPr="001B75BD">
        <w:rPr>
          <w:rFonts w:cs="Tahoma"/>
          <w:b/>
          <w:lang w:val="el-GR"/>
        </w:rPr>
        <w:t>6.3.3</w:t>
      </w:r>
      <w:r w:rsidRPr="001B75BD">
        <w:rPr>
          <w:rFonts w:cs="Tahoma"/>
          <w:lang w:val="el-GR"/>
        </w:rPr>
        <w:t xml:space="preserve">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19634087" w14:textId="77777777" w:rsidR="00B8528C" w:rsidRPr="001B75BD" w:rsidRDefault="00B8528C" w:rsidP="00B8528C">
      <w:pPr>
        <w:rPr>
          <w:rFonts w:cs="Tahoma"/>
          <w:lang w:val="el-GR"/>
        </w:rPr>
      </w:pPr>
      <w:r w:rsidRPr="001B75BD">
        <w:rPr>
          <w:rFonts w:cs="Tahoma"/>
          <w:b/>
          <w:lang w:val="el-GR"/>
        </w:rPr>
        <w:t>6.3.4</w:t>
      </w:r>
      <w:r w:rsidRPr="001B75BD">
        <w:rPr>
          <w:rFonts w:cs="Tahoma"/>
          <w:lang w:val="el-GR"/>
        </w:rPr>
        <w:t xml:space="preserve"> Για την εφαρμογή της προηγούμενης παραγράφου ορίζονται τα ακόλουθα: </w:t>
      </w:r>
    </w:p>
    <w:p w14:paraId="0FAF2B26" w14:textId="77777777" w:rsidR="00B8528C" w:rsidRPr="001B75BD" w:rsidRDefault="00B8528C" w:rsidP="00B8528C">
      <w:pPr>
        <w:rPr>
          <w:rFonts w:cs="Tahoma"/>
          <w:lang w:val="el-GR"/>
        </w:rPr>
      </w:pPr>
      <w:r w:rsidRPr="001B75BD">
        <w:rPr>
          <w:rFonts w:cs="Tahoma"/>
          <w:lang w:val="el-GR"/>
        </w:rPr>
        <w:t xml:space="preserve">α) 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4E171BCF" w14:textId="77777777" w:rsidR="00B8528C" w:rsidRPr="001B75BD" w:rsidRDefault="00B8528C" w:rsidP="00B8528C">
      <w:pPr>
        <w:rPr>
          <w:rFonts w:cs="Tahoma"/>
          <w:lang w:val="el-GR"/>
        </w:rPr>
      </w:pPr>
      <w:r w:rsidRPr="001B75BD">
        <w:rPr>
          <w:rFonts w:cs="Tahoma"/>
          <w:lang w:val="el-GR"/>
        </w:rPr>
        <w:t xml:space="preserve">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6792A738" w14:textId="7969262D" w:rsidR="00B8528C" w:rsidRPr="001B75BD" w:rsidRDefault="00B8528C" w:rsidP="00B8528C">
      <w:pPr>
        <w:rPr>
          <w:rFonts w:cs="Tahoma"/>
          <w:lang w:val="el-GR"/>
        </w:rPr>
      </w:pPr>
      <w:r w:rsidRPr="001B75BD">
        <w:rPr>
          <w:rFonts w:cs="Tahoma"/>
          <w:b/>
          <w:lang w:val="el-GR"/>
        </w:rPr>
        <w:t>6.3.5</w:t>
      </w:r>
      <w:r w:rsidRPr="001B75BD">
        <w:rPr>
          <w:rFonts w:cs="Tahoma"/>
          <w:lang w:val="el-GR"/>
        </w:rPr>
        <w:t xml:space="preserve"> Αν παρέλθει χρονικό διάστημα μεγαλύτερο των τριάντα (30) </w:t>
      </w:r>
      <w:r w:rsidR="000F02E7" w:rsidRPr="001B75BD">
        <w:rPr>
          <w:rFonts w:cs="Tahoma"/>
          <w:lang w:val="el-GR"/>
        </w:rPr>
        <w:t xml:space="preserve">ημερολογιακών </w:t>
      </w:r>
      <w:r w:rsidRPr="001B75BD">
        <w:rPr>
          <w:rFonts w:cs="Tahoma"/>
          <w:lang w:val="el-GR"/>
        </w:rPr>
        <w:t xml:space="preserve">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συντελεσθεί αυτοδίκαια. </w:t>
      </w:r>
    </w:p>
    <w:p w14:paraId="0025F314" w14:textId="77777777" w:rsidR="00B8528C" w:rsidRPr="001B75BD" w:rsidRDefault="00B8528C" w:rsidP="00B8528C">
      <w:pPr>
        <w:rPr>
          <w:rFonts w:cs="Tahoma"/>
          <w:lang w:val="el-GR"/>
        </w:rPr>
      </w:pPr>
      <w:r w:rsidRPr="001B75BD">
        <w:rPr>
          <w:rFonts w:cs="Tahoma"/>
          <w:b/>
          <w:lang w:val="el-GR"/>
        </w:rPr>
        <w:t>6.3.6</w:t>
      </w:r>
      <w:r w:rsidRPr="001B75BD">
        <w:rPr>
          <w:rFonts w:cs="Tahoma"/>
          <w:lang w:val="el-GR"/>
        </w:rPr>
        <w:t xml:space="preserve">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προβλεπομένων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1696C046" w14:textId="77777777" w:rsidR="00CE12C7" w:rsidRPr="001B75BD" w:rsidRDefault="00CE12C7">
      <w:pPr>
        <w:rPr>
          <w:rFonts w:cs="Tahoma"/>
          <w:szCs w:val="22"/>
          <w:lang w:val="el-GR"/>
        </w:rPr>
      </w:pPr>
      <w:bookmarkStart w:id="190" w:name="_Hlk9421462"/>
      <w:bookmarkEnd w:id="189"/>
    </w:p>
    <w:bookmarkEnd w:id="190"/>
    <w:p w14:paraId="7DDF6BA7" w14:textId="77777777" w:rsidR="008338F0" w:rsidRPr="001B75BD" w:rsidRDefault="003355E7" w:rsidP="003A109E">
      <w:pPr>
        <w:pStyle w:val="2"/>
        <w:rPr>
          <w:rFonts w:cs="Tahoma"/>
          <w:lang w:val="el-GR"/>
        </w:rPr>
      </w:pPr>
      <w:r w:rsidRPr="001B75BD">
        <w:rPr>
          <w:rFonts w:cs="Tahoma"/>
          <w:lang w:val="el-GR"/>
        </w:rPr>
        <w:tab/>
      </w:r>
      <w:bookmarkStart w:id="191" w:name="_Ref496625354"/>
      <w:bookmarkStart w:id="192" w:name="_Toc116468074"/>
      <w:r w:rsidRPr="001B75BD">
        <w:rPr>
          <w:rFonts w:cs="Tahoma"/>
          <w:lang w:val="el-GR"/>
        </w:rPr>
        <w:t>Απόρριψη παραδοτέων – Αντικατάσταση</w:t>
      </w:r>
      <w:bookmarkEnd w:id="191"/>
      <w:bookmarkEnd w:id="192"/>
      <w:r w:rsidRPr="001B75BD">
        <w:rPr>
          <w:rFonts w:cs="Tahoma"/>
          <w:lang w:val="el-GR"/>
        </w:rPr>
        <w:t xml:space="preserve"> </w:t>
      </w:r>
    </w:p>
    <w:p w14:paraId="6D7B631E" w14:textId="139CB896" w:rsidR="00A2701B" w:rsidRPr="006B2C94" w:rsidRDefault="00A2701B" w:rsidP="00A2701B">
      <w:pPr>
        <w:rPr>
          <w:lang w:val="el-GR"/>
        </w:rPr>
      </w:pPr>
      <w:r>
        <w:rPr>
          <w:rFonts w:eastAsia="SimSun"/>
          <w:lang w:val="el-GR"/>
        </w:rPr>
        <w:t xml:space="preserve">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w:t>
      </w:r>
      <w:r w:rsidR="000F6FD9" w:rsidRPr="001B75BD">
        <w:rPr>
          <w:rFonts w:cs="Tahoma"/>
          <w:szCs w:val="22"/>
          <w:lang w:val="el-GR"/>
        </w:rPr>
        <w:t xml:space="preserve">Αν η αντικατάσταση γίνεται μετά τη λήξη της συνολικής διάρκειας της σύμβασης, η προθεσμία δεν μπορεί να υπερβαίνει το 25% της συνολικής διάρκειας της σύμβασης </w:t>
      </w:r>
      <w:r>
        <w:rPr>
          <w:rFonts w:cs="Tahoma"/>
          <w:szCs w:val="22"/>
          <w:lang w:val="el-GR"/>
        </w:rPr>
        <w:t xml:space="preserve">ο δε </w:t>
      </w:r>
      <w:r w:rsidR="000F6FD9" w:rsidRPr="001B75BD">
        <w:rPr>
          <w:rFonts w:cs="Tahoma"/>
          <w:szCs w:val="22"/>
          <w:lang w:val="el-GR"/>
        </w:rPr>
        <w:t>ανάδοχος υπόκειται σε ποινικ</w:t>
      </w:r>
      <w:r>
        <w:rPr>
          <w:rFonts w:cs="Tahoma"/>
          <w:szCs w:val="22"/>
          <w:lang w:val="el-GR"/>
        </w:rPr>
        <w:t>ές</w:t>
      </w:r>
      <w:r w:rsidR="000F6FD9" w:rsidRPr="001B75BD">
        <w:rPr>
          <w:rFonts w:cs="Tahoma"/>
          <w:szCs w:val="22"/>
          <w:lang w:val="el-GR"/>
        </w:rPr>
        <w:t xml:space="preserve"> ρήτρ</w:t>
      </w:r>
      <w:r>
        <w:rPr>
          <w:rFonts w:cs="Tahoma"/>
          <w:szCs w:val="22"/>
          <w:lang w:val="el-GR"/>
        </w:rPr>
        <w:t xml:space="preserve">ες </w:t>
      </w:r>
      <w:r w:rsidR="000F6FD9" w:rsidRPr="001B75BD">
        <w:rPr>
          <w:rFonts w:cs="Tahoma"/>
          <w:szCs w:val="22"/>
          <w:lang w:val="el-GR"/>
        </w:rPr>
        <w:t xml:space="preserve"> σύμφωνα με τα αναφερόμενα στο άρθρο 218 του ν. 4412/2016 και την παράγραφο </w:t>
      </w:r>
      <w:r w:rsidR="00673490" w:rsidRPr="00663E7D">
        <w:rPr>
          <w:rFonts w:cs="Tahoma"/>
          <w:szCs w:val="22"/>
          <w:lang w:val="el-GR"/>
        </w:rPr>
        <w:fldChar w:fldCharType="begin"/>
      </w:r>
      <w:r w:rsidR="00673490" w:rsidRPr="001B75BD">
        <w:rPr>
          <w:rFonts w:cs="Tahoma"/>
          <w:szCs w:val="22"/>
          <w:lang w:val="el-GR"/>
        </w:rPr>
        <w:instrText xml:space="preserve"> REF _Ref496607484 \r \h </w:instrText>
      </w:r>
      <w:r w:rsidR="00DF02B0" w:rsidRPr="001B75BD">
        <w:rPr>
          <w:rFonts w:cs="Tahoma"/>
          <w:szCs w:val="22"/>
          <w:lang w:val="el-GR"/>
        </w:rPr>
        <w:instrText xml:space="preserve"> \* MERGEFORMAT </w:instrText>
      </w:r>
      <w:r w:rsidR="00673490" w:rsidRPr="00663E7D">
        <w:rPr>
          <w:rFonts w:cs="Tahoma"/>
          <w:szCs w:val="22"/>
          <w:lang w:val="el-GR"/>
        </w:rPr>
      </w:r>
      <w:r w:rsidR="00673490" w:rsidRPr="00663E7D">
        <w:rPr>
          <w:rFonts w:cs="Tahoma"/>
          <w:szCs w:val="22"/>
          <w:lang w:val="el-GR"/>
        </w:rPr>
        <w:fldChar w:fldCharType="separate"/>
      </w:r>
      <w:r w:rsidR="00C27063">
        <w:rPr>
          <w:rFonts w:cs="Tahoma"/>
          <w:szCs w:val="22"/>
          <w:cs/>
          <w:lang w:val="el-GR"/>
        </w:rPr>
        <w:t>‎</w:t>
      </w:r>
      <w:r w:rsidR="00C27063">
        <w:rPr>
          <w:rFonts w:cs="Tahoma"/>
          <w:szCs w:val="22"/>
          <w:lang w:val="el-GR"/>
        </w:rPr>
        <w:t>5.2</w:t>
      </w:r>
      <w:r w:rsidR="00673490" w:rsidRPr="00663E7D">
        <w:rPr>
          <w:rFonts w:cs="Tahoma"/>
          <w:szCs w:val="22"/>
          <w:lang w:val="el-GR"/>
        </w:rPr>
        <w:fldChar w:fldCharType="end"/>
      </w:r>
      <w:r w:rsidR="000F6FD9" w:rsidRPr="00982A54">
        <w:rPr>
          <w:rFonts w:cs="Tahoma"/>
          <w:szCs w:val="22"/>
          <w:lang w:val="el-GR"/>
        </w:rPr>
        <w:t xml:space="preserve"> της </w:t>
      </w:r>
      <w:r w:rsidR="00F82A8D" w:rsidRPr="00663E7D">
        <w:rPr>
          <w:rFonts w:cs="Tahoma"/>
          <w:szCs w:val="22"/>
          <w:lang w:val="el-GR"/>
        </w:rPr>
        <w:t>παρούσας</w:t>
      </w:r>
      <w:r>
        <w:rPr>
          <w:rFonts w:cs="Tahoma"/>
          <w:szCs w:val="22"/>
          <w:lang w:val="el-GR"/>
        </w:rPr>
        <w:t xml:space="preserve">, </w:t>
      </w:r>
      <w:r>
        <w:rPr>
          <w:rFonts w:eastAsia="SimSun"/>
          <w:lang w:val="el-GR"/>
        </w:rPr>
        <w:t>λόγω εκπρόθεσμης παράδοσης.</w:t>
      </w:r>
    </w:p>
    <w:p w14:paraId="7F31CF3D" w14:textId="33A73699" w:rsidR="000F6FD9" w:rsidRPr="00EE2574" w:rsidRDefault="000F6FD9" w:rsidP="000F6FD9">
      <w:pPr>
        <w:rPr>
          <w:rFonts w:cs="Tahoma"/>
          <w:szCs w:val="22"/>
          <w:lang w:val="el-GR"/>
        </w:rPr>
      </w:pPr>
      <w:r w:rsidRPr="00321E2F">
        <w:rPr>
          <w:rFonts w:cs="Tahoma"/>
          <w:szCs w:val="22"/>
          <w:lang w:val="el-GR"/>
        </w:rPr>
        <w:t xml:space="preserve"> Αν ο ανάδοχος δεν αντικαταστήσει το παραδοτέο που απορρίφθηκε μέσα στην προθεσμία που του τάχθηκε και εφόσον έχει λήξη η συνολική διάρκεια της σύμβα</w:t>
      </w:r>
      <w:r w:rsidRPr="00EE2574">
        <w:rPr>
          <w:rFonts w:cs="Tahoma"/>
          <w:szCs w:val="22"/>
          <w:lang w:val="el-GR"/>
        </w:rPr>
        <w:t xml:space="preserve">σης, κηρύσσεται έκπτωτος και υπόκειται στις προβλεπόμενες κυρώσεις. </w:t>
      </w:r>
    </w:p>
    <w:p w14:paraId="24D19BC0" w14:textId="77777777" w:rsidR="00D92E5F" w:rsidRPr="00DA3606" w:rsidRDefault="00D92E5F" w:rsidP="000F6FD9">
      <w:pPr>
        <w:rPr>
          <w:rFonts w:cs="Tahoma"/>
          <w:szCs w:val="22"/>
          <w:lang w:val="el-GR"/>
        </w:rPr>
      </w:pPr>
    </w:p>
    <w:p w14:paraId="3EC25B6A" w14:textId="77777777" w:rsidR="008338F0" w:rsidRPr="001B75BD" w:rsidRDefault="003355E7" w:rsidP="003D3B70">
      <w:pPr>
        <w:pStyle w:val="1"/>
        <w:numPr>
          <w:ilvl w:val="0"/>
          <w:numId w:val="0"/>
        </w:numPr>
        <w:ind w:left="432" w:hanging="432"/>
        <w:rPr>
          <w:rFonts w:cs="Tahoma"/>
          <w:lang w:val="el-GR"/>
        </w:rPr>
      </w:pPr>
      <w:r w:rsidRPr="001B75BD">
        <w:rPr>
          <w:rFonts w:cs="Tahoma"/>
          <w:lang w:val="el-GR"/>
        </w:rPr>
        <w:t>ΠΑΡΑΡΤΗΜΑΤΑ</w:t>
      </w:r>
    </w:p>
    <w:p w14:paraId="4139C248" w14:textId="77777777" w:rsidR="008338F0" w:rsidRPr="001B75BD" w:rsidRDefault="003355E7" w:rsidP="003D3B70">
      <w:pPr>
        <w:pStyle w:val="2"/>
        <w:numPr>
          <w:ilvl w:val="0"/>
          <w:numId w:val="0"/>
        </w:numPr>
        <w:tabs>
          <w:tab w:val="clear" w:pos="567"/>
        </w:tabs>
        <w:rPr>
          <w:rFonts w:cs="Tahoma"/>
          <w:lang w:val="el-GR"/>
        </w:rPr>
      </w:pPr>
      <w:bookmarkStart w:id="193" w:name="_Ref496625830"/>
      <w:bookmarkStart w:id="194" w:name="_Toc116468075"/>
      <w:bookmarkStart w:id="195" w:name="_Ref496625399"/>
      <w:r w:rsidRPr="001B75BD">
        <w:rPr>
          <w:rFonts w:cs="Tahoma"/>
          <w:lang w:val="el-GR"/>
        </w:rPr>
        <w:t>ΠΑΡΑΡΤΗΜΑ Ι – Αναλυτική Περιγραφή Φυσικού και Οικονομικού Αντικειμένου της Σύμβασης</w:t>
      </w:r>
      <w:bookmarkEnd w:id="193"/>
      <w:bookmarkEnd w:id="194"/>
      <w:r w:rsidRPr="001B75BD">
        <w:rPr>
          <w:rFonts w:cs="Tahoma"/>
          <w:lang w:val="el-GR"/>
        </w:rPr>
        <w:t xml:space="preserve"> </w:t>
      </w:r>
      <w:bookmarkEnd w:id="195"/>
    </w:p>
    <w:p w14:paraId="6EEE55B5" w14:textId="53A43985" w:rsidR="008338F0" w:rsidRPr="001B75BD" w:rsidRDefault="00A22261" w:rsidP="00A80ADD">
      <w:pPr>
        <w:pStyle w:val="3"/>
        <w:numPr>
          <w:ilvl w:val="0"/>
          <w:numId w:val="23"/>
        </w:numPr>
        <w:rPr>
          <w:rFonts w:cs="Tahoma"/>
          <w:lang w:val="el-GR"/>
        </w:rPr>
      </w:pPr>
      <w:bookmarkStart w:id="196" w:name="_Ref68184861"/>
      <w:bookmarkStart w:id="197" w:name="_Ref68186690"/>
      <w:bookmarkStart w:id="198" w:name="_Ref68186698"/>
      <w:bookmarkStart w:id="199" w:name="_Ref68186769"/>
      <w:bookmarkStart w:id="200" w:name="_Toc116468076"/>
      <w:r w:rsidRPr="001B75BD">
        <w:rPr>
          <w:rFonts w:cs="Tahoma"/>
          <w:lang w:val="el-GR"/>
        </w:rPr>
        <w:t>Περιβάλλον της Σύμβασης</w:t>
      </w:r>
      <w:bookmarkEnd w:id="196"/>
      <w:bookmarkEnd w:id="197"/>
      <w:bookmarkEnd w:id="198"/>
      <w:bookmarkEnd w:id="199"/>
      <w:bookmarkEnd w:id="200"/>
    </w:p>
    <w:p w14:paraId="15E54A54" w14:textId="18EC3641" w:rsidR="004D1C23" w:rsidRPr="001B75BD" w:rsidRDefault="004D1C23" w:rsidP="004459EA">
      <w:pPr>
        <w:pStyle w:val="4"/>
        <w:numPr>
          <w:ilvl w:val="1"/>
          <w:numId w:val="13"/>
        </w:numPr>
        <w:tabs>
          <w:tab w:val="left" w:pos="993"/>
        </w:tabs>
        <w:ind w:left="993" w:hanging="567"/>
        <w:rPr>
          <w:rFonts w:eastAsia="SimSun" w:cs="Tahoma"/>
          <w:szCs w:val="22"/>
          <w:lang w:val="el-GR"/>
        </w:rPr>
      </w:pPr>
      <w:bookmarkStart w:id="201" w:name="_Toc516836612"/>
      <w:bookmarkStart w:id="202" w:name="_Toc45706959"/>
      <w:bookmarkStart w:id="203" w:name="_Toc46478230"/>
      <w:bookmarkStart w:id="204" w:name="_Toc116468077"/>
      <w:r w:rsidRPr="001B75BD">
        <w:rPr>
          <w:rFonts w:eastAsia="SimSun" w:cs="Tahoma"/>
          <w:szCs w:val="22"/>
          <w:lang w:val="el-GR"/>
        </w:rPr>
        <w:t>Εμπλεκόμενοι στην υλοποίηση της Σύμβασης</w:t>
      </w:r>
      <w:bookmarkEnd w:id="201"/>
      <w:bookmarkEnd w:id="202"/>
      <w:bookmarkEnd w:id="203"/>
      <w:bookmarkEnd w:id="204"/>
    </w:p>
    <w:p w14:paraId="4128031F" w14:textId="77777777" w:rsidR="004D1C23" w:rsidRPr="001B75BD" w:rsidRDefault="004D1C23" w:rsidP="00EF2204">
      <w:pPr>
        <w:rPr>
          <w:rFonts w:cs="Tahoma"/>
          <w:lang w:val="el-GR"/>
        </w:rPr>
      </w:pPr>
      <w:r w:rsidRPr="001B75BD">
        <w:rPr>
          <w:rFonts w:cs="Tahoma"/>
          <w:lang w:val="el-GR"/>
        </w:rPr>
        <w:t>Για την υλοποίηση του Έργου της παρούσας Διακήρυξης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4D1C23" w:rsidRPr="004E126E" w14:paraId="4EEF3085" w14:textId="77777777" w:rsidTr="001A428C">
        <w:tc>
          <w:tcPr>
            <w:tcW w:w="3397" w:type="dxa"/>
            <w:vAlign w:val="center"/>
          </w:tcPr>
          <w:p w14:paraId="645513A7" w14:textId="77777777" w:rsidR="004D1C23" w:rsidRPr="001B75BD" w:rsidRDefault="004D1C23" w:rsidP="00AB1716">
            <w:pPr>
              <w:widowControl w:val="0"/>
              <w:suppressAutoHyphens w:val="0"/>
              <w:spacing w:after="0"/>
              <w:rPr>
                <w:rFonts w:cs="Tahoma"/>
                <w:szCs w:val="22"/>
                <w:lang w:val="el-GR" w:eastAsia="en-US"/>
              </w:rPr>
            </w:pPr>
            <w:r w:rsidRPr="001B75BD">
              <w:rPr>
                <w:rFonts w:cs="Tahoma"/>
                <w:szCs w:val="22"/>
                <w:lang w:val="el-GR" w:eastAsia="en-US"/>
              </w:rPr>
              <w:t>Φορέας Υλοποίησης</w:t>
            </w:r>
          </w:p>
        </w:tc>
        <w:tc>
          <w:tcPr>
            <w:tcW w:w="2530" w:type="dxa"/>
            <w:tcBorders>
              <w:bottom w:val="single" w:sz="4" w:space="0" w:color="auto"/>
            </w:tcBorders>
            <w:vAlign w:val="center"/>
          </w:tcPr>
          <w:p w14:paraId="2EDFDFC9" w14:textId="3534465A" w:rsidR="004D1C23" w:rsidRPr="001B75BD" w:rsidRDefault="004D1C23" w:rsidP="00AB1716">
            <w:pPr>
              <w:widowControl w:val="0"/>
              <w:suppressAutoHyphens w:val="0"/>
              <w:spacing w:after="0"/>
              <w:rPr>
                <w:rFonts w:cs="Tahoma"/>
                <w:szCs w:val="22"/>
                <w:highlight w:val="black"/>
                <w:lang w:val="el-GR" w:eastAsia="en-US"/>
              </w:rPr>
            </w:pPr>
            <w:r w:rsidRPr="001B75BD">
              <w:rPr>
                <w:rFonts w:cs="Tahoma"/>
                <w:szCs w:val="22"/>
                <w:lang w:val="el-GR" w:eastAsia="en-US"/>
              </w:rPr>
              <w:t xml:space="preserve">Κοινωνία της Πληροφορίας </w:t>
            </w:r>
            <w:r w:rsidR="00C21149" w:rsidRPr="001B75BD">
              <w:rPr>
                <w:rFonts w:cs="Tahoma"/>
                <w:szCs w:val="22"/>
                <w:lang w:val="el-GR" w:eastAsia="en-US"/>
              </w:rPr>
              <w:t>Μ.</w:t>
            </w:r>
            <w:r w:rsidRPr="001B75BD">
              <w:rPr>
                <w:rFonts w:cs="Tahoma"/>
                <w:szCs w:val="22"/>
                <w:lang w:val="el-GR" w:eastAsia="en-US"/>
              </w:rPr>
              <w:t>Α.Ε</w:t>
            </w:r>
          </w:p>
        </w:tc>
        <w:tc>
          <w:tcPr>
            <w:tcW w:w="3928" w:type="dxa"/>
            <w:tcBorders>
              <w:bottom w:val="single" w:sz="4" w:space="0" w:color="auto"/>
            </w:tcBorders>
            <w:vAlign w:val="center"/>
          </w:tcPr>
          <w:p w14:paraId="5D98EDFF" w14:textId="71DA217C" w:rsidR="004D1C23" w:rsidRPr="00982A54" w:rsidRDefault="004D1C23" w:rsidP="00AB1716">
            <w:pPr>
              <w:widowControl w:val="0"/>
              <w:suppressAutoHyphens w:val="0"/>
              <w:spacing w:after="0"/>
              <w:rPr>
                <w:rFonts w:cs="Tahoma"/>
                <w:szCs w:val="22"/>
                <w:lang w:val="el-GR" w:eastAsia="en-US"/>
              </w:rPr>
            </w:pPr>
            <w:r w:rsidRPr="001B75BD">
              <w:rPr>
                <w:rFonts w:cs="Tahoma"/>
                <w:szCs w:val="22"/>
                <w:lang w:val="el-GR" w:eastAsia="en-US"/>
              </w:rPr>
              <w:t xml:space="preserve">Βλ. Παρ. </w:t>
            </w:r>
            <w:r w:rsidR="00556A23" w:rsidRPr="00663E7D">
              <w:rPr>
                <w:rFonts w:cs="Tahoma"/>
                <w:szCs w:val="22"/>
                <w:lang w:val="el-GR" w:eastAsia="en-US"/>
              </w:rPr>
              <w:fldChar w:fldCharType="begin"/>
            </w:r>
            <w:r w:rsidR="00556A23" w:rsidRPr="001B75BD">
              <w:rPr>
                <w:rFonts w:cs="Tahoma"/>
                <w:szCs w:val="22"/>
                <w:lang w:val="el-GR" w:eastAsia="en-US"/>
              </w:rPr>
              <w:instrText xml:space="preserve"> REF _Ref51336725 \h </w:instrText>
            </w:r>
            <w:r w:rsidR="00982A54">
              <w:rPr>
                <w:rFonts w:cs="Tahoma"/>
                <w:szCs w:val="22"/>
                <w:lang w:val="el-GR" w:eastAsia="en-US"/>
              </w:rPr>
              <w:instrText xml:space="preserve"> \* MERGEFORMAT </w:instrText>
            </w:r>
            <w:r w:rsidR="00556A23" w:rsidRPr="00663E7D">
              <w:rPr>
                <w:rFonts w:cs="Tahoma"/>
                <w:szCs w:val="22"/>
                <w:lang w:val="el-GR" w:eastAsia="en-US"/>
              </w:rPr>
            </w:r>
            <w:r w:rsidR="00556A23" w:rsidRPr="00663E7D">
              <w:rPr>
                <w:rFonts w:cs="Tahoma"/>
                <w:szCs w:val="22"/>
                <w:lang w:val="el-GR" w:eastAsia="en-US"/>
              </w:rPr>
              <w:fldChar w:fldCharType="separate"/>
            </w:r>
            <w:r w:rsidR="00C27063" w:rsidRPr="00C27063">
              <w:rPr>
                <w:rFonts w:eastAsia="SimSun" w:cs="Tahoma"/>
                <w:bCs/>
                <w:lang w:val="el-GR"/>
              </w:rPr>
              <w:t>Φορέας Υλοποίησης – Αναθέτουσα Αρχή</w:t>
            </w:r>
            <w:r w:rsidR="00556A23" w:rsidRPr="00663E7D">
              <w:rPr>
                <w:rFonts w:cs="Tahoma"/>
                <w:szCs w:val="22"/>
                <w:lang w:val="el-GR" w:eastAsia="en-US"/>
              </w:rPr>
              <w:fldChar w:fldCharType="end"/>
            </w:r>
            <w:r w:rsidR="001A0E9E" w:rsidRPr="00982A54">
              <w:rPr>
                <w:rFonts w:cs="Tahoma"/>
                <w:szCs w:val="22"/>
                <w:lang w:val="el-GR" w:eastAsia="en-US"/>
              </w:rPr>
              <w:t xml:space="preserve"> </w:t>
            </w:r>
            <w:r w:rsidR="001A0E9E" w:rsidRPr="00663E7D">
              <w:rPr>
                <w:rFonts w:cs="Tahoma"/>
                <w:szCs w:val="22"/>
                <w:lang w:val="el-GR" w:eastAsia="en-US"/>
              </w:rPr>
              <w:t>Β</w:t>
            </w:r>
            <w:r w:rsidR="001A0E9E" w:rsidRPr="00321E2F">
              <w:rPr>
                <w:rFonts w:cs="Tahoma"/>
                <w:szCs w:val="22"/>
                <w:lang w:val="el-GR" w:eastAsia="en-US"/>
              </w:rPr>
              <w:t xml:space="preserve">λ. Παρ.  </w:t>
            </w:r>
            <w:r w:rsidR="00556A23" w:rsidRPr="00663E7D">
              <w:rPr>
                <w:rFonts w:cs="Tahoma"/>
                <w:szCs w:val="22"/>
                <w:lang w:val="el-GR" w:eastAsia="en-US"/>
              </w:rPr>
              <w:fldChar w:fldCharType="begin"/>
            </w:r>
            <w:r w:rsidR="00556A23" w:rsidRPr="001B75BD">
              <w:rPr>
                <w:rFonts w:cs="Tahoma"/>
                <w:szCs w:val="22"/>
                <w:lang w:val="el-GR" w:eastAsia="en-US"/>
              </w:rPr>
              <w:instrText xml:space="preserve"> REF _Ref51336725 \r \h </w:instrText>
            </w:r>
            <w:r w:rsidR="00982A54">
              <w:rPr>
                <w:rFonts w:cs="Tahoma"/>
                <w:szCs w:val="22"/>
                <w:lang w:val="el-GR" w:eastAsia="en-US"/>
              </w:rPr>
              <w:instrText xml:space="preserve"> \* MERGEFORMAT </w:instrText>
            </w:r>
            <w:r w:rsidR="00556A23" w:rsidRPr="00663E7D">
              <w:rPr>
                <w:rFonts w:cs="Tahoma"/>
                <w:szCs w:val="22"/>
                <w:lang w:val="el-GR" w:eastAsia="en-US"/>
              </w:rPr>
            </w:r>
            <w:r w:rsidR="00556A23" w:rsidRPr="00663E7D">
              <w:rPr>
                <w:rFonts w:cs="Tahoma"/>
                <w:szCs w:val="22"/>
                <w:lang w:val="el-GR" w:eastAsia="en-US"/>
              </w:rPr>
              <w:fldChar w:fldCharType="separate"/>
            </w:r>
            <w:r w:rsidR="00C27063">
              <w:rPr>
                <w:rFonts w:cs="Tahoma"/>
                <w:szCs w:val="22"/>
                <w:cs/>
                <w:lang w:val="el-GR" w:eastAsia="en-US"/>
              </w:rPr>
              <w:t>‎</w:t>
            </w:r>
            <w:r w:rsidR="00C27063">
              <w:rPr>
                <w:rFonts w:cs="Tahoma"/>
                <w:szCs w:val="22"/>
                <w:lang w:val="el-GR" w:eastAsia="en-US"/>
              </w:rPr>
              <w:t>1.1.1</w:t>
            </w:r>
            <w:r w:rsidR="00556A23" w:rsidRPr="00663E7D">
              <w:rPr>
                <w:rFonts w:cs="Tahoma"/>
                <w:szCs w:val="22"/>
                <w:lang w:val="el-GR" w:eastAsia="en-US"/>
              </w:rPr>
              <w:fldChar w:fldCharType="end"/>
            </w:r>
          </w:p>
        </w:tc>
      </w:tr>
      <w:tr w:rsidR="004D1C23" w:rsidRPr="00E873C6" w14:paraId="53B38428" w14:textId="77777777" w:rsidTr="001A428C">
        <w:tc>
          <w:tcPr>
            <w:tcW w:w="3397" w:type="dxa"/>
            <w:vAlign w:val="center"/>
          </w:tcPr>
          <w:p w14:paraId="492532D6" w14:textId="77777777" w:rsidR="004D1C23" w:rsidRPr="00982A54" w:rsidRDefault="004D1C23" w:rsidP="00AB1716">
            <w:pPr>
              <w:widowControl w:val="0"/>
              <w:suppressAutoHyphens w:val="0"/>
              <w:spacing w:after="0"/>
              <w:rPr>
                <w:rFonts w:cs="Tahoma"/>
                <w:szCs w:val="22"/>
                <w:lang w:val="el-GR" w:eastAsia="en-US"/>
              </w:rPr>
            </w:pPr>
            <w:r w:rsidRPr="00982A54">
              <w:rPr>
                <w:rFonts w:cs="Tahoma"/>
                <w:szCs w:val="22"/>
                <w:lang w:val="el-GR" w:eastAsia="en-US"/>
              </w:rPr>
              <w:t>Φορέας Χρηματοδότησης</w:t>
            </w:r>
          </w:p>
        </w:tc>
        <w:tc>
          <w:tcPr>
            <w:tcW w:w="2530" w:type="dxa"/>
            <w:shd w:val="clear" w:color="auto" w:fill="auto"/>
            <w:vAlign w:val="center"/>
          </w:tcPr>
          <w:p w14:paraId="331C1163" w14:textId="7F5DE76C" w:rsidR="004D1C23" w:rsidRPr="001A428C" w:rsidRDefault="00E40C06" w:rsidP="00AB1716">
            <w:pPr>
              <w:widowControl w:val="0"/>
              <w:suppressAutoHyphens w:val="0"/>
              <w:spacing w:after="0"/>
              <w:rPr>
                <w:rFonts w:cs="Tahoma"/>
                <w:szCs w:val="22"/>
                <w:lang w:val="el-GR" w:eastAsia="en-US"/>
              </w:rPr>
            </w:pPr>
            <w:r w:rsidRPr="001A428C">
              <w:rPr>
                <w:rFonts w:cs="Tahoma"/>
                <w:szCs w:val="22"/>
                <w:lang w:val="el-GR" w:eastAsia="en-US"/>
              </w:rPr>
              <w:t>Υπουργείο Ψηφιακής Διακυβέρνησης</w:t>
            </w:r>
          </w:p>
        </w:tc>
        <w:tc>
          <w:tcPr>
            <w:tcW w:w="3928" w:type="dxa"/>
            <w:shd w:val="clear" w:color="auto" w:fill="auto"/>
            <w:vAlign w:val="center"/>
          </w:tcPr>
          <w:p w14:paraId="152EF974" w14:textId="25A7E918" w:rsidR="004D1C23" w:rsidRPr="001A428C" w:rsidRDefault="00B47C12" w:rsidP="00AB1716">
            <w:pPr>
              <w:widowControl w:val="0"/>
              <w:suppressAutoHyphens w:val="0"/>
              <w:spacing w:after="0"/>
              <w:rPr>
                <w:rFonts w:cs="Tahoma"/>
                <w:szCs w:val="22"/>
                <w:lang w:val="el-GR" w:eastAsia="en-US"/>
              </w:rPr>
            </w:pPr>
            <w:hyperlink r:id="rId35" w:history="1">
              <w:r w:rsidR="00E40C06" w:rsidRPr="001A428C">
                <w:rPr>
                  <w:rStyle w:val="-"/>
                  <w:rFonts w:cs="Tahoma"/>
                  <w:szCs w:val="22"/>
                  <w:lang w:val="en-US" w:eastAsia="en-US"/>
                </w:rPr>
                <w:t>https</w:t>
              </w:r>
              <w:r w:rsidR="00E40C06" w:rsidRPr="001A428C">
                <w:rPr>
                  <w:rStyle w:val="-"/>
                  <w:rFonts w:cs="Tahoma"/>
                  <w:szCs w:val="22"/>
                  <w:lang w:val="el-GR" w:eastAsia="en-US"/>
                </w:rPr>
                <w:t>://</w:t>
              </w:r>
              <w:r w:rsidR="00E40C06" w:rsidRPr="001A428C">
                <w:rPr>
                  <w:rStyle w:val="-"/>
                  <w:rFonts w:cs="Tahoma"/>
                  <w:szCs w:val="22"/>
                  <w:lang w:val="en-US" w:eastAsia="en-US"/>
                </w:rPr>
                <w:t>www</w:t>
              </w:r>
              <w:r w:rsidR="00E40C06" w:rsidRPr="001A428C">
                <w:rPr>
                  <w:rStyle w:val="-"/>
                  <w:rFonts w:cs="Tahoma"/>
                  <w:szCs w:val="22"/>
                  <w:lang w:val="el-GR" w:eastAsia="en-US"/>
                </w:rPr>
                <w:t>.</w:t>
              </w:r>
              <w:r w:rsidR="00E40C06" w:rsidRPr="001A428C">
                <w:rPr>
                  <w:rStyle w:val="-"/>
                  <w:rFonts w:cs="Tahoma"/>
                  <w:szCs w:val="22"/>
                  <w:lang w:val="en-US" w:eastAsia="en-US"/>
                </w:rPr>
                <w:t>mindigital</w:t>
              </w:r>
              <w:r w:rsidR="00E40C06" w:rsidRPr="001A428C">
                <w:rPr>
                  <w:rStyle w:val="-"/>
                  <w:rFonts w:cs="Tahoma"/>
                  <w:szCs w:val="22"/>
                  <w:lang w:val="el-GR" w:eastAsia="en-US"/>
                </w:rPr>
                <w:t>.</w:t>
              </w:r>
              <w:r w:rsidR="00E40C06" w:rsidRPr="001A428C">
                <w:rPr>
                  <w:rStyle w:val="-"/>
                  <w:rFonts w:cs="Tahoma"/>
                  <w:szCs w:val="22"/>
                  <w:lang w:val="en-US" w:eastAsia="en-US"/>
                </w:rPr>
                <w:t>gr</w:t>
              </w:r>
            </w:hyperlink>
          </w:p>
          <w:p w14:paraId="169455FD" w14:textId="13A11400" w:rsidR="00E40C06" w:rsidRPr="001A428C" w:rsidRDefault="00E40C06" w:rsidP="00AB1716">
            <w:pPr>
              <w:widowControl w:val="0"/>
              <w:suppressAutoHyphens w:val="0"/>
              <w:spacing w:after="0"/>
              <w:rPr>
                <w:rFonts w:cs="Tahoma"/>
                <w:szCs w:val="22"/>
                <w:lang w:val="el-GR" w:eastAsia="en-US"/>
              </w:rPr>
            </w:pPr>
            <w:r w:rsidRPr="001A428C">
              <w:rPr>
                <w:rFonts w:cs="Tahoma"/>
                <w:szCs w:val="22"/>
                <w:lang w:val="el-GR" w:eastAsia="en-US"/>
              </w:rPr>
              <w:t>Βλ. Παρ. 1.1.2</w:t>
            </w:r>
          </w:p>
        </w:tc>
      </w:tr>
      <w:tr w:rsidR="004D1C23" w:rsidRPr="001B75BD" w14:paraId="7C67AA52" w14:textId="77777777" w:rsidTr="00AB1716">
        <w:tc>
          <w:tcPr>
            <w:tcW w:w="3397" w:type="dxa"/>
            <w:vAlign w:val="center"/>
          </w:tcPr>
          <w:p w14:paraId="28E1C3AE" w14:textId="77777777" w:rsidR="004D1C23" w:rsidRPr="001B75BD" w:rsidRDefault="004D1C23" w:rsidP="00AB1716">
            <w:pPr>
              <w:widowControl w:val="0"/>
              <w:suppressAutoHyphens w:val="0"/>
              <w:spacing w:after="0"/>
              <w:rPr>
                <w:rFonts w:cs="Tahoma"/>
                <w:szCs w:val="22"/>
                <w:lang w:val="el-GR" w:eastAsia="en-US"/>
              </w:rPr>
            </w:pPr>
            <w:r w:rsidRPr="001B75BD">
              <w:rPr>
                <w:rFonts w:cs="Tahoma"/>
                <w:szCs w:val="22"/>
                <w:lang w:val="el-GR" w:eastAsia="en-US"/>
              </w:rPr>
              <w:t>Κύριος του Έργου</w:t>
            </w:r>
          </w:p>
        </w:tc>
        <w:tc>
          <w:tcPr>
            <w:tcW w:w="2530" w:type="dxa"/>
            <w:vAlign w:val="center"/>
          </w:tcPr>
          <w:p w14:paraId="781CB92F" w14:textId="2ABFA7DB" w:rsidR="004D1C23" w:rsidRPr="001B75BD" w:rsidRDefault="00C21149" w:rsidP="00DB6E73">
            <w:pPr>
              <w:widowControl w:val="0"/>
              <w:suppressAutoHyphens w:val="0"/>
              <w:spacing w:after="0"/>
              <w:rPr>
                <w:rFonts w:cs="Tahoma"/>
                <w:szCs w:val="22"/>
                <w:highlight w:val="cyan"/>
                <w:lang w:val="el-GR" w:eastAsia="en-US"/>
              </w:rPr>
            </w:pPr>
            <w:r w:rsidRPr="001B75BD">
              <w:rPr>
                <w:rFonts w:cs="Tahoma"/>
                <w:szCs w:val="22"/>
                <w:lang w:val="el-GR" w:eastAsia="en-US"/>
              </w:rPr>
              <w:t xml:space="preserve">Υπουργείο </w:t>
            </w:r>
            <w:r w:rsidR="00DB6E73" w:rsidRPr="001B75BD">
              <w:rPr>
                <w:rFonts w:cs="Tahoma"/>
                <w:szCs w:val="22"/>
                <w:lang w:val="el-GR" w:eastAsia="en-US"/>
              </w:rPr>
              <w:t>Δικαιοσύνης</w:t>
            </w:r>
          </w:p>
        </w:tc>
        <w:tc>
          <w:tcPr>
            <w:tcW w:w="3928" w:type="dxa"/>
          </w:tcPr>
          <w:p w14:paraId="54F1A77F" w14:textId="72FBB1A3" w:rsidR="00C21149" w:rsidRPr="001B75BD" w:rsidRDefault="00C21149" w:rsidP="00C21149">
            <w:pPr>
              <w:widowControl w:val="0"/>
              <w:suppressAutoHyphens w:val="0"/>
              <w:spacing w:after="0"/>
              <w:rPr>
                <w:rFonts w:cs="Tahoma"/>
                <w:lang w:val="el-GR"/>
              </w:rPr>
            </w:pPr>
            <w:r w:rsidRPr="001B75BD">
              <w:rPr>
                <w:rStyle w:val="-"/>
                <w:rFonts w:cs="Tahoma"/>
              </w:rPr>
              <w:t>https</w:t>
            </w:r>
            <w:r w:rsidRPr="001B75BD">
              <w:rPr>
                <w:rStyle w:val="-"/>
                <w:rFonts w:cs="Tahoma"/>
                <w:lang w:val="el-GR"/>
              </w:rPr>
              <w:t>://</w:t>
            </w:r>
            <w:r w:rsidR="00DB6E73" w:rsidRPr="001B75BD">
              <w:rPr>
                <w:rStyle w:val="-"/>
                <w:rFonts w:cs="Tahoma"/>
                <w:lang w:val="en-US"/>
              </w:rPr>
              <w:t>ministryofjustice</w:t>
            </w:r>
            <w:r w:rsidR="00DB6E73" w:rsidRPr="001B75BD">
              <w:rPr>
                <w:rStyle w:val="-"/>
                <w:rFonts w:cs="Tahoma"/>
                <w:lang w:val="el-GR"/>
              </w:rPr>
              <w:t>.</w:t>
            </w:r>
            <w:r w:rsidR="00DB6E73" w:rsidRPr="001B75BD">
              <w:rPr>
                <w:rStyle w:val="-"/>
                <w:rFonts w:cs="Tahoma"/>
                <w:lang w:val="en-US"/>
              </w:rPr>
              <w:t>gr</w:t>
            </w:r>
            <w:r w:rsidRPr="001B75BD">
              <w:rPr>
                <w:rFonts w:cs="Tahoma"/>
                <w:lang w:val="el-GR"/>
              </w:rPr>
              <w:t xml:space="preserve"> </w:t>
            </w:r>
          </w:p>
          <w:p w14:paraId="71F91A02" w14:textId="3037F67D" w:rsidR="004D1C23" w:rsidRPr="00982A54" w:rsidRDefault="004D1C23" w:rsidP="00AB1716">
            <w:pPr>
              <w:widowControl w:val="0"/>
              <w:suppressAutoHyphens w:val="0"/>
              <w:spacing w:after="0"/>
              <w:rPr>
                <w:rFonts w:cs="Tahoma"/>
                <w:szCs w:val="22"/>
                <w:lang w:val="el-GR" w:eastAsia="en-US"/>
              </w:rPr>
            </w:pPr>
            <w:r w:rsidRPr="001B75BD">
              <w:rPr>
                <w:rFonts w:cs="Tahoma"/>
                <w:szCs w:val="22"/>
                <w:lang w:val="el-GR" w:eastAsia="en-US"/>
              </w:rPr>
              <w:t xml:space="preserve">Βλ. Παρ. </w:t>
            </w:r>
            <w:r w:rsidR="00DF6A45" w:rsidRPr="00663E7D">
              <w:rPr>
                <w:rFonts w:cs="Tahoma"/>
                <w:szCs w:val="22"/>
                <w:lang w:val="el-GR" w:eastAsia="en-US"/>
              </w:rPr>
              <w:fldChar w:fldCharType="begin"/>
            </w:r>
            <w:r w:rsidR="00DF6A45" w:rsidRPr="001B75BD">
              <w:rPr>
                <w:rFonts w:cs="Tahoma"/>
                <w:szCs w:val="22"/>
                <w:lang w:val="el-GR" w:eastAsia="en-US"/>
              </w:rPr>
              <w:instrText xml:space="preserve"> REF _Ref55370267 \r \h </w:instrText>
            </w:r>
            <w:r w:rsidR="00982A54">
              <w:rPr>
                <w:rFonts w:cs="Tahoma"/>
                <w:szCs w:val="22"/>
                <w:lang w:val="el-GR" w:eastAsia="en-US"/>
              </w:rPr>
              <w:instrText xml:space="preserve"> \* MERGEFORMAT </w:instrText>
            </w:r>
            <w:r w:rsidR="00DF6A45" w:rsidRPr="00663E7D">
              <w:rPr>
                <w:rFonts w:cs="Tahoma"/>
                <w:szCs w:val="22"/>
                <w:lang w:val="el-GR" w:eastAsia="en-US"/>
              </w:rPr>
            </w:r>
            <w:r w:rsidR="00DF6A45" w:rsidRPr="00663E7D">
              <w:rPr>
                <w:rFonts w:cs="Tahoma"/>
                <w:szCs w:val="22"/>
                <w:lang w:val="el-GR" w:eastAsia="en-US"/>
              </w:rPr>
              <w:fldChar w:fldCharType="separate"/>
            </w:r>
            <w:r w:rsidR="00C27063">
              <w:rPr>
                <w:rFonts w:cs="Tahoma"/>
                <w:szCs w:val="22"/>
                <w:cs/>
                <w:lang w:val="el-GR" w:eastAsia="en-US"/>
              </w:rPr>
              <w:t>‎</w:t>
            </w:r>
            <w:r w:rsidR="00C27063">
              <w:rPr>
                <w:rFonts w:cs="Tahoma"/>
                <w:szCs w:val="22"/>
                <w:lang w:val="el-GR" w:eastAsia="en-US"/>
              </w:rPr>
              <w:t>1.1.3</w:t>
            </w:r>
            <w:r w:rsidR="00DF6A45" w:rsidRPr="00663E7D">
              <w:rPr>
                <w:rFonts w:cs="Tahoma"/>
                <w:szCs w:val="22"/>
                <w:lang w:val="el-GR" w:eastAsia="en-US"/>
              </w:rPr>
              <w:fldChar w:fldCharType="end"/>
            </w:r>
          </w:p>
        </w:tc>
      </w:tr>
      <w:tr w:rsidR="004D1C23" w:rsidRPr="001B75BD" w14:paraId="27967F19" w14:textId="77777777" w:rsidTr="00AB1716">
        <w:tc>
          <w:tcPr>
            <w:tcW w:w="3397" w:type="dxa"/>
            <w:vAlign w:val="center"/>
          </w:tcPr>
          <w:p w14:paraId="2FFE113D" w14:textId="77777777" w:rsidR="004D1C23" w:rsidRPr="001B75BD" w:rsidRDefault="004D1C23" w:rsidP="00AB1716">
            <w:pPr>
              <w:widowControl w:val="0"/>
              <w:suppressAutoHyphens w:val="0"/>
              <w:spacing w:after="0"/>
              <w:rPr>
                <w:rFonts w:cs="Tahoma"/>
                <w:szCs w:val="22"/>
                <w:lang w:val="el-GR" w:eastAsia="en-US"/>
              </w:rPr>
            </w:pPr>
            <w:r w:rsidRPr="001B75BD">
              <w:rPr>
                <w:rFonts w:cs="Tahoma"/>
                <w:szCs w:val="22"/>
                <w:lang w:val="el-GR" w:eastAsia="en-US"/>
              </w:rPr>
              <w:t>Φορέας Λειτουργίας του Έργου</w:t>
            </w:r>
          </w:p>
        </w:tc>
        <w:tc>
          <w:tcPr>
            <w:tcW w:w="2530" w:type="dxa"/>
            <w:vAlign w:val="center"/>
          </w:tcPr>
          <w:p w14:paraId="40E817F8" w14:textId="691C254F" w:rsidR="004D1C23" w:rsidRPr="001B75BD" w:rsidRDefault="00DB6E73" w:rsidP="00AB1716">
            <w:pPr>
              <w:widowControl w:val="0"/>
              <w:suppressAutoHyphens w:val="0"/>
              <w:spacing w:after="0"/>
              <w:rPr>
                <w:rFonts w:cs="Tahoma"/>
                <w:szCs w:val="22"/>
                <w:highlight w:val="cyan"/>
                <w:lang w:val="el-GR" w:eastAsia="en-US"/>
              </w:rPr>
            </w:pPr>
            <w:r w:rsidRPr="001B75BD">
              <w:rPr>
                <w:rFonts w:cs="Tahoma"/>
                <w:szCs w:val="22"/>
                <w:lang w:val="el-GR" w:eastAsia="en-US"/>
              </w:rPr>
              <w:t>Υπουργείο Δικαιοσύνης</w:t>
            </w:r>
          </w:p>
        </w:tc>
        <w:tc>
          <w:tcPr>
            <w:tcW w:w="3928" w:type="dxa"/>
          </w:tcPr>
          <w:p w14:paraId="55B3961E" w14:textId="0761F667" w:rsidR="00C21149" w:rsidRPr="001B75BD" w:rsidRDefault="00DB6E73" w:rsidP="00C21149">
            <w:pPr>
              <w:widowControl w:val="0"/>
              <w:suppressAutoHyphens w:val="0"/>
              <w:spacing w:after="0"/>
              <w:rPr>
                <w:rFonts w:cs="Tahoma"/>
                <w:lang w:val="el-GR"/>
              </w:rPr>
            </w:pPr>
            <w:r w:rsidRPr="001B75BD">
              <w:rPr>
                <w:rStyle w:val="-"/>
                <w:rFonts w:cs="Tahoma"/>
              </w:rPr>
              <w:t>https</w:t>
            </w:r>
            <w:r w:rsidRPr="001B75BD">
              <w:rPr>
                <w:rStyle w:val="-"/>
                <w:rFonts w:cs="Tahoma"/>
                <w:lang w:val="el-GR"/>
              </w:rPr>
              <w:t>://</w:t>
            </w:r>
            <w:r w:rsidRPr="001B75BD">
              <w:rPr>
                <w:rStyle w:val="-"/>
                <w:rFonts w:cs="Tahoma"/>
              </w:rPr>
              <w:t>ministryofjustice</w:t>
            </w:r>
            <w:r w:rsidRPr="001B75BD">
              <w:rPr>
                <w:rStyle w:val="-"/>
                <w:rFonts w:cs="Tahoma"/>
                <w:lang w:val="el-GR"/>
              </w:rPr>
              <w:t>.</w:t>
            </w:r>
            <w:r w:rsidRPr="001B75BD">
              <w:rPr>
                <w:rStyle w:val="-"/>
                <w:rFonts w:cs="Tahoma"/>
              </w:rPr>
              <w:t>gr</w:t>
            </w:r>
            <w:r w:rsidR="00C21149" w:rsidRPr="001B75BD">
              <w:rPr>
                <w:rFonts w:cs="Tahoma"/>
                <w:lang w:val="el-GR"/>
              </w:rPr>
              <w:t xml:space="preserve"> </w:t>
            </w:r>
          </w:p>
          <w:p w14:paraId="5F003FA5" w14:textId="5986EF17" w:rsidR="004D1C23" w:rsidRPr="00982A54" w:rsidRDefault="004D1C23" w:rsidP="004D1C23">
            <w:pPr>
              <w:widowControl w:val="0"/>
              <w:suppressAutoHyphens w:val="0"/>
              <w:spacing w:after="0"/>
              <w:rPr>
                <w:rFonts w:cs="Tahoma"/>
                <w:szCs w:val="22"/>
                <w:lang w:val="el-GR" w:eastAsia="en-US"/>
              </w:rPr>
            </w:pPr>
            <w:r w:rsidRPr="001B75BD">
              <w:rPr>
                <w:rFonts w:cs="Tahoma"/>
                <w:szCs w:val="22"/>
                <w:lang w:val="el-GR" w:eastAsia="en-US"/>
              </w:rPr>
              <w:t xml:space="preserve">Βλ. Παρ. </w:t>
            </w:r>
            <w:r w:rsidR="00DF6A45" w:rsidRPr="00663E7D">
              <w:rPr>
                <w:rFonts w:cs="Tahoma"/>
                <w:szCs w:val="22"/>
                <w:lang w:val="el-GR" w:eastAsia="en-US"/>
              </w:rPr>
              <w:fldChar w:fldCharType="begin"/>
            </w:r>
            <w:r w:rsidR="00DF6A45" w:rsidRPr="001B75BD">
              <w:rPr>
                <w:rFonts w:cs="Tahoma"/>
                <w:szCs w:val="22"/>
                <w:lang w:val="el-GR" w:eastAsia="en-US"/>
              </w:rPr>
              <w:instrText xml:space="preserve"> REF _Ref55370267 \r \h </w:instrText>
            </w:r>
            <w:r w:rsidR="00982A54">
              <w:rPr>
                <w:rFonts w:cs="Tahoma"/>
                <w:szCs w:val="22"/>
                <w:lang w:val="el-GR" w:eastAsia="en-US"/>
              </w:rPr>
              <w:instrText xml:space="preserve"> \* MERGEFORMAT </w:instrText>
            </w:r>
            <w:r w:rsidR="00DF6A45" w:rsidRPr="00663E7D">
              <w:rPr>
                <w:rFonts w:cs="Tahoma"/>
                <w:szCs w:val="22"/>
                <w:lang w:val="el-GR" w:eastAsia="en-US"/>
              </w:rPr>
            </w:r>
            <w:r w:rsidR="00DF6A45" w:rsidRPr="00663E7D">
              <w:rPr>
                <w:rFonts w:cs="Tahoma"/>
                <w:szCs w:val="22"/>
                <w:lang w:val="el-GR" w:eastAsia="en-US"/>
              </w:rPr>
              <w:fldChar w:fldCharType="separate"/>
            </w:r>
            <w:r w:rsidR="00C27063">
              <w:rPr>
                <w:rFonts w:cs="Tahoma"/>
                <w:szCs w:val="22"/>
                <w:cs/>
                <w:lang w:val="el-GR" w:eastAsia="en-US"/>
              </w:rPr>
              <w:t>‎</w:t>
            </w:r>
            <w:r w:rsidR="00C27063">
              <w:rPr>
                <w:rFonts w:cs="Tahoma"/>
                <w:szCs w:val="22"/>
                <w:lang w:val="el-GR" w:eastAsia="en-US"/>
              </w:rPr>
              <w:t>1.1.3</w:t>
            </w:r>
            <w:r w:rsidR="00DF6A45" w:rsidRPr="00663E7D">
              <w:rPr>
                <w:rFonts w:cs="Tahoma"/>
                <w:szCs w:val="22"/>
                <w:lang w:val="el-GR" w:eastAsia="en-US"/>
              </w:rPr>
              <w:fldChar w:fldCharType="end"/>
            </w:r>
          </w:p>
        </w:tc>
      </w:tr>
      <w:tr w:rsidR="004D1C23" w:rsidRPr="001B75BD" w:rsidDel="00DF55C4" w14:paraId="58B321F0" w14:textId="77777777" w:rsidTr="00AB1716">
        <w:tc>
          <w:tcPr>
            <w:tcW w:w="3397" w:type="dxa"/>
            <w:vAlign w:val="center"/>
          </w:tcPr>
          <w:p w14:paraId="5396B9F9" w14:textId="4CCBCF15" w:rsidR="004D1C23" w:rsidRPr="001B75BD" w:rsidDel="00DF55C4" w:rsidRDefault="004D1C23" w:rsidP="00721DAF">
            <w:pPr>
              <w:widowControl w:val="0"/>
              <w:suppressAutoHyphens w:val="0"/>
              <w:spacing w:after="0"/>
              <w:rPr>
                <w:rFonts w:cs="Tahoma"/>
                <w:szCs w:val="22"/>
                <w:lang w:val="el-GR" w:eastAsia="en-US"/>
              </w:rPr>
            </w:pPr>
            <w:r w:rsidRPr="001B75BD">
              <w:rPr>
                <w:rFonts w:cs="Tahoma"/>
                <w:szCs w:val="22"/>
                <w:lang w:val="el-GR" w:eastAsia="en-US"/>
              </w:rPr>
              <w:t xml:space="preserve">Όργανα &amp; Επιτροπές Παρακολούθησης, Διακυβέρνησης και Ελέγχου </w:t>
            </w:r>
          </w:p>
        </w:tc>
        <w:tc>
          <w:tcPr>
            <w:tcW w:w="2530" w:type="dxa"/>
            <w:vAlign w:val="center"/>
          </w:tcPr>
          <w:p w14:paraId="586961C4" w14:textId="77777777" w:rsidR="004D1C23" w:rsidRPr="001B75BD" w:rsidDel="00DF55C4" w:rsidRDefault="004D1C23" w:rsidP="00AB1716">
            <w:pPr>
              <w:widowControl w:val="0"/>
              <w:suppressAutoHyphens w:val="0"/>
              <w:spacing w:after="0"/>
              <w:rPr>
                <w:rFonts w:cs="Tahoma"/>
                <w:szCs w:val="22"/>
                <w:lang w:val="el-GR" w:eastAsia="en-US"/>
              </w:rPr>
            </w:pPr>
            <w:r w:rsidRPr="001B75BD">
              <w:rPr>
                <w:rFonts w:cs="Tahoma"/>
                <w:szCs w:val="22"/>
                <w:lang w:val="el-GR" w:eastAsia="en-US"/>
              </w:rPr>
              <w:t>-</w:t>
            </w:r>
          </w:p>
        </w:tc>
        <w:tc>
          <w:tcPr>
            <w:tcW w:w="3928" w:type="dxa"/>
            <w:vAlign w:val="center"/>
          </w:tcPr>
          <w:p w14:paraId="5DD89403" w14:textId="14FA5ADB" w:rsidR="004D1C23" w:rsidRPr="00982A54" w:rsidDel="00DF55C4" w:rsidRDefault="004D1C23" w:rsidP="00AB1716">
            <w:pPr>
              <w:widowControl w:val="0"/>
              <w:suppressAutoHyphens w:val="0"/>
              <w:spacing w:after="0"/>
              <w:rPr>
                <w:rFonts w:cs="Tahoma"/>
                <w:szCs w:val="22"/>
                <w:lang w:eastAsia="en-US"/>
              </w:rPr>
            </w:pPr>
            <w:r w:rsidRPr="001B75BD">
              <w:rPr>
                <w:rFonts w:cs="Tahoma"/>
                <w:szCs w:val="22"/>
                <w:lang w:val="el-GR" w:eastAsia="en-US"/>
              </w:rPr>
              <w:t>Βλ</w:t>
            </w:r>
            <w:r w:rsidRPr="001B75BD">
              <w:rPr>
                <w:rFonts w:cs="Tahoma"/>
                <w:szCs w:val="22"/>
                <w:lang w:eastAsia="en-US"/>
              </w:rPr>
              <w:t xml:space="preserve">. </w:t>
            </w:r>
            <w:r w:rsidR="00DF6A45" w:rsidRPr="001B75BD">
              <w:rPr>
                <w:rFonts w:cs="Tahoma"/>
                <w:szCs w:val="22"/>
                <w:lang w:val="el-GR" w:eastAsia="en-US"/>
              </w:rPr>
              <w:t>Π</w:t>
            </w:r>
            <w:r w:rsidRPr="001B75BD">
              <w:rPr>
                <w:rFonts w:cs="Tahoma"/>
                <w:szCs w:val="22"/>
                <w:lang w:val="el-GR" w:eastAsia="en-US"/>
              </w:rPr>
              <w:t>αρ</w:t>
            </w:r>
            <w:r w:rsidRPr="001B75BD">
              <w:rPr>
                <w:rFonts w:cs="Tahoma"/>
                <w:szCs w:val="22"/>
                <w:lang w:eastAsia="en-US"/>
              </w:rPr>
              <w:t xml:space="preserve">. </w:t>
            </w:r>
            <w:r w:rsidR="00DF6A45" w:rsidRPr="00663E7D">
              <w:rPr>
                <w:rFonts w:cs="Tahoma"/>
                <w:szCs w:val="22"/>
                <w:lang w:eastAsia="en-US"/>
              </w:rPr>
              <w:fldChar w:fldCharType="begin"/>
            </w:r>
            <w:r w:rsidR="00DF6A45" w:rsidRPr="001B75BD">
              <w:rPr>
                <w:rFonts w:cs="Tahoma"/>
                <w:szCs w:val="22"/>
                <w:lang w:eastAsia="en-US"/>
              </w:rPr>
              <w:instrText xml:space="preserve"> REF _Ref55370327 \r \h </w:instrText>
            </w:r>
            <w:r w:rsidR="00982A54">
              <w:rPr>
                <w:rFonts w:cs="Tahoma"/>
                <w:szCs w:val="22"/>
                <w:lang w:eastAsia="en-US"/>
              </w:rPr>
              <w:instrText xml:space="preserve"> \* MERGEFORMAT </w:instrText>
            </w:r>
            <w:r w:rsidR="00DF6A45" w:rsidRPr="00663E7D">
              <w:rPr>
                <w:rFonts w:cs="Tahoma"/>
                <w:szCs w:val="22"/>
                <w:lang w:eastAsia="en-US"/>
              </w:rPr>
            </w:r>
            <w:r w:rsidR="00DF6A45" w:rsidRPr="00663E7D">
              <w:rPr>
                <w:rFonts w:cs="Tahoma"/>
                <w:szCs w:val="22"/>
                <w:lang w:eastAsia="en-US"/>
              </w:rPr>
              <w:fldChar w:fldCharType="separate"/>
            </w:r>
            <w:r w:rsidR="00C27063">
              <w:rPr>
                <w:rFonts w:cs="Tahoma"/>
                <w:szCs w:val="22"/>
                <w:cs/>
                <w:lang w:eastAsia="en-US"/>
              </w:rPr>
              <w:t>‎</w:t>
            </w:r>
            <w:r w:rsidR="00C27063">
              <w:rPr>
                <w:rFonts w:cs="Tahoma"/>
                <w:szCs w:val="22"/>
                <w:lang w:eastAsia="en-US"/>
              </w:rPr>
              <w:t>1.1.4</w:t>
            </w:r>
            <w:r w:rsidR="00DF6A45" w:rsidRPr="00663E7D">
              <w:rPr>
                <w:rFonts w:cs="Tahoma"/>
                <w:szCs w:val="22"/>
                <w:lang w:eastAsia="en-US"/>
              </w:rPr>
              <w:fldChar w:fldCharType="end"/>
            </w:r>
          </w:p>
        </w:tc>
      </w:tr>
    </w:tbl>
    <w:p w14:paraId="6B008AE0" w14:textId="0682A834" w:rsidR="00556A23" w:rsidRPr="001B75BD" w:rsidRDefault="00556A23" w:rsidP="00A80ADD">
      <w:pPr>
        <w:pStyle w:val="5"/>
        <w:numPr>
          <w:ilvl w:val="2"/>
          <w:numId w:val="24"/>
        </w:numPr>
        <w:ind w:left="1701" w:hanging="708"/>
        <w:rPr>
          <w:rFonts w:eastAsia="SimSun" w:cs="Tahoma"/>
          <w:bCs/>
        </w:rPr>
      </w:pPr>
      <w:bookmarkStart w:id="205" w:name="_Ref51336725"/>
      <w:bookmarkStart w:id="206" w:name="_Toc53671308"/>
      <w:r w:rsidRPr="001B75BD">
        <w:rPr>
          <w:rFonts w:eastAsia="SimSun" w:cs="Tahoma"/>
          <w:bCs/>
        </w:rPr>
        <w:t>Φορέας Υλοποίησης – Αναθέτουσα Αρχή</w:t>
      </w:r>
      <w:bookmarkEnd w:id="205"/>
      <w:bookmarkEnd w:id="206"/>
      <w:r w:rsidRPr="001B75BD">
        <w:rPr>
          <w:rFonts w:eastAsia="SimSun" w:cs="Tahoma"/>
          <w:bCs/>
        </w:rPr>
        <w:t xml:space="preserve"> </w:t>
      </w:r>
    </w:p>
    <w:p w14:paraId="6577F693" w14:textId="621AAB8B" w:rsidR="00C21149" w:rsidRPr="001B75BD" w:rsidRDefault="00C21149" w:rsidP="00C21149">
      <w:pPr>
        <w:shd w:val="clear" w:color="auto" w:fill="FFFFFF"/>
        <w:suppressAutoHyphens w:val="0"/>
        <w:spacing w:after="150"/>
        <w:rPr>
          <w:rFonts w:cs="Tahoma"/>
          <w:szCs w:val="22"/>
          <w:lang w:val="el-GR"/>
        </w:rPr>
      </w:pPr>
      <w:r w:rsidRPr="001B75BD">
        <w:rPr>
          <w:rFonts w:cs="Tahoma"/>
          <w:szCs w:val="22"/>
          <w:lang w:val="el-GR"/>
        </w:rPr>
        <w:t>Η «</w:t>
      </w:r>
      <w:r w:rsidRPr="001B75BD">
        <w:rPr>
          <w:rFonts w:cs="Tahoma"/>
          <w:b/>
          <w:szCs w:val="22"/>
          <w:lang w:val="el-GR"/>
        </w:rPr>
        <w:t xml:space="preserve">Κοινωνία της Πληροφορίας </w:t>
      </w:r>
      <w:r w:rsidRPr="001B75BD">
        <w:rPr>
          <w:rFonts w:cs="Tahoma"/>
          <w:b/>
          <w:szCs w:val="22"/>
          <w:lang w:val="en-US"/>
        </w:rPr>
        <w:t>M</w:t>
      </w:r>
      <w:r w:rsidRPr="001B75BD">
        <w:rPr>
          <w:rFonts w:cs="Tahoma"/>
          <w:b/>
          <w:szCs w:val="22"/>
          <w:lang w:val="el-GR"/>
        </w:rPr>
        <w:t>.Α.Ε.</w:t>
      </w:r>
      <w:r w:rsidRPr="001B75BD">
        <w:rPr>
          <w:rFonts w:cs="Tahoma"/>
          <w:szCs w:val="22"/>
          <w:lang w:val="el-GR"/>
        </w:rPr>
        <w:t>», είναι εταιρεία η οποία λειτουργεί χάριν του δημοσίου συμφέροντος και έχει ως κύρια αποστολή την ανάπτυξη δράσεων και την υποστήριξη των αρμόδιων φορέων για τη βελτίωση της διοικητικής ικανότητας της Δημόσιας Διοίκησης, καθώς και την εκτέλεση και διαχείριση έργων στον τομέα της πληροφορικής, επικοινωνίας και νέων τεχνολογιών για τη Δημόσια Διοίκηση. Η Εταιρεία λειτουργεί με τους κανόνες της ιδιωτικής οικονομίας του N. 3429/2005 στο πλαίσιο των διατάξεων του N. 3614/2007 (ΦΕΚ 267/Α), και του καταστατικού της όπως αυτό τροποποιήθηκε και ισχύει (ΦΕΚ 343/Β/07-02-2020) και εποπτεύεται από το Υπουργείο Ψηφιακής Διακυβέρνησης.</w:t>
      </w:r>
    </w:p>
    <w:p w14:paraId="463B61A2" w14:textId="77777777" w:rsidR="00C21149" w:rsidRPr="001B75BD" w:rsidRDefault="00C21149" w:rsidP="00C21149">
      <w:pPr>
        <w:shd w:val="clear" w:color="auto" w:fill="FFFFFF"/>
        <w:suppressAutoHyphens w:val="0"/>
        <w:spacing w:after="150"/>
        <w:rPr>
          <w:rFonts w:cs="Tahoma"/>
          <w:szCs w:val="22"/>
          <w:lang w:val="el-GR"/>
        </w:rPr>
      </w:pPr>
      <w:r w:rsidRPr="001B75BD">
        <w:rPr>
          <w:rFonts w:cs="Tahoma"/>
          <w:szCs w:val="22"/>
          <w:lang w:val="el-GR"/>
        </w:rPr>
        <w:t xml:space="preserve">Βασικός σκοπός της Εταιρείας, όπως ορίζεται στην τελευταία τροποποίηση του καταστατικού αυτής </w:t>
      </w:r>
      <w:r w:rsidRPr="001B75BD">
        <w:rPr>
          <w:rFonts w:cs="Tahoma"/>
          <w:lang w:val="el-GR"/>
        </w:rPr>
        <w:t>(ΦΕΚ Β’ 5386/07-12-2020)</w:t>
      </w:r>
      <w:r w:rsidRPr="001B75BD">
        <w:rPr>
          <w:rFonts w:cs="Tahoma"/>
          <w:szCs w:val="22"/>
          <w:lang w:val="el-GR"/>
        </w:rPr>
        <w:t>, είναι:</w:t>
      </w:r>
    </w:p>
    <w:p w14:paraId="6F1D63D5" w14:textId="77777777" w:rsidR="00C21149" w:rsidRPr="001B75BD" w:rsidRDefault="00C21149" w:rsidP="00C21149">
      <w:pPr>
        <w:shd w:val="clear" w:color="auto" w:fill="FFFFFF"/>
        <w:suppressAutoHyphens w:val="0"/>
        <w:spacing w:after="150"/>
        <w:rPr>
          <w:rFonts w:cs="Tahoma"/>
          <w:szCs w:val="22"/>
          <w:lang w:val="el-GR"/>
        </w:rPr>
      </w:pPr>
      <w:r w:rsidRPr="001B75BD">
        <w:rPr>
          <w:rFonts w:cs="Tahoma"/>
          <w:szCs w:val="22"/>
          <w:lang w:val="el-GR"/>
        </w:rPr>
        <w:t xml:space="preserve">α) Η εκτέλεση δράσεων και έργων βελτίωσης της διοικητικής ικανότητας της δημόσιας διοίκησης στο πλαίσιο εφαρμογής οποιουδήποτε επιχειρησιακού προγράμματος, απ’ όπου κι εάν αυτό χρηματοδοτείται (λ.χ. από ενωσιακούς ή/και από εθνικούς πόρους ή/και μέσω του Προγράμματος Δημοσίων Επενδύσεων), και η υποστήριξή της για την εκτέλεση όμοιων δράσεων και έργων με στόχο την ενδυνάμωση της διοικητικής αποτελεσματικότητάς της. </w:t>
      </w:r>
    </w:p>
    <w:p w14:paraId="558BD65E" w14:textId="77777777" w:rsidR="00C21149" w:rsidRPr="001B75BD" w:rsidRDefault="00C21149" w:rsidP="00C21149">
      <w:pPr>
        <w:shd w:val="clear" w:color="auto" w:fill="FFFFFF"/>
        <w:suppressAutoHyphens w:val="0"/>
        <w:spacing w:after="150"/>
        <w:rPr>
          <w:rFonts w:cs="Tahoma"/>
          <w:szCs w:val="22"/>
          <w:lang w:val="el-GR"/>
        </w:rPr>
      </w:pPr>
      <w:r w:rsidRPr="001B75BD">
        <w:rPr>
          <w:rFonts w:cs="Tahoma"/>
          <w:szCs w:val="22"/>
          <w:lang w:val="el-GR"/>
        </w:rPr>
        <w:t xml:space="preserve">β) Η εκτέλεση έργων στον τομέα της πληροφορικής, της επικοινωνίας και των νέων τεχνολογιών για τη βελτίωση της δημόσιας διοίκησης στο πλαίσιο εφαρμογής των επιχειρησιακών προγραμμάτων του ΕΣΠΑ ή άλλων ευρωπαϊκών συγχρηματοδοτούμενων προγραμμάτων, ή/και εθνικών προγραμμάτων, απ’ όπου κι εάν αυτά χρηματοδοτούνται (λ.χ. από ενωσιακούς ή/και από εθνικούς πόρους ή/και μέσω του Προγράμματος Δημοσίων Επενδύσεων), και η υποστήριξη της δημόσιας διοίκησης για την εκτέλεση σχετικών έργων. </w:t>
      </w:r>
    </w:p>
    <w:p w14:paraId="70ABB4E1" w14:textId="77777777" w:rsidR="00C21149" w:rsidRPr="001B75BD" w:rsidRDefault="00C21149" w:rsidP="00C21149">
      <w:pPr>
        <w:shd w:val="clear" w:color="auto" w:fill="FFFFFF"/>
        <w:suppressAutoHyphens w:val="0"/>
        <w:spacing w:after="150"/>
        <w:rPr>
          <w:rFonts w:cs="Tahoma"/>
          <w:szCs w:val="22"/>
          <w:lang w:val="el-GR"/>
        </w:rPr>
      </w:pPr>
      <w:r w:rsidRPr="001B75BD">
        <w:rPr>
          <w:rFonts w:cs="Tahoma"/>
          <w:szCs w:val="22"/>
          <w:lang w:val="el-GR"/>
        </w:rPr>
        <w:t xml:space="preserve">γ) Η υποστήριξη του Υπουργείου Ψηφιακής Διακυβέρνησης ως βασικός επιτελικός βραχίονας υλοποίησης της στρατηγικής, των έργων και δράσεων του Υπουργείου στο πλαίσιο του Ψηφιακού Μετασχηματισμού της Δημόσιας Διοίκησης της χώρας. </w:t>
      </w:r>
    </w:p>
    <w:p w14:paraId="064708B0" w14:textId="77777777" w:rsidR="00C21149" w:rsidRPr="001B75BD" w:rsidRDefault="00C21149" w:rsidP="00C21149">
      <w:pPr>
        <w:shd w:val="clear" w:color="auto" w:fill="FFFFFF"/>
        <w:suppressAutoHyphens w:val="0"/>
        <w:spacing w:after="150"/>
        <w:rPr>
          <w:rFonts w:cs="Tahoma"/>
          <w:szCs w:val="22"/>
          <w:lang w:val="el-GR"/>
        </w:rPr>
      </w:pPr>
      <w:r w:rsidRPr="001B75BD">
        <w:rPr>
          <w:rFonts w:cs="Tahoma"/>
          <w:szCs w:val="22"/>
          <w:lang w:val="el-GR"/>
        </w:rPr>
        <w:t xml:space="preserve">δ) Η υποστήριξη ή/και διαχείριση της λειτουργίας συστημάτων πληροφορικής και επικοινωνίας της δημόσιας διοίκησης, όπως προβλέπεται ήδη στο ν. 2860/2000 (άρθρο 24 παράγραφος 6γ). </w:t>
      </w:r>
    </w:p>
    <w:p w14:paraId="6E24FF9B" w14:textId="77777777" w:rsidR="00C21149" w:rsidRPr="001B75BD" w:rsidRDefault="00C21149" w:rsidP="00C21149">
      <w:pPr>
        <w:shd w:val="clear" w:color="auto" w:fill="FFFFFF"/>
        <w:suppressAutoHyphens w:val="0"/>
        <w:spacing w:after="150"/>
        <w:rPr>
          <w:rFonts w:cs="Tahoma"/>
          <w:szCs w:val="22"/>
          <w:lang w:val="el-GR"/>
        </w:rPr>
      </w:pPr>
      <w:r w:rsidRPr="001B75BD">
        <w:rPr>
          <w:rFonts w:cs="Tahoma"/>
          <w:szCs w:val="22"/>
          <w:lang w:val="el-GR"/>
        </w:rPr>
        <w:t>ε) Η ανάληψη της εκτέλεσης πράξεων και ενεργειών τεχνικής υποστήριξης, που χρηματοδοτούνται από επιχειρησιακά προγράμματα του ΕΣΠΑ ή από άλλα συγχρηματοδοτούμενα ευρωπαϊκά προγράμματα, ή/και εθνικά προγράμματα με χρηματοδότηση μέσω του Προγράμματος Δημοσίων Επενδύσεων ή/και μέσω του τακτικού προϋπολογισμού.</w:t>
      </w:r>
    </w:p>
    <w:p w14:paraId="1C6EDBF1" w14:textId="77777777" w:rsidR="00C21149" w:rsidRPr="001B75BD" w:rsidRDefault="00C21149" w:rsidP="00C21149">
      <w:pPr>
        <w:shd w:val="clear" w:color="auto" w:fill="FFFFFF"/>
        <w:suppressAutoHyphens w:val="0"/>
        <w:spacing w:after="150"/>
        <w:rPr>
          <w:rFonts w:cs="Tahoma"/>
          <w:szCs w:val="22"/>
          <w:lang w:val="el-GR"/>
        </w:rPr>
      </w:pPr>
      <w:r w:rsidRPr="001B75BD">
        <w:rPr>
          <w:rFonts w:cs="Tahoma"/>
          <w:szCs w:val="22"/>
          <w:lang w:val="el-GR"/>
        </w:rPr>
        <w:t>στ) Η χωρίς αντάλλαγμα υποστήριξη των ενδιάμεσων φορέων διαχείρισης για δράσεις κρατικών ενισχύσεων στο πλαίσιο του ΕΣΠΑ, ή/και άλλων συγχρηματοδοτούμενων προγραμμάτων, ή/και εθνικών προγραμμάτων δράσεων κρατικών ενισχύσεων χρηματοδοτούμενα από κάθε πηγή χρηματοδότησης (λ.χ. ενωσιακή ή/και εθνική) ύστερα από αίτηση του φορέα και υπογραφή σχετικής προγραμματικής συμφωνίας με την εταιρεία.</w:t>
      </w:r>
    </w:p>
    <w:p w14:paraId="63F85F20" w14:textId="77777777" w:rsidR="00C21149" w:rsidRPr="001B75BD" w:rsidRDefault="00C21149" w:rsidP="00C21149">
      <w:pPr>
        <w:shd w:val="clear" w:color="auto" w:fill="FFFFFF"/>
        <w:suppressAutoHyphens w:val="0"/>
        <w:spacing w:after="150"/>
        <w:rPr>
          <w:rFonts w:cs="Tahoma"/>
          <w:szCs w:val="22"/>
          <w:lang w:val="el-GR"/>
        </w:rPr>
      </w:pPr>
      <w:r w:rsidRPr="001B75BD">
        <w:rPr>
          <w:rFonts w:cs="Tahoma"/>
          <w:szCs w:val="22"/>
          <w:lang w:val="el-GR"/>
        </w:rPr>
        <w:t xml:space="preserve">ζ) Η ανάληψη ως δικαιούχου ή ενδιάμεσου φορέα της υλοποίησης πράξεων σχετικών με Τεχνολογίες Πληροφορικής και Επικοινωνιών που απευθύνονται σε πολίτες ή σε επιχειρήσεις (κρατικές ενισχύσεις) και χρηματοδοτούνται από συγχρηματοδοτούμενα προγράμματα ή/ και εθνικά προγράμματα χρηματοδοτούμενα από το Πρόγραμμα Δημοσίων Επενδύσεων ή/και από κάθε άλλη πηγή. </w:t>
      </w:r>
    </w:p>
    <w:p w14:paraId="4A663FC4" w14:textId="77777777" w:rsidR="00C21149" w:rsidRPr="001B75BD" w:rsidRDefault="00C21149" w:rsidP="00C21149">
      <w:pPr>
        <w:shd w:val="clear" w:color="auto" w:fill="FFFFFF"/>
        <w:suppressAutoHyphens w:val="0"/>
        <w:spacing w:after="150"/>
        <w:rPr>
          <w:rFonts w:cs="Tahoma"/>
          <w:szCs w:val="22"/>
          <w:lang w:val="el-GR"/>
        </w:rPr>
      </w:pPr>
      <w:r w:rsidRPr="001B75BD">
        <w:rPr>
          <w:rFonts w:cs="Tahoma"/>
          <w:szCs w:val="22"/>
          <w:lang w:val="el-GR"/>
        </w:rPr>
        <w:t xml:space="preserve">η) Η ανάληψη της υλοποίησης ενεργειών τεχνικής βοήθειας που χρηματοδοτούνται από επιχειρησιακά προγράμματα του ΕΣΠΑ ή/και από άλλα συγχρηματοδοτούμενα προγράμματα ή/και εθνικά προγράμματα με πηγή χρηματοδότησης ενωσιακούς ή/και εθνικούς πόρους ή/ και μέσω του Προγράμματος Δημοσίων Επενδύσεων. </w:t>
      </w:r>
    </w:p>
    <w:p w14:paraId="4FA926AE" w14:textId="77777777" w:rsidR="00C21149" w:rsidRPr="001B75BD" w:rsidRDefault="00C21149" w:rsidP="00C21149">
      <w:pPr>
        <w:shd w:val="clear" w:color="auto" w:fill="FFFFFF"/>
        <w:suppressAutoHyphens w:val="0"/>
        <w:spacing w:after="150"/>
        <w:rPr>
          <w:rFonts w:cs="Tahoma"/>
          <w:szCs w:val="22"/>
          <w:lang w:val="el-GR"/>
        </w:rPr>
      </w:pPr>
      <w:r w:rsidRPr="001B75BD">
        <w:rPr>
          <w:rFonts w:cs="Tahoma"/>
          <w:szCs w:val="22"/>
          <w:lang w:val="el-GR"/>
        </w:rPr>
        <w:t>θ) 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273DD14E" w14:textId="77777777" w:rsidR="00C21149" w:rsidRPr="001B75BD" w:rsidRDefault="00C21149" w:rsidP="00C21149">
      <w:pPr>
        <w:shd w:val="clear" w:color="auto" w:fill="FFFFFF"/>
        <w:suppressAutoHyphens w:val="0"/>
        <w:spacing w:after="150"/>
        <w:rPr>
          <w:rFonts w:cs="Tahoma"/>
          <w:szCs w:val="22"/>
          <w:lang w:val="el-GR"/>
        </w:rPr>
      </w:pPr>
      <w:r w:rsidRPr="001B75BD">
        <w:rPr>
          <w:rFonts w:cs="Tahoma"/>
          <w:szCs w:val="22"/>
          <w:lang w:val="el-GR"/>
        </w:rPr>
        <w:t xml:space="preserve">ι) Η συλλογή και επεξεργασία ποιοτικών και ποσοτικών στοιχείων για τα θέματα που σχετίζονται με την πρόοδο της Ελλάδας σε θέματα κοινωνίας της πληροφορίας και ψηφιακής σύγκλισης στους τομείς των τεχνολογιών πληροφορικής και ηλεκτρονικών επικοινωνιών, καθώς και σε άλλους τομείς, η εξέλιξη των οποίων διέπεται από τεχνολογίες πληροφορικής και ηλεκτρονικών επικοινωνιών. </w:t>
      </w:r>
    </w:p>
    <w:p w14:paraId="09936CFD" w14:textId="77777777" w:rsidR="00C21149" w:rsidRPr="001B75BD" w:rsidRDefault="00C21149" w:rsidP="00C21149">
      <w:pPr>
        <w:shd w:val="clear" w:color="auto" w:fill="FFFFFF"/>
        <w:suppressAutoHyphens w:val="0"/>
        <w:spacing w:after="150"/>
        <w:rPr>
          <w:rFonts w:cs="Tahoma"/>
          <w:szCs w:val="22"/>
          <w:lang w:val="el-GR"/>
        </w:rPr>
      </w:pPr>
      <w:r w:rsidRPr="001B75BD">
        <w:rPr>
          <w:rFonts w:cs="Tahoma"/>
          <w:szCs w:val="22"/>
          <w:lang w:val="el-GR"/>
        </w:rPr>
        <w:t>ια) Η διάχυση βέλτιστων πρακτικών και η συμμετοχή σε διεθνείς οργανισμούς και έργα, που σχετίζονται με τους παραπάνω τομείς, καθώς και η κατάρτιση σχετικών μελετών και προτάσεων προς την πολιτεία και κάθε άλλο ενδιαφερόμενο.</w:t>
      </w:r>
    </w:p>
    <w:p w14:paraId="300C7996" w14:textId="77777777" w:rsidR="00C21149" w:rsidRPr="001B75BD" w:rsidRDefault="00C21149" w:rsidP="00C21149">
      <w:pPr>
        <w:rPr>
          <w:rFonts w:eastAsia="SimSun" w:cs="Tahoma"/>
          <w:lang w:val="el-GR"/>
        </w:rPr>
      </w:pPr>
    </w:p>
    <w:p w14:paraId="27C20102" w14:textId="793B99EC" w:rsidR="00556A23" w:rsidRPr="001B75BD" w:rsidRDefault="00556A23" w:rsidP="00A80ADD">
      <w:pPr>
        <w:pStyle w:val="5"/>
        <w:numPr>
          <w:ilvl w:val="2"/>
          <w:numId w:val="24"/>
        </w:numPr>
        <w:ind w:left="1701" w:hanging="708"/>
        <w:rPr>
          <w:rFonts w:eastAsia="SimSun" w:cs="Tahoma"/>
          <w:bCs/>
        </w:rPr>
      </w:pPr>
      <w:bookmarkStart w:id="207" w:name="_Ref55370316"/>
      <w:r w:rsidRPr="001B75BD">
        <w:rPr>
          <w:rFonts w:eastAsia="SimSun" w:cs="Tahoma"/>
          <w:bCs/>
        </w:rPr>
        <w:t>Φορέας Χρηματοδότησης</w:t>
      </w:r>
      <w:bookmarkEnd w:id="207"/>
      <w:r w:rsidRPr="001B75BD">
        <w:rPr>
          <w:rFonts w:eastAsia="SimSun" w:cs="Tahoma"/>
          <w:bCs/>
        </w:rPr>
        <w:t xml:space="preserve"> </w:t>
      </w:r>
    </w:p>
    <w:p w14:paraId="63C2B616" w14:textId="77777777" w:rsidR="00FE282C" w:rsidRPr="001B75BD" w:rsidRDefault="00FE282C" w:rsidP="00721DAF">
      <w:pPr>
        <w:shd w:val="clear" w:color="auto" w:fill="FFFFFF"/>
        <w:suppressAutoHyphens w:val="0"/>
        <w:spacing w:after="150"/>
        <w:rPr>
          <w:rFonts w:cs="Tahoma"/>
          <w:szCs w:val="22"/>
          <w:lang w:val="el-GR"/>
        </w:rPr>
      </w:pPr>
      <w:r w:rsidRPr="001B75BD">
        <w:rPr>
          <w:rFonts w:cs="Tahoma"/>
          <w:szCs w:val="22"/>
          <w:lang w:val="el-GR"/>
        </w:rPr>
        <w:t>Φορέας Χρηματοδότησης είναι το Υπουργείο Ψηφιακής Διακυβέρνησης.</w:t>
      </w:r>
    </w:p>
    <w:p w14:paraId="0DF3F9CC" w14:textId="77777777" w:rsidR="00FE282C" w:rsidRPr="001B75BD" w:rsidRDefault="00FE282C" w:rsidP="001A428C">
      <w:pPr>
        <w:pStyle w:val="NormalinTables"/>
        <w:rPr>
          <w:rFonts w:eastAsia="SimSun"/>
        </w:rPr>
      </w:pPr>
    </w:p>
    <w:p w14:paraId="05D922C2" w14:textId="58298AF0" w:rsidR="00556A23" w:rsidRPr="001B75BD" w:rsidRDefault="00556A23" w:rsidP="00A80ADD">
      <w:pPr>
        <w:pStyle w:val="5"/>
        <w:numPr>
          <w:ilvl w:val="2"/>
          <w:numId w:val="24"/>
        </w:numPr>
        <w:ind w:left="1701" w:hanging="708"/>
        <w:rPr>
          <w:rFonts w:eastAsia="SimSun" w:cs="Tahoma"/>
          <w:bCs/>
          <w:lang w:val="el-GR"/>
        </w:rPr>
      </w:pPr>
      <w:bookmarkStart w:id="208" w:name="_Ref55370267"/>
      <w:r w:rsidRPr="001B75BD">
        <w:rPr>
          <w:rFonts w:eastAsia="SimSun" w:cs="Tahoma"/>
          <w:bCs/>
          <w:lang w:val="el-GR"/>
        </w:rPr>
        <w:t>Κύριος του Έργου – Φορέας Λειτουργίας</w:t>
      </w:r>
      <w:bookmarkEnd w:id="208"/>
    </w:p>
    <w:p w14:paraId="4CC40768" w14:textId="3D4398EA" w:rsidR="00556A23" w:rsidRPr="001B75BD" w:rsidRDefault="00C21149" w:rsidP="002373E7">
      <w:pPr>
        <w:rPr>
          <w:rFonts w:cs="Tahoma"/>
          <w:lang w:val="el-GR"/>
        </w:rPr>
      </w:pPr>
      <w:r w:rsidRPr="001B75BD">
        <w:rPr>
          <w:rFonts w:cs="Tahoma"/>
          <w:lang w:val="el-GR"/>
        </w:rPr>
        <w:t xml:space="preserve">Κύριος του Έργου- Φορέας Λειτουργίας του Έργου είναι το Υπουργείο </w:t>
      </w:r>
      <w:r w:rsidR="00DB6E73" w:rsidRPr="001B75BD">
        <w:rPr>
          <w:rFonts w:cs="Tahoma"/>
          <w:lang w:val="el-GR"/>
        </w:rPr>
        <w:t>Δικαιοσύνης</w:t>
      </w:r>
    </w:p>
    <w:p w14:paraId="5CD3BFE9" w14:textId="77777777" w:rsidR="00C21149" w:rsidRPr="001B75BD" w:rsidRDefault="00C21149" w:rsidP="002373E7">
      <w:pPr>
        <w:rPr>
          <w:rFonts w:eastAsia="SimSun" w:cs="Tahoma"/>
          <w:lang w:val="el-GR"/>
        </w:rPr>
      </w:pPr>
    </w:p>
    <w:p w14:paraId="237CF193" w14:textId="21F1B342" w:rsidR="00556A23" w:rsidRPr="001B75BD" w:rsidRDefault="00556A23" w:rsidP="00A80ADD">
      <w:pPr>
        <w:pStyle w:val="5"/>
        <w:numPr>
          <w:ilvl w:val="2"/>
          <w:numId w:val="24"/>
        </w:numPr>
        <w:ind w:left="1701" w:hanging="708"/>
        <w:rPr>
          <w:rFonts w:eastAsia="SimSun" w:cs="Tahoma"/>
          <w:bCs/>
          <w:lang w:val="el-GR"/>
        </w:rPr>
      </w:pPr>
      <w:bookmarkStart w:id="209" w:name="_Ref55370327"/>
      <w:r w:rsidRPr="001B75BD">
        <w:rPr>
          <w:rFonts w:eastAsia="SimSun" w:cs="Tahoma"/>
          <w:bCs/>
          <w:lang w:val="el-GR"/>
        </w:rPr>
        <w:t>Όργανα &amp; Επιτροπές Παρακολούθησης, Διακυβέρνησης και Ελέγχου του Έργου</w:t>
      </w:r>
      <w:bookmarkEnd w:id="209"/>
    </w:p>
    <w:p w14:paraId="2E578036" w14:textId="77777777" w:rsidR="00734458" w:rsidRPr="001B75BD" w:rsidRDefault="00734458" w:rsidP="00734458">
      <w:pPr>
        <w:rPr>
          <w:rFonts w:cs="Tahoma"/>
          <w:lang w:val="el-GR"/>
        </w:rPr>
      </w:pPr>
      <w:r w:rsidRPr="001B75BD">
        <w:rPr>
          <w:rFonts w:cs="Tahoma"/>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6DDE6A8F" w14:textId="77777777" w:rsidR="00734458" w:rsidRPr="001B75BD" w:rsidRDefault="00734458" w:rsidP="00A331EF">
      <w:pPr>
        <w:pStyle w:val="aff"/>
        <w:numPr>
          <w:ilvl w:val="0"/>
          <w:numId w:val="10"/>
        </w:numPr>
        <w:ind w:left="0" w:firstLine="6"/>
        <w:rPr>
          <w:rFonts w:cs="Tahoma"/>
          <w:b/>
          <w:bCs/>
          <w:lang w:val="el-GR"/>
        </w:rPr>
      </w:pPr>
      <w:r w:rsidRPr="001B75BD">
        <w:rPr>
          <w:rFonts w:cs="Tahoma"/>
          <w:b/>
          <w:bCs/>
          <w:lang w:val="el-GR"/>
        </w:rPr>
        <w:t>Επιτροπή Εποπτείας Προγραμματικής Συμφωνίας (ΕΕΠΣ)</w:t>
      </w:r>
    </w:p>
    <w:p w14:paraId="08AAF314" w14:textId="7DBC3A73" w:rsidR="00734458" w:rsidRPr="001B75BD" w:rsidRDefault="00734458" w:rsidP="00734458">
      <w:pPr>
        <w:rPr>
          <w:rFonts w:cs="Tahoma"/>
          <w:lang w:val="el-GR"/>
        </w:rPr>
      </w:pPr>
      <w:r w:rsidRPr="001B75BD">
        <w:rPr>
          <w:rFonts w:cs="Tahoma"/>
          <w:lang w:val="el-GR"/>
        </w:rPr>
        <w:t xml:space="preserve">Η ΕΕΠΣ αναλαμβάνει το συντονισμό και την παρακολούθηση όλων των εργασιών που απαιτούνται για την εκτέλεση της Προγραμματικής Συμφωνίας (ΠΣ) που έχει συναφθεί μεταξύ της ΚτΠ ΑΕ και του </w:t>
      </w:r>
      <w:r w:rsidR="00A05276" w:rsidRPr="001B75BD">
        <w:rPr>
          <w:rFonts w:cs="Tahoma"/>
          <w:lang w:val="el-GR"/>
        </w:rPr>
        <w:t>Υπουργείου Δικαιοσύνης</w:t>
      </w:r>
      <w:r w:rsidRPr="001B75BD">
        <w:rPr>
          <w:rFonts w:cs="Tahoma"/>
          <w:lang w:val="el-GR"/>
        </w:rPr>
        <w:t xml:space="preserve"> στο πλαίσιο του έργου. Η Επιτροπή εισηγείται στα αρμόδια όργανα των συμβαλλομένων μερών κάθε αναγκαίο μέτρο και ενέργεια για την υλοποίηση του έργου και της προγραμματικής συμφωνίας:</w:t>
      </w:r>
    </w:p>
    <w:p w14:paraId="213BF4F3" w14:textId="77777777" w:rsidR="00734458" w:rsidRPr="001B75BD" w:rsidRDefault="00734458" w:rsidP="00734458">
      <w:pPr>
        <w:rPr>
          <w:rFonts w:cs="Tahoma"/>
          <w:lang w:val="el-GR"/>
        </w:rPr>
      </w:pPr>
      <w:r w:rsidRPr="001B75BD">
        <w:rPr>
          <w:rFonts w:cs="Tahoma"/>
          <w:lang w:val="el-GR"/>
        </w:rPr>
        <w:t>Η ΕΕΠΣ είναι αρμόδια για να εισηγηθεί στον κύριο του Έργου για την έκδοση σχετικών αποφάσεων σε θέματα που αφορούν:</w:t>
      </w:r>
    </w:p>
    <w:p w14:paraId="1430C7FA" w14:textId="77777777" w:rsidR="00734458" w:rsidRPr="001B75BD" w:rsidRDefault="00734458" w:rsidP="008C79EA">
      <w:pPr>
        <w:pStyle w:val="aff"/>
        <w:numPr>
          <w:ilvl w:val="0"/>
          <w:numId w:val="35"/>
        </w:numPr>
        <w:ind w:hanging="294"/>
        <w:rPr>
          <w:rFonts w:cs="Tahoma"/>
          <w:lang w:val="el-GR"/>
        </w:rPr>
      </w:pPr>
      <w:r w:rsidRPr="001B75BD">
        <w:rPr>
          <w:rFonts w:cs="Tahoma"/>
          <w:lang w:val="el-GR"/>
        </w:rPr>
        <w:t>Την επίλυση Επιχειρησιακών θεμάτων που άπτονται της προετοιμασίας των εμπλεκόμενων Φορέων για την ομαλή υλοποίηση του Έργου και την αποτελεσματική αξιοποίησή του.</w:t>
      </w:r>
    </w:p>
    <w:p w14:paraId="2E74700D" w14:textId="77777777" w:rsidR="00734458" w:rsidRPr="001B75BD" w:rsidRDefault="00734458" w:rsidP="008C79EA">
      <w:pPr>
        <w:pStyle w:val="aff"/>
        <w:numPr>
          <w:ilvl w:val="0"/>
          <w:numId w:val="35"/>
        </w:numPr>
        <w:ind w:hanging="294"/>
        <w:rPr>
          <w:rFonts w:cs="Tahoma"/>
          <w:lang w:val="el-GR"/>
        </w:rPr>
      </w:pPr>
      <w:r w:rsidRPr="001B75BD">
        <w:rPr>
          <w:rFonts w:cs="Tahoma"/>
          <w:lang w:val="el-GR"/>
        </w:rPr>
        <w:t>Την Επίλυση επιχειρησιακών θεμάτων που επηρεάζουν και τις τεχνικές επιλογές του Έργου</w:t>
      </w:r>
    </w:p>
    <w:p w14:paraId="43FB7F56" w14:textId="77777777" w:rsidR="00734458" w:rsidRPr="001B75BD" w:rsidRDefault="00734458" w:rsidP="008C79EA">
      <w:pPr>
        <w:pStyle w:val="aff"/>
        <w:numPr>
          <w:ilvl w:val="0"/>
          <w:numId w:val="35"/>
        </w:numPr>
        <w:ind w:hanging="294"/>
        <w:rPr>
          <w:rFonts w:cs="Tahoma"/>
          <w:lang w:val="el-GR"/>
        </w:rPr>
      </w:pPr>
      <w:r w:rsidRPr="001B75BD">
        <w:rPr>
          <w:rFonts w:cs="Tahoma"/>
          <w:lang w:val="el-GR"/>
        </w:rPr>
        <w:t>Τη μετάθεση/παράταση του χρονοδιαγράμματος του Έργου</w:t>
      </w:r>
    </w:p>
    <w:p w14:paraId="2250CD34" w14:textId="77777777" w:rsidR="00734458" w:rsidRPr="001B75BD" w:rsidRDefault="00734458" w:rsidP="008C79EA">
      <w:pPr>
        <w:pStyle w:val="aff"/>
        <w:numPr>
          <w:ilvl w:val="0"/>
          <w:numId w:val="35"/>
        </w:numPr>
        <w:ind w:hanging="294"/>
        <w:rPr>
          <w:rFonts w:cs="Tahoma"/>
          <w:lang w:val="el-GR"/>
        </w:rPr>
      </w:pPr>
      <w:r w:rsidRPr="001B75BD">
        <w:rPr>
          <w:rFonts w:cs="Tahoma"/>
          <w:lang w:val="el-GR"/>
        </w:rPr>
        <w:t xml:space="preserve">Την τροποποίηση της σύμβασης του Έργου </w:t>
      </w:r>
    </w:p>
    <w:p w14:paraId="10DCF7E5" w14:textId="77777777" w:rsidR="00734458" w:rsidRDefault="00734458" w:rsidP="00734458">
      <w:pPr>
        <w:ind w:hanging="294"/>
        <w:rPr>
          <w:rFonts w:cs="Tahoma"/>
          <w:lang w:val="el-GR"/>
        </w:rPr>
      </w:pPr>
    </w:p>
    <w:p w14:paraId="3294351F" w14:textId="77777777" w:rsidR="004A4FB3" w:rsidRPr="001B75BD" w:rsidRDefault="004A4FB3" w:rsidP="00734458">
      <w:pPr>
        <w:ind w:hanging="294"/>
        <w:rPr>
          <w:rFonts w:cs="Tahoma"/>
          <w:lang w:val="el-GR"/>
        </w:rPr>
      </w:pPr>
    </w:p>
    <w:p w14:paraId="04B63E46" w14:textId="6FE7C155" w:rsidR="00E40C06" w:rsidRDefault="00734458" w:rsidP="00A331EF">
      <w:pPr>
        <w:pStyle w:val="aff"/>
        <w:numPr>
          <w:ilvl w:val="0"/>
          <w:numId w:val="10"/>
        </w:numPr>
        <w:ind w:left="0" w:firstLine="6"/>
        <w:rPr>
          <w:rFonts w:cs="Tahoma"/>
          <w:b/>
          <w:bCs/>
          <w:lang w:val="el-GR"/>
        </w:rPr>
      </w:pPr>
      <w:r w:rsidRPr="001B75BD">
        <w:rPr>
          <w:rFonts w:cs="Tahoma"/>
          <w:b/>
          <w:bCs/>
          <w:lang w:val="el-GR"/>
        </w:rPr>
        <w:t xml:space="preserve">Επιτροπή Παρακολούθησης </w:t>
      </w:r>
      <w:r w:rsidR="001E3636">
        <w:rPr>
          <w:rFonts w:cs="Tahoma"/>
          <w:b/>
          <w:bCs/>
          <w:lang w:val="el-GR"/>
        </w:rPr>
        <w:t>και Παραλαβής του</w:t>
      </w:r>
      <w:r w:rsidR="00C56280">
        <w:rPr>
          <w:rFonts w:cs="Tahoma"/>
          <w:b/>
          <w:bCs/>
          <w:lang w:val="el-GR"/>
        </w:rPr>
        <w:t xml:space="preserve"> </w:t>
      </w:r>
      <w:r w:rsidR="00E40C06">
        <w:rPr>
          <w:rFonts w:cs="Tahoma"/>
          <w:b/>
          <w:bCs/>
          <w:lang w:val="el-GR"/>
        </w:rPr>
        <w:t>Έργου</w:t>
      </w:r>
    </w:p>
    <w:p w14:paraId="5CEEB293" w14:textId="206F6E0E" w:rsidR="00E40C06" w:rsidRPr="00E40C06" w:rsidRDefault="00E40C06" w:rsidP="006E3E2B">
      <w:pPr>
        <w:pStyle w:val="aff"/>
        <w:ind w:left="420"/>
        <w:rPr>
          <w:rFonts w:cs="Tahoma"/>
          <w:lang w:val="el-GR"/>
        </w:rPr>
      </w:pPr>
      <w:r w:rsidRPr="00E40C06">
        <w:rPr>
          <w:rFonts w:cs="Tahoma"/>
          <w:lang w:val="el-GR"/>
        </w:rPr>
        <w:t xml:space="preserve">Για τις ανάγκες υλοποίησης του Έργου της παρούσας Διακήρυξης και σύμφωνα με </w:t>
      </w:r>
      <w:r w:rsidR="00277732" w:rsidRPr="00E40C06">
        <w:rPr>
          <w:rFonts w:cs="Tahoma"/>
          <w:lang w:val="el-GR"/>
        </w:rPr>
        <w:t>τ</w:t>
      </w:r>
      <w:r w:rsidR="00277732">
        <w:rPr>
          <w:rFonts w:cs="Tahoma"/>
          <w:lang w:val="el-GR"/>
        </w:rPr>
        <w:t>α</w:t>
      </w:r>
      <w:r w:rsidR="00277732" w:rsidRPr="00E40C06">
        <w:rPr>
          <w:rFonts w:cs="Tahoma"/>
          <w:lang w:val="el-GR"/>
        </w:rPr>
        <w:t xml:space="preserve"> άρθρ</w:t>
      </w:r>
      <w:r w:rsidR="00277732">
        <w:rPr>
          <w:rFonts w:cs="Tahoma"/>
          <w:lang w:val="el-GR"/>
        </w:rPr>
        <w:t>α</w:t>
      </w:r>
      <w:r w:rsidR="00277732" w:rsidRPr="00E40C06">
        <w:rPr>
          <w:rFonts w:cs="Tahoma"/>
          <w:lang w:val="el-GR"/>
        </w:rPr>
        <w:t xml:space="preserve"> </w:t>
      </w:r>
      <w:r w:rsidRPr="00E40C06">
        <w:rPr>
          <w:rFonts w:cs="Tahoma"/>
          <w:lang w:val="el-GR"/>
        </w:rPr>
        <w:t xml:space="preserve">216 </w:t>
      </w:r>
      <w:r w:rsidR="00277732">
        <w:rPr>
          <w:rFonts w:cs="Tahoma"/>
          <w:lang w:val="el-GR"/>
        </w:rPr>
        <w:t xml:space="preserve">και 221 </w:t>
      </w:r>
      <w:r w:rsidRPr="00E40C06">
        <w:rPr>
          <w:rFonts w:cs="Tahoma"/>
          <w:lang w:val="el-GR"/>
        </w:rPr>
        <w:t xml:space="preserve">του Ν. 4412/2016, ορίζεται «Επιτροπή Παρακολούθησης </w:t>
      </w:r>
      <w:r w:rsidR="001E3636">
        <w:rPr>
          <w:rFonts w:cs="Tahoma"/>
          <w:lang w:val="el-GR"/>
        </w:rPr>
        <w:t xml:space="preserve">και Παραλαβής του </w:t>
      </w:r>
      <w:r w:rsidRPr="00E40C06">
        <w:rPr>
          <w:rFonts w:cs="Tahoma"/>
          <w:lang w:val="el-GR"/>
        </w:rPr>
        <w:t>Έργου» (ΕΠ</w:t>
      </w:r>
      <w:r w:rsidR="001E3636">
        <w:rPr>
          <w:rFonts w:cs="Tahoma"/>
          <w:lang w:val="el-GR"/>
        </w:rPr>
        <w:t>Π</w:t>
      </w:r>
      <w:r w:rsidRPr="00E40C06">
        <w:rPr>
          <w:rFonts w:cs="Tahoma"/>
          <w:lang w:val="el-GR"/>
        </w:rPr>
        <w:t>Ε) (τριμελής ή πενταμελής), αρμοδιότητα της οποίας αποτελεί η παρακολούθηση της πορείας υλοποίησης του Έργου</w:t>
      </w:r>
      <w:r w:rsidR="001E3636">
        <w:rPr>
          <w:rFonts w:cs="Tahoma"/>
          <w:lang w:val="el-GR"/>
        </w:rPr>
        <w:t xml:space="preserve"> και η</w:t>
      </w:r>
      <w:r w:rsidR="001E3636" w:rsidRPr="001E3636">
        <w:rPr>
          <w:rFonts w:cs="Tahoma"/>
          <w:lang w:val="el-GR"/>
        </w:rPr>
        <w:t xml:space="preserve"> </w:t>
      </w:r>
      <w:r w:rsidR="001E3636" w:rsidRPr="007B1839">
        <w:rPr>
          <w:rFonts w:cs="Tahoma"/>
          <w:lang w:val="el-GR"/>
        </w:rPr>
        <w:t>παραλαβή των παρεχόμενων υπηρεσιών ή/και παραδοτέων του Έργου</w:t>
      </w:r>
      <w:r w:rsidR="001E3636">
        <w:rPr>
          <w:rFonts w:cs="Tahoma"/>
          <w:lang w:val="el-GR"/>
        </w:rPr>
        <w:t xml:space="preserve"> </w:t>
      </w:r>
      <w:r w:rsidRPr="00E40C06">
        <w:rPr>
          <w:rFonts w:cs="Tahoma"/>
          <w:lang w:val="el-GR"/>
        </w:rPr>
        <w:t xml:space="preserve">. </w:t>
      </w:r>
    </w:p>
    <w:p w14:paraId="78DB63C1" w14:textId="77777777" w:rsidR="00734458" w:rsidRPr="001B75BD" w:rsidRDefault="00734458" w:rsidP="00734458">
      <w:pPr>
        <w:rPr>
          <w:rFonts w:cs="Tahoma"/>
          <w:b/>
          <w:bCs/>
          <w:lang w:val="el-GR"/>
        </w:rPr>
      </w:pPr>
      <w:r w:rsidRPr="001B75BD">
        <w:rPr>
          <w:rFonts w:cs="Tahoma"/>
          <w:b/>
          <w:bCs/>
          <w:lang w:val="el-GR"/>
        </w:rPr>
        <w:t>-</w:t>
      </w:r>
      <w:r w:rsidRPr="001B75BD">
        <w:rPr>
          <w:rFonts w:cs="Tahoma"/>
          <w:b/>
          <w:bCs/>
          <w:lang w:val="el-GR"/>
        </w:rPr>
        <w:tab/>
        <w:t>Θεματικές Ομάδες Εργασίας</w:t>
      </w:r>
    </w:p>
    <w:p w14:paraId="2591BCE4" w14:textId="138EDD2D" w:rsidR="00C21149" w:rsidRPr="001B75BD" w:rsidRDefault="00734458" w:rsidP="00734458">
      <w:pPr>
        <w:rPr>
          <w:rFonts w:eastAsia="SimSun" w:cs="Tahoma"/>
          <w:lang w:val="el-GR"/>
        </w:rPr>
      </w:pPr>
      <w:r w:rsidRPr="001B75BD">
        <w:rPr>
          <w:rFonts w:cs="Tahoma"/>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28439416" w14:textId="77777777" w:rsidR="002B7D7E" w:rsidRPr="001B75BD" w:rsidRDefault="002B7D7E" w:rsidP="002B7D7E">
      <w:pPr>
        <w:rPr>
          <w:rFonts w:eastAsia="SimSun" w:cs="Tahoma"/>
          <w:lang w:val="el-GR"/>
        </w:rPr>
      </w:pPr>
    </w:p>
    <w:p w14:paraId="6FF86341" w14:textId="4B3713D7" w:rsidR="002B7D7E" w:rsidRPr="001B75BD" w:rsidRDefault="002B7D7E" w:rsidP="004459EA">
      <w:pPr>
        <w:pStyle w:val="4"/>
        <w:numPr>
          <w:ilvl w:val="1"/>
          <w:numId w:val="13"/>
        </w:numPr>
        <w:tabs>
          <w:tab w:val="left" w:pos="993"/>
        </w:tabs>
        <w:ind w:left="993" w:hanging="567"/>
        <w:rPr>
          <w:rFonts w:eastAsia="SimSun" w:cs="Tahoma"/>
          <w:szCs w:val="22"/>
          <w:lang w:val="el-GR"/>
        </w:rPr>
      </w:pPr>
      <w:bookmarkStart w:id="210" w:name="_Ref68186800"/>
      <w:bookmarkStart w:id="211" w:name="_Toc116468078"/>
      <w:r w:rsidRPr="001B75BD">
        <w:rPr>
          <w:rFonts w:eastAsia="SimSun" w:cs="Tahoma"/>
          <w:szCs w:val="22"/>
          <w:lang w:val="el-GR"/>
        </w:rPr>
        <w:t>Υφιστάμενη Κατάσταση</w:t>
      </w:r>
      <w:bookmarkEnd w:id="210"/>
      <w:bookmarkEnd w:id="211"/>
      <w:r w:rsidRPr="001B75BD">
        <w:rPr>
          <w:rFonts w:eastAsia="SimSun" w:cs="Tahoma"/>
          <w:szCs w:val="22"/>
          <w:lang w:val="el-GR"/>
        </w:rPr>
        <w:t xml:space="preserve"> </w:t>
      </w:r>
    </w:p>
    <w:p w14:paraId="7F47B21A" w14:textId="700E1390" w:rsidR="00FC3085" w:rsidRPr="001B75BD" w:rsidRDefault="002B7D7E" w:rsidP="008C79EA">
      <w:pPr>
        <w:pStyle w:val="5"/>
        <w:numPr>
          <w:ilvl w:val="0"/>
          <w:numId w:val="34"/>
        </w:numPr>
        <w:ind w:left="1701" w:hanging="141"/>
        <w:rPr>
          <w:rFonts w:eastAsia="SimSun" w:cs="Tahoma"/>
          <w:lang w:val="el-GR"/>
        </w:rPr>
      </w:pPr>
      <w:r w:rsidRPr="001B75BD">
        <w:rPr>
          <w:rFonts w:eastAsia="SimSun" w:cs="Tahoma"/>
          <w:lang w:val="el-GR"/>
        </w:rPr>
        <w:t>Συνοπτική Περιγραφή των υπηρεσιών και της λειτουργίας του Φορέα Λειτουργία</w:t>
      </w:r>
      <w:r w:rsidR="002A0BF1" w:rsidRPr="001B75BD">
        <w:rPr>
          <w:rFonts w:eastAsia="SimSun" w:cs="Tahoma"/>
          <w:lang w:val="el-GR"/>
        </w:rPr>
        <w:t>ς</w:t>
      </w:r>
      <w:r w:rsidRPr="001B75BD">
        <w:rPr>
          <w:rFonts w:eastAsia="SimSun" w:cs="Tahoma"/>
          <w:lang w:val="el-GR"/>
        </w:rPr>
        <w:t xml:space="preserve"> </w:t>
      </w:r>
      <w:r w:rsidR="00C6427F" w:rsidRPr="001B75BD">
        <w:rPr>
          <w:rFonts w:eastAsia="SimSun" w:cs="Tahoma"/>
          <w:lang w:val="el-GR"/>
        </w:rPr>
        <w:t>(</w:t>
      </w:r>
      <w:r w:rsidRPr="001B75BD">
        <w:rPr>
          <w:rFonts w:eastAsia="SimSun" w:cs="Tahoma"/>
          <w:lang w:val="el-GR"/>
        </w:rPr>
        <w:t>σε σχέση με το αντικείμενο και τις απαιτήσεις του έργου</w:t>
      </w:r>
      <w:r w:rsidR="00C6427F" w:rsidRPr="001B75BD">
        <w:rPr>
          <w:rFonts w:eastAsia="SimSun" w:cs="Tahoma"/>
          <w:lang w:val="el-GR"/>
        </w:rPr>
        <w:t>)</w:t>
      </w:r>
    </w:p>
    <w:p w14:paraId="0E6CD432" w14:textId="6AB0FE81" w:rsidR="00DB6E73" w:rsidRPr="001B75BD" w:rsidRDefault="002A0BF1" w:rsidP="00DB6E73">
      <w:pPr>
        <w:rPr>
          <w:rFonts w:cs="Tahoma"/>
          <w:lang w:val="el-GR"/>
        </w:rPr>
      </w:pPr>
      <w:r w:rsidRPr="001B75BD">
        <w:rPr>
          <w:rFonts w:cs="Tahoma"/>
          <w:lang w:val="el-GR"/>
        </w:rPr>
        <w:t xml:space="preserve">Φορέας Λειτουργίας </w:t>
      </w:r>
      <w:r w:rsidR="00DB6E73" w:rsidRPr="001B75BD">
        <w:rPr>
          <w:rFonts w:cs="Tahoma"/>
          <w:lang w:val="el-GR"/>
        </w:rPr>
        <w:t xml:space="preserve">είναι το Υπουργείο Δικαιοσύνης και οι κατά τόπους Εφετειακές Περιφέρειες. Η μαγνητοφώνηση και απομαγνητοφώνηση των πρακτικών γίνεται στα Εφετεία και Πρωτοδικεία (πολιτικά και ποινικά) καθώς και στα Ειρηνοδικεία της χώρας με την χρήση εξωτερικού Αναδόχου. Στα δικαστήρια όπου εφαρμόζεται διαδικασία «Ηχογράφησης – Αποηχογράφησης» γίνεται η χρήση πληροφοριακού συστήματος και υποδομών για την ψηφιακή καταγραφή, αρχειοθέτηση και διάθεση των πρακτικών των συνεδριάσεων των πολιτικών και ποινικών δικαστηρίων της χώρας, που παράγονται με το σύστημα της Ηχογράφησης-Αποηχογράφησης. </w:t>
      </w:r>
      <w:r w:rsidR="00EC021B" w:rsidRPr="001B75BD">
        <w:rPr>
          <w:rFonts w:cs="Tahoma"/>
          <w:lang w:val="el-GR"/>
        </w:rPr>
        <w:t xml:space="preserve">Το σύστημα είναι εγκατεστημένο σε </w:t>
      </w:r>
      <w:r w:rsidR="008D75EF" w:rsidRPr="001B75BD">
        <w:rPr>
          <w:rFonts w:cs="Tahoma"/>
          <w:lang w:val="el-GR"/>
        </w:rPr>
        <w:t>6</w:t>
      </w:r>
      <w:r w:rsidR="008D75EF">
        <w:rPr>
          <w:rFonts w:cs="Tahoma"/>
          <w:lang w:val="el-GR"/>
        </w:rPr>
        <w:t>62</w:t>
      </w:r>
      <w:r w:rsidR="008D75EF" w:rsidRPr="001B75BD">
        <w:rPr>
          <w:rFonts w:cs="Tahoma"/>
          <w:lang w:val="el-GR"/>
        </w:rPr>
        <w:t xml:space="preserve"> </w:t>
      </w:r>
      <w:r w:rsidR="00EC021B" w:rsidRPr="001B75BD">
        <w:rPr>
          <w:rFonts w:cs="Tahoma"/>
          <w:lang w:val="el-GR"/>
        </w:rPr>
        <w:t>αίθουσες πανελλαδικά</w:t>
      </w:r>
      <w:r w:rsidR="005747FB" w:rsidRPr="001B75BD">
        <w:rPr>
          <w:rFonts w:cs="Tahoma"/>
          <w:lang w:val="el-GR"/>
        </w:rPr>
        <w:t xml:space="preserve"> και η κατανομή </w:t>
      </w:r>
      <w:r w:rsidR="00557CD3">
        <w:rPr>
          <w:rFonts w:cs="Tahoma"/>
          <w:lang w:val="el-GR"/>
        </w:rPr>
        <w:t>του υφιστάμενου εξοπ</w:t>
      </w:r>
      <w:r w:rsidR="003137DD">
        <w:rPr>
          <w:rFonts w:cs="Tahoma"/>
          <w:lang w:val="el-GR"/>
        </w:rPr>
        <w:t>λ</w:t>
      </w:r>
      <w:r w:rsidR="00557CD3">
        <w:rPr>
          <w:rFonts w:cs="Tahoma"/>
          <w:lang w:val="el-GR"/>
        </w:rPr>
        <w:t xml:space="preserve">ισμού </w:t>
      </w:r>
      <w:r w:rsidR="007605C1" w:rsidRPr="001B75BD">
        <w:rPr>
          <w:rFonts w:cs="Tahoma"/>
          <w:lang w:val="el-GR"/>
        </w:rPr>
        <w:t>ανά</w:t>
      </w:r>
      <w:r w:rsidR="005747FB" w:rsidRPr="001B75BD">
        <w:rPr>
          <w:rFonts w:cs="Tahoma"/>
          <w:lang w:val="el-GR"/>
        </w:rPr>
        <w:t xml:space="preserve"> δικαστήριο φαίνεται στο </w:t>
      </w:r>
      <w:r w:rsidR="00557CD3" w:rsidRPr="003137DD">
        <w:rPr>
          <w:rFonts w:cs="Tahoma"/>
          <w:b/>
          <w:bCs/>
          <w:lang w:val="el-GR"/>
        </w:rPr>
        <w:t>Π</w:t>
      </w:r>
      <w:r w:rsidR="005747FB" w:rsidRPr="003137DD">
        <w:rPr>
          <w:rFonts w:cs="Tahoma"/>
          <w:b/>
          <w:bCs/>
          <w:lang w:val="el-GR"/>
        </w:rPr>
        <w:t xml:space="preserve">αράρτημα </w:t>
      </w:r>
      <w:r w:rsidR="005747FB" w:rsidRPr="003137DD">
        <w:rPr>
          <w:rFonts w:cs="Tahoma"/>
          <w:b/>
          <w:bCs/>
          <w:lang w:val="en-US"/>
        </w:rPr>
        <w:t>V</w:t>
      </w:r>
      <w:r w:rsidR="00797022">
        <w:rPr>
          <w:rFonts w:cs="Tahoma"/>
          <w:b/>
          <w:bCs/>
          <w:lang w:val="el-GR"/>
        </w:rPr>
        <w:t>ΙΙ</w:t>
      </w:r>
      <w:r w:rsidR="005747FB" w:rsidRPr="003137DD">
        <w:rPr>
          <w:rFonts w:cs="Tahoma"/>
          <w:b/>
          <w:bCs/>
          <w:lang w:val="en-US"/>
        </w:rPr>
        <w:t>I</w:t>
      </w:r>
      <w:r w:rsidR="005747FB" w:rsidRPr="001B75BD">
        <w:rPr>
          <w:rFonts w:cs="Tahoma"/>
          <w:lang w:val="el-GR"/>
        </w:rPr>
        <w:t>.</w:t>
      </w:r>
    </w:p>
    <w:p w14:paraId="1C799502" w14:textId="001532DF" w:rsidR="00794B67" w:rsidRPr="001B75BD" w:rsidRDefault="00DB6E73" w:rsidP="00DB6E73">
      <w:pPr>
        <w:rPr>
          <w:rFonts w:cs="Tahoma"/>
          <w:lang w:val="el-GR"/>
        </w:rPr>
      </w:pPr>
      <w:r w:rsidRPr="001B75BD">
        <w:rPr>
          <w:rFonts w:cs="Tahoma"/>
          <w:lang w:val="el-GR"/>
        </w:rPr>
        <w:t>Στο πληροφοριακό σύστημα αυτό τηρούνται τόσο τα κείμενα όσο και τα ψηφιακά ηχητικά αρχεία της ηχογράφησης. Η καταχώρηση των ηχητικών αρχείων και των αρχείων κειμένου γίνεται με κατάλληλο υπομνηματισμό και μεταδεδομένα.</w:t>
      </w:r>
    </w:p>
    <w:p w14:paraId="77A44755" w14:textId="5A94C183" w:rsidR="00794B67" w:rsidRPr="001B75BD" w:rsidRDefault="00794B67" w:rsidP="008C79EA">
      <w:pPr>
        <w:pStyle w:val="5"/>
        <w:numPr>
          <w:ilvl w:val="0"/>
          <w:numId w:val="34"/>
        </w:numPr>
        <w:ind w:left="1701" w:hanging="141"/>
        <w:rPr>
          <w:rFonts w:eastAsia="SimSun" w:cs="Tahoma"/>
          <w:lang w:val="el-GR"/>
        </w:rPr>
      </w:pPr>
      <w:r w:rsidRPr="001B75BD">
        <w:rPr>
          <w:rFonts w:eastAsia="SimSun" w:cs="Tahoma"/>
          <w:lang w:val="el-GR"/>
        </w:rPr>
        <w:t>Πληροφοριακή Υποδομή</w:t>
      </w:r>
    </w:p>
    <w:p w14:paraId="3FA097EB" w14:textId="77777777" w:rsidR="00033A27" w:rsidRPr="001B75BD" w:rsidRDefault="00794B67" w:rsidP="00033A27">
      <w:pPr>
        <w:rPr>
          <w:rFonts w:cs="Tahoma"/>
          <w:lang w:val="el-GR"/>
        </w:rPr>
      </w:pPr>
      <w:r w:rsidRPr="001B75BD">
        <w:rPr>
          <w:rFonts w:cs="Tahoma"/>
          <w:lang w:val="el-GR"/>
        </w:rPr>
        <w:t xml:space="preserve">Ο υφιστάμενος εξοπλισμός </w:t>
      </w:r>
      <w:r w:rsidR="00033A27" w:rsidRPr="001B75BD">
        <w:rPr>
          <w:rFonts w:cs="Tahoma"/>
          <w:lang w:val="el-GR"/>
        </w:rPr>
        <w:t>περιλαμβάνει :</w:t>
      </w:r>
    </w:p>
    <w:p w14:paraId="0EF0F774" w14:textId="77777777" w:rsidR="00033A27" w:rsidRPr="002730D4" w:rsidRDefault="00033A27" w:rsidP="002730D4">
      <w:pPr>
        <w:pStyle w:val="aff"/>
        <w:numPr>
          <w:ilvl w:val="0"/>
          <w:numId w:val="5"/>
        </w:numPr>
        <w:rPr>
          <w:rFonts w:cs="Tahoma"/>
          <w:lang w:val="el-GR"/>
        </w:rPr>
      </w:pPr>
      <w:r w:rsidRPr="002730D4">
        <w:rPr>
          <w:rFonts w:cs="Tahoma"/>
          <w:lang w:val="el-GR"/>
        </w:rPr>
        <w:t>Υποδομή Κύριου Υπολογιστικού Κέντρου (Πρωτοδικείο Αθηνών )</w:t>
      </w:r>
    </w:p>
    <w:p w14:paraId="4D51D1E4" w14:textId="77777777" w:rsidR="00033A27" w:rsidRPr="002730D4" w:rsidRDefault="00033A27" w:rsidP="002730D4">
      <w:pPr>
        <w:pStyle w:val="aff"/>
        <w:numPr>
          <w:ilvl w:val="0"/>
          <w:numId w:val="5"/>
        </w:numPr>
        <w:rPr>
          <w:rFonts w:cs="Tahoma"/>
          <w:lang w:val="el-GR"/>
        </w:rPr>
      </w:pPr>
      <w:r w:rsidRPr="002730D4">
        <w:rPr>
          <w:rFonts w:cs="Tahoma"/>
          <w:lang w:val="el-GR"/>
        </w:rPr>
        <w:t>Υποδομή Εφεδρικού Υπολογιστικού Κέντρου, τύπου disaster recovery site (Πρωτοδικείο Θεσσαλονίκης)</w:t>
      </w:r>
    </w:p>
    <w:p w14:paraId="56EDECDF" w14:textId="77777777" w:rsidR="00033A27" w:rsidRPr="001B75BD" w:rsidRDefault="00033A27" w:rsidP="00033A27">
      <w:pPr>
        <w:rPr>
          <w:rFonts w:cs="Tahoma"/>
          <w:lang w:val="el-GR"/>
        </w:rPr>
      </w:pPr>
    </w:p>
    <w:p w14:paraId="00A50713" w14:textId="726F48DF" w:rsidR="00033A27" w:rsidRPr="00982A54" w:rsidRDefault="00033A27" w:rsidP="00033A27">
      <w:pPr>
        <w:rPr>
          <w:rFonts w:cs="Tahoma"/>
          <w:lang w:val="el-GR"/>
        </w:rPr>
      </w:pPr>
      <w:r w:rsidRPr="001B75BD">
        <w:rPr>
          <w:rFonts w:cs="Tahoma"/>
          <w:lang w:val="el-GR"/>
        </w:rPr>
        <w:t xml:space="preserve"> </w:t>
      </w:r>
      <w:r w:rsidRPr="00982A54">
        <w:rPr>
          <w:rFonts w:cs="Tahoma"/>
          <w:noProof/>
          <w:lang w:val="en-US" w:eastAsia="en-US"/>
        </w:rPr>
        <w:drawing>
          <wp:inline distT="0" distB="0" distL="0" distR="0" wp14:anchorId="7788ACCA" wp14:editId="72925261">
            <wp:extent cx="5785485" cy="2987040"/>
            <wp:effectExtent l="0" t="0" r="5715" b="3810"/>
            <wp:docPr id="6" name="Εικόνα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85485" cy="2987040"/>
                    </a:xfrm>
                    <a:prstGeom prst="rect">
                      <a:avLst/>
                    </a:prstGeom>
                    <a:noFill/>
                  </pic:spPr>
                </pic:pic>
              </a:graphicData>
            </a:graphic>
          </wp:inline>
        </w:drawing>
      </w:r>
    </w:p>
    <w:p w14:paraId="560D1222" w14:textId="77777777" w:rsidR="00033A27" w:rsidRPr="00663E7D" w:rsidRDefault="00033A27" w:rsidP="00033A27">
      <w:pPr>
        <w:rPr>
          <w:rFonts w:cs="Tahoma"/>
          <w:lang w:val="el-GR"/>
        </w:rPr>
      </w:pPr>
    </w:p>
    <w:p w14:paraId="4E7D7EF7" w14:textId="77777777" w:rsidR="00033A27" w:rsidRPr="00321E2F" w:rsidRDefault="00033A27" w:rsidP="00033A27">
      <w:pPr>
        <w:rPr>
          <w:rFonts w:cs="Tahoma"/>
          <w:lang w:val="el-GR"/>
        </w:rPr>
      </w:pPr>
    </w:p>
    <w:p w14:paraId="3F7C9C27" w14:textId="07F2F687" w:rsidR="00033A27" w:rsidRPr="00054EE6" w:rsidRDefault="00033A27" w:rsidP="00033A27">
      <w:pPr>
        <w:rPr>
          <w:rFonts w:cs="Tahoma"/>
          <w:lang w:val="el-GR"/>
        </w:rPr>
      </w:pPr>
      <w:r w:rsidRPr="00EE2574">
        <w:rPr>
          <w:rFonts w:cs="Tahoma"/>
          <w:lang w:val="el-GR"/>
        </w:rPr>
        <w:t>Οι χρήστες στα κατά τόπους δικαστήρια έχουν πρόσβαση στις υπηρεσίες του συστήματος μέσω απομακρυσμένης πρόσβασης (π.χ. μέσω διεπ</w:t>
      </w:r>
      <w:r w:rsidRPr="00DA3606">
        <w:rPr>
          <w:rFonts w:cs="Tahoma"/>
          <w:lang w:val="el-GR"/>
        </w:rPr>
        <w:t xml:space="preserve">αφών </w:t>
      </w:r>
      <w:r w:rsidR="002730D4" w:rsidRPr="00DA3606">
        <w:rPr>
          <w:rFonts w:cs="Tahoma"/>
          <w:lang w:val="el-GR"/>
        </w:rPr>
        <w:t>Web</w:t>
      </w:r>
      <w:r w:rsidRPr="00DA3606">
        <w:rPr>
          <w:rFonts w:cs="Tahoma"/>
          <w:lang w:val="el-GR"/>
        </w:rPr>
        <w:t>). Το κεντρικό πληροφοριακό σύστημα παρέχει εξωστρεφείς ψηφιακές υπηρεσίες σχετικές με τα πρακτικά συνεδριάσεων στους πολίτες, τους δικηγόρους και άλλα πληροφοριακά συστήματα του χώρου της Δικαιοσύνης (π.χ. αιτήσεις για λήψη πρακτικών και ηλεκτρονι</w:t>
      </w:r>
      <w:r w:rsidRPr="00054EE6">
        <w:rPr>
          <w:rFonts w:cs="Tahoma"/>
          <w:lang w:val="el-GR"/>
        </w:rPr>
        <w:t xml:space="preserve">κή παραλαβή τους, διαλειτουργικότητα με συστήματα διαχείρισης υποθέσεων </w:t>
      </w:r>
      <w:r w:rsidR="002730D4">
        <w:rPr>
          <w:rFonts w:cs="Tahoma"/>
          <w:lang w:val="el-GR"/>
        </w:rPr>
        <w:t>κλπ</w:t>
      </w:r>
      <w:r w:rsidRPr="00054EE6">
        <w:rPr>
          <w:rFonts w:cs="Tahoma"/>
          <w:lang w:val="el-GR"/>
        </w:rPr>
        <w:t>)</w:t>
      </w:r>
    </w:p>
    <w:p w14:paraId="2A7F5684" w14:textId="77777777" w:rsidR="00033A27" w:rsidRPr="001B75BD" w:rsidRDefault="00033A27" w:rsidP="00033A27">
      <w:pPr>
        <w:rPr>
          <w:rFonts w:cs="Tahoma"/>
          <w:lang w:val="el-GR"/>
        </w:rPr>
      </w:pPr>
    </w:p>
    <w:p w14:paraId="7226D154" w14:textId="0F55E297" w:rsidR="00033A27" w:rsidRPr="00982A54" w:rsidRDefault="00033A27" w:rsidP="00033A27">
      <w:pPr>
        <w:rPr>
          <w:rFonts w:cs="Tahoma"/>
          <w:lang w:val="el-GR"/>
        </w:rPr>
      </w:pPr>
      <w:r w:rsidRPr="001B75BD">
        <w:rPr>
          <w:rFonts w:cs="Tahoma"/>
          <w:lang w:val="el-GR"/>
        </w:rPr>
        <w:t xml:space="preserve"> </w:t>
      </w:r>
      <w:r w:rsidRPr="00982A54">
        <w:rPr>
          <w:rFonts w:cs="Tahoma"/>
          <w:noProof/>
          <w:lang w:val="en-US" w:eastAsia="en-US"/>
        </w:rPr>
        <w:drawing>
          <wp:inline distT="0" distB="0" distL="0" distR="0" wp14:anchorId="1636499E" wp14:editId="7198D5FB">
            <wp:extent cx="6108700" cy="2847340"/>
            <wp:effectExtent l="0" t="0" r="6350" b="0"/>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08700" cy="2847340"/>
                    </a:xfrm>
                    <a:prstGeom prst="rect">
                      <a:avLst/>
                    </a:prstGeom>
                    <a:noFill/>
                  </pic:spPr>
                </pic:pic>
              </a:graphicData>
            </a:graphic>
          </wp:inline>
        </w:drawing>
      </w:r>
    </w:p>
    <w:p w14:paraId="56397960" w14:textId="77777777" w:rsidR="00033A27" w:rsidRPr="00663E7D" w:rsidRDefault="00033A27" w:rsidP="00033A27">
      <w:pPr>
        <w:rPr>
          <w:rFonts w:cs="Tahoma"/>
          <w:lang w:val="el-GR"/>
        </w:rPr>
      </w:pPr>
    </w:p>
    <w:p w14:paraId="135B7A0E" w14:textId="0BD7137D" w:rsidR="00794B67" w:rsidRPr="001B75BD" w:rsidRDefault="00033A27" w:rsidP="00033A27">
      <w:pPr>
        <w:rPr>
          <w:rFonts w:cs="Tahoma"/>
          <w:lang w:val="el-GR"/>
        </w:rPr>
      </w:pPr>
      <w:r w:rsidRPr="00321E2F">
        <w:rPr>
          <w:rFonts w:cs="Tahoma"/>
          <w:lang w:val="el-GR"/>
        </w:rPr>
        <w:t>Οι υποδομές περιλαμβάνουν επίσης τον απαραίτητο εξοπλισμό για την ηχογράφηση των συζητήσεων</w:t>
      </w:r>
      <w:r w:rsidR="002730D4">
        <w:rPr>
          <w:rFonts w:cs="Tahoma"/>
          <w:lang w:val="el-GR"/>
        </w:rPr>
        <w:t xml:space="preserve"> στις αίθουσες των δικαστηρίων (</w:t>
      </w:r>
      <w:r w:rsidRPr="00321E2F">
        <w:rPr>
          <w:rFonts w:cs="Tahoma"/>
          <w:lang w:val="el-GR"/>
        </w:rPr>
        <w:t>π.χ. μικροφωνική εγκατάσταση, σταθμούς εργασίας, πί</w:t>
      </w:r>
      <w:r w:rsidRPr="00EE2574">
        <w:rPr>
          <w:rFonts w:cs="Tahoma"/>
          <w:lang w:val="el-GR"/>
        </w:rPr>
        <w:t>νακα ελέγχου μικροφώνων, κ.ο.κ</w:t>
      </w:r>
      <w:r w:rsidR="002730D4">
        <w:rPr>
          <w:rFonts w:cs="Tahoma"/>
          <w:lang w:val="el-GR"/>
        </w:rPr>
        <w:t>)</w:t>
      </w:r>
      <w:r w:rsidRPr="00EE2574">
        <w:rPr>
          <w:rFonts w:cs="Tahoma"/>
          <w:lang w:val="el-GR"/>
        </w:rPr>
        <w:t>. Επιπλέον, περιλαμβάνουν τον εξοπλισμό κατάλληλων χώρων και θέσεων εργασίας για την αποηχογράφηση των συζητήσεων αυτών</w:t>
      </w:r>
      <w:r w:rsidR="006E70C2" w:rsidRPr="00DA3606">
        <w:rPr>
          <w:rFonts w:cs="Tahoma"/>
          <w:lang w:val="el-GR"/>
        </w:rPr>
        <w:t xml:space="preserve"> όπως αυτά περιγράφονται στο αντίστοιχο παράρτημα</w:t>
      </w:r>
      <w:r w:rsidRPr="00054EE6">
        <w:rPr>
          <w:rFonts w:cs="Tahoma"/>
          <w:lang w:val="el-GR"/>
        </w:rPr>
        <w:t>.</w:t>
      </w:r>
    </w:p>
    <w:p w14:paraId="32D8BBAC" w14:textId="77777777" w:rsidR="009C2BDF" w:rsidRPr="001B75BD" w:rsidRDefault="009C2BDF" w:rsidP="00033A27">
      <w:pPr>
        <w:rPr>
          <w:rFonts w:cs="Tahoma"/>
          <w:lang w:val="el-GR"/>
        </w:rPr>
      </w:pPr>
    </w:p>
    <w:p w14:paraId="0FD5E0DB" w14:textId="77777777" w:rsidR="00F67337" w:rsidRPr="001B75BD" w:rsidRDefault="00F67337" w:rsidP="00F67337">
      <w:pPr>
        <w:rPr>
          <w:rFonts w:cs="Tahoma"/>
          <w:lang w:val="el-GR"/>
        </w:rPr>
      </w:pPr>
      <w:r w:rsidRPr="001B75BD">
        <w:rPr>
          <w:rFonts w:cs="Tahoma"/>
          <w:lang w:val="el-GR"/>
        </w:rPr>
        <w:t xml:space="preserve">Ένα ενδεικτικό σενάριο χρήσης περιγράφεται παρακάτω με τους εξής εμπλεκόμενους χρήστες: </w:t>
      </w:r>
    </w:p>
    <w:p w14:paraId="1B1FF406" w14:textId="4D4922BD" w:rsidR="00F67337" w:rsidRPr="001B75BD" w:rsidRDefault="00F67337" w:rsidP="008C79EA">
      <w:pPr>
        <w:pStyle w:val="aff"/>
        <w:numPr>
          <w:ilvl w:val="0"/>
          <w:numId w:val="35"/>
        </w:numPr>
        <w:ind w:left="142" w:hanging="142"/>
        <w:rPr>
          <w:rFonts w:cs="Tahoma"/>
          <w:lang w:val="el-GR"/>
        </w:rPr>
      </w:pPr>
      <w:r w:rsidRPr="001B75BD">
        <w:rPr>
          <w:rFonts w:cs="Tahoma"/>
          <w:lang w:val="el-GR"/>
        </w:rPr>
        <w:t xml:space="preserve">Ο χρήστης Γραμματέας ο οποίος έχει το ρόλο του Γραμματέα και του Ηχολήπτη </w:t>
      </w:r>
    </w:p>
    <w:p w14:paraId="33E14214" w14:textId="58E28237" w:rsidR="00F67337" w:rsidRPr="001B75BD" w:rsidRDefault="00F67337" w:rsidP="008C79EA">
      <w:pPr>
        <w:pStyle w:val="aff"/>
        <w:numPr>
          <w:ilvl w:val="0"/>
          <w:numId w:val="35"/>
        </w:numPr>
        <w:ind w:left="142" w:hanging="142"/>
        <w:rPr>
          <w:rFonts w:cs="Tahoma"/>
          <w:lang w:val="el-GR"/>
        </w:rPr>
      </w:pPr>
      <w:r w:rsidRPr="001B75BD">
        <w:rPr>
          <w:rFonts w:cs="Tahoma"/>
          <w:lang w:val="el-GR"/>
        </w:rPr>
        <w:t xml:space="preserve">Ο Αποηχογραφητής ο οποίος έχει το ρόλο του Αποηχογραφητή </w:t>
      </w:r>
      <w:r w:rsidR="001473CE">
        <w:rPr>
          <w:rFonts w:cs="Tahoma"/>
          <w:lang w:val="el-GR"/>
        </w:rPr>
        <w:t>(υπάλληλος του Αναδόχου)</w:t>
      </w:r>
    </w:p>
    <w:p w14:paraId="63B0C012" w14:textId="54E79281" w:rsidR="00F67337" w:rsidRPr="001B75BD" w:rsidRDefault="00F67337" w:rsidP="008C79EA">
      <w:pPr>
        <w:pStyle w:val="aff"/>
        <w:numPr>
          <w:ilvl w:val="0"/>
          <w:numId w:val="35"/>
        </w:numPr>
        <w:ind w:left="142" w:hanging="142"/>
        <w:rPr>
          <w:rFonts w:cs="Tahoma"/>
          <w:lang w:val="el-GR"/>
        </w:rPr>
      </w:pPr>
      <w:r w:rsidRPr="001B75BD">
        <w:rPr>
          <w:rFonts w:cs="Tahoma"/>
          <w:lang w:val="el-GR"/>
        </w:rPr>
        <w:t>Ο Αποηχογραφητής ο οποίος έχει το ρόλο του Αποηχογραφητή και τους ρόλους του Διορθωτή, του Συνενωτή και του Προϊστάμενου</w:t>
      </w:r>
      <w:r w:rsidR="001473CE">
        <w:rPr>
          <w:rFonts w:cs="Tahoma"/>
          <w:lang w:val="el-GR"/>
        </w:rPr>
        <w:t xml:space="preserve"> </w:t>
      </w:r>
      <w:r w:rsidR="001473CE" w:rsidRPr="001473CE">
        <w:rPr>
          <w:rFonts w:cs="Tahoma"/>
          <w:lang w:val="el-GR"/>
        </w:rPr>
        <w:t>(υπάλληλος του Αναδόχου)</w:t>
      </w:r>
      <w:r w:rsidRPr="001B75BD">
        <w:rPr>
          <w:rFonts w:cs="Tahoma"/>
          <w:lang w:val="el-GR"/>
        </w:rPr>
        <w:t xml:space="preserve">. </w:t>
      </w:r>
    </w:p>
    <w:p w14:paraId="5B4DD129" w14:textId="664D7304" w:rsidR="00F67337" w:rsidRPr="001B75BD" w:rsidRDefault="00F67337" w:rsidP="008C79EA">
      <w:pPr>
        <w:pStyle w:val="aff"/>
        <w:numPr>
          <w:ilvl w:val="0"/>
          <w:numId w:val="74"/>
        </w:numPr>
        <w:ind w:left="142" w:hanging="142"/>
        <w:rPr>
          <w:rFonts w:cs="Tahoma"/>
          <w:lang w:val="el-GR"/>
        </w:rPr>
      </w:pPr>
      <w:r w:rsidRPr="001B75BD">
        <w:rPr>
          <w:rFonts w:cs="Tahoma"/>
          <w:lang w:val="el-GR"/>
        </w:rPr>
        <w:t>Ο δικαστής ο οποίος έχει τον ρόλο της τελικής έγκρισης και αποδοχής του πρακτικού ώστε να γίνει διαθέσιμο μέσω της διαδικτυακής πύλης</w:t>
      </w:r>
      <w:r w:rsidR="00CA2A74" w:rsidRPr="001B75BD">
        <w:rPr>
          <w:rFonts w:cs="Tahoma"/>
          <w:lang w:val="el-GR"/>
        </w:rPr>
        <w:t>.</w:t>
      </w:r>
      <w:r w:rsidRPr="001B75BD">
        <w:rPr>
          <w:rFonts w:cs="Tahoma"/>
          <w:lang w:val="el-GR"/>
        </w:rPr>
        <w:t xml:space="preserve"> </w:t>
      </w:r>
    </w:p>
    <w:p w14:paraId="26774733" w14:textId="77777777" w:rsidR="00DB1EA9" w:rsidRDefault="00DB1EA9" w:rsidP="00F67337">
      <w:pPr>
        <w:rPr>
          <w:rFonts w:cs="Tahoma"/>
          <w:lang w:val="el-GR"/>
        </w:rPr>
      </w:pPr>
    </w:p>
    <w:p w14:paraId="48F3379C" w14:textId="0A71A3AF" w:rsidR="00DB1EA9" w:rsidRPr="009D2FBB" w:rsidRDefault="00DB1EA9" w:rsidP="00DB1EA9">
      <w:pPr>
        <w:rPr>
          <w:rFonts w:cs="Tahoma"/>
          <w:b/>
          <w:u w:val="single"/>
          <w:lang w:val="el-GR"/>
        </w:rPr>
      </w:pPr>
      <w:r w:rsidRPr="009D2FBB">
        <w:rPr>
          <w:rFonts w:cs="Tahoma"/>
          <w:b/>
          <w:u w:val="single"/>
          <w:lang w:val="el-GR"/>
        </w:rPr>
        <w:t>Διαδικασία Ηχογράφησης-Αποηχογράφησης πρακτικών Συνεδριάσεων Δικαστηρίων</w:t>
      </w:r>
    </w:p>
    <w:p w14:paraId="0EC56555" w14:textId="48CC0612" w:rsidR="00F67337" w:rsidRPr="001B75BD" w:rsidRDefault="00CA2A74" w:rsidP="00F67337">
      <w:pPr>
        <w:rPr>
          <w:rFonts w:cs="Tahoma"/>
          <w:lang w:val="el-GR"/>
        </w:rPr>
      </w:pPr>
      <w:r w:rsidRPr="001B75BD">
        <w:rPr>
          <w:rFonts w:cs="Tahoma"/>
          <w:lang w:val="el-GR"/>
        </w:rPr>
        <w:t>Η διαδικασία έχει ως εξής:</w:t>
      </w:r>
    </w:p>
    <w:p w14:paraId="6B17DF9F" w14:textId="77777777" w:rsidR="00F67337" w:rsidRPr="001B75BD" w:rsidRDefault="00F67337" w:rsidP="00F67337">
      <w:pPr>
        <w:rPr>
          <w:rFonts w:cs="Tahoma"/>
          <w:lang w:val="el-GR"/>
        </w:rPr>
      </w:pPr>
      <w:r w:rsidRPr="001B75BD">
        <w:rPr>
          <w:rFonts w:cs="Tahoma"/>
          <w:lang w:val="el-GR"/>
        </w:rPr>
        <w:t xml:space="preserve">Ο Γραμματέας χρησιμοποιεί το ρόλο του Γραμματέα και εισάγει τα μεταδεδομένα μίας δίκης. Στη συνέχεια ο Γραμματέας χρησιμοποιεί το ρόλο του Ηχολήπτη και ηχογραφεί τη δίκη. </w:t>
      </w:r>
    </w:p>
    <w:p w14:paraId="0DEAD505" w14:textId="22D6D810" w:rsidR="00F67337" w:rsidRPr="001B75BD" w:rsidRDefault="00F67337" w:rsidP="00F67337">
      <w:pPr>
        <w:rPr>
          <w:rFonts w:cs="Tahoma"/>
          <w:lang w:val="el-GR"/>
        </w:rPr>
      </w:pPr>
      <w:r w:rsidRPr="001B75BD">
        <w:rPr>
          <w:rFonts w:cs="Tahoma"/>
          <w:lang w:val="el-GR"/>
        </w:rPr>
        <w:t xml:space="preserve">Οι Αποηχογράφοι χρησιμοποιούν τον ομώνυμο ρόλο και αποηχογραφούν τη δίκη. </w:t>
      </w:r>
    </w:p>
    <w:p w14:paraId="04FAD6D8" w14:textId="5611CE88" w:rsidR="00F67337" w:rsidRPr="001B75BD" w:rsidRDefault="00F67337" w:rsidP="00F67337">
      <w:pPr>
        <w:rPr>
          <w:rFonts w:cs="Tahoma"/>
          <w:lang w:val="el-GR"/>
        </w:rPr>
      </w:pPr>
      <w:r w:rsidRPr="001B75BD">
        <w:rPr>
          <w:rFonts w:cs="Tahoma"/>
          <w:lang w:val="el-GR"/>
        </w:rPr>
        <w:t xml:space="preserve">Αν κάποιος Αποηχογράφος αναλάβει κάποιο ηχητικό κομμάτι για να </w:t>
      </w:r>
      <w:r w:rsidR="00CA2A74" w:rsidRPr="001B75BD">
        <w:rPr>
          <w:rFonts w:cs="Tahoma"/>
          <w:lang w:val="el-GR"/>
        </w:rPr>
        <w:t xml:space="preserve">το </w:t>
      </w:r>
      <w:r w:rsidRPr="001B75BD">
        <w:rPr>
          <w:rFonts w:cs="Tahoma"/>
          <w:lang w:val="el-GR"/>
        </w:rPr>
        <w:t xml:space="preserve">αποηχογραφήσει και δεν το τελειώσει σε εύλογο χρονικό διάστημα (π.χ. το έφτασε μέχρι τη μέση, έφυγε και την επόμενη μέρα δεν προσήλθε), τότε ο Αποηχογράφος με το ρόλο του Προϊσταμένου μπορεί να αναθέσει το συγκεκριμένο κομμάτι σε άλλον. </w:t>
      </w:r>
    </w:p>
    <w:p w14:paraId="2610CE86" w14:textId="513BA04B" w:rsidR="00F67337" w:rsidRPr="001B75BD" w:rsidRDefault="00F67337" w:rsidP="00F67337">
      <w:pPr>
        <w:rPr>
          <w:rFonts w:cs="Tahoma"/>
          <w:lang w:val="el-GR"/>
        </w:rPr>
      </w:pPr>
      <w:r w:rsidRPr="001B75BD">
        <w:rPr>
          <w:rFonts w:cs="Tahoma"/>
          <w:lang w:val="el-GR"/>
        </w:rPr>
        <w:t>Όταν τελειώσει η αποηχογράφηση όλων των επιμέρους κομματιών, ο Αποηχογράφος που έχει το ρόλο του Συνενωτή, κάνει τη συνένωση της δίκης και το αποηχογραφημένο κείμενο στέλνεται στο Γραμματέα</w:t>
      </w:r>
      <w:r w:rsidR="002022DB" w:rsidRPr="002022DB">
        <w:rPr>
          <w:lang w:val="el-GR"/>
        </w:rPr>
        <w:t xml:space="preserve"> </w:t>
      </w:r>
      <w:r w:rsidR="002022DB" w:rsidRPr="002022DB">
        <w:rPr>
          <w:rFonts w:cs="Tahoma"/>
          <w:lang w:val="el-GR"/>
        </w:rPr>
        <w:t>εντός δύο (2) εργασίμων ημερών από την λήξη της δικασίμου</w:t>
      </w:r>
      <w:r w:rsidR="002022DB">
        <w:rPr>
          <w:rFonts w:cs="Tahoma"/>
          <w:lang w:val="el-GR"/>
        </w:rPr>
        <w:t xml:space="preserve"> </w:t>
      </w:r>
      <w:r w:rsidRPr="001B75BD">
        <w:rPr>
          <w:rFonts w:cs="Tahoma"/>
          <w:lang w:val="el-GR"/>
        </w:rPr>
        <w:t xml:space="preserve">. </w:t>
      </w:r>
    </w:p>
    <w:p w14:paraId="6DCFAB0A" w14:textId="043EC73E" w:rsidR="00F67337" w:rsidRPr="001B75BD" w:rsidRDefault="00F67337" w:rsidP="00F67337">
      <w:pPr>
        <w:rPr>
          <w:rFonts w:cs="Tahoma"/>
          <w:lang w:val="el-GR"/>
        </w:rPr>
      </w:pPr>
      <w:r w:rsidRPr="001B75BD">
        <w:rPr>
          <w:rFonts w:cs="Tahoma"/>
          <w:lang w:val="el-GR"/>
        </w:rPr>
        <w:t xml:space="preserve">Έπειτα ο Γραμματέας υποχρεούται να ελέγξει το κείμενο και να επιφέρει μικρές αλλαγές. Αν διαπιστώσει μεγάλης κλίμακας πρόβλημα, τότε οφείλει να το επισημάνει κατάλληλα και να το επιστρέψει στον Διορθωτή προς διόρθωση. Μετά το πέρας των μεγάλης κλίμακας διορθώσεων, ο Συνενωτής αποστέλλει το κείμενο στον Γραμματέα προς έγκριση. </w:t>
      </w:r>
    </w:p>
    <w:p w14:paraId="15A3E3EE" w14:textId="659403ED" w:rsidR="00F67337" w:rsidRPr="001B75BD" w:rsidRDefault="00F67337" w:rsidP="00F67337">
      <w:pPr>
        <w:rPr>
          <w:rFonts w:cs="Tahoma"/>
          <w:lang w:val="el-GR"/>
        </w:rPr>
      </w:pPr>
      <w:r w:rsidRPr="001B75BD">
        <w:rPr>
          <w:rFonts w:cs="Tahoma"/>
          <w:lang w:val="el-GR"/>
        </w:rPr>
        <w:t>Αν ο Γραμματέας κάνει μόνος του όσες διορθώσεις απαιτούνται (είναι δηλαδή μικρής κλίμακας) ή το παραδοθέν κείμενο δεν χρήζει διορθώσεων, τότε μπορεί να το εξάγει σε επιμέρους υποθέσεις και τα αποστείλει στο ΤΑΠ που με τη σειρά του θα τα αποστέλλει στο ΚΑΠ</w:t>
      </w:r>
      <w:r w:rsidR="00CA2A74" w:rsidRPr="001B75BD">
        <w:rPr>
          <w:rFonts w:cs="Tahoma"/>
          <w:lang w:val="el-GR"/>
        </w:rPr>
        <w:t xml:space="preserve"> και στη διαδικτυακή πύλη</w:t>
      </w:r>
      <w:r w:rsidRPr="001B75BD">
        <w:rPr>
          <w:rFonts w:cs="Tahoma"/>
          <w:lang w:val="el-GR"/>
        </w:rPr>
        <w:t>.</w:t>
      </w:r>
    </w:p>
    <w:p w14:paraId="76B9E3D4" w14:textId="4B82D4CB" w:rsidR="00DB1EA9" w:rsidRDefault="00CA2A74" w:rsidP="00794B67">
      <w:pPr>
        <w:rPr>
          <w:rFonts w:cs="Tahoma"/>
          <w:lang w:val="el-GR"/>
        </w:rPr>
      </w:pPr>
      <w:r w:rsidRPr="001B75BD">
        <w:rPr>
          <w:rFonts w:cs="Tahoma"/>
          <w:lang w:val="el-GR"/>
        </w:rPr>
        <w:t>Ο δικαστής προβαίνει στη τελική έγκριση και αποδοχή του πρακτικού ώστε να γίνει διαθέσιμο μέσω της διαδικτυακής πύλης στους ενδιαφερόμενους.</w:t>
      </w:r>
    </w:p>
    <w:p w14:paraId="752A42EA" w14:textId="77777777" w:rsidR="006E3E2B" w:rsidRPr="001B75BD" w:rsidRDefault="006E3E2B" w:rsidP="00794B67">
      <w:pPr>
        <w:rPr>
          <w:rFonts w:cs="Tahoma"/>
          <w:lang w:val="el-GR"/>
        </w:rPr>
      </w:pPr>
    </w:p>
    <w:p w14:paraId="7B5F2DFB" w14:textId="77777777" w:rsidR="009C2BDF" w:rsidRPr="001B75BD" w:rsidRDefault="009C2BDF" w:rsidP="009C2BDF">
      <w:pPr>
        <w:rPr>
          <w:rFonts w:cs="Tahoma"/>
          <w:u w:val="single"/>
          <w:lang w:val="el-GR"/>
        </w:rPr>
      </w:pPr>
      <w:r w:rsidRPr="001B75BD">
        <w:rPr>
          <w:rFonts w:cs="Tahoma"/>
          <w:u w:val="single"/>
          <w:lang w:val="el-GR"/>
        </w:rPr>
        <w:t>Όγκοι παραγόμενων από το σύστημα δεδομένων</w:t>
      </w:r>
    </w:p>
    <w:p w14:paraId="0D73F258" w14:textId="77777777" w:rsidR="009C2BDF" w:rsidRPr="001B75BD" w:rsidRDefault="009C2BDF" w:rsidP="009C2BDF">
      <w:pPr>
        <w:rPr>
          <w:rFonts w:cs="Tahoma"/>
          <w:lang w:val="el-GR"/>
        </w:rPr>
      </w:pPr>
      <w:r w:rsidRPr="001B75BD">
        <w:rPr>
          <w:rFonts w:cs="Tahoma"/>
          <w:lang w:val="el-GR"/>
        </w:rPr>
        <w:t>Ο όγκος δεδομένων που παράγεται ανά ώρα και ανά αίθουσα δικαστηρίου υπολογίζεται ως εξής:</w:t>
      </w:r>
    </w:p>
    <w:p w14:paraId="3424CCB2" w14:textId="77777777" w:rsidR="009C2BDF" w:rsidRPr="001B75BD" w:rsidRDefault="009C2BDF" w:rsidP="009C2BDF">
      <w:pPr>
        <w:rPr>
          <w:rFonts w:cs="Tahoma"/>
          <w:lang w:val="el-GR"/>
        </w:rPr>
      </w:pPr>
      <w:r w:rsidRPr="001B75BD">
        <w:rPr>
          <w:rFonts w:cs="Tahoma"/>
          <w:lang w:val="el-GR"/>
        </w:rPr>
        <w:t>1. Ασυμπίεστο αρχείο ήχου ανά κανάλι (μικρόφωνo), συνολικού όγκου 0,31 GB</w:t>
      </w:r>
    </w:p>
    <w:p w14:paraId="02CDA162" w14:textId="77777777" w:rsidR="009C2BDF" w:rsidRPr="001B75BD" w:rsidRDefault="009C2BDF" w:rsidP="009C2BDF">
      <w:pPr>
        <w:rPr>
          <w:rFonts w:cs="Tahoma"/>
          <w:lang w:val="el-GR"/>
        </w:rPr>
      </w:pPr>
      <w:r w:rsidRPr="001B75BD">
        <w:rPr>
          <w:rFonts w:cs="Tahoma"/>
          <w:lang w:val="el-GR"/>
        </w:rPr>
        <w:t>2. Συμπιεσμένο αρχείο ήχου ανά κανάλι, συνολικού όγκου 0,03 GB</w:t>
      </w:r>
    </w:p>
    <w:p w14:paraId="25B4E27A" w14:textId="77777777" w:rsidR="009C2BDF" w:rsidRPr="001B75BD" w:rsidRDefault="009C2BDF" w:rsidP="009C2BDF">
      <w:pPr>
        <w:rPr>
          <w:rFonts w:cs="Tahoma"/>
          <w:lang w:val="el-GR"/>
        </w:rPr>
      </w:pPr>
      <w:r w:rsidRPr="001B75BD">
        <w:rPr>
          <w:rFonts w:cs="Tahoma"/>
          <w:lang w:val="el-GR"/>
        </w:rPr>
        <w:t>3. Συμπιεσμένο αρχείο ήχου μείξης (ανεξαρτήτως καναλιών) , συνολικού όγκου 0,03 GΒ</w:t>
      </w:r>
    </w:p>
    <w:p w14:paraId="27612CCE" w14:textId="77777777" w:rsidR="009C2BDF" w:rsidRPr="001B75BD" w:rsidRDefault="009C2BDF" w:rsidP="009C2BDF">
      <w:pPr>
        <w:rPr>
          <w:rFonts w:cs="Tahoma"/>
          <w:lang w:val="el-GR"/>
        </w:rPr>
      </w:pPr>
      <w:r w:rsidRPr="001B75BD">
        <w:rPr>
          <w:rFonts w:cs="Tahoma"/>
          <w:lang w:val="el-GR"/>
        </w:rPr>
        <w:t>4. 60 σελίδες αποηχογραφημένου κειμένου, συνολικού όγκου 0,4 ΜΒ</w:t>
      </w:r>
    </w:p>
    <w:p w14:paraId="56009415" w14:textId="77777777" w:rsidR="009C2BDF" w:rsidRPr="001B75BD" w:rsidRDefault="009C2BDF" w:rsidP="009C2BDF">
      <w:pPr>
        <w:rPr>
          <w:rFonts w:cs="Tahoma"/>
          <w:lang w:val="el-GR"/>
        </w:rPr>
      </w:pPr>
      <w:r w:rsidRPr="001B75BD">
        <w:rPr>
          <w:rFonts w:cs="Tahoma"/>
          <w:lang w:val="el-GR"/>
        </w:rPr>
        <w:t>5. 60 σελίδες κειμένου σε προσωρινές εγγραφές αποηχογράφησης, συνολικού όγκου 0,4 ΜΒ</w:t>
      </w:r>
    </w:p>
    <w:p w14:paraId="6F3DBAC6" w14:textId="77777777" w:rsidR="009C2BDF" w:rsidRPr="001B75BD" w:rsidRDefault="009C2BDF" w:rsidP="009C2BDF">
      <w:pPr>
        <w:rPr>
          <w:rFonts w:cs="Tahoma"/>
          <w:lang w:val="el-GR"/>
        </w:rPr>
      </w:pPr>
      <w:r w:rsidRPr="001B75BD">
        <w:rPr>
          <w:rFonts w:cs="Tahoma"/>
          <w:lang w:val="el-GR"/>
        </w:rPr>
        <w:t>6. 60 σελίδες πρακτικών, συνολικού όγκου 0,4 ΜΒ</w:t>
      </w:r>
    </w:p>
    <w:p w14:paraId="26325F4D" w14:textId="2E333345" w:rsidR="009C2BDF" w:rsidRPr="001B75BD" w:rsidRDefault="009C2BDF" w:rsidP="009C2BDF">
      <w:pPr>
        <w:rPr>
          <w:rFonts w:cs="Tahoma"/>
          <w:lang w:val="el-GR"/>
        </w:rPr>
      </w:pPr>
      <w:r w:rsidRPr="001B75BD">
        <w:rPr>
          <w:rFonts w:cs="Tahoma"/>
          <w:lang w:val="el-GR"/>
        </w:rPr>
        <w:t>7. Eγγραφές συμβάντων, συνολικού όγκου 0,1 ΜΒ</w:t>
      </w:r>
    </w:p>
    <w:p w14:paraId="757EDAE5" w14:textId="77777777" w:rsidR="009C2BDF" w:rsidRPr="001B75BD" w:rsidRDefault="009C2BDF" w:rsidP="00794B67">
      <w:pPr>
        <w:rPr>
          <w:rFonts w:eastAsia="SimSun" w:cs="Tahoma"/>
          <w:lang w:val="el-GR"/>
        </w:rPr>
      </w:pPr>
    </w:p>
    <w:p w14:paraId="56372531" w14:textId="77777777" w:rsidR="00EC021B" w:rsidRPr="001B75BD" w:rsidRDefault="00EC021B" w:rsidP="00EC021B">
      <w:pPr>
        <w:rPr>
          <w:rFonts w:eastAsia="SimSun" w:cs="Tahoma"/>
          <w:b/>
          <w:bCs/>
          <w:lang w:val="el-GR" w:bidi="el-GR"/>
        </w:rPr>
      </w:pPr>
      <w:bookmarkStart w:id="212" w:name="bookmark24"/>
      <w:r w:rsidRPr="001B75BD">
        <w:rPr>
          <w:rFonts w:eastAsia="SimSun" w:cs="Tahoma"/>
          <w:b/>
          <w:bCs/>
          <w:u w:val="single"/>
          <w:lang w:val="el-GR" w:bidi="el-GR"/>
        </w:rPr>
        <w:t>Βασικός Εξοπλισμός / Ακροατήριο</w:t>
      </w:r>
      <w:bookmarkEnd w:id="212"/>
    </w:p>
    <w:p w14:paraId="1C9ABF31" w14:textId="751A78EB" w:rsidR="00EC021B" w:rsidRPr="001B75BD" w:rsidRDefault="00EC021B" w:rsidP="008C79EA">
      <w:pPr>
        <w:numPr>
          <w:ilvl w:val="0"/>
          <w:numId w:val="80"/>
        </w:numPr>
        <w:rPr>
          <w:rFonts w:eastAsia="SimSun" w:cs="Tahoma"/>
          <w:lang w:val="el-GR" w:bidi="el-GR"/>
        </w:rPr>
      </w:pPr>
      <w:r w:rsidRPr="001B75BD">
        <w:rPr>
          <w:rFonts w:eastAsia="SimSun" w:cs="Tahoma"/>
          <w:lang w:val="el-GR" w:bidi="el-GR"/>
        </w:rPr>
        <w:t xml:space="preserve">1 </w:t>
      </w:r>
      <w:r w:rsidRPr="001B75BD">
        <w:rPr>
          <w:rFonts w:eastAsia="SimSun" w:cs="Tahoma"/>
          <w:lang w:val="el-GR"/>
        </w:rPr>
        <w:t xml:space="preserve">PC </w:t>
      </w:r>
      <w:r w:rsidRPr="001B75BD">
        <w:rPr>
          <w:rFonts w:eastAsia="SimSun" w:cs="Tahoma"/>
          <w:lang w:val="el-GR" w:bidi="el-GR"/>
        </w:rPr>
        <w:t>Ηχο</w:t>
      </w:r>
      <w:r w:rsidR="004C5EE4" w:rsidRPr="001B75BD">
        <w:rPr>
          <w:rFonts w:eastAsia="SimSun" w:cs="Tahoma"/>
          <w:lang w:val="el-GR" w:bidi="el-GR"/>
        </w:rPr>
        <w:t>γράφησης</w:t>
      </w:r>
      <w:r w:rsidRPr="001B75BD">
        <w:rPr>
          <w:rFonts w:eastAsia="SimSun" w:cs="Tahoma"/>
          <w:lang w:val="el-GR" w:bidi="el-GR"/>
        </w:rPr>
        <w:t xml:space="preserve"> (με οθόνη)</w:t>
      </w:r>
    </w:p>
    <w:p w14:paraId="77A56DF9" w14:textId="7BA709A5" w:rsidR="00EC021B" w:rsidRPr="001B75BD" w:rsidRDefault="004C5EE4" w:rsidP="008C79EA">
      <w:pPr>
        <w:numPr>
          <w:ilvl w:val="0"/>
          <w:numId w:val="80"/>
        </w:numPr>
        <w:rPr>
          <w:rFonts w:eastAsia="SimSun" w:cs="Tahoma"/>
          <w:lang w:val="el-GR" w:bidi="el-GR"/>
        </w:rPr>
      </w:pPr>
      <w:r w:rsidRPr="001B75BD">
        <w:rPr>
          <w:rFonts w:eastAsia="SimSun" w:cs="Tahoma"/>
          <w:lang w:val="el-GR" w:bidi="el-GR"/>
        </w:rPr>
        <w:t xml:space="preserve">2 </w:t>
      </w:r>
      <w:r w:rsidR="00EC021B" w:rsidRPr="001B75BD">
        <w:rPr>
          <w:rFonts w:eastAsia="SimSun" w:cs="Tahoma"/>
          <w:lang w:val="el-GR"/>
        </w:rPr>
        <w:t xml:space="preserve">PC </w:t>
      </w:r>
      <w:r w:rsidR="00EC021B" w:rsidRPr="001B75BD">
        <w:rPr>
          <w:rFonts w:eastAsia="SimSun" w:cs="Tahoma"/>
          <w:lang w:val="el-GR" w:bidi="el-GR"/>
        </w:rPr>
        <w:t>Αποηχογράφησης (με οθόνη)</w:t>
      </w:r>
    </w:p>
    <w:p w14:paraId="5A01E635" w14:textId="4C6F4058" w:rsidR="00EC021B" w:rsidRPr="001B75BD" w:rsidRDefault="00EC021B" w:rsidP="008C79EA">
      <w:pPr>
        <w:numPr>
          <w:ilvl w:val="0"/>
          <w:numId w:val="80"/>
        </w:numPr>
        <w:rPr>
          <w:rFonts w:eastAsia="SimSun" w:cs="Tahoma"/>
          <w:lang w:val="el-GR" w:bidi="el-GR"/>
        </w:rPr>
      </w:pPr>
      <w:r w:rsidRPr="001B75BD">
        <w:rPr>
          <w:rFonts w:eastAsia="SimSun" w:cs="Tahoma"/>
          <w:lang w:val="el-GR" w:bidi="el-GR"/>
        </w:rPr>
        <w:t>1 Κονσόλα (4-καναλη) ή 1 Κονσόλα (8-κάναλη)</w:t>
      </w:r>
    </w:p>
    <w:p w14:paraId="76B472EC" w14:textId="510793A2" w:rsidR="0049164F" w:rsidRDefault="00EC021B" w:rsidP="00EC021B">
      <w:pPr>
        <w:rPr>
          <w:rFonts w:eastAsia="SimSun" w:cs="Tahoma"/>
          <w:lang w:val="el-GR" w:bidi="el-GR"/>
        </w:rPr>
      </w:pPr>
      <w:r w:rsidRPr="001B75BD">
        <w:rPr>
          <w:rFonts w:eastAsia="SimSun" w:cs="Tahoma"/>
          <w:lang w:val="el-GR" w:bidi="el-GR"/>
        </w:rPr>
        <w:t>5 Μικρόφωνα για 4-καναλες ή 9 Μικρόφωνα για 8-καναλες</w:t>
      </w:r>
      <w:r w:rsidR="00AD6EAD">
        <w:rPr>
          <w:rFonts w:eastAsia="SimSun" w:cs="Tahoma"/>
          <w:lang w:val="el-GR" w:bidi="el-GR"/>
        </w:rPr>
        <w:t>Σημείωση: Στην περίπτωση των γραφείων δικαστών χρησιμοποιείται 4-καναλη κονσόλα με 3 μικρόφωνα</w:t>
      </w:r>
      <w:bookmarkStart w:id="213" w:name="bookmark25"/>
    </w:p>
    <w:p w14:paraId="44662B4D" w14:textId="33B66103" w:rsidR="00EC021B" w:rsidRPr="001B75BD" w:rsidRDefault="00EC021B" w:rsidP="00EC021B">
      <w:pPr>
        <w:rPr>
          <w:rFonts w:eastAsia="SimSun" w:cs="Tahoma"/>
          <w:b/>
          <w:bCs/>
          <w:lang w:val="el-GR" w:bidi="el-GR"/>
        </w:rPr>
      </w:pPr>
      <w:r w:rsidRPr="001B75BD">
        <w:rPr>
          <w:rFonts w:eastAsia="SimSun" w:cs="Tahoma"/>
          <w:b/>
          <w:bCs/>
          <w:u w:val="single"/>
          <w:lang w:val="el-GR" w:bidi="el-GR"/>
        </w:rPr>
        <w:t xml:space="preserve">Υποστηρικτικός Εξοπλισμός </w:t>
      </w:r>
      <w:bookmarkEnd w:id="213"/>
    </w:p>
    <w:p w14:paraId="1E97F46E" w14:textId="77777777" w:rsidR="00EC021B" w:rsidRPr="001B75BD" w:rsidRDefault="00EC021B" w:rsidP="008C79EA">
      <w:pPr>
        <w:numPr>
          <w:ilvl w:val="0"/>
          <w:numId w:val="80"/>
        </w:numPr>
        <w:rPr>
          <w:rFonts w:eastAsia="SimSun" w:cs="Tahoma"/>
          <w:lang w:val="el-GR" w:bidi="el-GR"/>
        </w:rPr>
      </w:pPr>
      <w:r w:rsidRPr="001B75BD">
        <w:rPr>
          <w:rFonts w:eastAsia="SimSun" w:cs="Tahoma"/>
          <w:lang w:val="el-GR" w:bidi="el-GR"/>
        </w:rPr>
        <w:t>Καλώδια</w:t>
      </w:r>
    </w:p>
    <w:p w14:paraId="4688D011" w14:textId="77777777" w:rsidR="00EC021B" w:rsidRPr="001B75BD" w:rsidRDefault="00EC021B" w:rsidP="008C79EA">
      <w:pPr>
        <w:numPr>
          <w:ilvl w:val="0"/>
          <w:numId w:val="80"/>
        </w:numPr>
        <w:rPr>
          <w:rFonts w:eastAsia="SimSun" w:cs="Tahoma"/>
          <w:lang w:val="el-GR" w:bidi="el-GR"/>
        </w:rPr>
      </w:pPr>
      <w:r w:rsidRPr="001B75BD">
        <w:rPr>
          <w:rFonts w:eastAsia="SimSun" w:cs="Tahoma"/>
          <w:lang w:val="el-GR" w:bidi="el-GR"/>
        </w:rPr>
        <w:t>Ορθοστάτες</w:t>
      </w:r>
    </w:p>
    <w:p w14:paraId="09A2E72F" w14:textId="77777777" w:rsidR="00EC021B" w:rsidRPr="001B75BD" w:rsidRDefault="00EC021B" w:rsidP="008C79EA">
      <w:pPr>
        <w:numPr>
          <w:ilvl w:val="0"/>
          <w:numId w:val="80"/>
        </w:numPr>
        <w:rPr>
          <w:rFonts w:eastAsia="SimSun" w:cs="Tahoma"/>
          <w:lang w:val="el-GR" w:bidi="el-GR"/>
        </w:rPr>
      </w:pPr>
      <w:r w:rsidRPr="001B75BD">
        <w:rPr>
          <w:rFonts w:eastAsia="SimSun" w:cs="Tahoma"/>
          <w:lang w:val="el-GR"/>
        </w:rPr>
        <w:t>UPS</w:t>
      </w:r>
    </w:p>
    <w:p w14:paraId="498BA2BB" w14:textId="77777777" w:rsidR="00EC021B" w:rsidRPr="001B75BD" w:rsidRDefault="00EC021B" w:rsidP="008C79EA">
      <w:pPr>
        <w:numPr>
          <w:ilvl w:val="0"/>
          <w:numId w:val="80"/>
        </w:numPr>
        <w:rPr>
          <w:rFonts w:eastAsia="SimSun" w:cs="Tahoma"/>
          <w:lang w:val="el-GR" w:bidi="el-GR"/>
        </w:rPr>
      </w:pPr>
      <w:r w:rsidRPr="001B75BD">
        <w:rPr>
          <w:rFonts w:eastAsia="SimSun" w:cs="Tahoma"/>
          <w:lang w:val="el-GR" w:bidi="el-GR"/>
        </w:rPr>
        <w:t>Ακουστικά ψείρες γραμματέων</w:t>
      </w:r>
    </w:p>
    <w:p w14:paraId="0CEEC3AB" w14:textId="77777777" w:rsidR="00EC021B" w:rsidRPr="001B75BD" w:rsidRDefault="00EC021B" w:rsidP="008C79EA">
      <w:pPr>
        <w:numPr>
          <w:ilvl w:val="0"/>
          <w:numId w:val="80"/>
        </w:numPr>
        <w:rPr>
          <w:rFonts w:eastAsia="SimSun" w:cs="Tahoma"/>
          <w:lang w:val="el-GR" w:bidi="el-GR"/>
        </w:rPr>
      </w:pPr>
      <w:r w:rsidRPr="001B75BD">
        <w:rPr>
          <w:rFonts w:eastAsia="SimSun" w:cs="Tahoma"/>
          <w:lang w:val="el-GR" w:bidi="el-GR"/>
        </w:rPr>
        <w:t>Δακτυλίδια</w:t>
      </w:r>
    </w:p>
    <w:p w14:paraId="3ED52188" w14:textId="77777777" w:rsidR="00EC021B" w:rsidRPr="001B75BD" w:rsidRDefault="00EC021B" w:rsidP="008C79EA">
      <w:pPr>
        <w:numPr>
          <w:ilvl w:val="0"/>
          <w:numId w:val="80"/>
        </w:numPr>
        <w:rPr>
          <w:rFonts w:eastAsia="SimSun" w:cs="Tahoma"/>
          <w:lang w:val="el-GR" w:bidi="el-GR"/>
        </w:rPr>
      </w:pPr>
      <w:r w:rsidRPr="001B75BD">
        <w:rPr>
          <w:rFonts w:eastAsia="SimSun" w:cs="Tahoma"/>
          <w:lang w:val="el-GR" w:bidi="el-GR"/>
        </w:rPr>
        <w:t xml:space="preserve">Δικτύωση-Καλωδίωση </w:t>
      </w:r>
      <w:r w:rsidRPr="001B75BD">
        <w:rPr>
          <w:rFonts w:eastAsia="SimSun" w:cs="Tahoma"/>
          <w:lang w:val="el-GR"/>
        </w:rPr>
        <w:t xml:space="preserve">(Data </w:t>
      </w:r>
      <w:r w:rsidRPr="001B75BD">
        <w:rPr>
          <w:rFonts w:eastAsia="SimSun" w:cs="Tahoma"/>
          <w:lang w:val="el-GR" w:bidi="el-GR"/>
        </w:rPr>
        <w:t>και Μικρόφωνα) +</w:t>
      </w:r>
      <w:r w:rsidRPr="001B75BD">
        <w:rPr>
          <w:rFonts w:eastAsia="SimSun" w:cs="Tahoma"/>
          <w:lang w:val="el-GR"/>
        </w:rPr>
        <w:t xml:space="preserve">Switches </w:t>
      </w:r>
    </w:p>
    <w:p w14:paraId="28D798FB" w14:textId="77777777" w:rsidR="00EC021B" w:rsidRPr="001B75BD" w:rsidRDefault="00EC021B" w:rsidP="00794B67">
      <w:pPr>
        <w:rPr>
          <w:rFonts w:eastAsia="SimSun" w:cs="Tahoma"/>
          <w:lang w:val="el-GR"/>
        </w:rPr>
      </w:pPr>
    </w:p>
    <w:p w14:paraId="72148F66" w14:textId="77777777" w:rsidR="00EC021B" w:rsidRPr="001B75BD" w:rsidRDefault="00EC021B" w:rsidP="00794B67">
      <w:pPr>
        <w:rPr>
          <w:rFonts w:eastAsia="SimSun" w:cs="Tahoma"/>
          <w:lang w:val="el-GR"/>
        </w:rPr>
      </w:pPr>
    </w:p>
    <w:p w14:paraId="3B7C7393" w14:textId="016EBD31" w:rsidR="00FC3085" w:rsidRPr="001B75BD" w:rsidRDefault="00FC3085" w:rsidP="008C79EA">
      <w:pPr>
        <w:pStyle w:val="5"/>
        <w:numPr>
          <w:ilvl w:val="0"/>
          <w:numId w:val="34"/>
        </w:numPr>
        <w:ind w:left="1701" w:hanging="141"/>
        <w:rPr>
          <w:rFonts w:eastAsia="SimSun" w:cs="Tahoma"/>
          <w:lang w:val="el-GR"/>
        </w:rPr>
      </w:pPr>
      <w:r w:rsidRPr="001B75BD">
        <w:rPr>
          <w:rFonts w:eastAsia="SimSun" w:cs="Tahoma"/>
          <w:lang w:val="el-GR"/>
        </w:rPr>
        <w:t>Παρούσα Κατάσταση – Αναγκαιότητα Υλοποίησης</w:t>
      </w:r>
    </w:p>
    <w:p w14:paraId="2167E75F" w14:textId="77777777" w:rsidR="00B85968" w:rsidRPr="001B75BD" w:rsidRDefault="00B85968" w:rsidP="00033A27">
      <w:pPr>
        <w:rPr>
          <w:rFonts w:eastAsia="SimSun" w:cs="Tahoma"/>
          <w:lang w:val="el-GR"/>
        </w:rPr>
      </w:pPr>
    </w:p>
    <w:p w14:paraId="0EFAC25B" w14:textId="77777777" w:rsidR="00B85968" w:rsidRPr="001B75BD" w:rsidRDefault="00B85968" w:rsidP="00B85968">
      <w:pPr>
        <w:suppressAutoHyphens w:val="0"/>
        <w:spacing w:after="0" w:line="276" w:lineRule="auto"/>
        <w:jc w:val="left"/>
        <w:rPr>
          <w:rFonts w:eastAsiaTheme="minorHAnsi" w:cs="Tahoma"/>
          <w:b/>
          <w:bCs/>
          <w:szCs w:val="22"/>
          <w:lang w:val="el-GR" w:eastAsia="el-GR" w:bidi="el-GR"/>
        </w:rPr>
      </w:pPr>
      <w:bookmarkStart w:id="214" w:name="bookmark10"/>
      <w:bookmarkStart w:id="215" w:name="bookmark11"/>
      <w:bookmarkStart w:id="216" w:name="bookmark12"/>
      <w:r w:rsidRPr="001B75BD">
        <w:rPr>
          <w:rFonts w:eastAsiaTheme="minorHAnsi" w:cs="Tahoma"/>
          <w:b/>
          <w:bCs/>
          <w:szCs w:val="22"/>
          <w:lang w:val="el-GR" w:eastAsia="el-GR" w:bidi="el-GR"/>
        </w:rPr>
        <w:t>Φυσική Αρχιτεκτονική</w:t>
      </w:r>
      <w:bookmarkEnd w:id="214"/>
      <w:bookmarkEnd w:id="215"/>
      <w:bookmarkEnd w:id="216"/>
    </w:p>
    <w:p w14:paraId="44FECB97" w14:textId="646751D6" w:rsidR="00B85968" w:rsidRPr="001B75BD" w:rsidRDefault="00B85968" w:rsidP="00B85968">
      <w:pPr>
        <w:suppressAutoHyphens w:val="0"/>
        <w:spacing w:after="0" w:line="276" w:lineRule="auto"/>
        <w:jc w:val="left"/>
        <w:rPr>
          <w:rFonts w:eastAsiaTheme="minorHAnsi" w:cs="Tahoma"/>
          <w:szCs w:val="22"/>
          <w:u w:val="single"/>
          <w:lang w:val="el-GR" w:eastAsia="el-GR" w:bidi="el-GR"/>
        </w:rPr>
      </w:pPr>
      <w:bookmarkStart w:id="217" w:name="bookmark13"/>
      <w:r w:rsidRPr="001B75BD">
        <w:rPr>
          <w:rFonts w:eastAsiaTheme="minorHAnsi" w:cs="Tahoma"/>
          <w:szCs w:val="22"/>
          <w:u w:val="single"/>
          <w:lang w:val="el-GR" w:eastAsia="el-GR" w:bidi="el-GR"/>
        </w:rPr>
        <w:t>Κ</w:t>
      </w:r>
      <w:r w:rsidR="002730D4">
        <w:rPr>
          <w:rFonts w:eastAsiaTheme="minorHAnsi" w:cs="Tahoma"/>
          <w:szCs w:val="22"/>
          <w:u w:val="single"/>
          <w:lang w:val="el-GR" w:eastAsia="el-GR" w:bidi="el-GR"/>
        </w:rPr>
        <w:t>εντρικό Α</w:t>
      </w:r>
      <w:bookmarkEnd w:id="217"/>
      <w:r w:rsidR="002730D4">
        <w:rPr>
          <w:rFonts w:eastAsiaTheme="minorHAnsi" w:cs="Tahoma"/>
          <w:szCs w:val="22"/>
          <w:u w:val="single"/>
          <w:lang w:val="el-GR" w:eastAsia="el-GR" w:bidi="el-GR"/>
        </w:rPr>
        <w:t>ποθετήριο (ΚΑΠ)</w:t>
      </w:r>
    </w:p>
    <w:p w14:paraId="7D96875B" w14:textId="01819663" w:rsidR="007D1B28" w:rsidRDefault="00B85968" w:rsidP="00CA14A8">
      <w:pPr>
        <w:suppressAutoHyphens w:val="0"/>
        <w:spacing w:after="0" w:line="276" w:lineRule="auto"/>
        <w:rPr>
          <w:rFonts w:eastAsiaTheme="minorHAnsi" w:cs="Tahoma"/>
          <w:szCs w:val="22"/>
          <w:lang w:val="el-GR" w:eastAsia="el-GR" w:bidi="el-GR"/>
        </w:rPr>
      </w:pPr>
      <w:r w:rsidRPr="001B75BD">
        <w:rPr>
          <w:rFonts w:eastAsiaTheme="minorHAnsi" w:cs="Tahoma"/>
          <w:szCs w:val="22"/>
          <w:lang w:val="el-GR" w:eastAsia="el-GR" w:bidi="el-GR"/>
        </w:rPr>
        <w:t xml:space="preserve">Η αρχιτεκτονική είναι πολυεπίπεδη </w:t>
      </w:r>
      <w:r w:rsidRPr="001B75BD">
        <w:rPr>
          <w:rFonts w:eastAsiaTheme="minorHAnsi" w:cs="Tahoma"/>
          <w:szCs w:val="22"/>
          <w:lang w:val="el-GR" w:eastAsia="en-US" w:bidi="en-US"/>
        </w:rPr>
        <w:t>(</w:t>
      </w:r>
      <w:r w:rsidRPr="001B75BD">
        <w:rPr>
          <w:rFonts w:eastAsiaTheme="minorHAnsi" w:cs="Tahoma"/>
          <w:szCs w:val="22"/>
          <w:lang w:val="en-US" w:eastAsia="en-US" w:bidi="en-US"/>
        </w:rPr>
        <w:t>Multi</w:t>
      </w:r>
      <w:r w:rsidRPr="001B75BD">
        <w:rPr>
          <w:rFonts w:eastAsiaTheme="minorHAnsi" w:cs="Tahoma"/>
          <w:szCs w:val="22"/>
          <w:lang w:val="el-GR" w:eastAsia="en-US" w:bidi="en-US"/>
        </w:rPr>
        <w:t>-</w:t>
      </w:r>
      <w:r w:rsidRPr="001B75BD">
        <w:rPr>
          <w:rFonts w:eastAsiaTheme="minorHAnsi" w:cs="Tahoma"/>
          <w:szCs w:val="22"/>
          <w:lang w:val="en-US" w:eastAsia="en-US" w:bidi="en-US"/>
        </w:rPr>
        <w:t>Tier</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και αρθρωτή </w:t>
      </w:r>
      <w:r w:rsidRPr="001B75BD">
        <w:rPr>
          <w:rFonts w:eastAsiaTheme="minorHAnsi" w:cs="Tahoma"/>
          <w:szCs w:val="22"/>
          <w:lang w:val="el-GR" w:eastAsia="en-US" w:bidi="en-US"/>
        </w:rPr>
        <w:t>(</w:t>
      </w:r>
      <w:r w:rsidRPr="001B75BD">
        <w:rPr>
          <w:rFonts w:eastAsiaTheme="minorHAnsi" w:cs="Tahoma"/>
          <w:szCs w:val="22"/>
          <w:lang w:val="en-US" w:eastAsia="en-US" w:bidi="en-US"/>
        </w:rPr>
        <w:t>modular</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σύμφωνα με την οποία, τα διακριτά τμήματα του λογισμικού που απαρτίζουν το Πληροφοριακό Σύστημα λειτουργούν ανεξάρτητα σε λογικό και σε φυσικό επίπεδο, δηλαδή σε ανεξάρτητα λειτουργικά συστήματα. Έτσι τα δεδομένα αποθηκεύονται σε βάσεις δεδομένων </w:t>
      </w:r>
      <w:r w:rsidRPr="001B75BD">
        <w:rPr>
          <w:rFonts w:eastAsiaTheme="minorHAnsi" w:cs="Tahoma"/>
          <w:szCs w:val="22"/>
          <w:lang w:val="el-GR" w:eastAsia="en-US" w:bidi="en-US"/>
        </w:rPr>
        <w:t>(</w:t>
      </w:r>
      <w:r w:rsidRPr="001B75BD">
        <w:rPr>
          <w:rFonts w:eastAsiaTheme="minorHAnsi" w:cs="Tahoma"/>
          <w:szCs w:val="22"/>
          <w:lang w:val="en-US" w:eastAsia="en-US" w:bidi="en-US"/>
        </w:rPr>
        <w:t>Database</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Server</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ενώ το λογισμικό και οι εφαρμογές των χρηστών θα εκτελούνται σε εξυπηρετητές εφαρμογών </w:t>
      </w:r>
      <w:r w:rsidRPr="001B75BD">
        <w:rPr>
          <w:rFonts w:eastAsiaTheme="minorHAnsi" w:cs="Tahoma"/>
          <w:szCs w:val="22"/>
          <w:lang w:val="el-GR" w:eastAsia="en-US" w:bidi="en-US"/>
        </w:rPr>
        <w:t>(</w:t>
      </w:r>
      <w:r w:rsidRPr="001B75BD">
        <w:rPr>
          <w:rFonts w:eastAsiaTheme="minorHAnsi" w:cs="Tahoma"/>
          <w:szCs w:val="22"/>
          <w:lang w:val="en-US" w:eastAsia="en-US" w:bidi="en-US"/>
        </w:rPr>
        <w:t>Application</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Server</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ενώ η πρόσβαση στις υπηρεσίες που γίνεται από πλοηγούς </w:t>
      </w:r>
      <w:r w:rsidRPr="001B75BD">
        <w:rPr>
          <w:rFonts w:eastAsiaTheme="minorHAnsi" w:cs="Tahoma"/>
          <w:szCs w:val="22"/>
          <w:lang w:val="en-US" w:eastAsia="en-US" w:bidi="en-US"/>
        </w:rPr>
        <w:t>Web</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browsers</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θα εξυπηρετείται από </w:t>
      </w:r>
      <w:r w:rsidRPr="001B75BD">
        <w:rPr>
          <w:rFonts w:eastAsiaTheme="minorHAnsi" w:cs="Tahoma"/>
          <w:szCs w:val="22"/>
          <w:lang w:val="en-US" w:eastAsia="en-US" w:bidi="en-US"/>
        </w:rPr>
        <w:t>Web</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servers</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Η φυσική αρχιτεκτονική της υφιστάμενης κατάστασης παρουσιάζεται παρακάτω. Όσον αφορά την κάλυψη των απαιτήσεων σε θέματα διαθεσιμότητας και απόδοσης, η υπάρχουσα αρχιτεκτονική έχει σχεδιαστεί με γνώμονα την παροχή υψηλής διαθεσιμότητας σε όλα τα επίπεδα.</w:t>
      </w:r>
    </w:p>
    <w:p w14:paraId="5B484A7F" w14:textId="77777777" w:rsidR="007D1B28" w:rsidRPr="001B75BD" w:rsidRDefault="007D1B28" w:rsidP="00CA14A8">
      <w:pPr>
        <w:suppressAutoHyphens w:val="0"/>
        <w:spacing w:after="0" w:line="276" w:lineRule="auto"/>
        <w:rPr>
          <w:rFonts w:eastAsiaTheme="minorHAnsi" w:cs="Tahoma"/>
          <w:szCs w:val="22"/>
          <w:lang w:val="el-GR" w:eastAsia="el-GR" w:bidi="el-GR"/>
        </w:rPr>
      </w:pPr>
    </w:p>
    <w:p w14:paraId="726F0722" w14:textId="4B5AC577" w:rsidR="00B85968" w:rsidRPr="001B75BD" w:rsidRDefault="007D1B28" w:rsidP="00B85968">
      <w:pPr>
        <w:suppressAutoHyphens w:val="0"/>
        <w:spacing w:after="0" w:line="276" w:lineRule="auto"/>
        <w:jc w:val="left"/>
        <w:rPr>
          <w:rFonts w:eastAsiaTheme="minorHAnsi" w:cs="Tahoma"/>
          <w:sz w:val="24"/>
          <w:lang w:val="el-GR" w:eastAsia="el-GR" w:bidi="el-GR"/>
        </w:rPr>
      </w:pPr>
      <w:r w:rsidRPr="001B75BD">
        <w:rPr>
          <w:rFonts w:eastAsiaTheme="minorHAnsi" w:cs="Tahoma"/>
          <w:noProof/>
          <w:sz w:val="24"/>
          <w:lang w:val="en-US" w:eastAsia="en-US"/>
        </w:rPr>
        <w:drawing>
          <wp:anchor distT="0" distB="0" distL="114300" distR="114300" simplePos="0" relativeHeight="251664384" behindDoc="1" locked="0" layoutInCell="1" allowOverlap="1" wp14:anchorId="16878F7E" wp14:editId="0F30797F">
            <wp:simplePos x="0" y="0"/>
            <wp:positionH relativeFrom="column">
              <wp:posOffset>123825</wp:posOffset>
            </wp:positionH>
            <wp:positionV relativeFrom="paragraph">
              <wp:posOffset>20955</wp:posOffset>
            </wp:positionV>
            <wp:extent cx="4980305" cy="2054225"/>
            <wp:effectExtent l="0" t="0" r="0" b="3175"/>
            <wp:wrapTight wrapText="bothSides">
              <wp:wrapPolygon edited="0">
                <wp:start x="0" y="0"/>
                <wp:lineTo x="0" y="21433"/>
                <wp:lineTo x="21482" y="21433"/>
                <wp:lineTo x="21482" y="0"/>
                <wp:lineTo x="0" y="0"/>
              </wp:wrapPolygon>
            </wp:wrapTight>
            <wp:docPr id="54" name="Εικόνα 54" descr="C:\Users\CHRIST~1\AppData\Local\Temp\FineReader12.00\media\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HRIST~1\AppData\Local\Temp\FineReader12.00\media\image2.jpe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980305" cy="20542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871A9C6" w14:textId="1980B679" w:rsidR="00B85968" w:rsidRPr="001B75BD" w:rsidRDefault="00B85968" w:rsidP="00B85968">
      <w:pPr>
        <w:suppressAutoHyphens w:val="0"/>
        <w:spacing w:after="0" w:line="276" w:lineRule="auto"/>
        <w:jc w:val="left"/>
        <w:rPr>
          <w:rFonts w:eastAsiaTheme="minorHAnsi" w:cs="Tahoma"/>
          <w:sz w:val="24"/>
          <w:lang w:val="el-GR" w:eastAsia="el-GR" w:bidi="el-GR"/>
        </w:rPr>
      </w:pPr>
    </w:p>
    <w:p w14:paraId="2B8AE5AD" w14:textId="72449025" w:rsidR="00B85968" w:rsidRPr="001B75BD" w:rsidRDefault="00B85968" w:rsidP="00B85968">
      <w:pPr>
        <w:suppressAutoHyphens w:val="0"/>
        <w:spacing w:after="0" w:line="276" w:lineRule="auto"/>
        <w:jc w:val="left"/>
        <w:rPr>
          <w:rFonts w:eastAsiaTheme="minorHAnsi" w:cs="Tahoma"/>
          <w:sz w:val="24"/>
          <w:lang w:val="el-GR" w:eastAsia="el-GR" w:bidi="el-GR"/>
        </w:rPr>
      </w:pPr>
    </w:p>
    <w:p w14:paraId="0A99E209"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4C8131FC"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13676BA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019A0771"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0D1C33C0"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0DF9FAFC"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4A1E574C"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52905302" w14:textId="77777777" w:rsidR="00CA14A8" w:rsidRPr="00982A54" w:rsidRDefault="00CA14A8" w:rsidP="00B85968">
      <w:pPr>
        <w:suppressAutoHyphens w:val="0"/>
        <w:spacing w:after="0" w:line="276" w:lineRule="auto"/>
        <w:jc w:val="left"/>
        <w:rPr>
          <w:rFonts w:eastAsiaTheme="minorHAnsi" w:cs="Tahoma"/>
          <w:szCs w:val="22"/>
          <w:lang w:val="el-GR" w:eastAsia="el-GR" w:bidi="el-GR"/>
        </w:rPr>
      </w:pPr>
    </w:p>
    <w:p w14:paraId="0907D438" w14:textId="77777777" w:rsidR="00B85968" w:rsidRPr="00DA3606" w:rsidRDefault="00B85968" w:rsidP="00B85968">
      <w:pPr>
        <w:suppressAutoHyphens w:val="0"/>
        <w:spacing w:after="0" w:line="276" w:lineRule="auto"/>
        <w:jc w:val="left"/>
        <w:rPr>
          <w:rFonts w:eastAsiaTheme="minorHAnsi" w:cs="Tahoma"/>
          <w:szCs w:val="22"/>
          <w:lang w:val="el-GR" w:eastAsia="el-GR" w:bidi="el-GR"/>
        </w:rPr>
      </w:pPr>
      <w:r w:rsidRPr="00EE2574">
        <w:rPr>
          <w:rFonts w:eastAsiaTheme="minorHAnsi" w:cs="Tahoma"/>
          <w:szCs w:val="22"/>
          <w:lang w:val="el-GR" w:eastAsia="el-GR" w:bidi="el-GR"/>
        </w:rPr>
        <w:t>Εικόνα 1: Φυσική αρχιτεκτονική ΚΑ</w:t>
      </w:r>
      <w:r w:rsidRPr="00DA3606">
        <w:rPr>
          <w:rFonts w:eastAsiaTheme="minorHAnsi" w:cs="Tahoma"/>
          <w:szCs w:val="22"/>
          <w:lang w:val="el-GR" w:eastAsia="el-GR" w:bidi="el-GR"/>
        </w:rPr>
        <w:t>Π</w:t>
      </w:r>
    </w:p>
    <w:p w14:paraId="0C651CCC"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2A53870B" w14:textId="77777777" w:rsidR="00BA3216" w:rsidRDefault="00BA3216" w:rsidP="00CA14A8">
      <w:pPr>
        <w:suppressAutoHyphens w:val="0"/>
        <w:spacing w:after="0" w:line="276" w:lineRule="auto"/>
        <w:jc w:val="left"/>
        <w:rPr>
          <w:rFonts w:eastAsiaTheme="minorHAnsi" w:cs="Tahoma"/>
          <w:szCs w:val="22"/>
          <w:lang w:val="el-GR" w:eastAsia="el-GR" w:bidi="el-GR"/>
        </w:rPr>
      </w:pPr>
    </w:p>
    <w:p w14:paraId="61706F8F" w14:textId="77777777" w:rsidR="00BA3216" w:rsidRDefault="00BA3216" w:rsidP="00CA14A8">
      <w:pPr>
        <w:suppressAutoHyphens w:val="0"/>
        <w:spacing w:after="0" w:line="276" w:lineRule="auto"/>
        <w:jc w:val="left"/>
        <w:rPr>
          <w:rFonts w:eastAsiaTheme="minorHAnsi" w:cs="Tahoma"/>
          <w:szCs w:val="22"/>
          <w:lang w:val="el-GR" w:eastAsia="el-GR" w:bidi="el-GR"/>
        </w:rPr>
      </w:pPr>
    </w:p>
    <w:p w14:paraId="1E0E7748" w14:textId="6FB717F8" w:rsidR="00B85968" w:rsidRPr="00321E2F" w:rsidRDefault="00CA14A8" w:rsidP="00BA3216">
      <w:pPr>
        <w:suppressAutoHyphens w:val="0"/>
        <w:spacing w:after="0" w:line="276" w:lineRule="auto"/>
        <w:rPr>
          <w:rFonts w:eastAsiaTheme="minorHAnsi" w:cs="Tahoma"/>
          <w:szCs w:val="22"/>
          <w:lang w:val="el-GR" w:eastAsia="el-GR" w:bidi="el-GR"/>
        </w:rPr>
      </w:pPr>
      <w:r w:rsidRPr="00982A54">
        <w:rPr>
          <w:rFonts w:eastAsiaTheme="minorHAnsi" w:cs="Tahoma"/>
          <w:szCs w:val="22"/>
          <w:lang w:val="el-GR" w:eastAsia="el-GR" w:bidi="el-GR"/>
        </w:rPr>
        <w:t>Επίσης θα πρέπει να αναφ</w:t>
      </w:r>
      <w:r w:rsidRPr="00663E7D">
        <w:rPr>
          <w:rFonts w:eastAsiaTheme="minorHAnsi" w:cs="Tahoma"/>
          <w:szCs w:val="22"/>
          <w:lang w:val="el-GR" w:eastAsia="el-GR" w:bidi="el-GR"/>
        </w:rPr>
        <w:t xml:space="preserve">ερθεί ότι οι υπηρεσίες </w:t>
      </w:r>
      <w:r w:rsidR="00BA3216">
        <w:rPr>
          <w:rFonts w:eastAsiaTheme="minorHAnsi" w:cs="Tahoma"/>
          <w:szCs w:val="22"/>
          <w:lang w:val="el-GR" w:eastAsia="el-GR" w:bidi="el-GR"/>
        </w:rPr>
        <w:t xml:space="preserve">δεν </w:t>
      </w:r>
      <w:r w:rsidRPr="00663E7D">
        <w:rPr>
          <w:rFonts w:eastAsiaTheme="minorHAnsi" w:cs="Tahoma"/>
          <w:szCs w:val="22"/>
          <w:lang w:val="el-GR" w:eastAsia="el-GR" w:bidi="el-GR"/>
        </w:rPr>
        <w:t xml:space="preserve">έχουν εγκατασταθεί απευθείας στα φυσικά μηχανήματα αλλά σε εικονικά τα οποία υπάρχουν μέσα στα φυσικά, κάτι το οποίο δίνει μεγάλη ευελιξία στη βελτίωση/αλλαγή της </w:t>
      </w:r>
      <w:r w:rsidR="00BA3216">
        <w:rPr>
          <w:rFonts w:eastAsiaTheme="minorHAnsi" w:cs="Tahoma"/>
          <w:szCs w:val="22"/>
          <w:lang w:val="el-GR" w:eastAsia="el-GR" w:bidi="el-GR"/>
        </w:rPr>
        <w:t xml:space="preserve"> </w:t>
      </w:r>
      <w:r w:rsidR="00B85968" w:rsidRPr="00663E7D">
        <w:rPr>
          <w:rFonts w:eastAsiaTheme="minorHAnsi" w:cs="Tahoma"/>
          <w:szCs w:val="22"/>
          <w:lang w:val="el-GR" w:eastAsia="el-GR" w:bidi="el-GR"/>
        </w:rPr>
        <w:t>αρχιτεκτονικής σε περίπτωση προβλήματος σε</w:t>
      </w:r>
      <w:r w:rsidR="00B85968" w:rsidRPr="00321E2F">
        <w:rPr>
          <w:rFonts w:eastAsiaTheme="minorHAnsi" w:cs="Tahoma"/>
          <w:szCs w:val="22"/>
          <w:lang w:val="el-GR" w:eastAsia="el-GR" w:bidi="el-GR"/>
        </w:rPr>
        <w:t xml:space="preserve"> κάποιο φυσικό μηχάνημα ή σε περίπτωση αυξημένου φόρτου σε κάποια υπηρεσία. Οι εικονικές μηχανές που δημιουργήθηκαν, κατανεμήθηκαν σύμφωνα με το σχήμα στα φυσικά μηχανήματα.</w:t>
      </w:r>
    </w:p>
    <w:p w14:paraId="1127241A" w14:textId="77777777" w:rsidR="00CA14A8" w:rsidRPr="00EE2574" w:rsidRDefault="00CA14A8" w:rsidP="00CA14A8">
      <w:pPr>
        <w:suppressAutoHyphens w:val="0"/>
        <w:spacing w:after="0" w:line="276" w:lineRule="auto"/>
        <w:rPr>
          <w:rFonts w:eastAsiaTheme="minorHAnsi" w:cs="Tahoma"/>
          <w:szCs w:val="22"/>
          <w:lang w:val="el-GR" w:eastAsia="el-GR" w:bidi="el-GR"/>
        </w:rPr>
      </w:pPr>
      <w:bookmarkStart w:id="218" w:name="bookmark15"/>
    </w:p>
    <w:p w14:paraId="25A0BF81" w14:textId="77777777" w:rsidR="00CA14A8" w:rsidRPr="00DA3606" w:rsidRDefault="00CA14A8" w:rsidP="00CA14A8">
      <w:pPr>
        <w:suppressAutoHyphens w:val="0"/>
        <w:spacing w:after="0" w:line="276" w:lineRule="auto"/>
        <w:rPr>
          <w:rFonts w:eastAsiaTheme="minorHAnsi" w:cs="Tahoma"/>
          <w:szCs w:val="22"/>
          <w:lang w:val="el-GR" w:eastAsia="el-GR" w:bidi="el-GR"/>
        </w:rPr>
      </w:pPr>
    </w:p>
    <w:p w14:paraId="10622A7F" w14:textId="7CB1847D" w:rsidR="00CA14A8" w:rsidRPr="00982A54" w:rsidRDefault="00CA14A8" w:rsidP="00CA14A8">
      <w:pPr>
        <w:suppressAutoHyphens w:val="0"/>
        <w:spacing w:after="0" w:line="276" w:lineRule="auto"/>
        <w:rPr>
          <w:rFonts w:eastAsiaTheme="minorHAnsi" w:cs="Tahoma"/>
          <w:b/>
          <w:szCs w:val="22"/>
          <w:u w:val="single"/>
          <w:lang w:val="el-GR" w:eastAsia="el-GR" w:bidi="el-GR"/>
        </w:rPr>
      </w:pPr>
      <w:r w:rsidRPr="00982A54">
        <w:rPr>
          <w:rFonts w:eastAsiaTheme="minorHAnsi" w:cs="Tahoma"/>
          <w:b/>
          <w:szCs w:val="22"/>
          <w:u w:val="single"/>
          <w:lang w:val="el-GR" w:eastAsia="el-GR" w:bidi="el-GR"/>
        </w:rPr>
        <w:t>Υποδομή</w:t>
      </w:r>
    </w:p>
    <w:p w14:paraId="24AF84FA" w14:textId="77777777" w:rsidR="00CA14A8" w:rsidRPr="00663E7D" w:rsidRDefault="00CA14A8" w:rsidP="00CA14A8">
      <w:pPr>
        <w:suppressAutoHyphens w:val="0"/>
        <w:spacing w:after="0" w:line="276" w:lineRule="auto"/>
        <w:rPr>
          <w:rFonts w:eastAsiaTheme="minorHAnsi" w:cs="Tahoma"/>
          <w:szCs w:val="22"/>
          <w:lang w:val="el-GR" w:eastAsia="el-GR" w:bidi="el-GR"/>
        </w:rPr>
      </w:pPr>
    </w:p>
    <w:p w14:paraId="02D8E957" w14:textId="77777777" w:rsidR="00B85968" w:rsidRPr="00EE2574" w:rsidRDefault="00B85968" w:rsidP="00CA14A8">
      <w:pPr>
        <w:suppressAutoHyphens w:val="0"/>
        <w:spacing w:after="0" w:line="276" w:lineRule="auto"/>
        <w:rPr>
          <w:rFonts w:eastAsiaTheme="minorHAnsi" w:cs="Tahoma"/>
          <w:szCs w:val="22"/>
          <w:lang w:val="el-GR" w:eastAsia="el-GR" w:bidi="el-GR"/>
        </w:rPr>
      </w:pPr>
      <w:r w:rsidRPr="00321E2F">
        <w:rPr>
          <w:rFonts w:eastAsiaTheme="minorHAnsi" w:cs="Tahoma"/>
          <w:szCs w:val="22"/>
          <w:lang w:val="el-GR" w:eastAsia="el-GR" w:bidi="el-GR"/>
        </w:rPr>
        <w:t>Η εγκατάσταση και παραμετροποίηση του λογισμικού στο ΚΑΠ έγινε με βάση</w:t>
      </w:r>
      <w:r w:rsidRPr="00EE2574">
        <w:rPr>
          <w:rFonts w:eastAsiaTheme="minorHAnsi" w:cs="Tahoma"/>
          <w:szCs w:val="22"/>
          <w:lang w:val="el-GR" w:eastAsia="el-GR" w:bidi="el-GR"/>
        </w:rPr>
        <w:t xml:space="preserve"> τα παρακάτω πρότυπα:</w:t>
      </w:r>
      <w:bookmarkEnd w:id="218"/>
    </w:p>
    <w:p w14:paraId="780024FD" w14:textId="77777777" w:rsidR="00BA3216" w:rsidRDefault="00B85968" w:rsidP="00CA14A8">
      <w:pPr>
        <w:suppressAutoHyphens w:val="0"/>
        <w:spacing w:after="0" w:line="276" w:lineRule="auto"/>
        <w:rPr>
          <w:rFonts w:eastAsiaTheme="minorHAnsi" w:cs="Tahoma"/>
          <w:szCs w:val="22"/>
          <w:lang w:val="el-GR" w:eastAsia="el-GR" w:bidi="el-GR"/>
        </w:rPr>
      </w:pPr>
      <w:r w:rsidRPr="00DA3606">
        <w:rPr>
          <w:rFonts w:eastAsiaTheme="minorHAnsi" w:cs="Tahoma"/>
          <w:szCs w:val="22"/>
          <w:lang w:val="el-GR" w:eastAsia="el-GR" w:bidi="el-GR"/>
        </w:rPr>
        <w:t xml:space="preserve">• Τη χρήση Εξωτερικής Ζώνης </w:t>
      </w:r>
      <w:r w:rsidRPr="00054EE6">
        <w:rPr>
          <w:rFonts w:eastAsiaTheme="minorHAnsi" w:cs="Tahoma"/>
          <w:szCs w:val="22"/>
          <w:lang w:val="el-GR" w:eastAsia="en-US" w:bidi="en-US"/>
        </w:rPr>
        <w:t>(</w:t>
      </w:r>
      <w:r w:rsidRPr="001B75BD">
        <w:rPr>
          <w:rFonts w:eastAsiaTheme="minorHAnsi" w:cs="Tahoma"/>
          <w:szCs w:val="22"/>
          <w:lang w:val="en-US" w:eastAsia="en-US" w:bidi="en-US"/>
        </w:rPr>
        <w:t>DMZ</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 αποστρατικοποιημένη ζώνη) και Εσωτερικής Ζώνης. </w:t>
      </w:r>
    </w:p>
    <w:p w14:paraId="567C72F0" w14:textId="3897F68C" w:rsidR="00B85968" w:rsidRPr="001B75BD" w:rsidRDefault="00B85968" w:rsidP="00CA14A8">
      <w:pPr>
        <w:suppressAutoHyphens w:val="0"/>
        <w:spacing w:after="0" w:line="276" w:lineRule="auto"/>
        <w:rPr>
          <w:rFonts w:eastAsiaTheme="minorHAnsi" w:cs="Tahoma"/>
          <w:szCs w:val="22"/>
          <w:lang w:val="el-GR" w:eastAsia="el-GR" w:bidi="el-GR"/>
        </w:rPr>
      </w:pPr>
      <w:r w:rsidRPr="001B75BD">
        <w:rPr>
          <w:rFonts w:eastAsiaTheme="minorHAnsi" w:cs="Tahoma"/>
          <w:szCs w:val="22"/>
          <w:lang w:val="el-GR" w:eastAsia="el-GR" w:bidi="el-GR"/>
        </w:rPr>
        <w:t xml:space="preserve">Αναλυτικότερα:  </w:t>
      </w:r>
    </w:p>
    <w:p w14:paraId="7F525434" w14:textId="77777777" w:rsidR="00B85968" w:rsidRPr="001B75BD" w:rsidRDefault="00B85968" w:rsidP="00CA14A8">
      <w:pPr>
        <w:suppressAutoHyphens w:val="0"/>
        <w:spacing w:after="0" w:line="276" w:lineRule="auto"/>
        <w:rPr>
          <w:rFonts w:eastAsiaTheme="minorHAnsi" w:cs="Tahoma"/>
          <w:szCs w:val="22"/>
          <w:lang w:val="el-GR" w:eastAsia="el-GR" w:bidi="el-GR"/>
        </w:rPr>
      </w:pPr>
      <w:r w:rsidRPr="001B75BD">
        <w:rPr>
          <w:rFonts w:eastAsiaTheme="minorHAnsi" w:cs="Tahoma"/>
          <w:szCs w:val="22"/>
          <w:lang w:val="el-GR" w:eastAsia="el-GR" w:bidi="el-GR"/>
        </w:rPr>
        <w:t xml:space="preserve">α) Εξωτερική Ζώνη </w:t>
      </w:r>
      <w:r w:rsidRPr="001B75BD">
        <w:rPr>
          <w:rFonts w:eastAsiaTheme="minorHAnsi" w:cs="Tahoma"/>
          <w:szCs w:val="22"/>
          <w:lang w:val="el-GR" w:eastAsia="en-US" w:bidi="en-US"/>
        </w:rPr>
        <w:t>(</w:t>
      </w:r>
      <w:r w:rsidRPr="001B75BD">
        <w:rPr>
          <w:rFonts w:eastAsiaTheme="minorHAnsi" w:cs="Tahoma"/>
          <w:szCs w:val="22"/>
          <w:lang w:val="en-US" w:eastAsia="en-US" w:bidi="en-US"/>
        </w:rPr>
        <w:t>DMZ</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αποστρατικοποιημένη ζώνη). Σε αυτήν βρίσκονται όλοι οι εξυπηρετητές, που δημιουργούν την εξωστρεφή διεπαφή των υπηρεσιών του συστήματος:</w:t>
      </w:r>
    </w:p>
    <w:p w14:paraId="147538C4" w14:textId="77777777" w:rsidR="00B85968" w:rsidRPr="001B75BD" w:rsidRDefault="00B85968" w:rsidP="00CA14A8">
      <w:pPr>
        <w:suppressAutoHyphens w:val="0"/>
        <w:spacing w:after="0" w:line="276" w:lineRule="auto"/>
        <w:rPr>
          <w:rFonts w:eastAsiaTheme="minorHAnsi" w:cs="Tahoma"/>
          <w:szCs w:val="22"/>
          <w:lang w:val="el-GR" w:eastAsia="el-GR" w:bidi="el-GR"/>
        </w:rPr>
      </w:pPr>
      <w:r w:rsidRPr="001B75BD">
        <w:rPr>
          <w:rFonts w:eastAsiaTheme="minorHAnsi" w:cs="Tahoma"/>
          <w:szCs w:val="22"/>
          <w:lang w:val="el-GR" w:eastAsia="el-GR" w:bidi="el-GR"/>
        </w:rPr>
        <w:t xml:space="preserve">Επίπεδο </w:t>
      </w:r>
      <w:r w:rsidRPr="001B75BD">
        <w:rPr>
          <w:rFonts w:eastAsiaTheme="minorHAnsi" w:cs="Tahoma"/>
          <w:szCs w:val="22"/>
          <w:lang w:val="en-US" w:eastAsia="en-US" w:bidi="en-US"/>
        </w:rPr>
        <w:t>Web</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HTTP</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Συστοιχία εξυπηρετών που μοιράζονται τα αιτήματα των χρηστών με χρήση τεχνολογιών π.χ. συμμετρικής πολυεπεξεργασίας, εξισορρόπησης φόρτου κλπ</w:t>
      </w:r>
    </w:p>
    <w:p w14:paraId="700F8401" w14:textId="77777777" w:rsidR="00B85968" w:rsidRDefault="00B85968" w:rsidP="00CA14A8">
      <w:pPr>
        <w:suppressAutoHyphens w:val="0"/>
        <w:spacing w:after="0" w:line="276" w:lineRule="auto"/>
        <w:rPr>
          <w:rFonts w:eastAsiaTheme="minorHAnsi" w:cs="Tahoma"/>
          <w:szCs w:val="22"/>
          <w:lang w:val="el-GR" w:eastAsia="en-US" w:bidi="en-US"/>
        </w:rPr>
      </w:pPr>
      <w:r w:rsidRPr="001B75BD">
        <w:rPr>
          <w:rFonts w:eastAsiaTheme="minorHAnsi" w:cs="Tahoma"/>
          <w:szCs w:val="22"/>
          <w:lang w:val="el-GR" w:eastAsia="el-GR" w:bidi="el-GR"/>
        </w:rPr>
        <w:t xml:space="preserve">Η αποστρατικοποιημένη ζώνη  συνδέεται με την εσωτερική ζώνη μέσω </w:t>
      </w:r>
      <w:r w:rsidRPr="001B75BD">
        <w:rPr>
          <w:rFonts w:eastAsiaTheme="minorHAnsi" w:cs="Tahoma"/>
          <w:szCs w:val="22"/>
          <w:lang w:val="en-US" w:eastAsia="en-US" w:bidi="en-US"/>
        </w:rPr>
        <w:t>firewall</w:t>
      </w:r>
      <w:r w:rsidRPr="001B75BD">
        <w:rPr>
          <w:rFonts w:eastAsiaTheme="minorHAnsi" w:cs="Tahoma"/>
          <w:szCs w:val="22"/>
          <w:lang w:val="el-GR" w:eastAsia="en-US" w:bidi="en-US"/>
        </w:rPr>
        <w:t xml:space="preserve">. </w:t>
      </w:r>
    </w:p>
    <w:p w14:paraId="5E1F8718" w14:textId="77777777" w:rsidR="00BA3216" w:rsidRPr="001B75BD" w:rsidRDefault="00BA3216" w:rsidP="00CA14A8">
      <w:pPr>
        <w:suppressAutoHyphens w:val="0"/>
        <w:spacing w:after="0" w:line="276" w:lineRule="auto"/>
        <w:rPr>
          <w:rFonts w:eastAsiaTheme="minorHAnsi" w:cs="Tahoma"/>
          <w:szCs w:val="22"/>
          <w:lang w:val="el-GR" w:eastAsia="en-US" w:bidi="en-US"/>
        </w:rPr>
      </w:pPr>
    </w:p>
    <w:p w14:paraId="38DA1D6B" w14:textId="77777777" w:rsidR="00BA3216" w:rsidRDefault="00B85968" w:rsidP="00CA14A8">
      <w:pPr>
        <w:suppressAutoHyphens w:val="0"/>
        <w:spacing w:after="0" w:line="276" w:lineRule="auto"/>
        <w:rPr>
          <w:rFonts w:eastAsiaTheme="minorHAnsi" w:cs="Tahoma"/>
          <w:szCs w:val="22"/>
          <w:lang w:val="el-GR" w:eastAsia="el-GR" w:bidi="el-GR"/>
        </w:rPr>
      </w:pPr>
      <w:r w:rsidRPr="001B75BD">
        <w:rPr>
          <w:rFonts w:eastAsiaTheme="minorHAnsi" w:cs="Tahoma"/>
          <w:szCs w:val="22"/>
          <w:lang w:val="el-GR" w:eastAsia="el-GR" w:bidi="el-GR"/>
        </w:rPr>
        <w:t xml:space="preserve">β) Εσωτερική Ζώνη. </w:t>
      </w:r>
    </w:p>
    <w:p w14:paraId="1E47FB2C" w14:textId="22A7736E" w:rsidR="00B85968" w:rsidRPr="001B75BD" w:rsidRDefault="00B85968" w:rsidP="00CA14A8">
      <w:pPr>
        <w:suppressAutoHyphens w:val="0"/>
        <w:spacing w:after="0" w:line="276" w:lineRule="auto"/>
        <w:rPr>
          <w:rFonts w:eastAsiaTheme="minorHAnsi" w:cs="Tahoma"/>
          <w:szCs w:val="22"/>
          <w:lang w:val="el-GR" w:eastAsia="el-GR" w:bidi="el-GR"/>
        </w:rPr>
      </w:pPr>
      <w:r w:rsidRPr="001B75BD">
        <w:rPr>
          <w:rFonts w:eastAsiaTheme="minorHAnsi" w:cs="Tahoma"/>
          <w:szCs w:val="22"/>
          <w:lang w:val="el-GR" w:eastAsia="el-GR" w:bidi="el-GR"/>
        </w:rPr>
        <w:t>Σε αυτήν βρίσκονται:</w:t>
      </w:r>
    </w:p>
    <w:p w14:paraId="4A7B9489" w14:textId="77777777" w:rsidR="00B85968" w:rsidRPr="001B75BD" w:rsidRDefault="00B85968" w:rsidP="00CA14A8">
      <w:pPr>
        <w:suppressAutoHyphens w:val="0"/>
        <w:spacing w:after="0" w:line="276" w:lineRule="auto"/>
        <w:rPr>
          <w:rFonts w:eastAsiaTheme="minorHAnsi" w:cs="Tahoma"/>
          <w:szCs w:val="22"/>
          <w:lang w:val="el-GR" w:eastAsia="el-GR" w:bidi="el-GR"/>
        </w:rPr>
      </w:pPr>
      <w:r w:rsidRPr="001B75BD">
        <w:rPr>
          <w:rFonts w:eastAsiaTheme="minorHAnsi" w:cs="Tahoma"/>
          <w:szCs w:val="22"/>
          <w:lang w:val="el-GR" w:eastAsia="el-GR" w:bidi="el-GR"/>
        </w:rPr>
        <w:t xml:space="preserve">Επίπεδο </w:t>
      </w:r>
      <w:r w:rsidRPr="001B75BD">
        <w:rPr>
          <w:rFonts w:eastAsiaTheme="minorHAnsi" w:cs="Tahoma"/>
          <w:szCs w:val="22"/>
          <w:lang w:val="en-US" w:eastAsia="en-US" w:bidi="en-US"/>
        </w:rPr>
        <w:t>Application</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Συστοιχία εξυπηρετών που μοιράζονται τις εργασίες που αφορούν τη λογική και επεξεργασία από μέρους των εφαρμογών</w:t>
      </w:r>
    </w:p>
    <w:p w14:paraId="01FE258A" w14:textId="77777777" w:rsidR="00B85968" w:rsidRPr="001B75BD" w:rsidRDefault="00B85968" w:rsidP="00CA14A8">
      <w:pPr>
        <w:suppressAutoHyphens w:val="0"/>
        <w:spacing w:after="0" w:line="276" w:lineRule="auto"/>
        <w:rPr>
          <w:rFonts w:eastAsiaTheme="minorHAnsi" w:cs="Tahoma"/>
          <w:szCs w:val="22"/>
          <w:lang w:val="el-GR" w:eastAsia="el-GR" w:bidi="el-GR"/>
        </w:rPr>
      </w:pPr>
      <w:r w:rsidRPr="001B75BD">
        <w:rPr>
          <w:rFonts w:eastAsiaTheme="minorHAnsi" w:cs="Tahoma"/>
          <w:szCs w:val="22"/>
          <w:lang w:val="el-GR" w:eastAsia="el-GR" w:bidi="el-GR"/>
        </w:rPr>
        <w:t xml:space="preserve">Επίπεδο </w:t>
      </w:r>
      <w:r w:rsidRPr="001B75BD">
        <w:rPr>
          <w:rFonts w:eastAsiaTheme="minorHAnsi" w:cs="Tahoma"/>
          <w:szCs w:val="22"/>
          <w:lang w:val="en-US" w:eastAsia="en-US" w:bidi="en-US"/>
        </w:rPr>
        <w:t>Database</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Οι εξυπηρετητές δεδομένων, υπεύθυνοι για την πρωτογενή αλλά και δευτερογενή αποθήκευση δεδομένων.</w:t>
      </w:r>
    </w:p>
    <w:p w14:paraId="0DF2C37A" w14:textId="77777777" w:rsidR="00B85968" w:rsidRPr="001B75BD" w:rsidRDefault="00B85968" w:rsidP="00CA14A8">
      <w:pPr>
        <w:suppressAutoHyphens w:val="0"/>
        <w:spacing w:after="0" w:line="276" w:lineRule="auto"/>
        <w:rPr>
          <w:rFonts w:eastAsiaTheme="minorHAnsi" w:cs="Tahoma"/>
          <w:szCs w:val="22"/>
          <w:lang w:val="el-GR" w:eastAsia="en-US" w:bidi="en-US"/>
        </w:rPr>
      </w:pPr>
      <w:r w:rsidRPr="001B75BD">
        <w:rPr>
          <w:rFonts w:eastAsiaTheme="minorHAnsi" w:cs="Tahoma"/>
          <w:szCs w:val="22"/>
          <w:lang w:val="el-GR" w:eastAsia="el-GR" w:bidi="el-GR"/>
        </w:rPr>
        <w:t xml:space="preserve">Οι βάσεις δεδομένων που διαχειρίζονται και επεξεργάζονται τα στοιχεία του συστήματος βρίσκονται σε </w:t>
      </w:r>
      <w:r w:rsidRPr="001B75BD">
        <w:rPr>
          <w:rFonts w:eastAsiaTheme="minorHAnsi" w:cs="Tahoma"/>
          <w:szCs w:val="22"/>
          <w:lang w:val="en-US" w:eastAsia="en-US" w:bidi="en-US"/>
        </w:rPr>
        <w:t>Storage</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System</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τύπου </w:t>
      </w:r>
      <w:r w:rsidRPr="001B75BD">
        <w:rPr>
          <w:rFonts w:eastAsiaTheme="minorHAnsi" w:cs="Tahoma"/>
          <w:szCs w:val="22"/>
          <w:lang w:val="en-US" w:eastAsia="en-US" w:bidi="en-US"/>
        </w:rPr>
        <w:t>SAN</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το οποίο διασυνδέεται με τα </w:t>
      </w:r>
      <w:r w:rsidRPr="001B75BD">
        <w:rPr>
          <w:rFonts w:eastAsiaTheme="minorHAnsi" w:cs="Tahoma"/>
          <w:szCs w:val="22"/>
          <w:lang w:val="en-US" w:eastAsia="en-US" w:bidi="en-US"/>
        </w:rPr>
        <w:t>central</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switches</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με σύνδεση τύπου </w:t>
      </w:r>
      <w:r w:rsidRPr="001B75BD">
        <w:rPr>
          <w:rFonts w:eastAsiaTheme="minorHAnsi" w:cs="Tahoma"/>
          <w:szCs w:val="22"/>
          <w:lang w:val="en-US" w:eastAsia="en-US" w:bidi="en-US"/>
        </w:rPr>
        <w:t>FC</w:t>
      </w:r>
      <w:r w:rsidRPr="001B75BD">
        <w:rPr>
          <w:rFonts w:eastAsiaTheme="minorHAnsi" w:cs="Tahoma"/>
          <w:szCs w:val="22"/>
          <w:lang w:val="el-GR" w:eastAsia="en-US" w:bidi="en-US"/>
        </w:rPr>
        <w:t>.</w:t>
      </w:r>
    </w:p>
    <w:p w14:paraId="62F00605" w14:textId="77777777" w:rsidR="00CA14A8" w:rsidRPr="001B75BD" w:rsidRDefault="00CA14A8" w:rsidP="00CA14A8">
      <w:pPr>
        <w:suppressAutoHyphens w:val="0"/>
        <w:spacing w:after="0" w:line="276" w:lineRule="auto"/>
        <w:rPr>
          <w:rFonts w:eastAsiaTheme="minorHAnsi" w:cs="Tahoma"/>
          <w:szCs w:val="22"/>
          <w:lang w:val="el-GR" w:eastAsia="el-GR" w:bidi="el-GR"/>
        </w:rPr>
      </w:pPr>
    </w:p>
    <w:p w14:paraId="3541D679" w14:textId="77777777" w:rsidR="00B85968" w:rsidRPr="001B75BD" w:rsidRDefault="00B85968" w:rsidP="00CA14A8">
      <w:pPr>
        <w:suppressAutoHyphens w:val="0"/>
        <w:spacing w:after="0" w:line="276" w:lineRule="auto"/>
        <w:rPr>
          <w:rFonts w:eastAsiaTheme="minorHAnsi" w:cs="Tahoma"/>
          <w:szCs w:val="22"/>
          <w:lang w:val="el-GR" w:eastAsia="el-GR" w:bidi="el-GR"/>
        </w:rPr>
      </w:pPr>
      <w:r w:rsidRPr="001B75BD">
        <w:rPr>
          <w:rFonts w:eastAsiaTheme="minorHAnsi" w:cs="Tahoma"/>
          <w:szCs w:val="22"/>
          <w:lang w:val="el-GR" w:eastAsia="el-GR" w:bidi="el-GR"/>
        </w:rPr>
        <w:t xml:space="preserve">• Τη διασφάλιση υψηλού επιπέδου διαθεσιμότητας σε όλα τα δομικά επίπεδα λειτουργίας του συστήματος (παρουσιάζοντας υψηλό βαθμό ανοχής σε ενδεχόμενες βλάβες του υλικού εξοπλισμού </w:t>
      </w:r>
      <w:r w:rsidRPr="001B75BD">
        <w:rPr>
          <w:rFonts w:eastAsiaTheme="minorHAnsi" w:cs="Tahoma"/>
          <w:szCs w:val="22"/>
          <w:lang w:val="el-GR" w:eastAsia="en-US" w:bidi="en-US"/>
        </w:rPr>
        <w:t>-</w:t>
      </w:r>
      <w:r w:rsidRPr="001B75BD">
        <w:rPr>
          <w:rFonts w:eastAsiaTheme="minorHAnsi" w:cs="Tahoma"/>
          <w:szCs w:val="22"/>
          <w:lang w:val="en-US" w:eastAsia="en-US" w:bidi="en-US"/>
        </w:rPr>
        <w:t>fault</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tolerance</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και απόκρισης των συστημάτων και ψηφιακών υπηρεσιών, χωρίς ύπαρξη μονού σημείου αστοχίας </w:t>
      </w:r>
      <w:r w:rsidRPr="001B75BD">
        <w:rPr>
          <w:rFonts w:eastAsiaTheme="minorHAnsi" w:cs="Tahoma"/>
          <w:szCs w:val="22"/>
          <w:lang w:val="el-GR" w:eastAsia="en-US" w:bidi="en-US"/>
        </w:rPr>
        <w:t>(</w:t>
      </w:r>
      <w:r w:rsidRPr="001B75BD">
        <w:rPr>
          <w:rFonts w:eastAsiaTheme="minorHAnsi" w:cs="Tahoma"/>
          <w:szCs w:val="22"/>
          <w:lang w:val="en-US" w:eastAsia="en-US" w:bidi="en-US"/>
        </w:rPr>
        <w:t>no</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single</w:t>
      </w:r>
      <w:r w:rsidRPr="001B75BD">
        <w:rPr>
          <w:rFonts w:eastAsiaTheme="minorHAnsi" w:cs="Tahoma"/>
          <w:szCs w:val="22"/>
          <w:lang w:val="el-GR" w:eastAsia="en-US" w:bidi="en-US"/>
        </w:rPr>
        <w:t>-</w:t>
      </w:r>
      <w:r w:rsidRPr="001B75BD">
        <w:rPr>
          <w:rFonts w:eastAsiaTheme="minorHAnsi" w:cs="Tahoma"/>
          <w:szCs w:val="22"/>
          <w:lang w:val="en-US" w:eastAsia="en-US" w:bidi="en-US"/>
        </w:rPr>
        <w:t>point</w:t>
      </w:r>
      <w:r w:rsidRPr="001B75BD">
        <w:rPr>
          <w:rFonts w:eastAsiaTheme="minorHAnsi" w:cs="Tahoma"/>
          <w:szCs w:val="22"/>
          <w:lang w:val="el-GR" w:eastAsia="en-US" w:bidi="en-US"/>
        </w:rPr>
        <w:t>-</w:t>
      </w:r>
      <w:r w:rsidRPr="001B75BD">
        <w:rPr>
          <w:rFonts w:eastAsiaTheme="minorHAnsi" w:cs="Tahoma"/>
          <w:szCs w:val="22"/>
          <w:lang w:val="en-US" w:eastAsia="en-US" w:bidi="en-US"/>
        </w:rPr>
        <w:t>of</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failure</w:t>
      </w:r>
      <w:r w:rsidRPr="001B75BD">
        <w:rPr>
          <w:rFonts w:eastAsiaTheme="minorHAnsi" w:cs="Tahoma"/>
          <w:szCs w:val="22"/>
          <w:lang w:val="el-GR" w:eastAsia="en-US" w:bidi="en-US"/>
        </w:rPr>
        <w:t>)</w:t>
      </w:r>
    </w:p>
    <w:p w14:paraId="2D23CC87" w14:textId="77777777" w:rsidR="00CA14A8" w:rsidRPr="001B75BD" w:rsidRDefault="00CA14A8" w:rsidP="00CA14A8">
      <w:pPr>
        <w:suppressAutoHyphens w:val="0"/>
        <w:spacing w:after="0" w:line="276" w:lineRule="auto"/>
        <w:rPr>
          <w:rFonts w:eastAsiaTheme="minorHAnsi" w:cs="Tahoma"/>
          <w:szCs w:val="22"/>
          <w:lang w:val="el-GR" w:eastAsia="el-GR" w:bidi="el-GR"/>
        </w:rPr>
      </w:pPr>
      <w:bookmarkStart w:id="219" w:name="bookmark16"/>
    </w:p>
    <w:p w14:paraId="39CD9E73" w14:textId="77777777" w:rsidR="00B85968" w:rsidRPr="001B75BD" w:rsidRDefault="00B85968" w:rsidP="00CA14A8">
      <w:pPr>
        <w:suppressAutoHyphens w:val="0"/>
        <w:spacing w:after="0" w:line="276" w:lineRule="auto"/>
        <w:rPr>
          <w:rFonts w:eastAsiaTheme="minorHAnsi" w:cs="Tahoma"/>
          <w:szCs w:val="22"/>
          <w:u w:val="single"/>
          <w:lang w:val="el-GR" w:eastAsia="el-GR" w:bidi="el-GR"/>
        </w:rPr>
      </w:pPr>
      <w:r w:rsidRPr="001B75BD">
        <w:rPr>
          <w:rFonts w:eastAsiaTheme="minorHAnsi" w:cs="Tahoma"/>
          <w:szCs w:val="22"/>
          <w:u w:val="single"/>
          <w:lang w:val="el-GR" w:eastAsia="el-GR" w:bidi="el-GR"/>
        </w:rPr>
        <w:t>Εφεδρική υποδομή</w:t>
      </w:r>
      <w:bookmarkEnd w:id="219"/>
    </w:p>
    <w:p w14:paraId="28554122" w14:textId="77777777" w:rsidR="00B85968" w:rsidRPr="001B75BD" w:rsidRDefault="00B85968" w:rsidP="00CA14A8">
      <w:pPr>
        <w:suppressAutoHyphens w:val="0"/>
        <w:spacing w:after="0" w:line="276" w:lineRule="auto"/>
        <w:rPr>
          <w:rFonts w:eastAsiaTheme="minorHAnsi" w:cs="Tahoma"/>
          <w:szCs w:val="22"/>
          <w:lang w:val="el-GR" w:eastAsia="el-GR" w:bidi="el-GR"/>
        </w:rPr>
      </w:pPr>
      <w:bookmarkStart w:id="220" w:name="bookmark17"/>
      <w:r w:rsidRPr="001B75BD">
        <w:rPr>
          <w:rFonts w:eastAsiaTheme="minorHAnsi" w:cs="Tahoma"/>
          <w:szCs w:val="22"/>
          <w:lang w:val="el-GR" w:eastAsia="el-GR" w:bidi="el-GR"/>
        </w:rPr>
        <w:t xml:space="preserve">Η εφεδρική Υποδομή </w:t>
      </w:r>
      <w:r w:rsidRPr="001B75BD">
        <w:rPr>
          <w:rFonts w:eastAsiaTheme="minorHAnsi" w:cs="Tahoma"/>
          <w:szCs w:val="22"/>
          <w:lang w:val="el-GR" w:eastAsia="en-US" w:bidi="en-US"/>
        </w:rPr>
        <w:t>(</w:t>
      </w:r>
      <w:r w:rsidRPr="001B75BD">
        <w:rPr>
          <w:rFonts w:eastAsiaTheme="minorHAnsi" w:cs="Tahoma"/>
          <w:szCs w:val="22"/>
          <w:lang w:val="en-US" w:eastAsia="en-US" w:bidi="en-US"/>
        </w:rPr>
        <w:t>Disaster</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Site</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της είναι ακριβώς η ίδια όσον αφορά το σύνολο των εξυπηρετητών που αποτελούν την κεντρική υποδομή (εξυπηρετητές και αποθήκευση) ώστε να εξασφαλίζεται η μέγιστη δυνατή απόκριση του συστήματος στον ίδιο φόρτο εργασίας με το κεντρικό και με δεδομένη την ύπαρξη ικανής διασύνδεσης της κύριας με την εφεδρική υποδομή να έχει το σύνολο των αρχείων σε εφεδρεία. Να σημειωθεί ότι η συσκευή λήψης αντιγράφων ασφαλείας </w:t>
      </w:r>
      <w:r w:rsidRPr="001B75BD">
        <w:rPr>
          <w:rFonts w:eastAsiaTheme="minorHAnsi" w:cs="Tahoma"/>
          <w:szCs w:val="22"/>
          <w:lang w:val="en-US" w:eastAsia="en-US" w:bidi="en-US"/>
        </w:rPr>
        <w:t>backup</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παρέχεται μόνο στο ΚΑΠ. Εντούτοις σε περίπτωση γεγονότος καταστροφής στο ΚΑΠ και μετάπτωσης της λειτουργίας του ΟΣΠΔ στον εφεδρικό κόμβο </w:t>
      </w:r>
      <w:r w:rsidRPr="001B75BD">
        <w:rPr>
          <w:rFonts w:eastAsiaTheme="minorHAnsi" w:cs="Tahoma"/>
          <w:szCs w:val="22"/>
          <w:lang w:val="el-GR" w:eastAsia="en-US" w:bidi="en-US"/>
        </w:rPr>
        <w:t>(</w:t>
      </w:r>
      <w:r w:rsidRPr="001B75BD">
        <w:rPr>
          <w:rFonts w:eastAsiaTheme="minorHAnsi" w:cs="Tahoma"/>
          <w:szCs w:val="22"/>
          <w:lang w:val="en-US" w:eastAsia="en-US" w:bidi="en-US"/>
        </w:rPr>
        <w:t>Disaster</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Site</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υπάρχει και πάλι δυνατότητα λήψης αντιγράφων ασφαλείας ή και ανάκτησης αυτών. Ειδικότερα, υπάρχει κατάλληλη υποδομή για τη λήψη </w:t>
      </w:r>
      <w:r w:rsidRPr="001B75BD">
        <w:rPr>
          <w:rFonts w:eastAsiaTheme="minorHAnsi" w:cs="Tahoma"/>
          <w:szCs w:val="22"/>
          <w:lang w:val="en-US" w:eastAsia="en-US" w:bidi="en-US"/>
        </w:rPr>
        <w:t>backup</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και στο εφεδρικό </w:t>
      </w:r>
      <w:r w:rsidRPr="001B75BD">
        <w:rPr>
          <w:rFonts w:eastAsiaTheme="minorHAnsi" w:cs="Tahoma"/>
          <w:szCs w:val="22"/>
          <w:lang w:val="en-US" w:eastAsia="en-US" w:bidi="en-US"/>
        </w:rPr>
        <w:t>Site</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σε περίπτωση λειτουργίας αυτού ως πρωτεύοντος κόμβου.</w:t>
      </w:r>
      <w:bookmarkEnd w:id="220"/>
    </w:p>
    <w:p w14:paraId="32B4BC07"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5A9E3A06"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7B560FF3" w14:textId="69B07CE8"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noProof/>
          <w:sz w:val="24"/>
          <w:lang w:val="en-US" w:eastAsia="en-US"/>
        </w:rPr>
        <w:drawing>
          <wp:inline distT="0" distB="0" distL="0" distR="0" wp14:anchorId="5C197508" wp14:editId="0F5943A4">
            <wp:extent cx="4362450" cy="3944943"/>
            <wp:effectExtent l="0" t="0" r="0" b="0"/>
            <wp:docPr id="2" name="Εικόνα 2" descr="C:\Users\CHRIST~1\AppData\Local\Temp\FineReader12.00\media\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HRIST~1\AppData\Local\Temp\FineReader12.00\media\image3.jpe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365903" cy="3948065"/>
                    </a:xfrm>
                    <a:prstGeom prst="rect">
                      <a:avLst/>
                    </a:prstGeom>
                    <a:noFill/>
                    <a:ln>
                      <a:noFill/>
                    </a:ln>
                  </pic:spPr>
                </pic:pic>
              </a:graphicData>
            </a:graphic>
          </wp:inline>
        </w:drawing>
      </w:r>
    </w:p>
    <w:p w14:paraId="2FAEE29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633700A2" w14:textId="77777777" w:rsidR="00B85968" w:rsidRPr="00663E7D" w:rsidRDefault="00B85968" w:rsidP="00CA14A8">
      <w:pPr>
        <w:suppressAutoHyphens w:val="0"/>
        <w:spacing w:after="0" w:line="276" w:lineRule="auto"/>
        <w:rPr>
          <w:rFonts w:eastAsiaTheme="minorHAnsi" w:cs="Tahoma"/>
          <w:szCs w:val="22"/>
          <w:u w:val="single"/>
          <w:lang w:val="el-GR" w:eastAsia="el-GR" w:bidi="el-GR"/>
        </w:rPr>
      </w:pPr>
      <w:bookmarkStart w:id="221" w:name="bookmark18"/>
      <w:r w:rsidRPr="00982A54">
        <w:rPr>
          <w:rFonts w:eastAsiaTheme="minorHAnsi" w:cs="Tahoma"/>
          <w:szCs w:val="22"/>
          <w:u w:val="single"/>
          <w:lang w:val="el-GR" w:eastAsia="el-GR" w:bidi="el-GR"/>
        </w:rPr>
        <w:t>Εικονικές μηχανές</w:t>
      </w:r>
      <w:bookmarkEnd w:id="221"/>
    </w:p>
    <w:p w14:paraId="502041E2" w14:textId="2FE0E0BE" w:rsidR="00B85968" w:rsidRPr="001B75BD" w:rsidRDefault="00B85968" w:rsidP="00CA14A8">
      <w:pPr>
        <w:suppressAutoHyphens w:val="0"/>
        <w:spacing w:after="0" w:line="276" w:lineRule="auto"/>
        <w:rPr>
          <w:rFonts w:eastAsiaTheme="minorHAnsi" w:cs="Tahoma"/>
          <w:szCs w:val="22"/>
          <w:lang w:val="el-GR" w:eastAsia="el-GR" w:bidi="el-GR"/>
        </w:rPr>
      </w:pPr>
      <w:bookmarkStart w:id="222" w:name="bookmark19"/>
      <w:r w:rsidRPr="00321E2F">
        <w:rPr>
          <w:rFonts w:eastAsiaTheme="minorHAnsi" w:cs="Tahoma"/>
          <w:szCs w:val="22"/>
          <w:lang w:val="el-GR" w:eastAsia="el-GR" w:bidi="el-GR"/>
        </w:rPr>
        <w:t xml:space="preserve">Στο ΚΑΠ υπάρχουν έξι </w:t>
      </w:r>
      <w:r w:rsidR="00557CD3">
        <w:rPr>
          <w:rFonts w:eastAsiaTheme="minorHAnsi" w:cs="Tahoma"/>
          <w:szCs w:val="22"/>
          <w:lang w:val="el-GR" w:eastAsia="el-GR" w:bidi="el-GR"/>
        </w:rPr>
        <w:t xml:space="preserve">(6) </w:t>
      </w:r>
      <w:r w:rsidRPr="00321E2F">
        <w:rPr>
          <w:rFonts w:eastAsiaTheme="minorHAnsi" w:cs="Tahoma"/>
          <w:szCs w:val="22"/>
          <w:lang w:val="el-GR" w:eastAsia="el-GR" w:bidi="el-GR"/>
        </w:rPr>
        <w:t xml:space="preserve">φυσικά μηχανήματα τα οποία συνδέονται με το </w:t>
      </w:r>
      <w:r w:rsidRPr="00EE2574">
        <w:rPr>
          <w:rFonts w:eastAsiaTheme="minorHAnsi" w:cs="Tahoma"/>
          <w:szCs w:val="22"/>
          <w:lang w:val="en-US" w:eastAsia="en-US" w:bidi="en-US"/>
        </w:rPr>
        <w:t>SAN</w:t>
      </w:r>
      <w:r w:rsidRPr="00DA3606">
        <w:rPr>
          <w:rFonts w:eastAsiaTheme="minorHAnsi" w:cs="Tahoma"/>
          <w:szCs w:val="22"/>
          <w:lang w:val="el-GR" w:eastAsia="en-US" w:bidi="en-US"/>
        </w:rPr>
        <w:t xml:space="preserve"> </w:t>
      </w:r>
      <w:r w:rsidRPr="00054EE6">
        <w:rPr>
          <w:rFonts w:eastAsiaTheme="minorHAnsi" w:cs="Tahoma"/>
          <w:szCs w:val="22"/>
          <w:lang w:val="el-GR" w:eastAsia="el-GR" w:bidi="el-GR"/>
        </w:rPr>
        <w:t>για την αποθήκευση των δεδομένων. Στα μηχανήματα αυτά έχει ε</w:t>
      </w:r>
      <w:r w:rsidRPr="001B75BD">
        <w:rPr>
          <w:rFonts w:eastAsiaTheme="minorHAnsi" w:cs="Tahoma"/>
          <w:szCs w:val="22"/>
          <w:lang w:val="el-GR" w:eastAsia="el-GR" w:bidi="el-GR"/>
        </w:rPr>
        <w:t xml:space="preserve">γκατασταθεί λογισμικό εικονικοποίησης </w:t>
      </w:r>
      <w:r w:rsidRPr="001B75BD">
        <w:rPr>
          <w:rFonts w:eastAsiaTheme="minorHAnsi" w:cs="Tahoma"/>
          <w:szCs w:val="22"/>
          <w:lang w:val="el-GR" w:eastAsia="en-US" w:bidi="en-US"/>
        </w:rPr>
        <w:t>(</w:t>
      </w:r>
      <w:r w:rsidRPr="001B75BD">
        <w:rPr>
          <w:rFonts w:eastAsiaTheme="minorHAnsi" w:cs="Tahoma"/>
          <w:szCs w:val="22"/>
          <w:lang w:val="en-US" w:eastAsia="en-US" w:bidi="en-US"/>
        </w:rPr>
        <w:t>virtualization</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Οι υπηρεσίες που προσφέρονται από το ΚΑΠ είναι στημένες σε εικονικές μηχανές.</w:t>
      </w:r>
      <w:bookmarkEnd w:id="222"/>
    </w:p>
    <w:p w14:paraId="008C5EAF" w14:textId="77777777" w:rsidR="00B85968" w:rsidRPr="001B75BD" w:rsidRDefault="00B85968" w:rsidP="00CA14A8">
      <w:pPr>
        <w:suppressAutoHyphens w:val="0"/>
        <w:spacing w:after="0" w:line="276" w:lineRule="auto"/>
        <w:rPr>
          <w:rFonts w:eastAsiaTheme="minorHAnsi" w:cs="Tahoma"/>
          <w:szCs w:val="22"/>
          <w:lang w:val="el-GR" w:eastAsia="el-GR" w:bidi="el-GR"/>
        </w:rPr>
      </w:pPr>
      <w:r w:rsidRPr="001B75BD">
        <w:rPr>
          <w:rFonts w:eastAsiaTheme="minorHAnsi" w:cs="Tahoma"/>
          <w:szCs w:val="22"/>
          <w:lang w:val="el-GR" w:eastAsia="el-GR" w:bidi="el-GR"/>
        </w:rPr>
        <w:t>Για λόγους υψηλής διαθεσιμότητας, οι εικονικές μηχανές που προσφέρουν παρόμοια υπηρεσία (για παράδειγμα οι δυο εξυπηρετητές Ιστού) βρίσκονται σε διαφορετικά φυσικά μηχανήματα.</w:t>
      </w:r>
    </w:p>
    <w:p w14:paraId="2419226A" w14:textId="77777777" w:rsidR="00B85968" w:rsidRPr="001B75BD" w:rsidRDefault="00B85968" w:rsidP="00CA14A8">
      <w:pPr>
        <w:suppressAutoHyphens w:val="0"/>
        <w:spacing w:after="0" w:line="276" w:lineRule="auto"/>
        <w:rPr>
          <w:rFonts w:eastAsiaTheme="minorHAnsi" w:cs="Tahoma"/>
          <w:szCs w:val="22"/>
          <w:lang w:val="el-GR" w:eastAsia="el-GR" w:bidi="el-GR"/>
        </w:rPr>
      </w:pPr>
      <w:bookmarkStart w:id="223" w:name="bookmark20"/>
      <w:r w:rsidRPr="001B75BD">
        <w:rPr>
          <w:rFonts w:eastAsiaTheme="minorHAnsi" w:cs="Tahoma"/>
          <w:szCs w:val="22"/>
          <w:lang w:val="el-GR" w:eastAsia="el-GR" w:bidi="el-GR"/>
        </w:rPr>
        <w:t xml:space="preserve">Το λογισμικό </w:t>
      </w:r>
      <w:r w:rsidRPr="001B75BD">
        <w:rPr>
          <w:rFonts w:eastAsiaTheme="minorHAnsi" w:cs="Tahoma"/>
          <w:szCs w:val="22"/>
          <w:lang w:val="en-US" w:eastAsia="en-US" w:bidi="en-US"/>
        </w:rPr>
        <w:t>virtualization</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που χρησιμοποιείται είναι η ελεύθερη έκδοση του </w:t>
      </w:r>
      <w:r w:rsidRPr="001B75BD">
        <w:rPr>
          <w:rFonts w:eastAsiaTheme="minorHAnsi" w:cs="Tahoma"/>
          <w:szCs w:val="22"/>
          <w:lang w:val="en-US" w:eastAsia="en-US" w:bidi="en-US"/>
        </w:rPr>
        <w:t>VMware</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vSphere</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Hypervisor</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Στις εικονικές μηχανές έχει εγκατασταθεί το λειτουργικό σύστημα </w:t>
      </w:r>
      <w:r w:rsidRPr="001B75BD">
        <w:rPr>
          <w:rFonts w:eastAsiaTheme="minorHAnsi" w:cs="Tahoma"/>
          <w:szCs w:val="22"/>
          <w:lang w:val="en-US" w:eastAsia="en-US" w:bidi="en-US"/>
        </w:rPr>
        <w:t>Ubuntu</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Linux</w:t>
      </w:r>
      <w:r w:rsidRPr="001B75BD">
        <w:rPr>
          <w:rFonts w:eastAsiaTheme="minorHAnsi" w:cs="Tahoma"/>
          <w:szCs w:val="22"/>
          <w:lang w:val="el-GR" w:eastAsia="en-US" w:bidi="en-US"/>
        </w:rPr>
        <w:t>.</w:t>
      </w:r>
      <w:bookmarkEnd w:id="223"/>
    </w:p>
    <w:p w14:paraId="02771BB1" w14:textId="77777777" w:rsidR="00CA14A8" w:rsidRPr="001B75BD" w:rsidRDefault="00CA14A8" w:rsidP="00CA14A8">
      <w:pPr>
        <w:suppressAutoHyphens w:val="0"/>
        <w:spacing w:after="0" w:line="276" w:lineRule="auto"/>
        <w:rPr>
          <w:rFonts w:eastAsiaTheme="minorHAnsi" w:cs="Tahoma"/>
          <w:szCs w:val="22"/>
          <w:lang w:val="el-GR" w:eastAsia="el-GR" w:bidi="el-GR"/>
        </w:rPr>
      </w:pPr>
      <w:bookmarkStart w:id="224" w:name="bookmark21"/>
    </w:p>
    <w:p w14:paraId="7349F0E2" w14:textId="77777777" w:rsidR="00B85968" w:rsidRPr="001B75BD" w:rsidRDefault="00B85968" w:rsidP="00CA14A8">
      <w:pPr>
        <w:suppressAutoHyphens w:val="0"/>
        <w:spacing w:after="0" w:line="276" w:lineRule="auto"/>
        <w:rPr>
          <w:rFonts w:eastAsiaTheme="minorHAnsi" w:cs="Tahoma"/>
          <w:szCs w:val="22"/>
          <w:u w:val="single"/>
          <w:lang w:val="el-GR" w:eastAsia="el-GR" w:bidi="el-GR"/>
        </w:rPr>
      </w:pPr>
      <w:r w:rsidRPr="001B75BD">
        <w:rPr>
          <w:rFonts w:eastAsiaTheme="minorHAnsi" w:cs="Tahoma"/>
          <w:szCs w:val="22"/>
          <w:u w:val="single"/>
          <w:lang w:val="el-GR" w:eastAsia="el-GR" w:bidi="el-GR"/>
        </w:rPr>
        <w:t>Εξυπηρετητές ιστού</w:t>
      </w:r>
      <w:bookmarkEnd w:id="224"/>
    </w:p>
    <w:p w14:paraId="76AAF22A" w14:textId="048FAC4B" w:rsidR="00B85968" w:rsidRPr="001B75BD" w:rsidRDefault="00B85968" w:rsidP="00CA14A8">
      <w:pPr>
        <w:suppressAutoHyphens w:val="0"/>
        <w:spacing w:after="0" w:line="276" w:lineRule="auto"/>
        <w:rPr>
          <w:rFonts w:eastAsiaTheme="minorHAnsi" w:cs="Tahoma"/>
          <w:szCs w:val="22"/>
          <w:lang w:val="el-GR" w:eastAsia="el-GR" w:bidi="el-GR"/>
        </w:rPr>
      </w:pPr>
      <w:r w:rsidRPr="001B75BD">
        <w:rPr>
          <w:rFonts w:eastAsiaTheme="minorHAnsi" w:cs="Tahoma"/>
          <w:szCs w:val="22"/>
          <w:lang w:val="el-GR" w:eastAsia="el-GR" w:bidi="el-GR"/>
        </w:rPr>
        <w:t xml:space="preserve">Το σχήμα διαμοιρασμού φορτίου και υψηλής διαθεσιμότητας των εξυπηρετητών Ιστού είναι αντίστοιχο με αυτό των βάσεων δεδομένων. Υπάρχουν δυο εξυπηρετητές Ιστού </w:t>
      </w:r>
      <w:r w:rsidRPr="001B75BD">
        <w:rPr>
          <w:rFonts w:eastAsiaTheme="minorHAnsi" w:cs="Tahoma"/>
          <w:szCs w:val="22"/>
          <w:lang w:val="el-GR" w:eastAsia="en-US" w:bidi="en-US"/>
        </w:rPr>
        <w:t>(</w:t>
      </w:r>
      <w:r w:rsidR="00EA6502" w:rsidRPr="00EA6502">
        <w:rPr>
          <w:rFonts w:eastAsiaTheme="minorHAnsi" w:cs="Tahoma"/>
          <w:szCs w:val="22"/>
          <w:lang w:val="en-US" w:eastAsia="en-US" w:bidi="en-US"/>
        </w:rPr>
        <w:t>Apache</w:t>
      </w:r>
      <w:r w:rsidR="00EA6502" w:rsidRPr="00EA6502">
        <w:rPr>
          <w:rFonts w:eastAsiaTheme="minorHAnsi" w:cs="Tahoma"/>
          <w:szCs w:val="22"/>
          <w:lang w:val="el-GR" w:eastAsia="en-US" w:bidi="en-US"/>
        </w:rPr>
        <w:t xml:space="preserve"> </w:t>
      </w:r>
      <w:r w:rsidR="00EA6502" w:rsidRPr="00EA6502">
        <w:rPr>
          <w:rFonts w:eastAsiaTheme="minorHAnsi" w:cs="Tahoma"/>
          <w:szCs w:val="22"/>
          <w:lang w:val="en-US" w:eastAsia="en-US" w:bidi="en-US"/>
        </w:rPr>
        <w:t>Tomcat</w:t>
      </w:r>
      <w:r w:rsidR="00EA6502" w:rsidRPr="00EA6502">
        <w:rPr>
          <w:rFonts w:eastAsiaTheme="minorHAnsi" w:cs="Tahoma"/>
          <w:szCs w:val="22"/>
          <w:lang w:val="el-GR" w:eastAsia="en-US" w:bidi="en-US"/>
        </w:rPr>
        <w:t xml:space="preserve"> </w:t>
      </w:r>
      <w:r w:rsidR="00EA6502">
        <w:rPr>
          <w:rFonts w:eastAsiaTheme="minorHAnsi" w:cs="Tahoma"/>
          <w:szCs w:val="22"/>
          <w:lang w:val="el-GR" w:eastAsia="en-US" w:bidi="en-US"/>
        </w:rPr>
        <w:t xml:space="preserve">πίσω από </w:t>
      </w:r>
      <w:r w:rsidR="00EA6502" w:rsidRPr="00EA6502">
        <w:rPr>
          <w:rFonts w:eastAsiaTheme="minorHAnsi" w:cs="Tahoma"/>
          <w:szCs w:val="22"/>
          <w:lang w:val="en-US" w:eastAsia="en-US" w:bidi="en-US"/>
        </w:rPr>
        <w:t>HAproxy</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οι οποίοι υποστηρίζουν τις εφαρμογές ιστού του ΟΣΠΔ.</w:t>
      </w:r>
    </w:p>
    <w:p w14:paraId="1719389C" w14:textId="77777777" w:rsidR="00B85968" w:rsidRPr="001B75BD" w:rsidRDefault="00B85968" w:rsidP="00CA14A8">
      <w:pPr>
        <w:suppressAutoHyphens w:val="0"/>
        <w:spacing w:after="0" w:line="276" w:lineRule="auto"/>
        <w:rPr>
          <w:rFonts w:eastAsiaTheme="minorHAnsi" w:cs="Tahoma"/>
          <w:szCs w:val="22"/>
          <w:lang w:val="el-GR" w:eastAsia="el-GR" w:bidi="el-GR"/>
        </w:rPr>
      </w:pPr>
      <w:r w:rsidRPr="001B75BD">
        <w:rPr>
          <w:rFonts w:eastAsiaTheme="minorHAnsi" w:cs="Tahoma"/>
          <w:szCs w:val="22"/>
          <w:lang w:val="el-GR" w:eastAsia="el-GR" w:bidi="el-GR"/>
        </w:rPr>
        <w:t xml:space="preserve">Μπροστά από τους εξυπηρετητές ιστού υπάρχουν δυο διαμεσολαβητές </w:t>
      </w:r>
      <w:r w:rsidRPr="001B75BD">
        <w:rPr>
          <w:rFonts w:eastAsiaTheme="minorHAnsi" w:cs="Tahoma"/>
          <w:szCs w:val="22"/>
          <w:lang w:val="en-US" w:eastAsia="en-US" w:bidi="en-US"/>
        </w:rPr>
        <w:t>HAProxy</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για το διαμοιρασμό φορτίου και την εξασφάλιση της υψηλής διαθεσιμότητας των υπηρεσιών ιστού. Με τον τρόπο αυτό το φορτίο μοιράζεται ανάμεσα στους δυο εξυπηρετητές Ιστού.</w:t>
      </w:r>
    </w:p>
    <w:p w14:paraId="3D9D7C2F" w14:textId="24C9CD10" w:rsidR="00B85968" w:rsidRPr="001B75BD" w:rsidRDefault="00B85968" w:rsidP="00CA14A8">
      <w:pPr>
        <w:suppressAutoHyphens w:val="0"/>
        <w:spacing w:after="0" w:line="276" w:lineRule="auto"/>
        <w:rPr>
          <w:rFonts w:eastAsiaTheme="minorHAnsi" w:cs="Tahoma"/>
          <w:szCs w:val="22"/>
          <w:lang w:val="el-GR" w:eastAsia="el-GR" w:bidi="el-GR"/>
        </w:rPr>
      </w:pPr>
      <w:r w:rsidRPr="001B75BD">
        <w:rPr>
          <w:rFonts w:eastAsiaTheme="minorHAnsi" w:cs="Tahoma"/>
          <w:szCs w:val="22"/>
          <w:lang w:val="el-GR" w:eastAsia="el-GR" w:bidi="el-GR"/>
        </w:rPr>
        <w:t xml:space="preserve">Παράλληλα, οι εξυπηρετητές Ιστού χρησιμοποιούν διαμοιραζόμενο χώρο στο </w:t>
      </w:r>
      <w:r w:rsidRPr="001B75BD">
        <w:rPr>
          <w:rFonts w:eastAsiaTheme="minorHAnsi" w:cs="Tahoma"/>
          <w:szCs w:val="22"/>
          <w:lang w:val="en-US" w:eastAsia="en-US" w:bidi="en-US"/>
        </w:rPr>
        <w:t>SAN</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για τα αρχεία και συνδέονται στην εικονική </w:t>
      </w:r>
      <w:r w:rsidRPr="001B75BD">
        <w:rPr>
          <w:rFonts w:eastAsiaTheme="minorHAnsi" w:cs="Tahoma"/>
          <w:szCs w:val="22"/>
          <w:lang w:val="en-US" w:eastAsia="en-US" w:bidi="en-US"/>
        </w:rPr>
        <w:t>IP</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των βάσεων δεδομένων. Ο διαμοιρασμός των αρχείων </w:t>
      </w:r>
      <w:r w:rsidR="00F3055F">
        <w:rPr>
          <w:rFonts w:eastAsiaTheme="minorHAnsi" w:cs="Tahoma"/>
          <w:szCs w:val="22"/>
          <w:lang w:val="el-GR" w:eastAsia="el-GR" w:bidi="el-GR"/>
        </w:rPr>
        <w:t xml:space="preserve">γίνεται </w:t>
      </w:r>
      <w:r w:rsidRPr="001B75BD">
        <w:rPr>
          <w:rFonts w:eastAsiaTheme="minorHAnsi" w:cs="Tahoma"/>
          <w:szCs w:val="22"/>
          <w:lang w:val="el-GR" w:eastAsia="el-GR" w:bidi="el-GR"/>
        </w:rPr>
        <w:t xml:space="preserve"> μέσω </w:t>
      </w:r>
      <w:r w:rsidRPr="001B75BD">
        <w:rPr>
          <w:rFonts w:eastAsiaTheme="minorHAnsi" w:cs="Tahoma"/>
          <w:szCs w:val="22"/>
          <w:lang w:val="en-US" w:eastAsia="en-US" w:bidi="en-US"/>
        </w:rPr>
        <w:t>NFS</w:t>
      </w:r>
      <w:r w:rsidRPr="001B75BD">
        <w:rPr>
          <w:rFonts w:eastAsiaTheme="minorHAnsi" w:cs="Tahoma"/>
          <w:szCs w:val="22"/>
          <w:lang w:val="el-GR" w:eastAsia="el-GR" w:bidi="el-GR"/>
        </w:rPr>
        <w:t>. Το σχήμα διαμοιρασμού φορτίου και υψηλής διαθεσιμότητας φαίνεται στο παρακάτω σχήμα.</w:t>
      </w:r>
    </w:p>
    <w:p w14:paraId="5DB1E3C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noProof/>
          <w:sz w:val="24"/>
          <w:lang w:val="en-US" w:eastAsia="en-US"/>
        </w:rPr>
        <w:drawing>
          <wp:inline distT="0" distB="0" distL="0" distR="0" wp14:anchorId="6FF8B58D" wp14:editId="3359CA73">
            <wp:extent cx="2259330" cy="4648200"/>
            <wp:effectExtent l="0" t="0" r="7620" b="0"/>
            <wp:docPr id="48" name="Εικόνα 48" descr="C:\Users\CHRIST~1\AppData\Local\Temp\FineReader12.00\media\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HRIST~1\AppData\Local\Temp\FineReader12.00\media\image4.jpe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259330" cy="4648200"/>
                    </a:xfrm>
                    <a:prstGeom prst="rect">
                      <a:avLst/>
                    </a:prstGeom>
                    <a:noFill/>
                    <a:ln>
                      <a:noFill/>
                    </a:ln>
                  </pic:spPr>
                </pic:pic>
              </a:graphicData>
            </a:graphic>
          </wp:inline>
        </w:drawing>
      </w:r>
    </w:p>
    <w:p w14:paraId="0C7D0951" w14:textId="77777777" w:rsidR="00B85968" w:rsidRPr="00982A54" w:rsidRDefault="00B85968" w:rsidP="00B85968">
      <w:pPr>
        <w:suppressAutoHyphens w:val="0"/>
        <w:spacing w:after="0" w:line="276" w:lineRule="auto"/>
        <w:jc w:val="left"/>
        <w:rPr>
          <w:rFonts w:eastAsiaTheme="minorHAnsi" w:cs="Tahoma"/>
          <w:szCs w:val="22"/>
          <w:lang w:val="el-GR" w:eastAsia="el-GR" w:bidi="el-GR"/>
        </w:rPr>
      </w:pPr>
      <w:r w:rsidRPr="00982A54">
        <w:rPr>
          <w:rFonts w:eastAsiaTheme="minorHAnsi" w:cs="Tahoma"/>
          <w:szCs w:val="22"/>
          <w:lang w:val="el-GR" w:eastAsia="el-GR" w:bidi="el-GR"/>
        </w:rPr>
        <w:t>Εικόνα 3: Αρχιτεκτονική εξυπηρετητών ιστού</w:t>
      </w:r>
    </w:p>
    <w:p w14:paraId="33DB13BC"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7690ECAF" w14:textId="77777777" w:rsidR="00B85968" w:rsidRPr="00982A54" w:rsidRDefault="00B85968" w:rsidP="00B85968">
      <w:pPr>
        <w:suppressAutoHyphens w:val="0"/>
        <w:spacing w:after="0" w:line="276" w:lineRule="auto"/>
        <w:jc w:val="left"/>
        <w:rPr>
          <w:rFonts w:eastAsiaTheme="minorHAnsi" w:cs="Tahoma"/>
          <w:szCs w:val="22"/>
          <w:u w:val="single"/>
          <w:lang w:val="el-GR" w:eastAsia="el-GR" w:bidi="el-GR"/>
        </w:rPr>
      </w:pPr>
      <w:bookmarkStart w:id="225" w:name="bookmark22"/>
      <w:r w:rsidRPr="00982A54">
        <w:rPr>
          <w:rFonts w:eastAsiaTheme="minorHAnsi" w:cs="Tahoma"/>
          <w:szCs w:val="22"/>
          <w:u w:val="single"/>
          <w:lang w:val="el-GR" w:eastAsia="el-GR" w:bidi="el-GR"/>
        </w:rPr>
        <w:t>Υπηρεσία καταλόγου</w:t>
      </w:r>
      <w:bookmarkEnd w:id="225"/>
    </w:p>
    <w:p w14:paraId="30D4EA2A" w14:textId="21FCF0AB" w:rsidR="00B85968" w:rsidRPr="001B75BD" w:rsidRDefault="00B85968" w:rsidP="00CA14A8">
      <w:pPr>
        <w:suppressAutoHyphens w:val="0"/>
        <w:spacing w:after="0" w:line="276" w:lineRule="auto"/>
        <w:rPr>
          <w:rFonts w:eastAsiaTheme="minorHAnsi" w:cs="Tahoma"/>
          <w:szCs w:val="22"/>
          <w:lang w:val="el-GR" w:eastAsia="el-GR" w:bidi="el-GR"/>
        </w:rPr>
      </w:pPr>
      <w:bookmarkStart w:id="226" w:name="bookmark23"/>
      <w:r w:rsidRPr="00663E7D">
        <w:rPr>
          <w:rFonts w:eastAsiaTheme="minorHAnsi" w:cs="Tahoma"/>
          <w:szCs w:val="22"/>
          <w:lang w:val="el-GR" w:eastAsia="el-GR" w:bidi="el-GR"/>
        </w:rPr>
        <w:t xml:space="preserve">Το λογισμικό έχει εγκατασταθεί σε συστοιχία δύο </w:t>
      </w:r>
      <w:r w:rsidRPr="00321E2F">
        <w:rPr>
          <w:rFonts w:eastAsiaTheme="minorHAnsi" w:cs="Tahoma"/>
          <w:szCs w:val="22"/>
          <w:lang w:val="en-US" w:eastAsia="en-US" w:bidi="en-US"/>
        </w:rPr>
        <w:t>LDAP</w:t>
      </w:r>
      <w:r w:rsidRPr="00EE2574">
        <w:rPr>
          <w:rFonts w:eastAsiaTheme="minorHAnsi" w:cs="Tahoma"/>
          <w:szCs w:val="22"/>
          <w:lang w:val="el-GR" w:eastAsia="en-US" w:bidi="en-US"/>
        </w:rPr>
        <w:t xml:space="preserve"> </w:t>
      </w:r>
      <w:r w:rsidRPr="00DA3606">
        <w:rPr>
          <w:rFonts w:eastAsiaTheme="minorHAnsi" w:cs="Tahoma"/>
          <w:szCs w:val="22"/>
          <w:lang w:val="el-GR" w:eastAsia="el-GR" w:bidi="el-GR"/>
        </w:rPr>
        <w:t xml:space="preserve">εξυπηρετητών σε λειτουργία </w:t>
      </w:r>
      <w:r w:rsidRPr="00054EE6">
        <w:rPr>
          <w:rFonts w:eastAsiaTheme="minorHAnsi" w:cs="Tahoma"/>
          <w:szCs w:val="22"/>
          <w:lang w:val="en-US" w:eastAsia="en-US" w:bidi="en-US"/>
        </w:rPr>
        <w:t>Active</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Standby</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Mirrormode</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για την μέγιστη δυνατή διαθεσιμότητα ενώ έχουν γίνει όλες οι απαραίτητες βελτιστοποιήσεις για την επίτευξη</w:t>
      </w:r>
      <w:r w:rsidR="00CA14A8" w:rsidRPr="001B75BD">
        <w:rPr>
          <w:rFonts w:eastAsiaTheme="minorHAnsi" w:cs="Tahoma"/>
          <w:szCs w:val="22"/>
          <w:lang w:val="el-GR" w:eastAsia="el-GR" w:bidi="el-GR"/>
        </w:rPr>
        <w:t xml:space="preserve"> </w:t>
      </w:r>
      <w:r w:rsidRPr="001B75BD">
        <w:rPr>
          <w:rFonts w:eastAsiaTheme="minorHAnsi" w:cs="Tahoma"/>
          <w:szCs w:val="22"/>
          <w:lang w:val="el-GR" w:eastAsia="el-GR" w:bidi="el-GR"/>
        </w:rPr>
        <w:t xml:space="preserve">της μεγαλύτερης δυνατής απόδοσης της υπηρεσίας. Στη λειτουργία </w:t>
      </w:r>
      <w:r w:rsidRPr="001B75BD">
        <w:rPr>
          <w:rFonts w:eastAsiaTheme="minorHAnsi" w:cs="Tahoma"/>
          <w:szCs w:val="22"/>
          <w:lang w:val="en-US" w:eastAsia="en-US" w:bidi="en-US"/>
        </w:rPr>
        <w:t>Mirrormode</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και οι δυο εξυπηρετητές λειτουργούν ως </w:t>
      </w:r>
      <w:r w:rsidRPr="001B75BD">
        <w:rPr>
          <w:rFonts w:eastAsiaTheme="minorHAnsi" w:cs="Tahoma"/>
          <w:szCs w:val="22"/>
          <w:lang w:val="en-US" w:eastAsia="en-US" w:bidi="en-US"/>
        </w:rPr>
        <w:t>Master</w:t>
      </w:r>
      <w:bookmarkEnd w:id="226"/>
      <w:r w:rsidRPr="001B75BD">
        <w:rPr>
          <w:rFonts w:eastAsiaTheme="minorHAnsi" w:cs="Tahoma"/>
          <w:szCs w:val="22"/>
          <w:lang w:val="el-GR" w:eastAsia="en-US" w:bidi="en-US"/>
        </w:rPr>
        <w:t>.</w:t>
      </w:r>
    </w:p>
    <w:p w14:paraId="73281902" w14:textId="77777777" w:rsidR="00B85968" w:rsidRPr="001B75BD" w:rsidRDefault="00B85968" w:rsidP="00CA14A8">
      <w:pPr>
        <w:suppressAutoHyphens w:val="0"/>
        <w:spacing w:after="0" w:line="276" w:lineRule="auto"/>
        <w:rPr>
          <w:rFonts w:eastAsiaTheme="minorHAnsi" w:cs="Tahoma"/>
          <w:szCs w:val="22"/>
          <w:lang w:val="el-GR" w:eastAsia="el-GR" w:bidi="el-GR"/>
        </w:rPr>
      </w:pPr>
      <w:r w:rsidRPr="001B75BD">
        <w:rPr>
          <w:rFonts w:eastAsiaTheme="minorHAnsi" w:cs="Tahoma"/>
          <w:szCs w:val="22"/>
          <w:lang w:val="el-GR" w:eastAsia="el-GR" w:bidi="el-GR"/>
        </w:rPr>
        <w:t xml:space="preserve">Για λόγους υψηλής διαθεσιμότητας, έχει τοποθετηθεί λογισμικό </w:t>
      </w:r>
      <w:r w:rsidRPr="001B75BD">
        <w:rPr>
          <w:rFonts w:eastAsiaTheme="minorHAnsi" w:cs="Tahoma"/>
          <w:szCs w:val="22"/>
          <w:lang w:val="en-US" w:eastAsia="en-US" w:bidi="en-US"/>
        </w:rPr>
        <w:t>HAProxy</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(δυο εξυπηρετητές οι οποίοι παρεμβάλλονται ανάμεσα στο διαδίκτυο και τους δύο </w:t>
      </w:r>
      <w:r w:rsidRPr="001B75BD">
        <w:rPr>
          <w:rFonts w:eastAsiaTheme="minorHAnsi" w:cs="Tahoma"/>
          <w:szCs w:val="22"/>
          <w:lang w:val="en-US" w:eastAsia="en-US" w:bidi="en-US"/>
        </w:rPr>
        <w:t>LDAP</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εξυπηρετητές.</w:t>
      </w:r>
    </w:p>
    <w:p w14:paraId="64545411" w14:textId="77777777" w:rsidR="00B85968" w:rsidRPr="001B75BD" w:rsidRDefault="00B85968" w:rsidP="00CA14A8">
      <w:pPr>
        <w:suppressAutoHyphens w:val="0"/>
        <w:spacing w:after="0" w:line="276" w:lineRule="auto"/>
        <w:rPr>
          <w:rFonts w:eastAsiaTheme="minorHAnsi" w:cs="Tahoma"/>
          <w:szCs w:val="22"/>
          <w:lang w:val="el-GR" w:eastAsia="el-GR" w:bidi="el-GR"/>
        </w:rPr>
      </w:pPr>
      <w:r w:rsidRPr="001B75BD">
        <w:rPr>
          <w:rFonts w:eastAsiaTheme="minorHAnsi" w:cs="Tahoma"/>
          <w:szCs w:val="22"/>
          <w:lang w:val="el-GR" w:eastAsia="el-GR" w:bidi="el-GR"/>
        </w:rPr>
        <w:t xml:space="preserve">Παράλληλα υπάρχει </w:t>
      </w:r>
      <w:r w:rsidRPr="001B75BD">
        <w:rPr>
          <w:rFonts w:eastAsiaTheme="minorHAnsi" w:cs="Tahoma"/>
          <w:szCs w:val="22"/>
          <w:lang w:val="en-US" w:eastAsia="en-US" w:bidi="en-US"/>
        </w:rPr>
        <w:t>LDAP</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replication</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σε όλους τους υπολογιστές του ΟΣΠΔ (εξυπηρέτης ΤΑΠ, υπολογιστές (απο)ηχογράφησης).</w:t>
      </w:r>
    </w:p>
    <w:p w14:paraId="1229F136"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noProof/>
          <w:sz w:val="24"/>
          <w:lang w:val="en-US" w:eastAsia="en-US"/>
        </w:rPr>
        <w:drawing>
          <wp:inline distT="0" distB="0" distL="0" distR="0" wp14:anchorId="16B86ABB" wp14:editId="3BE35051">
            <wp:extent cx="3303270" cy="4446270"/>
            <wp:effectExtent l="0" t="0" r="0" b="0"/>
            <wp:docPr id="49" name="Εικόνα 49" descr="C:\Users\CHRIST~1\AppData\Local\Temp\FineReader12.00\media\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HRIST~1\AppData\Local\Temp\FineReader12.00\media\image5.jpe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303270" cy="4446270"/>
                    </a:xfrm>
                    <a:prstGeom prst="rect">
                      <a:avLst/>
                    </a:prstGeom>
                    <a:noFill/>
                    <a:ln>
                      <a:noFill/>
                    </a:ln>
                  </pic:spPr>
                </pic:pic>
              </a:graphicData>
            </a:graphic>
          </wp:inline>
        </w:drawing>
      </w:r>
    </w:p>
    <w:p w14:paraId="6E1760B5" w14:textId="6BAFC88F" w:rsidR="00B85968" w:rsidRPr="00663E7D" w:rsidRDefault="00B85968" w:rsidP="00982A54">
      <w:pPr>
        <w:suppressAutoHyphens w:val="0"/>
        <w:spacing w:after="0" w:line="276" w:lineRule="auto"/>
        <w:rPr>
          <w:rFonts w:eastAsiaTheme="minorHAnsi" w:cs="Tahoma"/>
          <w:szCs w:val="22"/>
          <w:lang w:val="el-GR" w:eastAsia="el-GR" w:bidi="el-GR"/>
        </w:rPr>
      </w:pPr>
      <w:r w:rsidRPr="00982A54">
        <w:rPr>
          <w:rFonts w:eastAsiaTheme="minorHAnsi" w:cs="Tahoma"/>
          <w:szCs w:val="22"/>
          <w:lang w:val="el-GR" w:eastAsia="el-GR" w:bidi="el-GR"/>
        </w:rPr>
        <w:t>Εικόνα 4: Αρχιτεκτονική εξυπηρετητών κατ</w:t>
      </w:r>
      <w:r w:rsidR="00982A54" w:rsidRPr="00663E7D">
        <w:rPr>
          <w:rFonts w:eastAsiaTheme="minorHAnsi" w:cs="Tahoma"/>
          <w:szCs w:val="22"/>
          <w:lang w:val="el-GR" w:eastAsia="el-GR" w:bidi="el-GR"/>
        </w:rPr>
        <w:t>α</w:t>
      </w:r>
      <w:r w:rsidRPr="00663E7D">
        <w:rPr>
          <w:rFonts w:eastAsiaTheme="minorHAnsi" w:cs="Tahoma"/>
          <w:szCs w:val="22"/>
          <w:lang w:val="el-GR" w:eastAsia="el-GR" w:bidi="el-GR"/>
        </w:rPr>
        <w:t>λόγου</w:t>
      </w:r>
    </w:p>
    <w:p w14:paraId="11E5F385" w14:textId="77777777" w:rsidR="00B85968" w:rsidRPr="00321E2F" w:rsidRDefault="00B85968" w:rsidP="00982A54">
      <w:pPr>
        <w:suppressAutoHyphens w:val="0"/>
        <w:spacing w:after="0" w:line="276" w:lineRule="auto"/>
        <w:rPr>
          <w:rFonts w:eastAsiaTheme="minorHAnsi" w:cs="Tahoma"/>
          <w:szCs w:val="22"/>
          <w:lang w:val="el-GR" w:eastAsia="el-GR" w:bidi="el-GR"/>
        </w:rPr>
      </w:pPr>
    </w:p>
    <w:p w14:paraId="3DBC0138" w14:textId="77777777" w:rsidR="00B85968" w:rsidRPr="00EE2574" w:rsidRDefault="00B85968" w:rsidP="00982A54">
      <w:pPr>
        <w:suppressAutoHyphens w:val="0"/>
        <w:spacing w:after="0" w:line="276" w:lineRule="auto"/>
        <w:rPr>
          <w:rFonts w:eastAsiaTheme="minorHAnsi" w:cs="Tahoma"/>
          <w:szCs w:val="22"/>
          <w:u w:val="single"/>
          <w:lang w:val="el-GR" w:eastAsia="el-GR" w:bidi="el-GR"/>
        </w:rPr>
      </w:pPr>
      <w:r w:rsidRPr="00EE2574">
        <w:rPr>
          <w:rFonts w:eastAsiaTheme="minorHAnsi" w:cs="Tahoma"/>
          <w:szCs w:val="22"/>
          <w:u w:val="single"/>
          <w:lang w:val="el-GR" w:eastAsia="el-GR" w:bidi="el-GR"/>
        </w:rPr>
        <w:t>Βάσεις δεδομένων</w:t>
      </w:r>
    </w:p>
    <w:p w14:paraId="3868A6AB" w14:textId="77777777" w:rsidR="00B85968" w:rsidRPr="001B75BD" w:rsidRDefault="00B85968" w:rsidP="00982A54">
      <w:pPr>
        <w:suppressAutoHyphens w:val="0"/>
        <w:spacing w:after="0" w:line="276" w:lineRule="auto"/>
        <w:rPr>
          <w:rFonts w:eastAsiaTheme="minorHAnsi" w:cs="Tahoma"/>
          <w:szCs w:val="22"/>
          <w:lang w:val="el-GR" w:eastAsia="el-GR" w:bidi="el-GR"/>
        </w:rPr>
      </w:pPr>
      <w:r w:rsidRPr="00DA3606">
        <w:rPr>
          <w:rFonts w:eastAsiaTheme="minorHAnsi" w:cs="Tahoma"/>
          <w:szCs w:val="22"/>
          <w:lang w:val="el-GR" w:eastAsia="el-GR" w:bidi="el-GR"/>
        </w:rPr>
        <w:t>Η υψηλή διαθεσιμότητα κα</w:t>
      </w:r>
      <w:r w:rsidRPr="00054EE6">
        <w:rPr>
          <w:rFonts w:eastAsiaTheme="minorHAnsi" w:cs="Tahoma"/>
          <w:szCs w:val="22"/>
          <w:lang w:val="el-GR" w:eastAsia="el-GR" w:bidi="el-GR"/>
        </w:rPr>
        <w:t xml:space="preserve">ι διαμοιρασμός φορτίου στις βάσεις δεδομένων του ΚΑΠ βασίζεται στο συνδυασμό </w:t>
      </w:r>
      <w:r w:rsidRPr="001B75BD">
        <w:rPr>
          <w:rFonts w:eastAsiaTheme="minorHAnsi" w:cs="Tahoma"/>
          <w:szCs w:val="22"/>
          <w:lang w:val="en-US" w:eastAsia="en-US" w:bidi="en-US"/>
        </w:rPr>
        <w:t>Mysql</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cluster</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με </w:t>
      </w:r>
      <w:r w:rsidRPr="001B75BD">
        <w:rPr>
          <w:rFonts w:eastAsiaTheme="minorHAnsi" w:cs="Tahoma"/>
          <w:szCs w:val="22"/>
          <w:lang w:val="en-US" w:eastAsia="en-US" w:bidi="en-US"/>
        </w:rPr>
        <w:t>MariaDB</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Galera</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και </w:t>
      </w:r>
      <w:r w:rsidRPr="001B75BD">
        <w:rPr>
          <w:rFonts w:eastAsiaTheme="minorHAnsi" w:cs="Tahoma"/>
          <w:szCs w:val="22"/>
          <w:lang w:val="en-US" w:eastAsia="en-US" w:bidi="en-US"/>
        </w:rPr>
        <w:t>HAPRoxy</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Η εικονική </w:t>
      </w:r>
      <w:r w:rsidRPr="001B75BD">
        <w:rPr>
          <w:rFonts w:eastAsiaTheme="minorHAnsi" w:cs="Tahoma"/>
          <w:szCs w:val="22"/>
          <w:lang w:val="en-US" w:eastAsia="en-US" w:bidi="en-US"/>
        </w:rPr>
        <w:t>IP</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χρησιμοποιείται κάθε φορά από έναν από τους δυο μεσολαβητές. Ο μεσολαβητής φροντίζει να διαμοιράζει το φορτίο ανάμεσα στους δυο κόμβους του </w:t>
      </w:r>
      <w:r w:rsidRPr="001B75BD">
        <w:rPr>
          <w:rFonts w:eastAsiaTheme="minorHAnsi" w:cs="Tahoma"/>
          <w:szCs w:val="22"/>
          <w:lang w:val="en-US" w:eastAsia="en-US" w:bidi="en-US"/>
        </w:rPr>
        <w:t>Galera</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Cluster</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Στο σχήμα αυτό δεν υπάρχει </w:t>
      </w:r>
      <w:r w:rsidRPr="001B75BD">
        <w:rPr>
          <w:rFonts w:eastAsiaTheme="minorHAnsi" w:cs="Tahoma"/>
          <w:szCs w:val="22"/>
          <w:lang w:val="en-US" w:eastAsia="en-US" w:bidi="en-US"/>
        </w:rPr>
        <w:t>single</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point</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of</w:t>
      </w:r>
      <w:r w:rsidRPr="001B75BD">
        <w:rPr>
          <w:rFonts w:eastAsiaTheme="minorHAnsi" w:cs="Tahoma"/>
          <w:szCs w:val="22"/>
          <w:lang w:val="el-GR" w:eastAsia="en-US" w:bidi="en-US"/>
        </w:rPr>
        <w:t xml:space="preserve"> </w:t>
      </w:r>
      <w:r w:rsidRPr="001B75BD">
        <w:rPr>
          <w:rFonts w:eastAsiaTheme="minorHAnsi" w:cs="Tahoma"/>
          <w:szCs w:val="22"/>
          <w:lang w:val="en-US" w:eastAsia="en-US" w:bidi="en-US"/>
        </w:rPr>
        <w:t>failure</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 xml:space="preserve">Τέλος, η εικονική </w:t>
      </w:r>
      <w:r w:rsidRPr="001B75BD">
        <w:rPr>
          <w:rFonts w:eastAsiaTheme="minorHAnsi" w:cs="Tahoma"/>
          <w:szCs w:val="22"/>
          <w:lang w:val="en-US" w:eastAsia="en-US" w:bidi="en-US"/>
        </w:rPr>
        <w:t>IP</w:t>
      </w:r>
      <w:r w:rsidRPr="001B75BD">
        <w:rPr>
          <w:rFonts w:eastAsiaTheme="minorHAnsi" w:cs="Tahoma"/>
          <w:szCs w:val="22"/>
          <w:lang w:val="el-GR" w:eastAsia="en-US" w:bidi="en-US"/>
        </w:rPr>
        <w:t xml:space="preserve"> </w:t>
      </w:r>
      <w:r w:rsidRPr="001B75BD">
        <w:rPr>
          <w:rFonts w:eastAsiaTheme="minorHAnsi" w:cs="Tahoma"/>
          <w:szCs w:val="22"/>
          <w:lang w:val="el-GR" w:eastAsia="el-GR" w:bidi="el-GR"/>
        </w:rPr>
        <w:t>δεν είναι διαθέσιμη εκτός του ΚΑΠ, οπότε σύνδεση στις βάσεις δεδομένων του ΚΑΠ έχουν μονάχα οι εσωτερικοί εξυπηρετητές.</w:t>
      </w:r>
    </w:p>
    <w:p w14:paraId="1316C559"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1D5C0B9F" w14:textId="21CEBC33"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noProof/>
          <w:sz w:val="24"/>
          <w:lang w:val="en-US" w:eastAsia="en-US"/>
        </w:rPr>
        <w:drawing>
          <wp:inline distT="0" distB="0" distL="0" distR="0" wp14:anchorId="1A8CF8BD" wp14:editId="4DE64A1F">
            <wp:extent cx="2743200" cy="3997960"/>
            <wp:effectExtent l="0" t="0" r="0" b="5080"/>
            <wp:docPr id="50" name="Εικόνα 50" descr="C:\Users\CHRIST~1\AppData\Local\Temp\FineReader12.00\media\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HRIST~1\AppData\Local\Temp\FineReader12.00\media\image6.jpe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743200" cy="3997960"/>
                    </a:xfrm>
                    <a:prstGeom prst="rect">
                      <a:avLst/>
                    </a:prstGeom>
                    <a:noFill/>
                    <a:ln>
                      <a:noFill/>
                    </a:ln>
                  </pic:spPr>
                </pic:pic>
              </a:graphicData>
            </a:graphic>
          </wp:inline>
        </w:drawing>
      </w:r>
    </w:p>
    <w:p w14:paraId="6F3681B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191C2B98" w14:textId="77777777" w:rsidR="00B85968" w:rsidRPr="00CA4FCF" w:rsidRDefault="00B85968" w:rsidP="00B85968">
      <w:pPr>
        <w:suppressAutoHyphens w:val="0"/>
        <w:spacing w:after="0" w:line="276" w:lineRule="auto"/>
        <w:jc w:val="left"/>
        <w:rPr>
          <w:rFonts w:eastAsiaTheme="minorHAnsi" w:cs="Tahoma"/>
          <w:szCs w:val="22"/>
          <w:u w:val="single"/>
          <w:lang w:val="el-GR" w:eastAsia="el-GR" w:bidi="el-GR"/>
        </w:rPr>
      </w:pPr>
      <w:bookmarkStart w:id="227" w:name="bookmark26"/>
      <w:r w:rsidRPr="00CA4FCF">
        <w:rPr>
          <w:rFonts w:eastAsiaTheme="minorHAnsi" w:cs="Tahoma"/>
          <w:szCs w:val="22"/>
          <w:u w:val="single"/>
          <w:lang w:val="el-GR" w:eastAsia="el-GR" w:bidi="el-GR"/>
        </w:rPr>
        <w:t>Αντίγραφα ασφαλείας</w:t>
      </w:r>
      <w:bookmarkEnd w:id="227"/>
    </w:p>
    <w:p w14:paraId="68C12A7A" w14:textId="77777777" w:rsidR="00B85968" w:rsidRPr="00CA4FCF" w:rsidRDefault="00B85968" w:rsidP="00CA4FCF">
      <w:pPr>
        <w:suppressAutoHyphens w:val="0"/>
        <w:spacing w:after="0" w:line="276" w:lineRule="auto"/>
        <w:rPr>
          <w:rFonts w:eastAsiaTheme="minorHAnsi" w:cs="Tahoma"/>
          <w:szCs w:val="22"/>
          <w:lang w:val="el-GR" w:eastAsia="el-GR" w:bidi="el-GR"/>
        </w:rPr>
      </w:pPr>
      <w:bookmarkStart w:id="228" w:name="bookmark27"/>
      <w:r w:rsidRPr="00CA4FCF">
        <w:rPr>
          <w:rFonts w:eastAsiaTheme="minorHAnsi" w:cs="Tahoma"/>
          <w:szCs w:val="22"/>
          <w:lang w:val="el-GR" w:eastAsia="el-GR" w:bidi="el-GR"/>
        </w:rPr>
        <w:t xml:space="preserve">Για την δημιουργία αντιγράφων ασφαλείας έχει γίνει χρήση μιας βιβλιοθήκης ταινιών και του ανοιχτού λογισμικού </w:t>
      </w:r>
      <w:r w:rsidRPr="00CA4FCF">
        <w:rPr>
          <w:rFonts w:eastAsiaTheme="minorHAnsi" w:cs="Tahoma"/>
          <w:szCs w:val="22"/>
          <w:lang w:val="en-US" w:eastAsia="en-US" w:bidi="en-US"/>
        </w:rPr>
        <w:t>bacula</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To</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Bacula</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είναι ένα λογισμικό που επιτρέπει την λήψη αντιγράφων </w:t>
      </w:r>
      <w:r w:rsidRPr="00CA4FCF">
        <w:rPr>
          <w:rFonts w:eastAsiaTheme="minorHAnsi" w:cs="Tahoma"/>
          <w:szCs w:val="22"/>
          <w:lang w:val="el-GR" w:eastAsia="en-US" w:bidi="en-US"/>
        </w:rPr>
        <w:t>(</w:t>
      </w:r>
      <w:r w:rsidRPr="00CA4FCF">
        <w:rPr>
          <w:rFonts w:eastAsiaTheme="minorHAnsi" w:cs="Tahoma"/>
          <w:szCs w:val="22"/>
          <w:lang w:val="en-US" w:eastAsia="en-US" w:bidi="en-US"/>
        </w:rPr>
        <w:t>backup</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την ανάκτηση δεδομένων </w:t>
      </w:r>
      <w:r w:rsidRPr="00CA4FCF">
        <w:rPr>
          <w:rFonts w:eastAsiaTheme="minorHAnsi" w:cs="Tahoma"/>
          <w:szCs w:val="22"/>
          <w:lang w:val="el-GR" w:eastAsia="en-US" w:bidi="en-US"/>
        </w:rPr>
        <w:t>(</w:t>
      </w:r>
      <w:r w:rsidRPr="00CA4FCF">
        <w:rPr>
          <w:rFonts w:eastAsiaTheme="minorHAnsi" w:cs="Tahoma"/>
          <w:szCs w:val="22"/>
          <w:lang w:val="en-US" w:eastAsia="en-US" w:bidi="en-US"/>
        </w:rPr>
        <w:t>recovery</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και την επαλήθευση </w:t>
      </w:r>
      <w:r w:rsidRPr="00CA4FCF">
        <w:rPr>
          <w:rFonts w:eastAsiaTheme="minorHAnsi" w:cs="Tahoma"/>
          <w:szCs w:val="22"/>
          <w:lang w:val="el-GR" w:eastAsia="en-US" w:bidi="en-US"/>
        </w:rPr>
        <w:t>(</w:t>
      </w:r>
      <w:r w:rsidRPr="00CA4FCF">
        <w:rPr>
          <w:rFonts w:eastAsiaTheme="minorHAnsi" w:cs="Tahoma"/>
          <w:szCs w:val="22"/>
          <w:lang w:val="en-US" w:eastAsia="en-US" w:bidi="en-US"/>
        </w:rPr>
        <w:t>verification</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σε ένα δίκτυο υπολογιστών διαφορετικών ειδών. Μπορεί να αποθηκεύσει δεδομένα σε διάφορα μέσα αποθήκευσης (ταινίες, σκληρούς δίσκους).</w:t>
      </w:r>
      <w:bookmarkEnd w:id="228"/>
    </w:p>
    <w:p w14:paraId="5587765E" w14:textId="77777777" w:rsidR="00B85968" w:rsidRP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l-GR" w:eastAsia="el-GR" w:bidi="el-GR"/>
        </w:rPr>
        <w:t>Το λογισμικό αποτελείται από τρεις διαφορετικούς δαίμονες:</w:t>
      </w:r>
    </w:p>
    <w:p w14:paraId="48D4CB24" w14:textId="77777777" w:rsidR="00B85968" w:rsidRP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n-US" w:eastAsia="en-US" w:bidi="en-US"/>
        </w:rPr>
        <w:t>bacula</w:t>
      </w:r>
      <w:r w:rsidRPr="00CA4FCF">
        <w:rPr>
          <w:rFonts w:eastAsiaTheme="minorHAnsi" w:cs="Tahoma"/>
          <w:szCs w:val="22"/>
          <w:lang w:val="el-GR" w:eastAsia="en-US" w:bidi="en-US"/>
        </w:rPr>
        <w:t>-</w:t>
      </w:r>
      <w:r w:rsidRPr="00CA4FCF">
        <w:rPr>
          <w:rFonts w:eastAsiaTheme="minorHAnsi" w:cs="Tahoma"/>
          <w:szCs w:val="22"/>
          <w:lang w:val="en-US" w:eastAsia="en-US" w:bidi="en-US"/>
        </w:rPr>
        <w:t>fd</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Είναι το λογισμικό που τρέχει στους πελάτες-υπολογιστές από τους οποίους λαμβάνονται τα αντίγραφα ασφαλείας.</w:t>
      </w:r>
    </w:p>
    <w:p w14:paraId="2681F980" w14:textId="77777777" w:rsidR="00B85968" w:rsidRP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n-US" w:eastAsia="en-US" w:bidi="en-US"/>
        </w:rPr>
        <w:t>bacula</w:t>
      </w:r>
      <w:r w:rsidRPr="00CA4FCF">
        <w:rPr>
          <w:rFonts w:eastAsiaTheme="minorHAnsi" w:cs="Tahoma"/>
          <w:szCs w:val="22"/>
          <w:lang w:val="el-GR" w:eastAsia="en-US" w:bidi="en-US"/>
        </w:rPr>
        <w:t>-</w:t>
      </w:r>
      <w:r w:rsidRPr="00CA4FCF">
        <w:rPr>
          <w:rFonts w:eastAsiaTheme="minorHAnsi" w:cs="Tahoma"/>
          <w:szCs w:val="22"/>
          <w:lang w:val="en-US" w:eastAsia="en-US" w:bidi="en-US"/>
        </w:rPr>
        <w:t>dir</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Director</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Είναι ο δαίμονας που εποπτεύει όλες τις λειτουργίες δημιουργίας αντιγράφων και ανάκτησης δεδομένων. Μέσω του </w:t>
      </w:r>
      <w:r w:rsidRPr="00CA4FCF">
        <w:rPr>
          <w:rFonts w:eastAsiaTheme="minorHAnsi" w:cs="Tahoma"/>
          <w:szCs w:val="22"/>
          <w:lang w:val="en-US" w:eastAsia="en-US" w:bidi="en-US"/>
        </w:rPr>
        <w:t>Bacula</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Director</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ο διαχειριστής του συστήματος ορίζει το προγραμματισμό των αντιγράφων ασφαλείας.</w:t>
      </w:r>
    </w:p>
    <w:p w14:paraId="147A9273" w14:textId="77777777" w:rsid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n-US" w:eastAsia="en-US" w:bidi="en-US"/>
        </w:rPr>
        <w:t>bacula</w:t>
      </w:r>
      <w:r w:rsidRPr="00CA4FCF">
        <w:rPr>
          <w:rFonts w:eastAsiaTheme="minorHAnsi" w:cs="Tahoma"/>
          <w:szCs w:val="22"/>
          <w:lang w:val="el-GR" w:eastAsia="en-US" w:bidi="en-US"/>
        </w:rPr>
        <w:t>-</w:t>
      </w:r>
      <w:r w:rsidRPr="00CA4FCF">
        <w:rPr>
          <w:rFonts w:eastAsiaTheme="minorHAnsi" w:cs="Tahoma"/>
          <w:szCs w:val="22"/>
          <w:lang w:val="en-US" w:eastAsia="en-US" w:bidi="en-US"/>
        </w:rPr>
        <w:t>sd</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Storage</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Daemon</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 </w:t>
      </w:r>
      <w:r w:rsidRPr="00CA4FCF">
        <w:rPr>
          <w:rFonts w:eastAsiaTheme="minorHAnsi" w:cs="Tahoma"/>
          <w:szCs w:val="22"/>
          <w:lang w:val="en-US" w:eastAsia="en-US" w:bidi="en-US"/>
        </w:rPr>
        <w:t>SD</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Είναι ο δαίμονας που αποθηκεύει τα δεδομένα στα διάφορα είδη αποθήκευσης. </w:t>
      </w:r>
    </w:p>
    <w:p w14:paraId="634D59AC" w14:textId="3D510518" w:rsidR="00B85968" w:rsidRP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l-GR" w:eastAsia="el-GR" w:bidi="el-GR"/>
        </w:rPr>
        <w:t xml:space="preserve">Εδώ ορίζεται η πρόσβαση στους οδηγούς των ταινιών, στο ρομπότ αλλαγής ταινιών στην βιβλιοθήκη </w:t>
      </w:r>
      <w:r w:rsidRPr="00CA4FCF">
        <w:rPr>
          <w:rFonts w:eastAsiaTheme="minorHAnsi" w:cs="Tahoma"/>
          <w:szCs w:val="22"/>
          <w:lang w:val="el-GR" w:eastAsia="en-US" w:bidi="en-US"/>
        </w:rPr>
        <w:t>(</w:t>
      </w:r>
      <w:r w:rsidRPr="00CA4FCF">
        <w:rPr>
          <w:rFonts w:eastAsiaTheme="minorHAnsi" w:cs="Tahoma"/>
          <w:szCs w:val="22"/>
          <w:lang w:val="en-US" w:eastAsia="en-US" w:bidi="en-US"/>
        </w:rPr>
        <w:t>autochanger</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ή σε δίσκους.</w:t>
      </w:r>
    </w:p>
    <w:p w14:paraId="297601D7" w14:textId="77777777" w:rsidR="00B85968" w:rsidRP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l-GR" w:eastAsia="el-GR" w:bidi="el-GR"/>
        </w:rPr>
        <w:t xml:space="preserve">Οι βασικές αρχές/έννοιες του </w:t>
      </w:r>
      <w:r w:rsidRPr="00CA4FCF">
        <w:rPr>
          <w:rFonts w:eastAsiaTheme="minorHAnsi" w:cs="Tahoma"/>
          <w:szCs w:val="22"/>
          <w:lang w:val="en-US" w:eastAsia="en-US" w:bidi="en-US"/>
        </w:rPr>
        <w:t>Bacula</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είναι οι εξής:</w:t>
      </w:r>
    </w:p>
    <w:p w14:paraId="2F314D3A" w14:textId="77777777" w:rsidR="00B85968" w:rsidRP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l-GR" w:eastAsia="el-GR" w:bidi="el-GR"/>
        </w:rPr>
        <w:t xml:space="preserve">Η λήψη αντιγράφου ασφαλείας ορίζεται ως ένα </w:t>
      </w:r>
      <w:r w:rsidRPr="00CA4FCF">
        <w:rPr>
          <w:rFonts w:eastAsiaTheme="minorHAnsi" w:cs="Tahoma"/>
          <w:szCs w:val="22"/>
          <w:lang w:val="en-US" w:eastAsia="en-US" w:bidi="en-US"/>
        </w:rPr>
        <w:t>backup</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job</w:t>
      </w:r>
      <w:r w:rsidRPr="00CA4FCF">
        <w:rPr>
          <w:rFonts w:eastAsiaTheme="minorHAnsi" w:cs="Tahoma"/>
          <w:szCs w:val="22"/>
          <w:lang w:val="el-GR" w:eastAsia="en-US" w:bidi="en-US"/>
        </w:rPr>
        <w:t>.</w:t>
      </w:r>
    </w:p>
    <w:p w14:paraId="116C85C9" w14:textId="77777777" w:rsidR="00B85968" w:rsidRP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l-GR" w:eastAsia="el-GR" w:bidi="el-GR"/>
        </w:rPr>
        <w:t xml:space="preserve"> Ένα ή περισσότερα </w:t>
      </w:r>
      <w:r w:rsidRPr="00CA4FCF">
        <w:rPr>
          <w:rFonts w:eastAsiaTheme="minorHAnsi" w:cs="Tahoma"/>
          <w:szCs w:val="22"/>
          <w:lang w:val="en-US" w:eastAsia="en-US" w:bidi="en-US"/>
        </w:rPr>
        <w:t>backup</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job</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τοποθετούνται σε ένα </w:t>
      </w:r>
      <w:r w:rsidRPr="00CA4FCF">
        <w:rPr>
          <w:rFonts w:eastAsiaTheme="minorHAnsi" w:cs="Tahoma"/>
          <w:szCs w:val="22"/>
          <w:lang w:val="en-US" w:eastAsia="en-US" w:bidi="en-US"/>
        </w:rPr>
        <w:t>volume</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(το </w:t>
      </w:r>
      <w:r w:rsidRPr="00CA4FCF">
        <w:rPr>
          <w:rFonts w:eastAsiaTheme="minorHAnsi" w:cs="Tahoma"/>
          <w:szCs w:val="22"/>
          <w:lang w:val="en-US" w:eastAsia="en-US" w:bidi="en-US"/>
        </w:rPr>
        <w:t>volume</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στις βιβλιοθήκες ταινιών αντιστοιχεί σε μια ταινία) και μια συλλογή από δηλωμένα </w:t>
      </w:r>
      <w:r w:rsidRPr="00CA4FCF">
        <w:rPr>
          <w:rFonts w:eastAsiaTheme="minorHAnsi" w:cs="Tahoma"/>
          <w:szCs w:val="22"/>
          <w:lang w:val="en-US" w:eastAsia="en-US" w:bidi="en-US"/>
        </w:rPr>
        <w:t>volumes</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είναι ένα </w:t>
      </w:r>
      <w:r w:rsidRPr="00CA4FCF">
        <w:rPr>
          <w:rFonts w:eastAsiaTheme="minorHAnsi" w:cs="Tahoma"/>
          <w:szCs w:val="22"/>
          <w:lang w:val="en-US" w:eastAsia="en-US" w:bidi="en-US"/>
        </w:rPr>
        <w:t>pool</w:t>
      </w:r>
      <w:r w:rsidRPr="00CA4FCF">
        <w:rPr>
          <w:rFonts w:eastAsiaTheme="minorHAnsi" w:cs="Tahoma"/>
          <w:szCs w:val="22"/>
          <w:lang w:val="el-GR" w:eastAsia="en-US" w:bidi="en-US"/>
        </w:rPr>
        <w:t>.</w:t>
      </w:r>
    </w:p>
    <w:p w14:paraId="0B553016" w14:textId="77777777" w:rsidR="00B85968" w:rsidRP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l-GR" w:eastAsia="el-GR" w:bidi="el-GR"/>
        </w:rPr>
        <w:t xml:space="preserve">Κάθε </w:t>
      </w:r>
      <w:r w:rsidRPr="00CA4FCF">
        <w:rPr>
          <w:rFonts w:eastAsiaTheme="minorHAnsi" w:cs="Tahoma"/>
          <w:szCs w:val="22"/>
          <w:lang w:val="en-US" w:eastAsia="en-US" w:bidi="en-US"/>
        </w:rPr>
        <w:t>backup</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job</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έχει τα εξής βασικά χαρακτηριστικά:</w:t>
      </w:r>
    </w:p>
    <w:p w14:paraId="5E227B15" w14:textId="7034824F" w:rsidR="00B85968" w:rsidRPr="00434BEB" w:rsidRDefault="00B85968" w:rsidP="006A1280">
      <w:pPr>
        <w:pStyle w:val="aff"/>
        <w:numPr>
          <w:ilvl w:val="0"/>
          <w:numId w:val="96"/>
        </w:numPr>
        <w:suppressAutoHyphens w:val="0"/>
        <w:spacing w:after="0" w:line="276" w:lineRule="auto"/>
        <w:rPr>
          <w:rFonts w:eastAsiaTheme="minorHAnsi" w:cs="Tahoma"/>
          <w:szCs w:val="22"/>
          <w:lang w:val="en-US" w:eastAsia="el-GR" w:bidi="el-GR"/>
        </w:rPr>
      </w:pPr>
      <w:r w:rsidRPr="00434BEB">
        <w:rPr>
          <w:rFonts w:eastAsiaTheme="minorHAnsi" w:cs="Tahoma"/>
          <w:szCs w:val="22"/>
          <w:lang w:val="en-US" w:eastAsia="en-US" w:bidi="en-US"/>
        </w:rPr>
        <w:t xml:space="preserve">Level: </w:t>
      </w:r>
      <w:r w:rsidRPr="00434BEB">
        <w:rPr>
          <w:rFonts w:eastAsiaTheme="minorHAnsi" w:cs="Tahoma"/>
          <w:szCs w:val="22"/>
          <w:lang w:val="el-GR" w:eastAsia="el-GR" w:bidi="el-GR"/>
        </w:rPr>
        <w:t>Επίπεδο</w:t>
      </w:r>
      <w:r w:rsidRPr="00434BEB">
        <w:rPr>
          <w:rFonts w:eastAsiaTheme="minorHAnsi" w:cs="Tahoma"/>
          <w:szCs w:val="22"/>
          <w:lang w:val="en-US" w:eastAsia="el-GR" w:bidi="el-GR"/>
        </w:rPr>
        <w:t xml:space="preserve"> </w:t>
      </w:r>
      <w:r w:rsidRPr="00434BEB">
        <w:rPr>
          <w:rFonts w:eastAsiaTheme="minorHAnsi" w:cs="Tahoma"/>
          <w:szCs w:val="22"/>
          <w:lang w:val="el-GR" w:eastAsia="el-GR" w:bidi="el-GR"/>
        </w:rPr>
        <w:t>αντιγράφου</w:t>
      </w:r>
      <w:r w:rsidRPr="00434BEB">
        <w:rPr>
          <w:rFonts w:eastAsiaTheme="minorHAnsi" w:cs="Tahoma"/>
          <w:szCs w:val="22"/>
          <w:lang w:val="en-US" w:eastAsia="el-GR" w:bidi="el-GR"/>
        </w:rPr>
        <w:t xml:space="preserve"> </w:t>
      </w:r>
      <w:r w:rsidRPr="00434BEB">
        <w:rPr>
          <w:rFonts w:eastAsiaTheme="minorHAnsi" w:cs="Tahoma"/>
          <w:szCs w:val="22"/>
          <w:lang w:val="el-GR" w:eastAsia="el-GR" w:bidi="el-GR"/>
        </w:rPr>
        <w:t>ασφαλείας</w:t>
      </w:r>
      <w:r w:rsidRPr="00434BEB">
        <w:rPr>
          <w:rFonts w:eastAsiaTheme="minorHAnsi" w:cs="Tahoma"/>
          <w:szCs w:val="22"/>
          <w:lang w:val="en-US" w:eastAsia="el-GR" w:bidi="el-GR"/>
        </w:rPr>
        <w:t xml:space="preserve"> </w:t>
      </w:r>
      <w:r w:rsidRPr="00434BEB">
        <w:rPr>
          <w:rFonts w:eastAsiaTheme="minorHAnsi" w:cs="Tahoma"/>
          <w:szCs w:val="22"/>
          <w:lang w:val="en-US" w:eastAsia="en-US" w:bidi="en-US"/>
        </w:rPr>
        <w:t xml:space="preserve">(Incremental, Full </w:t>
      </w:r>
      <w:r w:rsidRPr="00434BEB">
        <w:rPr>
          <w:rFonts w:eastAsiaTheme="minorHAnsi" w:cs="Tahoma"/>
          <w:szCs w:val="22"/>
          <w:lang w:val="en-US" w:eastAsia="el-GR" w:bidi="el-GR"/>
        </w:rPr>
        <w:t xml:space="preserve">, </w:t>
      </w:r>
      <w:r w:rsidRPr="00434BEB">
        <w:rPr>
          <w:rFonts w:eastAsiaTheme="minorHAnsi" w:cs="Tahoma"/>
          <w:szCs w:val="22"/>
          <w:lang w:val="en-US" w:eastAsia="en-US" w:bidi="en-US"/>
        </w:rPr>
        <w:t>Differential)</w:t>
      </w:r>
    </w:p>
    <w:p w14:paraId="6BD8AC38" w14:textId="2977FA20" w:rsidR="00B85968" w:rsidRPr="00434BEB" w:rsidRDefault="00B85968" w:rsidP="006A1280">
      <w:pPr>
        <w:pStyle w:val="aff"/>
        <w:numPr>
          <w:ilvl w:val="0"/>
          <w:numId w:val="96"/>
        </w:numPr>
        <w:suppressAutoHyphens w:val="0"/>
        <w:spacing w:after="0" w:line="276" w:lineRule="auto"/>
        <w:rPr>
          <w:rFonts w:eastAsiaTheme="minorHAnsi" w:cs="Tahoma"/>
          <w:szCs w:val="22"/>
          <w:lang w:val="el-GR" w:eastAsia="el-GR" w:bidi="el-GR"/>
        </w:rPr>
      </w:pPr>
      <w:r w:rsidRPr="00434BEB">
        <w:rPr>
          <w:rFonts w:eastAsiaTheme="minorHAnsi" w:cs="Tahoma"/>
          <w:szCs w:val="22"/>
          <w:lang w:val="en-US" w:eastAsia="en-US" w:bidi="en-US"/>
        </w:rPr>
        <w:t>Client</w:t>
      </w:r>
      <w:r w:rsidRPr="00434BEB">
        <w:rPr>
          <w:rFonts w:eastAsiaTheme="minorHAnsi" w:cs="Tahoma"/>
          <w:szCs w:val="22"/>
          <w:lang w:val="el-GR" w:eastAsia="en-US" w:bidi="en-US"/>
        </w:rPr>
        <w:t xml:space="preserve">: </w:t>
      </w:r>
      <w:r w:rsidRPr="00434BEB">
        <w:rPr>
          <w:rFonts w:eastAsiaTheme="minorHAnsi" w:cs="Tahoma"/>
          <w:szCs w:val="22"/>
          <w:lang w:val="el-GR" w:eastAsia="el-GR" w:bidi="el-GR"/>
        </w:rPr>
        <w:t xml:space="preserve">πελάτης εξυπηρετητής Ο Πρόγραμμα λήψης </w:t>
      </w:r>
      <w:r w:rsidRPr="00434BEB">
        <w:rPr>
          <w:rFonts w:eastAsiaTheme="minorHAnsi" w:cs="Tahoma"/>
          <w:szCs w:val="22"/>
          <w:lang w:val="el-GR" w:eastAsia="en-US" w:bidi="en-US"/>
        </w:rPr>
        <w:t>(</w:t>
      </w:r>
      <w:r w:rsidRPr="00434BEB">
        <w:rPr>
          <w:rFonts w:eastAsiaTheme="minorHAnsi" w:cs="Tahoma"/>
          <w:szCs w:val="22"/>
          <w:lang w:val="en-US" w:eastAsia="en-US" w:bidi="en-US"/>
        </w:rPr>
        <w:t>Schedule</w:t>
      </w:r>
      <w:r w:rsidRPr="00434BEB">
        <w:rPr>
          <w:rFonts w:eastAsiaTheme="minorHAnsi" w:cs="Tahoma"/>
          <w:szCs w:val="22"/>
          <w:lang w:val="el-GR" w:eastAsia="en-US" w:bidi="en-US"/>
        </w:rPr>
        <w:t>)</w:t>
      </w:r>
    </w:p>
    <w:p w14:paraId="7253C725" w14:textId="7AC366FA" w:rsidR="00B85968" w:rsidRPr="00434BEB" w:rsidRDefault="00B85968" w:rsidP="006A1280">
      <w:pPr>
        <w:pStyle w:val="aff"/>
        <w:numPr>
          <w:ilvl w:val="0"/>
          <w:numId w:val="96"/>
        </w:numPr>
        <w:suppressAutoHyphens w:val="0"/>
        <w:spacing w:after="0" w:line="276" w:lineRule="auto"/>
        <w:rPr>
          <w:rFonts w:eastAsiaTheme="minorHAnsi" w:cs="Tahoma"/>
          <w:szCs w:val="22"/>
          <w:lang w:val="el-GR" w:eastAsia="el-GR" w:bidi="el-GR"/>
        </w:rPr>
      </w:pPr>
      <w:r w:rsidRPr="00434BEB">
        <w:rPr>
          <w:rFonts w:eastAsiaTheme="minorHAnsi" w:cs="Tahoma"/>
          <w:szCs w:val="22"/>
          <w:lang w:val="en-US" w:eastAsia="en-US" w:bidi="en-US"/>
        </w:rPr>
        <w:t>Storage</w:t>
      </w:r>
      <w:r w:rsidRPr="00434BEB">
        <w:rPr>
          <w:rFonts w:eastAsiaTheme="minorHAnsi" w:cs="Tahoma"/>
          <w:szCs w:val="22"/>
          <w:lang w:val="el-GR" w:eastAsia="en-US" w:bidi="en-US"/>
        </w:rPr>
        <w:t xml:space="preserve">: </w:t>
      </w:r>
      <w:r w:rsidRPr="00434BEB">
        <w:rPr>
          <w:rFonts w:eastAsiaTheme="minorHAnsi" w:cs="Tahoma"/>
          <w:szCs w:val="22"/>
          <w:lang w:val="el-GR" w:eastAsia="el-GR" w:bidi="el-GR"/>
        </w:rPr>
        <w:t>Εξυπηρετητής και είδος/συσκευή αποθήκευσης π.χ αρχείο ή ταινία</w:t>
      </w:r>
    </w:p>
    <w:p w14:paraId="130BB860" w14:textId="35527E5B" w:rsidR="00B85968" w:rsidRPr="00434BEB" w:rsidRDefault="00B85968" w:rsidP="006A1280">
      <w:pPr>
        <w:pStyle w:val="aff"/>
        <w:numPr>
          <w:ilvl w:val="0"/>
          <w:numId w:val="96"/>
        </w:numPr>
        <w:suppressAutoHyphens w:val="0"/>
        <w:spacing w:after="0" w:line="276" w:lineRule="auto"/>
        <w:rPr>
          <w:rFonts w:eastAsiaTheme="minorHAnsi" w:cs="Tahoma"/>
          <w:szCs w:val="22"/>
          <w:lang w:val="el-GR" w:eastAsia="el-GR" w:bidi="el-GR"/>
        </w:rPr>
      </w:pPr>
      <w:r w:rsidRPr="00434BEB">
        <w:rPr>
          <w:rFonts w:eastAsiaTheme="minorHAnsi" w:cs="Tahoma"/>
          <w:szCs w:val="22"/>
          <w:lang w:val="en-US" w:eastAsia="en-US" w:bidi="en-US"/>
        </w:rPr>
        <w:t>Pool</w:t>
      </w:r>
      <w:r w:rsidRPr="00434BEB">
        <w:rPr>
          <w:rFonts w:eastAsiaTheme="minorHAnsi" w:cs="Tahoma"/>
          <w:szCs w:val="22"/>
          <w:lang w:val="el-GR" w:eastAsia="en-US" w:bidi="en-US"/>
        </w:rPr>
        <w:t xml:space="preserve">: </w:t>
      </w:r>
      <w:r w:rsidRPr="00434BEB">
        <w:rPr>
          <w:rFonts w:eastAsiaTheme="minorHAnsi" w:cs="Tahoma"/>
          <w:szCs w:val="22"/>
          <w:lang w:val="el-GR" w:eastAsia="el-GR" w:bidi="el-GR"/>
        </w:rPr>
        <w:t xml:space="preserve">συλλογή από </w:t>
      </w:r>
      <w:r w:rsidRPr="00434BEB">
        <w:rPr>
          <w:rFonts w:eastAsiaTheme="minorHAnsi" w:cs="Tahoma"/>
          <w:szCs w:val="22"/>
          <w:lang w:val="en-US" w:eastAsia="en-US" w:bidi="en-US"/>
        </w:rPr>
        <w:t>volumes</w:t>
      </w:r>
      <w:r w:rsidRPr="00434BEB">
        <w:rPr>
          <w:rFonts w:eastAsiaTheme="minorHAnsi" w:cs="Tahoma"/>
          <w:szCs w:val="22"/>
          <w:lang w:val="el-GR" w:eastAsia="en-US" w:bidi="en-US"/>
        </w:rPr>
        <w:t xml:space="preserve">, </w:t>
      </w:r>
      <w:r w:rsidRPr="00434BEB">
        <w:rPr>
          <w:rFonts w:eastAsiaTheme="minorHAnsi" w:cs="Tahoma"/>
          <w:szCs w:val="22"/>
          <w:lang w:val="el-GR" w:eastAsia="el-GR" w:bidi="el-GR"/>
        </w:rPr>
        <w:t xml:space="preserve">επιλέγεται το πρώτο διαθέσιμο </w:t>
      </w:r>
      <w:r w:rsidRPr="00434BEB">
        <w:rPr>
          <w:rFonts w:eastAsiaTheme="minorHAnsi" w:cs="Tahoma"/>
          <w:szCs w:val="22"/>
          <w:lang w:val="en-US" w:eastAsia="en-US" w:bidi="en-US"/>
        </w:rPr>
        <w:t>volume</w:t>
      </w:r>
      <w:r w:rsidRPr="00434BEB">
        <w:rPr>
          <w:rFonts w:eastAsiaTheme="minorHAnsi" w:cs="Tahoma"/>
          <w:szCs w:val="22"/>
          <w:lang w:val="el-GR" w:eastAsia="en-US" w:bidi="en-US"/>
        </w:rPr>
        <w:t xml:space="preserve"> </w:t>
      </w:r>
      <w:r w:rsidRPr="00434BEB">
        <w:rPr>
          <w:rFonts w:eastAsiaTheme="minorHAnsi" w:cs="Tahoma"/>
          <w:szCs w:val="22"/>
          <w:lang w:val="el-GR" w:eastAsia="el-GR" w:bidi="el-GR"/>
        </w:rPr>
        <w:t>για την αποθήκευση του αντιγράφου ασφαλείας</w:t>
      </w:r>
    </w:p>
    <w:p w14:paraId="43ACFDF0" w14:textId="38C63483" w:rsidR="00B85968" w:rsidRPr="00434BEB" w:rsidRDefault="00B85968" w:rsidP="006A1280">
      <w:pPr>
        <w:pStyle w:val="aff"/>
        <w:numPr>
          <w:ilvl w:val="0"/>
          <w:numId w:val="96"/>
        </w:numPr>
        <w:suppressAutoHyphens w:val="0"/>
        <w:spacing w:after="0" w:line="276" w:lineRule="auto"/>
        <w:jc w:val="left"/>
        <w:rPr>
          <w:rFonts w:eastAsiaTheme="minorHAnsi" w:cs="Tahoma"/>
          <w:szCs w:val="22"/>
          <w:lang w:val="el-GR" w:eastAsia="el-GR" w:bidi="el-GR"/>
        </w:rPr>
      </w:pPr>
      <w:r w:rsidRPr="00434BEB">
        <w:rPr>
          <w:rFonts w:eastAsiaTheme="minorHAnsi" w:cs="Tahoma"/>
          <w:szCs w:val="22"/>
          <w:lang w:val="en-US" w:eastAsia="en-US" w:bidi="en-US"/>
        </w:rPr>
        <w:t>File</w:t>
      </w:r>
      <w:r w:rsidRPr="00434BEB">
        <w:rPr>
          <w:rFonts w:eastAsiaTheme="minorHAnsi" w:cs="Tahoma"/>
          <w:szCs w:val="22"/>
          <w:lang w:val="el-GR" w:eastAsia="en-US" w:bidi="en-US"/>
        </w:rPr>
        <w:t xml:space="preserve"> </w:t>
      </w:r>
      <w:r w:rsidRPr="00434BEB">
        <w:rPr>
          <w:rFonts w:eastAsiaTheme="minorHAnsi" w:cs="Tahoma"/>
          <w:szCs w:val="22"/>
          <w:lang w:val="en-US" w:eastAsia="en-US" w:bidi="en-US"/>
        </w:rPr>
        <w:t>set</w:t>
      </w:r>
      <w:r w:rsidRPr="00434BEB">
        <w:rPr>
          <w:rFonts w:eastAsiaTheme="minorHAnsi" w:cs="Tahoma"/>
          <w:szCs w:val="22"/>
          <w:lang w:val="el-GR" w:eastAsia="en-US" w:bidi="en-US"/>
        </w:rPr>
        <w:t xml:space="preserve">: </w:t>
      </w:r>
      <w:r w:rsidRPr="00434BEB">
        <w:rPr>
          <w:rFonts w:eastAsiaTheme="minorHAnsi" w:cs="Tahoma"/>
          <w:szCs w:val="22"/>
          <w:lang w:val="el-GR" w:eastAsia="el-GR" w:bidi="el-GR"/>
        </w:rPr>
        <w:t>Λίστα αρχείων που θα αντιγραφούν</w:t>
      </w:r>
    </w:p>
    <w:p w14:paraId="683D2FD9" w14:textId="77777777" w:rsidR="00CA4FCF" w:rsidRDefault="00CA4FCF" w:rsidP="00B85968">
      <w:pPr>
        <w:suppressAutoHyphens w:val="0"/>
        <w:spacing w:after="0" w:line="276" w:lineRule="auto"/>
        <w:jc w:val="left"/>
        <w:rPr>
          <w:rFonts w:eastAsiaTheme="minorHAnsi" w:cs="Tahoma"/>
          <w:sz w:val="24"/>
          <w:lang w:val="el-GR" w:eastAsia="el-GR" w:bidi="el-GR"/>
        </w:rPr>
      </w:pPr>
      <w:bookmarkStart w:id="229" w:name="bookmark28"/>
      <w:bookmarkStart w:id="230" w:name="bookmark29"/>
      <w:bookmarkStart w:id="231" w:name="bookmark30"/>
    </w:p>
    <w:p w14:paraId="5E96A977" w14:textId="32A9BD66" w:rsidR="00B85968" w:rsidRPr="00CA4FCF" w:rsidRDefault="00CA4FCF" w:rsidP="00B85968">
      <w:pPr>
        <w:suppressAutoHyphens w:val="0"/>
        <w:spacing w:after="0" w:line="276" w:lineRule="auto"/>
        <w:jc w:val="left"/>
        <w:rPr>
          <w:rFonts w:eastAsiaTheme="minorHAnsi" w:cs="Tahoma"/>
          <w:szCs w:val="22"/>
          <w:u w:val="single"/>
          <w:lang w:val="el-GR" w:eastAsia="el-GR" w:bidi="el-GR"/>
        </w:rPr>
      </w:pPr>
      <w:r w:rsidRPr="00CA4FCF">
        <w:rPr>
          <w:rFonts w:eastAsiaTheme="minorHAnsi" w:cs="Tahoma"/>
          <w:szCs w:val="22"/>
          <w:u w:val="single"/>
          <w:lang w:val="el-GR" w:eastAsia="el-GR" w:bidi="el-GR"/>
        </w:rPr>
        <w:t>Τοπικό Αποθετήριο (</w:t>
      </w:r>
      <w:r w:rsidR="00B85968" w:rsidRPr="00CA4FCF">
        <w:rPr>
          <w:rFonts w:eastAsiaTheme="minorHAnsi" w:cs="Tahoma"/>
          <w:szCs w:val="22"/>
          <w:u w:val="single"/>
          <w:lang w:val="el-GR" w:eastAsia="el-GR" w:bidi="el-GR"/>
        </w:rPr>
        <w:t>ΤΑΠ</w:t>
      </w:r>
      <w:bookmarkEnd w:id="229"/>
      <w:bookmarkEnd w:id="230"/>
      <w:bookmarkEnd w:id="231"/>
      <w:r w:rsidRPr="00CA4FCF">
        <w:rPr>
          <w:rFonts w:eastAsiaTheme="minorHAnsi" w:cs="Tahoma"/>
          <w:szCs w:val="22"/>
          <w:u w:val="single"/>
          <w:lang w:val="el-GR" w:eastAsia="el-GR" w:bidi="el-GR"/>
        </w:rPr>
        <w:t>)</w:t>
      </w:r>
    </w:p>
    <w:p w14:paraId="06BB2879" w14:textId="77777777" w:rsidR="00CA4FCF" w:rsidRDefault="00CA4FCF" w:rsidP="00B85968">
      <w:pPr>
        <w:suppressAutoHyphens w:val="0"/>
        <w:spacing w:after="0" w:line="276" w:lineRule="auto"/>
        <w:jc w:val="left"/>
        <w:rPr>
          <w:rFonts w:eastAsiaTheme="minorHAnsi" w:cs="Tahoma"/>
          <w:b/>
          <w:szCs w:val="22"/>
          <w:lang w:val="el-GR" w:eastAsia="el-GR" w:bidi="el-GR"/>
        </w:rPr>
      </w:pPr>
      <w:bookmarkStart w:id="232" w:name="bookmark31"/>
    </w:p>
    <w:p w14:paraId="54F02CCB" w14:textId="77777777" w:rsidR="00B85968" w:rsidRPr="00CA4FCF" w:rsidRDefault="00B85968" w:rsidP="00B85968">
      <w:pPr>
        <w:suppressAutoHyphens w:val="0"/>
        <w:spacing w:after="0" w:line="276" w:lineRule="auto"/>
        <w:jc w:val="left"/>
        <w:rPr>
          <w:rFonts w:eastAsiaTheme="minorHAnsi" w:cs="Tahoma"/>
          <w:b/>
          <w:szCs w:val="22"/>
          <w:lang w:val="el-GR" w:eastAsia="el-GR" w:bidi="el-GR"/>
        </w:rPr>
      </w:pPr>
      <w:r w:rsidRPr="00CA4FCF">
        <w:rPr>
          <w:rFonts w:eastAsiaTheme="minorHAnsi" w:cs="Tahoma"/>
          <w:b/>
          <w:szCs w:val="22"/>
          <w:lang w:val="el-GR" w:eastAsia="el-GR" w:bidi="el-GR"/>
        </w:rPr>
        <w:t>Υποδομή</w:t>
      </w:r>
      <w:bookmarkEnd w:id="232"/>
    </w:p>
    <w:p w14:paraId="1CF35D89" w14:textId="09C3234A" w:rsidR="00B85968" w:rsidRP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l-GR" w:eastAsia="el-GR" w:bidi="el-GR"/>
        </w:rPr>
        <w:t>Σε κάθε δικαστικό μέγαρο και ανάλογα με τα δικαστήρια που στεγάζονται σε αυτό και τις εκτιμήσεις όσον αφορά την παραγωγή ωρών ηχογράφησης, υπάρχει ένας διακομιστής στον οποίο υπάρχει το τοπικό αποθετήριο με τον οποίο επικοινωνούν όλοι οι υπολογιστές του δικαστηρίου (ηχογράφησης/αποηχογράφησης) και είναι υπεύθυνο για την επικοινωνία με το ΚΑΠ. Σύμφωνα με τα δεδομένα που διαπιστώθηκαν κ</w:t>
      </w:r>
      <w:r w:rsidR="00CA4FCF">
        <w:rPr>
          <w:rFonts w:eastAsiaTheme="minorHAnsi" w:cs="Tahoma"/>
          <w:szCs w:val="22"/>
          <w:lang w:val="el-GR" w:eastAsia="el-GR" w:bidi="el-GR"/>
        </w:rPr>
        <w:t xml:space="preserve">ατά τη λειτουργία των πέντε (5) </w:t>
      </w:r>
      <w:r w:rsidRPr="00CA4FCF">
        <w:rPr>
          <w:rFonts w:eastAsiaTheme="minorHAnsi" w:cs="Tahoma"/>
          <w:szCs w:val="22"/>
          <w:lang w:val="el-GR" w:eastAsia="el-GR" w:bidi="el-GR"/>
        </w:rPr>
        <w:t xml:space="preserve">τελευταίων ετών όσον αφορά την καταγραφή και δεδομένου του μεγάλου εύρους των τύπων των δικαστηρίων αλλά και της διαφορετικής απόδοσης τους σε ώρες ηχογράφησης, η τεχνική προσέγγιση χωρίζεται σε </w:t>
      </w:r>
      <w:r w:rsidR="00CA4FCF">
        <w:rPr>
          <w:rFonts w:eastAsiaTheme="minorHAnsi" w:cs="Tahoma"/>
          <w:szCs w:val="22"/>
          <w:lang w:val="el-GR" w:eastAsia="el-GR" w:bidi="el-GR"/>
        </w:rPr>
        <w:t>πέντε (</w:t>
      </w:r>
      <w:r w:rsidRPr="00CA4FCF">
        <w:rPr>
          <w:rFonts w:eastAsiaTheme="minorHAnsi" w:cs="Tahoma"/>
          <w:szCs w:val="22"/>
          <w:lang w:val="el-GR" w:eastAsia="el-GR" w:bidi="el-GR"/>
        </w:rPr>
        <w:t>5</w:t>
      </w:r>
      <w:r w:rsidR="00CA4FCF">
        <w:rPr>
          <w:rFonts w:eastAsiaTheme="minorHAnsi" w:cs="Tahoma"/>
          <w:szCs w:val="22"/>
          <w:lang w:val="el-GR" w:eastAsia="el-GR" w:bidi="el-GR"/>
        </w:rPr>
        <w:t>)</w:t>
      </w:r>
      <w:r w:rsidRPr="00CA4FCF">
        <w:rPr>
          <w:rFonts w:eastAsiaTheme="minorHAnsi" w:cs="Tahoma"/>
          <w:szCs w:val="22"/>
          <w:lang w:val="el-GR" w:eastAsia="el-GR" w:bidi="el-GR"/>
        </w:rPr>
        <w:t xml:space="preserve"> </w:t>
      </w:r>
      <w:r w:rsidR="00CA4FCF">
        <w:rPr>
          <w:rFonts w:eastAsiaTheme="minorHAnsi" w:cs="Tahoma"/>
          <w:szCs w:val="22"/>
          <w:lang w:val="el-GR" w:eastAsia="el-GR" w:bidi="el-GR"/>
        </w:rPr>
        <w:t>επίπεδα υλοποίησης των Τοπικών Α</w:t>
      </w:r>
      <w:r w:rsidRPr="00CA4FCF">
        <w:rPr>
          <w:rFonts w:eastAsiaTheme="minorHAnsi" w:cs="Tahoma"/>
          <w:szCs w:val="22"/>
          <w:lang w:val="el-GR" w:eastAsia="el-GR" w:bidi="el-GR"/>
        </w:rPr>
        <w:t>ποθετηρίων με βάση τον όγκο των δικών που θα εξυπηρετεί το καθένα.</w:t>
      </w:r>
    </w:p>
    <w:p w14:paraId="1E2D7D04" w14:textId="77777777" w:rsidR="00CA4FCF" w:rsidRDefault="00CA4FCF" w:rsidP="00CA4FCF">
      <w:pPr>
        <w:suppressAutoHyphens w:val="0"/>
        <w:spacing w:after="0" w:line="276" w:lineRule="auto"/>
        <w:rPr>
          <w:rFonts w:eastAsiaTheme="minorHAnsi" w:cs="Tahoma"/>
          <w:szCs w:val="22"/>
          <w:lang w:val="el-GR" w:eastAsia="el-GR" w:bidi="el-GR"/>
        </w:rPr>
      </w:pPr>
      <w:bookmarkStart w:id="233" w:name="bookmark32"/>
    </w:p>
    <w:p w14:paraId="3F5818ED" w14:textId="77777777" w:rsidR="00B85968" w:rsidRPr="00CA4FCF" w:rsidRDefault="00B85968" w:rsidP="00CA4FCF">
      <w:pPr>
        <w:suppressAutoHyphens w:val="0"/>
        <w:spacing w:after="0" w:line="276" w:lineRule="auto"/>
        <w:rPr>
          <w:rFonts w:eastAsiaTheme="minorHAnsi" w:cs="Tahoma"/>
          <w:szCs w:val="22"/>
          <w:u w:val="single"/>
          <w:lang w:val="el-GR" w:eastAsia="el-GR" w:bidi="el-GR"/>
        </w:rPr>
      </w:pPr>
      <w:r w:rsidRPr="00CA4FCF">
        <w:rPr>
          <w:rFonts w:eastAsiaTheme="minorHAnsi" w:cs="Tahoma"/>
          <w:szCs w:val="22"/>
          <w:u w:val="single"/>
          <w:lang w:val="el-GR" w:eastAsia="el-GR" w:bidi="el-GR"/>
        </w:rPr>
        <w:t>Δικαστικά Μέγαρα Τύπου Α</w:t>
      </w:r>
      <w:bookmarkEnd w:id="233"/>
    </w:p>
    <w:p w14:paraId="31C112DE" w14:textId="77777777" w:rsidR="00B85968" w:rsidRP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l-GR" w:eastAsia="el-GR" w:bidi="el-GR"/>
        </w:rPr>
        <w:t>Στην κατηγορία αυτή ανήκουν τα Δικαστήρια που αποτελούνται ως επί των πλείστον από μία (1) αίθουσα ανά δικαστικό μέγαρο και η παραγωγή των ωρών αποηχογράφησης είναι σχετικά περιορισμένη ανεξάρτητα από το είδος του Δικαστηρίου (Ειρηνοδικεία, Πρωτοδικεία κλπ).</w:t>
      </w:r>
    </w:p>
    <w:p w14:paraId="5221BF98" w14:textId="77777777" w:rsid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u w:val="single"/>
          <w:lang w:val="el-GR" w:eastAsia="el-GR" w:bidi="el-GR"/>
        </w:rPr>
        <w:t>Δικαστικά Μέγαρα Τύπου Β</w:t>
      </w:r>
      <w:r w:rsidRPr="00CA4FCF">
        <w:rPr>
          <w:rFonts w:eastAsiaTheme="minorHAnsi" w:cs="Tahoma"/>
          <w:szCs w:val="22"/>
          <w:lang w:val="el-GR" w:eastAsia="el-GR" w:bidi="el-GR"/>
        </w:rPr>
        <w:t xml:space="preserve"> </w:t>
      </w:r>
    </w:p>
    <w:p w14:paraId="56FD8F29" w14:textId="73C00C72" w:rsidR="00B85968" w:rsidRP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l-GR" w:eastAsia="el-GR" w:bidi="el-GR"/>
        </w:rPr>
        <w:t>Στην κατηγορία αυτή ανήκουν τα Δικαστήρια που έχουν παραπάνω από μία Αίθουσες ανά Δικαστικό Μέγαρο και εξυπηρετούν μεγαλύτερο όγκο από τα πρώτα (π.χ. Περιφερειακά Ειρηνοδικεία &amp; Πρωτοδικεία).</w:t>
      </w:r>
    </w:p>
    <w:p w14:paraId="29AA76A3" w14:textId="77777777" w:rsid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u w:val="single"/>
          <w:lang w:val="el-GR" w:eastAsia="el-GR" w:bidi="el-GR"/>
        </w:rPr>
        <w:t>Δικαστικά Μέγαρα Τύπου Γ</w:t>
      </w:r>
      <w:r w:rsidRPr="00CA4FCF">
        <w:rPr>
          <w:rFonts w:eastAsiaTheme="minorHAnsi" w:cs="Tahoma"/>
          <w:szCs w:val="22"/>
          <w:lang w:val="el-GR" w:eastAsia="el-GR" w:bidi="el-GR"/>
        </w:rPr>
        <w:t xml:space="preserve"> </w:t>
      </w:r>
    </w:p>
    <w:p w14:paraId="586A00CB" w14:textId="0B96238F" w:rsidR="00B85968" w:rsidRP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l-GR" w:eastAsia="el-GR" w:bidi="el-GR"/>
        </w:rPr>
        <w:t>Στην κατηγορία αυτή ανήκουν τα Δικαστήρια που έχουν παραπάνω από μία Αίθουσες ανά Δικαστικό Μέγαρο και εξυπηρετούν μεγαλύτερο όγκο από τα πρώτα (π.χ. Περιφερειακά Ειρηνοδικεία &amp; Πρωτοδικεία κυρίως σε πρωτεύουσες Νομών).</w:t>
      </w:r>
      <w:r w:rsidRPr="00CA4FCF">
        <w:rPr>
          <w:rFonts w:eastAsiaTheme="minorHAnsi" w:cs="Tahoma"/>
          <w:szCs w:val="22"/>
          <w:lang w:val="el-GR" w:eastAsia="el-GR" w:bidi="el-GR"/>
        </w:rPr>
        <w:br w:type="page"/>
      </w:r>
    </w:p>
    <w:p w14:paraId="19DEDE59" w14:textId="77777777" w:rsidR="00CA4FCF" w:rsidRPr="00CA4FCF" w:rsidRDefault="00B85968" w:rsidP="00B85968">
      <w:pPr>
        <w:suppressAutoHyphens w:val="0"/>
        <w:spacing w:after="0" w:line="276" w:lineRule="auto"/>
        <w:jc w:val="left"/>
        <w:rPr>
          <w:rFonts w:eastAsiaTheme="minorHAnsi" w:cs="Tahoma"/>
          <w:szCs w:val="22"/>
          <w:lang w:val="el-GR" w:eastAsia="el-GR" w:bidi="el-GR"/>
        </w:rPr>
      </w:pPr>
      <w:r w:rsidRPr="00CA4FCF">
        <w:rPr>
          <w:rFonts w:eastAsiaTheme="minorHAnsi" w:cs="Tahoma"/>
          <w:szCs w:val="22"/>
          <w:u w:val="single"/>
          <w:lang w:val="el-GR" w:eastAsia="el-GR" w:bidi="el-GR"/>
        </w:rPr>
        <w:t>Δικαστικά Μέγαρα Τύπου Δ</w:t>
      </w:r>
      <w:r w:rsidRPr="00CA4FCF">
        <w:rPr>
          <w:rFonts w:eastAsiaTheme="minorHAnsi" w:cs="Tahoma"/>
          <w:szCs w:val="22"/>
          <w:lang w:val="el-GR" w:eastAsia="el-GR" w:bidi="el-GR"/>
        </w:rPr>
        <w:t xml:space="preserve"> </w:t>
      </w:r>
    </w:p>
    <w:p w14:paraId="75AD50F9" w14:textId="1604B50E" w:rsidR="00B85968" w:rsidRP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l-GR" w:eastAsia="el-GR" w:bidi="el-GR"/>
        </w:rPr>
        <w:t>Στην κατηγορία αυτή ανήκουν τα Δικαστήρια που έχουν πολλές αίθουσες και συστεγάζουν δύο και πλέον δικαστήρια στο Δικαστικό Μέγαρο και εξυπηρετούν το μεγαλύτερο όγκο δικών (π.χ. Ειρηνοδικεία, Πρωτοδικεία &amp; Εφετεία στις πολύ μεγάλες πρωτεύουσες Νομών).</w:t>
      </w:r>
    </w:p>
    <w:p w14:paraId="1699BE39" w14:textId="77777777" w:rsidR="00CA4FCF" w:rsidRDefault="00CA4FCF" w:rsidP="00CA4FCF">
      <w:pPr>
        <w:tabs>
          <w:tab w:val="left" w:pos="3315"/>
        </w:tabs>
        <w:suppressAutoHyphens w:val="0"/>
        <w:spacing w:after="0" w:line="276" w:lineRule="auto"/>
        <w:jc w:val="left"/>
        <w:rPr>
          <w:rFonts w:eastAsiaTheme="minorHAnsi" w:cs="Tahoma"/>
          <w:szCs w:val="22"/>
          <w:u w:val="single"/>
          <w:lang w:val="el-GR" w:eastAsia="el-GR" w:bidi="el-GR"/>
        </w:rPr>
      </w:pPr>
      <w:bookmarkStart w:id="234" w:name="bookmark33"/>
    </w:p>
    <w:p w14:paraId="15084982" w14:textId="0AF93CAF" w:rsidR="00B85968" w:rsidRPr="00CA4FCF" w:rsidRDefault="00B85968" w:rsidP="00CA4FCF">
      <w:pPr>
        <w:tabs>
          <w:tab w:val="left" w:pos="3315"/>
        </w:tabs>
        <w:suppressAutoHyphens w:val="0"/>
        <w:spacing w:after="0" w:line="276" w:lineRule="auto"/>
        <w:jc w:val="left"/>
        <w:rPr>
          <w:rFonts w:eastAsiaTheme="minorHAnsi" w:cs="Tahoma"/>
          <w:szCs w:val="22"/>
          <w:u w:val="single"/>
          <w:lang w:val="el-GR" w:eastAsia="el-GR" w:bidi="el-GR"/>
        </w:rPr>
      </w:pPr>
      <w:r w:rsidRPr="00CA4FCF">
        <w:rPr>
          <w:rFonts w:eastAsiaTheme="minorHAnsi" w:cs="Tahoma"/>
          <w:szCs w:val="22"/>
          <w:u w:val="single"/>
          <w:lang w:val="el-GR" w:eastAsia="el-GR" w:bidi="el-GR"/>
        </w:rPr>
        <w:t>Δικαστικά Μέγαρα Τύπου Ε</w:t>
      </w:r>
      <w:bookmarkEnd w:id="234"/>
    </w:p>
    <w:p w14:paraId="79F8CD2D" w14:textId="77777777" w:rsidR="00B85968" w:rsidRPr="00CA4FCF" w:rsidRDefault="00B85968" w:rsidP="00B85968">
      <w:pPr>
        <w:suppressAutoHyphens w:val="0"/>
        <w:spacing w:after="0" w:line="276" w:lineRule="auto"/>
        <w:jc w:val="left"/>
        <w:rPr>
          <w:rFonts w:eastAsiaTheme="minorHAnsi" w:cs="Tahoma"/>
          <w:szCs w:val="22"/>
          <w:lang w:val="el-GR" w:eastAsia="el-GR" w:bidi="el-GR"/>
        </w:rPr>
      </w:pPr>
      <w:r w:rsidRPr="00CA4FCF">
        <w:rPr>
          <w:rFonts w:eastAsiaTheme="minorHAnsi" w:cs="Tahoma"/>
          <w:szCs w:val="22"/>
          <w:lang w:val="el-GR" w:eastAsia="el-GR" w:bidi="el-GR"/>
        </w:rPr>
        <w:t>Στην κατηγορία αυτή ανήκουν τα δικαστήρια που έχουν πολλαπλές αίθουσες και εξυπηρετούν μεγάλο αριθμό δικών κάθε μέρα και είναι:</w:t>
      </w:r>
    </w:p>
    <w:p w14:paraId="58E42617" w14:textId="77777777" w:rsidR="00B85968" w:rsidRPr="00CA4FCF" w:rsidRDefault="00B85968" w:rsidP="006A1280">
      <w:pPr>
        <w:pStyle w:val="aff"/>
        <w:numPr>
          <w:ilvl w:val="0"/>
          <w:numId w:val="74"/>
        </w:numPr>
        <w:suppressAutoHyphens w:val="0"/>
        <w:spacing w:after="0" w:line="276" w:lineRule="auto"/>
        <w:jc w:val="left"/>
        <w:rPr>
          <w:rFonts w:eastAsiaTheme="minorHAnsi" w:cs="Tahoma"/>
          <w:szCs w:val="22"/>
          <w:lang w:val="el-GR" w:eastAsia="el-GR" w:bidi="el-GR"/>
        </w:rPr>
      </w:pPr>
      <w:r w:rsidRPr="00CA4FCF">
        <w:rPr>
          <w:rFonts w:eastAsiaTheme="minorHAnsi" w:cs="Tahoma"/>
          <w:szCs w:val="22"/>
          <w:lang w:val="el-GR" w:eastAsia="el-GR" w:bidi="el-GR"/>
        </w:rPr>
        <w:t>Το Ειρηνοδικείο Αθήνας</w:t>
      </w:r>
    </w:p>
    <w:p w14:paraId="43962C2D" w14:textId="6667A5F0" w:rsidR="00B85968" w:rsidRPr="00CA4FCF" w:rsidRDefault="00CA4FCF" w:rsidP="006A1280">
      <w:pPr>
        <w:pStyle w:val="aff"/>
        <w:numPr>
          <w:ilvl w:val="0"/>
          <w:numId w:val="74"/>
        </w:numPr>
        <w:suppressAutoHyphens w:val="0"/>
        <w:spacing w:after="0" w:line="276" w:lineRule="auto"/>
        <w:jc w:val="left"/>
        <w:rPr>
          <w:rFonts w:eastAsiaTheme="minorHAnsi" w:cs="Tahoma"/>
          <w:szCs w:val="22"/>
          <w:lang w:val="el-GR" w:eastAsia="el-GR" w:bidi="el-GR"/>
        </w:rPr>
      </w:pPr>
      <w:r>
        <w:rPr>
          <w:rFonts w:eastAsiaTheme="minorHAnsi" w:cs="Tahoma"/>
          <w:szCs w:val="22"/>
          <w:lang w:val="el-GR" w:eastAsia="el-GR" w:bidi="el-GR"/>
        </w:rPr>
        <w:t>Τ</w:t>
      </w:r>
      <w:r w:rsidR="00B85968" w:rsidRPr="00CA4FCF">
        <w:rPr>
          <w:rFonts w:eastAsiaTheme="minorHAnsi" w:cs="Tahoma"/>
          <w:szCs w:val="22"/>
          <w:lang w:val="el-GR" w:eastAsia="el-GR" w:bidi="el-GR"/>
        </w:rPr>
        <w:t>ο Εφετείο Αθήνας</w:t>
      </w:r>
    </w:p>
    <w:p w14:paraId="7329A2CB" w14:textId="43040C93" w:rsidR="00B85968" w:rsidRPr="00CA4FCF" w:rsidRDefault="00CA4FCF" w:rsidP="006A1280">
      <w:pPr>
        <w:pStyle w:val="aff"/>
        <w:numPr>
          <w:ilvl w:val="0"/>
          <w:numId w:val="74"/>
        </w:numPr>
        <w:suppressAutoHyphens w:val="0"/>
        <w:spacing w:after="0" w:line="276" w:lineRule="auto"/>
        <w:jc w:val="left"/>
        <w:rPr>
          <w:rFonts w:eastAsiaTheme="minorHAnsi" w:cs="Tahoma"/>
          <w:szCs w:val="22"/>
          <w:lang w:val="el-GR" w:eastAsia="el-GR" w:bidi="el-GR"/>
        </w:rPr>
      </w:pPr>
      <w:r>
        <w:rPr>
          <w:rFonts w:eastAsiaTheme="minorHAnsi" w:cs="Tahoma"/>
          <w:szCs w:val="22"/>
          <w:lang w:val="el-GR" w:eastAsia="el-GR" w:bidi="el-GR"/>
        </w:rPr>
        <w:t>Τ</w:t>
      </w:r>
      <w:r w:rsidR="00B85968" w:rsidRPr="00CA4FCF">
        <w:rPr>
          <w:rFonts w:eastAsiaTheme="minorHAnsi" w:cs="Tahoma"/>
          <w:szCs w:val="22"/>
          <w:lang w:val="el-GR" w:eastAsia="el-GR" w:bidi="el-GR"/>
        </w:rPr>
        <w:t>ο Πρωτοδικείο Αθήνας</w:t>
      </w:r>
    </w:p>
    <w:p w14:paraId="1F574DE5" w14:textId="3508AFFD" w:rsidR="00B85968" w:rsidRPr="00CA4FCF" w:rsidRDefault="00CA4FCF" w:rsidP="006A1280">
      <w:pPr>
        <w:pStyle w:val="aff"/>
        <w:numPr>
          <w:ilvl w:val="0"/>
          <w:numId w:val="74"/>
        </w:numPr>
        <w:suppressAutoHyphens w:val="0"/>
        <w:spacing w:after="0" w:line="276" w:lineRule="auto"/>
        <w:jc w:val="left"/>
        <w:rPr>
          <w:rFonts w:eastAsiaTheme="minorHAnsi" w:cs="Tahoma"/>
          <w:szCs w:val="22"/>
          <w:lang w:val="el-GR" w:eastAsia="el-GR" w:bidi="el-GR"/>
        </w:rPr>
      </w:pPr>
      <w:r>
        <w:rPr>
          <w:rFonts w:eastAsiaTheme="minorHAnsi" w:cs="Tahoma"/>
          <w:szCs w:val="22"/>
          <w:lang w:val="el-GR" w:eastAsia="el-GR" w:bidi="el-GR"/>
        </w:rPr>
        <w:t>Τ</w:t>
      </w:r>
      <w:r w:rsidR="00B85968" w:rsidRPr="00CA4FCF">
        <w:rPr>
          <w:rFonts w:eastAsiaTheme="minorHAnsi" w:cs="Tahoma"/>
          <w:szCs w:val="22"/>
          <w:lang w:val="el-GR" w:eastAsia="el-GR" w:bidi="el-GR"/>
        </w:rPr>
        <w:t>ο Ειρηνοδικείο, το Πρωτοδικείο και το Εφετείο Θεσσαλονίκης</w:t>
      </w:r>
    </w:p>
    <w:p w14:paraId="29543EA0" w14:textId="77777777" w:rsidR="00CA4FCF" w:rsidRDefault="00CA4FCF" w:rsidP="00B85968">
      <w:pPr>
        <w:suppressAutoHyphens w:val="0"/>
        <w:spacing w:after="0" w:line="276" w:lineRule="auto"/>
        <w:jc w:val="left"/>
        <w:rPr>
          <w:rFonts w:eastAsiaTheme="minorHAnsi" w:cs="Tahoma"/>
          <w:szCs w:val="22"/>
          <w:lang w:val="el-GR" w:eastAsia="el-GR" w:bidi="el-GR"/>
        </w:rPr>
      </w:pPr>
    </w:p>
    <w:p w14:paraId="7353FF50" w14:textId="0A0AC683" w:rsidR="00B85968" w:rsidRPr="00CA4FCF" w:rsidRDefault="00B85968" w:rsidP="00B85968">
      <w:pPr>
        <w:suppressAutoHyphens w:val="0"/>
        <w:spacing w:after="0" w:line="276" w:lineRule="auto"/>
        <w:jc w:val="left"/>
        <w:rPr>
          <w:rFonts w:eastAsiaTheme="minorHAnsi" w:cs="Tahoma"/>
          <w:szCs w:val="22"/>
          <w:lang w:val="el-GR" w:eastAsia="el-GR" w:bidi="el-GR"/>
        </w:rPr>
      </w:pPr>
      <w:r w:rsidRPr="00CA4FCF">
        <w:rPr>
          <w:rFonts w:eastAsiaTheme="minorHAnsi" w:cs="Tahoma"/>
          <w:szCs w:val="22"/>
          <w:lang w:val="el-GR" w:eastAsia="el-GR" w:bidi="el-GR"/>
        </w:rPr>
        <w:t>Με βάση τον παραπάνω διαχωρισμό υπάρχει κατηγοριοποίηση του κατά τόπους παρεχόμενου εξοπλισμού υποδομής ο οποίος όμως υπακούει στην κοινή φυσική και λογική αρχιτεκτονική που περιγράφεται παρακάτω:</w:t>
      </w:r>
    </w:p>
    <w:p w14:paraId="787697F2" w14:textId="5A6E38B9" w:rsidR="00B85968" w:rsidRPr="001B75BD" w:rsidRDefault="00CA4FCF" w:rsidP="00B85968">
      <w:pPr>
        <w:suppressAutoHyphens w:val="0"/>
        <w:spacing w:after="0" w:line="276" w:lineRule="auto"/>
        <w:jc w:val="left"/>
        <w:rPr>
          <w:rFonts w:eastAsiaTheme="minorHAnsi" w:cs="Tahoma"/>
          <w:sz w:val="24"/>
          <w:lang w:val="el-GR" w:eastAsia="el-GR" w:bidi="el-GR"/>
        </w:rPr>
      </w:pPr>
      <w:r w:rsidRPr="001B75BD">
        <w:rPr>
          <w:rFonts w:eastAsiaTheme="minorHAnsi" w:cs="Tahoma"/>
          <w:noProof/>
          <w:sz w:val="24"/>
          <w:lang w:val="en-US" w:eastAsia="en-US"/>
        </w:rPr>
        <w:drawing>
          <wp:anchor distT="0" distB="0" distL="63500" distR="63500" simplePos="0" relativeHeight="251655168" behindDoc="1" locked="0" layoutInCell="1" allowOverlap="1" wp14:anchorId="03BDD53A" wp14:editId="168591F1">
            <wp:simplePos x="0" y="0"/>
            <wp:positionH relativeFrom="margin">
              <wp:posOffset>604520</wp:posOffset>
            </wp:positionH>
            <wp:positionV relativeFrom="margin">
              <wp:posOffset>3127375</wp:posOffset>
            </wp:positionV>
            <wp:extent cx="5425440" cy="3298190"/>
            <wp:effectExtent l="0" t="0" r="3810" b="0"/>
            <wp:wrapNone/>
            <wp:docPr id="51" name="Εικόνα 9" descr="C:\Users\CHRIST~1\AppData\Local\Temp\FineReader12.00\media\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HRIST~1\AppData\Local\Temp\FineReader12.00\media\image7.jpe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425440" cy="3298190"/>
                    </a:xfrm>
                    <a:prstGeom prst="rect">
                      <a:avLst/>
                    </a:prstGeom>
                    <a:noFill/>
                  </pic:spPr>
                </pic:pic>
              </a:graphicData>
            </a:graphic>
            <wp14:sizeRelH relativeFrom="page">
              <wp14:pctWidth>0</wp14:pctWidth>
            </wp14:sizeRelH>
            <wp14:sizeRelV relativeFrom="page">
              <wp14:pctHeight>0</wp14:pctHeight>
            </wp14:sizeRelV>
          </wp:anchor>
        </w:drawing>
      </w:r>
    </w:p>
    <w:p w14:paraId="78B010B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157EAC7B"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37AB965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4CB46A04"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4053FB70"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70E1C550"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205B6ECC"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6EB64EC4"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62F89A0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763AF7C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4F41892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2038808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32A88F12"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078563F5"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23586D3F"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1263C90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1924D649"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353D6AD6" w14:textId="77777777" w:rsidR="00B85968" w:rsidRPr="00CA4FCF" w:rsidRDefault="00B85968" w:rsidP="00CA4FCF">
      <w:pPr>
        <w:suppressAutoHyphens w:val="0"/>
        <w:spacing w:after="0" w:line="276" w:lineRule="auto"/>
        <w:jc w:val="center"/>
        <w:rPr>
          <w:rFonts w:eastAsiaTheme="minorHAnsi" w:cs="Tahoma"/>
          <w:sz w:val="24"/>
          <w:u w:val="single"/>
          <w:lang w:val="el-GR" w:eastAsia="el-GR" w:bidi="el-GR"/>
        </w:rPr>
      </w:pPr>
      <w:r w:rsidRPr="00CA4FCF">
        <w:rPr>
          <w:rFonts w:eastAsiaTheme="minorHAnsi" w:cs="Tahoma"/>
          <w:sz w:val="24"/>
          <w:u w:val="single"/>
          <w:lang w:val="el-GR" w:eastAsia="el-GR" w:bidi="el-GR"/>
        </w:rPr>
        <w:t xml:space="preserve">Εικόνα </w:t>
      </w:r>
      <w:r w:rsidRPr="00CA4FCF">
        <w:rPr>
          <w:rFonts w:eastAsiaTheme="minorHAnsi" w:cs="Tahoma"/>
          <w:sz w:val="24"/>
          <w:u w:val="single"/>
          <w:lang w:val="el-GR" w:eastAsia="en-US" w:bidi="en-US"/>
        </w:rPr>
        <w:t xml:space="preserve">6: </w:t>
      </w:r>
      <w:r w:rsidRPr="00CA4FCF">
        <w:rPr>
          <w:rFonts w:eastAsiaTheme="minorHAnsi" w:cs="Tahoma"/>
          <w:sz w:val="24"/>
          <w:u w:val="single"/>
          <w:lang w:val="el-GR" w:eastAsia="el-GR" w:bidi="el-GR"/>
        </w:rPr>
        <w:t>Φυσική αρχιτεκτονική ΤΑΠ</w:t>
      </w:r>
    </w:p>
    <w:p w14:paraId="1038760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bookmarkStart w:id="235" w:name="bookmark34"/>
    </w:p>
    <w:p w14:paraId="6115902F" w14:textId="77777777" w:rsidR="00B85968" w:rsidRPr="00CA4FCF" w:rsidRDefault="00B85968" w:rsidP="00B85968">
      <w:pPr>
        <w:suppressAutoHyphens w:val="0"/>
        <w:spacing w:after="0" w:line="276" w:lineRule="auto"/>
        <w:jc w:val="left"/>
        <w:rPr>
          <w:rFonts w:eastAsiaTheme="minorHAnsi" w:cs="Tahoma"/>
          <w:szCs w:val="22"/>
          <w:u w:val="single"/>
          <w:lang w:val="el-GR" w:eastAsia="el-GR" w:bidi="el-GR"/>
        </w:rPr>
      </w:pPr>
      <w:r w:rsidRPr="00CA4FCF">
        <w:rPr>
          <w:rFonts w:eastAsiaTheme="minorHAnsi" w:cs="Tahoma"/>
          <w:szCs w:val="22"/>
          <w:u w:val="single"/>
          <w:lang w:val="el-GR" w:eastAsia="el-GR" w:bidi="el-GR"/>
        </w:rPr>
        <w:t>Υπηρεσία καταλόγου</w:t>
      </w:r>
      <w:bookmarkEnd w:id="235"/>
    </w:p>
    <w:p w14:paraId="13495583" w14:textId="77777777" w:rsidR="00B85968" w:rsidRDefault="00B85968" w:rsidP="00B85968">
      <w:pPr>
        <w:suppressAutoHyphens w:val="0"/>
        <w:spacing w:after="0" w:line="276" w:lineRule="auto"/>
        <w:jc w:val="left"/>
        <w:rPr>
          <w:rFonts w:eastAsiaTheme="minorHAnsi" w:cs="Tahoma"/>
          <w:szCs w:val="22"/>
          <w:lang w:val="el-GR" w:eastAsia="el-GR" w:bidi="el-GR"/>
        </w:rPr>
      </w:pPr>
      <w:bookmarkStart w:id="236" w:name="bookmark35"/>
      <w:bookmarkStart w:id="237" w:name="bookmark36"/>
      <w:r w:rsidRPr="00CA4FCF">
        <w:rPr>
          <w:rFonts w:eastAsiaTheme="minorHAnsi" w:cs="Tahoma"/>
          <w:szCs w:val="22"/>
          <w:lang w:val="el-GR" w:eastAsia="el-GR" w:bidi="el-GR"/>
        </w:rPr>
        <w:t xml:space="preserve">Υπάρχει </w:t>
      </w:r>
      <w:r w:rsidRPr="00CA4FCF">
        <w:rPr>
          <w:rFonts w:eastAsiaTheme="minorHAnsi" w:cs="Tahoma"/>
          <w:szCs w:val="22"/>
          <w:lang w:val="en-US" w:eastAsia="en-US" w:bidi="en-US"/>
        </w:rPr>
        <w:t>LDAP</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replication</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σε όλους τους υπολογιστές του ΟΣΠΔ (εξυπηρετητής ΤΑΠ, υπολογιστές (απο)ηχογράφησης).</w:t>
      </w:r>
      <w:bookmarkEnd w:id="236"/>
      <w:bookmarkEnd w:id="237"/>
    </w:p>
    <w:p w14:paraId="36051CE2" w14:textId="77777777" w:rsidR="00CA4FCF" w:rsidRPr="00CA4FCF" w:rsidRDefault="00CA4FCF" w:rsidP="00B85968">
      <w:pPr>
        <w:suppressAutoHyphens w:val="0"/>
        <w:spacing w:after="0" w:line="276" w:lineRule="auto"/>
        <w:jc w:val="left"/>
        <w:rPr>
          <w:rFonts w:eastAsiaTheme="minorHAnsi" w:cs="Tahoma"/>
          <w:szCs w:val="22"/>
          <w:lang w:val="el-GR" w:eastAsia="el-GR" w:bidi="el-GR"/>
        </w:rPr>
      </w:pPr>
    </w:p>
    <w:p w14:paraId="7F622E6B" w14:textId="77777777" w:rsidR="00B85968" w:rsidRPr="00CA4FCF" w:rsidRDefault="00B85968" w:rsidP="00B85968">
      <w:pPr>
        <w:suppressAutoHyphens w:val="0"/>
        <w:spacing w:after="0" w:line="276" w:lineRule="auto"/>
        <w:jc w:val="left"/>
        <w:rPr>
          <w:rFonts w:eastAsiaTheme="minorHAnsi" w:cs="Tahoma"/>
          <w:szCs w:val="22"/>
          <w:u w:val="single"/>
          <w:lang w:val="el-GR" w:eastAsia="el-GR" w:bidi="el-GR"/>
        </w:rPr>
      </w:pPr>
      <w:bookmarkStart w:id="238" w:name="bookmark37"/>
      <w:r w:rsidRPr="00CA4FCF">
        <w:rPr>
          <w:rFonts w:eastAsiaTheme="minorHAnsi" w:cs="Tahoma"/>
          <w:szCs w:val="22"/>
          <w:u w:val="single"/>
          <w:lang w:val="el-GR" w:eastAsia="el-GR" w:bidi="el-GR"/>
        </w:rPr>
        <w:t>Βάσεις δεδομένων</w:t>
      </w:r>
      <w:bookmarkEnd w:id="238"/>
    </w:p>
    <w:p w14:paraId="749BC909" w14:textId="77777777" w:rsidR="00B85968" w:rsidRPr="00CA4FCF" w:rsidRDefault="00B85968" w:rsidP="00B85968">
      <w:pPr>
        <w:suppressAutoHyphens w:val="0"/>
        <w:spacing w:after="0" w:line="276" w:lineRule="auto"/>
        <w:jc w:val="left"/>
        <w:rPr>
          <w:rFonts w:eastAsiaTheme="minorHAnsi" w:cs="Tahoma"/>
          <w:szCs w:val="22"/>
          <w:lang w:val="el-GR" w:eastAsia="el-GR" w:bidi="el-GR"/>
        </w:rPr>
      </w:pPr>
      <w:r w:rsidRPr="00CA4FCF">
        <w:rPr>
          <w:rFonts w:eastAsiaTheme="minorHAnsi" w:cs="Tahoma"/>
          <w:szCs w:val="22"/>
          <w:lang w:val="el-GR" w:eastAsia="el-GR" w:bidi="el-GR"/>
        </w:rPr>
        <w:t xml:space="preserve">Έχει χρησιμοποιηθεί βάση δεδομένων </w:t>
      </w:r>
      <w:r w:rsidRPr="00CA4FCF">
        <w:rPr>
          <w:rFonts w:eastAsiaTheme="minorHAnsi" w:cs="Tahoma"/>
          <w:szCs w:val="22"/>
          <w:lang w:val="en-US" w:eastAsia="en-US" w:bidi="en-US"/>
        </w:rPr>
        <w:t>Mysql</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MariaDB</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στον εξυπηρετητή  του ΤΑΠ και στους υπολογιστές (απο)ηχογράφησης.</w:t>
      </w:r>
      <w:r w:rsidRPr="00CA4FCF">
        <w:rPr>
          <w:rFonts w:eastAsiaTheme="minorHAnsi" w:cs="Tahoma"/>
          <w:szCs w:val="22"/>
          <w:lang w:val="el-GR" w:eastAsia="el-GR" w:bidi="el-GR"/>
        </w:rPr>
        <w:br w:type="page"/>
      </w:r>
    </w:p>
    <w:p w14:paraId="177C5C60" w14:textId="77777777" w:rsidR="00B85968" w:rsidRPr="00CA4FCF" w:rsidRDefault="00B85968" w:rsidP="00B85968">
      <w:pPr>
        <w:suppressAutoHyphens w:val="0"/>
        <w:spacing w:after="0" w:line="276" w:lineRule="auto"/>
        <w:jc w:val="left"/>
        <w:rPr>
          <w:rFonts w:eastAsiaTheme="minorHAnsi" w:cs="Tahoma"/>
          <w:szCs w:val="22"/>
          <w:u w:val="single"/>
          <w:lang w:val="el-GR" w:eastAsia="el-GR" w:bidi="el-GR"/>
        </w:rPr>
      </w:pPr>
      <w:bookmarkStart w:id="239" w:name="bookmark38"/>
      <w:bookmarkStart w:id="240" w:name="bookmark39"/>
      <w:bookmarkStart w:id="241" w:name="bookmark40"/>
      <w:r w:rsidRPr="00CA4FCF">
        <w:rPr>
          <w:rFonts w:eastAsiaTheme="minorHAnsi" w:cs="Tahoma"/>
          <w:szCs w:val="22"/>
          <w:u w:val="single"/>
          <w:lang w:val="el-GR" w:eastAsia="el-GR" w:bidi="el-GR"/>
        </w:rPr>
        <w:t>Κοινές οντότητες ΚΑΠ-ΤΑΠ</w:t>
      </w:r>
      <w:bookmarkEnd w:id="239"/>
      <w:bookmarkEnd w:id="240"/>
      <w:bookmarkEnd w:id="241"/>
    </w:p>
    <w:p w14:paraId="7D31CF42" w14:textId="77777777" w:rsidR="00CA4FCF" w:rsidRDefault="00CA4FCF" w:rsidP="00B85968">
      <w:pPr>
        <w:suppressAutoHyphens w:val="0"/>
        <w:spacing w:after="0" w:line="276" w:lineRule="auto"/>
        <w:jc w:val="left"/>
        <w:rPr>
          <w:rFonts w:eastAsiaTheme="minorHAnsi" w:cs="Tahoma"/>
          <w:szCs w:val="22"/>
          <w:lang w:val="el-GR" w:eastAsia="el-GR" w:bidi="el-GR"/>
        </w:rPr>
      </w:pPr>
      <w:bookmarkStart w:id="242" w:name="bookmark41"/>
    </w:p>
    <w:p w14:paraId="18F09D54" w14:textId="77777777" w:rsidR="00B85968" w:rsidRPr="00CA4FCF" w:rsidRDefault="00B85968" w:rsidP="00B85968">
      <w:pPr>
        <w:suppressAutoHyphens w:val="0"/>
        <w:spacing w:after="0" w:line="276" w:lineRule="auto"/>
        <w:jc w:val="left"/>
        <w:rPr>
          <w:rFonts w:eastAsiaTheme="minorHAnsi" w:cs="Tahoma"/>
          <w:b/>
          <w:szCs w:val="22"/>
          <w:lang w:val="el-GR" w:eastAsia="el-GR" w:bidi="el-GR"/>
        </w:rPr>
      </w:pPr>
      <w:r w:rsidRPr="00CA4FCF">
        <w:rPr>
          <w:rFonts w:eastAsiaTheme="minorHAnsi" w:cs="Tahoma"/>
          <w:b/>
          <w:szCs w:val="22"/>
          <w:lang w:val="el-GR" w:eastAsia="el-GR" w:bidi="el-GR"/>
        </w:rPr>
        <w:t>Υπηρεσία συγχρονισμού αρχείων</w:t>
      </w:r>
      <w:bookmarkEnd w:id="242"/>
    </w:p>
    <w:p w14:paraId="61D059CF" w14:textId="77777777" w:rsidR="00B85968" w:rsidRP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l-GR" w:eastAsia="el-GR" w:bidi="el-GR"/>
        </w:rPr>
        <w:t xml:space="preserve">Η υπηρεσία συγχρονισμού αρχείων είναι υπεύθυνη για το συγχρονισμό των αρχείων μεταξύ των ΤΑΠ και του ΚΑΠ. Βασίζεται στο λογισμικό </w:t>
      </w:r>
      <w:r w:rsidRPr="00CA4FCF">
        <w:rPr>
          <w:rFonts w:eastAsiaTheme="minorHAnsi" w:cs="Tahoma"/>
          <w:szCs w:val="22"/>
          <w:lang w:val="en-US" w:eastAsia="en-US" w:bidi="en-US"/>
        </w:rPr>
        <w:t>rsync</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το οποίο  μεταφέρει τα αρχεία πάνω από το πρωτόκολλο </w:t>
      </w:r>
      <w:r w:rsidRPr="00CA4FCF">
        <w:rPr>
          <w:rFonts w:eastAsiaTheme="minorHAnsi" w:cs="Tahoma"/>
          <w:szCs w:val="22"/>
          <w:lang w:val="en-US" w:eastAsia="en-US" w:bidi="en-US"/>
        </w:rPr>
        <w:t>SSH</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Προκειμένου να προσφέρεται σε υψηλή διαθεσιμότητα, ακολουθείται η χρήση του λογισμικού </w:t>
      </w:r>
      <w:r w:rsidRPr="00CA4FCF">
        <w:rPr>
          <w:rFonts w:eastAsiaTheme="minorHAnsi" w:cs="Tahoma"/>
          <w:szCs w:val="22"/>
          <w:lang w:val="en-US" w:eastAsia="en-US" w:bidi="en-US"/>
        </w:rPr>
        <w:t>HAProxy</w:t>
      </w:r>
      <w:r w:rsidRPr="00CA4FCF">
        <w:rPr>
          <w:rFonts w:eastAsiaTheme="minorHAnsi" w:cs="Tahoma"/>
          <w:szCs w:val="22"/>
          <w:lang w:val="el-GR" w:eastAsia="en-US" w:bidi="en-US"/>
        </w:rPr>
        <w:t>.</w:t>
      </w:r>
    </w:p>
    <w:p w14:paraId="1112402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noProof/>
          <w:sz w:val="24"/>
          <w:lang w:val="en-US" w:eastAsia="en-US"/>
        </w:rPr>
        <w:drawing>
          <wp:inline distT="0" distB="0" distL="0" distR="0" wp14:anchorId="202BFC1C" wp14:editId="52739098">
            <wp:extent cx="2451735" cy="5064760"/>
            <wp:effectExtent l="0" t="0" r="5715" b="2540"/>
            <wp:docPr id="52" name="Εικόνα 52" descr="C:\Users\CHRIST~1\AppData\Local\Temp\FineReader12.00\media\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HRIST~1\AppData\Local\Temp\FineReader12.00\media\image8.jpe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451735" cy="5064760"/>
                    </a:xfrm>
                    <a:prstGeom prst="rect">
                      <a:avLst/>
                    </a:prstGeom>
                    <a:noFill/>
                    <a:ln>
                      <a:noFill/>
                    </a:ln>
                  </pic:spPr>
                </pic:pic>
              </a:graphicData>
            </a:graphic>
          </wp:inline>
        </w:drawing>
      </w:r>
    </w:p>
    <w:p w14:paraId="0434E05C" w14:textId="77777777" w:rsidR="00B85968" w:rsidRPr="00CA4FCF" w:rsidRDefault="00B85968" w:rsidP="00B85968">
      <w:pPr>
        <w:suppressAutoHyphens w:val="0"/>
        <w:spacing w:after="0" w:line="276" w:lineRule="auto"/>
        <w:jc w:val="left"/>
        <w:rPr>
          <w:rFonts w:eastAsiaTheme="minorHAnsi" w:cs="Tahoma"/>
          <w:szCs w:val="22"/>
          <w:u w:val="single"/>
          <w:lang w:val="el-GR" w:eastAsia="el-GR" w:bidi="el-GR"/>
        </w:rPr>
      </w:pPr>
      <w:r w:rsidRPr="00CA4FCF">
        <w:rPr>
          <w:rFonts w:eastAsiaTheme="minorHAnsi" w:cs="Tahoma"/>
          <w:szCs w:val="22"/>
          <w:u w:val="single"/>
          <w:lang w:val="el-GR" w:eastAsia="el-GR" w:bidi="el-GR"/>
        </w:rPr>
        <w:t>Εικόνα 7: Αρχιτεκτονική υπηρεσίας συγχρονισμού αρχείων</w:t>
      </w:r>
    </w:p>
    <w:p w14:paraId="7B8FCD02" w14:textId="77777777" w:rsidR="00B85968" w:rsidRPr="00CA4FCF" w:rsidRDefault="00B85968" w:rsidP="00B85968">
      <w:pPr>
        <w:suppressAutoHyphens w:val="0"/>
        <w:spacing w:after="0" w:line="276" w:lineRule="auto"/>
        <w:jc w:val="left"/>
        <w:rPr>
          <w:rFonts w:eastAsiaTheme="minorHAnsi" w:cs="Tahoma"/>
          <w:szCs w:val="22"/>
          <w:lang w:val="el-GR" w:eastAsia="el-GR" w:bidi="el-GR"/>
        </w:rPr>
      </w:pPr>
    </w:p>
    <w:p w14:paraId="56B8D0A4" w14:textId="5F9D3F29" w:rsidR="00B85968" w:rsidRP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l-GR" w:eastAsia="el-GR" w:bidi="el-GR"/>
        </w:rPr>
        <w:t xml:space="preserve">Η δομή φαίνεται στο παραπάνω σχήμα. Υπάρχουν δυο εξυπηρετητές (οι </w:t>
      </w:r>
      <w:r w:rsidRPr="00CA4FCF">
        <w:rPr>
          <w:rFonts w:eastAsiaTheme="minorHAnsi" w:cs="Tahoma"/>
          <w:szCs w:val="22"/>
          <w:lang w:val="en-US" w:eastAsia="en-US" w:bidi="en-US"/>
        </w:rPr>
        <w:t>web</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servers</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που έχουν και την υπηρεσία </w:t>
      </w:r>
      <w:r w:rsidRPr="00CA4FCF">
        <w:rPr>
          <w:rFonts w:eastAsiaTheme="minorHAnsi" w:cs="Tahoma"/>
          <w:szCs w:val="22"/>
          <w:lang w:val="en-US" w:eastAsia="en-US" w:bidi="en-US"/>
        </w:rPr>
        <w:t>SSH</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ενεργοποιημένη. Καθώς τα αρχεία είναι κοινά (διαμοιραζόμενα μέσω του </w:t>
      </w:r>
      <w:r w:rsidRPr="00CA4FCF">
        <w:rPr>
          <w:rFonts w:eastAsiaTheme="minorHAnsi" w:cs="Tahoma"/>
          <w:szCs w:val="22"/>
          <w:lang w:val="en-US" w:eastAsia="en-US" w:bidi="en-US"/>
        </w:rPr>
        <w:t>SAN</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οι εγγραφές γίνονται μονάχα από ένα εξυπηρετητή κάθε φορά, συνεπώς οι διαμεσολαβητές λειτουργούν σε υψηλή διαθεσιμότητα μονάχα (και όχι διαμοιρασμό φορτίου) και προωθούν τις συνδέσεις </w:t>
      </w:r>
      <w:r w:rsidRPr="00CA4FCF">
        <w:rPr>
          <w:rFonts w:eastAsiaTheme="minorHAnsi" w:cs="Tahoma"/>
          <w:szCs w:val="22"/>
          <w:lang w:val="en-US" w:eastAsia="en-US" w:bidi="en-US"/>
        </w:rPr>
        <w:t>SSH</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σε ένα εξυπηρετητή κάθε φορά.</w:t>
      </w:r>
      <w:r w:rsidRPr="00CA4FCF">
        <w:rPr>
          <w:rFonts w:eastAsiaTheme="minorHAnsi" w:cs="Tahoma"/>
          <w:szCs w:val="22"/>
          <w:lang w:val="el-GR" w:eastAsia="el-GR" w:bidi="el-GR"/>
        </w:rPr>
        <w:br w:type="page"/>
      </w:r>
    </w:p>
    <w:p w14:paraId="0B291ACB" w14:textId="77777777" w:rsidR="00B85968" w:rsidRPr="00CA4FCF" w:rsidRDefault="00B85968" w:rsidP="00B85968">
      <w:pPr>
        <w:suppressAutoHyphens w:val="0"/>
        <w:spacing w:after="0" w:line="276" w:lineRule="auto"/>
        <w:jc w:val="left"/>
        <w:rPr>
          <w:rFonts w:eastAsiaTheme="minorHAnsi" w:cs="Tahoma"/>
          <w:szCs w:val="22"/>
          <w:u w:val="single"/>
          <w:lang w:val="el-GR" w:eastAsia="el-GR" w:bidi="el-GR"/>
        </w:rPr>
      </w:pPr>
      <w:bookmarkStart w:id="243" w:name="bookmark42"/>
      <w:r w:rsidRPr="00CA4FCF">
        <w:rPr>
          <w:rFonts w:eastAsiaTheme="minorHAnsi" w:cs="Tahoma"/>
          <w:szCs w:val="22"/>
          <w:u w:val="single"/>
          <w:lang w:val="el-GR" w:eastAsia="el-GR" w:bidi="el-GR"/>
        </w:rPr>
        <w:t>Αρχεία καταγραφής</w:t>
      </w:r>
      <w:bookmarkEnd w:id="243"/>
    </w:p>
    <w:p w14:paraId="42F590D9" w14:textId="77777777" w:rsidR="00B85968" w:rsidRPr="00CA4FCF" w:rsidRDefault="00B85968" w:rsidP="00B85968">
      <w:pPr>
        <w:suppressAutoHyphens w:val="0"/>
        <w:spacing w:after="0" w:line="276" w:lineRule="auto"/>
        <w:jc w:val="left"/>
        <w:rPr>
          <w:rFonts w:eastAsiaTheme="minorHAnsi" w:cs="Tahoma"/>
          <w:szCs w:val="22"/>
          <w:lang w:val="el-GR" w:eastAsia="el-GR" w:bidi="el-GR"/>
        </w:rPr>
      </w:pPr>
      <w:bookmarkStart w:id="244" w:name="bookmark43"/>
      <w:r w:rsidRPr="00CA4FCF">
        <w:rPr>
          <w:rFonts w:eastAsiaTheme="minorHAnsi" w:cs="Tahoma"/>
          <w:szCs w:val="22"/>
          <w:lang w:val="el-GR" w:eastAsia="el-GR" w:bidi="el-GR"/>
        </w:rPr>
        <w:t xml:space="preserve">Η κεντρική παρακολούθηση των αρχείων καταγραφής πραγματοποιείται με τη χρήση της στοίβας πρωτοκόλλων </w:t>
      </w:r>
      <w:r w:rsidRPr="00CA4FCF">
        <w:rPr>
          <w:rFonts w:eastAsiaTheme="minorHAnsi" w:cs="Tahoma"/>
          <w:szCs w:val="22"/>
          <w:lang w:val="en-US" w:eastAsia="en-US" w:bidi="en-US"/>
        </w:rPr>
        <w:t>ELK</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Elasticsearch</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Logstash</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Kibana</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σε συνδυασμό με το λογισμικό </w:t>
      </w:r>
      <w:r w:rsidRPr="00CA4FCF">
        <w:rPr>
          <w:rFonts w:eastAsiaTheme="minorHAnsi" w:cs="Tahoma"/>
          <w:szCs w:val="22"/>
          <w:lang w:val="en-US" w:eastAsia="en-US" w:bidi="en-US"/>
        </w:rPr>
        <w:t>Filebeat</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το οποίο είναι υπεύθυνο για την παρακολούθηση αρχείων καταγραφής και αποστολής των νέων εγγραφών στο σύστημα κεντρικής διαχείρισης και επεξεργασίας.</w:t>
      </w:r>
      <w:bookmarkEnd w:id="244"/>
    </w:p>
    <w:p w14:paraId="61C2AA06"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0401962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noProof/>
          <w:sz w:val="24"/>
          <w:lang w:val="en-US" w:eastAsia="en-US"/>
        </w:rPr>
        <w:drawing>
          <wp:anchor distT="0" distB="0" distL="63500" distR="63500" simplePos="0" relativeHeight="251657216" behindDoc="1" locked="0" layoutInCell="1" allowOverlap="1" wp14:anchorId="367EE991" wp14:editId="3DD32B0E">
            <wp:simplePos x="0" y="0"/>
            <wp:positionH relativeFrom="margin">
              <wp:posOffset>890270</wp:posOffset>
            </wp:positionH>
            <wp:positionV relativeFrom="paragraph">
              <wp:posOffset>62230</wp:posOffset>
            </wp:positionV>
            <wp:extent cx="1908175" cy="2914015"/>
            <wp:effectExtent l="0" t="0" r="0" b="635"/>
            <wp:wrapNone/>
            <wp:docPr id="13" name="Εικόνα 13" descr="C:\Users\CHRIST~1\AppData\Local\Temp\FineReader12.00\media\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CHRIST~1\AppData\Local\Temp\FineReader12.00\media\image9.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908175" cy="2914015"/>
                    </a:xfrm>
                    <a:prstGeom prst="rect">
                      <a:avLst/>
                    </a:prstGeom>
                    <a:noFill/>
                  </pic:spPr>
                </pic:pic>
              </a:graphicData>
            </a:graphic>
            <wp14:sizeRelH relativeFrom="page">
              <wp14:pctWidth>0</wp14:pctWidth>
            </wp14:sizeRelH>
            <wp14:sizeRelV relativeFrom="page">
              <wp14:pctHeight>0</wp14:pctHeight>
            </wp14:sizeRelV>
          </wp:anchor>
        </w:drawing>
      </w:r>
    </w:p>
    <w:p w14:paraId="4BEB08B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12B99864"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7517F43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noProof/>
          <w:sz w:val="24"/>
          <w:lang w:val="en-US" w:eastAsia="en-US"/>
        </w:rPr>
        <w:drawing>
          <wp:anchor distT="0" distB="0" distL="63500" distR="63500" simplePos="0" relativeHeight="251661312" behindDoc="1" locked="0" layoutInCell="1" allowOverlap="1" wp14:anchorId="69278795" wp14:editId="2C89549E">
            <wp:simplePos x="0" y="0"/>
            <wp:positionH relativeFrom="margin">
              <wp:posOffset>2802890</wp:posOffset>
            </wp:positionH>
            <wp:positionV relativeFrom="paragraph">
              <wp:posOffset>30480</wp:posOffset>
            </wp:positionV>
            <wp:extent cx="3139440" cy="981710"/>
            <wp:effectExtent l="0" t="0" r="3810" b="8890"/>
            <wp:wrapNone/>
            <wp:docPr id="53" name="Εικόνα 53" descr="C:\Users\CHRIST~1\AppData\Local\Temp\FineReader12.00\media\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CHRIST~1\AppData\Local\Temp\FineReader12.00\media\image10.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139440" cy="981710"/>
                    </a:xfrm>
                    <a:prstGeom prst="rect">
                      <a:avLst/>
                    </a:prstGeom>
                    <a:noFill/>
                  </pic:spPr>
                </pic:pic>
              </a:graphicData>
            </a:graphic>
            <wp14:sizeRelH relativeFrom="page">
              <wp14:pctWidth>0</wp14:pctWidth>
            </wp14:sizeRelH>
            <wp14:sizeRelV relativeFrom="page">
              <wp14:pctHeight>0</wp14:pctHeight>
            </wp14:sizeRelV>
          </wp:anchor>
        </w:drawing>
      </w:r>
    </w:p>
    <w:p w14:paraId="3301C60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66174D77"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2703B449"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54281721"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210C3930"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6CFAA500"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6698E48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12845F92"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7B532AEB"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40A27321"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33279946"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112FD592" w14:textId="77777777" w:rsidR="00B85968" w:rsidRPr="00CA4FCF" w:rsidRDefault="00B85968" w:rsidP="00B85968">
      <w:pPr>
        <w:suppressAutoHyphens w:val="0"/>
        <w:spacing w:after="0" w:line="276" w:lineRule="auto"/>
        <w:jc w:val="left"/>
        <w:rPr>
          <w:rFonts w:eastAsiaTheme="minorHAnsi" w:cs="Tahoma"/>
          <w:szCs w:val="22"/>
          <w:lang w:val="el-GR" w:eastAsia="el-GR" w:bidi="el-GR"/>
        </w:rPr>
      </w:pPr>
      <w:r w:rsidRPr="00CA4FCF">
        <w:rPr>
          <w:rFonts w:eastAsiaTheme="minorHAnsi" w:cs="Tahoma"/>
          <w:szCs w:val="22"/>
          <w:lang w:val="el-GR" w:eastAsia="el-GR" w:bidi="el-GR"/>
        </w:rPr>
        <w:t>Εικόνα 8: Αρχιτεκτονική παρακολούθησης αρχείων καταγραφής</w:t>
      </w:r>
    </w:p>
    <w:p w14:paraId="4549EF17" w14:textId="77777777" w:rsidR="00CA4FCF" w:rsidRDefault="00CA4FCF" w:rsidP="00B85968">
      <w:pPr>
        <w:suppressAutoHyphens w:val="0"/>
        <w:spacing w:after="0" w:line="276" w:lineRule="auto"/>
        <w:jc w:val="left"/>
        <w:rPr>
          <w:rFonts w:eastAsiaTheme="minorHAnsi" w:cs="Tahoma"/>
          <w:sz w:val="24"/>
          <w:lang w:val="el-GR" w:eastAsia="el-GR" w:bidi="el-GR"/>
        </w:rPr>
      </w:pPr>
      <w:bookmarkStart w:id="245" w:name="bookmark44"/>
    </w:p>
    <w:p w14:paraId="7320EBEC" w14:textId="77777777" w:rsidR="00B85968" w:rsidRPr="00CA4FCF" w:rsidRDefault="00B85968" w:rsidP="00B85968">
      <w:pPr>
        <w:suppressAutoHyphens w:val="0"/>
        <w:spacing w:after="0" w:line="276" w:lineRule="auto"/>
        <w:jc w:val="left"/>
        <w:rPr>
          <w:rFonts w:eastAsiaTheme="minorHAnsi" w:cs="Tahoma"/>
          <w:szCs w:val="22"/>
          <w:u w:val="single"/>
          <w:lang w:val="el-GR" w:eastAsia="el-GR" w:bidi="el-GR"/>
        </w:rPr>
      </w:pPr>
      <w:r w:rsidRPr="00CA4FCF">
        <w:rPr>
          <w:rFonts w:eastAsiaTheme="minorHAnsi" w:cs="Tahoma"/>
          <w:szCs w:val="22"/>
          <w:u w:val="single"/>
          <w:lang w:val="el-GR" w:eastAsia="el-GR" w:bidi="el-GR"/>
        </w:rPr>
        <w:t>Εικονικό δίκτυο</w:t>
      </w:r>
      <w:bookmarkEnd w:id="245"/>
    </w:p>
    <w:p w14:paraId="5107AB2E" w14:textId="77777777" w:rsidR="00B85968" w:rsidRPr="00CA4FCF" w:rsidRDefault="00B85968" w:rsidP="00CA4FCF">
      <w:pPr>
        <w:suppressAutoHyphens w:val="0"/>
        <w:spacing w:after="0" w:line="276" w:lineRule="auto"/>
        <w:rPr>
          <w:rFonts w:eastAsiaTheme="minorHAnsi" w:cs="Tahoma"/>
          <w:szCs w:val="22"/>
          <w:lang w:val="el-GR" w:eastAsia="el-GR" w:bidi="el-GR"/>
        </w:rPr>
      </w:pPr>
      <w:bookmarkStart w:id="246" w:name="bookmark45"/>
      <w:bookmarkStart w:id="247" w:name="bookmark46"/>
      <w:r w:rsidRPr="00CA4FCF">
        <w:rPr>
          <w:rFonts w:eastAsiaTheme="minorHAnsi" w:cs="Tahoma"/>
          <w:szCs w:val="22"/>
          <w:lang w:val="el-GR" w:eastAsia="el-GR" w:bidi="el-GR"/>
        </w:rPr>
        <w:t xml:space="preserve">Η υποδομή του εικονικού δικτύου πραγματοποιείται με τη χρήση του </w:t>
      </w:r>
      <w:r w:rsidRPr="00CA4FCF">
        <w:rPr>
          <w:rFonts w:eastAsiaTheme="minorHAnsi" w:cs="Tahoma"/>
          <w:szCs w:val="22"/>
          <w:lang w:val="en-US" w:eastAsia="en-US" w:bidi="en-US"/>
        </w:rPr>
        <w:t>openvpn</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το οποίο είναι λογισμικό ανοιχτού κώδικα για τη δημιουργία εικονικών δικτύων ) με τεχνολογία κρυπτογράφησης </w:t>
      </w:r>
      <w:r w:rsidRPr="00CA4FCF">
        <w:rPr>
          <w:rFonts w:eastAsiaTheme="minorHAnsi" w:cs="Tahoma"/>
          <w:szCs w:val="22"/>
          <w:lang w:val="en-US" w:eastAsia="en-US" w:bidi="en-US"/>
        </w:rPr>
        <w:t>SSL</w:t>
      </w:r>
      <w:r w:rsidRPr="00CA4FCF">
        <w:rPr>
          <w:rFonts w:eastAsiaTheme="minorHAnsi" w:cs="Tahoma"/>
          <w:szCs w:val="22"/>
          <w:lang w:val="el-GR" w:eastAsia="en-US" w:bidi="en-US"/>
        </w:rPr>
        <w:t>/</w:t>
      </w:r>
      <w:r w:rsidRPr="00CA4FCF">
        <w:rPr>
          <w:rFonts w:eastAsiaTheme="minorHAnsi" w:cs="Tahoma"/>
          <w:szCs w:val="22"/>
          <w:lang w:val="en-US" w:eastAsia="en-US" w:bidi="en-US"/>
        </w:rPr>
        <w:t>TLS</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Υλοποιεί το δεύτερο και τρίτο επίπεδο της στοίβας πρωτοκόλλων </w:t>
      </w:r>
      <w:r w:rsidRPr="00CA4FCF">
        <w:rPr>
          <w:rFonts w:eastAsiaTheme="minorHAnsi" w:cs="Tahoma"/>
          <w:szCs w:val="22"/>
          <w:lang w:val="en-US" w:eastAsia="en-US" w:bidi="en-US"/>
        </w:rPr>
        <w:t>OSI</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ασφαλούς επέκτασης δικτύου με </w:t>
      </w:r>
      <w:r w:rsidRPr="00CA4FCF">
        <w:rPr>
          <w:rFonts w:eastAsiaTheme="minorHAnsi" w:cs="Tahoma"/>
          <w:szCs w:val="22"/>
          <w:lang w:val="en-US" w:eastAsia="en-US" w:bidi="en-US"/>
        </w:rPr>
        <w:t>SSL</w:t>
      </w:r>
      <w:r w:rsidRPr="00CA4FCF">
        <w:rPr>
          <w:rFonts w:eastAsiaTheme="minorHAnsi" w:cs="Tahoma"/>
          <w:szCs w:val="22"/>
          <w:lang w:val="el-GR" w:eastAsia="en-US" w:bidi="en-US"/>
        </w:rPr>
        <w:t>/</w:t>
      </w:r>
      <w:r w:rsidRPr="00CA4FCF">
        <w:rPr>
          <w:rFonts w:eastAsiaTheme="minorHAnsi" w:cs="Tahoma"/>
          <w:szCs w:val="22"/>
          <w:lang w:val="en-US" w:eastAsia="en-US" w:bidi="en-US"/>
        </w:rPr>
        <w:t>TLS</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υποστηρίζει διάφορους τρόπους πιστοποίησης χρήστη, όπως ψηφιακά πιστοποιητικά, </w:t>
      </w:r>
      <w:r w:rsidRPr="00CA4FCF">
        <w:rPr>
          <w:rFonts w:eastAsiaTheme="minorHAnsi" w:cs="Tahoma"/>
          <w:szCs w:val="22"/>
          <w:lang w:val="en-US" w:eastAsia="en-US" w:bidi="en-US"/>
        </w:rPr>
        <w:t>smart</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cards</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και σχήματα </w:t>
      </w:r>
      <w:r w:rsidRPr="00CA4FCF">
        <w:rPr>
          <w:rFonts w:eastAsiaTheme="minorHAnsi" w:cs="Tahoma"/>
          <w:szCs w:val="22"/>
          <w:lang w:val="en-US" w:eastAsia="en-US" w:bidi="en-US"/>
        </w:rPr>
        <w:t>username</w:t>
      </w:r>
      <w:r w:rsidRPr="00CA4FCF">
        <w:rPr>
          <w:rFonts w:eastAsiaTheme="minorHAnsi" w:cs="Tahoma"/>
          <w:szCs w:val="22"/>
          <w:lang w:val="el-GR" w:eastAsia="en-US" w:bidi="en-US"/>
        </w:rPr>
        <w:t>/</w:t>
      </w:r>
      <w:r w:rsidRPr="00CA4FCF">
        <w:rPr>
          <w:rFonts w:eastAsiaTheme="minorHAnsi" w:cs="Tahoma"/>
          <w:szCs w:val="22"/>
          <w:lang w:val="en-US" w:eastAsia="en-US" w:bidi="en-US"/>
        </w:rPr>
        <w:t>passwords</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ενώ επιτρέπει πολιτικές πρόσβασης ανά χρήστη ή ομάδα χρηστών με τεχνικές κανόνων </w:t>
      </w:r>
      <w:r w:rsidRPr="00CA4FCF">
        <w:rPr>
          <w:rFonts w:eastAsiaTheme="minorHAnsi" w:cs="Tahoma"/>
          <w:szCs w:val="22"/>
          <w:lang w:val="en-US" w:eastAsia="en-US" w:bidi="en-US"/>
        </w:rPr>
        <w:t>firewall</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που εφαρμόζονται στο </w:t>
      </w:r>
      <w:r w:rsidRPr="00CA4FCF">
        <w:rPr>
          <w:rFonts w:eastAsiaTheme="minorHAnsi" w:cs="Tahoma"/>
          <w:szCs w:val="22"/>
          <w:lang w:val="en-US" w:eastAsia="en-US" w:bidi="en-US"/>
        </w:rPr>
        <w:t>VPN</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virtual</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interface</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Το </w:t>
      </w:r>
      <w:r w:rsidRPr="00CA4FCF">
        <w:rPr>
          <w:rFonts w:eastAsiaTheme="minorHAnsi" w:cs="Tahoma"/>
          <w:szCs w:val="22"/>
          <w:lang w:val="en-US" w:eastAsia="en-US" w:bidi="en-US"/>
        </w:rPr>
        <w:t>OpenVPN</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υποστηρίζει όλα τα σύγχρονα λειτουργικά συστήματα όπως </w:t>
      </w:r>
      <w:r w:rsidRPr="00CA4FCF">
        <w:rPr>
          <w:rFonts w:eastAsiaTheme="minorHAnsi" w:cs="Tahoma"/>
          <w:szCs w:val="22"/>
          <w:lang w:val="en-US" w:eastAsia="en-US" w:bidi="en-US"/>
        </w:rPr>
        <w:t>GNU</w:t>
      </w:r>
      <w:r w:rsidRPr="00CA4FCF">
        <w:rPr>
          <w:rFonts w:eastAsiaTheme="minorHAnsi" w:cs="Tahoma"/>
          <w:szCs w:val="22"/>
          <w:lang w:val="el-GR" w:eastAsia="en-US" w:bidi="en-US"/>
        </w:rPr>
        <w:t>/</w:t>
      </w:r>
      <w:r w:rsidRPr="00CA4FCF">
        <w:rPr>
          <w:rFonts w:eastAsiaTheme="minorHAnsi" w:cs="Tahoma"/>
          <w:szCs w:val="22"/>
          <w:lang w:val="en-US" w:eastAsia="en-US" w:bidi="en-US"/>
        </w:rPr>
        <w:t>Linux</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MS</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Windows</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και </w:t>
      </w:r>
      <w:r w:rsidRPr="00CA4FCF">
        <w:rPr>
          <w:rFonts w:eastAsiaTheme="minorHAnsi" w:cs="Tahoma"/>
          <w:szCs w:val="22"/>
          <w:lang w:val="en-US" w:eastAsia="en-US" w:bidi="en-US"/>
        </w:rPr>
        <w:t>Mac</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OS</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X</w:t>
      </w:r>
      <w:r w:rsidRPr="00CA4FCF">
        <w:rPr>
          <w:rFonts w:eastAsiaTheme="minorHAnsi" w:cs="Tahoma"/>
          <w:szCs w:val="22"/>
          <w:lang w:val="el-GR" w:eastAsia="en-US" w:bidi="en-US"/>
        </w:rPr>
        <w:t>.</w:t>
      </w:r>
      <w:bookmarkEnd w:id="246"/>
      <w:bookmarkEnd w:id="247"/>
    </w:p>
    <w:p w14:paraId="53C0CF90" w14:textId="77777777" w:rsidR="0012441D" w:rsidRDefault="0012441D" w:rsidP="00CA4FCF">
      <w:pPr>
        <w:suppressAutoHyphens w:val="0"/>
        <w:spacing w:after="0" w:line="276" w:lineRule="auto"/>
        <w:rPr>
          <w:rFonts w:eastAsiaTheme="minorHAnsi" w:cs="Tahoma"/>
          <w:szCs w:val="22"/>
          <w:lang w:val="el-GR" w:eastAsia="el-GR" w:bidi="el-GR"/>
        </w:rPr>
      </w:pPr>
      <w:bookmarkStart w:id="248" w:name="bookmark47"/>
    </w:p>
    <w:p w14:paraId="2E3ED3A9" w14:textId="77777777" w:rsidR="00B85968" w:rsidRPr="0012441D" w:rsidRDefault="00B85968" w:rsidP="00CA4FCF">
      <w:pPr>
        <w:suppressAutoHyphens w:val="0"/>
        <w:spacing w:after="0" w:line="276" w:lineRule="auto"/>
        <w:rPr>
          <w:rFonts w:eastAsiaTheme="minorHAnsi" w:cs="Tahoma"/>
          <w:szCs w:val="22"/>
          <w:u w:val="single"/>
          <w:lang w:val="el-GR" w:eastAsia="el-GR" w:bidi="el-GR"/>
        </w:rPr>
      </w:pPr>
      <w:r w:rsidRPr="0012441D">
        <w:rPr>
          <w:rFonts w:eastAsiaTheme="minorHAnsi" w:cs="Tahoma"/>
          <w:szCs w:val="22"/>
          <w:u w:val="single"/>
          <w:lang w:val="el-GR" w:eastAsia="el-GR" w:bidi="el-GR"/>
        </w:rPr>
        <w:t>Παρακολούθηση υποδομής</w:t>
      </w:r>
      <w:bookmarkEnd w:id="248"/>
    </w:p>
    <w:p w14:paraId="3B4ACCF7" w14:textId="26E7BC47" w:rsidR="00B85968" w:rsidRPr="00CA4FCF" w:rsidRDefault="00B85968" w:rsidP="00CA4FCF">
      <w:pPr>
        <w:suppressAutoHyphens w:val="0"/>
        <w:spacing w:after="0" w:line="276" w:lineRule="auto"/>
        <w:rPr>
          <w:rFonts w:eastAsiaTheme="minorHAnsi" w:cs="Tahoma"/>
          <w:szCs w:val="22"/>
          <w:lang w:val="el-GR" w:eastAsia="el-GR" w:bidi="el-GR"/>
        </w:rPr>
      </w:pPr>
      <w:r w:rsidRPr="00CA4FCF">
        <w:rPr>
          <w:rFonts w:eastAsiaTheme="minorHAnsi" w:cs="Tahoma"/>
          <w:szCs w:val="22"/>
          <w:lang w:val="el-GR" w:eastAsia="el-GR" w:bidi="el-GR"/>
        </w:rPr>
        <w:t xml:space="preserve">Η κεντρική παρακολούθηση των υπολογιστών που συμμετέχουν στο κατανεμημένο σύστημα βασίζεται στο λογισμικό </w:t>
      </w:r>
      <w:r w:rsidRPr="00CA4FCF">
        <w:rPr>
          <w:rFonts w:eastAsiaTheme="minorHAnsi" w:cs="Tahoma"/>
          <w:szCs w:val="22"/>
          <w:lang w:val="en-US" w:eastAsia="en-US" w:bidi="en-US"/>
        </w:rPr>
        <w:t>Nagios</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Το </w:t>
      </w:r>
      <w:r w:rsidRPr="00CA4FCF">
        <w:rPr>
          <w:rFonts w:eastAsiaTheme="minorHAnsi" w:cs="Tahoma"/>
          <w:szCs w:val="22"/>
          <w:lang w:val="el-GR" w:eastAsia="en-US" w:bidi="en-US"/>
        </w:rPr>
        <w:t xml:space="preserve">Nagios </w:t>
      </w:r>
      <w:r w:rsidRPr="00CA4FCF">
        <w:rPr>
          <w:rFonts w:eastAsiaTheme="minorHAnsi" w:cs="Tahoma"/>
          <w:szCs w:val="22"/>
          <w:lang w:val="el-GR" w:eastAsia="el-GR" w:bidi="el-GR"/>
        </w:rPr>
        <w:t xml:space="preserve">είναι μια εφαρμογή παρακολούθησης συστημάτων και δικτύων. Πιο συγκεκριμένα, το </w:t>
      </w:r>
      <w:r w:rsidRPr="00CA4FCF">
        <w:rPr>
          <w:rFonts w:eastAsiaTheme="minorHAnsi" w:cs="Tahoma"/>
          <w:szCs w:val="22"/>
          <w:lang w:val="en-US" w:eastAsia="en-US" w:bidi="en-US"/>
        </w:rPr>
        <w:t>Nagios</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ελέγχει την κατάσταση λειτουργίας διακομιστών και υπηρεσιών και ενημερώνει τους διαχειριστές όποτε παρατηρείται αλλαγή στην κατάσταση. Η τυπική εγκατάσταση του </w:t>
      </w:r>
      <w:r w:rsidRPr="00CA4FCF">
        <w:rPr>
          <w:rFonts w:eastAsiaTheme="minorHAnsi" w:cs="Tahoma"/>
          <w:szCs w:val="22"/>
          <w:lang w:val="en-US" w:eastAsia="en-US" w:bidi="en-US"/>
        </w:rPr>
        <w:t>Nagios</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επιτρέπει τον έλεγχο γνωστών υπηρεσιών </w:t>
      </w:r>
      <w:r w:rsidRPr="00CA4FCF">
        <w:rPr>
          <w:rFonts w:eastAsiaTheme="minorHAnsi" w:cs="Tahoma"/>
          <w:szCs w:val="22"/>
          <w:lang w:val="el-GR" w:eastAsia="en-US" w:bidi="en-US"/>
        </w:rPr>
        <w:t>(</w:t>
      </w:r>
      <w:r w:rsidRPr="00CA4FCF">
        <w:rPr>
          <w:rFonts w:eastAsiaTheme="minorHAnsi" w:cs="Tahoma"/>
          <w:szCs w:val="22"/>
          <w:lang w:val="en-US" w:eastAsia="en-US" w:bidi="en-US"/>
        </w:rPr>
        <w:t>SMTP</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POP3, </w:t>
      </w:r>
      <w:r w:rsidRPr="00CA4FCF">
        <w:rPr>
          <w:rFonts w:eastAsiaTheme="minorHAnsi" w:cs="Tahoma"/>
          <w:szCs w:val="22"/>
          <w:lang w:val="en-US" w:eastAsia="en-US" w:bidi="en-US"/>
        </w:rPr>
        <w:t>HTTP</w:t>
      </w:r>
      <w:r w:rsidRPr="00CA4FCF">
        <w:rPr>
          <w:rFonts w:eastAsiaTheme="minorHAnsi" w:cs="Tahoma"/>
          <w:szCs w:val="22"/>
          <w:lang w:val="el-GR" w:eastAsia="en-US" w:bidi="en-US"/>
        </w:rPr>
        <w:t xml:space="preserve">, </w:t>
      </w:r>
      <w:r w:rsidRPr="00CA4FCF">
        <w:rPr>
          <w:rFonts w:eastAsiaTheme="minorHAnsi" w:cs="Tahoma"/>
          <w:szCs w:val="22"/>
          <w:lang w:val="en-US" w:eastAsia="en-US" w:bidi="en-US"/>
        </w:rPr>
        <w:t>NNTP</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κλπ) καθώς και διακομιστών </w:t>
      </w:r>
      <w:r w:rsidRPr="00CA4FCF">
        <w:rPr>
          <w:rFonts w:eastAsiaTheme="minorHAnsi" w:cs="Tahoma"/>
          <w:szCs w:val="22"/>
          <w:lang w:val="el-GR" w:eastAsia="en-US" w:bidi="en-US"/>
        </w:rPr>
        <w:t>(</w:t>
      </w:r>
      <w:r w:rsidRPr="00CA4FCF">
        <w:rPr>
          <w:rFonts w:eastAsiaTheme="minorHAnsi" w:cs="Tahoma"/>
          <w:szCs w:val="22"/>
          <w:lang w:val="en-US" w:eastAsia="en-US" w:bidi="en-US"/>
        </w:rPr>
        <w:t>ping</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 xml:space="preserve">φόρτος επεξεργαστή, ελεύθερος χώρος στον δίσκο κλπ). Η σχεδίαση του </w:t>
      </w:r>
      <w:r w:rsidRPr="00CA4FCF">
        <w:rPr>
          <w:rFonts w:eastAsiaTheme="minorHAnsi" w:cs="Tahoma"/>
          <w:szCs w:val="22"/>
          <w:lang w:val="en-US" w:eastAsia="en-US" w:bidi="en-US"/>
        </w:rPr>
        <w:t>Nagios</w:t>
      </w:r>
      <w:r w:rsidR="0012441D">
        <w:rPr>
          <w:rFonts w:eastAsiaTheme="minorHAnsi" w:cs="Tahoma"/>
          <w:szCs w:val="22"/>
          <w:lang w:val="el-GR" w:eastAsia="en-US" w:bidi="en-US"/>
        </w:rPr>
        <w:t xml:space="preserve"> </w:t>
      </w:r>
      <w:r w:rsidRPr="00CA4FCF">
        <w:rPr>
          <w:rFonts w:eastAsiaTheme="minorHAnsi" w:cs="Tahoma"/>
          <w:szCs w:val="22"/>
          <w:lang w:val="el-GR" w:eastAsia="el-GR" w:bidi="el-GR"/>
        </w:rPr>
        <w:t xml:space="preserve">επιτρέπει την χρήση προσθέτων </w:t>
      </w:r>
      <w:r w:rsidRPr="00CA4FCF">
        <w:rPr>
          <w:rFonts w:eastAsiaTheme="minorHAnsi" w:cs="Tahoma"/>
          <w:szCs w:val="22"/>
          <w:lang w:val="en-US" w:eastAsia="en-US" w:bidi="en-US"/>
        </w:rPr>
        <w:t>plugins</w:t>
      </w:r>
      <w:r w:rsidRPr="00CA4FCF">
        <w:rPr>
          <w:rFonts w:eastAsiaTheme="minorHAnsi" w:cs="Tahoma"/>
          <w:szCs w:val="22"/>
          <w:lang w:val="el-GR" w:eastAsia="en-US" w:bidi="en-US"/>
        </w:rPr>
        <w:t xml:space="preserve"> </w:t>
      </w:r>
      <w:r w:rsidRPr="00CA4FCF">
        <w:rPr>
          <w:rFonts w:eastAsiaTheme="minorHAnsi" w:cs="Tahoma"/>
          <w:szCs w:val="22"/>
          <w:lang w:val="el-GR" w:eastAsia="el-GR" w:bidi="el-GR"/>
        </w:rPr>
        <w:t>που επιτρέπουν τον έλεγχο πιο εξειδικευμένων υπηρεσιών.</w:t>
      </w:r>
    </w:p>
    <w:p w14:paraId="3FA60003" w14:textId="77777777" w:rsidR="00B85968" w:rsidRDefault="00B85968" w:rsidP="00B85968">
      <w:pPr>
        <w:suppressAutoHyphens w:val="0"/>
        <w:spacing w:after="0" w:line="276" w:lineRule="auto"/>
        <w:jc w:val="left"/>
        <w:rPr>
          <w:rFonts w:eastAsiaTheme="minorHAnsi" w:cs="Tahoma"/>
          <w:sz w:val="24"/>
          <w:lang w:val="el-GR" w:eastAsia="el-GR" w:bidi="el-GR"/>
        </w:rPr>
      </w:pPr>
      <w:bookmarkStart w:id="249" w:name="bookmark58"/>
    </w:p>
    <w:p w14:paraId="4C41663E" w14:textId="77777777" w:rsidR="0012441D" w:rsidRDefault="0012441D" w:rsidP="00B85968">
      <w:pPr>
        <w:suppressAutoHyphens w:val="0"/>
        <w:spacing w:after="0" w:line="276" w:lineRule="auto"/>
        <w:jc w:val="left"/>
        <w:rPr>
          <w:rFonts w:eastAsiaTheme="minorHAnsi" w:cs="Tahoma"/>
          <w:sz w:val="24"/>
          <w:lang w:val="el-GR" w:eastAsia="el-GR" w:bidi="el-GR"/>
        </w:rPr>
      </w:pPr>
    </w:p>
    <w:p w14:paraId="03FC2CF9" w14:textId="77777777" w:rsidR="0012441D" w:rsidRDefault="0012441D" w:rsidP="00B85968">
      <w:pPr>
        <w:suppressAutoHyphens w:val="0"/>
        <w:spacing w:after="0" w:line="276" w:lineRule="auto"/>
        <w:jc w:val="left"/>
        <w:rPr>
          <w:rFonts w:eastAsiaTheme="minorHAnsi" w:cs="Tahoma"/>
          <w:sz w:val="24"/>
          <w:lang w:val="el-GR" w:eastAsia="el-GR" w:bidi="el-GR"/>
        </w:rPr>
      </w:pPr>
    </w:p>
    <w:p w14:paraId="7C55F4C4" w14:textId="77777777" w:rsidR="0012441D" w:rsidRPr="001B75BD" w:rsidRDefault="0012441D" w:rsidP="00B85968">
      <w:pPr>
        <w:suppressAutoHyphens w:val="0"/>
        <w:spacing w:after="0" w:line="276" w:lineRule="auto"/>
        <w:jc w:val="left"/>
        <w:rPr>
          <w:rFonts w:eastAsiaTheme="minorHAnsi" w:cs="Tahoma"/>
          <w:sz w:val="24"/>
          <w:lang w:val="el-GR" w:eastAsia="el-GR" w:bidi="el-GR"/>
        </w:rPr>
      </w:pPr>
    </w:p>
    <w:p w14:paraId="5E5B5C96" w14:textId="77777777" w:rsidR="00B85968" w:rsidRPr="0012441D" w:rsidRDefault="00B85968" w:rsidP="00B85968">
      <w:pPr>
        <w:suppressAutoHyphens w:val="0"/>
        <w:spacing w:after="0" w:line="276" w:lineRule="auto"/>
        <w:jc w:val="left"/>
        <w:rPr>
          <w:rFonts w:eastAsiaTheme="minorHAnsi" w:cs="Tahoma"/>
          <w:b/>
          <w:szCs w:val="22"/>
          <w:lang w:val="el-GR" w:eastAsia="el-GR" w:bidi="el-GR"/>
        </w:rPr>
      </w:pPr>
      <w:r w:rsidRPr="0012441D">
        <w:rPr>
          <w:rFonts w:eastAsiaTheme="minorHAnsi" w:cs="Tahoma"/>
          <w:b/>
          <w:szCs w:val="22"/>
          <w:lang w:val="el-GR" w:eastAsia="el-GR" w:bidi="el-GR"/>
        </w:rPr>
        <w:t>Διαστασιολόγηση Συστήματος</w:t>
      </w:r>
      <w:bookmarkEnd w:id="249"/>
    </w:p>
    <w:p w14:paraId="71FBDD1A" w14:textId="6DBF8A5F" w:rsidR="00B85968" w:rsidRPr="0012441D" w:rsidRDefault="0012441D" w:rsidP="00B85968">
      <w:pPr>
        <w:suppressAutoHyphens w:val="0"/>
        <w:spacing w:after="0" w:line="276" w:lineRule="auto"/>
        <w:jc w:val="left"/>
        <w:rPr>
          <w:rFonts w:eastAsiaTheme="minorHAnsi" w:cs="Tahoma"/>
          <w:szCs w:val="22"/>
          <w:u w:val="single"/>
          <w:lang w:val="el-GR" w:eastAsia="el-GR" w:bidi="el-GR"/>
        </w:rPr>
      </w:pPr>
      <w:bookmarkStart w:id="250" w:name="bookmark59"/>
      <w:r w:rsidRPr="0012441D">
        <w:rPr>
          <w:rFonts w:eastAsiaTheme="minorHAnsi" w:cs="Tahoma"/>
          <w:szCs w:val="22"/>
          <w:u w:val="single"/>
          <w:lang w:val="el-GR" w:eastAsia="el-GR" w:bidi="el-GR"/>
        </w:rPr>
        <w:t>Κεντρικό Αποθετήριο (</w:t>
      </w:r>
      <w:r w:rsidR="00B85968" w:rsidRPr="0012441D">
        <w:rPr>
          <w:rFonts w:eastAsiaTheme="minorHAnsi" w:cs="Tahoma"/>
          <w:szCs w:val="22"/>
          <w:u w:val="single"/>
          <w:lang w:val="el-GR" w:eastAsia="el-GR" w:bidi="el-GR"/>
        </w:rPr>
        <w:t>ΚΑΠ</w:t>
      </w:r>
      <w:bookmarkEnd w:id="250"/>
      <w:r w:rsidRPr="0012441D">
        <w:rPr>
          <w:rFonts w:eastAsiaTheme="minorHAnsi" w:cs="Tahoma"/>
          <w:szCs w:val="22"/>
          <w:u w:val="single"/>
          <w:lang w:val="el-GR" w:eastAsia="el-GR" w:bidi="el-GR"/>
        </w:rPr>
        <w:t>)</w:t>
      </w:r>
    </w:p>
    <w:p w14:paraId="665E1CE3" w14:textId="3975A06E" w:rsidR="00B85968" w:rsidRPr="0012441D" w:rsidRDefault="00B85968" w:rsidP="00B85968">
      <w:pPr>
        <w:suppressAutoHyphens w:val="0"/>
        <w:spacing w:after="0" w:line="276" w:lineRule="auto"/>
        <w:jc w:val="left"/>
        <w:rPr>
          <w:rFonts w:eastAsiaTheme="minorHAnsi" w:cs="Tahoma"/>
          <w:szCs w:val="22"/>
          <w:lang w:val="el-GR" w:eastAsia="el-GR" w:bidi="el-GR"/>
        </w:rPr>
      </w:pPr>
      <w:r w:rsidRPr="0012441D">
        <w:rPr>
          <w:rFonts w:eastAsiaTheme="minorHAnsi" w:cs="Tahoma"/>
          <w:szCs w:val="22"/>
          <w:lang w:val="el-GR" w:eastAsia="el-GR" w:bidi="el-GR"/>
        </w:rPr>
        <w:t xml:space="preserve">Στο ΚΑΠ υπάρχουν </w:t>
      </w:r>
      <w:r w:rsidR="00943FAC">
        <w:rPr>
          <w:rFonts w:eastAsiaTheme="minorHAnsi" w:cs="Tahoma"/>
          <w:szCs w:val="22"/>
          <w:lang w:val="el-GR" w:eastAsia="el-GR" w:bidi="el-GR"/>
        </w:rPr>
        <w:t>(</w:t>
      </w:r>
      <w:r w:rsidRPr="0012441D">
        <w:rPr>
          <w:rFonts w:eastAsiaTheme="minorHAnsi" w:cs="Tahoma"/>
          <w:szCs w:val="22"/>
          <w:lang w:val="el-GR" w:eastAsia="el-GR" w:bidi="el-GR"/>
        </w:rPr>
        <w:t>6</w:t>
      </w:r>
      <w:r w:rsidR="00943FAC">
        <w:rPr>
          <w:rFonts w:eastAsiaTheme="minorHAnsi" w:cs="Tahoma"/>
          <w:szCs w:val="22"/>
          <w:lang w:val="el-GR" w:eastAsia="el-GR" w:bidi="el-GR"/>
        </w:rPr>
        <w:t>)</w:t>
      </w:r>
      <w:r w:rsidRPr="0012441D">
        <w:rPr>
          <w:rFonts w:eastAsiaTheme="minorHAnsi" w:cs="Tahoma"/>
          <w:szCs w:val="22"/>
          <w:lang w:val="el-GR" w:eastAsia="el-GR" w:bidi="el-GR"/>
        </w:rPr>
        <w:t xml:space="preserve"> φυσικές μηχανές στις οποίες τρέχουν εικονικές μηχανές για τις επιμέρους ανάγκες.</w:t>
      </w:r>
    </w:p>
    <w:p w14:paraId="438726C7"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336E6C2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bl>
      <w:tblPr>
        <w:tblOverlap w:val="never"/>
        <w:tblW w:w="0" w:type="auto"/>
        <w:jc w:val="center"/>
        <w:tblLayout w:type="fixed"/>
        <w:tblCellMar>
          <w:left w:w="10" w:type="dxa"/>
          <w:right w:w="10" w:type="dxa"/>
        </w:tblCellMar>
        <w:tblLook w:val="04A0" w:firstRow="1" w:lastRow="0" w:firstColumn="1" w:lastColumn="0" w:noHBand="0" w:noVBand="1"/>
      </w:tblPr>
      <w:tblGrid>
        <w:gridCol w:w="5309"/>
        <w:gridCol w:w="830"/>
      </w:tblGrid>
      <w:tr w:rsidR="00B85968" w:rsidRPr="001B75BD" w14:paraId="31B5A48F" w14:textId="77777777" w:rsidTr="0011442C">
        <w:trPr>
          <w:trHeight w:hRule="exact" w:val="514"/>
          <w:jc w:val="center"/>
        </w:trPr>
        <w:tc>
          <w:tcPr>
            <w:tcW w:w="5309" w:type="dxa"/>
            <w:tcBorders>
              <w:top w:val="single" w:sz="4" w:space="0" w:color="auto"/>
            </w:tcBorders>
            <w:shd w:val="clear" w:color="auto" w:fill="000000"/>
          </w:tcPr>
          <w:p w14:paraId="2E38CA99"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 xml:space="preserve">LENOVO x3550 </w:t>
            </w:r>
            <w:r w:rsidRPr="001B75BD">
              <w:rPr>
                <w:rFonts w:eastAsiaTheme="minorHAnsi" w:cs="Tahoma"/>
                <w:sz w:val="24"/>
                <w:lang w:val="el-GR" w:eastAsia="el-GR" w:bidi="el-GR"/>
              </w:rPr>
              <w:t>(6 τεμάχια)</w:t>
            </w:r>
          </w:p>
        </w:tc>
        <w:tc>
          <w:tcPr>
            <w:tcW w:w="830" w:type="dxa"/>
            <w:tcBorders>
              <w:top w:val="single" w:sz="4" w:space="0" w:color="auto"/>
              <w:left w:val="single" w:sz="4" w:space="0" w:color="auto"/>
              <w:right w:val="single" w:sz="4" w:space="0" w:color="auto"/>
            </w:tcBorders>
            <w:shd w:val="clear" w:color="auto" w:fill="FFFFFF"/>
          </w:tcPr>
          <w:p w14:paraId="53C117A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r>
      <w:tr w:rsidR="00B85968" w:rsidRPr="001B75BD" w14:paraId="194A316C" w14:textId="77777777" w:rsidTr="0011442C">
        <w:trPr>
          <w:trHeight w:hRule="exact" w:val="528"/>
          <w:jc w:val="center"/>
        </w:trPr>
        <w:tc>
          <w:tcPr>
            <w:tcW w:w="5309" w:type="dxa"/>
            <w:tcBorders>
              <w:top w:val="single" w:sz="4" w:space="0" w:color="auto"/>
              <w:left w:val="single" w:sz="4" w:space="0" w:color="auto"/>
            </w:tcBorders>
            <w:shd w:val="clear" w:color="auto" w:fill="FFFFFF"/>
          </w:tcPr>
          <w:p w14:paraId="2076C696" w14:textId="77777777" w:rsidR="00B85968" w:rsidRPr="00527ACB" w:rsidRDefault="00B85968" w:rsidP="00B85968">
            <w:pPr>
              <w:suppressAutoHyphens w:val="0"/>
              <w:spacing w:after="0" w:line="276" w:lineRule="auto"/>
              <w:jc w:val="left"/>
              <w:rPr>
                <w:rFonts w:eastAsiaTheme="minorHAnsi" w:cs="Tahoma"/>
                <w:sz w:val="24"/>
                <w:lang w:val="pt-PT" w:eastAsia="el-GR" w:bidi="el-GR"/>
              </w:rPr>
            </w:pPr>
            <w:r w:rsidRPr="00527ACB">
              <w:rPr>
                <w:rFonts w:eastAsiaTheme="minorHAnsi" w:cs="Tahoma"/>
                <w:sz w:val="24"/>
                <w:lang w:val="pt-PT" w:eastAsia="en-US" w:bidi="en-US"/>
              </w:rPr>
              <w:t>Intel Xeon E5-2640v2 8C/16T</w:t>
            </w:r>
          </w:p>
        </w:tc>
        <w:tc>
          <w:tcPr>
            <w:tcW w:w="830" w:type="dxa"/>
            <w:tcBorders>
              <w:top w:val="single" w:sz="4" w:space="0" w:color="auto"/>
              <w:left w:val="single" w:sz="4" w:space="0" w:color="auto"/>
              <w:right w:val="single" w:sz="4" w:space="0" w:color="auto"/>
            </w:tcBorders>
            <w:shd w:val="clear" w:color="auto" w:fill="FFFFFF"/>
            <w:vAlign w:val="center"/>
          </w:tcPr>
          <w:p w14:paraId="07AD2AA8"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2</w:t>
            </w:r>
          </w:p>
        </w:tc>
      </w:tr>
      <w:tr w:rsidR="00B85968" w:rsidRPr="001B75BD" w14:paraId="590DD07D" w14:textId="77777777" w:rsidTr="0011442C">
        <w:trPr>
          <w:trHeight w:hRule="exact" w:val="518"/>
          <w:jc w:val="center"/>
        </w:trPr>
        <w:tc>
          <w:tcPr>
            <w:tcW w:w="5309" w:type="dxa"/>
            <w:tcBorders>
              <w:top w:val="single" w:sz="4" w:space="0" w:color="auto"/>
              <w:left w:val="single" w:sz="4" w:space="0" w:color="auto"/>
            </w:tcBorders>
            <w:shd w:val="clear" w:color="auto" w:fill="FFFFFF"/>
          </w:tcPr>
          <w:p w14:paraId="4E56AD29" w14:textId="77777777" w:rsidR="00B85968" w:rsidRPr="00527ACB" w:rsidRDefault="00B85968" w:rsidP="00B85968">
            <w:pPr>
              <w:suppressAutoHyphens w:val="0"/>
              <w:spacing w:after="0" w:line="276" w:lineRule="auto"/>
              <w:jc w:val="left"/>
              <w:rPr>
                <w:rFonts w:eastAsiaTheme="minorHAnsi" w:cs="Tahoma"/>
                <w:sz w:val="24"/>
                <w:lang w:val="pt-PT" w:eastAsia="el-GR" w:bidi="el-GR"/>
              </w:rPr>
            </w:pPr>
            <w:r w:rsidRPr="00527ACB">
              <w:rPr>
                <w:rFonts w:eastAsiaTheme="minorHAnsi" w:cs="Tahoma"/>
                <w:sz w:val="24"/>
                <w:lang w:val="pt-PT" w:eastAsia="en-US" w:bidi="en-US"/>
              </w:rPr>
              <w:t>32GB (2x16GB) 2Rx4 L DDR3-1600 R ECC</w:t>
            </w:r>
          </w:p>
        </w:tc>
        <w:tc>
          <w:tcPr>
            <w:tcW w:w="830" w:type="dxa"/>
            <w:tcBorders>
              <w:top w:val="single" w:sz="4" w:space="0" w:color="auto"/>
              <w:left w:val="single" w:sz="4" w:space="0" w:color="auto"/>
              <w:right w:val="single" w:sz="4" w:space="0" w:color="auto"/>
            </w:tcBorders>
            <w:shd w:val="clear" w:color="auto" w:fill="FFFFFF"/>
            <w:vAlign w:val="center"/>
          </w:tcPr>
          <w:p w14:paraId="6E3DEF2F"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2</w:t>
            </w:r>
          </w:p>
        </w:tc>
      </w:tr>
      <w:tr w:rsidR="00B85968" w:rsidRPr="001B75BD" w14:paraId="010BCF93" w14:textId="77777777" w:rsidTr="0011442C">
        <w:trPr>
          <w:trHeight w:hRule="exact" w:val="518"/>
          <w:jc w:val="center"/>
        </w:trPr>
        <w:tc>
          <w:tcPr>
            <w:tcW w:w="5309" w:type="dxa"/>
            <w:tcBorders>
              <w:top w:val="single" w:sz="4" w:space="0" w:color="auto"/>
              <w:left w:val="single" w:sz="4" w:space="0" w:color="auto"/>
            </w:tcBorders>
            <w:shd w:val="clear" w:color="auto" w:fill="FFFFFF"/>
          </w:tcPr>
          <w:p w14:paraId="02043357" w14:textId="77777777" w:rsidR="00B85968" w:rsidRPr="001B75BD" w:rsidRDefault="00B85968" w:rsidP="00B85968">
            <w:pPr>
              <w:suppressAutoHyphens w:val="0"/>
              <w:spacing w:after="0" w:line="276" w:lineRule="auto"/>
              <w:jc w:val="left"/>
              <w:rPr>
                <w:rFonts w:eastAsiaTheme="minorHAnsi" w:cs="Tahoma"/>
                <w:sz w:val="24"/>
                <w:lang w:val="en-US" w:eastAsia="el-GR" w:bidi="el-GR"/>
              </w:rPr>
            </w:pPr>
            <w:r w:rsidRPr="001B75BD">
              <w:rPr>
                <w:rFonts w:eastAsiaTheme="minorHAnsi" w:cs="Tahoma"/>
                <w:sz w:val="24"/>
                <w:lang w:val="en-US" w:eastAsia="en-US" w:bidi="en-US"/>
              </w:rPr>
              <w:t>HD SAS 6G 600GB 10K HOT PL 2.5" EP</w:t>
            </w:r>
          </w:p>
        </w:tc>
        <w:tc>
          <w:tcPr>
            <w:tcW w:w="830" w:type="dxa"/>
            <w:tcBorders>
              <w:top w:val="single" w:sz="4" w:space="0" w:color="auto"/>
              <w:left w:val="single" w:sz="4" w:space="0" w:color="auto"/>
              <w:right w:val="single" w:sz="4" w:space="0" w:color="auto"/>
            </w:tcBorders>
            <w:shd w:val="clear" w:color="auto" w:fill="FFFFFF"/>
            <w:vAlign w:val="center"/>
          </w:tcPr>
          <w:p w14:paraId="7632419B"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2</w:t>
            </w:r>
          </w:p>
        </w:tc>
      </w:tr>
      <w:tr w:rsidR="00B85968" w:rsidRPr="001B75BD" w14:paraId="41979B90" w14:textId="77777777" w:rsidTr="0011442C">
        <w:trPr>
          <w:trHeight w:hRule="exact" w:val="518"/>
          <w:jc w:val="center"/>
        </w:trPr>
        <w:tc>
          <w:tcPr>
            <w:tcW w:w="5309" w:type="dxa"/>
            <w:tcBorders>
              <w:top w:val="single" w:sz="4" w:space="0" w:color="auto"/>
              <w:left w:val="single" w:sz="4" w:space="0" w:color="auto"/>
            </w:tcBorders>
            <w:shd w:val="clear" w:color="auto" w:fill="FFFFFF"/>
          </w:tcPr>
          <w:p w14:paraId="3D26F2F9" w14:textId="77777777" w:rsidR="00B85968" w:rsidRPr="001B75BD" w:rsidRDefault="00B85968" w:rsidP="00B85968">
            <w:pPr>
              <w:suppressAutoHyphens w:val="0"/>
              <w:spacing w:after="0" w:line="276" w:lineRule="auto"/>
              <w:jc w:val="left"/>
              <w:rPr>
                <w:rFonts w:eastAsiaTheme="minorHAnsi" w:cs="Tahoma"/>
                <w:sz w:val="24"/>
                <w:lang w:val="en-US" w:eastAsia="el-GR" w:bidi="el-GR"/>
              </w:rPr>
            </w:pPr>
            <w:r w:rsidRPr="001B75BD">
              <w:rPr>
                <w:rFonts w:eastAsiaTheme="minorHAnsi" w:cs="Tahoma"/>
                <w:sz w:val="24"/>
                <w:lang w:val="en-US" w:eastAsia="en-US" w:bidi="en-US"/>
              </w:rPr>
              <w:t>FC Ctrl 8Gb/s 2 Chan LPe12002 MMF LC LP</w:t>
            </w:r>
          </w:p>
        </w:tc>
        <w:tc>
          <w:tcPr>
            <w:tcW w:w="830" w:type="dxa"/>
            <w:tcBorders>
              <w:top w:val="single" w:sz="4" w:space="0" w:color="auto"/>
              <w:left w:val="single" w:sz="4" w:space="0" w:color="auto"/>
              <w:right w:val="single" w:sz="4" w:space="0" w:color="auto"/>
            </w:tcBorders>
            <w:shd w:val="clear" w:color="auto" w:fill="FFFFFF"/>
            <w:vAlign w:val="center"/>
          </w:tcPr>
          <w:p w14:paraId="1A44199F"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r>
      <w:tr w:rsidR="00B85968" w:rsidRPr="001B75BD" w14:paraId="14CB1EF8" w14:textId="77777777" w:rsidTr="0011442C">
        <w:trPr>
          <w:trHeight w:hRule="exact" w:val="528"/>
          <w:jc w:val="center"/>
        </w:trPr>
        <w:tc>
          <w:tcPr>
            <w:tcW w:w="5309" w:type="dxa"/>
            <w:tcBorders>
              <w:top w:val="single" w:sz="4" w:space="0" w:color="auto"/>
              <w:left w:val="single" w:sz="4" w:space="0" w:color="auto"/>
              <w:bottom w:val="single" w:sz="4" w:space="0" w:color="auto"/>
            </w:tcBorders>
            <w:shd w:val="clear" w:color="auto" w:fill="FFFFFF"/>
          </w:tcPr>
          <w:p w14:paraId="7037C2F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Modular PSU 450W</w:t>
            </w:r>
          </w:p>
        </w:tc>
        <w:tc>
          <w:tcPr>
            <w:tcW w:w="830" w:type="dxa"/>
            <w:tcBorders>
              <w:top w:val="single" w:sz="4" w:space="0" w:color="auto"/>
              <w:left w:val="single" w:sz="4" w:space="0" w:color="auto"/>
              <w:bottom w:val="single" w:sz="4" w:space="0" w:color="auto"/>
              <w:right w:val="single" w:sz="4" w:space="0" w:color="auto"/>
            </w:tcBorders>
            <w:shd w:val="clear" w:color="auto" w:fill="FFFFFF"/>
            <w:vAlign w:val="center"/>
          </w:tcPr>
          <w:p w14:paraId="264088C1"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2</w:t>
            </w:r>
          </w:p>
        </w:tc>
      </w:tr>
    </w:tbl>
    <w:p w14:paraId="4F6FD52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10520B5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368918D0" w14:textId="77777777" w:rsidR="00B85968" w:rsidRPr="0012441D" w:rsidRDefault="00B85968" w:rsidP="00B85968">
      <w:pPr>
        <w:suppressAutoHyphens w:val="0"/>
        <w:spacing w:after="0" w:line="276" w:lineRule="auto"/>
        <w:jc w:val="left"/>
        <w:rPr>
          <w:rFonts w:eastAsiaTheme="minorHAnsi" w:cs="Tahoma"/>
          <w:szCs w:val="22"/>
          <w:lang w:val="el-GR" w:eastAsia="el-GR" w:bidi="el-GR"/>
        </w:rPr>
      </w:pPr>
      <w:r w:rsidRPr="0012441D">
        <w:rPr>
          <w:rFonts w:eastAsiaTheme="minorHAnsi" w:cs="Tahoma"/>
          <w:szCs w:val="22"/>
          <w:lang w:val="el-GR" w:eastAsia="el-GR" w:bidi="el-GR"/>
        </w:rPr>
        <w:t>Υπάρχουν οι παρακάτω εικονικές μηχανές, οι οποίες αναλόγως με τις ανάγκες υπάρχει περίπτωση έχουν ομαδοποιηθεί:</w:t>
      </w:r>
    </w:p>
    <w:p w14:paraId="4489BD1A" w14:textId="77777777" w:rsidR="00B85968" w:rsidRPr="0012441D" w:rsidRDefault="00B85968" w:rsidP="006A1280">
      <w:pPr>
        <w:pStyle w:val="aff"/>
        <w:numPr>
          <w:ilvl w:val="0"/>
          <w:numId w:val="90"/>
        </w:numPr>
        <w:suppressAutoHyphens w:val="0"/>
        <w:spacing w:after="0" w:line="276" w:lineRule="auto"/>
        <w:jc w:val="left"/>
        <w:rPr>
          <w:rFonts w:eastAsiaTheme="minorHAnsi" w:cs="Tahoma"/>
          <w:szCs w:val="22"/>
          <w:lang w:val="en-US" w:eastAsia="el-GR" w:bidi="el-GR"/>
        </w:rPr>
      </w:pPr>
      <w:r w:rsidRPr="0012441D">
        <w:rPr>
          <w:rFonts w:eastAsiaTheme="minorHAnsi" w:cs="Tahoma"/>
          <w:szCs w:val="22"/>
          <w:lang w:val="en-US" w:eastAsia="en-US" w:bidi="en-US"/>
        </w:rPr>
        <w:t>2x HAProxy</w:t>
      </w:r>
    </w:p>
    <w:p w14:paraId="73286A9B" w14:textId="77777777" w:rsidR="00B85968" w:rsidRPr="0012441D" w:rsidRDefault="00B85968" w:rsidP="006A1280">
      <w:pPr>
        <w:pStyle w:val="aff"/>
        <w:numPr>
          <w:ilvl w:val="0"/>
          <w:numId w:val="90"/>
        </w:numPr>
        <w:suppressAutoHyphens w:val="0"/>
        <w:spacing w:after="0" w:line="276" w:lineRule="auto"/>
        <w:jc w:val="left"/>
        <w:rPr>
          <w:rFonts w:eastAsiaTheme="minorHAnsi" w:cs="Tahoma"/>
          <w:szCs w:val="22"/>
          <w:lang w:val="en-US" w:eastAsia="el-GR" w:bidi="el-GR"/>
        </w:rPr>
      </w:pPr>
      <w:r w:rsidRPr="0012441D">
        <w:rPr>
          <w:rFonts w:eastAsiaTheme="minorHAnsi" w:cs="Tahoma"/>
          <w:szCs w:val="22"/>
          <w:lang w:val="en-US" w:eastAsia="en-US" w:bidi="en-US"/>
        </w:rPr>
        <w:t>2x Web servers</w:t>
      </w:r>
    </w:p>
    <w:p w14:paraId="708EA62E" w14:textId="77777777" w:rsidR="00B85968" w:rsidRPr="0012441D" w:rsidRDefault="00B85968" w:rsidP="006A1280">
      <w:pPr>
        <w:pStyle w:val="aff"/>
        <w:numPr>
          <w:ilvl w:val="0"/>
          <w:numId w:val="90"/>
        </w:numPr>
        <w:suppressAutoHyphens w:val="0"/>
        <w:spacing w:after="0" w:line="276" w:lineRule="auto"/>
        <w:jc w:val="left"/>
        <w:rPr>
          <w:rFonts w:eastAsiaTheme="minorHAnsi" w:cs="Tahoma"/>
          <w:szCs w:val="22"/>
          <w:lang w:val="en-US" w:eastAsia="el-GR" w:bidi="el-GR"/>
        </w:rPr>
      </w:pPr>
      <w:r w:rsidRPr="0012441D">
        <w:rPr>
          <w:rFonts w:eastAsiaTheme="minorHAnsi" w:cs="Tahoma"/>
          <w:szCs w:val="22"/>
          <w:lang w:val="en-US" w:eastAsia="en-US" w:bidi="en-US"/>
        </w:rPr>
        <w:t>2x App servers</w:t>
      </w:r>
    </w:p>
    <w:p w14:paraId="2B8A25E1" w14:textId="77777777" w:rsidR="00B85968" w:rsidRPr="0012441D" w:rsidRDefault="00B85968" w:rsidP="006A1280">
      <w:pPr>
        <w:pStyle w:val="aff"/>
        <w:numPr>
          <w:ilvl w:val="0"/>
          <w:numId w:val="90"/>
        </w:numPr>
        <w:suppressAutoHyphens w:val="0"/>
        <w:spacing w:after="0" w:line="276" w:lineRule="auto"/>
        <w:jc w:val="left"/>
        <w:rPr>
          <w:rFonts w:eastAsiaTheme="minorHAnsi" w:cs="Tahoma"/>
          <w:szCs w:val="22"/>
          <w:lang w:val="en-US" w:eastAsia="el-GR" w:bidi="el-GR"/>
        </w:rPr>
      </w:pPr>
      <w:r w:rsidRPr="0012441D">
        <w:rPr>
          <w:rFonts w:eastAsiaTheme="minorHAnsi" w:cs="Tahoma"/>
          <w:szCs w:val="22"/>
          <w:lang w:val="en-US" w:eastAsia="en-US" w:bidi="en-US"/>
        </w:rPr>
        <w:t>3x Database servers</w:t>
      </w:r>
    </w:p>
    <w:p w14:paraId="6DDBE341" w14:textId="77777777" w:rsidR="00B85968" w:rsidRPr="0012441D" w:rsidRDefault="00B85968" w:rsidP="006A1280">
      <w:pPr>
        <w:pStyle w:val="aff"/>
        <w:numPr>
          <w:ilvl w:val="0"/>
          <w:numId w:val="90"/>
        </w:numPr>
        <w:suppressAutoHyphens w:val="0"/>
        <w:spacing w:after="0" w:line="276" w:lineRule="auto"/>
        <w:jc w:val="left"/>
        <w:rPr>
          <w:rFonts w:eastAsiaTheme="minorHAnsi" w:cs="Tahoma"/>
          <w:szCs w:val="22"/>
          <w:lang w:val="en-US" w:eastAsia="el-GR" w:bidi="el-GR"/>
        </w:rPr>
      </w:pPr>
      <w:r w:rsidRPr="0012441D">
        <w:rPr>
          <w:rFonts w:eastAsiaTheme="minorHAnsi" w:cs="Tahoma"/>
          <w:szCs w:val="22"/>
          <w:lang w:val="en-US" w:eastAsia="en-US" w:bidi="en-US"/>
        </w:rPr>
        <w:t>2x</w:t>
      </w:r>
      <w:r w:rsidRPr="0012441D">
        <w:rPr>
          <w:rFonts w:eastAsiaTheme="minorHAnsi" w:cs="Tahoma"/>
          <w:szCs w:val="22"/>
          <w:lang w:val="en-US" w:eastAsia="en-US" w:bidi="en-US"/>
        </w:rPr>
        <w:tab/>
        <w:t>LDAP servers</w:t>
      </w:r>
    </w:p>
    <w:p w14:paraId="27AA2F7F" w14:textId="77777777" w:rsidR="00B85968" w:rsidRPr="0012441D" w:rsidRDefault="00B85968" w:rsidP="006A1280">
      <w:pPr>
        <w:pStyle w:val="aff"/>
        <w:numPr>
          <w:ilvl w:val="0"/>
          <w:numId w:val="90"/>
        </w:numPr>
        <w:suppressAutoHyphens w:val="0"/>
        <w:spacing w:after="0" w:line="276" w:lineRule="auto"/>
        <w:jc w:val="left"/>
        <w:rPr>
          <w:rFonts w:eastAsiaTheme="minorHAnsi" w:cs="Tahoma"/>
          <w:szCs w:val="22"/>
          <w:lang w:val="en-US" w:eastAsia="el-GR" w:bidi="el-GR"/>
        </w:rPr>
      </w:pPr>
      <w:r w:rsidRPr="0012441D">
        <w:rPr>
          <w:rFonts w:eastAsiaTheme="minorHAnsi" w:cs="Tahoma"/>
          <w:szCs w:val="22"/>
          <w:lang w:val="en-US" w:eastAsia="en-US" w:bidi="en-US"/>
        </w:rPr>
        <w:t>2x</w:t>
      </w:r>
      <w:r w:rsidRPr="0012441D">
        <w:rPr>
          <w:rFonts w:eastAsiaTheme="minorHAnsi" w:cs="Tahoma"/>
          <w:szCs w:val="22"/>
          <w:lang w:val="en-US" w:eastAsia="en-US" w:bidi="en-US"/>
        </w:rPr>
        <w:tab/>
        <w:t>File servers</w:t>
      </w:r>
    </w:p>
    <w:p w14:paraId="46ECF0C8" w14:textId="77777777" w:rsidR="00B85968" w:rsidRPr="0012441D" w:rsidRDefault="00B85968" w:rsidP="006A1280">
      <w:pPr>
        <w:pStyle w:val="aff"/>
        <w:numPr>
          <w:ilvl w:val="0"/>
          <w:numId w:val="90"/>
        </w:numPr>
        <w:suppressAutoHyphens w:val="0"/>
        <w:spacing w:after="0" w:line="276" w:lineRule="auto"/>
        <w:jc w:val="left"/>
        <w:rPr>
          <w:rFonts w:eastAsiaTheme="minorHAnsi" w:cs="Tahoma"/>
          <w:szCs w:val="22"/>
          <w:lang w:val="en-US" w:eastAsia="el-GR" w:bidi="el-GR"/>
        </w:rPr>
      </w:pPr>
      <w:r w:rsidRPr="0012441D">
        <w:rPr>
          <w:rFonts w:eastAsiaTheme="minorHAnsi" w:cs="Tahoma"/>
          <w:szCs w:val="22"/>
          <w:lang w:val="en-US" w:eastAsia="en-US" w:bidi="en-US"/>
        </w:rPr>
        <w:t>1x</w:t>
      </w:r>
      <w:r w:rsidRPr="0012441D">
        <w:rPr>
          <w:rFonts w:eastAsiaTheme="minorHAnsi" w:cs="Tahoma"/>
          <w:szCs w:val="22"/>
          <w:lang w:val="en-US" w:eastAsia="en-US" w:bidi="en-US"/>
        </w:rPr>
        <w:tab/>
        <w:t>ElasticSearch</w:t>
      </w:r>
    </w:p>
    <w:p w14:paraId="0ADDF3BD" w14:textId="77777777" w:rsidR="00B85968" w:rsidRPr="0012441D" w:rsidRDefault="00B85968" w:rsidP="006A1280">
      <w:pPr>
        <w:pStyle w:val="aff"/>
        <w:numPr>
          <w:ilvl w:val="0"/>
          <w:numId w:val="90"/>
        </w:numPr>
        <w:suppressAutoHyphens w:val="0"/>
        <w:spacing w:after="0" w:line="276" w:lineRule="auto"/>
        <w:jc w:val="left"/>
        <w:rPr>
          <w:rFonts w:eastAsiaTheme="minorHAnsi" w:cs="Tahoma"/>
          <w:szCs w:val="22"/>
          <w:lang w:val="en-US" w:eastAsia="el-GR" w:bidi="el-GR"/>
        </w:rPr>
      </w:pPr>
      <w:r w:rsidRPr="0012441D">
        <w:rPr>
          <w:rFonts w:eastAsiaTheme="minorHAnsi" w:cs="Tahoma"/>
          <w:szCs w:val="22"/>
          <w:lang w:val="en-US" w:eastAsia="en-US" w:bidi="en-US"/>
        </w:rPr>
        <w:t>1x</w:t>
      </w:r>
      <w:r w:rsidRPr="0012441D">
        <w:rPr>
          <w:rFonts w:eastAsiaTheme="minorHAnsi" w:cs="Tahoma"/>
          <w:szCs w:val="22"/>
          <w:lang w:val="en-US" w:eastAsia="en-US" w:bidi="en-US"/>
        </w:rPr>
        <w:tab/>
        <w:t>Logstash</w:t>
      </w:r>
    </w:p>
    <w:p w14:paraId="7FDC4D48" w14:textId="77777777" w:rsidR="00B85968" w:rsidRPr="0012441D" w:rsidRDefault="00B85968" w:rsidP="006A1280">
      <w:pPr>
        <w:pStyle w:val="aff"/>
        <w:numPr>
          <w:ilvl w:val="0"/>
          <w:numId w:val="90"/>
        </w:numPr>
        <w:suppressAutoHyphens w:val="0"/>
        <w:spacing w:after="0" w:line="276" w:lineRule="auto"/>
        <w:jc w:val="left"/>
        <w:rPr>
          <w:rFonts w:eastAsiaTheme="minorHAnsi" w:cs="Tahoma"/>
          <w:szCs w:val="22"/>
          <w:lang w:val="en-US" w:eastAsia="el-GR" w:bidi="el-GR"/>
        </w:rPr>
      </w:pPr>
      <w:r w:rsidRPr="0012441D">
        <w:rPr>
          <w:rFonts w:eastAsiaTheme="minorHAnsi" w:cs="Tahoma"/>
          <w:szCs w:val="22"/>
          <w:lang w:val="en-US" w:eastAsia="en-US" w:bidi="en-US"/>
        </w:rPr>
        <w:t>1x</w:t>
      </w:r>
      <w:r w:rsidRPr="0012441D">
        <w:rPr>
          <w:rFonts w:eastAsiaTheme="minorHAnsi" w:cs="Tahoma"/>
          <w:szCs w:val="22"/>
          <w:lang w:val="en-US" w:eastAsia="en-US" w:bidi="en-US"/>
        </w:rPr>
        <w:tab/>
        <w:t>Kibana</w:t>
      </w:r>
    </w:p>
    <w:p w14:paraId="418DC921" w14:textId="77777777" w:rsidR="00B85968" w:rsidRPr="0012441D" w:rsidRDefault="00B85968" w:rsidP="006A1280">
      <w:pPr>
        <w:pStyle w:val="aff"/>
        <w:numPr>
          <w:ilvl w:val="0"/>
          <w:numId w:val="90"/>
        </w:numPr>
        <w:suppressAutoHyphens w:val="0"/>
        <w:spacing w:after="0" w:line="276" w:lineRule="auto"/>
        <w:jc w:val="left"/>
        <w:rPr>
          <w:rFonts w:eastAsiaTheme="minorHAnsi" w:cs="Tahoma"/>
          <w:szCs w:val="22"/>
          <w:lang w:val="en-US" w:eastAsia="el-GR" w:bidi="el-GR"/>
        </w:rPr>
      </w:pPr>
      <w:r w:rsidRPr="0012441D">
        <w:rPr>
          <w:rFonts w:eastAsiaTheme="minorHAnsi" w:cs="Tahoma"/>
          <w:szCs w:val="22"/>
          <w:lang w:val="en-US" w:eastAsia="en-US" w:bidi="en-US"/>
        </w:rPr>
        <w:t>1x</w:t>
      </w:r>
      <w:r w:rsidRPr="0012441D">
        <w:rPr>
          <w:rFonts w:eastAsiaTheme="minorHAnsi" w:cs="Tahoma"/>
          <w:szCs w:val="22"/>
          <w:lang w:val="en-US" w:eastAsia="en-US" w:bidi="en-US"/>
        </w:rPr>
        <w:tab/>
        <w:t>VPN server</w:t>
      </w:r>
    </w:p>
    <w:p w14:paraId="7769C822" w14:textId="77777777" w:rsidR="00B85968" w:rsidRPr="0012441D" w:rsidRDefault="00B85968" w:rsidP="006A1280">
      <w:pPr>
        <w:pStyle w:val="aff"/>
        <w:numPr>
          <w:ilvl w:val="0"/>
          <w:numId w:val="90"/>
        </w:numPr>
        <w:suppressAutoHyphens w:val="0"/>
        <w:spacing w:after="0" w:line="276" w:lineRule="auto"/>
        <w:jc w:val="left"/>
        <w:rPr>
          <w:rFonts w:eastAsiaTheme="minorHAnsi" w:cs="Tahoma"/>
          <w:szCs w:val="22"/>
          <w:lang w:val="en-US" w:eastAsia="el-GR" w:bidi="el-GR"/>
        </w:rPr>
      </w:pPr>
      <w:r w:rsidRPr="0012441D">
        <w:rPr>
          <w:rFonts w:eastAsiaTheme="minorHAnsi" w:cs="Tahoma"/>
          <w:szCs w:val="22"/>
          <w:lang w:val="en-US" w:eastAsia="en-US" w:bidi="en-US"/>
        </w:rPr>
        <w:t>1x Puppet Master</w:t>
      </w:r>
    </w:p>
    <w:p w14:paraId="302FB5B1" w14:textId="77777777" w:rsidR="00B85968" w:rsidRPr="0012441D" w:rsidRDefault="00B85968" w:rsidP="006A1280">
      <w:pPr>
        <w:pStyle w:val="aff"/>
        <w:numPr>
          <w:ilvl w:val="0"/>
          <w:numId w:val="90"/>
        </w:numPr>
        <w:suppressAutoHyphens w:val="0"/>
        <w:spacing w:after="0" w:line="276" w:lineRule="auto"/>
        <w:jc w:val="left"/>
        <w:rPr>
          <w:rFonts w:eastAsiaTheme="minorHAnsi" w:cs="Tahoma"/>
          <w:szCs w:val="22"/>
          <w:lang w:val="el-GR" w:eastAsia="el-GR" w:bidi="el-GR"/>
        </w:rPr>
      </w:pPr>
      <w:r w:rsidRPr="0012441D">
        <w:rPr>
          <w:rFonts w:eastAsiaTheme="minorHAnsi" w:cs="Tahoma"/>
          <w:szCs w:val="22"/>
          <w:lang w:val="el-GR" w:eastAsia="en-US" w:bidi="en-US"/>
        </w:rPr>
        <w:t>1</w:t>
      </w:r>
      <w:r w:rsidRPr="0012441D">
        <w:rPr>
          <w:rFonts w:eastAsiaTheme="minorHAnsi" w:cs="Tahoma"/>
          <w:szCs w:val="22"/>
          <w:lang w:val="en-US" w:eastAsia="en-US" w:bidi="en-US"/>
        </w:rPr>
        <w:t>x</w:t>
      </w:r>
      <w:r w:rsidRPr="0012441D">
        <w:rPr>
          <w:rFonts w:eastAsiaTheme="minorHAnsi" w:cs="Tahoma"/>
          <w:szCs w:val="22"/>
          <w:lang w:val="el-GR" w:eastAsia="en-US" w:bidi="en-US"/>
        </w:rPr>
        <w:t xml:space="preserve"> </w:t>
      </w:r>
      <w:r w:rsidRPr="0012441D">
        <w:rPr>
          <w:rFonts w:eastAsiaTheme="minorHAnsi" w:cs="Tahoma"/>
          <w:szCs w:val="22"/>
          <w:lang w:val="en-US" w:eastAsia="en-US" w:bidi="en-US"/>
        </w:rPr>
        <w:t>NTP</w:t>
      </w:r>
    </w:p>
    <w:p w14:paraId="16EBB0B8" w14:textId="77777777" w:rsidR="0012441D" w:rsidRDefault="0012441D" w:rsidP="00B85968">
      <w:pPr>
        <w:suppressAutoHyphens w:val="0"/>
        <w:spacing w:after="0" w:line="276" w:lineRule="auto"/>
        <w:jc w:val="left"/>
        <w:rPr>
          <w:rFonts w:eastAsiaTheme="minorHAnsi" w:cs="Tahoma"/>
          <w:szCs w:val="22"/>
          <w:lang w:val="el-GR" w:eastAsia="el-GR" w:bidi="el-GR"/>
        </w:rPr>
      </w:pPr>
    </w:p>
    <w:p w14:paraId="315A0C29" w14:textId="77777777" w:rsidR="00B85968" w:rsidRPr="0012441D" w:rsidRDefault="00B85968" w:rsidP="00B85968">
      <w:pPr>
        <w:suppressAutoHyphens w:val="0"/>
        <w:spacing w:after="0" w:line="276" w:lineRule="auto"/>
        <w:jc w:val="left"/>
        <w:rPr>
          <w:rFonts w:eastAsiaTheme="minorHAnsi" w:cs="Tahoma"/>
          <w:szCs w:val="22"/>
          <w:lang w:val="el-GR" w:eastAsia="el-GR" w:bidi="el-GR"/>
        </w:rPr>
      </w:pPr>
      <w:r w:rsidRPr="0012441D">
        <w:rPr>
          <w:rFonts w:eastAsiaTheme="minorHAnsi" w:cs="Tahoma"/>
          <w:szCs w:val="22"/>
          <w:lang w:val="el-GR" w:eastAsia="el-GR" w:bidi="el-GR"/>
        </w:rPr>
        <w:t xml:space="preserve">Το ΚΑΠ για να ικανοποιήσει τις αυξημένες ανάγκες αποθήκευσης που έχει το ΟΣΠΔ χρησιμοποιεί  μια αρθρωτή εξωτερική Συστοιχία δίσκων </w:t>
      </w:r>
      <w:r w:rsidRPr="0012441D">
        <w:rPr>
          <w:rFonts w:eastAsiaTheme="minorHAnsi" w:cs="Tahoma"/>
          <w:szCs w:val="22"/>
          <w:lang w:val="en-US" w:eastAsia="en-US" w:bidi="en-US"/>
        </w:rPr>
        <w:t>SAN</w:t>
      </w:r>
      <w:r w:rsidRPr="0012441D">
        <w:rPr>
          <w:rFonts w:eastAsiaTheme="minorHAnsi" w:cs="Tahoma"/>
          <w:szCs w:val="22"/>
          <w:lang w:val="el-GR" w:eastAsia="en-US" w:bidi="en-US"/>
        </w:rPr>
        <w:t xml:space="preserve"> </w:t>
      </w:r>
      <w:r w:rsidRPr="0012441D">
        <w:rPr>
          <w:rFonts w:eastAsiaTheme="minorHAnsi" w:cs="Tahoma"/>
          <w:szCs w:val="22"/>
          <w:lang w:val="el-GR" w:eastAsia="el-GR" w:bidi="el-GR"/>
        </w:rPr>
        <w:t>ώστε να εξασφαλίζεται το υψηλό επίπεδο διαθεσιμότητας</w:t>
      </w:r>
      <w:r w:rsidRPr="0012441D">
        <w:rPr>
          <w:rFonts w:eastAsiaTheme="minorHAnsi" w:cs="Tahoma"/>
          <w:szCs w:val="22"/>
          <w:lang w:val="el-GR" w:eastAsia="en-US" w:bidi="en-US"/>
        </w:rPr>
        <w:t xml:space="preserve">, </w:t>
      </w:r>
      <w:r w:rsidRPr="0012441D">
        <w:rPr>
          <w:rFonts w:eastAsiaTheme="minorHAnsi" w:cs="Tahoma"/>
          <w:szCs w:val="22"/>
          <w:lang w:val="el-GR" w:eastAsia="el-GR" w:bidi="el-GR"/>
        </w:rPr>
        <w:t xml:space="preserve">ο υψηλός Ρυθμός Μετάδοσης δεδομένων μέσω </w:t>
      </w:r>
      <w:r w:rsidRPr="0012441D">
        <w:rPr>
          <w:rFonts w:eastAsiaTheme="minorHAnsi" w:cs="Tahoma"/>
          <w:szCs w:val="22"/>
          <w:lang w:val="en-US" w:eastAsia="en-US" w:bidi="en-US"/>
        </w:rPr>
        <w:t>FC</w:t>
      </w:r>
      <w:r w:rsidRPr="0012441D">
        <w:rPr>
          <w:rFonts w:eastAsiaTheme="minorHAnsi" w:cs="Tahoma"/>
          <w:szCs w:val="22"/>
          <w:lang w:val="el-GR" w:eastAsia="en-US" w:bidi="en-US"/>
        </w:rPr>
        <w:t xml:space="preserve">, </w:t>
      </w:r>
      <w:r w:rsidRPr="0012441D">
        <w:rPr>
          <w:rFonts w:eastAsiaTheme="minorHAnsi" w:cs="Tahoma"/>
          <w:szCs w:val="22"/>
          <w:lang w:val="el-GR" w:eastAsia="el-GR" w:bidi="el-GR"/>
        </w:rPr>
        <w:t>αλλά και η επεκτασιμότητα του.</w:t>
      </w:r>
    </w:p>
    <w:p w14:paraId="6AE73259" w14:textId="77777777" w:rsidR="0012441D" w:rsidRPr="0099174F" w:rsidRDefault="0012441D" w:rsidP="00B85968">
      <w:pPr>
        <w:suppressAutoHyphens w:val="0"/>
        <w:spacing w:after="0" w:line="276" w:lineRule="auto"/>
        <w:jc w:val="left"/>
        <w:rPr>
          <w:rFonts w:eastAsiaTheme="minorHAnsi" w:cs="Tahoma"/>
          <w:szCs w:val="22"/>
          <w:lang w:val="el-GR" w:eastAsia="en-US" w:bidi="en-US"/>
        </w:rPr>
      </w:pPr>
    </w:p>
    <w:p w14:paraId="669157F6" w14:textId="77777777" w:rsidR="00B85968" w:rsidRPr="0012441D" w:rsidRDefault="00B85968" w:rsidP="00B85968">
      <w:pPr>
        <w:suppressAutoHyphens w:val="0"/>
        <w:spacing w:after="0" w:line="276" w:lineRule="auto"/>
        <w:jc w:val="left"/>
        <w:rPr>
          <w:rFonts w:eastAsiaTheme="minorHAnsi" w:cs="Tahoma"/>
          <w:szCs w:val="22"/>
          <w:lang w:val="el-GR" w:eastAsia="en-US" w:bidi="en-US"/>
        </w:rPr>
      </w:pPr>
      <w:r w:rsidRPr="0012441D">
        <w:rPr>
          <w:rFonts w:eastAsiaTheme="minorHAnsi" w:cs="Tahoma"/>
          <w:szCs w:val="22"/>
          <w:lang w:val="en-US" w:eastAsia="en-US" w:bidi="en-US"/>
        </w:rPr>
        <w:t>LENOVO</w:t>
      </w:r>
      <w:r w:rsidRPr="0012441D">
        <w:rPr>
          <w:rFonts w:eastAsiaTheme="minorHAnsi" w:cs="Tahoma"/>
          <w:szCs w:val="22"/>
          <w:lang w:val="el-GR" w:eastAsia="en-US" w:bidi="en-US"/>
        </w:rPr>
        <w:t xml:space="preserve"> </w:t>
      </w:r>
      <w:r w:rsidRPr="0012441D">
        <w:rPr>
          <w:rFonts w:eastAsiaTheme="minorHAnsi" w:cs="Tahoma"/>
          <w:szCs w:val="22"/>
          <w:lang w:val="en-US" w:eastAsia="en-US" w:bidi="en-US"/>
        </w:rPr>
        <w:t>STORWISE</w:t>
      </w:r>
      <w:r w:rsidRPr="0012441D">
        <w:rPr>
          <w:rFonts w:eastAsiaTheme="minorHAnsi" w:cs="Tahoma"/>
          <w:szCs w:val="22"/>
          <w:lang w:val="el-GR" w:eastAsia="en-US" w:bidi="en-US"/>
        </w:rPr>
        <w:t xml:space="preserve"> </w:t>
      </w:r>
      <w:r w:rsidRPr="0012441D">
        <w:rPr>
          <w:rFonts w:eastAsiaTheme="minorHAnsi" w:cs="Tahoma"/>
          <w:szCs w:val="22"/>
          <w:lang w:val="en-US" w:eastAsia="en-US" w:bidi="en-US"/>
        </w:rPr>
        <w:t>V</w:t>
      </w:r>
      <w:r w:rsidRPr="0012441D">
        <w:rPr>
          <w:rFonts w:eastAsiaTheme="minorHAnsi" w:cs="Tahoma"/>
          <w:szCs w:val="22"/>
          <w:lang w:val="el-GR" w:eastAsia="en-US" w:bidi="en-US"/>
        </w:rPr>
        <w:t xml:space="preserve">3700 </w:t>
      </w:r>
      <w:r w:rsidRPr="0012441D">
        <w:rPr>
          <w:rFonts w:eastAsiaTheme="minorHAnsi" w:cs="Tahoma"/>
          <w:szCs w:val="22"/>
          <w:lang w:val="el-GR" w:eastAsia="el-GR" w:bidi="el-GR"/>
        </w:rPr>
        <w:t>(1 τεμάχια)</w:t>
      </w:r>
    </w:p>
    <w:p w14:paraId="70E854C0" w14:textId="77777777" w:rsidR="00B85968" w:rsidRPr="0012441D" w:rsidRDefault="00B85968" w:rsidP="00B85968">
      <w:pPr>
        <w:suppressAutoHyphens w:val="0"/>
        <w:spacing w:after="0" w:line="276" w:lineRule="auto"/>
        <w:jc w:val="left"/>
        <w:rPr>
          <w:rFonts w:eastAsiaTheme="minorHAnsi" w:cs="Tahoma"/>
          <w:szCs w:val="22"/>
          <w:lang w:val="el-GR" w:eastAsia="el-GR" w:bidi="el-GR"/>
        </w:rPr>
      </w:pPr>
      <w:r w:rsidRPr="0012441D">
        <w:rPr>
          <w:rFonts w:eastAsiaTheme="minorHAnsi" w:cs="Tahoma"/>
          <w:szCs w:val="22"/>
          <w:lang w:val="el-GR" w:eastAsia="el-GR" w:bidi="el-GR"/>
        </w:rPr>
        <w:t xml:space="preserve">Ωφέλιμη χωρητικότητα </w:t>
      </w:r>
      <w:r w:rsidRPr="0012441D">
        <w:rPr>
          <w:rFonts w:eastAsiaTheme="minorHAnsi" w:cs="Tahoma"/>
          <w:szCs w:val="22"/>
          <w:lang w:val="el-GR" w:eastAsia="en-US" w:bidi="en-US"/>
        </w:rPr>
        <w:t>100</w:t>
      </w:r>
      <w:r w:rsidRPr="0012441D">
        <w:rPr>
          <w:rFonts w:eastAsiaTheme="minorHAnsi" w:cs="Tahoma"/>
          <w:szCs w:val="22"/>
          <w:lang w:val="en-US" w:eastAsia="en-US" w:bidi="en-US"/>
        </w:rPr>
        <w:t>Tb</w:t>
      </w:r>
      <w:r w:rsidRPr="0012441D">
        <w:rPr>
          <w:rFonts w:eastAsiaTheme="minorHAnsi" w:cs="Tahoma"/>
          <w:szCs w:val="22"/>
          <w:lang w:val="el-GR" w:eastAsia="en-US" w:bidi="en-US"/>
        </w:rPr>
        <w:t xml:space="preserve">+ </w:t>
      </w:r>
      <w:r w:rsidRPr="0012441D">
        <w:rPr>
          <w:rFonts w:eastAsiaTheme="minorHAnsi" w:cs="Tahoma"/>
          <w:szCs w:val="22"/>
          <w:lang w:val="el-GR" w:eastAsia="el-GR" w:bidi="el-GR"/>
        </w:rPr>
        <w:t>(επεκτάσιμη)</w:t>
      </w:r>
    </w:p>
    <w:p w14:paraId="42836051" w14:textId="77777777" w:rsidR="0012441D" w:rsidRDefault="0012441D" w:rsidP="00B85968">
      <w:pPr>
        <w:suppressAutoHyphens w:val="0"/>
        <w:spacing w:after="0" w:line="276" w:lineRule="auto"/>
        <w:jc w:val="left"/>
        <w:rPr>
          <w:rFonts w:eastAsiaTheme="minorHAnsi" w:cs="Tahoma"/>
          <w:szCs w:val="22"/>
          <w:lang w:val="el-GR" w:eastAsia="el-GR" w:bidi="el-GR"/>
        </w:rPr>
      </w:pPr>
    </w:p>
    <w:p w14:paraId="1C084888" w14:textId="0DD9EC31" w:rsidR="00B85968" w:rsidRPr="0012441D" w:rsidRDefault="00B85968" w:rsidP="00B85968">
      <w:pPr>
        <w:suppressAutoHyphens w:val="0"/>
        <w:spacing w:after="0" w:line="276" w:lineRule="auto"/>
        <w:jc w:val="left"/>
        <w:rPr>
          <w:rFonts w:eastAsiaTheme="minorHAnsi" w:cs="Tahoma"/>
          <w:szCs w:val="22"/>
          <w:lang w:val="el-GR" w:eastAsia="el-GR" w:bidi="el-GR"/>
        </w:rPr>
      </w:pPr>
      <w:r w:rsidRPr="0012441D">
        <w:rPr>
          <w:rFonts w:eastAsiaTheme="minorHAnsi" w:cs="Tahoma"/>
          <w:szCs w:val="22"/>
          <w:lang w:val="el-GR" w:eastAsia="el-GR" w:bidi="el-GR"/>
        </w:rPr>
        <w:t xml:space="preserve">Για την επίτευξη του επιπέδου ασφαλείας (ύπαρξη </w:t>
      </w:r>
      <w:r w:rsidRPr="0012441D">
        <w:rPr>
          <w:rFonts w:eastAsiaTheme="minorHAnsi" w:cs="Tahoma"/>
          <w:szCs w:val="22"/>
          <w:lang w:val="en-US" w:eastAsia="en-US" w:bidi="en-US"/>
        </w:rPr>
        <w:t>DMZ</w:t>
      </w:r>
      <w:r w:rsidRPr="0012441D">
        <w:rPr>
          <w:rFonts w:eastAsiaTheme="minorHAnsi" w:cs="Tahoma"/>
          <w:szCs w:val="22"/>
          <w:lang w:val="el-GR" w:eastAsia="en-US" w:bidi="en-US"/>
        </w:rPr>
        <w:t xml:space="preserve">, </w:t>
      </w:r>
      <w:r w:rsidRPr="0012441D">
        <w:rPr>
          <w:rFonts w:eastAsiaTheme="minorHAnsi" w:cs="Tahoma"/>
          <w:szCs w:val="22"/>
          <w:lang w:val="el-GR" w:eastAsia="el-GR" w:bidi="el-GR"/>
        </w:rPr>
        <w:t xml:space="preserve">πολιτικών ασφαλείας και ανεξάρτητων επιπέδων υλοποίησης) χρησιμοποιούνται </w:t>
      </w:r>
      <w:r w:rsidR="00943FAC">
        <w:rPr>
          <w:rFonts w:eastAsiaTheme="minorHAnsi" w:cs="Tahoma"/>
          <w:szCs w:val="22"/>
          <w:lang w:val="el-GR" w:eastAsia="el-GR" w:bidi="el-GR"/>
        </w:rPr>
        <w:t>(</w:t>
      </w:r>
      <w:r w:rsidRPr="0012441D">
        <w:rPr>
          <w:rFonts w:eastAsiaTheme="minorHAnsi" w:cs="Tahoma"/>
          <w:szCs w:val="22"/>
          <w:lang w:val="el-GR" w:eastAsia="el-GR" w:bidi="el-GR"/>
        </w:rPr>
        <w:t>2</w:t>
      </w:r>
      <w:r w:rsidR="00943FAC">
        <w:rPr>
          <w:rFonts w:eastAsiaTheme="minorHAnsi" w:cs="Tahoma"/>
          <w:szCs w:val="22"/>
          <w:lang w:val="el-GR" w:eastAsia="el-GR" w:bidi="el-GR"/>
        </w:rPr>
        <w:t>)</w:t>
      </w:r>
      <w:r w:rsidRPr="0012441D">
        <w:rPr>
          <w:rFonts w:eastAsiaTheme="minorHAnsi" w:cs="Tahoma"/>
          <w:szCs w:val="22"/>
          <w:lang w:val="el-GR" w:eastAsia="el-GR" w:bidi="el-GR"/>
        </w:rPr>
        <w:t xml:space="preserve"> συσκευές </w:t>
      </w:r>
      <w:r w:rsidRPr="0012441D">
        <w:rPr>
          <w:rFonts w:eastAsiaTheme="minorHAnsi" w:cs="Tahoma"/>
          <w:szCs w:val="22"/>
          <w:lang w:val="en-US" w:eastAsia="en-US" w:bidi="en-US"/>
        </w:rPr>
        <w:t>Firewall</w:t>
      </w:r>
      <w:r w:rsidRPr="0012441D">
        <w:rPr>
          <w:rFonts w:eastAsiaTheme="minorHAnsi" w:cs="Tahoma"/>
          <w:szCs w:val="22"/>
          <w:lang w:val="el-GR" w:eastAsia="en-US" w:bidi="en-US"/>
        </w:rPr>
        <w:t xml:space="preserve"> </w:t>
      </w:r>
      <w:r w:rsidRPr="0012441D">
        <w:rPr>
          <w:rFonts w:eastAsiaTheme="minorHAnsi" w:cs="Tahoma"/>
          <w:szCs w:val="22"/>
          <w:lang w:val="en-US" w:eastAsia="en-US" w:bidi="en-US"/>
        </w:rPr>
        <w:t>Fortigate</w:t>
      </w:r>
      <w:r w:rsidRPr="0012441D">
        <w:rPr>
          <w:rFonts w:eastAsiaTheme="minorHAnsi" w:cs="Tahoma"/>
          <w:szCs w:val="22"/>
          <w:lang w:val="el-GR" w:eastAsia="en-US" w:bidi="en-US"/>
        </w:rPr>
        <w:t xml:space="preserve"> 70</w:t>
      </w:r>
      <w:r w:rsidRPr="0012441D">
        <w:rPr>
          <w:rFonts w:eastAsiaTheme="minorHAnsi" w:cs="Tahoma"/>
          <w:szCs w:val="22"/>
          <w:lang w:val="en-US" w:eastAsia="en-US" w:bidi="en-US"/>
        </w:rPr>
        <w:t>D</w:t>
      </w:r>
      <w:r w:rsidR="0012441D">
        <w:rPr>
          <w:rFonts w:eastAsiaTheme="minorHAnsi" w:cs="Tahoma"/>
          <w:szCs w:val="22"/>
          <w:lang w:val="el-GR" w:eastAsia="en-US" w:bidi="en-US"/>
        </w:rPr>
        <w:t>.</w:t>
      </w:r>
    </w:p>
    <w:p w14:paraId="04D349C6" w14:textId="77777777" w:rsidR="00B85968" w:rsidRPr="0012441D" w:rsidRDefault="00B85968" w:rsidP="00B85968">
      <w:pPr>
        <w:suppressAutoHyphens w:val="0"/>
        <w:spacing w:after="0" w:line="276" w:lineRule="auto"/>
        <w:jc w:val="left"/>
        <w:rPr>
          <w:rFonts w:eastAsiaTheme="minorHAnsi" w:cs="Tahoma"/>
          <w:szCs w:val="22"/>
          <w:lang w:val="el-GR" w:eastAsia="el-GR" w:bidi="el-GR"/>
        </w:rPr>
      </w:pPr>
      <w:r w:rsidRPr="0012441D">
        <w:rPr>
          <w:rFonts w:eastAsiaTheme="minorHAnsi" w:cs="Tahoma"/>
          <w:szCs w:val="22"/>
          <w:lang w:val="el-GR" w:eastAsia="el-GR" w:bidi="el-GR"/>
        </w:rPr>
        <w:t xml:space="preserve">Επιπρόσθετα των ανωτέρω, υπάρχει η πρόβλεψη λειτουργίας μηχανισμού λήψης αντιγράφων ασφαλείας ώστε να εξασφαλίζεται η μη απώλεια δεδομένων, μέσω </w:t>
      </w:r>
      <w:r w:rsidRPr="0012441D">
        <w:rPr>
          <w:rFonts w:eastAsiaTheme="minorHAnsi" w:cs="Tahoma"/>
          <w:szCs w:val="22"/>
          <w:lang w:val="en-US" w:eastAsia="en-US" w:bidi="en-US"/>
        </w:rPr>
        <w:t>Tape</w:t>
      </w:r>
      <w:r w:rsidRPr="0012441D">
        <w:rPr>
          <w:rFonts w:eastAsiaTheme="minorHAnsi" w:cs="Tahoma"/>
          <w:szCs w:val="22"/>
          <w:lang w:val="el-GR" w:eastAsia="en-US" w:bidi="en-US"/>
        </w:rPr>
        <w:t xml:space="preserve"> </w:t>
      </w:r>
      <w:r w:rsidRPr="0012441D">
        <w:rPr>
          <w:rFonts w:eastAsiaTheme="minorHAnsi" w:cs="Tahoma"/>
          <w:szCs w:val="22"/>
          <w:lang w:val="en-US" w:eastAsia="en-US" w:bidi="en-US"/>
        </w:rPr>
        <w:t>Library</w:t>
      </w:r>
      <w:r w:rsidRPr="0012441D">
        <w:rPr>
          <w:rFonts w:eastAsiaTheme="minorHAnsi" w:cs="Tahoma"/>
          <w:szCs w:val="22"/>
          <w:lang w:val="el-GR" w:eastAsia="en-US" w:bidi="en-US"/>
        </w:rPr>
        <w:t xml:space="preserve"> </w:t>
      </w:r>
      <w:r w:rsidRPr="0012441D">
        <w:rPr>
          <w:rFonts w:eastAsiaTheme="minorHAnsi" w:cs="Tahoma"/>
          <w:szCs w:val="22"/>
          <w:lang w:val="en-US" w:eastAsia="en-US" w:bidi="en-US"/>
        </w:rPr>
        <w:t>LENOVO</w:t>
      </w:r>
      <w:r w:rsidRPr="0012441D">
        <w:rPr>
          <w:rFonts w:eastAsiaTheme="minorHAnsi" w:cs="Tahoma"/>
          <w:szCs w:val="22"/>
          <w:lang w:val="el-GR" w:eastAsia="en-US" w:bidi="en-US"/>
        </w:rPr>
        <w:t xml:space="preserve"> </w:t>
      </w:r>
      <w:r w:rsidRPr="0012441D">
        <w:rPr>
          <w:rFonts w:eastAsiaTheme="minorHAnsi" w:cs="Tahoma"/>
          <w:szCs w:val="22"/>
          <w:lang w:val="en-US" w:eastAsia="en-US" w:bidi="en-US"/>
        </w:rPr>
        <w:t>TS</w:t>
      </w:r>
      <w:r w:rsidRPr="0012441D">
        <w:rPr>
          <w:rFonts w:eastAsiaTheme="minorHAnsi" w:cs="Tahoma"/>
          <w:szCs w:val="22"/>
          <w:lang w:val="el-GR" w:eastAsia="en-US" w:bidi="en-US"/>
        </w:rPr>
        <w:t xml:space="preserve">3100 </w:t>
      </w:r>
    </w:p>
    <w:p w14:paraId="38C1E588" w14:textId="77777777" w:rsidR="00B85968" w:rsidRPr="0012441D" w:rsidRDefault="00B85968" w:rsidP="00B85968">
      <w:pPr>
        <w:suppressAutoHyphens w:val="0"/>
        <w:spacing w:after="0" w:line="276" w:lineRule="auto"/>
        <w:jc w:val="left"/>
        <w:rPr>
          <w:rFonts w:eastAsiaTheme="minorHAnsi" w:cs="Tahoma"/>
          <w:szCs w:val="22"/>
          <w:lang w:val="el-GR" w:eastAsia="el-GR" w:bidi="el-GR"/>
        </w:rPr>
      </w:pPr>
      <w:r w:rsidRPr="0012441D">
        <w:rPr>
          <w:rFonts w:eastAsiaTheme="minorHAnsi" w:cs="Tahoma"/>
          <w:szCs w:val="22"/>
          <w:lang w:val="el-GR" w:eastAsia="el-GR" w:bidi="el-GR"/>
        </w:rPr>
        <w:t>Υπάρχει εφεδρική υποδομή της οποίας ο εξοπλισμός σε επίπεδο εξυπηρετητών, μονάδων αποθήκευσης κλπ αποτελείται από ακριβώς τις ίδιες δομικές μονάδες ώστε να εξασφαλίζεται απόδοση του εφεδρικού συστήματος ακόμη και σε συνθήκες αυξημένου φόρτου εργασίας.</w:t>
      </w:r>
    </w:p>
    <w:p w14:paraId="202C78FB" w14:textId="77777777" w:rsidR="0012441D" w:rsidRDefault="0012441D" w:rsidP="00B85968">
      <w:pPr>
        <w:suppressAutoHyphens w:val="0"/>
        <w:spacing w:after="0" w:line="276" w:lineRule="auto"/>
        <w:jc w:val="left"/>
        <w:rPr>
          <w:rFonts w:eastAsiaTheme="minorHAnsi" w:cs="Tahoma"/>
          <w:sz w:val="24"/>
          <w:lang w:val="el-GR" w:eastAsia="el-GR" w:bidi="el-GR"/>
        </w:rPr>
      </w:pPr>
      <w:bookmarkStart w:id="251" w:name="bookmark60"/>
    </w:p>
    <w:p w14:paraId="018F5984" w14:textId="239E423F" w:rsidR="00B85968" w:rsidRPr="0012441D" w:rsidRDefault="0012441D" w:rsidP="00B85968">
      <w:pPr>
        <w:suppressAutoHyphens w:val="0"/>
        <w:spacing w:after="0" w:line="276" w:lineRule="auto"/>
        <w:jc w:val="left"/>
        <w:rPr>
          <w:rFonts w:eastAsiaTheme="minorHAnsi" w:cs="Tahoma"/>
          <w:szCs w:val="22"/>
          <w:u w:val="single"/>
          <w:lang w:val="el-GR" w:eastAsia="el-GR" w:bidi="el-GR"/>
        </w:rPr>
      </w:pPr>
      <w:r>
        <w:rPr>
          <w:rFonts w:eastAsiaTheme="minorHAnsi" w:cs="Tahoma"/>
          <w:szCs w:val="22"/>
          <w:u w:val="single"/>
          <w:lang w:val="el-GR" w:eastAsia="el-GR" w:bidi="el-GR"/>
        </w:rPr>
        <w:t>Τοπικά Αποθετήρια (</w:t>
      </w:r>
      <w:r w:rsidR="00B85968" w:rsidRPr="0012441D">
        <w:rPr>
          <w:rFonts w:eastAsiaTheme="minorHAnsi" w:cs="Tahoma"/>
          <w:szCs w:val="22"/>
          <w:u w:val="single"/>
          <w:lang w:val="el-GR" w:eastAsia="el-GR" w:bidi="el-GR"/>
        </w:rPr>
        <w:t>ΤΑΠ</w:t>
      </w:r>
      <w:bookmarkEnd w:id="251"/>
      <w:r>
        <w:rPr>
          <w:rFonts w:eastAsiaTheme="minorHAnsi" w:cs="Tahoma"/>
          <w:szCs w:val="22"/>
          <w:u w:val="single"/>
          <w:lang w:val="el-GR" w:eastAsia="el-GR" w:bidi="el-GR"/>
        </w:rPr>
        <w:t>)</w:t>
      </w:r>
    </w:p>
    <w:p w14:paraId="7369DEE3" w14:textId="77777777" w:rsidR="00B85968" w:rsidRPr="0012441D" w:rsidRDefault="00B85968" w:rsidP="0012441D">
      <w:pPr>
        <w:suppressAutoHyphens w:val="0"/>
        <w:spacing w:after="0" w:line="276" w:lineRule="auto"/>
        <w:rPr>
          <w:rFonts w:eastAsiaTheme="minorHAnsi" w:cs="Tahoma"/>
          <w:szCs w:val="22"/>
          <w:lang w:val="el-GR" w:eastAsia="el-GR" w:bidi="el-GR"/>
        </w:rPr>
      </w:pPr>
      <w:bookmarkStart w:id="252" w:name="bookmark61"/>
      <w:r w:rsidRPr="0012441D">
        <w:rPr>
          <w:rFonts w:eastAsiaTheme="minorHAnsi" w:cs="Tahoma"/>
          <w:szCs w:val="22"/>
          <w:lang w:val="el-GR" w:eastAsia="el-GR" w:bidi="el-GR"/>
        </w:rPr>
        <w:t xml:space="preserve">Στα Τοπικά Αποθετήρια η προσέγγιση είναι ο διαχωρισμός τους σε 3 επίπεδα ανάλογα με τον όγκο των παραγόμενων ωρών των εκάστοτε δικαστηρίων. Αντίστοιχα με τις ανάγκες που εξυπηρετούν, χωρίζονται σε 3 επίπεδα εξοπλισμού όσον αναφορά τις κεντρικές (ανά δικαστικό μέγαρο) υποδομές </w:t>
      </w:r>
      <w:r w:rsidRPr="0012441D">
        <w:rPr>
          <w:rFonts w:eastAsiaTheme="minorHAnsi" w:cs="Tahoma"/>
          <w:szCs w:val="22"/>
          <w:lang w:val="el-GR" w:eastAsia="en-US" w:bidi="en-US"/>
        </w:rPr>
        <w:t>(</w:t>
      </w:r>
      <w:r w:rsidRPr="0012441D">
        <w:rPr>
          <w:rFonts w:eastAsiaTheme="minorHAnsi" w:cs="Tahoma"/>
          <w:szCs w:val="22"/>
          <w:lang w:val="en-US" w:eastAsia="en-US" w:bidi="en-US"/>
        </w:rPr>
        <w:t>servers</w:t>
      </w:r>
      <w:r w:rsidRPr="0012441D">
        <w:rPr>
          <w:rFonts w:eastAsiaTheme="minorHAnsi" w:cs="Tahoma"/>
          <w:szCs w:val="22"/>
          <w:lang w:val="el-GR" w:eastAsia="en-US" w:bidi="en-US"/>
        </w:rPr>
        <w:t xml:space="preserve">, </w:t>
      </w:r>
      <w:r w:rsidRPr="0012441D">
        <w:rPr>
          <w:rFonts w:eastAsiaTheme="minorHAnsi" w:cs="Tahoma"/>
          <w:szCs w:val="22"/>
          <w:lang w:val="el-GR" w:eastAsia="el-GR" w:bidi="el-GR"/>
        </w:rPr>
        <w:t>δικτυακός εξοπλισμός κλπ) όπως φαίνεται στον παρακάτω Πίνακα.</w:t>
      </w:r>
      <w:bookmarkEnd w:id="252"/>
    </w:p>
    <w:tbl>
      <w:tblPr>
        <w:tblOverlap w:val="never"/>
        <w:tblW w:w="0" w:type="auto"/>
        <w:jc w:val="center"/>
        <w:tblLayout w:type="fixed"/>
        <w:tblCellMar>
          <w:left w:w="10" w:type="dxa"/>
          <w:right w:w="10" w:type="dxa"/>
        </w:tblCellMar>
        <w:tblLook w:val="04A0" w:firstRow="1" w:lastRow="0" w:firstColumn="1" w:lastColumn="0" w:noHBand="0" w:noVBand="1"/>
      </w:tblPr>
      <w:tblGrid>
        <w:gridCol w:w="1620"/>
        <w:gridCol w:w="1630"/>
        <w:gridCol w:w="307"/>
        <w:gridCol w:w="1987"/>
        <w:gridCol w:w="302"/>
        <w:gridCol w:w="2609"/>
        <w:gridCol w:w="540"/>
      </w:tblGrid>
      <w:tr w:rsidR="00B85968" w:rsidRPr="001B75BD" w14:paraId="1CF74539" w14:textId="77777777" w:rsidTr="00C817E1">
        <w:trPr>
          <w:trHeight w:hRule="exact" w:val="835"/>
          <w:jc w:val="center"/>
        </w:trPr>
        <w:tc>
          <w:tcPr>
            <w:tcW w:w="1620" w:type="dxa"/>
            <w:tcBorders>
              <w:top w:val="single" w:sz="4" w:space="0" w:color="auto"/>
              <w:left w:val="single" w:sz="4" w:space="0" w:color="auto"/>
              <w:bottom w:val="single" w:sz="4" w:space="0" w:color="auto"/>
              <w:right w:val="single" w:sz="4" w:space="0" w:color="auto"/>
            </w:tcBorders>
            <w:shd w:val="clear" w:color="auto" w:fill="000000"/>
          </w:tcPr>
          <w:p w14:paraId="3F98A4A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Κατηγορία</w:t>
            </w:r>
          </w:p>
          <w:p w14:paraId="5DF249C0"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Υποδομής</w:t>
            </w:r>
          </w:p>
        </w:tc>
        <w:tc>
          <w:tcPr>
            <w:tcW w:w="1630" w:type="dxa"/>
            <w:tcBorders>
              <w:top w:val="single" w:sz="4" w:space="0" w:color="auto"/>
              <w:left w:val="single" w:sz="4" w:space="0" w:color="auto"/>
              <w:bottom w:val="single" w:sz="4" w:space="0" w:color="auto"/>
              <w:right w:val="single" w:sz="4" w:space="0" w:color="auto"/>
            </w:tcBorders>
            <w:shd w:val="clear" w:color="auto" w:fill="000000"/>
            <w:vAlign w:val="center"/>
          </w:tcPr>
          <w:p w14:paraId="330440D7"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 xml:space="preserve">Tier </w:t>
            </w:r>
            <w:r w:rsidRPr="001B75BD">
              <w:rPr>
                <w:rFonts w:eastAsiaTheme="minorHAnsi" w:cs="Tahoma"/>
                <w:sz w:val="24"/>
                <w:lang w:val="el-GR" w:eastAsia="el-GR" w:bidi="el-GR"/>
              </w:rPr>
              <w:t>1</w:t>
            </w:r>
          </w:p>
        </w:tc>
        <w:tc>
          <w:tcPr>
            <w:tcW w:w="307" w:type="dxa"/>
            <w:tcBorders>
              <w:top w:val="single" w:sz="4" w:space="0" w:color="auto"/>
              <w:left w:val="single" w:sz="4" w:space="0" w:color="auto"/>
              <w:bottom w:val="single" w:sz="4" w:space="0" w:color="auto"/>
              <w:right w:val="single" w:sz="4" w:space="0" w:color="auto"/>
            </w:tcBorders>
            <w:shd w:val="clear" w:color="auto" w:fill="FFFFFF"/>
          </w:tcPr>
          <w:p w14:paraId="453835C5"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1987" w:type="dxa"/>
            <w:tcBorders>
              <w:top w:val="single" w:sz="4" w:space="0" w:color="auto"/>
              <w:left w:val="single" w:sz="4" w:space="0" w:color="auto"/>
              <w:bottom w:val="single" w:sz="4" w:space="0" w:color="auto"/>
              <w:right w:val="single" w:sz="4" w:space="0" w:color="auto"/>
            </w:tcBorders>
            <w:shd w:val="clear" w:color="auto" w:fill="000000"/>
            <w:vAlign w:val="center"/>
          </w:tcPr>
          <w:p w14:paraId="1873B337"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Tier 2</w:t>
            </w:r>
          </w:p>
        </w:tc>
        <w:tc>
          <w:tcPr>
            <w:tcW w:w="302" w:type="dxa"/>
            <w:tcBorders>
              <w:top w:val="single" w:sz="4" w:space="0" w:color="auto"/>
              <w:left w:val="single" w:sz="4" w:space="0" w:color="auto"/>
              <w:bottom w:val="single" w:sz="4" w:space="0" w:color="auto"/>
              <w:right w:val="single" w:sz="4" w:space="0" w:color="auto"/>
            </w:tcBorders>
            <w:shd w:val="clear" w:color="auto" w:fill="FFFFFF"/>
          </w:tcPr>
          <w:p w14:paraId="29AF06F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2609" w:type="dxa"/>
            <w:tcBorders>
              <w:top w:val="single" w:sz="4" w:space="0" w:color="auto"/>
              <w:left w:val="single" w:sz="4" w:space="0" w:color="auto"/>
              <w:bottom w:val="single" w:sz="4" w:space="0" w:color="auto"/>
              <w:right w:val="single" w:sz="4" w:space="0" w:color="auto"/>
            </w:tcBorders>
            <w:shd w:val="clear" w:color="auto" w:fill="000000"/>
            <w:vAlign w:val="center"/>
          </w:tcPr>
          <w:p w14:paraId="3AAC1916"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Tier 3</w:t>
            </w:r>
          </w:p>
        </w:tc>
        <w:tc>
          <w:tcPr>
            <w:tcW w:w="540" w:type="dxa"/>
            <w:tcBorders>
              <w:top w:val="single" w:sz="4" w:space="0" w:color="auto"/>
              <w:left w:val="single" w:sz="4" w:space="0" w:color="auto"/>
            </w:tcBorders>
            <w:shd w:val="clear" w:color="auto" w:fill="FFFFFF"/>
          </w:tcPr>
          <w:p w14:paraId="774B4086"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r>
      <w:tr w:rsidR="00B85968" w:rsidRPr="001B75BD" w14:paraId="23DFCCB8" w14:textId="77777777" w:rsidTr="00C817E1">
        <w:trPr>
          <w:trHeight w:hRule="exact" w:val="1138"/>
          <w:jc w:val="center"/>
        </w:trPr>
        <w:tc>
          <w:tcPr>
            <w:tcW w:w="1620" w:type="dxa"/>
            <w:tcBorders>
              <w:top w:val="single" w:sz="4" w:space="0" w:color="auto"/>
              <w:left w:val="single" w:sz="4" w:space="0" w:color="auto"/>
              <w:bottom w:val="single" w:sz="4" w:space="0" w:color="auto"/>
              <w:right w:val="single" w:sz="4" w:space="0" w:color="auto"/>
            </w:tcBorders>
            <w:shd w:val="clear" w:color="auto" w:fill="000000"/>
          </w:tcPr>
          <w:p w14:paraId="55276EF4"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Μοντέλο</w:t>
            </w:r>
          </w:p>
          <w:p w14:paraId="64D858E9"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(Αριθμός</w:t>
            </w:r>
          </w:p>
          <w:p w14:paraId="5AD7CD6B"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Server)</w:t>
            </w:r>
          </w:p>
        </w:tc>
        <w:tc>
          <w:tcPr>
            <w:tcW w:w="1630" w:type="dxa"/>
            <w:tcBorders>
              <w:top w:val="single" w:sz="4" w:space="0" w:color="auto"/>
              <w:left w:val="single" w:sz="4" w:space="0" w:color="auto"/>
              <w:bottom w:val="single" w:sz="4" w:space="0" w:color="auto"/>
              <w:right w:val="single" w:sz="4" w:space="0" w:color="auto"/>
            </w:tcBorders>
            <w:shd w:val="clear" w:color="auto" w:fill="000000"/>
            <w:vAlign w:val="center"/>
          </w:tcPr>
          <w:p w14:paraId="23F0557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ThinkCentre M93</w:t>
            </w:r>
          </w:p>
        </w:tc>
        <w:tc>
          <w:tcPr>
            <w:tcW w:w="307" w:type="dxa"/>
            <w:tcBorders>
              <w:top w:val="single" w:sz="4" w:space="0" w:color="auto"/>
              <w:left w:val="single" w:sz="4" w:space="0" w:color="auto"/>
              <w:bottom w:val="single" w:sz="4" w:space="0" w:color="auto"/>
              <w:right w:val="single" w:sz="4" w:space="0" w:color="auto"/>
            </w:tcBorders>
            <w:shd w:val="clear" w:color="auto" w:fill="000000"/>
            <w:vAlign w:val="center"/>
          </w:tcPr>
          <w:p w14:paraId="560C9186"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c>
          <w:tcPr>
            <w:tcW w:w="1987" w:type="dxa"/>
            <w:tcBorders>
              <w:top w:val="single" w:sz="4" w:space="0" w:color="auto"/>
              <w:left w:val="single" w:sz="4" w:space="0" w:color="auto"/>
              <w:bottom w:val="single" w:sz="4" w:space="0" w:color="auto"/>
              <w:right w:val="single" w:sz="4" w:space="0" w:color="auto"/>
            </w:tcBorders>
            <w:shd w:val="clear" w:color="auto" w:fill="000000"/>
            <w:vAlign w:val="center"/>
          </w:tcPr>
          <w:p w14:paraId="3B3797D9"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ThinkCentre M93</w:t>
            </w:r>
          </w:p>
        </w:tc>
        <w:tc>
          <w:tcPr>
            <w:tcW w:w="302" w:type="dxa"/>
            <w:tcBorders>
              <w:top w:val="single" w:sz="4" w:space="0" w:color="auto"/>
              <w:left w:val="single" w:sz="4" w:space="0" w:color="auto"/>
              <w:bottom w:val="single" w:sz="4" w:space="0" w:color="auto"/>
              <w:right w:val="single" w:sz="4" w:space="0" w:color="auto"/>
            </w:tcBorders>
            <w:shd w:val="clear" w:color="auto" w:fill="000000"/>
            <w:vAlign w:val="center"/>
          </w:tcPr>
          <w:p w14:paraId="5EC9355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c>
          <w:tcPr>
            <w:tcW w:w="2609" w:type="dxa"/>
            <w:tcBorders>
              <w:top w:val="single" w:sz="4" w:space="0" w:color="auto"/>
              <w:left w:val="single" w:sz="4" w:space="0" w:color="auto"/>
              <w:bottom w:val="single" w:sz="4" w:space="0" w:color="auto"/>
              <w:right w:val="single" w:sz="4" w:space="0" w:color="auto"/>
            </w:tcBorders>
            <w:shd w:val="clear" w:color="auto" w:fill="000000"/>
            <w:vAlign w:val="center"/>
          </w:tcPr>
          <w:p w14:paraId="680F94A8"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5463CTO_20150930_14</w:t>
            </w:r>
          </w:p>
          <w:p w14:paraId="38C6D34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5820-04</w:t>
            </w:r>
          </w:p>
        </w:tc>
        <w:tc>
          <w:tcPr>
            <w:tcW w:w="540" w:type="dxa"/>
            <w:tcBorders>
              <w:left w:val="single" w:sz="4" w:space="0" w:color="auto"/>
            </w:tcBorders>
            <w:shd w:val="clear" w:color="auto" w:fill="000000"/>
            <w:vAlign w:val="center"/>
          </w:tcPr>
          <w:p w14:paraId="3EA3903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2</w:t>
            </w:r>
          </w:p>
        </w:tc>
      </w:tr>
      <w:tr w:rsidR="00B85968" w:rsidRPr="001B75BD" w14:paraId="1294561E" w14:textId="77777777" w:rsidTr="00C817E1">
        <w:trPr>
          <w:trHeight w:hRule="exact" w:val="1085"/>
          <w:jc w:val="center"/>
        </w:trPr>
        <w:tc>
          <w:tcPr>
            <w:tcW w:w="1620" w:type="dxa"/>
            <w:tcBorders>
              <w:top w:val="single" w:sz="4" w:space="0" w:color="auto"/>
              <w:left w:val="single" w:sz="4" w:space="0" w:color="auto"/>
              <w:bottom w:val="single" w:sz="4" w:space="0" w:color="auto"/>
              <w:right w:val="single" w:sz="4" w:space="0" w:color="auto"/>
            </w:tcBorders>
            <w:shd w:val="clear" w:color="auto" w:fill="000000"/>
          </w:tcPr>
          <w:p w14:paraId="0FFDE116" w14:textId="3E98C36A"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Επεξεργαστής</w:t>
            </w:r>
          </w:p>
        </w:tc>
        <w:tc>
          <w:tcPr>
            <w:tcW w:w="1630" w:type="dxa"/>
            <w:tcBorders>
              <w:top w:val="single" w:sz="4" w:space="0" w:color="auto"/>
              <w:left w:val="single" w:sz="4" w:space="0" w:color="auto"/>
              <w:bottom w:val="single" w:sz="4" w:space="0" w:color="auto"/>
              <w:right w:val="single" w:sz="4" w:space="0" w:color="auto"/>
            </w:tcBorders>
            <w:shd w:val="clear" w:color="auto" w:fill="FFFFFF"/>
          </w:tcPr>
          <w:p w14:paraId="19B0CEF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Celeron G1840</w:t>
            </w:r>
          </w:p>
        </w:tc>
        <w:tc>
          <w:tcPr>
            <w:tcW w:w="307" w:type="dxa"/>
            <w:tcBorders>
              <w:top w:val="single" w:sz="4" w:space="0" w:color="auto"/>
              <w:left w:val="single" w:sz="4" w:space="0" w:color="auto"/>
              <w:bottom w:val="single" w:sz="4" w:space="0" w:color="auto"/>
              <w:right w:val="single" w:sz="4" w:space="0" w:color="auto"/>
            </w:tcBorders>
            <w:shd w:val="clear" w:color="auto" w:fill="FFFFFF"/>
            <w:vAlign w:val="center"/>
          </w:tcPr>
          <w:p w14:paraId="2F01195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c>
          <w:tcPr>
            <w:tcW w:w="1987" w:type="dxa"/>
            <w:tcBorders>
              <w:top w:val="single" w:sz="4" w:space="0" w:color="auto"/>
              <w:left w:val="single" w:sz="4" w:space="0" w:color="auto"/>
              <w:bottom w:val="single" w:sz="4" w:space="0" w:color="auto"/>
              <w:right w:val="single" w:sz="4" w:space="0" w:color="auto"/>
            </w:tcBorders>
            <w:shd w:val="clear" w:color="auto" w:fill="FFFFFF"/>
          </w:tcPr>
          <w:p w14:paraId="58354A16"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Celeron G1840</w:t>
            </w:r>
          </w:p>
        </w:tc>
        <w:tc>
          <w:tcPr>
            <w:tcW w:w="302" w:type="dxa"/>
            <w:tcBorders>
              <w:top w:val="single" w:sz="4" w:space="0" w:color="auto"/>
              <w:left w:val="single" w:sz="4" w:space="0" w:color="auto"/>
              <w:bottom w:val="single" w:sz="4" w:space="0" w:color="auto"/>
              <w:right w:val="single" w:sz="4" w:space="0" w:color="auto"/>
            </w:tcBorders>
            <w:shd w:val="clear" w:color="auto" w:fill="FFFFFF"/>
            <w:vAlign w:val="center"/>
          </w:tcPr>
          <w:p w14:paraId="0F680C08"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c>
          <w:tcPr>
            <w:tcW w:w="2609" w:type="dxa"/>
            <w:tcBorders>
              <w:top w:val="single" w:sz="4" w:space="0" w:color="auto"/>
              <w:left w:val="single" w:sz="4" w:space="0" w:color="auto"/>
              <w:bottom w:val="single" w:sz="4" w:space="0" w:color="auto"/>
            </w:tcBorders>
            <w:shd w:val="clear" w:color="auto" w:fill="FFFFFF"/>
          </w:tcPr>
          <w:p w14:paraId="25A240CF" w14:textId="77777777" w:rsidR="00B85968" w:rsidRPr="00527ACB" w:rsidRDefault="00B85968" w:rsidP="00B85968">
            <w:pPr>
              <w:suppressAutoHyphens w:val="0"/>
              <w:spacing w:after="0" w:line="276" w:lineRule="auto"/>
              <w:jc w:val="left"/>
              <w:rPr>
                <w:rFonts w:eastAsiaTheme="minorHAnsi" w:cs="Tahoma"/>
                <w:sz w:val="24"/>
                <w:lang w:val="pt-PT" w:eastAsia="el-GR" w:bidi="el-GR"/>
              </w:rPr>
            </w:pPr>
            <w:r w:rsidRPr="00527ACB">
              <w:rPr>
                <w:rFonts w:eastAsiaTheme="minorHAnsi" w:cs="Tahoma"/>
                <w:sz w:val="24"/>
                <w:lang w:val="pt-PT" w:eastAsia="en-US" w:bidi="en-US"/>
              </w:rPr>
              <w:t>Intel Xeon E5-2620v2 6C/12T 2.10GHz 15MB</w:t>
            </w:r>
          </w:p>
        </w:tc>
        <w:tc>
          <w:tcPr>
            <w:tcW w:w="540" w:type="dxa"/>
            <w:tcBorders>
              <w:left w:val="single" w:sz="4" w:space="0" w:color="auto"/>
              <w:right w:val="single" w:sz="4" w:space="0" w:color="auto"/>
            </w:tcBorders>
            <w:shd w:val="clear" w:color="auto" w:fill="FFFFFF"/>
            <w:vAlign w:val="center"/>
          </w:tcPr>
          <w:p w14:paraId="5C9D1DF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r>
      <w:tr w:rsidR="00B85968" w:rsidRPr="001B75BD" w14:paraId="122D3DFB" w14:textId="77777777" w:rsidTr="00C817E1">
        <w:trPr>
          <w:trHeight w:hRule="exact" w:val="518"/>
          <w:jc w:val="center"/>
        </w:trPr>
        <w:tc>
          <w:tcPr>
            <w:tcW w:w="1620" w:type="dxa"/>
            <w:tcBorders>
              <w:top w:val="single" w:sz="4" w:space="0" w:color="auto"/>
              <w:left w:val="single" w:sz="4" w:space="0" w:color="auto"/>
              <w:bottom w:val="single" w:sz="4" w:space="0" w:color="auto"/>
              <w:right w:val="single" w:sz="4" w:space="0" w:color="auto"/>
            </w:tcBorders>
            <w:shd w:val="clear" w:color="auto" w:fill="000000"/>
          </w:tcPr>
          <w:p w14:paraId="5FB88341"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Μνήμη</w:t>
            </w:r>
          </w:p>
        </w:tc>
        <w:tc>
          <w:tcPr>
            <w:tcW w:w="1630" w:type="dxa"/>
            <w:tcBorders>
              <w:top w:val="single" w:sz="4" w:space="0" w:color="auto"/>
              <w:left w:val="single" w:sz="4" w:space="0" w:color="auto"/>
              <w:bottom w:val="single" w:sz="4" w:space="0" w:color="auto"/>
              <w:right w:val="single" w:sz="4" w:space="0" w:color="auto"/>
            </w:tcBorders>
            <w:shd w:val="clear" w:color="auto" w:fill="FFFFFF"/>
          </w:tcPr>
          <w:p w14:paraId="449043F5" w14:textId="4FA9A882" w:rsidR="00B85968" w:rsidRPr="00C8034B"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4GB (1x4GB</w:t>
            </w:r>
            <w:r w:rsidR="00C8034B">
              <w:rPr>
                <w:rFonts w:eastAsiaTheme="minorHAnsi" w:cs="Tahoma"/>
                <w:sz w:val="24"/>
                <w:lang w:val="el-GR" w:eastAsia="en-US" w:bidi="en-US"/>
              </w:rPr>
              <w:t>)</w:t>
            </w:r>
          </w:p>
        </w:tc>
        <w:tc>
          <w:tcPr>
            <w:tcW w:w="307" w:type="dxa"/>
            <w:tcBorders>
              <w:top w:val="single" w:sz="4" w:space="0" w:color="auto"/>
              <w:left w:val="single" w:sz="4" w:space="0" w:color="auto"/>
              <w:bottom w:val="single" w:sz="4" w:space="0" w:color="auto"/>
              <w:right w:val="single" w:sz="4" w:space="0" w:color="auto"/>
            </w:tcBorders>
            <w:shd w:val="clear" w:color="auto" w:fill="FFFFFF"/>
            <w:vAlign w:val="center"/>
          </w:tcPr>
          <w:p w14:paraId="6D8BE4B2"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c>
          <w:tcPr>
            <w:tcW w:w="1987" w:type="dxa"/>
            <w:tcBorders>
              <w:top w:val="single" w:sz="4" w:space="0" w:color="auto"/>
              <w:left w:val="single" w:sz="4" w:space="0" w:color="auto"/>
              <w:bottom w:val="single" w:sz="4" w:space="0" w:color="auto"/>
              <w:right w:val="single" w:sz="4" w:space="0" w:color="auto"/>
            </w:tcBorders>
            <w:shd w:val="clear" w:color="auto" w:fill="FFFFFF"/>
          </w:tcPr>
          <w:p w14:paraId="2AD1609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4GB (1x4GB)</w:t>
            </w:r>
          </w:p>
        </w:tc>
        <w:tc>
          <w:tcPr>
            <w:tcW w:w="302" w:type="dxa"/>
            <w:tcBorders>
              <w:top w:val="single" w:sz="4" w:space="0" w:color="auto"/>
              <w:left w:val="single" w:sz="4" w:space="0" w:color="auto"/>
              <w:bottom w:val="single" w:sz="4" w:space="0" w:color="auto"/>
              <w:right w:val="single" w:sz="4" w:space="0" w:color="auto"/>
            </w:tcBorders>
            <w:shd w:val="clear" w:color="auto" w:fill="FFFFFF"/>
            <w:vAlign w:val="center"/>
          </w:tcPr>
          <w:p w14:paraId="3D72AE0F"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c>
          <w:tcPr>
            <w:tcW w:w="2609" w:type="dxa"/>
            <w:tcBorders>
              <w:top w:val="single" w:sz="4" w:space="0" w:color="auto"/>
              <w:left w:val="single" w:sz="4" w:space="0" w:color="auto"/>
              <w:bottom w:val="single" w:sz="4" w:space="0" w:color="auto"/>
            </w:tcBorders>
            <w:shd w:val="clear" w:color="auto" w:fill="FFFFFF"/>
          </w:tcPr>
          <w:p w14:paraId="738C5A4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8GB (1x8GB)</w:t>
            </w:r>
          </w:p>
        </w:tc>
        <w:tc>
          <w:tcPr>
            <w:tcW w:w="540" w:type="dxa"/>
            <w:tcBorders>
              <w:top w:val="single" w:sz="4" w:space="0" w:color="auto"/>
              <w:left w:val="single" w:sz="4" w:space="0" w:color="auto"/>
              <w:right w:val="single" w:sz="4" w:space="0" w:color="auto"/>
            </w:tcBorders>
            <w:shd w:val="clear" w:color="auto" w:fill="FFFFFF"/>
            <w:vAlign w:val="center"/>
          </w:tcPr>
          <w:p w14:paraId="6A71288B"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2</w:t>
            </w:r>
          </w:p>
        </w:tc>
      </w:tr>
      <w:tr w:rsidR="00B85968" w:rsidRPr="001B75BD" w14:paraId="4DA252DF" w14:textId="77777777" w:rsidTr="00C817E1">
        <w:trPr>
          <w:trHeight w:hRule="exact" w:val="833"/>
          <w:jc w:val="center"/>
        </w:trPr>
        <w:tc>
          <w:tcPr>
            <w:tcW w:w="1620" w:type="dxa"/>
            <w:tcBorders>
              <w:top w:val="single" w:sz="4" w:space="0" w:color="auto"/>
              <w:left w:val="single" w:sz="4" w:space="0" w:color="auto"/>
              <w:bottom w:val="single" w:sz="4" w:space="0" w:color="auto"/>
              <w:right w:val="single" w:sz="4" w:space="0" w:color="auto"/>
            </w:tcBorders>
            <w:shd w:val="clear" w:color="auto" w:fill="000000"/>
          </w:tcPr>
          <w:p w14:paraId="6CAF85B8"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Δίσκοι</w:t>
            </w:r>
          </w:p>
        </w:tc>
        <w:tc>
          <w:tcPr>
            <w:tcW w:w="1630" w:type="dxa"/>
            <w:tcBorders>
              <w:top w:val="single" w:sz="4" w:space="0" w:color="auto"/>
              <w:left w:val="single" w:sz="4" w:space="0" w:color="auto"/>
              <w:bottom w:val="single" w:sz="4" w:space="0" w:color="auto"/>
              <w:right w:val="single" w:sz="4" w:space="0" w:color="auto"/>
            </w:tcBorders>
            <w:shd w:val="clear" w:color="auto" w:fill="FFFFFF"/>
          </w:tcPr>
          <w:p w14:paraId="24A9E53F"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SATA 6G 500GB</w:t>
            </w:r>
          </w:p>
        </w:tc>
        <w:tc>
          <w:tcPr>
            <w:tcW w:w="307" w:type="dxa"/>
            <w:tcBorders>
              <w:top w:val="single" w:sz="4" w:space="0" w:color="auto"/>
              <w:left w:val="single" w:sz="4" w:space="0" w:color="auto"/>
              <w:bottom w:val="single" w:sz="4" w:space="0" w:color="auto"/>
              <w:right w:val="single" w:sz="4" w:space="0" w:color="auto"/>
            </w:tcBorders>
            <w:shd w:val="clear" w:color="auto" w:fill="FFFFFF"/>
            <w:vAlign w:val="center"/>
          </w:tcPr>
          <w:p w14:paraId="24CC700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2</w:t>
            </w:r>
          </w:p>
        </w:tc>
        <w:tc>
          <w:tcPr>
            <w:tcW w:w="1987" w:type="dxa"/>
            <w:tcBorders>
              <w:top w:val="single" w:sz="4" w:space="0" w:color="auto"/>
              <w:left w:val="single" w:sz="4" w:space="0" w:color="auto"/>
              <w:bottom w:val="single" w:sz="4" w:space="0" w:color="auto"/>
              <w:right w:val="single" w:sz="4" w:space="0" w:color="auto"/>
            </w:tcBorders>
            <w:shd w:val="clear" w:color="auto" w:fill="FFFFFF"/>
          </w:tcPr>
          <w:p w14:paraId="51F2F46B"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SATA 6G 500GB</w:t>
            </w:r>
          </w:p>
        </w:tc>
        <w:tc>
          <w:tcPr>
            <w:tcW w:w="302" w:type="dxa"/>
            <w:tcBorders>
              <w:top w:val="single" w:sz="4" w:space="0" w:color="auto"/>
              <w:left w:val="single" w:sz="4" w:space="0" w:color="auto"/>
              <w:bottom w:val="single" w:sz="4" w:space="0" w:color="auto"/>
              <w:right w:val="single" w:sz="4" w:space="0" w:color="auto"/>
            </w:tcBorders>
            <w:shd w:val="clear" w:color="auto" w:fill="FFFFFF"/>
          </w:tcPr>
          <w:p w14:paraId="70977CF8"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4</w:t>
            </w:r>
          </w:p>
        </w:tc>
        <w:tc>
          <w:tcPr>
            <w:tcW w:w="2609" w:type="dxa"/>
            <w:tcBorders>
              <w:top w:val="single" w:sz="4" w:space="0" w:color="auto"/>
              <w:left w:val="single" w:sz="4" w:space="0" w:color="auto"/>
              <w:bottom w:val="single" w:sz="4" w:space="0" w:color="auto"/>
            </w:tcBorders>
            <w:shd w:val="clear" w:color="auto" w:fill="FFFFFF"/>
          </w:tcPr>
          <w:p w14:paraId="7EA21699"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SATA 6G 500GB</w:t>
            </w:r>
          </w:p>
        </w:tc>
        <w:tc>
          <w:tcPr>
            <w:tcW w:w="540" w:type="dxa"/>
            <w:tcBorders>
              <w:top w:val="single" w:sz="4" w:space="0" w:color="auto"/>
              <w:left w:val="single" w:sz="4" w:space="0" w:color="auto"/>
              <w:right w:val="single" w:sz="4" w:space="0" w:color="auto"/>
            </w:tcBorders>
            <w:shd w:val="clear" w:color="auto" w:fill="FFFFFF"/>
            <w:vAlign w:val="center"/>
          </w:tcPr>
          <w:p w14:paraId="2B49E9F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2</w:t>
            </w:r>
          </w:p>
        </w:tc>
      </w:tr>
      <w:tr w:rsidR="00B85968" w:rsidRPr="001B75BD" w14:paraId="2A5A8836" w14:textId="77777777" w:rsidTr="00C817E1">
        <w:trPr>
          <w:trHeight w:hRule="exact" w:val="770"/>
          <w:jc w:val="center"/>
        </w:trPr>
        <w:tc>
          <w:tcPr>
            <w:tcW w:w="1620" w:type="dxa"/>
            <w:tcBorders>
              <w:top w:val="single" w:sz="4" w:space="0" w:color="auto"/>
              <w:left w:val="single" w:sz="4" w:space="0" w:color="auto"/>
              <w:bottom w:val="single" w:sz="4" w:space="0" w:color="auto"/>
              <w:right w:val="single" w:sz="4" w:space="0" w:color="auto"/>
            </w:tcBorders>
            <w:shd w:val="clear" w:color="auto" w:fill="000000"/>
          </w:tcPr>
          <w:p w14:paraId="6752052F"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Δίκτυο</w:t>
            </w:r>
          </w:p>
        </w:tc>
        <w:tc>
          <w:tcPr>
            <w:tcW w:w="1630" w:type="dxa"/>
            <w:tcBorders>
              <w:top w:val="single" w:sz="4" w:space="0" w:color="auto"/>
              <w:left w:val="single" w:sz="4" w:space="0" w:color="auto"/>
              <w:bottom w:val="single" w:sz="4" w:space="0" w:color="auto"/>
              <w:right w:val="single" w:sz="4" w:space="0" w:color="auto"/>
            </w:tcBorders>
            <w:shd w:val="clear" w:color="auto" w:fill="FFFFFF"/>
          </w:tcPr>
          <w:p w14:paraId="509DC38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NIC 1 Gbps</w:t>
            </w:r>
          </w:p>
        </w:tc>
        <w:tc>
          <w:tcPr>
            <w:tcW w:w="307" w:type="dxa"/>
            <w:tcBorders>
              <w:top w:val="single" w:sz="4" w:space="0" w:color="auto"/>
              <w:left w:val="single" w:sz="4" w:space="0" w:color="auto"/>
              <w:bottom w:val="single" w:sz="4" w:space="0" w:color="auto"/>
              <w:right w:val="single" w:sz="4" w:space="0" w:color="auto"/>
            </w:tcBorders>
            <w:shd w:val="clear" w:color="auto" w:fill="FFFFFF"/>
            <w:vAlign w:val="center"/>
          </w:tcPr>
          <w:p w14:paraId="4F63CC24"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c>
          <w:tcPr>
            <w:tcW w:w="1987" w:type="dxa"/>
            <w:tcBorders>
              <w:top w:val="single" w:sz="4" w:space="0" w:color="auto"/>
              <w:left w:val="single" w:sz="4" w:space="0" w:color="auto"/>
              <w:bottom w:val="single" w:sz="4" w:space="0" w:color="auto"/>
              <w:right w:val="single" w:sz="4" w:space="0" w:color="auto"/>
            </w:tcBorders>
            <w:shd w:val="clear" w:color="auto" w:fill="FFFFFF"/>
          </w:tcPr>
          <w:p w14:paraId="429B6BB4"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NIC 1 Gbps</w:t>
            </w:r>
          </w:p>
        </w:tc>
        <w:tc>
          <w:tcPr>
            <w:tcW w:w="302" w:type="dxa"/>
            <w:tcBorders>
              <w:top w:val="single" w:sz="4" w:space="0" w:color="auto"/>
              <w:left w:val="single" w:sz="4" w:space="0" w:color="auto"/>
              <w:bottom w:val="single" w:sz="4" w:space="0" w:color="auto"/>
              <w:right w:val="single" w:sz="4" w:space="0" w:color="auto"/>
            </w:tcBorders>
            <w:shd w:val="clear" w:color="auto" w:fill="FFFFFF"/>
            <w:vAlign w:val="center"/>
          </w:tcPr>
          <w:p w14:paraId="5F7F9E1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c>
          <w:tcPr>
            <w:tcW w:w="2609" w:type="dxa"/>
            <w:tcBorders>
              <w:top w:val="single" w:sz="4" w:space="0" w:color="auto"/>
              <w:left w:val="single" w:sz="4" w:space="0" w:color="auto"/>
              <w:bottom w:val="single" w:sz="4" w:space="0" w:color="auto"/>
            </w:tcBorders>
            <w:shd w:val="clear" w:color="auto" w:fill="FFFFFF"/>
          </w:tcPr>
          <w:p w14:paraId="3DE015E5"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NIC 1 Gbps</w:t>
            </w:r>
          </w:p>
        </w:tc>
        <w:tc>
          <w:tcPr>
            <w:tcW w:w="540" w:type="dxa"/>
            <w:tcBorders>
              <w:top w:val="single" w:sz="4" w:space="0" w:color="auto"/>
              <w:left w:val="single" w:sz="4" w:space="0" w:color="auto"/>
              <w:right w:val="single" w:sz="4" w:space="0" w:color="auto"/>
            </w:tcBorders>
            <w:shd w:val="clear" w:color="auto" w:fill="FFFFFF"/>
            <w:vAlign w:val="center"/>
          </w:tcPr>
          <w:p w14:paraId="58B4C79C"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r>
      <w:tr w:rsidR="00B85968" w:rsidRPr="001B75BD" w14:paraId="6EA0D783" w14:textId="77777777" w:rsidTr="00C817E1">
        <w:trPr>
          <w:trHeight w:hRule="exact" w:val="528"/>
          <w:jc w:val="center"/>
        </w:trPr>
        <w:tc>
          <w:tcPr>
            <w:tcW w:w="1620" w:type="dxa"/>
            <w:tcBorders>
              <w:top w:val="single" w:sz="4" w:space="0" w:color="auto"/>
              <w:left w:val="single" w:sz="4" w:space="0" w:color="auto"/>
              <w:bottom w:val="single" w:sz="4" w:space="0" w:color="auto"/>
              <w:right w:val="single" w:sz="4" w:space="0" w:color="auto"/>
            </w:tcBorders>
            <w:shd w:val="clear" w:color="auto" w:fill="000000"/>
          </w:tcPr>
          <w:p w14:paraId="6E283F9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SAN</w:t>
            </w:r>
          </w:p>
        </w:tc>
        <w:tc>
          <w:tcPr>
            <w:tcW w:w="1630" w:type="dxa"/>
            <w:tcBorders>
              <w:top w:val="single" w:sz="4" w:space="0" w:color="auto"/>
              <w:left w:val="single" w:sz="4" w:space="0" w:color="auto"/>
              <w:bottom w:val="single" w:sz="4" w:space="0" w:color="auto"/>
              <w:right w:val="single" w:sz="4" w:space="0" w:color="auto"/>
            </w:tcBorders>
            <w:shd w:val="clear" w:color="auto" w:fill="FFFFFF"/>
          </w:tcPr>
          <w:p w14:paraId="191CFBCC"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w:t>
            </w:r>
          </w:p>
        </w:tc>
        <w:tc>
          <w:tcPr>
            <w:tcW w:w="307" w:type="dxa"/>
            <w:tcBorders>
              <w:top w:val="single" w:sz="4" w:space="0" w:color="auto"/>
              <w:left w:val="single" w:sz="4" w:space="0" w:color="auto"/>
              <w:bottom w:val="single" w:sz="4" w:space="0" w:color="auto"/>
              <w:right w:val="single" w:sz="4" w:space="0" w:color="auto"/>
            </w:tcBorders>
            <w:shd w:val="clear" w:color="auto" w:fill="FFFFFF"/>
          </w:tcPr>
          <w:p w14:paraId="07F47689"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w:t>
            </w:r>
          </w:p>
        </w:tc>
        <w:tc>
          <w:tcPr>
            <w:tcW w:w="1987" w:type="dxa"/>
            <w:tcBorders>
              <w:top w:val="single" w:sz="4" w:space="0" w:color="auto"/>
              <w:left w:val="single" w:sz="4" w:space="0" w:color="auto"/>
              <w:bottom w:val="single" w:sz="4" w:space="0" w:color="auto"/>
              <w:right w:val="single" w:sz="4" w:space="0" w:color="auto"/>
            </w:tcBorders>
            <w:shd w:val="clear" w:color="auto" w:fill="FFFFFF"/>
          </w:tcPr>
          <w:p w14:paraId="48742CC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w:t>
            </w:r>
          </w:p>
        </w:tc>
        <w:tc>
          <w:tcPr>
            <w:tcW w:w="302" w:type="dxa"/>
            <w:tcBorders>
              <w:top w:val="single" w:sz="4" w:space="0" w:color="auto"/>
              <w:left w:val="single" w:sz="4" w:space="0" w:color="auto"/>
              <w:bottom w:val="single" w:sz="4" w:space="0" w:color="auto"/>
              <w:right w:val="single" w:sz="4" w:space="0" w:color="auto"/>
            </w:tcBorders>
            <w:shd w:val="clear" w:color="auto" w:fill="FFFFFF"/>
          </w:tcPr>
          <w:p w14:paraId="2BE795C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w:t>
            </w:r>
          </w:p>
        </w:tc>
        <w:tc>
          <w:tcPr>
            <w:tcW w:w="2609" w:type="dxa"/>
            <w:tcBorders>
              <w:top w:val="single" w:sz="4" w:space="0" w:color="auto"/>
              <w:left w:val="single" w:sz="4" w:space="0" w:color="auto"/>
              <w:bottom w:val="single" w:sz="4" w:space="0" w:color="auto"/>
            </w:tcBorders>
            <w:shd w:val="clear" w:color="auto" w:fill="FFFFFF"/>
          </w:tcPr>
          <w:p w14:paraId="6E6AD7C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Storwize V3700</w:t>
            </w:r>
          </w:p>
        </w:tc>
        <w:tc>
          <w:tcPr>
            <w:tcW w:w="540" w:type="dxa"/>
            <w:tcBorders>
              <w:top w:val="single" w:sz="4" w:space="0" w:color="auto"/>
              <w:left w:val="single" w:sz="4" w:space="0" w:color="auto"/>
              <w:bottom w:val="single" w:sz="4" w:space="0" w:color="auto"/>
              <w:right w:val="single" w:sz="4" w:space="0" w:color="auto"/>
            </w:tcBorders>
            <w:shd w:val="clear" w:color="auto" w:fill="FFFFFF"/>
          </w:tcPr>
          <w:p w14:paraId="13E5B6C1"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r>
    </w:tbl>
    <w:p w14:paraId="2B78AEC8"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4FD6019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bl>
      <w:tblPr>
        <w:tblOverlap w:val="never"/>
        <w:tblW w:w="0" w:type="auto"/>
        <w:jc w:val="center"/>
        <w:tblLayout w:type="fixed"/>
        <w:tblCellMar>
          <w:left w:w="10" w:type="dxa"/>
          <w:right w:w="10" w:type="dxa"/>
        </w:tblCellMar>
        <w:tblLook w:val="04A0" w:firstRow="1" w:lastRow="0" w:firstColumn="1" w:lastColumn="0" w:noHBand="0" w:noVBand="1"/>
      </w:tblPr>
      <w:tblGrid>
        <w:gridCol w:w="1504"/>
        <w:gridCol w:w="2096"/>
        <w:gridCol w:w="213"/>
        <w:gridCol w:w="1987"/>
        <w:gridCol w:w="302"/>
        <w:gridCol w:w="2376"/>
        <w:gridCol w:w="312"/>
      </w:tblGrid>
      <w:tr w:rsidR="00B85968" w:rsidRPr="001B75BD" w14:paraId="4E988EC4" w14:textId="77777777" w:rsidTr="00C817E1">
        <w:trPr>
          <w:trHeight w:hRule="exact" w:val="317"/>
          <w:jc w:val="center"/>
        </w:trPr>
        <w:tc>
          <w:tcPr>
            <w:tcW w:w="1504" w:type="dxa"/>
            <w:shd w:val="clear" w:color="auto" w:fill="000000"/>
            <w:vAlign w:val="bottom"/>
          </w:tcPr>
          <w:p w14:paraId="60084DB4"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Backup</w:t>
            </w:r>
          </w:p>
        </w:tc>
        <w:tc>
          <w:tcPr>
            <w:tcW w:w="2096" w:type="dxa"/>
            <w:tcBorders>
              <w:top w:val="single" w:sz="4" w:space="0" w:color="auto"/>
            </w:tcBorders>
            <w:shd w:val="clear" w:color="auto" w:fill="FFFFFF"/>
            <w:vAlign w:val="bottom"/>
          </w:tcPr>
          <w:p w14:paraId="3999EDA6"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Εξωτερική Μονάδα</w:t>
            </w:r>
          </w:p>
        </w:tc>
        <w:tc>
          <w:tcPr>
            <w:tcW w:w="213" w:type="dxa"/>
            <w:vMerge w:val="restart"/>
            <w:tcBorders>
              <w:top w:val="single" w:sz="4" w:space="0" w:color="auto"/>
              <w:left w:val="single" w:sz="4" w:space="0" w:color="auto"/>
            </w:tcBorders>
            <w:shd w:val="clear" w:color="auto" w:fill="FFFFFF"/>
            <w:vAlign w:val="center"/>
          </w:tcPr>
          <w:p w14:paraId="613ECB6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1</w:t>
            </w:r>
          </w:p>
        </w:tc>
        <w:tc>
          <w:tcPr>
            <w:tcW w:w="1987" w:type="dxa"/>
            <w:tcBorders>
              <w:top w:val="single" w:sz="4" w:space="0" w:color="auto"/>
              <w:left w:val="single" w:sz="4" w:space="0" w:color="auto"/>
            </w:tcBorders>
            <w:shd w:val="clear" w:color="auto" w:fill="FFFFFF"/>
            <w:vAlign w:val="bottom"/>
          </w:tcPr>
          <w:p w14:paraId="410EF16F"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Εξωτερική Μονάδα</w:t>
            </w:r>
          </w:p>
        </w:tc>
        <w:tc>
          <w:tcPr>
            <w:tcW w:w="302" w:type="dxa"/>
            <w:vMerge w:val="restart"/>
            <w:tcBorders>
              <w:top w:val="single" w:sz="4" w:space="0" w:color="auto"/>
              <w:left w:val="single" w:sz="4" w:space="0" w:color="auto"/>
            </w:tcBorders>
            <w:shd w:val="clear" w:color="auto" w:fill="FFFFFF"/>
            <w:vAlign w:val="center"/>
          </w:tcPr>
          <w:p w14:paraId="75510B2F"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1</w:t>
            </w:r>
          </w:p>
        </w:tc>
        <w:tc>
          <w:tcPr>
            <w:tcW w:w="2376" w:type="dxa"/>
            <w:tcBorders>
              <w:top w:val="single" w:sz="4" w:space="0" w:color="auto"/>
              <w:left w:val="single" w:sz="4" w:space="0" w:color="auto"/>
            </w:tcBorders>
            <w:shd w:val="clear" w:color="auto" w:fill="FFFFFF"/>
            <w:vAlign w:val="bottom"/>
          </w:tcPr>
          <w:p w14:paraId="4126FE70"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TS3100 Tape Library</w:t>
            </w:r>
          </w:p>
        </w:tc>
        <w:tc>
          <w:tcPr>
            <w:tcW w:w="312" w:type="dxa"/>
            <w:vMerge w:val="restart"/>
            <w:tcBorders>
              <w:top w:val="single" w:sz="4" w:space="0" w:color="auto"/>
              <w:left w:val="single" w:sz="4" w:space="0" w:color="auto"/>
              <w:right w:val="single" w:sz="4" w:space="0" w:color="auto"/>
            </w:tcBorders>
            <w:shd w:val="clear" w:color="auto" w:fill="FFFFFF"/>
            <w:vAlign w:val="center"/>
          </w:tcPr>
          <w:p w14:paraId="0FFBEBF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r>
      <w:tr w:rsidR="00B85968" w:rsidRPr="001B75BD" w14:paraId="60012E5A" w14:textId="77777777" w:rsidTr="00C817E1">
        <w:trPr>
          <w:trHeight w:hRule="exact" w:val="523"/>
          <w:jc w:val="center"/>
        </w:trPr>
        <w:tc>
          <w:tcPr>
            <w:tcW w:w="1504" w:type="dxa"/>
            <w:shd w:val="clear" w:color="auto" w:fill="000000"/>
          </w:tcPr>
          <w:p w14:paraId="4DA9D0D7"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Device</w:t>
            </w:r>
          </w:p>
        </w:tc>
        <w:tc>
          <w:tcPr>
            <w:tcW w:w="2096" w:type="dxa"/>
            <w:tcBorders>
              <w:bottom w:val="single" w:sz="4" w:space="0" w:color="auto"/>
            </w:tcBorders>
            <w:shd w:val="clear" w:color="auto" w:fill="FFFFFF"/>
          </w:tcPr>
          <w:p w14:paraId="06BDA791"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HDD</w:t>
            </w:r>
          </w:p>
        </w:tc>
        <w:tc>
          <w:tcPr>
            <w:tcW w:w="213" w:type="dxa"/>
            <w:vMerge/>
            <w:tcBorders>
              <w:left w:val="single" w:sz="4" w:space="0" w:color="auto"/>
              <w:bottom w:val="single" w:sz="4" w:space="0" w:color="auto"/>
            </w:tcBorders>
            <w:shd w:val="clear" w:color="auto" w:fill="FFFFFF"/>
            <w:vAlign w:val="center"/>
          </w:tcPr>
          <w:p w14:paraId="34D228E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1987" w:type="dxa"/>
            <w:tcBorders>
              <w:left w:val="single" w:sz="4" w:space="0" w:color="auto"/>
              <w:bottom w:val="single" w:sz="4" w:space="0" w:color="auto"/>
            </w:tcBorders>
            <w:shd w:val="clear" w:color="auto" w:fill="FFFFFF"/>
          </w:tcPr>
          <w:p w14:paraId="7D7763A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HDD</w:t>
            </w:r>
          </w:p>
        </w:tc>
        <w:tc>
          <w:tcPr>
            <w:tcW w:w="302" w:type="dxa"/>
            <w:vMerge/>
            <w:tcBorders>
              <w:left w:val="single" w:sz="4" w:space="0" w:color="auto"/>
              <w:bottom w:val="single" w:sz="4" w:space="0" w:color="auto"/>
            </w:tcBorders>
            <w:shd w:val="clear" w:color="auto" w:fill="FFFFFF"/>
            <w:vAlign w:val="center"/>
          </w:tcPr>
          <w:p w14:paraId="6837F488"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2376" w:type="dxa"/>
            <w:tcBorders>
              <w:left w:val="single" w:sz="4" w:space="0" w:color="auto"/>
              <w:bottom w:val="single" w:sz="4" w:space="0" w:color="auto"/>
            </w:tcBorders>
            <w:shd w:val="clear" w:color="auto" w:fill="FFFFFF"/>
          </w:tcPr>
          <w:p w14:paraId="45ACFC05"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Model L2U</w:t>
            </w:r>
          </w:p>
        </w:tc>
        <w:tc>
          <w:tcPr>
            <w:tcW w:w="312" w:type="dxa"/>
            <w:vMerge/>
            <w:tcBorders>
              <w:left w:val="single" w:sz="4" w:space="0" w:color="auto"/>
              <w:bottom w:val="single" w:sz="4" w:space="0" w:color="auto"/>
              <w:right w:val="single" w:sz="4" w:space="0" w:color="auto"/>
            </w:tcBorders>
            <w:shd w:val="clear" w:color="auto" w:fill="FFFFFF"/>
            <w:vAlign w:val="center"/>
          </w:tcPr>
          <w:p w14:paraId="184D13E6"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r>
    </w:tbl>
    <w:p w14:paraId="285C1DB2"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70EBF7D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278F4267" w14:textId="77777777" w:rsidR="00B85968" w:rsidRPr="0012441D" w:rsidRDefault="00B85968" w:rsidP="00B85968">
      <w:pPr>
        <w:suppressAutoHyphens w:val="0"/>
        <w:spacing w:after="0" w:line="276" w:lineRule="auto"/>
        <w:jc w:val="left"/>
        <w:rPr>
          <w:rFonts w:eastAsiaTheme="minorHAnsi" w:cs="Tahoma"/>
          <w:sz w:val="24"/>
          <w:u w:val="single"/>
          <w:lang w:val="el-GR" w:eastAsia="el-GR" w:bidi="el-GR"/>
        </w:rPr>
      </w:pPr>
      <w:bookmarkStart w:id="253" w:name="bookmark62"/>
      <w:r w:rsidRPr="0012441D">
        <w:rPr>
          <w:rFonts w:eastAsiaTheme="minorHAnsi" w:cs="Tahoma"/>
          <w:sz w:val="24"/>
          <w:u w:val="single"/>
          <w:lang w:val="el-GR" w:eastAsia="el-GR" w:bidi="el-GR"/>
        </w:rPr>
        <w:t>Λοιπά συστήματα</w:t>
      </w:r>
      <w:bookmarkEnd w:id="253"/>
    </w:p>
    <w:p w14:paraId="3DF340DC"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bookmarkStart w:id="254" w:name="bookmark63"/>
      <w:r w:rsidRPr="001B75BD">
        <w:rPr>
          <w:rFonts w:eastAsiaTheme="minorHAnsi" w:cs="Tahoma"/>
          <w:sz w:val="24"/>
          <w:lang w:val="el-GR" w:eastAsia="el-GR" w:bidi="el-GR"/>
        </w:rPr>
        <w:t>Το σύνολο των σταθμών ηχογράφησης έχει τα παρακάτω χαρακτηριστικά:</w:t>
      </w:r>
      <w:bookmarkEnd w:id="254"/>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210"/>
        <w:gridCol w:w="965"/>
      </w:tblGrid>
      <w:tr w:rsidR="00B85968" w:rsidRPr="001B75BD" w14:paraId="36551567" w14:textId="77777777" w:rsidTr="0012441D">
        <w:trPr>
          <w:trHeight w:hRule="exact" w:val="509"/>
          <w:jc w:val="center"/>
        </w:trPr>
        <w:tc>
          <w:tcPr>
            <w:tcW w:w="4210" w:type="dxa"/>
            <w:shd w:val="clear" w:color="auto" w:fill="000000"/>
          </w:tcPr>
          <w:p w14:paraId="380C10C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ThinkCentre M93</w:t>
            </w:r>
          </w:p>
        </w:tc>
        <w:tc>
          <w:tcPr>
            <w:tcW w:w="965" w:type="dxa"/>
            <w:shd w:val="clear" w:color="auto" w:fill="FFFFFF"/>
          </w:tcPr>
          <w:p w14:paraId="41ECD931"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r>
      <w:tr w:rsidR="00B85968" w:rsidRPr="001B75BD" w14:paraId="05EC34E7" w14:textId="77777777" w:rsidTr="0012441D">
        <w:trPr>
          <w:trHeight w:hRule="exact" w:val="533"/>
          <w:jc w:val="center"/>
        </w:trPr>
        <w:tc>
          <w:tcPr>
            <w:tcW w:w="4210" w:type="dxa"/>
            <w:shd w:val="clear" w:color="auto" w:fill="FFFFFF"/>
          </w:tcPr>
          <w:p w14:paraId="7922D9C5"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Celeron G1840</w:t>
            </w:r>
          </w:p>
        </w:tc>
        <w:tc>
          <w:tcPr>
            <w:tcW w:w="965" w:type="dxa"/>
            <w:shd w:val="clear" w:color="auto" w:fill="FFFFFF"/>
            <w:vAlign w:val="center"/>
          </w:tcPr>
          <w:p w14:paraId="4909541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r>
      <w:tr w:rsidR="00B85968" w:rsidRPr="001B75BD" w14:paraId="704A6D18" w14:textId="77777777" w:rsidTr="00C817E1">
        <w:trPr>
          <w:trHeight w:hRule="exact" w:val="770"/>
          <w:jc w:val="center"/>
        </w:trPr>
        <w:tc>
          <w:tcPr>
            <w:tcW w:w="4210" w:type="dxa"/>
            <w:shd w:val="clear" w:color="auto" w:fill="FFFFFF"/>
          </w:tcPr>
          <w:p w14:paraId="51B63205" w14:textId="77777777" w:rsidR="00B85968" w:rsidRPr="00527ACB" w:rsidRDefault="00B85968" w:rsidP="00B85968">
            <w:pPr>
              <w:suppressAutoHyphens w:val="0"/>
              <w:spacing w:after="0" w:line="276" w:lineRule="auto"/>
              <w:jc w:val="left"/>
              <w:rPr>
                <w:rFonts w:eastAsiaTheme="minorHAnsi" w:cs="Tahoma"/>
                <w:sz w:val="24"/>
                <w:lang w:val="pt-PT" w:eastAsia="el-GR" w:bidi="el-GR"/>
              </w:rPr>
            </w:pPr>
            <w:r w:rsidRPr="00527ACB">
              <w:rPr>
                <w:rFonts w:eastAsiaTheme="minorHAnsi" w:cs="Tahoma"/>
                <w:sz w:val="24"/>
                <w:lang w:val="pt-PT" w:eastAsia="en-US" w:bidi="en-US"/>
              </w:rPr>
              <w:t>4GB (1x4GB) 1Rx8 L DDR3-1600 U ECC</w:t>
            </w:r>
          </w:p>
        </w:tc>
        <w:tc>
          <w:tcPr>
            <w:tcW w:w="965" w:type="dxa"/>
            <w:shd w:val="clear" w:color="auto" w:fill="FFFFFF"/>
            <w:vAlign w:val="center"/>
          </w:tcPr>
          <w:p w14:paraId="55A9DB2F"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r>
      <w:tr w:rsidR="00B85968" w:rsidRPr="001B75BD" w14:paraId="07F0ACAB" w14:textId="77777777" w:rsidTr="0012441D">
        <w:trPr>
          <w:trHeight w:hRule="exact" w:val="826"/>
          <w:jc w:val="center"/>
        </w:trPr>
        <w:tc>
          <w:tcPr>
            <w:tcW w:w="4210" w:type="dxa"/>
            <w:shd w:val="clear" w:color="auto" w:fill="FFFFFF"/>
          </w:tcPr>
          <w:p w14:paraId="72481572" w14:textId="77777777" w:rsidR="00B85968" w:rsidRPr="00527ACB" w:rsidRDefault="00B85968" w:rsidP="00B85968">
            <w:pPr>
              <w:suppressAutoHyphens w:val="0"/>
              <w:spacing w:after="0" w:line="276" w:lineRule="auto"/>
              <w:jc w:val="left"/>
              <w:rPr>
                <w:rFonts w:eastAsiaTheme="minorHAnsi" w:cs="Tahoma"/>
                <w:sz w:val="24"/>
                <w:lang w:val="pt-PT" w:eastAsia="el-GR" w:bidi="el-GR"/>
              </w:rPr>
            </w:pPr>
            <w:r w:rsidRPr="00527ACB">
              <w:rPr>
                <w:rFonts w:eastAsiaTheme="minorHAnsi" w:cs="Tahoma"/>
                <w:sz w:val="24"/>
                <w:lang w:val="pt-PT" w:eastAsia="en-US" w:bidi="en-US"/>
              </w:rPr>
              <w:t>HD SATA 6G 500GB 7.2K NO HOT PL 3.5" ECO</w:t>
            </w:r>
          </w:p>
        </w:tc>
        <w:tc>
          <w:tcPr>
            <w:tcW w:w="965" w:type="dxa"/>
            <w:shd w:val="clear" w:color="auto" w:fill="FFFFFF"/>
          </w:tcPr>
          <w:p w14:paraId="526BADA0"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2</w:t>
            </w:r>
          </w:p>
        </w:tc>
      </w:tr>
      <w:tr w:rsidR="00B85968" w:rsidRPr="001B75BD" w14:paraId="1B65539E" w14:textId="77777777" w:rsidTr="0012441D">
        <w:trPr>
          <w:trHeight w:hRule="exact" w:val="518"/>
          <w:jc w:val="center"/>
        </w:trPr>
        <w:tc>
          <w:tcPr>
            <w:tcW w:w="4210" w:type="dxa"/>
            <w:shd w:val="clear" w:color="auto" w:fill="FFFFFF"/>
          </w:tcPr>
          <w:p w14:paraId="371CD1EC" w14:textId="77777777" w:rsidR="00B85968" w:rsidRPr="001B75BD" w:rsidRDefault="00B85968" w:rsidP="00B85968">
            <w:pPr>
              <w:suppressAutoHyphens w:val="0"/>
              <w:spacing w:after="0" w:line="276" w:lineRule="auto"/>
              <w:jc w:val="left"/>
              <w:rPr>
                <w:rFonts w:eastAsiaTheme="minorHAnsi" w:cs="Tahoma"/>
                <w:sz w:val="24"/>
                <w:lang w:val="en-US" w:eastAsia="el-GR" w:bidi="el-GR"/>
              </w:rPr>
            </w:pPr>
            <w:r w:rsidRPr="001B75BD">
              <w:rPr>
                <w:rFonts w:eastAsiaTheme="minorHAnsi" w:cs="Tahoma"/>
                <w:sz w:val="24"/>
                <w:lang w:val="en-US" w:eastAsia="en-US" w:bidi="en-US"/>
              </w:rPr>
              <w:t>DISPLAY E19-7 LED, EU cable</w:t>
            </w:r>
          </w:p>
        </w:tc>
        <w:tc>
          <w:tcPr>
            <w:tcW w:w="965" w:type="dxa"/>
            <w:shd w:val="clear" w:color="auto" w:fill="FFFFFF"/>
            <w:vAlign w:val="center"/>
          </w:tcPr>
          <w:p w14:paraId="67AE0E3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r>
      <w:tr w:rsidR="00B85968" w:rsidRPr="001B75BD" w14:paraId="42DC9BC0" w14:textId="77777777" w:rsidTr="0012441D">
        <w:trPr>
          <w:trHeight w:hRule="exact" w:val="528"/>
          <w:jc w:val="center"/>
        </w:trPr>
        <w:tc>
          <w:tcPr>
            <w:tcW w:w="4210" w:type="dxa"/>
            <w:shd w:val="clear" w:color="auto" w:fill="FFFFFF"/>
          </w:tcPr>
          <w:p w14:paraId="194587E0"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NIC 1 Gbps</w:t>
            </w:r>
          </w:p>
        </w:tc>
        <w:tc>
          <w:tcPr>
            <w:tcW w:w="965" w:type="dxa"/>
            <w:shd w:val="clear" w:color="auto" w:fill="FFFFFF"/>
            <w:vAlign w:val="center"/>
          </w:tcPr>
          <w:p w14:paraId="1B7A6E0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r>
    </w:tbl>
    <w:p w14:paraId="244FE2F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27C35C9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0CC33F62"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Το σύνολο των σταθμών αποηχογράφησης έχει τα παρακάτω χαρακτηριστικά:</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590"/>
        <w:gridCol w:w="585"/>
      </w:tblGrid>
      <w:tr w:rsidR="00B85968" w:rsidRPr="001B75BD" w14:paraId="5A4A384C" w14:textId="77777777" w:rsidTr="0012441D">
        <w:trPr>
          <w:trHeight w:hRule="exact" w:val="509"/>
          <w:jc w:val="center"/>
        </w:trPr>
        <w:tc>
          <w:tcPr>
            <w:tcW w:w="4590" w:type="dxa"/>
            <w:shd w:val="clear" w:color="auto" w:fill="000000"/>
          </w:tcPr>
          <w:p w14:paraId="39634D1F"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ThinkCentre M93</w:t>
            </w:r>
          </w:p>
        </w:tc>
        <w:tc>
          <w:tcPr>
            <w:tcW w:w="585" w:type="dxa"/>
            <w:shd w:val="clear" w:color="auto" w:fill="FFFFFF"/>
          </w:tcPr>
          <w:p w14:paraId="319272C8"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r>
      <w:tr w:rsidR="00B85968" w:rsidRPr="001B75BD" w14:paraId="30DF16CD" w14:textId="77777777" w:rsidTr="0012441D">
        <w:trPr>
          <w:trHeight w:hRule="exact" w:val="533"/>
          <w:jc w:val="center"/>
        </w:trPr>
        <w:tc>
          <w:tcPr>
            <w:tcW w:w="4590" w:type="dxa"/>
            <w:shd w:val="clear" w:color="auto" w:fill="FFFFFF"/>
          </w:tcPr>
          <w:p w14:paraId="6C5EAD0C" w14:textId="77777777" w:rsidR="00B85968" w:rsidRPr="001B75BD" w:rsidRDefault="00B85968" w:rsidP="00B85968">
            <w:pPr>
              <w:suppressAutoHyphens w:val="0"/>
              <w:spacing w:after="0" w:line="276" w:lineRule="auto"/>
              <w:jc w:val="left"/>
              <w:rPr>
                <w:rFonts w:eastAsiaTheme="minorHAnsi" w:cs="Tahoma"/>
                <w:sz w:val="24"/>
                <w:lang w:val="en-US" w:eastAsia="el-GR" w:bidi="el-GR"/>
              </w:rPr>
            </w:pPr>
            <w:r w:rsidRPr="001B75BD">
              <w:rPr>
                <w:rFonts w:eastAsiaTheme="minorHAnsi" w:cs="Tahoma"/>
                <w:sz w:val="24"/>
                <w:lang w:val="en-US" w:eastAsia="en-US" w:bidi="en-US"/>
              </w:rPr>
              <w:t>Intel Pentium G3420 2C/2T 3.20GHz 3MB</w:t>
            </w:r>
          </w:p>
        </w:tc>
        <w:tc>
          <w:tcPr>
            <w:tcW w:w="585" w:type="dxa"/>
            <w:shd w:val="clear" w:color="auto" w:fill="FFFFFF"/>
            <w:vAlign w:val="center"/>
          </w:tcPr>
          <w:p w14:paraId="0721A5B7"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r>
      <w:tr w:rsidR="00B85968" w:rsidRPr="001B75BD" w14:paraId="06F76848" w14:textId="77777777" w:rsidTr="0012441D">
        <w:trPr>
          <w:trHeight w:hRule="exact" w:val="514"/>
          <w:jc w:val="center"/>
        </w:trPr>
        <w:tc>
          <w:tcPr>
            <w:tcW w:w="4590" w:type="dxa"/>
            <w:shd w:val="clear" w:color="auto" w:fill="FFFFFF"/>
          </w:tcPr>
          <w:p w14:paraId="797A8E96" w14:textId="77777777" w:rsidR="00B85968" w:rsidRPr="00527ACB" w:rsidRDefault="00B85968" w:rsidP="00B85968">
            <w:pPr>
              <w:suppressAutoHyphens w:val="0"/>
              <w:spacing w:after="0" w:line="276" w:lineRule="auto"/>
              <w:jc w:val="left"/>
              <w:rPr>
                <w:rFonts w:eastAsiaTheme="minorHAnsi" w:cs="Tahoma"/>
                <w:sz w:val="24"/>
                <w:lang w:val="pt-PT" w:eastAsia="el-GR" w:bidi="el-GR"/>
              </w:rPr>
            </w:pPr>
            <w:r w:rsidRPr="00527ACB">
              <w:rPr>
                <w:rFonts w:eastAsiaTheme="minorHAnsi" w:cs="Tahoma"/>
                <w:sz w:val="24"/>
                <w:lang w:val="pt-PT" w:eastAsia="en-US" w:bidi="en-US"/>
              </w:rPr>
              <w:t>4GB (1x4GB) 1Rx8 L DDR3-1600 U ECC</w:t>
            </w:r>
          </w:p>
        </w:tc>
        <w:tc>
          <w:tcPr>
            <w:tcW w:w="585" w:type="dxa"/>
            <w:shd w:val="clear" w:color="auto" w:fill="FFFFFF"/>
            <w:vAlign w:val="center"/>
          </w:tcPr>
          <w:p w14:paraId="6DBD01B5"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r>
      <w:tr w:rsidR="00B85968" w:rsidRPr="001B75BD" w14:paraId="2C910650" w14:textId="77777777" w:rsidTr="0012441D">
        <w:trPr>
          <w:trHeight w:hRule="exact" w:val="830"/>
          <w:jc w:val="center"/>
        </w:trPr>
        <w:tc>
          <w:tcPr>
            <w:tcW w:w="4590" w:type="dxa"/>
            <w:shd w:val="clear" w:color="auto" w:fill="FFFFFF"/>
          </w:tcPr>
          <w:p w14:paraId="5C683871" w14:textId="77777777" w:rsidR="00B85968" w:rsidRPr="00527ACB" w:rsidRDefault="00B85968" w:rsidP="00B85968">
            <w:pPr>
              <w:suppressAutoHyphens w:val="0"/>
              <w:spacing w:after="0" w:line="276" w:lineRule="auto"/>
              <w:jc w:val="left"/>
              <w:rPr>
                <w:rFonts w:eastAsiaTheme="minorHAnsi" w:cs="Tahoma"/>
                <w:sz w:val="24"/>
                <w:lang w:val="pt-PT" w:eastAsia="el-GR" w:bidi="el-GR"/>
              </w:rPr>
            </w:pPr>
            <w:r w:rsidRPr="00527ACB">
              <w:rPr>
                <w:rFonts w:eastAsiaTheme="minorHAnsi" w:cs="Tahoma"/>
                <w:sz w:val="24"/>
                <w:lang w:val="pt-PT" w:eastAsia="en-US" w:bidi="en-US"/>
              </w:rPr>
              <w:t>HD SATA 6G 500GB 7.2K NO HOT PL 3.5" ECO</w:t>
            </w:r>
          </w:p>
        </w:tc>
        <w:tc>
          <w:tcPr>
            <w:tcW w:w="585" w:type="dxa"/>
            <w:shd w:val="clear" w:color="auto" w:fill="FFFFFF"/>
          </w:tcPr>
          <w:p w14:paraId="254A4049"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2</w:t>
            </w:r>
          </w:p>
        </w:tc>
      </w:tr>
      <w:tr w:rsidR="00B85968" w:rsidRPr="001B75BD" w14:paraId="2CD56473" w14:textId="77777777" w:rsidTr="0012441D">
        <w:trPr>
          <w:trHeight w:hRule="exact" w:val="518"/>
          <w:jc w:val="center"/>
        </w:trPr>
        <w:tc>
          <w:tcPr>
            <w:tcW w:w="4590" w:type="dxa"/>
            <w:shd w:val="clear" w:color="auto" w:fill="FFFFFF"/>
          </w:tcPr>
          <w:p w14:paraId="52AC0414" w14:textId="77777777" w:rsidR="00B85968" w:rsidRPr="001B75BD" w:rsidRDefault="00B85968" w:rsidP="00B85968">
            <w:pPr>
              <w:suppressAutoHyphens w:val="0"/>
              <w:spacing w:after="0" w:line="276" w:lineRule="auto"/>
              <w:jc w:val="left"/>
              <w:rPr>
                <w:rFonts w:eastAsiaTheme="minorHAnsi" w:cs="Tahoma"/>
                <w:sz w:val="24"/>
                <w:lang w:val="en-US" w:eastAsia="el-GR" w:bidi="el-GR"/>
              </w:rPr>
            </w:pPr>
            <w:r w:rsidRPr="001B75BD">
              <w:rPr>
                <w:rFonts w:eastAsiaTheme="minorHAnsi" w:cs="Tahoma"/>
                <w:sz w:val="24"/>
                <w:lang w:val="en-US" w:eastAsia="en-US" w:bidi="en-US"/>
              </w:rPr>
              <w:t>DISPLAY E19-7 LED, EU cable</w:t>
            </w:r>
          </w:p>
        </w:tc>
        <w:tc>
          <w:tcPr>
            <w:tcW w:w="585" w:type="dxa"/>
            <w:shd w:val="clear" w:color="auto" w:fill="FFFFFF"/>
            <w:vAlign w:val="center"/>
          </w:tcPr>
          <w:p w14:paraId="2C254504"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r>
      <w:tr w:rsidR="00B85968" w:rsidRPr="001B75BD" w14:paraId="19D342E4" w14:textId="77777777" w:rsidTr="0012441D">
        <w:trPr>
          <w:trHeight w:hRule="exact" w:val="528"/>
          <w:jc w:val="center"/>
        </w:trPr>
        <w:tc>
          <w:tcPr>
            <w:tcW w:w="4590" w:type="dxa"/>
            <w:shd w:val="clear" w:color="auto" w:fill="FFFFFF"/>
          </w:tcPr>
          <w:p w14:paraId="117B59E2"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NIC 1 Gbps</w:t>
            </w:r>
          </w:p>
        </w:tc>
        <w:tc>
          <w:tcPr>
            <w:tcW w:w="585" w:type="dxa"/>
            <w:shd w:val="clear" w:color="auto" w:fill="FFFFFF"/>
            <w:vAlign w:val="center"/>
          </w:tcPr>
          <w:p w14:paraId="4433FF3B"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w:t>
            </w:r>
          </w:p>
        </w:tc>
      </w:tr>
    </w:tbl>
    <w:p w14:paraId="58B9F11B"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70636F3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31ADE1ED" w14:textId="77777777" w:rsidR="00B85968" w:rsidRPr="001B75BD" w:rsidRDefault="00B85968" w:rsidP="00B85968">
      <w:pPr>
        <w:suppressAutoHyphens w:val="0"/>
        <w:spacing w:after="0" w:line="276" w:lineRule="auto"/>
        <w:jc w:val="left"/>
        <w:rPr>
          <w:rFonts w:eastAsiaTheme="minorHAnsi" w:cs="Tahoma"/>
          <w:sz w:val="24"/>
          <w:lang w:val="el-GR" w:eastAsia="el-GR" w:bidi="el-GR"/>
        </w:rPr>
        <w:sectPr w:rsidR="00B85968" w:rsidRPr="001B75BD" w:rsidSect="005B497F">
          <w:pgSz w:w="11900" w:h="16840"/>
          <w:pgMar w:top="1427" w:right="485" w:bottom="985" w:left="480" w:header="0" w:footer="3" w:gutter="0"/>
          <w:cols w:space="720"/>
          <w:noEndnote/>
          <w:docGrid w:linePitch="360"/>
        </w:sectPr>
      </w:pPr>
    </w:p>
    <w:p w14:paraId="68D49CC7" w14:textId="77777777" w:rsidR="0012441D" w:rsidRDefault="0012441D" w:rsidP="00B85968">
      <w:pPr>
        <w:suppressAutoHyphens w:val="0"/>
        <w:spacing w:after="0" w:line="276" w:lineRule="auto"/>
        <w:jc w:val="left"/>
        <w:rPr>
          <w:rFonts w:eastAsiaTheme="minorHAnsi" w:cs="Tahoma"/>
          <w:sz w:val="24"/>
          <w:lang w:val="el-GR" w:eastAsia="el-GR" w:bidi="el-GR"/>
        </w:rPr>
      </w:pPr>
      <w:bookmarkStart w:id="255" w:name="bookmark64"/>
      <w:bookmarkStart w:id="256" w:name="bookmark65"/>
      <w:bookmarkStart w:id="257" w:name="bookmark66"/>
    </w:p>
    <w:p w14:paraId="76C1183C" w14:textId="77777777" w:rsidR="00B85968" w:rsidRPr="0012441D" w:rsidRDefault="00B85968" w:rsidP="00B85968">
      <w:pPr>
        <w:suppressAutoHyphens w:val="0"/>
        <w:spacing w:after="0" w:line="276" w:lineRule="auto"/>
        <w:jc w:val="left"/>
        <w:rPr>
          <w:rFonts w:eastAsiaTheme="minorHAnsi" w:cs="Tahoma"/>
          <w:b/>
          <w:sz w:val="24"/>
          <w:lang w:val="el-GR" w:eastAsia="el-GR" w:bidi="el-GR"/>
        </w:rPr>
      </w:pPr>
      <w:r w:rsidRPr="0012441D">
        <w:rPr>
          <w:rFonts w:eastAsiaTheme="minorHAnsi" w:cs="Tahoma"/>
          <w:b/>
          <w:sz w:val="24"/>
          <w:lang w:val="el-GR" w:eastAsia="el-GR" w:bidi="el-GR"/>
        </w:rPr>
        <w:t>Αναλυτικές τεχνικές προδιαγραφές</w:t>
      </w:r>
      <w:bookmarkEnd w:id="255"/>
      <w:bookmarkEnd w:id="256"/>
      <w:bookmarkEnd w:id="257"/>
    </w:p>
    <w:p w14:paraId="68CBBF83" w14:textId="7777777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bookmarkStart w:id="258" w:name="bookmark67"/>
      <w:r w:rsidRPr="00413900">
        <w:rPr>
          <w:rFonts w:eastAsiaTheme="minorHAnsi" w:cs="Tahoma"/>
          <w:szCs w:val="22"/>
          <w:u w:val="single"/>
          <w:lang w:val="el-GR" w:eastAsia="el-GR" w:bidi="el-GR"/>
        </w:rPr>
        <w:t>Υπηρεσία καταλόγου</w:t>
      </w:r>
      <w:bookmarkEnd w:id="258"/>
    </w:p>
    <w:p w14:paraId="6B7EFF65"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bookmarkStart w:id="259" w:name="bookmark68"/>
      <w:r w:rsidRPr="00413900">
        <w:rPr>
          <w:rFonts w:eastAsiaTheme="minorHAnsi" w:cs="Tahoma"/>
          <w:szCs w:val="22"/>
          <w:lang w:val="el-GR" w:eastAsia="el-GR" w:bidi="el-GR"/>
        </w:rPr>
        <w:t xml:space="preserve">Η διαχείριση, αναζήτηση και ταυτοποίηση των χρηστών του ΟΣΔΠ γίνεται με χρήση υπηρεσίας Καταλόγου </w:t>
      </w:r>
      <w:r w:rsidRPr="00413900">
        <w:rPr>
          <w:rFonts w:eastAsiaTheme="minorHAnsi" w:cs="Tahoma"/>
          <w:szCs w:val="22"/>
          <w:lang w:val="el-GR" w:eastAsia="en-US" w:bidi="en-US"/>
        </w:rPr>
        <w:t>(</w:t>
      </w:r>
      <w:r w:rsidRPr="00413900">
        <w:rPr>
          <w:rFonts w:eastAsiaTheme="minorHAnsi" w:cs="Tahoma"/>
          <w:szCs w:val="22"/>
          <w:lang w:val="en-US" w:eastAsia="en-US" w:bidi="en-US"/>
        </w:rPr>
        <w:t>LDAP</w:t>
      </w:r>
      <w:r w:rsidRPr="00413900">
        <w:rPr>
          <w:rFonts w:eastAsiaTheme="minorHAnsi" w:cs="Tahoma"/>
          <w:szCs w:val="22"/>
          <w:lang w:val="el-GR" w:eastAsia="en-US" w:bidi="en-US"/>
        </w:rPr>
        <w:t xml:space="preserve">). </w:t>
      </w:r>
      <w:bookmarkEnd w:id="259"/>
    </w:p>
    <w:p w14:paraId="3F8F5D74" w14:textId="77777777" w:rsidR="0012441D" w:rsidRPr="00413900" w:rsidRDefault="0012441D" w:rsidP="00B85968">
      <w:pPr>
        <w:suppressAutoHyphens w:val="0"/>
        <w:spacing w:after="0" w:line="276" w:lineRule="auto"/>
        <w:jc w:val="left"/>
        <w:rPr>
          <w:rFonts w:eastAsiaTheme="minorHAnsi" w:cs="Tahoma"/>
          <w:szCs w:val="22"/>
          <w:u w:val="single"/>
          <w:lang w:val="el-GR" w:eastAsia="el-GR" w:bidi="el-GR"/>
        </w:rPr>
      </w:pPr>
      <w:bookmarkStart w:id="260" w:name="bookmark69"/>
    </w:p>
    <w:p w14:paraId="0218BABC" w14:textId="7777777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Τύποι εγγραφών</w:t>
      </w:r>
      <w:bookmarkEnd w:id="260"/>
    </w:p>
    <w:p w14:paraId="09C06749"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Οι τύποι των εγγραφών οι οποίες καταχωρούνται στην υπηρεσία καταλόγου είναι οι εξής:</w:t>
      </w:r>
    </w:p>
    <w:p w14:paraId="35471CB6"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Διοικητικές Οντότητες (Δικαστήρια)</w:t>
      </w:r>
    </w:p>
    <w:p w14:paraId="7A00F8D7" w14:textId="77777777" w:rsidR="0012441D" w:rsidRPr="00413900" w:rsidRDefault="0012441D" w:rsidP="00B85968">
      <w:pPr>
        <w:suppressAutoHyphens w:val="0"/>
        <w:spacing w:after="0" w:line="276" w:lineRule="auto"/>
        <w:jc w:val="left"/>
        <w:rPr>
          <w:rFonts w:eastAsiaTheme="minorHAnsi" w:cs="Tahoma"/>
          <w:szCs w:val="22"/>
          <w:lang w:val="el-GR" w:eastAsia="el-GR" w:bidi="el-GR"/>
        </w:rPr>
      </w:pPr>
    </w:p>
    <w:p w14:paraId="23BA6468" w14:textId="3704C2A9"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Χρήστες</w:t>
      </w:r>
      <w:r w:rsidR="0012441D" w:rsidRPr="00413900">
        <w:rPr>
          <w:rFonts w:eastAsiaTheme="minorHAnsi" w:cs="Tahoma"/>
          <w:szCs w:val="22"/>
          <w:u w:val="single"/>
          <w:lang w:val="el-GR" w:eastAsia="el-GR" w:bidi="el-GR"/>
        </w:rPr>
        <w:t>-</w:t>
      </w:r>
      <w:r w:rsidRPr="00413900">
        <w:rPr>
          <w:rFonts w:eastAsiaTheme="minorHAnsi" w:cs="Tahoma"/>
          <w:szCs w:val="22"/>
          <w:u w:val="single"/>
          <w:lang w:val="el-GR" w:eastAsia="el-GR" w:bidi="el-GR"/>
        </w:rPr>
        <w:t>Ρόλοι</w:t>
      </w:r>
    </w:p>
    <w:p w14:paraId="40AA9EDE" w14:textId="77777777" w:rsidR="00B85968" w:rsidRPr="00413900" w:rsidRDefault="00B85968" w:rsidP="0012441D">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Οι ρόλοι των χρηστών χωρίζονται σε εσωτερικούς και εξωτερικούς χρήστες. Πιο αναλυτικά: Εσωτερικοί Χρήστες που χωρίζονται στις παρακάτω διακριτές κατηγορίες:</w:t>
      </w:r>
    </w:p>
    <w:p w14:paraId="6C9D8BDE" w14:textId="77777777" w:rsidR="00B85968" w:rsidRPr="00413900" w:rsidRDefault="00B85968" w:rsidP="006A1280">
      <w:pPr>
        <w:pStyle w:val="aff"/>
        <w:numPr>
          <w:ilvl w:val="0"/>
          <w:numId w:val="91"/>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Δικαστικοί λειτουργοί</w:t>
      </w:r>
    </w:p>
    <w:p w14:paraId="730BA44E" w14:textId="77777777" w:rsidR="00B85968" w:rsidRPr="00413900" w:rsidRDefault="00B85968" w:rsidP="006A1280">
      <w:pPr>
        <w:pStyle w:val="aff"/>
        <w:numPr>
          <w:ilvl w:val="0"/>
          <w:numId w:val="91"/>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Γραμματείς</w:t>
      </w:r>
    </w:p>
    <w:p w14:paraId="20AB2A77" w14:textId="6871BAF7" w:rsidR="00B85968" w:rsidRPr="00413900" w:rsidRDefault="00B85968" w:rsidP="006A1280">
      <w:pPr>
        <w:pStyle w:val="aff"/>
        <w:numPr>
          <w:ilvl w:val="0"/>
          <w:numId w:val="91"/>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Προσωπικό αποηχογράφησης</w:t>
      </w:r>
      <w:r w:rsidR="0055768A">
        <w:rPr>
          <w:rFonts w:eastAsiaTheme="minorHAnsi" w:cs="Tahoma"/>
          <w:szCs w:val="22"/>
          <w:lang w:val="el-GR" w:eastAsia="el-GR" w:bidi="el-GR"/>
        </w:rPr>
        <w:t xml:space="preserve"> (υπάλληλοι του Αναδόχου)</w:t>
      </w:r>
    </w:p>
    <w:p w14:paraId="6188E0E2" w14:textId="77777777" w:rsidR="00B85968" w:rsidRPr="00413900" w:rsidRDefault="00B85968" w:rsidP="006A1280">
      <w:pPr>
        <w:pStyle w:val="aff"/>
        <w:numPr>
          <w:ilvl w:val="0"/>
          <w:numId w:val="91"/>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Διαχειριστές ΟΣΠΔ</w:t>
      </w:r>
    </w:p>
    <w:p w14:paraId="5B282D25" w14:textId="77777777" w:rsidR="00B85968" w:rsidRPr="00413900" w:rsidRDefault="00B85968" w:rsidP="0012441D">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Για το σύνολο των Εσωτερικών χρηστών που ασχολούνται επιχειρησιακά με το ΟΣΠΔ υπάρχει ανάλογος ορισμός δικαιωμάτων που επιτρέπει την ανάλογη πρόσβαση για τον εκάστοτε χρήστη για τις παρακάτω ενέργειες:</w:t>
      </w:r>
    </w:p>
    <w:p w14:paraId="35417956" w14:textId="77777777" w:rsidR="0012441D" w:rsidRPr="00413900" w:rsidRDefault="0012441D" w:rsidP="00B85968">
      <w:pPr>
        <w:suppressAutoHyphens w:val="0"/>
        <w:spacing w:after="0" w:line="276" w:lineRule="auto"/>
        <w:jc w:val="left"/>
        <w:rPr>
          <w:rFonts w:eastAsiaTheme="minorHAnsi" w:cs="Tahoma"/>
          <w:szCs w:val="22"/>
          <w:lang w:val="el-GR" w:eastAsia="el-GR" w:bidi="el-GR"/>
        </w:rPr>
      </w:pPr>
    </w:p>
    <w:p w14:paraId="2F58C5A0" w14:textId="79CF8FA5" w:rsidR="00B85968" w:rsidRPr="00413900" w:rsidRDefault="00B85968" w:rsidP="006A1280">
      <w:pPr>
        <w:pStyle w:val="aff"/>
        <w:numPr>
          <w:ilvl w:val="0"/>
          <w:numId w:val="92"/>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Διαχείριση πρακτικών</w:t>
      </w:r>
      <w:r w:rsidR="00D66440">
        <w:rPr>
          <w:rFonts w:eastAsiaTheme="minorHAnsi" w:cs="Tahoma"/>
          <w:szCs w:val="22"/>
          <w:lang w:val="el-GR" w:eastAsia="el-GR" w:bidi="el-GR"/>
        </w:rPr>
        <w:t xml:space="preserve"> </w:t>
      </w:r>
      <w:r w:rsidR="00D66440" w:rsidRPr="00D66440">
        <w:rPr>
          <w:rFonts w:eastAsiaTheme="minorHAnsi" w:cs="Tahoma"/>
          <w:szCs w:val="22"/>
          <w:lang w:val="el-GR" w:eastAsia="el-GR" w:bidi="el-GR"/>
        </w:rPr>
        <w:t>και των σχετικών αρχείων ήχου.</w:t>
      </w:r>
    </w:p>
    <w:p w14:paraId="7BA25527" w14:textId="5ED08573" w:rsidR="00B85968" w:rsidRPr="00413900" w:rsidRDefault="00B85968" w:rsidP="006A1280">
      <w:pPr>
        <w:pStyle w:val="aff"/>
        <w:numPr>
          <w:ilvl w:val="0"/>
          <w:numId w:val="92"/>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Αναζήτηση πρακτικών και μεταφόρτωση αρχείων (ηχητικών και κειμένου</w:t>
      </w:r>
      <w:r w:rsidR="00750563">
        <w:rPr>
          <w:rFonts w:eastAsiaTheme="minorHAnsi" w:cs="Tahoma"/>
          <w:szCs w:val="22"/>
          <w:lang w:val="el-GR" w:eastAsia="el-GR" w:bidi="el-GR"/>
        </w:rPr>
        <w:t xml:space="preserve"> ακόμα και επ</w:t>
      </w:r>
      <w:r w:rsidR="0081412D">
        <w:rPr>
          <w:rFonts w:eastAsiaTheme="minorHAnsi" w:cs="Tahoma"/>
          <w:szCs w:val="22"/>
          <w:lang w:val="el-GR" w:eastAsia="el-GR" w:bidi="el-GR"/>
        </w:rPr>
        <w:t>ί</w:t>
      </w:r>
      <w:r w:rsidR="00750563">
        <w:rPr>
          <w:rFonts w:eastAsiaTheme="minorHAnsi" w:cs="Tahoma"/>
          <w:szCs w:val="22"/>
          <w:lang w:val="el-GR" w:eastAsia="el-GR" w:bidi="el-GR"/>
        </w:rPr>
        <w:t xml:space="preserve"> της έδρας</w:t>
      </w:r>
      <w:r w:rsidRPr="00413900">
        <w:rPr>
          <w:rFonts w:eastAsiaTheme="minorHAnsi" w:cs="Tahoma"/>
          <w:szCs w:val="22"/>
          <w:lang w:val="el-GR" w:eastAsia="el-GR" w:bidi="el-GR"/>
        </w:rPr>
        <w:t>)</w:t>
      </w:r>
    </w:p>
    <w:p w14:paraId="1DA9A4B1" w14:textId="77777777" w:rsidR="00B85968" w:rsidRPr="00413900" w:rsidRDefault="00B85968" w:rsidP="006A1280">
      <w:pPr>
        <w:pStyle w:val="aff"/>
        <w:numPr>
          <w:ilvl w:val="0"/>
          <w:numId w:val="92"/>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Αναφορές δυσλειτουργιών</w:t>
      </w:r>
    </w:p>
    <w:p w14:paraId="101FE6F5" w14:textId="5A89565B" w:rsidR="00B85968" w:rsidRPr="00413900" w:rsidRDefault="00B85968" w:rsidP="006A1280">
      <w:pPr>
        <w:pStyle w:val="aff"/>
        <w:numPr>
          <w:ilvl w:val="0"/>
          <w:numId w:val="92"/>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Ηλεκτρονική διακίνηση πληροφοριών μεταξύ των εμπλεκομένων δικαστικών λειτουργών και γραμματέων έδρας (ηλεκτρονική υποβολή πρακτικών</w:t>
      </w:r>
      <w:r w:rsidR="006F299F">
        <w:rPr>
          <w:rFonts w:eastAsiaTheme="minorHAnsi" w:cs="Tahoma"/>
          <w:szCs w:val="22"/>
          <w:lang w:val="el-GR" w:eastAsia="el-GR" w:bidi="el-GR"/>
        </w:rPr>
        <w:t xml:space="preserve"> και </w:t>
      </w:r>
      <w:r w:rsidR="006F299F" w:rsidRPr="006F299F">
        <w:rPr>
          <w:rFonts w:eastAsiaTheme="minorHAnsi" w:cs="Tahoma"/>
          <w:szCs w:val="22"/>
          <w:lang w:val="el-GR" w:eastAsia="el-GR" w:bidi="el-GR"/>
        </w:rPr>
        <w:t xml:space="preserve">αρχείων </w:t>
      </w:r>
      <w:r w:rsidR="006F299F">
        <w:rPr>
          <w:rFonts w:eastAsiaTheme="minorHAnsi" w:cs="Tahoma"/>
          <w:szCs w:val="22"/>
          <w:lang w:val="el-GR" w:eastAsia="el-GR" w:bidi="el-GR"/>
        </w:rPr>
        <w:t>ήχου</w:t>
      </w:r>
      <w:r w:rsidRPr="00413900">
        <w:rPr>
          <w:rFonts w:eastAsiaTheme="minorHAnsi" w:cs="Tahoma"/>
          <w:szCs w:val="22"/>
          <w:lang w:val="el-GR" w:eastAsia="el-GR" w:bidi="el-GR"/>
        </w:rPr>
        <w:t xml:space="preserve"> από Γραμματέα Έδρας, έλεγχος </w:t>
      </w:r>
      <w:r w:rsidR="006F299F">
        <w:rPr>
          <w:rFonts w:eastAsiaTheme="minorHAnsi" w:cs="Tahoma"/>
          <w:szCs w:val="22"/>
          <w:lang w:val="el-GR" w:eastAsia="el-GR" w:bidi="el-GR"/>
        </w:rPr>
        <w:t xml:space="preserve">αρχείων </w:t>
      </w:r>
      <w:r w:rsidRPr="00413900">
        <w:rPr>
          <w:rFonts w:eastAsiaTheme="minorHAnsi" w:cs="Tahoma"/>
          <w:szCs w:val="22"/>
          <w:lang w:val="el-GR" w:eastAsia="el-GR" w:bidi="el-GR"/>
        </w:rPr>
        <w:t>και πιστοποίηση από Δικαστή)</w:t>
      </w:r>
    </w:p>
    <w:p w14:paraId="25261318" w14:textId="77777777" w:rsidR="0012441D" w:rsidRPr="00413900" w:rsidRDefault="0012441D" w:rsidP="00B85968">
      <w:pPr>
        <w:suppressAutoHyphens w:val="0"/>
        <w:spacing w:after="0" w:line="276" w:lineRule="auto"/>
        <w:jc w:val="left"/>
        <w:rPr>
          <w:rFonts w:eastAsiaTheme="minorHAnsi" w:cs="Tahoma"/>
          <w:szCs w:val="22"/>
          <w:lang w:val="el-GR" w:eastAsia="el-GR" w:bidi="el-GR"/>
        </w:rPr>
      </w:pPr>
    </w:p>
    <w:p w14:paraId="32EBF183"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Αντίστοιχα για τους Διαχειριστές ΟΣΠΔ υπάρχει διαβαθμισμένη πρόσβαση ώστε να εκτελούνται οι παρακάτω ενέργειες</w:t>
      </w:r>
    </w:p>
    <w:p w14:paraId="209D0463"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 Διαχείριση του ΟΣΠΔ</w:t>
      </w:r>
    </w:p>
    <w:p w14:paraId="42BDFC9E"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 xml:space="preserve">• Παρακολούθηση κατάστασης συστήματος και προβολή </w:t>
      </w:r>
      <w:r w:rsidRPr="00413900">
        <w:rPr>
          <w:rFonts w:eastAsiaTheme="minorHAnsi" w:cs="Tahoma"/>
          <w:szCs w:val="22"/>
          <w:lang w:val="en-US" w:eastAsia="el-GR" w:bidi="el-GR"/>
        </w:rPr>
        <w:t>log</w:t>
      </w:r>
      <w:r w:rsidRPr="00413900">
        <w:rPr>
          <w:rFonts w:eastAsiaTheme="minorHAnsi" w:cs="Tahoma"/>
          <w:szCs w:val="22"/>
          <w:lang w:val="el-GR" w:eastAsia="el-GR" w:bidi="el-GR"/>
        </w:rPr>
        <w:t xml:space="preserve"> </w:t>
      </w:r>
      <w:r w:rsidRPr="00413900">
        <w:rPr>
          <w:rFonts w:eastAsiaTheme="minorHAnsi" w:cs="Tahoma"/>
          <w:szCs w:val="22"/>
          <w:lang w:val="en-US" w:eastAsia="el-GR" w:bidi="el-GR"/>
        </w:rPr>
        <w:t>files</w:t>
      </w:r>
    </w:p>
    <w:p w14:paraId="0D910B26"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 Παρακολούθηση σύμβασης</w:t>
      </w:r>
    </w:p>
    <w:p w14:paraId="40B74720" w14:textId="77777777" w:rsidR="0012441D" w:rsidRPr="00413900" w:rsidRDefault="0012441D" w:rsidP="00B85968">
      <w:pPr>
        <w:suppressAutoHyphens w:val="0"/>
        <w:spacing w:after="0" w:line="276" w:lineRule="auto"/>
        <w:jc w:val="left"/>
        <w:rPr>
          <w:rFonts w:eastAsiaTheme="minorHAnsi" w:cs="Tahoma"/>
          <w:szCs w:val="22"/>
          <w:lang w:val="el-GR" w:eastAsia="el-GR" w:bidi="el-GR"/>
        </w:rPr>
      </w:pPr>
    </w:p>
    <w:p w14:paraId="10656ACD" w14:textId="5230746F" w:rsidR="00B85968"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Εξωτερικοί χρήστες που χωρίζονται στις παρακάτω διακριτές κατηγορίες με τις επιμέρους δυνατότητες</w:t>
      </w:r>
      <w:r w:rsidR="0012441D" w:rsidRPr="00413900">
        <w:rPr>
          <w:rFonts w:eastAsiaTheme="minorHAnsi" w:cs="Tahoma"/>
          <w:szCs w:val="22"/>
          <w:lang w:val="el-GR" w:eastAsia="el-GR" w:bidi="el-GR"/>
        </w:rPr>
        <w:t>:</w:t>
      </w:r>
    </w:p>
    <w:p w14:paraId="1DBF0494" w14:textId="77777777" w:rsidR="00B85968" w:rsidRPr="00413900" w:rsidRDefault="00B85968" w:rsidP="006A1280">
      <w:pPr>
        <w:pStyle w:val="aff"/>
        <w:numPr>
          <w:ilvl w:val="0"/>
          <w:numId w:val="93"/>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Χρήστες των υπηρεσιών δημόσιας διοίκησης</w:t>
      </w:r>
    </w:p>
    <w:p w14:paraId="441F6DE5" w14:textId="77777777" w:rsidR="00B85968" w:rsidRPr="00413900" w:rsidRDefault="00B85968" w:rsidP="006A1280">
      <w:pPr>
        <w:pStyle w:val="aff"/>
        <w:numPr>
          <w:ilvl w:val="0"/>
          <w:numId w:val="93"/>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Χορήγηση κωδικού για ηλεκτρονικό αντίγραφο πρακτικών από τους έχοντες έννομο συμφέρον</w:t>
      </w:r>
    </w:p>
    <w:p w14:paraId="04C7B2A7" w14:textId="77777777" w:rsidR="00B85968" w:rsidRPr="00413900" w:rsidRDefault="00B85968" w:rsidP="006A1280">
      <w:pPr>
        <w:pStyle w:val="aff"/>
        <w:numPr>
          <w:ilvl w:val="0"/>
          <w:numId w:val="93"/>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Παραλαβή ηλεκτρονικού αντιγράφου πρακτικών</w:t>
      </w:r>
    </w:p>
    <w:p w14:paraId="7C1D5694" w14:textId="77777777" w:rsidR="00B85968" w:rsidRPr="00413900" w:rsidRDefault="00B85968" w:rsidP="006A1280">
      <w:pPr>
        <w:pStyle w:val="aff"/>
        <w:numPr>
          <w:ilvl w:val="0"/>
          <w:numId w:val="93"/>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Ενημέρωση για την κατάσταση του αιτήματος για ηλεκτρονικό αντίγραφο πρακτικών και αναπομπής</w:t>
      </w:r>
    </w:p>
    <w:p w14:paraId="0C8F6886" w14:textId="77777777" w:rsidR="00B85968" w:rsidRPr="00413900" w:rsidRDefault="00B85968" w:rsidP="006A1280">
      <w:pPr>
        <w:pStyle w:val="aff"/>
        <w:numPr>
          <w:ilvl w:val="0"/>
          <w:numId w:val="93"/>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Χρήστες υπηρεσιών πληροφόρησης (ευρύ κοινό)</w:t>
      </w:r>
    </w:p>
    <w:p w14:paraId="74A9A0C9" w14:textId="77777777" w:rsidR="00B85968" w:rsidRPr="00413900" w:rsidRDefault="00B85968" w:rsidP="006A1280">
      <w:pPr>
        <w:pStyle w:val="aff"/>
        <w:numPr>
          <w:ilvl w:val="0"/>
          <w:numId w:val="93"/>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 xml:space="preserve">Πληροφόρηση για το σύστημα και τις παρεχόμενες υπηρεσίες </w:t>
      </w:r>
    </w:p>
    <w:p w14:paraId="2A8A437F" w14:textId="77777777" w:rsidR="00B85968" w:rsidRPr="00413900" w:rsidRDefault="00B85968" w:rsidP="006A1280">
      <w:pPr>
        <w:pStyle w:val="aff"/>
        <w:numPr>
          <w:ilvl w:val="0"/>
          <w:numId w:val="93"/>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Στοιχεία επικοινωνίας</w:t>
      </w:r>
    </w:p>
    <w:p w14:paraId="748E5D85" w14:textId="77777777" w:rsidR="0012441D" w:rsidRPr="00413900" w:rsidRDefault="0012441D" w:rsidP="00B85968">
      <w:pPr>
        <w:suppressAutoHyphens w:val="0"/>
        <w:spacing w:after="0" w:line="276" w:lineRule="auto"/>
        <w:jc w:val="left"/>
        <w:rPr>
          <w:rFonts w:eastAsiaTheme="minorHAnsi" w:cs="Tahoma"/>
          <w:szCs w:val="22"/>
          <w:u w:val="single"/>
          <w:lang w:val="el-GR" w:eastAsia="el-GR" w:bidi="el-GR"/>
        </w:rPr>
      </w:pPr>
      <w:bookmarkStart w:id="261" w:name="bookmark70"/>
    </w:p>
    <w:p w14:paraId="154C1803" w14:textId="22B428CF"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Σχήμα δέντρου</w:t>
      </w:r>
      <w:bookmarkEnd w:id="261"/>
    </w:p>
    <w:p w14:paraId="2341D966" w14:textId="593D4DAF" w:rsidR="00B85968" w:rsidRPr="00413900" w:rsidRDefault="00B85968" w:rsidP="0012441D">
      <w:pPr>
        <w:suppressAutoHyphens w:val="0"/>
        <w:spacing w:after="0" w:line="276" w:lineRule="auto"/>
        <w:rPr>
          <w:rFonts w:eastAsiaTheme="minorHAnsi" w:cs="Tahoma"/>
          <w:szCs w:val="22"/>
          <w:lang w:val="el-GR" w:eastAsia="el-GR" w:bidi="el-GR"/>
        </w:rPr>
      </w:pPr>
      <w:bookmarkStart w:id="262" w:name="bookmark71"/>
      <w:r w:rsidRPr="00413900">
        <w:rPr>
          <w:rFonts w:eastAsiaTheme="minorHAnsi" w:cs="Tahoma"/>
          <w:szCs w:val="22"/>
          <w:lang w:val="el-GR" w:eastAsia="el-GR" w:bidi="el-GR"/>
        </w:rPr>
        <w:t xml:space="preserve">Το σχήμα του δέντρου πληροφοριών </w:t>
      </w:r>
      <w:r w:rsidR="0012441D" w:rsidRPr="00413900">
        <w:rPr>
          <w:rFonts w:eastAsiaTheme="minorHAnsi" w:cs="Tahoma"/>
          <w:szCs w:val="22"/>
          <w:lang w:val="el-GR" w:eastAsia="el-GR" w:bidi="el-GR"/>
        </w:rPr>
        <w:t>ακολουθεί</w:t>
      </w:r>
      <w:r w:rsidRPr="00413900">
        <w:rPr>
          <w:rFonts w:eastAsiaTheme="minorHAnsi" w:cs="Tahoma"/>
          <w:szCs w:val="22"/>
          <w:lang w:val="el-GR" w:eastAsia="el-GR" w:bidi="el-GR"/>
        </w:rPr>
        <w:t xml:space="preserve"> την εξής λογική. Η ρίζα του δέντρου είναι το </w:t>
      </w:r>
      <w:r w:rsidRPr="00413900">
        <w:rPr>
          <w:rFonts w:eastAsiaTheme="minorHAnsi" w:cs="Tahoma"/>
          <w:szCs w:val="22"/>
          <w:lang w:val="en-US" w:eastAsia="en-US" w:bidi="en-US"/>
        </w:rPr>
        <w:t>dc</w:t>
      </w:r>
      <w:r w:rsidRPr="00413900">
        <w:rPr>
          <w:rFonts w:eastAsiaTheme="minorHAnsi" w:cs="Tahoma"/>
          <w:szCs w:val="22"/>
          <w:lang w:val="el-GR" w:eastAsia="en-US" w:bidi="en-US"/>
        </w:rPr>
        <w:t>=</w:t>
      </w:r>
      <w:r w:rsidRPr="00413900">
        <w:rPr>
          <w:rFonts w:eastAsiaTheme="minorHAnsi" w:cs="Tahoma"/>
          <w:szCs w:val="22"/>
          <w:lang w:val="en-US" w:eastAsia="en-US" w:bidi="en-US"/>
        </w:rPr>
        <w:t>justice</w:t>
      </w:r>
      <w:r w:rsidRPr="00413900">
        <w:rPr>
          <w:rFonts w:eastAsiaTheme="minorHAnsi" w:cs="Tahoma"/>
          <w:szCs w:val="22"/>
          <w:lang w:val="el-GR" w:eastAsia="en-US" w:bidi="en-US"/>
        </w:rPr>
        <w:t>,</w:t>
      </w:r>
      <w:r w:rsidRPr="00413900">
        <w:rPr>
          <w:rFonts w:eastAsiaTheme="minorHAnsi" w:cs="Tahoma"/>
          <w:szCs w:val="22"/>
          <w:lang w:val="en-US" w:eastAsia="en-US" w:bidi="en-US"/>
        </w:rPr>
        <w:t>dc</w:t>
      </w:r>
      <w:r w:rsidRPr="00413900">
        <w:rPr>
          <w:rFonts w:eastAsiaTheme="minorHAnsi" w:cs="Tahoma"/>
          <w:szCs w:val="22"/>
          <w:lang w:val="el-GR" w:eastAsia="en-US" w:bidi="en-US"/>
        </w:rPr>
        <w:t>=</w:t>
      </w:r>
      <w:r w:rsidRPr="00413900">
        <w:rPr>
          <w:rFonts w:eastAsiaTheme="minorHAnsi" w:cs="Tahoma"/>
          <w:szCs w:val="22"/>
          <w:lang w:val="en-US" w:eastAsia="en-US" w:bidi="en-US"/>
        </w:rPr>
        <w:t>gr</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ενώ κάτω από τη ρίζα έχουν δημιουργηθεί οι εξής κόμβοι:</w:t>
      </w:r>
      <w:bookmarkEnd w:id="262"/>
    </w:p>
    <w:p w14:paraId="6C2E0536" w14:textId="77777777" w:rsidR="0012441D" w:rsidRPr="00413900" w:rsidRDefault="00B85968" w:rsidP="0012441D">
      <w:pPr>
        <w:suppressAutoHyphens w:val="0"/>
        <w:spacing w:after="0" w:line="276" w:lineRule="auto"/>
        <w:rPr>
          <w:rFonts w:eastAsiaTheme="minorHAnsi" w:cs="Tahoma"/>
          <w:szCs w:val="22"/>
          <w:lang w:val="el-GR" w:eastAsia="el-GR" w:bidi="el-GR"/>
        </w:rPr>
      </w:pPr>
      <w:r w:rsidRPr="00413900">
        <w:rPr>
          <w:rFonts w:eastAsiaTheme="minorHAnsi" w:cs="Tahoma"/>
          <w:szCs w:val="22"/>
          <w:lang w:val="en-US" w:eastAsia="en-US" w:bidi="en-US"/>
        </w:rPr>
        <w:t>ou</w:t>
      </w:r>
      <w:r w:rsidRPr="00413900">
        <w:rPr>
          <w:rFonts w:eastAsiaTheme="minorHAnsi" w:cs="Tahoma"/>
          <w:szCs w:val="22"/>
          <w:lang w:val="el-GR" w:eastAsia="en-US" w:bidi="en-US"/>
        </w:rPr>
        <w:t>=</w:t>
      </w:r>
      <w:r w:rsidRPr="00413900">
        <w:rPr>
          <w:rFonts w:eastAsiaTheme="minorHAnsi" w:cs="Tahoma"/>
          <w:szCs w:val="22"/>
          <w:lang w:val="en-US" w:eastAsia="en-US" w:bidi="en-US"/>
        </w:rPr>
        <w:t>units</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και ακολούθως ιεραρχία με βάση τις περιφέρεις και τους νομούς της Ελλάδας (πχ </w:t>
      </w:r>
      <w:r w:rsidRPr="00413900">
        <w:rPr>
          <w:rFonts w:eastAsiaTheme="minorHAnsi" w:cs="Tahoma"/>
          <w:szCs w:val="22"/>
          <w:lang w:val="en-US" w:eastAsia="en-US" w:bidi="en-US"/>
        </w:rPr>
        <w:t>ou</w:t>
      </w:r>
      <w:r w:rsidRPr="00413900">
        <w:rPr>
          <w:rFonts w:eastAsiaTheme="minorHAnsi" w:cs="Tahoma"/>
          <w:szCs w:val="22"/>
          <w:lang w:val="el-GR" w:eastAsia="en-US" w:bidi="en-US"/>
        </w:rPr>
        <w:t>=</w:t>
      </w:r>
      <w:r w:rsidRPr="00413900">
        <w:rPr>
          <w:rFonts w:eastAsiaTheme="minorHAnsi" w:cs="Tahoma"/>
          <w:szCs w:val="22"/>
          <w:lang w:val="en-US" w:eastAsia="en-US" w:bidi="en-US"/>
        </w:rPr>
        <w:t>thess</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ou</w:t>
      </w:r>
      <w:r w:rsidRPr="00413900">
        <w:rPr>
          <w:rFonts w:eastAsiaTheme="minorHAnsi" w:cs="Tahoma"/>
          <w:szCs w:val="22"/>
          <w:lang w:val="el-GR" w:eastAsia="en-US" w:bidi="en-US"/>
        </w:rPr>
        <w:t>=</w:t>
      </w:r>
      <w:r w:rsidRPr="00413900">
        <w:rPr>
          <w:rFonts w:eastAsiaTheme="minorHAnsi" w:cs="Tahoma"/>
          <w:szCs w:val="22"/>
          <w:lang w:val="en-US" w:eastAsia="en-US" w:bidi="en-US"/>
        </w:rPr>
        <w:t>att</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κτλ). </w:t>
      </w:r>
    </w:p>
    <w:p w14:paraId="3560B113" w14:textId="77777777" w:rsidR="0012441D" w:rsidRPr="00413900" w:rsidRDefault="00B85968" w:rsidP="0012441D">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 xml:space="preserve">Κάτω από κάθε νομό έχει δημιουργηθεί κόμβος για κάθε δικαστήριο ο οποίος έχει προστεθεί στο σύστημα. Η πληροφορία του κάθε δικαστηρίου και οι ρόλοι τους οποίους παρέχει βρίσκονται κάτω από τον κόμβο αυτό. Κατ' αυτόν τον τρόπο στον ίδιο εξυπηρετητή είναι δυνατό να καταχωρούνται πολλαπλά δικαστήρια, με το κάθε δικαστήριο όμως να διατηρεί τις δικές του ανεξάρτητες εγγραφές. </w:t>
      </w:r>
    </w:p>
    <w:p w14:paraId="303DDB46" w14:textId="5975FDDE" w:rsidR="00B85968" w:rsidRPr="00413900" w:rsidRDefault="00B85968" w:rsidP="0012441D">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Παράλληλα, η διαχείριση ασφαλείας διευκολύνεται καθώς όλα τα στοιχεία κάθε δικαστηρίου βρίσκονται καταχωρημένα κάτω από ένα δέντρο.</w:t>
      </w:r>
    </w:p>
    <w:p w14:paraId="5011CF44" w14:textId="77777777" w:rsidR="00B85968" w:rsidRPr="00413900" w:rsidRDefault="00B85968" w:rsidP="0012441D">
      <w:pPr>
        <w:suppressAutoHyphens w:val="0"/>
        <w:spacing w:after="0" w:line="276" w:lineRule="auto"/>
        <w:rPr>
          <w:rFonts w:eastAsiaTheme="minorHAnsi" w:cs="Tahoma"/>
          <w:szCs w:val="22"/>
          <w:lang w:val="el-GR" w:eastAsia="el-GR" w:bidi="el-GR"/>
        </w:rPr>
      </w:pPr>
      <w:r w:rsidRPr="00413900">
        <w:rPr>
          <w:rFonts w:eastAsiaTheme="minorHAnsi" w:cs="Tahoma"/>
          <w:szCs w:val="22"/>
          <w:lang w:val="en-US" w:eastAsia="en-US" w:bidi="en-US"/>
        </w:rPr>
        <w:t>ou</w:t>
      </w:r>
      <w:r w:rsidRPr="00413900">
        <w:rPr>
          <w:rFonts w:eastAsiaTheme="minorHAnsi" w:cs="Tahoma"/>
          <w:szCs w:val="22"/>
          <w:lang w:val="el-GR" w:eastAsia="en-US" w:bidi="en-US"/>
        </w:rPr>
        <w:t>=</w:t>
      </w:r>
      <w:r w:rsidRPr="00413900">
        <w:rPr>
          <w:rFonts w:eastAsiaTheme="minorHAnsi" w:cs="Tahoma"/>
          <w:szCs w:val="22"/>
          <w:lang w:val="en-US" w:eastAsia="en-US" w:bidi="en-US"/>
        </w:rPr>
        <w:t>people</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ο οποίος περιέχει τις εγγραφές όλων των χρηστών. Ακολουθείται δηλαδή μία λογική επίπεδη </w:t>
      </w:r>
      <w:r w:rsidRPr="00413900">
        <w:rPr>
          <w:rFonts w:eastAsiaTheme="minorHAnsi" w:cs="Tahoma"/>
          <w:szCs w:val="22"/>
          <w:lang w:val="el-GR" w:eastAsia="en-US" w:bidi="en-US"/>
        </w:rPr>
        <w:t>(</w:t>
      </w:r>
      <w:r w:rsidRPr="00413900">
        <w:rPr>
          <w:rFonts w:eastAsiaTheme="minorHAnsi" w:cs="Tahoma"/>
          <w:szCs w:val="22"/>
          <w:lang w:val="en-US" w:eastAsia="en-US" w:bidi="en-US"/>
        </w:rPr>
        <w:t>flat</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tree</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η οποία ενσωματώνει οποιοδήποτε τύπο ιεραρχίας σε χαρακτηριστικά(attributes) στις εγγραφές των χρηστών και όχι στο </w:t>
      </w:r>
      <w:r w:rsidRPr="00413900">
        <w:rPr>
          <w:rFonts w:eastAsiaTheme="minorHAnsi" w:cs="Tahoma"/>
          <w:szCs w:val="22"/>
          <w:lang w:val="en-US" w:eastAsia="en-US" w:bidi="en-US"/>
        </w:rPr>
        <w:t>RDN</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τους. Κατά συνέπεια η μετακίνηση των χρηστών απαιτεί απλά την αλλαγή στην τιμή των αντίστοιχων </w:t>
      </w:r>
      <w:r w:rsidRPr="00413900">
        <w:rPr>
          <w:rFonts w:eastAsiaTheme="minorHAnsi" w:cs="Tahoma"/>
          <w:szCs w:val="22"/>
          <w:lang w:val="en-US" w:eastAsia="en-US" w:bidi="en-US"/>
        </w:rPr>
        <w:t>attributes</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Η υλοποίηση της πολιτικής ασφαλείας υλοποιείται με βάση την τιμή των </w:t>
      </w:r>
      <w:r w:rsidRPr="00413900">
        <w:rPr>
          <w:rFonts w:eastAsiaTheme="minorHAnsi" w:cs="Tahoma"/>
          <w:szCs w:val="22"/>
          <w:lang w:val="en-US" w:eastAsia="en-US" w:bidi="en-US"/>
        </w:rPr>
        <w:t>attributes</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των χρηστών και όχι του κόμβου στον οποίο βρίσκονται.</w:t>
      </w:r>
    </w:p>
    <w:p w14:paraId="56493E71"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p>
    <w:p w14:paraId="52ED4D9D" w14:textId="1E9910EE"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bookmarkStart w:id="263" w:name="bookmark73"/>
      <w:r w:rsidRPr="00413900">
        <w:rPr>
          <w:rFonts w:eastAsiaTheme="minorHAnsi" w:cs="Tahoma"/>
          <w:szCs w:val="22"/>
          <w:u w:val="single"/>
          <w:lang w:val="el-GR" w:eastAsia="el-GR" w:bidi="el-GR"/>
        </w:rPr>
        <w:t>Λογισμικό υπηρεσίας καταλόγου</w:t>
      </w:r>
      <w:bookmarkEnd w:id="263"/>
    </w:p>
    <w:p w14:paraId="74C774B2"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 xml:space="preserve">Για την υπηρεσία καταλόγου γίνεται χρήση του λογισμικού ανοιχτού κώδικα </w:t>
      </w:r>
      <w:r w:rsidRPr="00413900">
        <w:rPr>
          <w:rFonts w:eastAsiaTheme="minorHAnsi" w:cs="Tahoma"/>
          <w:szCs w:val="22"/>
          <w:lang w:val="en-US" w:eastAsia="en-US" w:bidi="en-US"/>
        </w:rPr>
        <w:t>OpenLDAP</w:t>
      </w:r>
      <w:r w:rsidRPr="00413900">
        <w:rPr>
          <w:rFonts w:eastAsiaTheme="minorHAnsi" w:cs="Tahoma"/>
          <w:szCs w:val="22"/>
          <w:lang w:val="el-GR" w:eastAsia="en-US" w:bidi="en-US"/>
        </w:rPr>
        <w:t xml:space="preserve">. </w:t>
      </w:r>
    </w:p>
    <w:p w14:paraId="22D4C9C0"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 xml:space="preserve">Ο διακομιστής </w:t>
      </w:r>
      <w:r w:rsidRPr="00413900">
        <w:rPr>
          <w:rFonts w:eastAsiaTheme="minorHAnsi" w:cs="Tahoma"/>
          <w:szCs w:val="22"/>
          <w:lang w:val="en-US" w:eastAsia="en-US" w:bidi="en-US"/>
        </w:rPr>
        <w:t>LDAP</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slapd</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υλοποιεί την έκδοση 3 του πρωτοκόλλου </w:t>
      </w:r>
      <w:r w:rsidRPr="00413900">
        <w:rPr>
          <w:rFonts w:eastAsiaTheme="minorHAnsi" w:cs="Tahoma"/>
          <w:szCs w:val="22"/>
          <w:lang w:val="en-US" w:eastAsia="en-US" w:bidi="en-US"/>
        </w:rPr>
        <w:t>LDAP</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RFC</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4510) πάνω από IPv4, IPv6 και υποστηρίζει:</w:t>
      </w:r>
    </w:p>
    <w:p w14:paraId="584C929B" w14:textId="77777777" w:rsidR="00B85968" w:rsidRPr="00413900" w:rsidRDefault="00B85968" w:rsidP="006A1280">
      <w:pPr>
        <w:numPr>
          <w:ilvl w:val="0"/>
          <w:numId w:val="86"/>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 xml:space="preserve">Ισχυρή επαλήθευση ταυτότητας, ταυτοποίηση με τη χρήση πιστοποιητικών και ασφάλεια δεδομένων μέσω της χρήσης </w:t>
      </w:r>
      <w:r w:rsidRPr="00413900">
        <w:rPr>
          <w:rFonts w:eastAsiaTheme="minorHAnsi" w:cs="Tahoma"/>
          <w:szCs w:val="22"/>
          <w:lang w:val="en-US" w:eastAsia="en-US" w:bidi="en-US"/>
        </w:rPr>
        <w:t>Simple</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Authentication</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and</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Security</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Layer</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SASL</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και </w:t>
      </w:r>
      <w:r w:rsidRPr="00413900">
        <w:rPr>
          <w:rFonts w:eastAsiaTheme="minorHAnsi" w:cs="Tahoma"/>
          <w:szCs w:val="22"/>
          <w:lang w:val="en-US" w:eastAsia="en-US" w:bidi="en-US"/>
        </w:rPr>
        <w:t>Transport</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Layer</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Security</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TLS</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ή </w:t>
      </w:r>
      <w:r w:rsidRPr="00413900">
        <w:rPr>
          <w:rFonts w:eastAsiaTheme="minorHAnsi" w:cs="Tahoma"/>
          <w:szCs w:val="22"/>
          <w:lang w:val="en-US" w:eastAsia="en-US" w:bidi="en-US"/>
        </w:rPr>
        <w:t>Secure</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Sockets</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Layer</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SSL</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Για τη χρήση </w:t>
      </w:r>
      <w:r w:rsidRPr="00413900">
        <w:rPr>
          <w:rFonts w:eastAsiaTheme="minorHAnsi" w:cs="Tahoma"/>
          <w:szCs w:val="22"/>
          <w:lang w:val="en-US" w:eastAsia="en-US" w:bidi="en-US"/>
        </w:rPr>
        <w:t>SASL</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χρησιμοποιείτα</w:t>
      </w:r>
      <w:hyperlink r:id="rId45" w:history="1">
        <w:r w:rsidRPr="00413900">
          <w:rPr>
            <w:rFonts w:eastAsiaTheme="minorHAnsi" w:cs="Tahoma"/>
            <w:szCs w:val="22"/>
            <w:lang w:val="el-GR" w:eastAsia="el-GR" w:bidi="el-GR"/>
          </w:rPr>
          <w:t xml:space="preserve">ι </w:t>
        </w:r>
        <w:r w:rsidRPr="00413900">
          <w:rPr>
            <w:rFonts w:eastAsiaTheme="minorHAnsi" w:cs="Tahoma"/>
            <w:szCs w:val="22"/>
            <w:lang w:val="en-US" w:eastAsia="en-US" w:bidi="en-US"/>
          </w:rPr>
          <w:t>Cyrus</w:t>
        </w:r>
        <w:r w:rsidRPr="00413900">
          <w:rPr>
            <w:rFonts w:eastAsiaTheme="minorHAnsi" w:cs="Tahoma"/>
            <w:szCs w:val="22"/>
            <w:lang w:val="el-GR" w:eastAsia="en-US" w:bidi="en-US"/>
          </w:rPr>
          <w:t xml:space="preserve"> </w:t>
        </w:r>
      </w:hyperlink>
      <w:r w:rsidRPr="00413900">
        <w:rPr>
          <w:rFonts w:eastAsiaTheme="minorHAnsi" w:cs="Tahoma"/>
          <w:szCs w:val="22"/>
          <w:lang w:val="en-US" w:eastAsia="en-US" w:bidi="en-US"/>
        </w:rPr>
        <w:t>SAS</w:t>
      </w:r>
      <w:hyperlink r:id="rId46" w:history="1">
        <w:r w:rsidRPr="00413900">
          <w:rPr>
            <w:rFonts w:eastAsiaTheme="minorHAnsi" w:cs="Tahoma"/>
            <w:szCs w:val="22"/>
            <w:lang w:val="en-US" w:eastAsia="en-US" w:bidi="en-US"/>
          </w:rPr>
          <w:t>L</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λογισμικό </w:t>
        </w:r>
      </w:hyperlink>
      <w:r w:rsidRPr="00413900">
        <w:rPr>
          <w:rFonts w:eastAsiaTheme="minorHAnsi" w:cs="Tahoma"/>
          <w:szCs w:val="22"/>
          <w:lang w:val="el-GR" w:eastAsia="el-GR" w:bidi="el-GR"/>
        </w:rPr>
        <w:t xml:space="preserve">το οποίο υποστηρίζει </w:t>
      </w:r>
      <w:r w:rsidRPr="00413900">
        <w:rPr>
          <w:rFonts w:eastAsiaTheme="minorHAnsi" w:cs="Tahoma"/>
          <w:szCs w:val="22"/>
          <w:lang w:val="en-US" w:eastAsia="en-US" w:bidi="en-US"/>
        </w:rPr>
        <w:t>DIGEST</w:t>
      </w:r>
      <w:r w:rsidRPr="00413900">
        <w:rPr>
          <w:rFonts w:eastAsiaTheme="minorHAnsi" w:cs="Tahoma"/>
          <w:szCs w:val="22"/>
          <w:lang w:val="el-GR" w:eastAsia="en-US" w:bidi="en-US"/>
        </w:rPr>
        <w:t>-</w:t>
      </w:r>
      <w:r w:rsidRPr="00413900">
        <w:rPr>
          <w:rFonts w:eastAsiaTheme="minorHAnsi" w:cs="Tahoma"/>
          <w:szCs w:val="22"/>
          <w:lang w:val="en-US" w:eastAsia="en-US" w:bidi="en-US"/>
        </w:rPr>
        <w:t>MD</w:t>
      </w:r>
      <w:r w:rsidRPr="00413900">
        <w:rPr>
          <w:rFonts w:eastAsiaTheme="minorHAnsi" w:cs="Tahoma"/>
          <w:szCs w:val="22"/>
          <w:lang w:val="el-GR" w:eastAsia="en-US" w:bidi="en-US"/>
        </w:rPr>
        <w:t xml:space="preserve">5, </w:t>
      </w:r>
      <w:r w:rsidRPr="00413900">
        <w:rPr>
          <w:rFonts w:eastAsiaTheme="minorHAnsi" w:cs="Tahoma"/>
          <w:szCs w:val="22"/>
          <w:lang w:val="en-US" w:eastAsia="en-US" w:bidi="en-US"/>
        </w:rPr>
        <w:t>SASL</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EXTERNAL</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και </w:t>
      </w:r>
      <w:r w:rsidRPr="00413900">
        <w:rPr>
          <w:rFonts w:eastAsiaTheme="minorHAnsi" w:cs="Tahoma"/>
          <w:szCs w:val="22"/>
          <w:lang w:val="en-US" w:eastAsia="en-US" w:bidi="en-US"/>
        </w:rPr>
        <w:t>GSSAPI</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Για τη χρήση </w:t>
      </w:r>
      <w:r w:rsidRPr="00413900">
        <w:rPr>
          <w:rFonts w:eastAsiaTheme="minorHAnsi" w:cs="Tahoma"/>
          <w:szCs w:val="22"/>
          <w:lang w:val="en-US" w:eastAsia="en-US" w:bidi="en-US"/>
        </w:rPr>
        <w:t>TLS</w:t>
      </w:r>
      <w:r w:rsidRPr="00413900">
        <w:rPr>
          <w:rFonts w:eastAsiaTheme="minorHAnsi" w:cs="Tahoma"/>
          <w:szCs w:val="22"/>
          <w:lang w:val="el-GR" w:eastAsia="en-US" w:bidi="en-US"/>
        </w:rPr>
        <w:t>/</w:t>
      </w:r>
      <w:r w:rsidRPr="00413900">
        <w:rPr>
          <w:rFonts w:eastAsiaTheme="minorHAnsi" w:cs="Tahoma"/>
          <w:szCs w:val="22"/>
          <w:lang w:val="en-US" w:eastAsia="en-US" w:bidi="en-US"/>
        </w:rPr>
        <w:t>SSL</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χρησιμοποιείτα</w:t>
      </w:r>
      <w:hyperlink r:id="rId47" w:history="1">
        <w:r w:rsidRPr="00413900">
          <w:rPr>
            <w:rFonts w:eastAsiaTheme="minorHAnsi" w:cs="Tahoma"/>
            <w:szCs w:val="22"/>
            <w:lang w:val="el-GR" w:eastAsia="el-GR" w:bidi="el-GR"/>
          </w:rPr>
          <w:t xml:space="preserve">ι </w:t>
        </w:r>
        <w:r w:rsidRPr="00413900">
          <w:rPr>
            <w:rFonts w:eastAsiaTheme="minorHAnsi" w:cs="Tahoma"/>
            <w:szCs w:val="22"/>
            <w:lang w:val="en-US" w:eastAsia="en-US" w:bidi="en-US"/>
          </w:rPr>
          <w:t>OpenSSL</w:t>
        </w:r>
        <w:r w:rsidRPr="00413900">
          <w:rPr>
            <w:rFonts w:eastAsiaTheme="minorHAnsi" w:cs="Tahoma"/>
            <w:szCs w:val="22"/>
            <w:lang w:val="el-GR" w:eastAsia="en-US" w:bidi="en-US"/>
          </w:rPr>
          <w:t>.</w:t>
        </w:r>
      </w:hyperlink>
    </w:p>
    <w:p w14:paraId="0CA12592" w14:textId="77777777" w:rsidR="00B85968" w:rsidRPr="00413900" w:rsidRDefault="00B85968" w:rsidP="006A1280">
      <w:pPr>
        <w:numPr>
          <w:ilvl w:val="0"/>
          <w:numId w:val="86"/>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 xml:space="preserve">Περιορισμό πρόσβασης σε στρώμα υποδοχής </w:t>
      </w:r>
      <w:r w:rsidRPr="00413900">
        <w:rPr>
          <w:rFonts w:eastAsiaTheme="minorHAnsi" w:cs="Tahoma"/>
          <w:szCs w:val="22"/>
          <w:lang w:val="el-GR" w:eastAsia="en-US" w:bidi="en-US"/>
        </w:rPr>
        <w:t>(</w:t>
      </w:r>
      <w:r w:rsidRPr="00413900">
        <w:rPr>
          <w:rFonts w:eastAsiaTheme="minorHAnsi" w:cs="Tahoma"/>
          <w:szCs w:val="22"/>
          <w:lang w:val="en-US" w:eastAsia="en-US" w:bidi="en-US"/>
        </w:rPr>
        <w:t>socket</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layer</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με βάση την πληροφορία τοπολογίας του δικτύου </w:t>
      </w:r>
      <w:r w:rsidRPr="00413900">
        <w:rPr>
          <w:rFonts w:eastAsiaTheme="minorHAnsi" w:cs="Tahoma"/>
          <w:szCs w:val="22"/>
          <w:lang w:val="el-GR" w:eastAsia="en-US" w:bidi="en-US"/>
        </w:rPr>
        <w:t>(</w:t>
      </w:r>
      <w:r w:rsidRPr="00413900">
        <w:rPr>
          <w:rFonts w:eastAsiaTheme="minorHAnsi" w:cs="Tahoma"/>
          <w:szCs w:val="22"/>
          <w:lang w:val="en-US" w:eastAsia="en-US" w:bidi="en-US"/>
        </w:rPr>
        <w:t>TCP</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wrappers</w:t>
      </w:r>
      <w:r w:rsidRPr="00413900">
        <w:rPr>
          <w:rFonts w:eastAsiaTheme="minorHAnsi" w:cs="Tahoma"/>
          <w:szCs w:val="22"/>
          <w:lang w:val="el-GR" w:eastAsia="en-US" w:bidi="en-US"/>
        </w:rPr>
        <w:t>).</w:t>
      </w:r>
    </w:p>
    <w:p w14:paraId="1D2AFCAD" w14:textId="77777777" w:rsidR="00B85968" w:rsidRPr="00413900" w:rsidRDefault="00B85968" w:rsidP="006A1280">
      <w:pPr>
        <w:numPr>
          <w:ilvl w:val="0"/>
          <w:numId w:val="86"/>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 xml:space="preserve">Στατική/δυναμική πληροφορία ελέγχου πρόσβασης </w:t>
      </w:r>
      <w:r w:rsidRPr="00413900">
        <w:rPr>
          <w:rFonts w:eastAsiaTheme="minorHAnsi" w:cs="Tahoma"/>
          <w:szCs w:val="22"/>
          <w:lang w:val="el-GR" w:eastAsia="en-US" w:bidi="en-US"/>
        </w:rPr>
        <w:t>(</w:t>
      </w:r>
      <w:r w:rsidRPr="00413900">
        <w:rPr>
          <w:rFonts w:eastAsiaTheme="minorHAnsi" w:cs="Tahoma"/>
          <w:szCs w:val="22"/>
          <w:lang w:val="en-US" w:eastAsia="en-US" w:bidi="en-US"/>
        </w:rPr>
        <w:t>access</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control</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information</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στο χαρακτηριστικό </w:t>
      </w:r>
      <w:r w:rsidRPr="00413900">
        <w:rPr>
          <w:rFonts w:eastAsiaTheme="minorHAnsi" w:cs="Tahoma"/>
          <w:szCs w:val="22"/>
          <w:lang w:val="en-US" w:eastAsia="en-US" w:bidi="en-US"/>
        </w:rPr>
        <w:t>aci</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και ενσωματωμένος μηχανισμός ελέγχου πρόσβασης στο δέντρο πληροφοριών του καταλόγου </w:t>
      </w:r>
      <w:r w:rsidRPr="00413900">
        <w:rPr>
          <w:rFonts w:eastAsiaTheme="minorHAnsi" w:cs="Tahoma"/>
          <w:szCs w:val="22"/>
          <w:lang w:val="el-GR" w:eastAsia="en-US" w:bidi="en-US"/>
        </w:rPr>
        <w:t>(</w:t>
      </w:r>
      <w:r w:rsidRPr="00413900">
        <w:rPr>
          <w:rFonts w:eastAsiaTheme="minorHAnsi" w:cs="Tahoma"/>
          <w:szCs w:val="22"/>
          <w:lang w:val="en-US" w:eastAsia="en-US" w:bidi="en-US"/>
        </w:rPr>
        <w:t>access</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control</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mechanism</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in</w:t>
      </w:r>
      <w:r w:rsidRPr="00413900">
        <w:rPr>
          <w:rFonts w:eastAsiaTheme="minorHAnsi" w:cs="Tahoma"/>
          <w:szCs w:val="22"/>
          <w:lang w:val="el-GR" w:eastAsia="en-US" w:bidi="en-US"/>
        </w:rPr>
        <w:t>-</w:t>
      </w:r>
      <w:r w:rsidRPr="00413900">
        <w:rPr>
          <w:rFonts w:eastAsiaTheme="minorHAnsi" w:cs="Tahoma"/>
          <w:szCs w:val="22"/>
          <w:lang w:val="en-US" w:eastAsia="en-US" w:bidi="en-US"/>
        </w:rPr>
        <w:t>tree</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(σε πειραματικό στάδιο).</w:t>
      </w:r>
    </w:p>
    <w:p w14:paraId="152C39E3" w14:textId="77777777" w:rsidR="00B85968" w:rsidRPr="00413900" w:rsidRDefault="00B85968" w:rsidP="006A1280">
      <w:pPr>
        <w:numPr>
          <w:ilvl w:val="0"/>
          <w:numId w:val="86"/>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 xml:space="preserve">Κωδικοσελίδα </w:t>
      </w:r>
      <w:r w:rsidRPr="00413900">
        <w:rPr>
          <w:rFonts w:eastAsiaTheme="minorHAnsi" w:cs="Tahoma"/>
          <w:szCs w:val="22"/>
          <w:lang w:val="en-US" w:eastAsia="en-US" w:bidi="en-US"/>
        </w:rPr>
        <w:t>Unicode</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και γλωσσικές ετικέτες.</w:t>
      </w:r>
    </w:p>
    <w:p w14:paraId="5CB5866A" w14:textId="77777777" w:rsidR="00B85968" w:rsidRPr="00413900" w:rsidRDefault="00B85968" w:rsidP="006A1280">
      <w:pPr>
        <w:numPr>
          <w:ilvl w:val="0"/>
          <w:numId w:val="86"/>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 xml:space="preserve">Επιλογή του περιβάλλοντος διαχείρισης της βάσης δεδομένων </w:t>
      </w:r>
      <w:r w:rsidRPr="00413900">
        <w:rPr>
          <w:rFonts w:eastAsiaTheme="minorHAnsi" w:cs="Tahoma"/>
          <w:szCs w:val="22"/>
          <w:lang w:val="el-GR" w:eastAsia="en-US" w:bidi="en-US"/>
        </w:rPr>
        <w:t>(</w:t>
      </w:r>
      <w:r w:rsidRPr="00413900">
        <w:rPr>
          <w:rFonts w:eastAsiaTheme="minorHAnsi" w:cs="Tahoma"/>
          <w:szCs w:val="22"/>
          <w:lang w:val="en-US" w:eastAsia="en-US" w:bidi="en-US"/>
        </w:rPr>
        <w:t>database</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backend</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Περιλαμβάνονται τα περιβάλλοντα διαχείρισης </w:t>
      </w:r>
      <w:r w:rsidRPr="00413900">
        <w:rPr>
          <w:rFonts w:eastAsiaTheme="minorHAnsi" w:cs="Tahoma"/>
          <w:szCs w:val="22"/>
          <w:lang w:val="en-US" w:eastAsia="en-US" w:bidi="en-US"/>
        </w:rPr>
        <w:t>BDB</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και </w:t>
      </w:r>
      <w:r w:rsidRPr="00413900">
        <w:rPr>
          <w:rFonts w:eastAsiaTheme="minorHAnsi" w:cs="Tahoma"/>
          <w:szCs w:val="22"/>
          <w:lang w:val="en-US" w:eastAsia="en-US" w:bidi="en-US"/>
        </w:rPr>
        <w:t>HDB</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τα οποία χρησιμοποιούν </w:t>
      </w:r>
      <w:r w:rsidRPr="00413900">
        <w:rPr>
          <w:rFonts w:eastAsiaTheme="minorHAnsi" w:cs="Tahoma"/>
          <w:szCs w:val="22"/>
          <w:lang w:val="en-US" w:eastAsia="en-US" w:bidi="en-US"/>
        </w:rPr>
        <w:t>Sleepycat</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Berkeley</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βάση δεδομένων, το </w:t>
      </w:r>
      <w:r w:rsidRPr="00413900">
        <w:rPr>
          <w:rFonts w:eastAsiaTheme="minorHAnsi" w:cs="Tahoma"/>
          <w:szCs w:val="22"/>
          <w:lang w:val="en-US" w:eastAsia="en-US" w:bidi="en-US"/>
        </w:rPr>
        <w:t>LDBM</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το οποίο χρησιμοποιεί είτε</w:t>
      </w:r>
      <w:hyperlink r:id="rId48" w:history="1">
        <w:r w:rsidRPr="00413900">
          <w:rPr>
            <w:rFonts w:eastAsiaTheme="minorHAnsi" w:cs="Tahoma"/>
            <w:szCs w:val="22"/>
            <w:lang w:val="el-GR" w:eastAsia="el-GR" w:bidi="el-GR"/>
          </w:rPr>
          <w:t xml:space="preserve"> </w:t>
        </w:r>
        <w:r w:rsidRPr="00413900">
          <w:rPr>
            <w:rFonts w:eastAsiaTheme="minorHAnsi" w:cs="Tahoma"/>
            <w:szCs w:val="22"/>
            <w:lang w:val="en-US" w:eastAsia="en-US" w:bidi="en-US"/>
          </w:rPr>
          <w:t>Berkeley</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DB</w:t>
        </w:r>
        <w:r w:rsidRPr="00413900">
          <w:rPr>
            <w:rFonts w:eastAsiaTheme="minorHAnsi" w:cs="Tahoma"/>
            <w:szCs w:val="22"/>
            <w:lang w:val="el-GR" w:eastAsia="en-US" w:bidi="en-US"/>
          </w:rPr>
          <w:t xml:space="preserve"> </w:t>
        </w:r>
      </w:hyperlink>
      <w:r w:rsidRPr="00413900">
        <w:rPr>
          <w:rFonts w:eastAsiaTheme="minorHAnsi" w:cs="Tahoma"/>
          <w:szCs w:val="22"/>
          <w:lang w:val="el-GR" w:eastAsia="el-GR" w:bidi="el-GR"/>
        </w:rPr>
        <w:t>είτ</w:t>
      </w:r>
      <w:hyperlink r:id="rId49" w:history="1">
        <w:r w:rsidRPr="00413900">
          <w:rPr>
            <w:rFonts w:eastAsiaTheme="minorHAnsi" w:cs="Tahoma"/>
            <w:szCs w:val="22"/>
            <w:lang w:val="el-GR" w:eastAsia="el-GR" w:bidi="el-GR"/>
          </w:rPr>
          <w:t xml:space="preserve">ε </w:t>
        </w:r>
        <w:r w:rsidRPr="00413900">
          <w:rPr>
            <w:rFonts w:eastAsiaTheme="minorHAnsi" w:cs="Tahoma"/>
            <w:szCs w:val="22"/>
            <w:lang w:val="en-US" w:eastAsia="en-US" w:bidi="en-US"/>
          </w:rPr>
          <w:t>GDBM</w:t>
        </w:r>
        <w:r w:rsidRPr="00413900">
          <w:rPr>
            <w:rFonts w:eastAsiaTheme="minorHAnsi" w:cs="Tahoma"/>
            <w:szCs w:val="22"/>
            <w:lang w:val="el-GR" w:eastAsia="en-US" w:bidi="en-US"/>
          </w:rPr>
          <w:t>,</w:t>
        </w:r>
      </w:hyperlink>
      <w:r w:rsidRPr="00413900">
        <w:rPr>
          <w:rFonts w:eastAsiaTheme="minorHAnsi" w:cs="Tahoma"/>
          <w:szCs w:val="22"/>
          <w:lang w:val="el-GR" w:eastAsia="en-US" w:bidi="en-US"/>
        </w:rPr>
        <w:t xml:space="preserve"> </w:t>
      </w:r>
      <w:r w:rsidRPr="00413900">
        <w:rPr>
          <w:rFonts w:eastAsiaTheme="minorHAnsi" w:cs="Tahoma"/>
          <w:szCs w:val="22"/>
          <w:lang w:val="en-US" w:eastAsia="en-US" w:bidi="en-US"/>
        </w:rPr>
        <w:t>SHELL</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διεπαφή σε σενάρια κελύφους </w:t>
      </w:r>
      <w:r w:rsidRPr="00413900">
        <w:rPr>
          <w:rFonts w:eastAsiaTheme="minorHAnsi" w:cs="Tahoma"/>
          <w:szCs w:val="22"/>
          <w:lang w:val="el-GR" w:eastAsia="en-US" w:bidi="en-US"/>
        </w:rPr>
        <w:t>(</w:t>
      </w:r>
      <w:r w:rsidRPr="00413900">
        <w:rPr>
          <w:rFonts w:eastAsiaTheme="minorHAnsi" w:cs="Tahoma"/>
          <w:szCs w:val="22"/>
          <w:lang w:val="en-US" w:eastAsia="en-US" w:bidi="en-US"/>
        </w:rPr>
        <w:t>shell</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scripts</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και </w:t>
      </w:r>
      <w:r w:rsidRPr="00413900">
        <w:rPr>
          <w:rFonts w:eastAsiaTheme="minorHAnsi" w:cs="Tahoma"/>
          <w:szCs w:val="22"/>
          <w:lang w:val="en-US" w:eastAsia="en-US" w:bidi="en-US"/>
        </w:rPr>
        <w:t>PASSWD</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διεπαφή στο αρχείο </w:t>
      </w:r>
      <w:r w:rsidRPr="00413900">
        <w:rPr>
          <w:rFonts w:eastAsiaTheme="minorHAnsi" w:cs="Tahoma"/>
          <w:szCs w:val="22"/>
          <w:lang w:val="en-US" w:eastAsia="en-US" w:bidi="en-US"/>
        </w:rPr>
        <w:t>passwd</w:t>
      </w:r>
      <w:r w:rsidRPr="00413900">
        <w:rPr>
          <w:rFonts w:eastAsiaTheme="minorHAnsi" w:cs="Tahoma"/>
          <w:szCs w:val="22"/>
          <w:lang w:val="el-GR" w:eastAsia="en-US" w:bidi="en-US"/>
        </w:rPr>
        <w:t>.</w:t>
      </w:r>
    </w:p>
    <w:p w14:paraId="3AF27F41" w14:textId="77777777" w:rsidR="00B85968" w:rsidRPr="00413900" w:rsidRDefault="00B85968" w:rsidP="006A1280">
      <w:pPr>
        <w:numPr>
          <w:ilvl w:val="0"/>
          <w:numId w:val="86"/>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Ταυτόχρονη εξυπηρέτηση πολλαπλών βάσεων δεδομένων.</w:t>
      </w:r>
    </w:p>
    <w:p w14:paraId="0408A5ED" w14:textId="77777777" w:rsidR="00B85968" w:rsidRPr="00413900" w:rsidRDefault="00B85968" w:rsidP="006A1280">
      <w:pPr>
        <w:numPr>
          <w:ilvl w:val="0"/>
          <w:numId w:val="86"/>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 xml:space="preserve">Δυνατότητα προσαρμογής, μέσω της χρήσης μίας σαφώς ορισμένης </w:t>
      </w:r>
      <w:r w:rsidRPr="00413900">
        <w:rPr>
          <w:rFonts w:eastAsiaTheme="minorHAnsi" w:cs="Tahoma"/>
          <w:szCs w:val="22"/>
          <w:lang w:val="en-US" w:eastAsia="en-US" w:bidi="en-US"/>
        </w:rPr>
        <w:t>C</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διεπαφής προγραμματισμού εφαρμογών η οποία χρησιμοποιείται για τη επικοινωνία μεταξύ των </w:t>
      </w:r>
      <w:r w:rsidRPr="00413900">
        <w:rPr>
          <w:rFonts w:eastAsiaTheme="minorHAnsi" w:cs="Tahoma"/>
          <w:szCs w:val="22"/>
          <w:lang w:val="en-US" w:eastAsia="en-US" w:bidi="en-US"/>
        </w:rPr>
        <w:t>LDAP</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υπηρεσιών και του περιβάλλοντος διαχείρισης της βάσης δεδομένων.</w:t>
      </w:r>
    </w:p>
    <w:p w14:paraId="5AD2293F" w14:textId="77777777" w:rsidR="00B85968" w:rsidRPr="00413900" w:rsidRDefault="00B85968" w:rsidP="006A1280">
      <w:pPr>
        <w:numPr>
          <w:ilvl w:val="0"/>
          <w:numId w:val="86"/>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 xml:space="preserve">Χρήση πολύ-νηματικών </w:t>
      </w:r>
      <w:r w:rsidRPr="00413900">
        <w:rPr>
          <w:rFonts w:eastAsiaTheme="minorHAnsi" w:cs="Tahoma"/>
          <w:szCs w:val="22"/>
          <w:lang w:val="el-GR" w:eastAsia="en-US" w:bidi="en-US"/>
        </w:rPr>
        <w:t>(</w:t>
      </w:r>
      <w:r w:rsidRPr="00413900">
        <w:rPr>
          <w:rFonts w:eastAsiaTheme="minorHAnsi" w:cs="Tahoma"/>
          <w:szCs w:val="22"/>
          <w:lang w:val="en-US" w:eastAsia="en-US" w:bidi="en-US"/>
        </w:rPr>
        <w:t>multi</w:t>
      </w:r>
      <w:r w:rsidRPr="00413900">
        <w:rPr>
          <w:rFonts w:eastAsiaTheme="minorHAnsi" w:cs="Tahoma"/>
          <w:szCs w:val="22"/>
          <w:lang w:val="el-GR" w:eastAsia="en-US" w:bidi="en-US"/>
        </w:rPr>
        <w:t>-</w:t>
      </w:r>
      <w:r w:rsidRPr="00413900">
        <w:rPr>
          <w:rFonts w:eastAsiaTheme="minorHAnsi" w:cs="Tahoma"/>
          <w:szCs w:val="22"/>
          <w:lang w:val="en-US" w:eastAsia="en-US" w:bidi="en-US"/>
        </w:rPr>
        <w:t>threaded</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διεργασιών για τα εισερχόμενα αιτήματα.</w:t>
      </w:r>
    </w:p>
    <w:p w14:paraId="4B853FE9" w14:textId="77777777" w:rsidR="00B85968" w:rsidRPr="00413900" w:rsidRDefault="00B85968" w:rsidP="006A1280">
      <w:pPr>
        <w:numPr>
          <w:ilvl w:val="0"/>
          <w:numId w:val="86"/>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Αντιγραφή</w:t>
      </w:r>
      <w:r w:rsidRPr="00A325F0">
        <w:rPr>
          <w:rFonts w:eastAsiaTheme="minorHAnsi" w:cs="Tahoma"/>
          <w:szCs w:val="22"/>
          <w:lang w:val="en-US" w:eastAsia="el-GR" w:bidi="el-GR"/>
        </w:rPr>
        <w:t xml:space="preserve"> </w:t>
      </w:r>
      <w:r w:rsidRPr="00A325F0">
        <w:rPr>
          <w:rFonts w:eastAsiaTheme="minorHAnsi" w:cs="Tahoma"/>
          <w:szCs w:val="22"/>
          <w:lang w:val="en-US" w:eastAsia="en-US" w:bidi="en-US"/>
        </w:rPr>
        <w:t>(</w:t>
      </w:r>
      <w:r w:rsidRPr="00413900">
        <w:rPr>
          <w:rFonts w:eastAsiaTheme="minorHAnsi" w:cs="Tahoma"/>
          <w:szCs w:val="22"/>
          <w:lang w:val="en-US" w:eastAsia="en-US" w:bidi="en-US"/>
        </w:rPr>
        <w:t>replication</w:t>
      </w:r>
      <w:r w:rsidRPr="00A325F0">
        <w:rPr>
          <w:rFonts w:eastAsiaTheme="minorHAnsi" w:cs="Tahoma"/>
          <w:szCs w:val="22"/>
          <w:lang w:val="en-US" w:eastAsia="en-US" w:bidi="en-US"/>
        </w:rPr>
        <w:t xml:space="preserve">) </w:t>
      </w:r>
      <w:r w:rsidRPr="00413900">
        <w:rPr>
          <w:rFonts w:eastAsiaTheme="minorHAnsi" w:cs="Tahoma"/>
          <w:szCs w:val="22"/>
          <w:lang w:val="en-US" w:eastAsia="en-US" w:bidi="en-US"/>
        </w:rPr>
        <w:t>single</w:t>
      </w:r>
      <w:r w:rsidRPr="00A325F0">
        <w:rPr>
          <w:rFonts w:eastAsiaTheme="minorHAnsi" w:cs="Tahoma"/>
          <w:szCs w:val="22"/>
          <w:lang w:val="en-US" w:eastAsia="en-US" w:bidi="en-US"/>
        </w:rPr>
        <w:t xml:space="preserve"> </w:t>
      </w:r>
      <w:r w:rsidRPr="00413900">
        <w:rPr>
          <w:rFonts w:eastAsiaTheme="minorHAnsi" w:cs="Tahoma"/>
          <w:szCs w:val="22"/>
          <w:lang w:val="en-US" w:eastAsia="en-US" w:bidi="en-US"/>
        </w:rPr>
        <w:t>master</w:t>
      </w:r>
      <w:r w:rsidRPr="00A325F0">
        <w:rPr>
          <w:rFonts w:eastAsiaTheme="minorHAnsi" w:cs="Tahoma"/>
          <w:szCs w:val="22"/>
          <w:lang w:val="en-US" w:eastAsia="en-US" w:bidi="en-US"/>
        </w:rPr>
        <w:t xml:space="preserve"> </w:t>
      </w:r>
      <w:r w:rsidRPr="00413900">
        <w:rPr>
          <w:rFonts w:eastAsiaTheme="minorHAnsi" w:cs="Tahoma"/>
          <w:szCs w:val="22"/>
          <w:lang w:val="el-GR" w:eastAsia="el-GR" w:bidi="el-GR"/>
        </w:rPr>
        <w:t>με</w:t>
      </w:r>
      <w:r w:rsidRPr="00A325F0">
        <w:rPr>
          <w:rFonts w:eastAsiaTheme="minorHAnsi" w:cs="Tahoma"/>
          <w:szCs w:val="22"/>
          <w:lang w:val="en-US" w:eastAsia="el-GR" w:bidi="el-GR"/>
        </w:rPr>
        <w:t xml:space="preserve"> </w:t>
      </w:r>
      <w:r w:rsidRPr="00413900">
        <w:rPr>
          <w:rFonts w:eastAsiaTheme="minorHAnsi" w:cs="Tahoma"/>
          <w:szCs w:val="22"/>
          <w:lang w:val="el-GR" w:eastAsia="el-GR" w:bidi="el-GR"/>
        </w:rPr>
        <w:t>τη</w:t>
      </w:r>
      <w:r w:rsidRPr="00A325F0">
        <w:rPr>
          <w:rFonts w:eastAsiaTheme="minorHAnsi" w:cs="Tahoma"/>
          <w:szCs w:val="22"/>
          <w:lang w:val="en-US" w:eastAsia="el-GR" w:bidi="el-GR"/>
        </w:rPr>
        <w:t xml:space="preserve"> </w:t>
      </w:r>
      <w:r w:rsidRPr="00413900">
        <w:rPr>
          <w:rFonts w:eastAsiaTheme="minorHAnsi" w:cs="Tahoma"/>
          <w:szCs w:val="22"/>
          <w:lang w:val="el-GR" w:eastAsia="el-GR" w:bidi="el-GR"/>
        </w:rPr>
        <w:t>χρήση</w:t>
      </w:r>
      <w:r w:rsidRPr="00A325F0">
        <w:rPr>
          <w:rFonts w:eastAsiaTheme="minorHAnsi" w:cs="Tahoma"/>
          <w:szCs w:val="22"/>
          <w:lang w:val="en-US" w:eastAsia="el-GR" w:bidi="el-GR"/>
        </w:rPr>
        <w:t xml:space="preserve"> </w:t>
      </w:r>
      <w:r w:rsidRPr="00413900">
        <w:rPr>
          <w:rFonts w:eastAsiaTheme="minorHAnsi" w:cs="Tahoma"/>
          <w:szCs w:val="22"/>
          <w:lang w:val="el-GR" w:eastAsia="el-GR" w:bidi="el-GR"/>
        </w:rPr>
        <w:t>μεθόδου</w:t>
      </w:r>
      <w:r w:rsidRPr="00A325F0">
        <w:rPr>
          <w:rFonts w:eastAsiaTheme="minorHAnsi" w:cs="Tahoma"/>
          <w:szCs w:val="22"/>
          <w:lang w:val="en-US" w:eastAsia="el-GR" w:bidi="el-GR"/>
        </w:rPr>
        <w:t xml:space="preserve">, </w:t>
      </w:r>
      <w:r w:rsidRPr="00413900">
        <w:rPr>
          <w:rFonts w:eastAsiaTheme="minorHAnsi" w:cs="Tahoma"/>
          <w:szCs w:val="22"/>
          <w:lang w:val="en-US" w:eastAsia="en-US" w:bidi="en-US"/>
        </w:rPr>
        <w:t>LDAP</w:t>
      </w:r>
      <w:r w:rsidRPr="00A325F0">
        <w:rPr>
          <w:rFonts w:eastAsiaTheme="minorHAnsi" w:cs="Tahoma"/>
          <w:szCs w:val="22"/>
          <w:lang w:val="en-US" w:eastAsia="en-US" w:bidi="en-US"/>
        </w:rPr>
        <w:t xml:space="preserve"> </w:t>
      </w:r>
      <w:r w:rsidRPr="00413900">
        <w:rPr>
          <w:rFonts w:eastAsiaTheme="minorHAnsi" w:cs="Tahoma"/>
          <w:szCs w:val="22"/>
          <w:lang w:val="en-US" w:eastAsia="en-US" w:bidi="en-US"/>
        </w:rPr>
        <w:t>Sync</w:t>
      </w:r>
      <w:r w:rsidRPr="00A325F0">
        <w:rPr>
          <w:rFonts w:eastAsiaTheme="minorHAnsi" w:cs="Tahoma"/>
          <w:szCs w:val="22"/>
          <w:lang w:val="en-US" w:eastAsia="en-US" w:bidi="en-US"/>
        </w:rPr>
        <w:t>-</w:t>
      </w:r>
      <w:r w:rsidRPr="00413900">
        <w:rPr>
          <w:rFonts w:eastAsiaTheme="minorHAnsi" w:cs="Tahoma"/>
          <w:szCs w:val="22"/>
          <w:lang w:val="en-US" w:eastAsia="en-US" w:bidi="en-US"/>
        </w:rPr>
        <w:t>based</w:t>
      </w:r>
      <w:r w:rsidRPr="00A325F0">
        <w:rPr>
          <w:rFonts w:eastAsiaTheme="minorHAnsi" w:cs="Tahoma"/>
          <w:szCs w:val="22"/>
          <w:lang w:val="en-US" w:eastAsia="en-US" w:bidi="en-US"/>
        </w:rPr>
        <w:t xml:space="preserve">. </w:t>
      </w:r>
      <w:r w:rsidRPr="00413900">
        <w:rPr>
          <w:rFonts w:eastAsiaTheme="minorHAnsi" w:cs="Tahoma"/>
          <w:szCs w:val="22"/>
          <w:lang w:val="el-GR" w:eastAsia="el-GR" w:bidi="el-GR"/>
        </w:rPr>
        <w:t xml:space="preserve">Υποστηρίζεται </w:t>
      </w:r>
      <w:r w:rsidRPr="00413900">
        <w:rPr>
          <w:rFonts w:eastAsiaTheme="minorHAnsi" w:cs="Tahoma"/>
          <w:szCs w:val="22"/>
          <w:lang w:val="en-US" w:eastAsia="en-US" w:bidi="en-US"/>
        </w:rPr>
        <w:t>fractional</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και </w:t>
      </w:r>
      <w:r w:rsidRPr="00413900">
        <w:rPr>
          <w:rFonts w:eastAsiaTheme="minorHAnsi" w:cs="Tahoma"/>
          <w:szCs w:val="22"/>
          <w:lang w:val="en-US" w:eastAsia="en-US" w:bidi="en-US"/>
        </w:rPr>
        <w:t>sparse</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αντιγραφή.</w:t>
      </w:r>
    </w:p>
    <w:p w14:paraId="51F1A84F" w14:textId="77777777" w:rsidR="00B85968" w:rsidRPr="00413900" w:rsidRDefault="00B85968" w:rsidP="006A1280">
      <w:pPr>
        <w:numPr>
          <w:ilvl w:val="0"/>
          <w:numId w:val="86"/>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 xml:space="preserve">Λειτουργία του ως κρυφή </w:t>
      </w:r>
      <w:r w:rsidRPr="00413900">
        <w:rPr>
          <w:rFonts w:eastAsiaTheme="minorHAnsi" w:cs="Tahoma"/>
          <w:szCs w:val="22"/>
          <w:lang w:val="en-US" w:eastAsia="en-US" w:bidi="en-US"/>
        </w:rPr>
        <w:t>LDAP</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υπηρεσία διαμεσολάβησης.</w:t>
      </w:r>
    </w:p>
    <w:p w14:paraId="3ED2B04C" w14:textId="77777777" w:rsidR="00B85968" w:rsidRPr="00413900" w:rsidRDefault="00B85968" w:rsidP="006A1280">
      <w:pPr>
        <w:numPr>
          <w:ilvl w:val="0"/>
          <w:numId w:val="86"/>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Εύκολη διαμόρφωση μέσω της χρήσης ενός και μόνο αρχείου διαμόρφωσης.</w:t>
      </w:r>
    </w:p>
    <w:p w14:paraId="33C22608"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p>
    <w:p w14:paraId="3A39D341" w14:textId="712B47C9"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bookmarkStart w:id="264" w:name="bookmark74"/>
      <w:r w:rsidRPr="00413900">
        <w:rPr>
          <w:rFonts w:eastAsiaTheme="minorHAnsi" w:cs="Tahoma"/>
          <w:szCs w:val="22"/>
          <w:u w:val="single"/>
          <w:lang w:val="el-GR" w:eastAsia="el-GR" w:bidi="el-GR"/>
        </w:rPr>
        <w:t>Ταυτοποίηση χρηστών</w:t>
      </w:r>
      <w:bookmarkEnd w:id="264"/>
    </w:p>
    <w:p w14:paraId="576A2FFD"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bookmarkStart w:id="265" w:name="bookmark75"/>
      <w:r w:rsidRPr="00413900">
        <w:rPr>
          <w:rFonts w:eastAsiaTheme="minorHAnsi" w:cs="Tahoma"/>
          <w:szCs w:val="22"/>
          <w:lang w:val="el-GR" w:eastAsia="el-GR" w:bidi="el-GR"/>
        </w:rPr>
        <w:t>Η ταυτοποίηση χρηστών μέσω της υπηρεσίας καταλόγου γίνεται στα εξής επίπεδα:</w:t>
      </w:r>
      <w:bookmarkEnd w:id="265"/>
    </w:p>
    <w:p w14:paraId="1FBFF2C6" w14:textId="77777777" w:rsidR="00B85968" w:rsidRPr="00413900" w:rsidRDefault="00B85968" w:rsidP="006A1280">
      <w:pPr>
        <w:numPr>
          <w:ilvl w:val="0"/>
          <w:numId w:val="87"/>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 xml:space="preserve">Ταυτοποίηση των χρηστών στα κεντρικά </w:t>
      </w:r>
      <w:r w:rsidRPr="00413900">
        <w:rPr>
          <w:rFonts w:eastAsiaTheme="minorHAnsi" w:cs="Tahoma"/>
          <w:szCs w:val="22"/>
          <w:lang w:val="en-US" w:eastAsia="en-US" w:bidi="en-US"/>
        </w:rPr>
        <w:t>portal</w:t>
      </w:r>
      <w:r w:rsidRPr="00413900">
        <w:rPr>
          <w:rFonts w:eastAsiaTheme="minorHAnsi" w:cs="Tahoma"/>
          <w:szCs w:val="22"/>
          <w:lang w:val="el-GR" w:eastAsia="el-GR" w:bidi="el-GR"/>
        </w:rPr>
        <w:t>/υπηρεσίες του ΟΣΠΔ.</w:t>
      </w:r>
    </w:p>
    <w:p w14:paraId="21D1650E" w14:textId="77777777" w:rsidR="00B85968" w:rsidRPr="00413900" w:rsidRDefault="00B85968" w:rsidP="006A1280">
      <w:pPr>
        <w:numPr>
          <w:ilvl w:val="0"/>
          <w:numId w:val="87"/>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 xml:space="preserve">Ταυτοποίηση των χρηστών στα ΤΑΠ και καταγραφικά, τόσο για τη σύνδεση των χρηστών στο σύστημα </w:t>
      </w:r>
      <w:r w:rsidRPr="00413900">
        <w:rPr>
          <w:rFonts w:eastAsiaTheme="minorHAnsi" w:cs="Tahoma"/>
          <w:szCs w:val="22"/>
          <w:lang w:val="el-GR" w:eastAsia="en-US" w:bidi="en-US"/>
        </w:rPr>
        <w:t>(</w:t>
      </w:r>
      <w:r w:rsidRPr="00413900">
        <w:rPr>
          <w:rFonts w:eastAsiaTheme="minorHAnsi" w:cs="Tahoma"/>
          <w:szCs w:val="22"/>
          <w:lang w:val="en-US" w:eastAsia="en-US" w:bidi="en-US"/>
        </w:rPr>
        <w:t>Login</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σε επίπεδο λειτουργικού) όσο και για τη χρήση των εφαρμογών όπου αυτό απαιτείται.</w:t>
      </w:r>
    </w:p>
    <w:p w14:paraId="791E9CBB" w14:textId="77777777" w:rsidR="00B85968" w:rsidRPr="00413900" w:rsidRDefault="00B85968" w:rsidP="006A1280">
      <w:pPr>
        <w:numPr>
          <w:ilvl w:val="0"/>
          <w:numId w:val="87"/>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 xml:space="preserve">Η ταυτοποίηση των χρηστών στα κεντρικά </w:t>
      </w:r>
      <w:r w:rsidRPr="00413900">
        <w:rPr>
          <w:rFonts w:eastAsiaTheme="minorHAnsi" w:cs="Tahoma"/>
          <w:szCs w:val="22"/>
          <w:lang w:val="en-US" w:eastAsia="en-US" w:bidi="en-US"/>
        </w:rPr>
        <w:t>Portal</w:t>
      </w:r>
      <w:r w:rsidRPr="00413900">
        <w:rPr>
          <w:rFonts w:eastAsiaTheme="minorHAnsi" w:cs="Tahoma"/>
          <w:szCs w:val="22"/>
          <w:lang w:val="el-GR" w:eastAsia="el-GR" w:bidi="el-GR"/>
        </w:rPr>
        <w:t xml:space="preserve">/υπηρεσίες γίνεται μέσω του κεντρικού </w:t>
      </w:r>
      <w:r w:rsidRPr="00413900">
        <w:rPr>
          <w:rFonts w:eastAsiaTheme="minorHAnsi" w:cs="Tahoma"/>
          <w:szCs w:val="22"/>
          <w:lang w:val="en-US" w:eastAsia="en-US" w:bidi="en-US"/>
        </w:rPr>
        <w:t>LDAP</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Server</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ο οποίος θα τρέχει στο ΚΑΠ. </w:t>
      </w:r>
    </w:p>
    <w:p w14:paraId="266F9930"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Η ταυτοποίηση των χρηστών στα ΤΑΠ και καταγραφικά ωστόσο, είναι εφικτή ακόμα και όταν αυτά δεν έχουν σύνδεση στο διαδίκτυο και κατά συνέπεια δεν είναι εφικτό να επικοινωνήσουν με το ΚΑΠ.</w:t>
      </w:r>
    </w:p>
    <w:p w14:paraId="2254859B" w14:textId="77777777" w:rsidR="00B85968" w:rsidRPr="00413900" w:rsidRDefault="00B85968" w:rsidP="002D61AA">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 xml:space="preserve">Για το λόγο αυτό, υπάρχει </w:t>
      </w:r>
      <w:r w:rsidRPr="00413900">
        <w:rPr>
          <w:rFonts w:eastAsiaTheme="minorHAnsi" w:cs="Tahoma"/>
          <w:szCs w:val="22"/>
          <w:lang w:val="en-US" w:eastAsia="en-US" w:bidi="en-US"/>
        </w:rPr>
        <w:t>Ldap</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server</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εγκατεστημένος σε κάθε μηχάνημα ο οποίος συγχρονίζει μέρος του δέντρου </w:t>
      </w:r>
      <w:r w:rsidRPr="00413900">
        <w:rPr>
          <w:rFonts w:eastAsiaTheme="minorHAnsi" w:cs="Tahoma"/>
          <w:szCs w:val="22"/>
          <w:lang w:val="el-GR" w:eastAsia="en-US" w:bidi="en-US"/>
        </w:rPr>
        <w:t>(</w:t>
      </w:r>
      <w:r w:rsidRPr="00413900">
        <w:rPr>
          <w:rFonts w:eastAsiaTheme="minorHAnsi" w:cs="Tahoma"/>
          <w:szCs w:val="22"/>
          <w:lang w:val="en-US" w:eastAsia="en-US" w:bidi="en-US"/>
        </w:rPr>
        <w:t>replication</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με τον κεντρικό </w:t>
      </w:r>
      <w:r w:rsidRPr="00413900">
        <w:rPr>
          <w:rFonts w:eastAsiaTheme="minorHAnsi" w:cs="Tahoma"/>
          <w:szCs w:val="22"/>
          <w:lang w:val="en-US" w:eastAsia="en-US" w:bidi="en-US"/>
        </w:rPr>
        <w:t>LDAP</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Οι αλλαγές των στοιχείων του χρήστη γίνονται μονάχα στην κεντρική υπηρεσία καταλόγου.</w:t>
      </w:r>
    </w:p>
    <w:p w14:paraId="0F107FCE" w14:textId="77777777" w:rsidR="002D61AA" w:rsidRPr="00413900" w:rsidRDefault="002D61AA" w:rsidP="00B85968">
      <w:pPr>
        <w:suppressAutoHyphens w:val="0"/>
        <w:spacing w:after="0" w:line="276" w:lineRule="auto"/>
        <w:jc w:val="left"/>
        <w:rPr>
          <w:rFonts w:eastAsiaTheme="minorHAnsi" w:cs="Tahoma"/>
          <w:szCs w:val="22"/>
          <w:u w:val="single"/>
          <w:lang w:val="el-GR" w:eastAsia="en-US" w:bidi="en-US"/>
        </w:rPr>
      </w:pPr>
      <w:bookmarkStart w:id="266" w:name="bookmark76"/>
    </w:p>
    <w:p w14:paraId="1F964382" w14:textId="7777777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n-US" w:eastAsia="en-US" w:bidi="en-US"/>
        </w:rPr>
        <w:t>LDAP</w:t>
      </w:r>
      <w:r w:rsidRPr="00413900">
        <w:rPr>
          <w:rFonts w:eastAsiaTheme="minorHAnsi" w:cs="Tahoma"/>
          <w:szCs w:val="22"/>
          <w:u w:val="single"/>
          <w:lang w:val="el-GR" w:eastAsia="en-US" w:bidi="en-US"/>
        </w:rPr>
        <w:t xml:space="preserve"> </w:t>
      </w:r>
      <w:r w:rsidRPr="00413900">
        <w:rPr>
          <w:rFonts w:eastAsiaTheme="minorHAnsi" w:cs="Tahoma"/>
          <w:szCs w:val="22"/>
          <w:u w:val="single"/>
          <w:lang w:val="en-US" w:eastAsia="en-US" w:bidi="en-US"/>
        </w:rPr>
        <w:t>Replication</w:t>
      </w:r>
      <w:bookmarkEnd w:id="266"/>
    </w:p>
    <w:p w14:paraId="509C3A4D" w14:textId="52E1C15F" w:rsidR="00B85968" w:rsidRPr="00413900" w:rsidRDefault="00B85968" w:rsidP="004E3CE7">
      <w:pPr>
        <w:suppressAutoHyphens w:val="0"/>
        <w:spacing w:after="0" w:line="276" w:lineRule="auto"/>
        <w:rPr>
          <w:rFonts w:eastAsiaTheme="minorHAnsi" w:cs="Tahoma"/>
          <w:szCs w:val="22"/>
          <w:lang w:val="el-GR" w:eastAsia="el-GR" w:bidi="el-GR"/>
        </w:rPr>
      </w:pPr>
      <w:bookmarkStart w:id="267" w:name="bookmark77"/>
      <w:r w:rsidRPr="00413900">
        <w:rPr>
          <w:rFonts w:eastAsiaTheme="minorHAnsi" w:cs="Tahoma"/>
          <w:szCs w:val="22"/>
          <w:lang w:val="el-GR" w:eastAsia="el-GR" w:bidi="el-GR"/>
        </w:rPr>
        <w:t xml:space="preserve">Στους διακομιστές </w:t>
      </w:r>
      <w:r w:rsidRPr="00413900">
        <w:rPr>
          <w:rFonts w:eastAsiaTheme="minorHAnsi" w:cs="Tahoma"/>
          <w:szCs w:val="22"/>
          <w:lang w:val="en-US" w:eastAsia="en-US" w:bidi="en-US"/>
        </w:rPr>
        <w:t>LDAP</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η δυνατότητα αυτή παρέχεται μέσω της δημιουργίας και χρήσης μηχανισμών αντιγραφής </w:t>
      </w:r>
      <w:r w:rsidRPr="00413900">
        <w:rPr>
          <w:rFonts w:eastAsiaTheme="minorHAnsi" w:cs="Tahoma"/>
          <w:szCs w:val="22"/>
          <w:lang w:val="el-GR" w:eastAsia="en-US" w:bidi="en-US"/>
        </w:rPr>
        <w:t>(</w:t>
      </w:r>
      <w:r w:rsidRPr="00413900">
        <w:rPr>
          <w:rFonts w:eastAsiaTheme="minorHAnsi" w:cs="Tahoma"/>
          <w:szCs w:val="22"/>
          <w:lang w:val="en-US" w:eastAsia="en-US" w:bidi="en-US"/>
        </w:rPr>
        <w:t>replication</w:t>
      </w:r>
      <w:r w:rsidRPr="00413900">
        <w:rPr>
          <w:rFonts w:eastAsiaTheme="minorHAnsi" w:cs="Tahoma"/>
          <w:szCs w:val="22"/>
          <w:lang w:val="el-GR" w:eastAsia="en-US" w:bidi="en-US"/>
        </w:rPr>
        <w:t xml:space="preserve">). </w:t>
      </w:r>
      <w:bookmarkEnd w:id="267"/>
      <w:r w:rsidR="002D61AA" w:rsidRPr="00413900">
        <w:rPr>
          <w:rFonts w:eastAsiaTheme="minorHAnsi" w:cs="Tahoma"/>
          <w:szCs w:val="22"/>
          <w:lang w:val="el-GR" w:eastAsia="el-GR" w:bidi="el-GR"/>
        </w:rPr>
        <w:t xml:space="preserve"> </w:t>
      </w:r>
      <w:r w:rsidRPr="00413900">
        <w:rPr>
          <w:rFonts w:eastAsiaTheme="minorHAnsi" w:cs="Tahoma"/>
          <w:szCs w:val="22"/>
          <w:lang w:val="el-GR" w:eastAsia="el-GR" w:bidi="el-GR"/>
        </w:rPr>
        <w:t xml:space="preserve">Η πιο απλή μορφή αντιγραφής είναι η </w:t>
      </w:r>
      <w:r w:rsidRPr="00413900">
        <w:rPr>
          <w:rFonts w:eastAsiaTheme="minorHAnsi" w:cs="Tahoma"/>
          <w:szCs w:val="22"/>
          <w:lang w:val="en-US" w:eastAsia="en-US" w:bidi="en-US"/>
        </w:rPr>
        <w:t>single</w:t>
      </w:r>
      <w:r w:rsidRPr="00413900">
        <w:rPr>
          <w:rFonts w:eastAsiaTheme="minorHAnsi" w:cs="Tahoma"/>
          <w:szCs w:val="22"/>
          <w:lang w:val="el-GR" w:eastAsia="en-US" w:bidi="en-US"/>
        </w:rPr>
        <w:t>-</w:t>
      </w:r>
      <w:r w:rsidRPr="00413900">
        <w:rPr>
          <w:rFonts w:eastAsiaTheme="minorHAnsi" w:cs="Tahoma"/>
          <w:szCs w:val="22"/>
          <w:lang w:val="en-US" w:eastAsia="en-US" w:bidi="en-US"/>
        </w:rPr>
        <w:t>master</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αντιγραφή όπου ένας κύριος διακομιστής αποτελεί τον προμηθευτή </w:t>
      </w:r>
      <w:r w:rsidRPr="00413900">
        <w:rPr>
          <w:rFonts w:eastAsiaTheme="minorHAnsi" w:cs="Tahoma"/>
          <w:szCs w:val="22"/>
          <w:lang w:val="el-GR" w:eastAsia="en-US" w:bidi="en-US"/>
        </w:rPr>
        <w:t>(</w:t>
      </w:r>
      <w:r w:rsidRPr="00413900">
        <w:rPr>
          <w:rFonts w:eastAsiaTheme="minorHAnsi" w:cs="Tahoma"/>
          <w:szCs w:val="22"/>
          <w:lang w:val="en-US" w:eastAsia="en-US" w:bidi="en-US"/>
        </w:rPr>
        <w:t>supplier</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που προωθεί τις αλλαγές σε διακομιστές- αντίγραφα του, τους καταναλωτές </w:t>
      </w:r>
      <w:r w:rsidRPr="00413900">
        <w:rPr>
          <w:rFonts w:eastAsiaTheme="minorHAnsi" w:cs="Tahoma"/>
          <w:szCs w:val="22"/>
          <w:lang w:val="el-GR" w:eastAsia="en-US" w:bidi="en-US"/>
        </w:rPr>
        <w:t>(</w:t>
      </w:r>
      <w:r w:rsidRPr="00413900">
        <w:rPr>
          <w:rFonts w:eastAsiaTheme="minorHAnsi" w:cs="Tahoma"/>
          <w:szCs w:val="22"/>
          <w:lang w:val="en-US" w:eastAsia="en-US" w:bidi="en-US"/>
        </w:rPr>
        <w:t>consumers</w:t>
      </w:r>
      <w:r w:rsidRPr="00413900">
        <w:rPr>
          <w:rFonts w:eastAsiaTheme="minorHAnsi" w:cs="Tahoma"/>
          <w:szCs w:val="22"/>
          <w:lang w:val="el-GR" w:eastAsia="en-US" w:bidi="en-US"/>
        </w:rPr>
        <w:t>).</w:t>
      </w:r>
      <w:r w:rsidR="002D61AA" w:rsidRPr="00413900">
        <w:rPr>
          <w:rFonts w:eastAsiaTheme="minorHAnsi" w:cs="Tahoma"/>
          <w:szCs w:val="22"/>
          <w:lang w:val="el-GR" w:eastAsia="el-GR" w:bidi="el-GR"/>
        </w:rPr>
        <w:t xml:space="preserve"> </w:t>
      </w:r>
      <w:r w:rsidRPr="00413900">
        <w:rPr>
          <w:rFonts w:eastAsiaTheme="minorHAnsi" w:cs="Tahoma"/>
          <w:szCs w:val="22"/>
          <w:lang w:val="el-GR" w:eastAsia="el-GR" w:bidi="el-GR"/>
        </w:rPr>
        <w:t xml:space="preserve">Υπάρχει και η δυνατότητα </w:t>
      </w:r>
      <w:r w:rsidRPr="00413900">
        <w:rPr>
          <w:rFonts w:eastAsiaTheme="minorHAnsi" w:cs="Tahoma"/>
          <w:szCs w:val="22"/>
          <w:lang w:val="en-US" w:eastAsia="en-US" w:bidi="en-US"/>
        </w:rPr>
        <w:t>multi</w:t>
      </w:r>
      <w:r w:rsidRPr="00413900">
        <w:rPr>
          <w:rFonts w:eastAsiaTheme="minorHAnsi" w:cs="Tahoma"/>
          <w:szCs w:val="22"/>
          <w:lang w:val="el-GR" w:eastAsia="en-US" w:bidi="en-US"/>
        </w:rPr>
        <w:t>-</w:t>
      </w:r>
      <w:r w:rsidRPr="00413900">
        <w:rPr>
          <w:rFonts w:eastAsiaTheme="minorHAnsi" w:cs="Tahoma"/>
          <w:szCs w:val="22"/>
          <w:lang w:val="en-US" w:eastAsia="en-US" w:bidi="en-US"/>
        </w:rPr>
        <w:t>master</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αντιγραφής όπου ένας διακομιστής μπορεί να είναι ταυτόχρονα προμηθευτής και καταναλωτής και κατά συνέπεια το ίδιο υποδένδρο </w:t>
      </w:r>
      <w:r w:rsidRPr="00413900">
        <w:rPr>
          <w:rFonts w:eastAsiaTheme="minorHAnsi" w:cs="Tahoma"/>
          <w:szCs w:val="22"/>
          <w:lang w:val="el-GR" w:eastAsia="en-US" w:bidi="en-US"/>
        </w:rPr>
        <w:t>(</w:t>
      </w:r>
      <w:r w:rsidRPr="00413900">
        <w:rPr>
          <w:rFonts w:eastAsiaTheme="minorHAnsi" w:cs="Tahoma"/>
          <w:szCs w:val="22"/>
          <w:lang w:val="en-US" w:eastAsia="en-US" w:bidi="en-US"/>
        </w:rPr>
        <w:t>subtree</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υπάρχει και ενημερώνεται από περισσότερους από έναν διακομιστές. Το υποδένδρο αποτελεί ξεχωριστό αντίγραφο ανάγνωσης/γραφής σε καθέναν από τους κύριους διακομιστές. </w:t>
      </w:r>
    </w:p>
    <w:p w14:paraId="1475701F" w14:textId="77777777" w:rsidR="00B85968" w:rsidRPr="00413900" w:rsidRDefault="00B85968" w:rsidP="004E3CE7">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 xml:space="preserve">Η υλοποίηση του μηχανισμού αντιγραφής πραγματοποιείται με τη χρήση χρονοσφραγίδων. Υποστηρίζονται δύο πρωτόκολλα, αντιγραφής το </w:t>
      </w:r>
      <w:r w:rsidRPr="00413900">
        <w:rPr>
          <w:rFonts w:eastAsiaTheme="minorHAnsi" w:cs="Tahoma"/>
          <w:szCs w:val="22"/>
          <w:lang w:val="en-US" w:eastAsia="en-US" w:bidi="en-US"/>
        </w:rPr>
        <w:t>Change</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Log</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πρωτόκολλο και το </w:t>
      </w:r>
      <w:r w:rsidRPr="00413900">
        <w:rPr>
          <w:rFonts w:eastAsiaTheme="minorHAnsi" w:cs="Tahoma"/>
          <w:szCs w:val="22"/>
          <w:lang w:val="en-US" w:eastAsia="en-US" w:bidi="en-US"/>
        </w:rPr>
        <w:t>LCUP</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LDAP</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Client</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Update</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Protocol</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Με τη χρήση του </w:t>
      </w:r>
      <w:r w:rsidRPr="00413900">
        <w:rPr>
          <w:rFonts w:eastAsiaTheme="minorHAnsi" w:cs="Tahoma"/>
          <w:szCs w:val="22"/>
          <w:lang w:val="en-US" w:eastAsia="en-US" w:bidi="en-US"/>
        </w:rPr>
        <w:t>LCUP</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οι κύριοι διακομιστές ενημερώνουν τους καταναλωτές, με τη χρήση </w:t>
      </w:r>
      <w:r w:rsidRPr="00413900">
        <w:rPr>
          <w:rFonts w:eastAsiaTheme="minorHAnsi" w:cs="Tahoma"/>
          <w:szCs w:val="22"/>
          <w:lang w:val="en-US" w:eastAsia="en-US" w:bidi="en-US"/>
        </w:rPr>
        <w:t>cookies</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χωρίς να μεταφέρουν ολόκληρη τη πληροφορία. Με τη χρήση του </w:t>
      </w:r>
      <w:r w:rsidRPr="00413900">
        <w:rPr>
          <w:rFonts w:eastAsiaTheme="minorHAnsi" w:cs="Tahoma"/>
          <w:szCs w:val="22"/>
          <w:lang w:val="en-US" w:eastAsia="en-US" w:bidi="en-US"/>
        </w:rPr>
        <w:t>Change</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Log</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πρωτόκολλου κάθε κύριος διακομιστής διατηρεί το δικό του αρχείο καταγραφής αλλαγών για κάθε αντίγραφο. Το αρχείο αυτό περιγράφει τις αλλαγές που πρέπει να προωθηθούν στους καταναλωτές αλλά και στους υπόλοιπους κύριους διακομιστές στην περίπτωση της </w:t>
      </w:r>
      <w:r w:rsidRPr="00413900">
        <w:rPr>
          <w:rFonts w:eastAsiaTheme="minorHAnsi" w:cs="Tahoma"/>
          <w:szCs w:val="22"/>
          <w:lang w:val="en-US" w:eastAsia="en-US" w:bidi="en-US"/>
        </w:rPr>
        <w:t>multi</w:t>
      </w:r>
      <w:r w:rsidRPr="00413900">
        <w:rPr>
          <w:rFonts w:eastAsiaTheme="minorHAnsi" w:cs="Tahoma"/>
          <w:szCs w:val="22"/>
          <w:lang w:val="el-GR" w:eastAsia="en-US" w:bidi="en-US"/>
        </w:rPr>
        <w:t>-</w:t>
      </w:r>
      <w:r w:rsidRPr="00413900">
        <w:rPr>
          <w:rFonts w:eastAsiaTheme="minorHAnsi" w:cs="Tahoma"/>
          <w:szCs w:val="22"/>
          <w:lang w:val="en-US" w:eastAsia="en-US" w:bidi="en-US"/>
        </w:rPr>
        <w:t>master</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αντιγραφής.</w:t>
      </w:r>
    </w:p>
    <w:p w14:paraId="39C42CC2" w14:textId="77777777" w:rsidR="002D61AA" w:rsidRPr="00413900" w:rsidRDefault="002D61AA" w:rsidP="00B85968">
      <w:pPr>
        <w:suppressAutoHyphens w:val="0"/>
        <w:spacing w:after="0" w:line="276" w:lineRule="auto"/>
        <w:jc w:val="left"/>
        <w:rPr>
          <w:rFonts w:eastAsiaTheme="minorHAnsi" w:cs="Tahoma"/>
          <w:szCs w:val="22"/>
          <w:u w:val="single"/>
          <w:lang w:val="el-GR" w:eastAsia="el-GR" w:bidi="el-GR"/>
        </w:rPr>
      </w:pPr>
      <w:bookmarkStart w:id="268" w:name="bookmark78"/>
      <w:bookmarkStart w:id="269" w:name="bookmark79"/>
    </w:p>
    <w:p w14:paraId="785B080F" w14:textId="7777777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Βάσεις δεδομένων</w:t>
      </w:r>
      <w:bookmarkEnd w:id="268"/>
      <w:bookmarkEnd w:id="269"/>
    </w:p>
    <w:p w14:paraId="604B3953" w14:textId="34BBEA29" w:rsidR="00B85968"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 xml:space="preserve">Η υψηλή διαθεσιμότητα στις βάσεις δεδομένων του ΚΑΠ βασίζεται σε συνδυασμό </w:t>
      </w:r>
      <w:r w:rsidRPr="00413900">
        <w:rPr>
          <w:rFonts w:eastAsiaTheme="minorHAnsi" w:cs="Tahoma"/>
          <w:szCs w:val="22"/>
          <w:lang w:val="en-US" w:eastAsia="en-US" w:bidi="en-US"/>
        </w:rPr>
        <w:t>Mysql</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cluster</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με </w:t>
      </w:r>
      <w:r w:rsidRPr="00413900">
        <w:rPr>
          <w:rFonts w:eastAsiaTheme="minorHAnsi" w:cs="Tahoma"/>
          <w:szCs w:val="22"/>
          <w:lang w:val="en-US" w:eastAsia="en-US" w:bidi="en-US"/>
        </w:rPr>
        <w:t>MariaDB</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Galera</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και </w:t>
      </w:r>
      <w:r w:rsidRPr="00413900">
        <w:rPr>
          <w:rFonts w:eastAsiaTheme="minorHAnsi" w:cs="Tahoma"/>
          <w:szCs w:val="22"/>
          <w:lang w:val="en-US" w:eastAsia="en-US" w:bidi="en-US"/>
        </w:rPr>
        <w:t>HAPRoxy</w:t>
      </w:r>
      <w:r w:rsidRPr="00413900">
        <w:rPr>
          <w:rFonts w:eastAsiaTheme="minorHAnsi" w:cs="Tahoma"/>
          <w:szCs w:val="22"/>
          <w:lang w:val="el-GR" w:eastAsia="en-US" w:bidi="en-US"/>
        </w:rPr>
        <w:t>.</w:t>
      </w:r>
      <w:r w:rsidR="002D61AA" w:rsidRPr="00413900">
        <w:rPr>
          <w:rFonts w:eastAsiaTheme="minorHAnsi" w:cs="Tahoma"/>
          <w:szCs w:val="22"/>
          <w:lang w:val="el-GR" w:eastAsia="el-GR" w:bidi="el-GR"/>
        </w:rPr>
        <w:t xml:space="preserve"> </w:t>
      </w:r>
      <w:r w:rsidRPr="00527ACB">
        <w:rPr>
          <w:rFonts w:eastAsiaTheme="minorHAnsi" w:cs="Tahoma"/>
          <w:szCs w:val="22"/>
          <w:lang w:val="pt-PT" w:eastAsia="en-US" w:bidi="en-US"/>
        </w:rPr>
        <w:t xml:space="preserve">To MariaDB Galera Cluster </w:t>
      </w:r>
      <w:r w:rsidRPr="00413900">
        <w:rPr>
          <w:rFonts w:eastAsiaTheme="minorHAnsi" w:cs="Tahoma"/>
          <w:szCs w:val="22"/>
          <w:lang w:val="el-GR" w:eastAsia="el-GR" w:bidi="el-GR"/>
        </w:rPr>
        <w:t>είναι</w:t>
      </w:r>
      <w:r w:rsidRPr="00527ACB">
        <w:rPr>
          <w:rFonts w:eastAsiaTheme="minorHAnsi" w:cs="Tahoma"/>
          <w:szCs w:val="22"/>
          <w:lang w:val="pt-PT" w:eastAsia="el-GR" w:bidi="el-GR"/>
        </w:rPr>
        <w:t xml:space="preserve"> </w:t>
      </w:r>
      <w:r w:rsidRPr="00413900">
        <w:rPr>
          <w:rFonts w:eastAsiaTheme="minorHAnsi" w:cs="Tahoma"/>
          <w:szCs w:val="22"/>
          <w:lang w:val="el-GR" w:eastAsia="el-GR" w:bidi="el-GR"/>
        </w:rPr>
        <w:t>ένα</w:t>
      </w:r>
      <w:r w:rsidRPr="00527ACB">
        <w:rPr>
          <w:rFonts w:eastAsiaTheme="minorHAnsi" w:cs="Tahoma"/>
          <w:szCs w:val="22"/>
          <w:lang w:val="pt-PT" w:eastAsia="el-GR" w:bidi="el-GR"/>
        </w:rPr>
        <w:t xml:space="preserve"> </w:t>
      </w:r>
      <w:r w:rsidRPr="00413900">
        <w:rPr>
          <w:rFonts w:eastAsiaTheme="minorHAnsi" w:cs="Tahoma"/>
          <w:szCs w:val="22"/>
          <w:lang w:val="el-GR" w:eastAsia="el-GR" w:bidi="el-GR"/>
        </w:rPr>
        <w:t>σύγχρονο</w:t>
      </w:r>
      <w:r w:rsidRPr="00527ACB">
        <w:rPr>
          <w:rFonts w:eastAsiaTheme="minorHAnsi" w:cs="Tahoma"/>
          <w:szCs w:val="22"/>
          <w:lang w:val="pt-PT" w:eastAsia="el-GR" w:bidi="el-GR"/>
        </w:rPr>
        <w:t xml:space="preserve"> </w:t>
      </w:r>
      <w:r w:rsidRPr="00527ACB">
        <w:rPr>
          <w:rFonts w:eastAsiaTheme="minorHAnsi" w:cs="Tahoma"/>
          <w:szCs w:val="22"/>
          <w:lang w:val="pt-PT" w:eastAsia="en-US" w:bidi="en-US"/>
        </w:rPr>
        <w:t xml:space="preserve">multi-master Cluster </w:t>
      </w:r>
      <w:r w:rsidRPr="00413900">
        <w:rPr>
          <w:rFonts w:eastAsiaTheme="minorHAnsi" w:cs="Tahoma"/>
          <w:szCs w:val="22"/>
          <w:lang w:val="el-GR" w:eastAsia="el-GR" w:bidi="el-GR"/>
        </w:rPr>
        <w:t>για</w:t>
      </w:r>
      <w:r w:rsidRPr="00527ACB">
        <w:rPr>
          <w:rFonts w:eastAsiaTheme="minorHAnsi" w:cs="Tahoma"/>
          <w:szCs w:val="22"/>
          <w:lang w:val="pt-PT" w:eastAsia="el-GR" w:bidi="el-GR"/>
        </w:rPr>
        <w:t xml:space="preserve"> </w:t>
      </w:r>
      <w:r w:rsidRPr="00527ACB">
        <w:rPr>
          <w:rFonts w:eastAsiaTheme="minorHAnsi" w:cs="Tahoma"/>
          <w:szCs w:val="22"/>
          <w:lang w:val="pt-PT" w:eastAsia="en-US" w:bidi="en-US"/>
        </w:rPr>
        <w:t xml:space="preserve">MariaDB. </w:t>
      </w:r>
      <w:r w:rsidRPr="00413900">
        <w:rPr>
          <w:rFonts w:eastAsiaTheme="minorHAnsi" w:cs="Tahoma"/>
          <w:szCs w:val="22"/>
          <w:lang w:val="el-GR" w:eastAsia="el-GR" w:bidi="el-GR"/>
        </w:rPr>
        <w:t xml:space="preserve">Είναι διαθέσιμο μόνο στο </w:t>
      </w:r>
      <w:r w:rsidRPr="00413900">
        <w:rPr>
          <w:rFonts w:eastAsiaTheme="minorHAnsi" w:cs="Tahoma"/>
          <w:szCs w:val="22"/>
          <w:lang w:val="en-US" w:eastAsia="en-US" w:bidi="en-US"/>
        </w:rPr>
        <w:t>Linux</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και υποστηρίζει μόνο τις μηχανές αποθήκευσης </w:t>
      </w:r>
      <w:r w:rsidRPr="00413900">
        <w:rPr>
          <w:rFonts w:eastAsiaTheme="minorHAnsi" w:cs="Tahoma"/>
          <w:szCs w:val="22"/>
          <w:lang w:val="en-US" w:eastAsia="en-US" w:bidi="en-US"/>
        </w:rPr>
        <w:t>XtraDB</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 </w:t>
      </w:r>
      <w:r w:rsidRPr="00413900">
        <w:rPr>
          <w:rFonts w:eastAsiaTheme="minorHAnsi" w:cs="Tahoma"/>
          <w:szCs w:val="22"/>
          <w:lang w:val="en-US" w:eastAsia="en-US" w:bidi="en-US"/>
        </w:rPr>
        <w:t>InnoDB</w:t>
      </w:r>
      <w:r w:rsidRPr="00413900">
        <w:rPr>
          <w:rFonts w:eastAsiaTheme="minorHAnsi" w:cs="Tahoma"/>
          <w:szCs w:val="22"/>
          <w:lang w:val="el-GR" w:eastAsia="en-US" w:bidi="en-US"/>
        </w:rPr>
        <w:t>.</w:t>
      </w:r>
    </w:p>
    <w:p w14:paraId="40E31D56"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Υποστηρίζει:</w:t>
      </w:r>
    </w:p>
    <w:p w14:paraId="63E95391" w14:textId="77777777" w:rsidR="00B85968" w:rsidRPr="00413900" w:rsidRDefault="00B85968" w:rsidP="006A1280">
      <w:pPr>
        <w:numPr>
          <w:ilvl w:val="0"/>
          <w:numId w:val="88"/>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 xml:space="preserve">σύγχρονη αντιγραφή (Όταν μια εγγραφή προστίθεται σε πίνακα ενός κόμβου, μεταφέρεται ταυτόχρονα και στους υπόλοιπους κόμβους του </w:t>
      </w:r>
      <w:r w:rsidRPr="00413900">
        <w:rPr>
          <w:rFonts w:eastAsiaTheme="minorHAnsi" w:cs="Tahoma"/>
          <w:szCs w:val="22"/>
          <w:lang w:val="en-US" w:eastAsia="en-US" w:bidi="en-US"/>
        </w:rPr>
        <w:t>cluster</w:t>
      </w:r>
      <w:r w:rsidRPr="00413900">
        <w:rPr>
          <w:rFonts w:eastAsiaTheme="minorHAnsi" w:cs="Tahoma"/>
          <w:szCs w:val="22"/>
          <w:lang w:val="el-GR" w:eastAsia="en-US" w:bidi="en-US"/>
        </w:rPr>
        <w:t>)</w:t>
      </w:r>
    </w:p>
    <w:p w14:paraId="0937CE07" w14:textId="77777777" w:rsidR="00B85968" w:rsidRPr="00413900" w:rsidRDefault="00B85968" w:rsidP="006A1280">
      <w:pPr>
        <w:numPr>
          <w:ilvl w:val="0"/>
          <w:numId w:val="88"/>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n-US" w:eastAsia="en-US" w:bidi="en-US"/>
        </w:rPr>
        <w:t>Active</w:t>
      </w:r>
      <w:r w:rsidRPr="00413900">
        <w:rPr>
          <w:rFonts w:eastAsiaTheme="minorHAnsi" w:cs="Tahoma"/>
          <w:szCs w:val="22"/>
          <w:lang w:val="el-GR" w:eastAsia="en-US" w:bidi="en-US"/>
        </w:rPr>
        <w:t>-</w:t>
      </w:r>
      <w:r w:rsidRPr="00413900">
        <w:rPr>
          <w:rFonts w:eastAsiaTheme="minorHAnsi" w:cs="Tahoma"/>
          <w:szCs w:val="22"/>
          <w:lang w:val="en-US" w:eastAsia="en-US" w:bidi="en-US"/>
        </w:rPr>
        <w:t>active</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multi</w:t>
      </w:r>
      <w:r w:rsidRPr="00413900">
        <w:rPr>
          <w:rFonts w:eastAsiaTheme="minorHAnsi" w:cs="Tahoma"/>
          <w:szCs w:val="22"/>
          <w:lang w:val="el-GR" w:eastAsia="en-US" w:bidi="en-US"/>
        </w:rPr>
        <w:t>-</w:t>
      </w:r>
      <w:r w:rsidRPr="00413900">
        <w:rPr>
          <w:rFonts w:eastAsiaTheme="minorHAnsi" w:cs="Tahoma"/>
          <w:szCs w:val="22"/>
          <w:lang w:val="en-US" w:eastAsia="en-US" w:bidi="en-US"/>
        </w:rPr>
        <w:t>master</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τοπολογία: Κάθε κόμβος του </w:t>
      </w:r>
      <w:r w:rsidRPr="00413900">
        <w:rPr>
          <w:rFonts w:eastAsiaTheme="minorHAnsi" w:cs="Tahoma"/>
          <w:szCs w:val="22"/>
          <w:lang w:val="en-US" w:eastAsia="en-US" w:bidi="en-US"/>
        </w:rPr>
        <w:t>cluster</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μπορεί να δεχθεί αλλαγές και φροντίζει να τις μεταφέρει και στους υπόλοιπους κόμβους</w:t>
      </w:r>
    </w:p>
    <w:p w14:paraId="3CE788AF" w14:textId="77777777" w:rsidR="00B85968" w:rsidRPr="00413900" w:rsidRDefault="00B85968" w:rsidP="006A1280">
      <w:pPr>
        <w:numPr>
          <w:ilvl w:val="0"/>
          <w:numId w:val="88"/>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 xml:space="preserve">Αυτόματος έλεγχος των μελών, οι κόμβοι που έχουν πρόβλημα απορρίπτονται από το </w:t>
      </w:r>
      <w:r w:rsidRPr="00413900">
        <w:rPr>
          <w:rFonts w:eastAsiaTheme="minorHAnsi" w:cs="Tahoma"/>
          <w:szCs w:val="22"/>
          <w:lang w:val="en-US" w:eastAsia="en-US" w:bidi="en-US"/>
        </w:rPr>
        <w:t>cluster</w:t>
      </w:r>
      <w:r w:rsidRPr="00413900">
        <w:rPr>
          <w:rFonts w:eastAsiaTheme="minorHAnsi" w:cs="Tahoma"/>
          <w:szCs w:val="22"/>
          <w:lang w:val="el-GR" w:eastAsia="en-US" w:bidi="en-US"/>
        </w:rPr>
        <w:t>.</w:t>
      </w:r>
    </w:p>
    <w:p w14:paraId="19736683" w14:textId="77777777" w:rsidR="00B85968" w:rsidRPr="00413900" w:rsidRDefault="00B85968" w:rsidP="006A1280">
      <w:pPr>
        <w:numPr>
          <w:ilvl w:val="0"/>
          <w:numId w:val="88"/>
        </w:numPr>
        <w:suppressAutoHyphens w:val="0"/>
        <w:spacing w:after="0" w:line="276" w:lineRule="auto"/>
        <w:contextualSpacing/>
        <w:jc w:val="left"/>
        <w:rPr>
          <w:rFonts w:eastAsiaTheme="minorHAnsi" w:cs="Tahoma"/>
          <w:szCs w:val="22"/>
          <w:lang w:val="el-GR" w:eastAsia="el-GR" w:bidi="el-GR"/>
        </w:rPr>
      </w:pPr>
      <w:r w:rsidRPr="00413900">
        <w:rPr>
          <w:rFonts w:eastAsiaTheme="minorHAnsi" w:cs="Tahoma"/>
          <w:szCs w:val="22"/>
          <w:lang w:val="el-GR" w:eastAsia="el-GR" w:bidi="el-GR"/>
        </w:rPr>
        <w:t xml:space="preserve">Πραγματική παράλληλη αντιγραφή δεδομένων </w:t>
      </w:r>
      <w:r w:rsidRPr="00413900">
        <w:rPr>
          <w:rFonts w:eastAsiaTheme="minorHAnsi" w:cs="Tahoma"/>
          <w:szCs w:val="22"/>
          <w:lang w:val="el-GR" w:eastAsia="en-US" w:bidi="en-US"/>
        </w:rPr>
        <w:t>(</w:t>
      </w:r>
      <w:r w:rsidRPr="00413900">
        <w:rPr>
          <w:rFonts w:eastAsiaTheme="minorHAnsi" w:cs="Tahoma"/>
          <w:szCs w:val="22"/>
          <w:lang w:val="en-US" w:eastAsia="en-US" w:bidi="en-US"/>
        </w:rPr>
        <w:t>replication</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σε επίπεδο εγγραφής (γραμμής) πίνακα στη βάση δεδομένων</w:t>
      </w:r>
    </w:p>
    <w:p w14:paraId="7B306742" w14:textId="77777777" w:rsidR="00B85968" w:rsidRPr="00413900" w:rsidRDefault="00B85968" w:rsidP="00DF2227">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 xml:space="preserve">Οι πελάτες των βάσεων δεδομένων δε συνδέονται απευθείας με κάποιον από τους κόμβους του </w:t>
      </w:r>
      <w:r w:rsidRPr="00413900">
        <w:rPr>
          <w:rFonts w:eastAsiaTheme="minorHAnsi" w:cs="Tahoma"/>
          <w:szCs w:val="22"/>
          <w:lang w:val="en-US" w:eastAsia="en-US" w:bidi="en-US"/>
        </w:rPr>
        <w:t>cluster</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αλλά παρεμβάλλονται δυο </w:t>
      </w:r>
      <w:r w:rsidRPr="00413900">
        <w:rPr>
          <w:rFonts w:eastAsiaTheme="minorHAnsi" w:cs="Tahoma"/>
          <w:szCs w:val="22"/>
          <w:lang w:val="en-US" w:eastAsia="en-US" w:bidi="en-US"/>
        </w:rPr>
        <w:t>proxy</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HaProxy</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που απαντούν σε μια κοινή εικονική </w:t>
      </w:r>
      <w:r w:rsidRPr="00413900">
        <w:rPr>
          <w:rFonts w:eastAsiaTheme="minorHAnsi" w:cs="Tahoma"/>
          <w:szCs w:val="22"/>
          <w:lang w:val="en-US" w:eastAsia="en-US" w:bidi="en-US"/>
        </w:rPr>
        <w:t>IP</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Την διαχείριση της εικονικής </w:t>
      </w:r>
      <w:r w:rsidRPr="00413900">
        <w:rPr>
          <w:rFonts w:eastAsiaTheme="minorHAnsi" w:cs="Tahoma"/>
          <w:szCs w:val="22"/>
          <w:lang w:val="en-US" w:eastAsia="en-US" w:bidi="en-US"/>
        </w:rPr>
        <w:t>IP</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αναλαμβάνει ο δαίμονας </w:t>
      </w:r>
      <w:r w:rsidRPr="00413900">
        <w:rPr>
          <w:rFonts w:eastAsiaTheme="minorHAnsi" w:cs="Tahoma"/>
          <w:szCs w:val="22"/>
          <w:lang w:val="en-US" w:eastAsia="en-US" w:bidi="en-US"/>
        </w:rPr>
        <w:t>keepalived</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που τρέχει στους </w:t>
      </w:r>
      <w:r w:rsidRPr="00413900">
        <w:rPr>
          <w:rFonts w:eastAsiaTheme="minorHAnsi" w:cs="Tahoma"/>
          <w:szCs w:val="22"/>
          <w:lang w:val="en-US" w:eastAsia="en-US" w:bidi="en-US"/>
        </w:rPr>
        <w:t>HAPRoxy</w:t>
      </w:r>
      <w:r w:rsidRPr="00413900">
        <w:rPr>
          <w:rFonts w:eastAsiaTheme="minorHAnsi" w:cs="Tahoma"/>
          <w:szCs w:val="22"/>
          <w:lang w:val="el-GR" w:eastAsia="en-US" w:bidi="en-US"/>
        </w:rPr>
        <w:t>.</w:t>
      </w:r>
    </w:p>
    <w:p w14:paraId="2812FA84" w14:textId="77777777" w:rsidR="002D61AA" w:rsidRPr="00413900" w:rsidRDefault="002D61AA" w:rsidP="00B85968">
      <w:pPr>
        <w:suppressAutoHyphens w:val="0"/>
        <w:spacing w:after="0" w:line="276" w:lineRule="auto"/>
        <w:jc w:val="left"/>
        <w:rPr>
          <w:rFonts w:eastAsiaTheme="minorHAnsi" w:cs="Tahoma"/>
          <w:szCs w:val="22"/>
          <w:u w:val="single"/>
          <w:lang w:val="el-GR" w:eastAsia="el-GR" w:bidi="el-GR"/>
        </w:rPr>
      </w:pPr>
      <w:bookmarkStart w:id="270" w:name="bookmark80"/>
      <w:bookmarkStart w:id="271" w:name="bookmark81"/>
    </w:p>
    <w:p w14:paraId="0AF64D9C" w14:textId="7777777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Εξυπηρετητές ιστού</w:t>
      </w:r>
      <w:bookmarkEnd w:id="270"/>
      <w:bookmarkEnd w:id="271"/>
    </w:p>
    <w:p w14:paraId="260C0C40" w14:textId="77777777" w:rsidR="00B85968" w:rsidRPr="00413900" w:rsidRDefault="00B85968" w:rsidP="002D61AA">
      <w:pPr>
        <w:suppressAutoHyphens w:val="0"/>
        <w:spacing w:after="0" w:line="276" w:lineRule="auto"/>
        <w:rPr>
          <w:rFonts w:eastAsiaTheme="minorHAnsi" w:cs="Tahoma"/>
          <w:szCs w:val="22"/>
          <w:lang w:val="el-GR" w:eastAsia="el-GR" w:bidi="el-GR"/>
        </w:rPr>
      </w:pPr>
      <w:bookmarkStart w:id="272" w:name="bookmark82"/>
      <w:r w:rsidRPr="00413900">
        <w:rPr>
          <w:rFonts w:eastAsiaTheme="minorHAnsi" w:cs="Tahoma"/>
          <w:szCs w:val="22"/>
          <w:lang w:val="el-GR" w:eastAsia="el-GR" w:bidi="el-GR"/>
        </w:rPr>
        <w:t xml:space="preserve">Επειδή υπάρχουν πολλές και διαφορετικές εφαρμογές στο ΚΑΠ, χρησιμοποιούνται οι αντίστοιχοι εξυπηρετητές ιστού για να μπορούν αυτές να εκτελεστούν. Χρησιμοποιείται ένας συνδυασμός από </w:t>
      </w:r>
      <w:r w:rsidRPr="00413900">
        <w:rPr>
          <w:rFonts w:eastAsiaTheme="minorHAnsi" w:cs="Tahoma"/>
          <w:szCs w:val="22"/>
          <w:lang w:val="en-US" w:eastAsia="en-US" w:bidi="en-US"/>
        </w:rPr>
        <w:t>Apache</w:t>
      </w:r>
      <w:r w:rsidRPr="00413900">
        <w:rPr>
          <w:rFonts w:eastAsiaTheme="minorHAnsi" w:cs="Tahoma"/>
          <w:szCs w:val="22"/>
          <w:lang w:val="el-GR" w:eastAsia="en-US" w:bidi="en-US"/>
        </w:rPr>
        <w:t>/</w:t>
      </w:r>
      <w:r w:rsidRPr="00413900">
        <w:rPr>
          <w:rFonts w:eastAsiaTheme="minorHAnsi" w:cs="Tahoma"/>
          <w:szCs w:val="22"/>
          <w:lang w:val="en-US" w:eastAsia="en-US" w:bidi="en-US"/>
        </w:rPr>
        <w:t>Nginx</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για διαδικτυακές εφαρμογές οι οποίες είναι γραμμένες σε </w:t>
      </w:r>
      <w:r w:rsidRPr="00413900">
        <w:rPr>
          <w:rFonts w:eastAsiaTheme="minorHAnsi" w:cs="Tahoma"/>
          <w:szCs w:val="22"/>
          <w:lang w:val="en-US" w:eastAsia="en-US" w:bidi="en-US"/>
        </w:rPr>
        <w:t>PHP</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και </w:t>
      </w:r>
      <w:r w:rsidRPr="00413900">
        <w:rPr>
          <w:rFonts w:eastAsiaTheme="minorHAnsi" w:cs="Tahoma"/>
          <w:szCs w:val="22"/>
          <w:lang w:val="en-US" w:eastAsia="en-US" w:bidi="en-US"/>
        </w:rPr>
        <w:t>Tomcat</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για αυτές που είναι γραμμένες σε </w:t>
      </w:r>
      <w:r w:rsidRPr="00413900">
        <w:rPr>
          <w:rFonts w:eastAsiaTheme="minorHAnsi" w:cs="Tahoma"/>
          <w:szCs w:val="22"/>
          <w:lang w:val="en-US" w:eastAsia="en-US" w:bidi="en-US"/>
        </w:rPr>
        <w:t>Java</w:t>
      </w:r>
      <w:r w:rsidRPr="00413900">
        <w:rPr>
          <w:rFonts w:eastAsiaTheme="minorHAnsi" w:cs="Tahoma"/>
          <w:szCs w:val="22"/>
          <w:lang w:val="el-GR" w:eastAsia="en-US" w:bidi="en-US"/>
        </w:rPr>
        <w:t>.</w:t>
      </w:r>
      <w:bookmarkEnd w:id="272"/>
    </w:p>
    <w:p w14:paraId="521BD586" w14:textId="77777777" w:rsidR="00E848EC" w:rsidRPr="00413900" w:rsidRDefault="00E848EC" w:rsidP="00B85968">
      <w:pPr>
        <w:suppressAutoHyphens w:val="0"/>
        <w:spacing w:after="0" w:line="276" w:lineRule="auto"/>
        <w:jc w:val="left"/>
        <w:rPr>
          <w:rFonts w:eastAsiaTheme="minorHAnsi" w:cs="Tahoma"/>
          <w:szCs w:val="22"/>
          <w:lang w:val="el-GR" w:eastAsia="el-GR" w:bidi="el-GR"/>
        </w:rPr>
      </w:pPr>
      <w:bookmarkStart w:id="273" w:name="bookmark83"/>
    </w:p>
    <w:p w14:paraId="373EBE08" w14:textId="7777777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Συγχρονισμός αρχείων μεταξύ ΤΑΠ &amp; ΚΑΠ</w:t>
      </w:r>
      <w:bookmarkEnd w:id="273"/>
    </w:p>
    <w:p w14:paraId="7D0CF705" w14:textId="77777777" w:rsidR="00B85968" w:rsidRPr="00413900" w:rsidRDefault="00B85968" w:rsidP="00E848EC">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Για τη ροή δεδομένων από τα τοπικά καταγραφικά και τα ΤΑΠ μέχρι το ΚΑΠ υπάρχει μια υποδομή ασφαλούς και αξιόπιστου συγχρονισμού αρχείων. Πιο συγκεκριμένα, παράγονται αρχεία ηχογράφησης στα τοπικά καταγραφικά τα οποία μεταφέρονται στο ΤΑΠ. Στη συνέχεια, τα αρχεία αυτά, αφού υποστούν μετατροπές, μεταφέρονται στο ΚΑΠ. Η διαδικασία αυτή μπορεί να γίνεται ασύγχρονα και δεν επηρεάζεται από προβλήματα δικτύου ανάμεσα σε ΤΑΠ και ΚΑΠ, ή την προσωρινή μη λειτουργία του ΤΑΠ.</w:t>
      </w:r>
    </w:p>
    <w:p w14:paraId="756D6AE8" w14:textId="77777777" w:rsidR="00B85968" w:rsidRPr="00413900" w:rsidRDefault="00B85968" w:rsidP="00E848EC">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Η μεταφορά των αρχείων γίνεται αυτόματα ή ύστερα από αίτηση του χρήστη, ανάλογα με τις απαιτήσεις των εφαρμογών.</w:t>
      </w:r>
    </w:p>
    <w:p w14:paraId="10DB61A8" w14:textId="77777777" w:rsidR="00E848EC" w:rsidRPr="00413900" w:rsidRDefault="00E848EC" w:rsidP="00B85968">
      <w:pPr>
        <w:suppressAutoHyphens w:val="0"/>
        <w:spacing w:after="0" w:line="276" w:lineRule="auto"/>
        <w:jc w:val="left"/>
        <w:rPr>
          <w:rFonts w:eastAsiaTheme="minorHAnsi" w:cs="Tahoma"/>
          <w:szCs w:val="22"/>
          <w:u w:val="single"/>
          <w:lang w:val="el-GR" w:eastAsia="el-GR" w:bidi="el-GR"/>
        </w:rPr>
      </w:pPr>
      <w:bookmarkStart w:id="274" w:name="bookmark85"/>
    </w:p>
    <w:p w14:paraId="01AB3C4C" w14:textId="7777777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Εικονικό δίκτυο</w:t>
      </w:r>
      <w:bookmarkEnd w:id="274"/>
    </w:p>
    <w:p w14:paraId="2134E662" w14:textId="77777777" w:rsidR="00B85968" w:rsidRPr="00413900" w:rsidRDefault="00B85968" w:rsidP="00E848EC">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 xml:space="preserve">Έχει εγκατασταθεί εικονικό ιδιωτικό δίκτυο ανάμεσα στο ΚΑΠ και στα ΤΑΠ, προκειμένου να παρακαμφθούν προβλήματα ασφάλειας και </w:t>
      </w:r>
      <w:r w:rsidRPr="00413900">
        <w:rPr>
          <w:rFonts w:eastAsiaTheme="minorHAnsi" w:cs="Tahoma"/>
          <w:szCs w:val="22"/>
          <w:lang w:val="en-US" w:eastAsia="en-US" w:bidi="en-US"/>
        </w:rPr>
        <w:t>NAT</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Πιο συγκεκριμένα, με δεδομένο ότι η πλειοψηφία των ΤΑΠ θα βρίσκονται πίσω από ένα </w:t>
      </w:r>
      <w:r w:rsidRPr="00413900">
        <w:rPr>
          <w:rFonts w:eastAsiaTheme="minorHAnsi" w:cs="Tahoma"/>
          <w:szCs w:val="22"/>
          <w:lang w:val="en-US" w:eastAsia="en-US" w:bidi="en-US"/>
        </w:rPr>
        <w:t>ADSL</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modem</w:t>
      </w:r>
      <w:r w:rsidRPr="00413900">
        <w:rPr>
          <w:rFonts w:eastAsiaTheme="minorHAnsi" w:cs="Tahoma"/>
          <w:szCs w:val="22"/>
          <w:lang w:val="el-GR" w:eastAsia="en-US" w:bidi="en-US"/>
        </w:rPr>
        <w:t>/</w:t>
      </w:r>
      <w:r w:rsidRPr="00413900">
        <w:rPr>
          <w:rFonts w:eastAsiaTheme="minorHAnsi" w:cs="Tahoma"/>
          <w:szCs w:val="22"/>
          <w:lang w:val="en-US" w:eastAsia="en-US" w:bidi="en-US"/>
        </w:rPr>
        <w:t>router</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και έχουν ιδιωτικές διευθύνσεις </w:t>
      </w:r>
      <w:r w:rsidRPr="00413900">
        <w:rPr>
          <w:rFonts w:eastAsiaTheme="minorHAnsi" w:cs="Tahoma"/>
          <w:szCs w:val="22"/>
          <w:lang w:val="el-GR" w:eastAsia="en-US" w:bidi="en-US"/>
        </w:rPr>
        <w:t>(</w:t>
      </w:r>
      <w:r w:rsidRPr="00413900">
        <w:rPr>
          <w:rFonts w:eastAsiaTheme="minorHAnsi" w:cs="Tahoma"/>
          <w:szCs w:val="22"/>
          <w:lang w:val="en-US" w:eastAsia="en-US" w:bidi="en-US"/>
        </w:rPr>
        <w:t>private</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IP</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προκειμένου να υπάρχει πρόσβαση από το ΚΑΠ και στα ΤΑΠ, έχει δημιουργηθεί ένα εικονικό ιδιωτικό δίκτυο.</w:t>
      </w:r>
    </w:p>
    <w:p w14:paraId="05770EFB" w14:textId="77777777" w:rsidR="00B85968" w:rsidRPr="00413900" w:rsidRDefault="00B85968" w:rsidP="00E848EC">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 xml:space="preserve">Προκειμένου να μην είναι το </w:t>
      </w:r>
      <w:r w:rsidRPr="00413900">
        <w:rPr>
          <w:rFonts w:eastAsiaTheme="minorHAnsi" w:cs="Tahoma"/>
          <w:szCs w:val="22"/>
          <w:lang w:val="en-US" w:eastAsia="en-US" w:bidi="en-US"/>
        </w:rPr>
        <w:t>VPN</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single</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point</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of</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failure</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για την συνολική υπηρεσία, χρησιμοποιείται μόνο για λόγους διαχειριστικούς  Τα δεδομένα από τις δίκες στέλνονται με ασφάλεια με χρήστη </w:t>
      </w:r>
      <w:r w:rsidRPr="00413900">
        <w:rPr>
          <w:rFonts w:eastAsiaTheme="minorHAnsi" w:cs="Tahoma"/>
          <w:szCs w:val="22"/>
          <w:lang w:val="en-US" w:eastAsia="en-US" w:bidi="en-US"/>
        </w:rPr>
        <w:t>https</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και </w:t>
      </w:r>
      <w:r w:rsidRPr="00413900">
        <w:rPr>
          <w:rFonts w:eastAsiaTheme="minorHAnsi" w:cs="Tahoma"/>
          <w:szCs w:val="22"/>
          <w:lang w:val="en-US" w:eastAsia="en-US" w:bidi="en-US"/>
        </w:rPr>
        <w:t>rsync</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over</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ssh</w:t>
      </w:r>
      <w:r w:rsidRPr="00413900">
        <w:rPr>
          <w:rFonts w:eastAsiaTheme="minorHAnsi" w:cs="Tahoma"/>
          <w:szCs w:val="22"/>
          <w:lang w:val="el-GR" w:eastAsia="en-US" w:bidi="en-US"/>
        </w:rPr>
        <w:t>.</w:t>
      </w:r>
    </w:p>
    <w:p w14:paraId="43866157" w14:textId="77777777" w:rsidR="00B85968" w:rsidRPr="00413900" w:rsidRDefault="00B85968" w:rsidP="00E848EC">
      <w:pPr>
        <w:suppressAutoHyphens w:val="0"/>
        <w:spacing w:after="0" w:line="276" w:lineRule="auto"/>
        <w:rPr>
          <w:rFonts w:eastAsiaTheme="minorHAnsi" w:cs="Tahoma"/>
          <w:szCs w:val="22"/>
          <w:lang w:val="el-GR" w:eastAsia="el-GR" w:bidi="el-GR"/>
        </w:rPr>
      </w:pPr>
      <w:bookmarkStart w:id="275" w:name="bookmark86"/>
      <w:r w:rsidRPr="00413900">
        <w:rPr>
          <w:rFonts w:eastAsiaTheme="minorHAnsi" w:cs="Tahoma"/>
          <w:szCs w:val="22"/>
          <w:lang w:val="el-GR" w:eastAsia="el-GR" w:bidi="el-GR"/>
        </w:rPr>
        <w:t xml:space="preserve">Συνεπώς, το </w:t>
      </w:r>
      <w:r w:rsidRPr="00413900">
        <w:rPr>
          <w:rFonts w:eastAsiaTheme="minorHAnsi" w:cs="Tahoma"/>
          <w:szCs w:val="22"/>
          <w:lang w:val="en-US" w:eastAsia="en-US" w:bidi="en-US"/>
        </w:rPr>
        <w:t>SSH</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θα κάνει χρήση του </w:t>
      </w:r>
      <w:r w:rsidRPr="00413900">
        <w:rPr>
          <w:rFonts w:eastAsiaTheme="minorHAnsi" w:cs="Tahoma"/>
          <w:szCs w:val="22"/>
          <w:lang w:val="en-US" w:eastAsia="en-US" w:bidi="en-US"/>
        </w:rPr>
        <w:t>VPN</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για είναι δυνατό να συνδεθεί κανείς με </w:t>
      </w:r>
      <w:r w:rsidRPr="00413900">
        <w:rPr>
          <w:rFonts w:eastAsiaTheme="minorHAnsi" w:cs="Tahoma"/>
          <w:szCs w:val="22"/>
          <w:lang w:val="en-US" w:eastAsia="en-US" w:bidi="en-US"/>
        </w:rPr>
        <w:t>SSH</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σε κάθε ΤΑΠ, χρησιμοποιώντας την εικονική του διεύθυνση στο </w:t>
      </w:r>
      <w:r w:rsidRPr="00413900">
        <w:rPr>
          <w:rFonts w:eastAsiaTheme="minorHAnsi" w:cs="Tahoma"/>
          <w:szCs w:val="22"/>
          <w:lang w:val="en-US" w:eastAsia="en-US" w:bidi="en-US"/>
        </w:rPr>
        <w:t>VPN</w:t>
      </w:r>
      <w:r w:rsidRPr="00413900">
        <w:rPr>
          <w:rFonts w:eastAsiaTheme="minorHAnsi" w:cs="Tahoma"/>
          <w:szCs w:val="22"/>
          <w:lang w:val="el-GR" w:eastAsia="en-US" w:bidi="en-US"/>
        </w:rPr>
        <w:t>.</w:t>
      </w:r>
      <w:bookmarkEnd w:id="275"/>
    </w:p>
    <w:p w14:paraId="4B3E13B1" w14:textId="0D8ED96D" w:rsidR="00E848EC" w:rsidRDefault="00E848EC" w:rsidP="00B85968">
      <w:pPr>
        <w:suppressAutoHyphens w:val="0"/>
        <w:spacing w:after="0" w:line="276" w:lineRule="auto"/>
        <w:jc w:val="left"/>
        <w:rPr>
          <w:rFonts w:eastAsiaTheme="minorHAnsi" w:cs="Tahoma"/>
          <w:szCs w:val="22"/>
          <w:u w:val="single"/>
          <w:lang w:val="el-GR" w:eastAsia="el-GR" w:bidi="el-GR"/>
        </w:rPr>
      </w:pPr>
      <w:bookmarkStart w:id="276" w:name="bookmark87"/>
    </w:p>
    <w:p w14:paraId="3C37D3BC" w14:textId="77777777" w:rsidR="00D345B6" w:rsidRPr="00413900" w:rsidRDefault="00D345B6" w:rsidP="00B85968">
      <w:pPr>
        <w:suppressAutoHyphens w:val="0"/>
        <w:spacing w:after="0" w:line="276" w:lineRule="auto"/>
        <w:jc w:val="left"/>
        <w:rPr>
          <w:rFonts w:eastAsiaTheme="minorHAnsi" w:cs="Tahoma"/>
          <w:szCs w:val="22"/>
          <w:u w:val="single"/>
          <w:lang w:val="el-GR" w:eastAsia="el-GR" w:bidi="el-GR"/>
        </w:rPr>
      </w:pPr>
    </w:p>
    <w:p w14:paraId="15511C40" w14:textId="7777777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Παρακολούθηση υποδομής</w:t>
      </w:r>
      <w:bookmarkEnd w:id="276"/>
    </w:p>
    <w:p w14:paraId="63B58E54" w14:textId="77777777" w:rsidR="00B85968" w:rsidRPr="00413900" w:rsidRDefault="00B85968" w:rsidP="004E3CE7">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 xml:space="preserve">Για τη παρακολούθηση του συνόλου των εγκατεστημένων μηχανημάτων έχει εγκατασταθεί και παραμετροποιηθεί εφαρμογή συμβατή με </w:t>
      </w:r>
      <w:r w:rsidRPr="00413900">
        <w:rPr>
          <w:rFonts w:eastAsiaTheme="minorHAnsi" w:cs="Tahoma"/>
          <w:szCs w:val="22"/>
          <w:lang w:val="en-US" w:eastAsia="en-US" w:bidi="en-US"/>
        </w:rPr>
        <w:t>nagios</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Τέτοιες εφαρμογές είναι το </w:t>
      </w:r>
      <w:r w:rsidRPr="00413900">
        <w:rPr>
          <w:rFonts w:eastAsiaTheme="minorHAnsi" w:cs="Tahoma"/>
          <w:szCs w:val="22"/>
          <w:lang w:val="en-US" w:eastAsia="en-US" w:bidi="en-US"/>
        </w:rPr>
        <w:t>icinga</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icinga</w:t>
      </w:r>
      <w:r w:rsidRPr="00413900">
        <w:rPr>
          <w:rFonts w:eastAsiaTheme="minorHAnsi" w:cs="Tahoma"/>
          <w:szCs w:val="22"/>
          <w:lang w:val="el-GR" w:eastAsia="en-US" w:bidi="en-US"/>
        </w:rPr>
        <w:t xml:space="preserve">2, </w:t>
      </w:r>
      <w:r w:rsidRPr="00413900">
        <w:rPr>
          <w:rFonts w:eastAsiaTheme="minorHAnsi" w:cs="Tahoma"/>
          <w:szCs w:val="22"/>
          <w:lang w:val="en-US" w:eastAsia="en-US" w:bidi="en-US"/>
        </w:rPr>
        <w:t>shinken</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που περιγράφονται παρακάτω που επιτρέπουν την ειδοποίηση σε περίπτωση βλάβης, καθώς και την εύκολη επίβλεψη της κατάστασης του συνόλου των μηχανημάτων. Το παραπάνω χρειάζεται για την συγγραφή </w:t>
      </w:r>
      <w:r w:rsidRPr="00413900">
        <w:rPr>
          <w:rFonts w:eastAsiaTheme="minorHAnsi" w:cs="Tahoma"/>
          <w:szCs w:val="22"/>
          <w:lang w:val="en-US" w:eastAsia="en-US" w:bidi="en-US"/>
        </w:rPr>
        <w:t>custom</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checks</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για το </w:t>
      </w:r>
      <w:r w:rsidRPr="00413900">
        <w:rPr>
          <w:rFonts w:eastAsiaTheme="minorHAnsi" w:cs="Tahoma"/>
          <w:szCs w:val="22"/>
          <w:lang w:val="en-US" w:eastAsia="en-US" w:bidi="en-US"/>
        </w:rPr>
        <w:t>hardware</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(πχ σκληροί δίσκοι) όσο και για υπηρεσίες συμβάλλοντας στον έλεγχο της καλής λειτουργίας.</w:t>
      </w:r>
    </w:p>
    <w:p w14:paraId="47220681" w14:textId="77777777" w:rsidR="00B85968" w:rsidRPr="00413900" w:rsidRDefault="00B85968" w:rsidP="00DF2227">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 xml:space="preserve">Το ΚΑΠ ελέγχεται με ενεργητικούς ελέγχους, δηλαδή ελέγχους που εκτελούνται από τον εξυπηρετητή ελεγκτή που έχει εγκατεστημένο κάποιο από τα παραπάνω λογισμικά και ελέγχουν την κατάσταση υπηρεσιών/λογισμικού/υλισμικού είτε απευθείας, είτε μέσω του πρωτοκόλλου </w:t>
      </w:r>
      <w:r w:rsidRPr="00413900">
        <w:rPr>
          <w:rFonts w:eastAsiaTheme="minorHAnsi" w:cs="Tahoma"/>
          <w:szCs w:val="22"/>
          <w:lang w:val="en-US" w:eastAsia="en-US" w:bidi="en-US"/>
        </w:rPr>
        <w:t>NRPE</w:t>
      </w:r>
      <w:r w:rsidRPr="00413900">
        <w:rPr>
          <w:rFonts w:eastAsiaTheme="minorHAnsi" w:cs="Tahoma"/>
          <w:szCs w:val="22"/>
          <w:lang w:val="el-GR" w:eastAsia="en-US" w:bidi="en-US"/>
        </w:rPr>
        <w:t>.</w:t>
      </w:r>
      <w:r w:rsidRPr="00413900">
        <w:rPr>
          <w:rFonts w:eastAsiaTheme="minorHAnsi" w:cs="Tahoma"/>
          <w:szCs w:val="22"/>
          <w:lang w:val="el-GR" w:eastAsia="el-GR" w:bidi="el-GR"/>
        </w:rPr>
        <w:t xml:space="preserve"> Σκοπός του είναι να επιτρέπεται η παρακολούθηση σε περιπτώσεις που είναι επιθυμητή η διενέργεια ελέγχων που δεν είναι δυνατόν να εκτελεστούν από τον κεντρικό ελεγκτή εξυπηρετητή. </w:t>
      </w:r>
    </w:p>
    <w:p w14:paraId="7F606278" w14:textId="7B8C5587" w:rsidR="00B85968" w:rsidRPr="00413900" w:rsidRDefault="00B85968" w:rsidP="004E3CE7">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 xml:space="preserve">Σε ότι αφορά τους σταθμούς εργασίας καθώς και τα ΤΑΠ, δεδομένου ότι η απρόσκοπτη σύνδεση τους στο </w:t>
      </w:r>
      <w:r w:rsidRPr="00413900">
        <w:rPr>
          <w:rFonts w:eastAsiaTheme="minorHAnsi" w:cs="Tahoma"/>
          <w:szCs w:val="22"/>
          <w:lang w:val="en-US" w:eastAsia="en-US" w:bidi="en-US"/>
        </w:rPr>
        <w:t>internet</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δεν πρέπει να θεωρείται απαραίτητη αλλά και το γεγονός ότι βρίσκονται πίσω από τρίτα συστήματα τα οποία δεν επιτρέπουν την πλήρη αμφίδρομη επικοινωνία μεταξύ του ΚΑΠ και μάλιστα την από τον κεντρικό χώρο εκκινούμενη, χρησιμοποιείται μοντέλο αποστολής από τους σταθμούς εργασίας και ΤΑΠ στο κεντρικό. Το ακριβές μοντέλο βασίζεται στο πρωτόκολλο </w:t>
      </w:r>
      <w:r w:rsidRPr="00413900">
        <w:rPr>
          <w:rFonts w:eastAsiaTheme="minorHAnsi" w:cs="Tahoma"/>
          <w:szCs w:val="22"/>
          <w:lang w:val="en-US" w:eastAsia="en-US" w:bidi="en-US"/>
        </w:rPr>
        <w:t>NCSA</w:t>
      </w:r>
      <w:r w:rsidR="00AF1258" w:rsidRPr="00413900">
        <w:rPr>
          <w:rFonts w:eastAsiaTheme="minorHAnsi" w:cs="Tahoma"/>
          <w:szCs w:val="22"/>
          <w:lang w:val="el-GR" w:eastAsia="en-US" w:bidi="en-US"/>
        </w:rPr>
        <w:t>.</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Το παραπάνω επιτρέπει την αποστολή αποτελεσμάτων ελέγχων στο κεντρικό.</w:t>
      </w:r>
    </w:p>
    <w:p w14:paraId="2FAE8D1B" w14:textId="77777777" w:rsidR="00B85968" w:rsidRPr="00413900" w:rsidRDefault="00B85968" w:rsidP="00AF1258">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 xml:space="preserve">Το λογισμικό </w:t>
      </w:r>
      <w:r w:rsidRPr="00413900">
        <w:rPr>
          <w:rFonts w:eastAsiaTheme="minorHAnsi" w:cs="Tahoma"/>
          <w:szCs w:val="22"/>
          <w:lang w:val="en-US" w:eastAsia="en-US" w:bidi="en-US"/>
        </w:rPr>
        <w:t>nagios</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αποτελεί εκ των προτέρων πρότυπο </w:t>
      </w:r>
      <w:r w:rsidRPr="00413900">
        <w:rPr>
          <w:rFonts w:eastAsiaTheme="minorHAnsi" w:cs="Tahoma"/>
          <w:szCs w:val="22"/>
          <w:lang w:val="el-GR" w:eastAsia="en-US" w:bidi="en-US"/>
        </w:rPr>
        <w:t>(</w:t>
      </w:r>
      <w:r w:rsidRPr="00413900">
        <w:rPr>
          <w:rFonts w:eastAsiaTheme="minorHAnsi" w:cs="Tahoma"/>
          <w:szCs w:val="22"/>
          <w:lang w:val="en-US" w:eastAsia="en-US" w:bidi="en-US"/>
        </w:rPr>
        <w:t>de</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facto</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standard</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για την παρακολούθηση και ειδοποίηση. Στο επίπεδο της διασύνδεσης χρήστη </w:t>
      </w:r>
      <w:r w:rsidRPr="00413900">
        <w:rPr>
          <w:rFonts w:eastAsiaTheme="minorHAnsi" w:cs="Tahoma"/>
          <w:szCs w:val="22"/>
          <w:lang w:val="el-GR" w:eastAsia="en-US" w:bidi="en-US"/>
        </w:rPr>
        <w:t>(</w:t>
      </w:r>
      <w:r w:rsidRPr="00413900">
        <w:rPr>
          <w:rFonts w:eastAsiaTheme="minorHAnsi" w:cs="Tahoma"/>
          <w:szCs w:val="22"/>
          <w:lang w:val="en-US" w:eastAsia="en-US" w:bidi="en-US"/>
        </w:rPr>
        <w:t>web</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interface</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την προσφέρει το </w:t>
      </w:r>
      <w:r w:rsidRPr="00413900">
        <w:rPr>
          <w:rFonts w:eastAsiaTheme="minorHAnsi" w:cs="Tahoma"/>
          <w:szCs w:val="22"/>
          <w:lang w:val="en-US" w:eastAsia="en-US" w:bidi="en-US"/>
        </w:rPr>
        <w:t>icinga</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core</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(γνωστό και ως </w:t>
      </w:r>
      <w:r w:rsidRPr="00413900">
        <w:rPr>
          <w:rFonts w:eastAsiaTheme="minorHAnsi" w:cs="Tahoma"/>
          <w:szCs w:val="22"/>
          <w:lang w:val="en-US" w:eastAsia="en-US" w:bidi="en-US"/>
        </w:rPr>
        <w:t>icinga</w:t>
      </w:r>
      <w:r w:rsidRPr="00413900">
        <w:rPr>
          <w:rFonts w:eastAsiaTheme="minorHAnsi" w:cs="Tahoma"/>
          <w:szCs w:val="22"/>
          <w:lang w:val="el-GR" w:eastAsia="en-US" w:bidi="en-US"/>
        </w:rPr>
        <w:t xml:space="preserve">1). </w:t>
      </w:r>
    </w:p>
    <w:p w14:paraId="566813DB" w14:textId="77777777" w:rsidR="00B85968" w:rsidRPr="00413900" w:rsidRDefault="00B85968" w:rsidP="00AF1258">
      <w:pPr>
        <w:suppressAutoHyphens w:val="0"/>
        <w:spacing w:after="0" w:line="276" w:lineRule="auto"/>
        <w:rPr>
          <w:rFonts w:eastAsiaTheme="minorHAnsi" w:cs="Tahoma"/>
          <w:szCs w:val="22"/>
          <w:lang w:val="el-GR" w:eastAsia="el-GR" w:bidi="el-GR"/>
        </w:rPr>
      </w:pPr>
      <w:bookmarkStart w:id="277" w:name="bookmark88"/>
      <w:r w:rsidRPr="00413900">
        <w:rPr>
          <w:rFonts w:eastAsiaTheme="minorHAnsi" w:cs="Tahoma"/>
          <w:szCs w:val="22"/>
          <w:lang w:val="el-GR" w:eastAsia="el-GR" w:bidi="el-GR"/>
        </w:rPr>
        <w:t xml:space="preserve">Σε ότι αφορά την παρακολούθηση εκδόσεων λογισμικού που χρειάζονται αναβάθμιση, έχει εγκατασταθεί </w:t>
      </w:r>
      <w:r w:rsidRPr="00413900">
        <w:rPr>
          <w:rFonts w:eastAsiaTheme="minorHAnsi" w:cs="Tahoma"/>
          <w:szCs w:val="22"/>
          <w:lang w:val="en-US" w:eastAsia="en-US" w:bidi="en-US"/>
        </w:rPr>
        <w:t>dashboard</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που βασίζεται σε </w:t>
      </w:r>
      <w:r w:rsidRPr="00413900">
        <w:rPr>
          <w:rFonts w:eastAsiaTheme="minorHAnsi" w:cs="Tahoma"/>
          <w:szCs w:val="22"/>
          <w:lang w:val="en-US" w:eastAsia="en-US" w:bidi="en-US"/>
        </w:rPr>
        <w:t>puppet</w:t>
      </w:r>
      <w:r w:rsidRPr="00413900">
        <w:rPr>
          <w:rFonts w:eastAsiaTheme="minorHAnsi" w:cs="Tahoma"/>
          <w:szCs w:val="22"/>
          <w:lang w:val="el-GR" w:eastAsia="en-US" w:bidi="en-US"/>
        </w:rPr>
        <w:t>.</w:t>
      </w:r>
      <w:bookmarkEnd w:id="277"/>
    </w:p>
    <w:p w14:paraId="51BA0B63" w14:textId="77777777" w:rsidR="00AF1258" w:rsidRPr="00413900" w:rsidRDefault="00AF1258" w:rsidP="00B85968">
      <w:pPr>
        <w:suppressAutoHyphens w:val="0"/>
        <w:spacing w:after="0" w:line="276" w:lineRule="auto"/>
        <w:jc w:val="left"/>
        <w:rPr>
          <w:rFonts w:eastAsiaTheme="minorHAnsi" w:cs="Tahoma"/>
          <w:szCs w:val="22"/>
          <w:u w:val="single"/>
          <w:lang w:val="el-GR" w:eastAsia="el-GR" w:bidi="el-GR"/>
        </w:rPr>
      </w:pPr>
      <w:bookmarkStart w:id="278" w:name="bookmark89"/>
    </w:p>
    <w:p w14:paraId="71CEAA99" w14:textId="7777777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Αρχεία καταγραφής</w:t>
      </w:r>
      <w:bookmarkEnd w:id="278"/>
    </w:p>
    <w:p w14:paraId="20739AF5" w14:textId="6953ABCE" w:rsidR="00B85968" w:rsidRPr="00413900" w:rsidRDefault="00B85968" w:rsidP="00AF1258">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 xml:space="preserve">Λόγω του μεγέθους, της πολυπλοκότητας και της κατανεμημένης φύσεως της λύσης για την απρόσκοπτη και απροβλημάτιστη λειτουργία και την παρακολούθηση της κατάστασης των επιμέρους μηχανημάτων, υπηρεσιών και εφαρμογών χρησιμοποιείται η παρακολούθηση των αρχείων καταγραφής </w:t>
      </w:r>
      <w:r w:rsidRPr="00413900">
        <w:rPr>
          <w:rFonts w:eastAsiaTheme="minorHAnsi" w:cs="Tahoma"/>
          <w:szCs w:val="22"/>
          <w:lang w:val="el-GR" w:eastAsia="en-US" w:bidi="en-US"/>
        </w:rPr>
        <w:t>(</w:t>
      </w:r>
      <w:r w:rsidRPr="00413900">
        <w:rPr>
          <w:rFonts w:eastAsiaTheme="minorHAnsi" w:cs="Tahoma"/>
          <w:szCs w:val="22"/>
          <w:lang w:val="en-US" w:eastAsia="en-US" w:bidi="en-US"/>
        </w:rPr>
        <w:t>log</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files</w:t>
      </w:r>
      <w:r w:rsidRPr="00413900">
        <w:rPr>
          <w:rFonts w:eastAsiaTheme="minorHAnsi" w:cs="Tahoma"/>
          <w:szCs w:val="22"/>
          <w:lang w:val="el-GR" w:eastAsia="en-US" w:bidi="en-US"/>
        </w:rPr>
        <w:t>) με την τεχνική centralized logging όπου τα δεδομένα που παράγονται από κάθε κόμβο, μεταφέρονται σε μία κεντρικοποιημένη βάση δεδομένων στην οποία είναι εύκολη η επεξεργασία και παρουσίασή τους. Έ</w:t>
      </w:r>
      <w:r w:rsidRPr="00413900">
        <w:rPr>
          <w:rFonts w:eastAsiaTheme="minorHAnsi" w:cs="Tahoma"/>
          <w:szCs w:val="22"/>
          <w:lang w:val="el-GR" w:eastAsia="el-GR" w:bidi="el-GR"/>
        </w:rPr>
        <w:t>τσι είναι δυνατή η κατάλληλη αξιοποίησή τους ώστε να εντοπίζονται άμεσα σφάλματα και βλάβες αλλά και για να υπάρχει η δυνατότητα να εντοπίζουμε εύκολα την πηγή αυτών.</w:t>
      </w:r>
    </w:p>
    <w:p w14:paraId="49F2EBAE" w14:textId="3CBA0F22" w:rsidR="00AF1258" w:rsidRDefault="00AF1258" w:rsidP="00B85968">
      <w:pPr>
        <w:suppressAutoHyphens w:val="0"/>
        <w:spacing w:after="0" w:line="276" w:lineRule="auto"/>
        <w:jc w:val="left"/>
        <w:rPr>
          <w:rFonts w:eastAsiaTheme="minorHAnsi" w:cs="Tahoma"/>
          <w:szCs w:val="22"/>
          <w:u w:val="single"/>
          <w:lang w:val="el-GR" w:eastAsia="el-GR" w:bidi="el-GR"/>
        </w:rPr>
      </w:pPr>
      <w:bookmarkStart w:id="279" w:name="bookmark91"/>
    </w:p>
    <w:p w14:paraId="48E35ED2" w14:textId="55B98577" w:rsidR="007B359E" w:rsidRDefault="007B359E" w:rsidP="00B85968">
      <w:pPr>
        <w:suppressAutoHyphens w:val="0"/>
        <w:spacing w:after="0" w:line="276" w:lineRule="auto"/>
        <w:jc w:val="left"/>
        <w:rPr>
          <w:rFonts w:eastAsiaTheme="minorHAnsi" w:cs="Tahoma"/>
          <w:szCs w:val="22"/>
          <w:u w:val="single"/>
          <w:lang w:val="el-GR" w:eastAsia="el-GR" w:bidi="el-GR"/>
        </w:rPr>
      </w:pPr>
    </w:p>
    <w:p w14:paraId="494204A4" w14:textId="77777777" w:rsidR="007B359E" w:rsidRPr="00413900" w:rsidRDefault="007B359E" w:rsidP="00B85968">
      <w:pPr>
        <w:suppressAutoHyphens w:val="0"/>
        <w:spacing w:after="0" w:line="276" w:lineRule="auto"/>
        <w:jc w:val="left"/>
        <w:rPr>
          <w:rFonts w:eastAsiaTheme="minorHAnsi" w:cs="Tahoma"/>
          <w:szCs w:val="22"/>
          <w:u w:val="single"/>
          <w:lang w:val="el-GR" w:eastAsia="el-GR" w:bidi="el-GR"/>
        </w:rPr>
      </w:pPr>
    </w:p>
    <w:p w14:paraId="0E0C67B9" w14:textId="7777777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Αρχιτεκτονική</w:t>
      </w:r>
      <w:bookmarkEnd w:id="279"/>
    </w:p>
    <w:p w14:paraId="0CF3D8F6" w14:textId="77777777" w:rsidR="00B85968" w:rsidRPr="00413900" w:rsidRDefault="00B85968" w:rsidP="00DF2227">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 xml:space="preserve">Τα κυριότερα μέρη της αρχιτεκτονικής είναι η συλλογή, μεταφορά, ανάλυση, αποθήκευση, παρουσίαση των δεδομένων και τέλος, όταν χρειάζεται, η ειδοποίηση του διαχειριστή. Οι </w:t>
      </w:r>
      <w:bookmarkStart w:id="280" w:name="bookmark92"/>
      <w:r w:rsidRPr="00413900">
        <w:rPr>
          <w:rFonts w:eastAsiaTheme="minorHAnsi" w:cs="Tahoma"/>
          <w:szCs w:val="22"/>
          <w:lang w:val="el-GR" w:eastAsia="el-GR" w:bidi="el-GR"/>
        </w:rPr>
        <w:t>εφαρμογές και οι υπηρεσίες καταγράφουν πληροφορίες και σφάλματα σε τοπικά αρχεία του εκάστοτε συστήματος αλλά για να υπάρχει άμεση ενημέρωση και αντίδραση, αυτά πρέπει να μεταφέρονται σε πραγματικό χρόνο στην κεντρικοποιημένη βάση δεδομένων.</w:t>
      </w:r>
      <w:bookmarkEnd w:id="280"/>
    </w:p>
    <w:p w14:paraId="5C7E839E" w14:textId="77777777" w:rsidR="00434BEB" w:rsidRPr="00413900" w:rsidRDefault="00434BEB" w:rsidP="00B85968">
      <w:pPr>
        <w:suppressAutoHyphens w:val="0"/>
        <w:spacing w:after="0" w:line="276" w:lineRule="auto"/>
        <w:jc w:val="left"/>
        <w:rPr>
          <w:rFonts w:eastAsiaTheme="minorHAnsi" w:cs="Tahoma"/>
          <w:szCs w:val="22"/>
          <w:u w:val="single"/>
          <w:lang w:val="el-GR" w:eastAsia="el-GR" w:bidi="el-GR"/>
        </w:rPr>
      </w:pPr>
      <w:bookmarkStart w:id="281" w:name="bookmark93"/>
    </w:p>
    <w:p w14:paraId="01D7040D" w14:textId="176017D2"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Συλλογή/Μεταφορά</w:t>
      </w:r>
      <w:bookmarkEnd w:id="281"/>
    </w:p>
    <w:p w14:paraId="30C3206B" w14:textId="77777777" w:rsidR="00B85968" w:rsidRPr="00413900" w:rsidRDefault="00B85968" w:rsidP="00DF2227">
      <w:pPr>
        <w:suppressAutoHyphens w:val="0"/>
        <w:spacing w:after="0" w:line="276" w:lineRule="auto"/>
        <w:rPr>
          <w:rFonts w:eastAsiaTheme="minorHAnsi" w:cs="Tahoma"/>
          <w:szCs w:val="22"/>
          <w:lang w:val="el-GR" w:eastAsia="el-GR" w:bidi="el-GR"/>
        </w:rPr>
      </w:pPr>
      <w:bookmarkStart w:id="282" w:name="bookmark94"/>
      <w:r w:rsidRPr="00413900">
        <w:rPr>
          <w:rFonts w:eastAsiaTheme="minorHAnsi" w:cs="Tahoma"/>
          <w:szCs w:val="22"/>
          <w:lang w:val="el-GR" w:eastAsia="el-GR" w:bidi="el-GR"/>
        </w:rPr>
        <w:t xml:space="preserve">Η συλλογή και μεταφορά των δεδομένων γίνεται με τη χρήση του λογισμικού </w:t>
      </w:r>
      <w:r w:rsidRPr="00413900">
        <w:rPr>
          <w:rFonts w:eastAsiaTheme="minorHAnsi" w:cs="Tahoma"/>
          <w:szCs w:val="22"/>
          <w:lang w:val="en-US" w:eastAsia="en-US" w:bidi="en-US"/>
        </w:rPr>
        <w:t>Filebeat</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Η </w:t>
      </w:r>
      <w:r w:rsidRPr="00413900">
        <w:rPr>
          <w:rFonts w:eastAsiaTheme="minorHAnsi" w:cs="Tahoma"/>
          <w:szCs w:val="22"/>
          <w:lang w:val="en-US" w:eastAsia="en-US" w:bidi="en-US"/>
        </w:rPr>
        <w:t>Filebeat</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είναι μία μικρών απαιτήσεων εφαρμογή, η οποία βασίζεται στο </w:t>
      </w:r>
      <w:r w:rsidRPr="00413900">
        <w:rPr>
          <w:rFonts w:eastAsiaTheme="minorHAnsi" w:cs="Tahoma"/>
          <w:szCs w:val="22"/>
          <w:lang w:val="en-US" w:eastAsia="en-US" w:bidi="en-US"/>
        </w:rPr>
        <w:t>Logstash</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Forwarder</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και η βασική χρήση της είναι η παρακολούθηση των αρχείων καταγραφής και η αποστολή νέων εγγραφών στο </w:t>
      </w:r>
      <w:r w:rsidRPr="00413900">
        <w:rPr>
          <w:rFonts w:eastAsiaTheme="minorHAnsi" w:cs="Tahoma"/>
          <w:szCs w:val="22"/>
          <w:lang w:val="en-US" w:eastAsia="en-US" w:bidi="en-US"/>
        </w:rPr>
        <w:t>Logstash</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Η μεταφορά είναι αξιόπιστη καθώς απαιτεί ενημέρωση ορθής μεταφοράς και παραλαβής από την άλλη άκρη. Επίσης υποστηρίζεται κρυπτογράφηση και συμπίεση για τα μεταφερόμενα δεδομένα.</w:t>
      </w:r>
      <w:bookmarkEnd w:id="282"/>
    </w:p>
    <w:p w14:paraId="27E95381" w14:textId="77777777" w:rsidR="00434BEB" w:rsidRPr="00413900" w:rsidRDefault="00434BEB" w:rsidP="00B85968">
      <w:pPr>
        <w:suppressAutoHyphens w:val="0"/>
        <w:spacing w:after="0" w:line="276" w:lineRule="auto"/>
        <w:jc w:val="left"/>
        <w:rPr>
          <w:rFonts w:eastAsiaTheme="minorHAnsi" w:cs="Tahoma"/>
          <w:szCs w:val="22"/>
          <w:u w:val="single"/>
          <w:lang w:val="el-GR" w:eastAsia="el-GR" w:bidi="el-GR"/>
        </w:rPr>
      </w:pPr>
      <w:bookmarkStart w:id="283" w:name="bookmark95"/>
    </w:p>
    <w:p w14:paraId="48BF7D78" w14:textId="7410145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Ανάλυση</w:t>
      </w:r>
      <w:bookmarkEnd w:id="283"/>
    </w:p>
    <w:p w14:paraId="753D31D8" w14:textId="77777777" w:rsidR="00B85968" w:rsidRPr="00413900" w:rsidRDefault="00B85968" w:rsidP="00DF2227">
      <w:pPr>
        <w:suppressAutoHyphens w:val="0"/>
        <w:spacing w:after="0" w:line="276" w:lineRule="auto"/>
        <w:rPr>
          <w:rFonts w:eastAsiaTheme="minorHAnsi" w:cs="Tahoma"/>
          <w:szCs w:val="22"/>
          <w:lang w:val="el-GR" w:eastAsia="el-GR" w:bidi="el-GR"/>
        </w:rPr>
      </w:pPr>
      <w:bookmarkStart w:id="284" w:name="bookmark96"/>
      <w:r w:rsidRPr="00413900">
        <w:rPr>
          <w:rFonts w:eastAsiaTheme="minorHAnsi" w:cs="Tahoma"/>
          <w:szCs w:val="22"/>
          <w:lang w:val="el-GR" w:eastAsia="el-GR" w:bidi="el-GR"/>
        </w:rPr>
        <w:t xml:space="preserve">Η ανάλυση των δεδομένων γίνεται με τη χρήση του λογισμικού ανοιχτού κώδικα </w:t>
      </w:r>
      <w:r w:rsidRPr="00413900">
        <w:rPr>
          <w:rFonts w:eastAsiaTheme="minorHAnsi" w:cs="Tahoma"/>
          <w:szCs w:val="22"/>
          <w:lang w:val="en-US" w:eastAsia="en-US" w:bidi="en-US"/>
        </w:rPr>
        <w:t>Logstash</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Υποστηρίζει πολλαπλές επιλογές για είσοδο, φιλτράρισμα και έξοδο δεδομένων. Χρησιμοποιείται το </w:t>
      </w:r>
      <w:r w:rsidRPr="00413900">
        <w:rPr>
          <w:rFonts w:eastAsiaTheme="minorHAnsi" w:cs="Tahoma"/>
          <w:szCs w:val="22"/>
          <w:lang w:val="en-US" w:eastAsia="en-US" w:bidi="en-US"/>
        </w:rPr>
        <w:t>beats</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plugin</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για λήψη των δεδομένων από τις επιμέρους </w:t>
      </w:r>
      <w:r w:rsidRPr="00413900">
        <w:rPr>
          <w:rFonts w:eastAsiaTheme="minorHAnsi" w:cs="Tahoma"/>
          <w:szCs w:val="22"/>
          <w:lang w:val="en-US" w:eastAsia="en-US" w:bidi="en-US"/>
        </w:rPr>
        <w:t>Filebeat</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εφαρμογές. Το </w:t>
      </w:r>
      <w:r w:rsidRPr="00413900">
        <w:rPr>
          <w:rFonts w:eastAsiaTheme="minorHAnsi" w:cs="Tahoma"/>
          <w:szCs w:val="22"/>
          <w:lang w:val="en-US" w:eastAsia="en-US" w:bidi="en-US"/>
        </w:rPr>
        <w:t>Logstash</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χρησιμοποιείται ως εργαλείο συλλογής και μεταφοράς δεδομένων </w:t>
      </w:r>
      <w:r w:rsidRPr="00413900">
        <w:rPr>
          <w:rFonts w:eastAsiaTheme="minorHAnsi" w:cs="Tahoma"/>
          <w:szCs w:val="22"/>
          <w:lang w:val="el-GR" w:eastAsia="en-US" w:bidi="en-US"/>
        </w:rPr>
        <w:t>(</w:t>
      </w:r>
      <w:r w:rsidRPr="00413900">
        <w:rPr>
          <w:rFonts w:eastAsiaTheme="minorHAnsi" w:cs="Tahoma"/>
          <w:szCs w:val="22"/>
          <w:lang w:val="en-US" w:eastAsia="en-US" w:bidi="en-US"/>
        </w:rPr>
        <w:t>shipper</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από τους κόμβους αλλά και ως εργαλείο για επεξεργασία και </w:t>
      </w:r>
      <w:r w:rsidRPr="00413900">
        <w:rPr>
          <w:rFonts w:eastAsiaTheme="minorHAnsi" w:cs="Tahoma"/>
          <w:szCs w:val="22"/>
          <w:lang w:val="en-US" w:eastAsia="en-US" w:bidi="en-US"/>
        </w:rPr>
        <w:t>indexing</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indexer</w:t>
      </w:r>
      <w:r w:rsidRPr="00413900">
        <w:rPr>
          <w:rFonts w:eastAsiaTheme="minorHAnsi" w:cs="Tahoma"/>
          <w:szCs w:val="22"/>
          <w:lang w:val="el-GR" w:eastAsia="en-US" w:bidi="en-US"/>
        </w:rPr>
        <w:t>).</w:t>
      </w:r>
      <w:bookmarkEnd w:id="284"/>
    </w:p>
    <w:p w14:paraId="47AE0FB9" w14:textId="7777777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bookmarkStart w:id="285" w:name="bookmark97"/>
      <w:r w:rsidRPr="00413900">
        <w:rPr>
          <w:rFonts w:eastAsiaTheme="minorHAnsi" w:cs="Tahoma"/>
          <w:szCs w:val="22"/>
          <w:u w:val="single"/>
          <w:lang w:val="el-GR" w:eastAsia="el-GR" w:bidi="el-GR"/>
        </w:rPr>
        <w:t>Αποθήκευση</w:t>
      </w:r>
      <w:bookmarkEnd w:id="285"/>
    </w:p>
    <w:p w14:paraId="7B9E078B"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bookmarkStart w:id="286" w:name="bookmark98"/>
      <w:r w:rsidRPr="00413900">
        <w:rPr>
          <w:rFonts w:eastAsiaTheme="minorHAnsi" w:cs="Tahoma"/>
          <w:szCs w:val="22"/>
          <w:lang w:val="el-GR" w:eastAsia="el-GR" w:bidi="el-GR"/>
        </w:rPr>
        <w:t xml:space="preserve">Η αποθήκευση των δεδομένων πραγματοποιείται στο </w:t>
      </w:r>
      <w:r w:rsidRPr="00413900">
        <w:rPr>
          <w:rFonts w:eastAsiaTheme="minorHAnsi" w:cs="Tahoma"/>
          <w:szCs w:val="22"/>
          <w:lang w:val="en-US" w:eastAsia="en-US" w:bidi="en-US"/>
        </w:rPr>
        <w:t>Elasticsearch</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Είναι ένας συνδυασμός βάσης δεδομένων με μηχανή αναζήτησης η οποία στηρίζεται στη βιβλιοθήκη </w:t>
      </w:r>
      <w:r w:rsidRPr="00413900">
        <w:rPr>
          <w:rFonts w:eastAsiaTheme="minorHAnsi" w:cs="Tahoma"/>
          <w:szCs w:val="22"/>
          <w:lang w:val="en-US" w:eastAsia="en-US" w:bidi="en-US"/>
        </w:rPr>
        <w:t>Apache</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Lucene</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και έχει αρχιτεκτονική κατανεμημένου συστήματος. Παρέχει αναζήτηση πλήρους κειμένου </w:t>
      </w:r>
      <w:r w:rsidRPr="00413900">
        <w:rPr>
          <w:rFonts w:eastAsiaTheme="minorHAnsi" w:cs="Tahoma"/>
          <w:szCs w:val="22"/>
          <w:lang w:val="el-GR" w:eastAsia="en-US" w:bidi="en-US"/>
        </w:rPr>
        <w:t>(</w:t>
      </w:r>
      <w:r w:rsidRPr="00413900">
        <w:rPr>
          <w:rFonts w:eastAsiaTheme="minorHAnsi" w:cs="Tahoma"/>
          <w:szCs w:val="22"/>
          <w:lang w:val="en-US" w:eastAsia="en-US" w:bidi="en-US"/>
        </w:rPr>
        <w:t>full</w:t>
      </w:r>
      <w:r w:rsidRPr="00413900">
        <w:rPr>
          <w:rFonts w:eastAsiaTheme="minorHAnsi" w:cs="Tahoma"/>
          <w:szCs w:val="22"/>
          <w:lang w:val="el-GR" w:eastAsia="en-US" w:bidi="en-US"/>
        </w:rPr>
        <w:t>-</w:t>
      </w:r>
      <w:r w:rsidRPr="00413900">
        <w:rPr>
          <w:rFonts w:eastAsiaTheme="minorHAnsi" w:cs="Tahoma"/>
          <w:szCs w:val="22"/>
          <w:lang w:val="en-US" w:eastAsia="en-US" w:bidi="en-US"/>
        </w:rPr>
        <w:t>text</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search</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μέσα από διαδικτυακή διεπαφή ακολουθώντας το μοντέλο </w:t>
      </w:r>
      <w:r w:rsidRPr="00413900">
        <w:rPr>
          <w:rFonts w:eastAsiaTheme="minorHAnsi" w:cs="Tahoma"/>
          <w:szCs w:val="22"/>
          <w:lang w:val="en-US" w:eastAsia="en-US" w:bidi="en-US"/>
        </w:rPr>
        <w:t>REST</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Representational</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State</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Transfer</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To</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Elasticsearch</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χρησιμοποιεί </w:t>
      </w:r>
      <w:r w:rsidRPr="00413900">
        <w:rPr>
          <w:rFonts w:eastAsiaTheme="minorHAnsi" w:cs="Tahoma"/>
          <w:szCs w:val="22"/>
          <w:lang w:val="en-US" w:eastAsia="en-US" w:bidi="en-US"/>
        </w:rPr>
        <w:t>JSON</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αρχεία για αποθήκευση των δεδομένων. Προσφέρει </w:t>
      </w:r>
      <w:r w:rsidRPr="00413900">
        <w:rPr>
          <w:rFonts w:eastAsiaTheme="minorHAnsi" w:cs="Tahoma"/>
          <w:szCs w:val="22"/>
          <w:lang w:val="en-US" w:eastAsia="en-US" w:bidi="en-US"/>
        </w:rPr>
        <w:t>indexing</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και αναζήτηση δεδομένων σε σχεδόν πραγματικό χρόνο. Υποστηρίζει κατανεμημένη αρχιτεκτονική, για να μπορεί να ανταπεξέλθει σε μεγάλο όγκο δεδομένων.</w:t>
      </w:r>
      <w:bookmarkEnd w:id="286"/>
    </w:p>
    <w:p w14:paraId="6A89BD7B" w14:textId="77777777" w:rsidR="00434BEB" w:rsidRPr="00413900" w:rsidRDefault="00434BEB" w:rsidP="00B85968">
      <w:pPr>
        <w:suppressAutoHyphens w:val="0"/>
        <w:spacing w:after="0" w:line="276" w:lineRule="auto"/>
        <w:jc w:val="left"/>
        <w:rPr>
          <w:rFonts w:eastAsiaTheme="minorHAnsi" w:cs="Tahoma"/>
          <w:szCs w:val="22"/>
          <w:u w:val="single"/>
          <w:lang w:val="el-GR" w:eastAsia="el-GR" w:bidi="el-GR"/>
        </w:rPr>
      </w:pPr>
      <w:bookmarkStart w:id="287" w:name="bookmark99"/>
    </w:p>
    <w:p w14:paraId="78944971" w14:textId="625B7AFA"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Παρουσίαση</w:t>
      </w:r>
      <w:bookmarkEnd w:id="287"/>
    </w:p>
    <w:p w14:paraId="6BD26E42" w14:textId="77777777" w:rsidR="00B85968" w:rsidRPr="00413900" w:rsidRDefault="00B85968" w:rsidP="00DF2227">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 xml:space="preserve">Η παρουσίαση των δεδομένων γίνεται με τη χρήση του </w:t>
      </w:r>
      <w:r w:rsidRPr="00413900">
        <w:rPr>
          <w:rFonts w:eastAsiaTheme="minorHAnsi" w:cs="Tahoma"/>
          <w:szCs w:val="22"/>
          <w:lang w:val="en-US" w:eastAsia="en-US" w:bidi="en-US"/>
        </w:rPr>
        <w:t>Kibana</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το οποίο είναι ένα εργαλείο που χρησιμοποιείται για την παρουσίαση των δεδομένων που βρίσκονται αποθηκευμένα στο </w:t>
      </w:r>
      <w:r w:rsidRPr="00413900">
        <w:rPr>
          <w:rFonts w:eastAsiaTheme="minorHAnsi" w:cs="Tahoma"/>
          <w:szCs w:val="22"/>
          <w:lang w:val="en-US" w:eastAsia="en-US" w:bidi="en-US"/>
        </w:rPr>
        <w:t>Elasticsearch</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Πρόκειται για μία διαδικτυακή εφαρμογή που τρέχει αποκλειστικά σε προγράμματα περιήγησης. Εκτός από τις δυνατότητες που προσφέρει όπως γραφικές παραστάσεις και στατιστικές αναλύσεις, επιτρέπει και την ερμηνεία και ανάλυση των δεδομένων. Επιπρόσθετα παρέχει δυνατότητες αναζητήσεων στα δεδομένα του </w:t>
      </w:r>
      <w:r w:rsidRPr="00413900">
        <w:rPr>
          <w:rFonts w:eastAsiaTheme="minorHAnsi" w:cs="Tahoma"/>
          <w:szCs w:val="22"/>
          <w:lang w:val="en-US" w:eastAsia="en-US" w:bidi="en-US"/>
        </w:rPr>
        <w:t>Elasticsearch</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μέσω ερωτημάτων </w:t>
      </w:r>
      <w:r w:rsidRPr="00413900">
        <w:rPr>
          <w:rFonts w:eastAsiaTheme="minorHAnsi" w:cs="Tahoma"/>
          <w:szCs w:val="22"/>
          <w:lang w:val="en-US" w:eastAsia="en-US" w:bidi="en-US"/>
        </w:rPr>
        <w:t>Lucene</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και παρουσίαση των αποτελεσμάτων με γραφικές παραστάσεις και άλλους τρόπους.</w:t>
      </w:r>
    </w:p>
    <w:p w14:paraId="2B58636E" w14:textId="77777777" w:rsidR="00982A54" w:rsidRPr="00413900" w:rsidRDefault="00982A54" w:rsidP="00B85968">
      <w:pPr>
        <w:suppressAutoHyphens w:val="0"/>
        <w:spacing w:after="0" w:line="276" w:lineRule="auto"/>
        <w:jc w:val="left"/>
        <w:rPr>
          <w:rFonts w:eastAsiaTheme="minorHAnsi" w:cs="Tahoma"/>
          <w:szCs w:val="22"/>
          <w:u w:val="single"/>
          <w:lang w:val="el-GR" w:eastAsia="el-GR" w:bidi="el-GR"/>
        </w:rPr>
      </w:pPr>
      <w:bookmarkStart w:id="288" w:name="bookmark100"/>
    </w:p>
    <w:p w14:paraId="02DCBDB6" w14:textId="7777777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Ειδοποίηση</w:t>
      </w:r>
      <w:bookmarkEnd w:id="288"/>
    </w:p>
    <w:p w14:paraId="69669999"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bookmarkStart w:id="289" w:name="bookmark101"/>
      <w:bookmarkStart w:id="290" w:name="bookmark102"/>
      <w:r w:rsidRPr="00413900">
        <w:rPr>
          <w:rFonts w:eastAsiaTheme="minorHAnsi" w:cs="Tahoma"/>
          <w:szCs w:val="22"/>
          <w:lang w:val="el-GR" w:eastAsia="el-GR" w:bidi="el-GR"/>
        </w:rPr>
        <w:t xml:space="preserve">Η ειδοποίηση του διαχειριστή μπορεί να επιτευχθεί με διάφορους τρόπους. Στη δική μας περίπτωση χρησιμοποιείται η δυνατότητα για ειδοποίηση μέσω του συστήματος </w:t>
      </w:r>
      <w:r w:rsidRPr="00413900">
        <w:rPr>
          <w:rFonts w:eastAsiaTheme="minorHAnsi" w:cs="Tahoma"/>
          <w:szCs w:val="22"/>
          <w:lang w:val="en-US" w:eastAsia="en-US" w:bidi="en-US"/>
        </w:rPr>
        <w:t>Nagios</w:t>
      </w:r>
      <w:r w:rsidRPr="00413900">
        <w:rPr>
          <w:rFonts w:eastAsiaTheme="minorHAnsi" w:cs="Tahoma"/>
          <w:szCs w:val="22"/>
          <w:lang w:val="el-GR" w:eastAsia="el-GR" w:bidi="el-GR"/>
        </w:rPr>
        <w:t>.</w:t>
      </w:r>
      <w:bookmarkEnd w:id="289"/>
      <w:bookmarkEnd w:id="290"/>
    </w:p>
    <w:p w14:paraId="78EB2C0E" w14:textId="77777777" w:rsidR="00982A54" w:rsidRPr="00413900" w:rsidRDefault="00982A54" w:rsidP="00B85968">
      <w:pPr>
        <w:suppressAutoHyphens w:val="0"/>
        <w:spacing w:after="0" w:line="276" w:lineRule="auto"/>
        <w:jc w:val="left"/>
        <w:rPr>
          <w:rFonts w:eastAsiaTheme="minorHAnsi" w:cs="Tahoma"/>
          <w:szCs w:val="22"/>
          <w:u w:val="single"/>
          <w:lang w:val="el-GR" w:eastAsia="el-GR" w:bidi="el-GR"/>
        </w:rPr>
      </w:pPr>
      <w:bookmarkStart w:id="291" w:name="bookmark103"/>
    </w:p>
    <w:p w14:paraId="201F826A" w14:textId="7777777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Αντίγραφα ασφαλείας</w:t>
      </w:r>
      <w:bookmarkEnd w:id="291"/>
    </w:p>
    <w:p w14:paraId="73DAE257"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Στην παρούσα εγκατάσταση όπου η μεταφορά δεδομένων δεν γίνεται πάνω από μη ασφαλή κανάλια η παραμετροποίηση της διαδικασίας της δημιου</w:t>
      </w:r>
      <w:bookmarkStart w:id="292" w:name="bookmark104"/>
      <w:r w:rsidRPr="00413900">
        <w:rPr>
          <w:rFonts w:eastAsiaTheme="minorHAnsi" w:cs="Tahoma"/>
          <w:szCs w:val="22"/>
          <w:lang w:val="el-GR" w:eastAsia="el-GR" w:bidi="el-GR"/>
        </w:rPr>
        <w:t xml:space="preserve">ργίας των εφεδρικών αντιγράφων επιτυγχάνεται μέσω </w:t>
      </w:r>
      <w:r w:rsidRPr="00413900">
        <w:rPr>
          <w:rFonts w:eastAsiaTheme="minorHAnsi" w:cs="Tahoma"/>
          <w:szCs w:val="22"/>
          <w:lang w:val="el-GR" w:eastAsia="en-US" w:bidi="en-US"/>
        </w:rPr>
        <w:t xml:space="preserve">των </w:t>
      </w:r>
      <w:r w:rsidRPr="00413900">
        <w:rPr>
          <w:rFonts w:eastAsiaTheme="minorHAnsi" w:cs="Tahoma"/>
          <w:szCs w:val="22"/>
          <w:lang w:val="en-US" w:eastAsia="en-US" w:bidi="en-US"/>
        </w:rPr>
        <w:t>exported</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resources</w:t>
      </w:r>
      <w:r w:rsidRPr="00413900">
        <w:rPr>
          <w:rFonts w:eastAsiaTheme="minorHAnsi" w:cs="Tahoma"/>
          <w:szCs w:val="22"/>
          <w:lang w:val="el-GR" w:eastAsia="en-US" w:bidi="en-US"/>
        </w:rPr>
        <w:t xml:space="preserve"> του </w:t>
      </w:r>
      <w:r w:rsidRPr="00413900">
        <w:rPr>
          <w:rFonts w:eastAsiaTheme="minorHAnsi" w:cs="Tahoma"/>
          <w:szCs w:val="22"/>
          <w:lang w:val="en-US" w:eastAsia="en-US" w:bidi="en-US"/>
        </w:rPr>
        <w:t>puppet</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με σκοπό την μέγιστη δυνατή αυτοματοποίηση. </w:t>
      </w:r>
      <w:bookmarkStart w:id="293" w:name="bookmark105"/>
      <w:bookmarkEnd w:id="292"/>
    </w:p>
    <w:p w14:paraId="2F2A0889"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p>
    <w:bookmarkEnd w:id="293"/>
    <w:p w14:paraId="23991CE9" w14:textId="30EA4871" w:rsidR="004E3CE7" w:rsidRPr="001B75BD" w:rsidRDefault="00FF5892" w:rsidP="00B85968">
      <w:pPr>
        <w:suppressAutoHyphens w:val="0"/>
        <w:spacing w:after="0" w:line="276" w:lineRule="auto"/>
        <w:jc w:val="left"/>
        <w:rPr>
          <w:rFonts w:eastAsiaTheme="minorHAnsi" w:cs="Tahoma"/>
          <w:sz w:val="24"/>
          <w:lang w:val="el-GR" w:eastAsia="el-GR" w:bidi="el-GR"/>
        </w:rPr>
      </w:pPr>
      <w:r>
        <w:rPr>
          <w:rFonts w:eastAsiaTheme="minorHAnsi" w:cs="Tahoma"/>
          <w:szCs w:val="22"/>
          <w:u w:val="single"/>
          <w:lang w:val="el-GR" w:eastAsia="en-US" w:bidi="en-US"/>
        </w:rPr>
        <w:t xml:space="preserve">Μέσοι όγκοι δεδομένων / μήνα </w:t>
      </w:r>
    </w:p>
    <w:tbl>
      <w:tblPr>
        <w:tblOverlap w:val="never"/>
        <w:tblW w:w="0" w:type="auto"/>
        <w:jc w:val="center"/>
        <w:tblLayout w:type="fixed"/>
        <w:tblCellMar>
          <w:left w:w="10" w:type="dxa"/>
          <w:right w:w="10" w:type="dxa"/>
        </w:tblCellMar>
        <w:tblLook w:val="04A0" w:firstRow="1" w:lastRow="0" w:firstColumn="1" w:lastColumn="0" w:noHBand="0" w:noVBand="1"/>
      </w:tblPr>
      <w:tblGrid>
        <w:gridCol w:w="4906"/>
        <w:gridCol w:w="3624"/>
      </w:tblGrid>
      <w:tr w:rsidR="00B85968" w:rsidRPr="001B75BD" w14:paraId="512688B8" w14:textId="77777777" w:rsidTr="00D345B6">
        <w:trPr>
          <w:trHeight w:hRule="exact" w:val="316"/>
          <w:jc w:val="center"/>
        </w:trPr>
        <w:tc>
          <w:tcPr>
            <w:tcW w:w="4906" w:type="dxa"/>
            <w:tcBorders>
              <w:top w:val="single" w:sz="4" w:space="0" w:color="auto"/>
              <w:left w:val="single" w:sz="4" w:space="0" w:color="auto"/>
            </w:tcBorders>
            <w:shd w:val="clear" w:color="auto" w:fill="FFFFFF"/>
            <w:vAlign w:val="center"/>
          </w:tcPr>
          <w:p w14:paraId="235B06E1"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Δικαστήριο</w:t>
            </w:r>
          </w:p>
        </w:tc>
        <w:tc>
          <w:tcPr>
            <w:tcW w:w="3624" w:type="dxa"/>
            <w:tcBorders>
              <w:top w:val="single" w:sz="4" w:space="0" w:color="auto"/>
              <w:left w:val="single" w:sz="4" w:space="0" w:color="auto"/>
              <w:right w:val="single" w:sz="4" w:space="0" w:color="auto"/>
            </w:tcBorders>
            <w:shd w:val="clear" w:color="auto" w:fill="FFFFFF"/>
            <w:vAlign w:val="center"/>
          </w:tcPr>
          <w:p w14:paraId="7623A965"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Μέση χρήση / μήνα</w:t>
            </w:r>
          </w:p>
        </w:tc>
      </w:tr>
      <w:tr w:rsidR="00B85968" w:rsidRPr="001B75BD" w14:paraId="44AC1116" w14:textId="77777777" w:rsidTr="0011442C">
        <w:trPr>
          <w:trHeight w:hRule="exact" w:val="486"/>
          <w:jc w:val="center"/>
        </w:trPr>
        <w:tc>
          <w:tcPr>
            <w:tcW w:w="4906" w:type="dxa"/>
            <w:tcBorders>
              <w:top w:val="single" w:sz="4" w:space="0" w:color="auto"/>
              <w:left w:val="single" w:sz="4" w:space="0" w:color="auto"/>
            </w:tcBorders>
            <w:shd w:val="clear" w:color="auto" w:fill="FFFFFF"/>
            <w:vAlign w:val="center"/>
          </w:tcPr>
          <w:p w14:paraId="4E57CC97"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Ειρηνοδικείο Αθηνών</w:t>
            </w:r>
          </w:p>
        </w:tc>
        <w:tc>
          <w:tcPr>
            <w:tcW w:w="3624" w:type="dxa"/>
            <w:tcBorders>
              <w:top w:val="single" w:sz="4" w:space="0" w:color="auto"/>
              <w:left w:val="single" w:sz="4" w:space="0" w:color="auto"/>
              <w:right w:val="single" w:sz="4" w:space="0" w:color="auto"/>
            </w:tcBorders>
            <w:shd w:val="clear" w:color="auto" w:fill="FFFFFF"/>
            <w:vAlign w:val="center"/>
          </w:tcPr>
          <w:p w14:paraId="19509D37"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556Gb</w:t>
            </w:r>
          </w:p>
        </w:tc>
      </w:tr>
      <w:tr w:rsidR="00B85968" w:rsidRPr="001B75BD" w14:paraId="57AA251F" w14:textId="77777777" w:rsidTr="0011442C">
        <w:trPr>
          <w:trHeight w:hRule="exact" w:val="422"/>
          <w:jc w:val="center"/>
        </w:trPr>
        <w:tc>
          <w:tcPr>
            <w:tcW w:w="4906" w:type="dxa"/>
            <w:tcBorders>
              <w:top w:val="single" w:sz="4" w:space="0" w:color="auto"/>
              <w:left w:val="single" w:sz="4" w:space="0" w:color="auto"/>
            </w:tcBorders>
            <w:shd w:val="clear" w:color="auto" w:fill="FFFFFF"/>
          </w:tcPr>
          <w:p w14:paraId="1818451F"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Ειρηνοδικεία Θεσσ.</w:t>
            </w:r>
          </w:p>
        </w:tc>
        <w:tc>
          <w:tcPr>
            <w:tcW w:w="3624" w:type="dxa"/>
            <w:tcBorders>
              <w:top w:val="single" w:sz="4" w:space="0" w:color="auto"/>
              <w:left w:val="single" w:sz="4" w:space="0" w:color="auto"/>
              <w:right w:val="single" w:sz="4" w:space="0" w:color="auto"/>
            </w:tcBorders>
            <w:shd w:val="clear" w:color="auto" w:fill="FFFFFF"/>
          </w:tcPr>
          <w:p w14:paraId="76207EB7"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279Gb</w:t>
            </w:r>
          </w:p>
        </w:tc>
      </w:tr>
      <w:tr w:rsidR="00B85968" w:rsidRPr="001B75BD" w14:paraId="05EE101A" w14:textId="77777777" w:rsidTr="0011442C">
        <w:trPr>
          <w:trHeight w:hRule="exact" w:val="414"/>
          <w:jc w:val="center"/>
        </w:trPr>
        <w:tc>
          <w:tcPr>
            <w:tcW w:w="4906" w:type="dxa"/>
            <w:tcBorders>
              <w:top w:val="single" w:sz="4" w:space="0" w:color="auto"/>
              <w:left w:val="single" w:sz="4" w:space="0" w:color="auto"/>
            </w:tcBorders>
            <w:shd w:val="clear" w:color="auto" w:fill="FFFFFF"/>
          </w:tcPr>
          <w:p w14:paraId="355EECC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Ειρηνοδικεία Περ. Αττικής</w:t>
            </w:r>
          </w:p>
        </w:tc>
        <w:tc>
          <w:tcPr>
            <w:tcW w:w="3624" w:type="dxa"/>
            <w:tcBorders>
              <w:top w:val="single" w:sz="4" w:space="0" w:color="auto"/>
              <w:left w:val="single" w:sz="4" w:space="0" w:color="auto"/>
              <w:right w:val="single" w:sz="4" w:space="0" w:color="auto"/>
            </w:tcBorders>
            <w:shd w:val="clear" w:color="auto" w:fill="FFFFFF"/>
          </w:tcPr>
          <w:p w14:paraId="15AF6CCF"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668Gb</w:t>
            </w:r>
          </w:p>
        </w:tc>
      </w:tr>
      <w:tr w:rsidR="00B85968" w:rsidRPr="001B75BD" w14:paraId="58ABD531" w14:textId="77777777" w:rsidTr="0011442C">
        <w:trPr>
          <w:trHeight w:hRule="exact" w:val="434"/>
          <w:jc w:val="center"/>
        </w:trPr>
        <w:tc>
          <w:tcPr>
            <w:tcW w:w="4906" w:type="dxa"/>
            <w:tcBorders>
              <w:top w:val="single" w:sz="4" w:space="0" w:color="auto"/>
              <w:left w:val="single" w:sz="4" w:space="0" w:color="auto"/>
            </w:tcBorders>
            <w:shd w:val="clear" w:color="auto" w:fill="FFFFFF"/>
          </w:tcPr>
          <w:p w14:paraId="18EC7330"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Λοιπά δικαστήρια</w:t>
            </w:r>
          </w:p>
        </w:tc>
        <w:tc>
          <w:tcPr>
            <w:tcW w:w="3624" w:type="dxa"/>
            <w:tcBorders>
              <w:top w:val="single" w:sz="4" w:space="0" w:color="auto"/>
              <w:left w:val="single" w:sz="4" w:space="0" w:color="auto"/>
              <w:right w:val="single" w:sz="4" w:space="0" w:color="auto"/>
            </w:tcBorders>
            <w:shd w:val="clear" w:color="auto" w:fill="FFFFFF"/>
          </w:tcPr>
          <w:p w14:paraId="420BC5B0"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3789Gb</w:t>
            </w:r>
          </w:p>
        </w:tc>
      </w:tr>
      <w:tr w:rsidR="00B85968" w:rsidRPr="001B75BD" w14:paraId="086835AD" w14:textId="77777777" w:rsidTr="0011442C">
        <w:trPr>
          <w:trHeight w:hRule="exact" w:val="425"/>
          <w:jc w:val="center"/>
        </w:trPr>
        <w:tc>
          <w:tcPr>
            <w:tcW w:w="4906" w:type="dxa"/>
            <w:tcBorders>
              <w:top w:val="single" w:sz="4" w:space="0" w:color="auto"/>
              <w:left w:val="single" w:sz="4" w:space="0" w:color="auto"/>
            </w:tcBorders>
            <w:shd w:val="clear" w:color="auto" w:fill="FFFFFF"/>
          </w:tcPr>
          <w:p w14:paraId="531E93F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Πρωτοδικεία Αθ/Θεσ/Πειρ.</w:t>
            </w:r>
          </w:p>
        </w:tc>
        <w:tc>
          <w:tcPr>
            <w:tcW w:w="3624" w:type="dxa"/>
            <w:tcBorders>
              <w:top w:val="single" w:sz="4" w:space="0" w:color="auto"/>
              <w:left w:val="single" w:sz="4" w:space="0" w:color="auto"/>
              <w:right w:val="single" w:sz="4" w:space="0" w:color="auto"/>
            </w:tcBorders>
            <w:shd w:val="clear" w:color="auto" w:fill="FFFFFF"/>
          </w:tcPr>
          <w:p w14:paraId="57202CEC"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183Gb</w:t>
            </w:r>
          </w:p>
        </w:tc>
      </w:tr>
      <w:tr w:rsidR="00B85968" w:rsidRPr="001B75BD" w14:paraId="2B02DB26" w14:textId="77777777" w:rsidTr="0011442C">
        <w:trPr>
          <w:trHeight w:hRule="exact" w:val="417"/>
          <w:jc w:val="center"/>
        </w:trPr>
        <w:tc>
          <w:tcPr>
            <w:tcW w:w="4906" w:type="dxa"/>
            <w:tcBorders>
              <w:top w:val="single" w:sz="4" w:space="0" w:color="auto"/>
              <w:left w:val="single" w:sz="4" w:space="0" w:color="auto"/>
              <w:bottom w:val="single" w:sz="4" w:space="0" w:color="auto"/>
            </w:tcBorders>
            <w:shd w:val="clear" w:color="auto" w:fill="FFFFFF"/>
          </w:tcPr>
          <w:p w14:paraId="20DFDC75"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Περιφερειακά Πρωτοδικεία</w:t>
            </w:r>
          </w:p>
        </w:tc>
        <w:tc>
          <w:tcPr>
            <w:tcW w:w="3624" w:type="dxa"/>
            <w:tcBorders>
              <w:top w:val="single" w:sz="4" w:space="0" w:color="auto"/>
              <w:left w:val="single" w:sz="4" w:space="0" w:color="auto"/>
              <w:bottom w:val="single" w:sz="4" w:space="0" w:color="auto"/>
              <w:right w:val="single" w:sz="4" w:space="0" w:color="auto"/>
            </w:tcBorders>
            <w:shd w:val="clear" w:color="auto" w:fill="FFFFFF"/>
          </w:tcPr>
          <w:p w14:paraId="4719273B"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102Gb</w:t>
            </w:r>
          </w:p>
        </w:tc>
      </w:tr>
    </w:tbl>
    <w:p w14:paraId="279E1D0B"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1AA83A88" w14:textId="493A396F" w:rsidR="00D345B6" w:rsidRPr="00413900" w:rsidRDefault="00B85968" w:rsidP="00D345B6">
      <w:pPr>
        <w:suppressAutoHyphens w:val="0"/>
        <w:spacing w:after="0" w:line="276" w:lineRule="auto"/>
        <w:jc w:val="left"/>
        <w:rPr>
          <w:rFonts w:eastAsiaTheme="minorHAnsi" w:cs="Tahoma"/>
          <w:szCs w:val="22"/>
          <w:lang w:val="el-GR" w:eastAsia="en-US" w:bidi="en-US"/>
        </w:rPr>
      </w:pPr>
      <w:r w:rsidRPr="00413900">
        <w:rPr>
          <w:rFonts w:eastAsiaTheme="minorHAnsi" w:cs="Tahoma"/>
          <w:szCs w:val="22"/>
          <w:lang w:val="el-GR" w:eastAsia="el-GR" w:bidi="el-GR"/>
        </w:rPr>
        <w:t>Το σύνολο των μέσων δεδομένων ανά μήνα υπολογίζεται στα 5,5Τ</w:t>
      </w:r>
      <w:r w:rsidRPr="00413900">
        <w:rPr>
          <w:rFonts w:eastAsiaTheme="minorHAnsi" w:cs="Tahoma"/>
          <w:szCs w:val="22"/>
          <w:lang w:val="en-US" w:eastAsia="en-US" w:bidi="en-US"/>
        </w:rPr>
        <w:t>b</w:t>
      </w:r>
      <w:r w:rsidRPr="00413900">
        <w:rPr>
          <w:rFonts w:eastAsiaTheme="minorHAnsi" w:cs="Tahoma"/>
          <w:szCs w:val="22"/>
          <w:lang w:val="el-GR" w:eastAsia="el-GR" w:bidi="el-GR"/>
        </w:rPr>
        <w:t xml:space="preserve"> ασυμπίεστα δεδομένα (για την πολιτική διαδικασία) ενώ η συνολική χρήση συμπιεσμένων δεδομένων στα 5 έτη εκτιμάται στα </w:t>
      </w:r>
      <w:r w:rsidRPr="00413900">
        <w:rPr>
          <w:rFonts w:eastAsiaTheme="minorHAnsi" w:cs="Tahoma"/>
          <w:szCs w:val="22"/>
          <w:lang w:val="el-GR" w:eastAsia="en-US" w:bidi="en-US"/>
        </w:rPr>
        <w:t>145</w:t>
      </w:r>
      <w:r w:rsidRPr="00413900">
        <w:rPr>
          <w:rFonts w:eastAsiaTheme="minorHAnsi" w:cs="Tahoma"/>
          <w:szCs w:val="22"/>
          <w:lang w:val="en-US" w:eastAsia="en-US" w:bidi="en-US"/>
        </w:rPr>
        <w:t>TB</w:t>
      </w:r>
      <w:r w:rsidRPr="00413900">
        <w:rPr>
          <w:rFonts w:eastAsiaTheme="minorHAnsi" w:cs="Tahoma"/>
          <w:szCs w:val="22"/>
          <w:lang w:val="el-GR" w:eastAsia="en-US" w:bidi="en-US"/>
        </w:rPr>
        <w:t>.</w:t>
      </w:r>
      <w:r w:rsidR="00D345B6" w:rsidRPr="00D345B6">
        <w:rPr>
          <w:rFonts w:eastAsiaTheme="minorHAnsi" w:cs="Tahoma"/>
          <w:szCs w:val="22"/>
          <w:lang w:val="el-GR" w:eastAsia="el-GR" w:bidi="el-GR"/>
        </w:rPr>
        <w:t xml:space="preserve"> </w:t>
      </w:r>
      <w:r w:rsidR="00D345B6" w:rsidRPr="00413900">
        <w:rPr>
          <w:rFonts w:eastAsiaTheme="minorHAnsi" w:cs="Tahoma"/>
          <w:szCs w:val="22"/>
          <w:lang w:val="el-GR" w:eastAsia="el-GR" w:bidi="el-GR"/>
        </w:rPr>
        <w:t xml:space="preserve">Έχει γίνει επιλογή ενός </w:t>
      </w:r>
      <w:r w:rsidR="00D345B6" w:rsidRPr="00413900">
        <w:rPr>
          <w:rFonts w:eastAsiaTheme="minorHAnsi" w:cs="Tahoma"/>
          <w:szCs w:val="22"/>
          <w:lang w:val="en-US" w:eastAsia="en-US" w:bidi="en-US"/>
        </w:rPr>
        <w:t>Tape</w:t>
      </w:r>
      <w:r w:rsidR="00D345B6" w:rsidRPr="00413900">
        <w:rPr>
          <w:rFonts w:eastAsiaTheme="minorHAnsi" w:cs="Tahoma"/>
          <w:szCs w:val="22"/>
          <w:lang w:val="el-GR" w:eastAsia="en-US" w:bidi="en-US"/>
        </w:rPr>
        <w:t xml:space="preserve"> </w:t>
      </w:r>
      <w:r w:rsidR="00D345B6" w:rsidRPr="00413900">
        <w:rPr>
          <w:rFonts w:eastAsiaTheme="minorHAnsi" w:cs="Tahoma"/>
          <w:szCs w:val="22"/>
          <w:lang w:val="en-US" w:eastAsia="en-US" w:bidi="en-US"/>
        </w:rPr>
        <w:t>Library</w:t>
      </w:r>
      <w:r w:rsidR="00D345B6" w:rsidRPr="00413900">
        <w:rPr>
          <w:rFonts w:eastAsiaTheme="minorHAnsi" w:cs="Tahoma"/>
          <w:szCs w:val="22"/>
          <w:lang w:val="el-GR" w:eastAsia="en-US" w:bidi="en-US"/>
        </w:rPr>
        <w:t xml:space="preserve"> </w:t>
      </w:r>
      <w:r w:rsidR="00D345B6" w:rsidRPr="00413900">
        <w:rPr>
          <w:rFonts w:eastAsiaTheme="minorHAnsi" w:cs="Tahoma"/>
          <w:szCs w:val="22"/>
          <w:lang w:val="el-GR" w:eastAsia="el-GR" w:bidi="el-GR"/>
        </w:rPr>
        <w:t xml:space="preserve">το οποίο είναι συμβατό με το </w:t>
      </w:r>
      <w:r w:rsidR="00D345B6" w:rsidRPr="00413900">
        <w:rPr>
          <w:rFonts w:eastAsiaTheme="minorHAnsi" w:cs="Tahoma"/>
          <w:szCs w:val="22"/>
          <w:lang w:val="en-US" w:eastAsia="en-US" w:bidi="en-US"/>
        </w:rPr>
        <w:t>Bacula</w:t>
      </w:r>
      <w:r w:rsidR="00D345B6" w:rsidRPr="00413900">
        <w:rPr>
          <w:rFonts w:eastAsiaTheme="minorHAnsi" w:cs="Tahoma"/>
          <w:szCs w:val="22"/>
          <w:lang w:val="el-GR" w:eastAsia="en-US" w:bidi="en-US"/>
        </w:rPr>
        <w:t xml:space="preserve">. </w:t>
      </w:r>
      <w:r w:rsidR="00D345B6" w:rsidRPr="00413900">
        <w:rPr>
          <w:rFonts w:eastAsiaTheme="minorHAnsi" w:cs="Tahoma"/>
          <w:szCs w:val="22"/>
          <w:lang w:val="el-GR" w:eastAsia="el-GR" w:bidi="el-GR"/>
        </w:rPr>
        <w:t xml:space="preserve">Για το λόγο αυτό χρησιμοποιείται το </w:t>
      </w:r>
      <w:r w:rsidR="00D345B6" w:rsidRPr="00413900">
        <w:rPr>
          <w:rFonts w:eastAsiaTheme="minorHAnsi" w:cs="Tahoma"/>
          <w:szCs w:val="22"/>
          <w:lang w:val="en-US" w:eastAsia="en-US" w:bidi="en-US"/>
        </w:rPr>
        <w:t>TS</w:t>
      </w:r>
      <w:r w:rsidR="00D345B6" w:rsidRPr="00413900">
        <w:rPr>
          <w:rFonts w:eastAsiaTheme="minorHAnsi" w:cs="Tahoma"/>
          <w:szCs w:val="22"/>
          <w:lang w:val="el-GR" w:eastAsia="en-US" w:bidi="en-US"/>
        </w:rPr>
        <w:t xml:space="preserve">3100 </w:t>
      </w:r>
      <w:r w:rsidR="00D345B6" w:rsidRPr="00413900">
        <w:rPr>
          <w:rFonts w:eastAsiaTheme="minorHAnsi" w:cs="Tahoma"/>
          <w:szCs w:val="22"/>
          <w:lang w:val="en-US" w:eastAsia="en-US" w:bidi="en-US"/>
        </w:rPr>
        <w:t>Tape</w:t>
      </w:r>
      <w:r w:rsidR="00D345B6" w:rsidRPr="00413900">
        <w:rPr>
          <w:rFonts w:eastAsiaTheme="minorHAnsi" w:cs="Tahoma"/>
          <w:szCs w:val="22"/>
          <w:lang w:val="el-GR" w:eastAsia="en-US" w:bidi="en-US"/>
        </w:rPr>
        <w:t xml:space="preserve"> </w:t>
      </w:r>
      <w:r w:rsidR="00D345B6" w:rsidRPr="00413900">
        <w:rPr>
          <w:rFonts w:eastAsiaTheme="minorHAnsi" w:cs="Tahoma"/>
          <w:szCs w:val="22"/>
          <w:lang w:val="en-US" w:eastAsia="en-US" w:bidi="en-US"/>
        </w:rPr>
        <w:t>Library</w:t>
      </w:r>
      <w:r w:rsidR="00D345B6" w:rsidRPr="00413900">
        <w:rPr>
          <w:rFonts w:eastAsiaTheme="minorHAnsi" w:cs="Tahoma"/>
          <w:szCs w:val="22"/>
          <w:lang w:val="el-GR" w:eastAsia="en-US" w:bidi="en-US"/>
        </w:rPr>
        <w:t xml:space="preserve">, χωρητικότητας 150TB </w:t>
      </w:r>
      <w:r w:rsidR="00D345B6" w:rsidRPr="00413900">
        <w:rPr>
          <w:rFonts w:eastAsiaTheme="minorHAnsi" w:cs="Tahoma"/>
          <w:szCs w:val="22"/>
          <w:lang w:val="el-GR" w:eastAsia="el-GR" w:bidi="el-GR"/>
        </w:rPr>
        <w:t xml:space="preserve">το οποίο έχει 24 θέσεις για ταινίες και υποστηρίζει </w:t>
      </w:r>
      <w:r w:rsidR="00D345B6" w:rsidRPr="00413900">
        <w:rPr>
          <w:rFonts w:eastAsiaTheme="minorHAnsi" w:cs="Tahoma"/>
          <w:szCs w:val="22"/>
          <w:lang w:val="en-US" w:eastAsia="en-US" w:bidi="en-US"/>
        </w:rPr>
        <w:t>drives</w:t>
      </w:r>
      <w:r w:rsidR="00D345B6" w:rsidRPr="00413900">
        <w:rPr>
          <w:rFonts w:eastAsiaTheme="minorHAnsi" w:cs="Tahoma"/>
          <w:szCs w:val="22"/>
          <w:lang w:val="el-GR" w:eastAsia="en-US" w:bidi="en-US"/>
        </w:rPr>
        <w:t xml:space="preserve"> </w:t>
      </w:r>
      <w:r w:rsidR="00D345B6" w:rsidRPr="00413900">
        <w:rPr>
          <w:rFonts w:eastAsiaTheme="minorHAnsi" w:cs="Tahoma"/>
          <w:szCs w:val="22"/>
          <w:lang w:val="en-US" w:eastAsia="en-US" w:bidi="en-US"/>
        </w:rPr>
        <w:t>LTO</w:t>
      </w:r>
      <w:r w:rsidR="00D345B6" w:rsidRPr="00413900">
        <w:rPr>
          <w:rFonts w:eastAsiaTheme="minorHAnsi" w:cs="Tahoma"/>
          <w:szCs w:val="22"/>
          <w:lang w:val="el-GR" w:eastAsia="en-US" w:bidi="en-US"/>
        </w:rPr>
        <w:t xml:space="preserve">6.  </w:t>
      </w:r>
    </w:p>
    <w:p w14:paraId="085E3E16" w14:textId="7777777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bookmarkStart w:id="294" w:name="bookmark107"/>
      <w:r w:rsidRPr="00413900">
        <w:rPr>
          <w:rFonts w:eastAsiaTheme="minorHAnsi" w:cs="Tahoma"/>
          <w:szCs w:val="22"/>
          <w:u w:val="single"/>
          <w:lang w:val="el-GR" w:eastAsia="el-GR" w:bidi="el-GR"/>
        </w:rPr>
        <w:t>Αρχειοθέτηση παλιών αρχείων</w:t>
      </w:r>
      <w:bookmarkEnd w:id="294"/>
    </w:p>
    <w:p w14:paraId="682151AA" w14:textId="77777777" w:rsidR="004E5A9E" w:rsidRDefault="00B85968" w:rsidP="004E5A9E">
      <w:pPr>
        <w:suppressAutoHyphens w:val="0"/>
        <w:spacing w:after="0" w:line="276" w:lineRule="auto"/>
        <w:rPr>
          <w:rFonts w:eastAsiaTheme="minorHAnsi" w:cs="Tahoma"/>
          <w:szCs w:val="22"/>
          <w:lang w:val="el-GR" w:eastAsia="el-GR" w:bidi="el-GR"/>
        </w:rPr>
      </w:pPr>
      <w:r w:rsidRPr="004A4FB3">
        <w:rPr>
          <w:rFonts w:eastAsiaTheme="minorHAnsi" w:cs="Tahoma"/>
          <w:szCs w:val="22"/>
          <w:lang w:val="el-GR" w:eastAsia="el-GR" w:bidi="el-GR"/>
        </w:rPr>
        <w:t xml:space="preserve">Για την αρχειοθέτηση παλαιών αρχείων χρησιμοποιείται η υπηρεσία </w:t>
      </w:r>
      <w:r w:rsidRPr="004A4FB3">
        <w:rPr>
          <w:rFonts w:eastAsiaTheme="minorHAnsi" w:cs="Tahoma"/>
          <w:szCs w:val="22"/>
          <w:lang w:val="en-US" w:eastAsia="en-US" w:bidi="en-US"/>
        </w:rPr>
        <w:t>backup</w:t>
      </w:r>
      <w:r w:rsidRPr="004A4FB3">
        <w:rPr>
          <w:rFonts w:eastAsiaTheme="minorHAnsi" w:cs="Tahoma"/>
          <w:szCs w:val="22"/>
          <w:lang w:val="el-GR" w:eastAsia="en-US" w:bidi="en-US"/>
        </w:rPr>
        <w:t xml:space="preserve">. </w:t>
      </w:r>
      <w:r w:rsidRPr="004A4FB3">
        <w:rPr>
          <w:rFonts w:eastAsiaTheme="minorHAnsi" w:cs="Tahoma"/>
          <w:szCs w:val="22"/>
          <w:lang w:val="el-GR" w:eastAsia="el-GR" w:bidi="el-GR"/>
        </w:rPr>
        <w:t xml:space="preserve">Ορίζοντας ένα νέο </w:t>
      </w:r>
      <w:r w:rsidRPr="004A4FB3">
        <w:rPr>
          <w:rFonts w:eastAsiaTheme="minorHAnsi" w:cs="Tahoma"/>
          <w:szCs w:val="22"/>
          <w:lang w:val="en-US" w:eastAsia="en-US" w:bidi="en-US"/>
        </w:rPr>
        <w:t>pool</w:t>
      </w:r>
      <w:r w:rsidRPr="004A4FB3">
        <w:rPr>
          <w:rFonts w:eastAsiaTheme="minorHAnsi" w:cs="Tahoma"/>
          <w:szCs w:val="22"/>
          <w:lang w:val="el-GR" w:eastAsia="en-US" w:bidi="en-US"/>
        </w:rPr>
        <w:t xml:space="preserve">, </w:t>
      </w:r>
      <w:r w:rsidRPr="004A4FB3">
        <w:rPr>
          <w:rFonts w:eastAsiaTheme="minorHAnsi" w:cs="Tahoma"/>
          <w:szCs w:val="22"/>
          <w:lang w:val="el-GR" w:eastAsia="el-GR" w:bidi="el-GR"/>
        </w:rPr>
        <w:t xml:space="preserve">το οποίο είναι διαφορετικό από αυτό στο οποίο λαμβάνεται κανονικά το </w:t>
      </w:r>
      <w:r w:rsidRPr="004A4FB3">
        <w:rPr>
          <w:rFonts w:eastAsiaTheme="minorHAnsi" w:cs="Tahoma"/>
          <w:szCs w:val="22"/>
          <w:lang w:val="en-US" w:eastAsia="en-US" w:bidi="en-US"/>
        </w:rPr>
        <w:t>backup</w:t>
      </w:r>
      <w:r w:rsidRPr="004A4FB3">
        <w:rPr>
          <w:rFonts w:eastAsiaTheme="minorHAnsi" w:cs="Tahoma"/>
          <w:szCs w:val="22"/>
          <w:lang w:val="el-GR" w:eastAsia="en-US" w:bidi="en-US"/>
        </w:rPr>
        <w:t xml:space="preserve"> </w:t>
      </w:r>
      <w:r w:rsidRPr="00C56280">
        <w:rPr>
          <w:rFonts w:eastAsiaTheme="minorHAnsi" w:cs="Tahoma"/>
          <w:szCs w:val="22"/>
          <w:lang w:val="el-GR" w:eastAsia="el-GR" w:bidi="el-GR"/>
        </w:rPr>
        <w:t xml:space="preserve">των δεδομένων, </w:t>
      </w:r>
      <w:r w:rsidRPr="00413900">
        <w:rPr>
          <w:rFonts w:eastAsiaTheme="minorHAnsi" w:cs="Tahoma"/>
          <w:szCs w:val="22"/>
          <w:lang w:val="el-GR" w:eastAsia="el-GR" w:bidi="el-GR"/>
        </w:rPr>
        <w:t xml:space="preserve">υπάρχει η δυνατότητα αποθήκευσης των δεδομένων αυτών επ' αόριστον. </w:t>
      </w:r>
      <w:r w:rsidR="004E5A9E" w:rsidRPr="004E5A9E">
        <w:rPr>
          <w:rFonts w:eastAsiaTheme="minorHAnsi" w:cs="Tahoma"/>
          <w:szCs w:val="22"/>
          <w:lang w:val="el-GR" w:eastAsia="el-GR" w:bidi="el-GR"/>
        </w:rPr>
        <w:t xml:space="preserve">όλο το υλικό είναι διαθέσιμο </w:t>
      </w:r>
      <w:r w:rsidR="004E5A9E" w:rsidRPr="004E5A9E">
        <w:rPr>
          <w:rFonts w:eastAsiaTheme="minorHAnsi" w:cs="Tahoma"/>
          <w:szCs w:val="22"/>
          <w:lang w:val="en-US" w:eastAsia="el-GR" w:bidi="el-GR"/>
        </w:rPr>
        <w:t>on</w:t>
      </w:r>
      <w:r w:rsidR="004E5A9E" w:rsidRPr="004E5A9E">
        <w:rPr>
          <w:rFonts w:eastAsiaTheme="minorHAnsi" w:cs="Tahoma"/>
          <w:szCs w:val="22"/>
          <w:lang w:val="el-GR" w:eastAsia="el-GR" w:bidi="el-GR"/>
        </w:rPr>
        <w:t>-</w:t>
      </w:r>
      <w:r w:rsidR="004E5A9E" w:rsidRPr="004E5A9E">
        <w:rPr>
          <w:rFonts w:eastAsiaTheme="minorHAnsi" w:cs="Tahoma"/>
          <w:szCs w:val="22"/>
          <w:lang w:val="en-US" w:eastAsia="el-GR" w:bidi="el-GR"/>
        </w:rPr>
        <w:t>line</w:t>
      </w:r>
      <w:r w:rsidR="004E5A9E" w:rsidRPr="004E5A9E">
        <w:rPr>
          <w:rFonts w:eastAsiaTheme="minorHAnsi" w:cs="Tahoma"/>
          <w:szCs w:val="22"/>
          <w:lang w:val="el-GR" w:eastAsia="el-GR" w:bidi="el-GR"/>
        </w:rPr>
        <w:t xml:space="preserve"> και λαμβάνονται αντίγραφα σε κασέτες περιοδικά, είτε πλήρες </w:t>
      </w:r>
      <w:r w:rsidR="004E5A9E" w:rsidRPr="004E5A9E">
        <w:rPr>
          <w:rFonts w:eastAsiaTheme="minorHAnsi" w:cs="Tahoma"/>
          <w:szCs w:val="22"/>
          <w:lang w:val="en-US" w:eastAsia="el-GR" w:bidi="el-GR"/>
        </w:rPr>
        <w:t>backup</w:t>
      </w:r>
      <w:r w:rsidR="004E5A9E" w:rsidRPr="004E5A9E">
        <w:rPr>
          <w:rFonts w:eastAsiaTheme="minorHAnsi" w:cs="Tahoma"/>
          <w:szCs w:val="22"/>
          <w:lang w:val="el-GR" w:eastAsia="el-GR" w:bidi="el-GR"/>
        </w:rPr>
        <w:t xml:space="preserve"> (</w:t>
      </w:r>
      <w:r w:rsidR="004E5A9E" w:rsidRPr="004E5A9E">
        <w:rPr>
          <w:rFonts w:eastAsiaTheme="minorHAnsi" w:cs="Tahoma"/>
          <w:szCs w:val="22"/>
          <w:lang w:val="en-US" w:eastAsia="el-GR" w:bidi="el-GR"/>
        </w:rPr>
        <w:t>full</w:t>
      </w:r>
      <w:r w:rsidR="004E5A9E" w:rsidRPr="004E5A9E">
        <w:rPr>
          <w:rFonts w:eastAsiaTheme="minorHAnsi" w:cs="Tahoma"/>
          <w:szCs w:val="22"/>
          <w:lang w:val="el-GR" w:eastAsia="el-GR" w:bidi="el-GR"/>
        </w:rPr>
        <w:t>, ανά κάποιες ημέρες) είτε μόνο με τις αλλαγές (</w:t>
      </w:r>
      <w:r w:rsidR="004E5A9E" w:rsidRPr="004E5A9E">
        <w:rPr>
          <w:rFonts w:eastAsiaTheme="minorHAnsi" w:cs="Tahoma"/>
          <w:szCs w:val="22"/>
          <w:lang w:val="en-US" w:eastAsia="el-GR" w:bidi="el-GR"/>
        </w:rPr>
        <w:t>incremental</w:t>
      </w:r>
      <w:r w:rsidR="004E5A9E" w:rsidRPr="004E5A9E">
        <w:rPr>
          <w:rFonts w:eastAsiaTheme="minorHAnsi" w:cs="Tahoma"/>
          <w:szCs w:val="22"/>
          <w:lang w:val="el-GR" w:eastAsia="el-GR" w:bidi="el-GR"/>
        </w:rPr>
        <w:t>/</w:t>
      </w:r>
      <w:r w:rsidR="004E5A9E" w:rsidRPr="004E5A9E">
        <w:rPr>
          <w:rFonts w:eastAsiaTheme="minorHAnsi" w:cs="Tahoma"/>
          <w:szCs w:val="22"/>
          <w:lang w:val="en-US" w:eastAsia="el-GR" w:bidi="el-GR"/>
        </w:rPr>
        <w:t>differential</w:t>
      </w:r>
      <w:r w:rsidR="004E5A9E" w:rsidRPr="004E5A9E">
        <w:rPr>
          <w:rFonts w:eastAsiaTheme="minorHAnsi" w:cs="Tahoma"/>
          <w:szCs w:val="22"/>
          <w:lang w:val="el-GR" w:eastAsia="el-GR" w:bidi="el-GR"/>
        </w:rPr>
        <w:t>, καθημερινά). Δεν αφαιρείται περιεχόμενο για αποθήκευση αποκλειστικά και μόνο σε ταινίες, καθώς κάτι τέτοιο δεν θα ήταν ασφαλές για το περιεχόμενο σε περίπτωση φθοράς, καταστροφής ή κλοπής των «</w:t>
      </w:r>
      <w:r w:rsidR="004E5A9E" w:rsidRPr="004E5A9E">
        <w:rPr>
          <w:rFonts w:eastAsiaTheme="minorHAnsi" w:cs="Tahoma"/>
          <w:szCs w:val="22"/>
          <w:lang w:val="en-US" w:eastAsia="el-GR" w:bidi="el-GR"/>
        </w:rPr>
        <w:t>master</w:t>
      </w:r>
      <w:r w:rsidR="004E5A9E" w:rsidRPr="004E5A9E">
        <w:rPr>
          <w:rFonts w:eastAsiaTheme="minorHAnsi" w:cs="Tahoma"/>
          <w:szCs w:val="22"/>
          <w:lang w:val="el-GR" w:eastAsia="el-GR" w:bidi="el-GR"/>
        </w:rPr>
        <w:t>» ταινιών.</w:t>
      </w:r>
    </w:p>
    <w:p w14:paraId="39870781" w14:textId="693FA3D0" w:rsidR="00B85968" w:rsidRPr="00413900" w:rsidRDefault="00B85968" w:rsidP="004E5A9E">
      <w:pPr>
        <w:suppressAutoHyphens w:val="0"/>
        <w:spacing w:after="0" w:line="276" w:lineRule="auto"/>
        <w:rPr>
          <w:rFonts w:eastAsiaTheme="minorHAnsi" w:cs="Tahoma"/>
          <w:szCs w:val="22"/>
          <w:lang w:val="el-GR" w:eastAsia="el-GR" w:bidi="el-GR"/>
        </w:rPr>
      </w:pPr>
    </w:p>
    <w:p w14:paraId="289F736D" w14:textId="77777777" w:rsidR="007B359E" w:rsidRPr="00413900" w:rsidRDefault="007B359E" w:rsidP="00B85968">
      <w:pPr>
        <w:suppressAutoHyphens w:val="0"/>
        <w:spacing w:after="0" w:line="276" w:lineRule="auto"/>
        <w:jc w:val="left"/>
        <w:rPr>
          <w:rFonts w:eastAsiaTheme="minorHAnsi" w:cs="Tahoma"/>
          <w:szCs w:val="22"/>
          <w:lang w:val="el-GR" w:eastAsia="el-GR" w:bidi="el-GR"/>
        </w:rPr>
      </w:pPr>
    </w:p>
    <w:p w14:paraId="5154BAA1" w14:textId="7777777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bookmarkStart w:id="295" w:name="bookmark122"/>
      <w:r w:rsidRPr="00413900">
        <w:rPr>
          <w:rFonts w:eastAsiaTheme="minorHAnsi" w:cs="Tahoma"/>
          <w:szCs w:val="22"/>
          <w:u w:val="single"/>
          <w:lang w:val="el-GR" w:eastAsia="el-GR" w:bidi="el-GR"/>
        </w:rPr>
        <w:t>Βασικά συστατικά συστήματος</w:t>
      </w:r>
      <w:bookmarkEnd w:id="295"/>
    </w:p>
    <w:p w14:paraId="3A889E9C" w14:textId="27477056" w:rsidR="00B85968" w:rsidRPr="00BA0733" w:rsidRDefault="00B85968" w:rsidP="00B85968">
      <w:pPr>
        <w:suppressAutoHyphens w:val="0"/>
        <w:spacing w:after="0" w:line="276" w:lineRule="auto"/>
        <w:jc w:val="left"/>
        <w:rPr>
          <w:rFonts w:eastAsiaTheme="minorHAnsi"/>
          <w:lang w:val="el-GR"/>
        </w:rPr>
      </w:pPr>
      <w:r w:rsidRPr="00413900">
        <w:rPr>
          <w:rFonts w:eastAsiaTheme="minorHAnsi" w:cs="Tahoma"/>
          <w:szCs w:val="22"/>
          <w:lang w:val="el-GR" w:eastAsia="el-GR" w:bidi="el-GR"/>
        </w:rPr>
        <w:t xml:space="preserve">Πέρα από όλα τα απαραίτητα πακέτα συστήματος που είναι εγκατεστημένα και όλα τα μηχανήματα έχουν στατικές </w:t>
      </w:r>
      <w:r w:rsidRPr="00413900">
        <w:rPr>
          <w:rFonts w:eastAsiaTheme="minorHAnsi" w:cs="Tahoma"/>
          <w:szCs w:val="22"/>
          <w:lang w:val="en-US" w:eastAsia="en-US" w:bidi="en-US"/>
        </w:rPr>
        <w:t>IP</w:t>
      </w:r>
      <w:r w:rsidRPr="00413900">
        <w:rPr>
          <w:rFonts w:eastAsiaTheme="minorHAnsi" w:cs="Tahoma"/>
          <w:szCs w:val="22"/>
          <w:lang w:val="el-GR" w:eastAsia="en-US" w:bidi="en-US"/>
        </w:rPr>
        <w:t xml:space="preserve">. </w:t>
      </w:r>
      <w:r w:rsidR="005B497F" w:rsidRPr="00413900">
        <w:rPr>
          <w:rFonts w:eastAsiaTheme="minorHAnsi" w:cs="Tahoma"/>
          <w:szCs w:val="22"/>
          <w:lang w:val="el-GR" w:eastAsia="en-US" w:bidi="en-US"/>
        </w:rPr>
        <w:t>Αυ</w:t>
      </w:r>
      <w:r w:rsidR="005B497F" w:rsidRPr="00413900">
        <w:rPr>
          <w:rFonts w:eastAsiaTheme="minorHAnsi" w:cs="Tahoma"/>
          <w:szCs w:val="22"/>
          <w:lang w:val="el-GR" w:eastAsia="el-GR" w:bidi="el-GR"/>
        </w:rPr>
        <w:t>τ</w:t>
      </w:r>
      <w:r w:rsidR="003137DD" w:rsidRPr="00413900">
        <w:rPr>
          <w:rFonts w:eastAsiaTheme="minorHAnsi" w:cs="Tahoma"/>
          <w:szCs w:val="22"/>
          <w:lang w:val="el-GR" w:eastAsia="el-GR" w:bidi="el-GR"/>
        </w:rPr>
        <w:t>ό</w:t>
      </w:r>
      <w:r w:rsidRPr="00413900">
        <w:rPr>
          <w:rFonts w:eastAsiaTheme="minorHAnsi" w:cs="Tahoma"/>
          <w:szCs w:val="22"/>
          <w:lang w:val="el-GR" w:eastAsia="el-GR" w:bidi="el-GR"/>
        </w:rPr>
        <w:t xml:space="preserve"> διευκολύνει στην περίπτωση των ΤΑΠ καθώς είναι απαραίτητο να τα βρίσκουν εύκολα τα τοπικά καταγραφικά.</w:t>
      </w:r>
    </w:p>
    <w:p w14:paraId="2639A4A2"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 xml:space="preserve">Για την εύκολη εύρεση του συστήματος ΤΑΠ από τα κεντρικά καταγραφικά γίνεται αντιστοίχιση του ονόματος </w:t>
      </w:r>
      <w:r w:rsidRPr="00413900">
        <w:rPr>
          <w:rFonts w:eastAsiaTheme="minorHAnsi" w:cs="Tahoma"/>
          <w:szCs w:val="22"/>
          <w:lang w:val="en-US" w:eastAsia="en-US" w:bidi="en-US"/>
        </w:rPr>
        <w:t>tap</w:t>
      </w:r>
      <w:r w:rsidRPr="00413900">
        <w:rPr>
          <w:rFonts w:eastAsiaTheme="minorHAnsi" w:cs="Tahoma"/>
          <w:szCs w:val="22"/>
          <w:lang w:val="el-GR" w:eastAsia="en-US" w:bidi="en-US"/>
        </w:rPr>
        <w:t>.</w:t>
      </w:r>
      <w:r w:rsidRPr="00413900">
        <w:rPr>
          <w:rFonts w:eastAsiaTheme="minorHAnsi" w:cs="Tahoma"/>
          <w:szCs w:val="22"/>
          <w:lang w:val="en-US" w:eastAsia="en-US" w:bidi="en-US"/>
        </w:rPr>
        <w:t>local</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στην </w:t>
      </w:r>
      <w:r w:rsidRPr="00413900">
        <w:rPr>
          <w:rFonts w:eastAsiaTheme="minorHAnsi" w:cs="Tahoma"/>
          <w:szCs w:val="22"/>
          <w:lang w:val="en-US" w:eastAsia="en-US" w:bidi="en-US"/>
        </w:rPr>
        <w:t>IP</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διεύθυνση του συστήματος ΤΑΠ. </w:t>
      </w:r>
      <w:bookmarkStart w:id="296" w:name="bookmark123"/>
      <w:bookmarkStart w:id="297" w:name="bookmark124"/>
    </w:p>
    <w:p w14:paraId="716ADA1D" w14:textId="77777777" w:rsidR="004E3CE7" w:rsidRPr="00413900" w:rsidRDefault="004E3CE7" w:rsidP="00B85968">
      <w:pPr>
        <w:suppressAutoHyphens w:val="0"/>
        <w:spacing w:after="0" w:line="276" w:lineRule="auto"/>
        <w:jc w:val="left"/>
        <w:rPr>
          <w:rFonts w:eastAsiaTheme="minorHAnsi" w:cs="Tahoma"/>
          <w:szCs w:val="22"/>
          <w:u w:val="single"/>
          <w:lang w:val="el-GR" w:eastAsia="el-GR" w:bidi="el-GR"/>
        </w:rPr>
      </w:pPr>
    </w:p>
    <w:p w14:paraId="0C6DAC27" w14:textId="132444AA"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Αρχική ρύθμιση συστημάτων ΚΑΠ</w:t>
      </w:r>
      <w:bookmarkEnd w:id="296"/>
      <w:bookmarkEnd w:id="297"/>
    </w:p>
    <w:p w14:paraId="66720AB7" w14:textId="642B0ACD" w:rsidR="00B85968" w:rsidRPr="00413900" w:rsidRDefault="00B85968" w:rsidP="00B85968">
      <w:pPr>
        <w:suppressAutoHyphens w:val="0"/>
        <w:spacing w:after="0" w:line="276" w:lineRule="auto"/>
        <w:jc w:val="left"/>
        <w:rPr>
          <w:rFonts w:eastAsiaTheme="minorHAnsi" w:cs="Tahoma"/>
          <w:szCs w:val="22"/>
          <w:lang w:val="el-GR" w:eastAsia="el-GR" w:bidi="el-GR"/>
        </w:rPr>
      </w:pPr>
      <w:bookmarkStart w:id="298" w:name="bookmark125"/>
      <w:r w:rsidRPr="00413900">
        <w:rPr>
          <w:rFonts w:eastAsiaTheme="minorHAnsi" w:cs="Tahoma"/>
          <w:szCs w:val="22"/>
          <w:lang w:val="el-GR" w:eastAsia="el-GR" w:bidi="el-GR"/>
        </w:rPr>
        <w:t xml:space="preserve">Η αρχική ρύθμιση των συστημάτων του ΚΑΠ έγινε με τη χρήση του </w:t>
      </w:r>
      <w:r w:rsidRPr="00413900">
        <w:rPr>
          <w:rFonts w:eastAsiaTheme="minorHAnsi" w:cs="Tahoma"/>
          <w:szCs w:val="22"/>
          <w:lang w:val="en-US" w:eastAsia="en-US" w:bidi="en-US"/>
        </w:rPr>
        <w:t>Puppet</w:t>
      </w:r>
      <w:r w:rsidR="004E3CE7" w:rsidRPr="00413900">
        <w:rPr>
          <w:rFonts w:eastAsiaTheme="minorHAnsi" w:cs="Tahoma"/>
          <w:szCs w:val="22"/>
          <w:lang w:val="el-GR" w:eastAsia="en-US" w:bidi="en-US"/>
        </w:rPr>
        <w:t>.</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Κάθε σύστημα έχει έναν ή περισσότερους ρόλους κάτι το οποίο καθορίζει και το σύνολο των λογισμικών ρυθμίσεων που περιέχει.</w:t>
      </w:r>
      <w:bookmarkEnd w:id="298"/>
    </w:p>
    <w:p w14:paraId="161C6FCC" w14:textId="77777777" w:rsidR="004E3CE7" w:rsidRPr="00413900" w:rsidRDefault="004E3CE7" w:rsidP="00B85968">
      <w:pPr>
        <w:suppressAutoHyphens w:val="0"/>
        <w:spacing w:after="0" w:line="276" w:lineRule="auto"/>
        <w:jc w:val="left"/>
        <w:rPr>
          <w:rFonts w:eastAsiaTheme="minorHAnsi" w:cs="Tahoma"/>
          <w:szCs w:val="22"/>
          <w:lang w:val="el-GR" w:eastAsia="el-GR" w:bidi="el-GR"/>
        </w:rPr>
      </w:pPr>
    </w:p>
    <w:p w14:paraId="7C982222" w14:textId="77777777" w:rsidR="00B85968" w:rsidRPr="00413900" w:rsidRDefault="00B85968" w:rsidP="00B85968">
      <w:pPr>
        <w:suppressAutoHyphens w:val="0"/>
        <w:spacing w:after="0" w:line="276" w:lineRule="auto"/>
        <w:jc w:val="left"/>
        <w:rPr>
          <w:rFonts w:eastAsiaTheme="minorHAnsi" w:cs="Tahoma"/>
          <w:szCs w:val="22"/>
          <w:u w:val="single"/>
          <w:lang w:val="el-GR" w:eastAsia="el-GR" w:bidi="el-GR"/>
        </w:rPr>
      </w:pPr>
      <w:r w:rsidRPr="00413900">
        <w:rPr>
          <w:rFonts w:eastAsiaTheme="minorHAnsi" w:cs="Tahoma"/>
          <w:szCs w:val="22"/>
          <w:u w:val="single"/>
          <w:lang w:val="el-GR" w:eastAsia="el-GR" w:bidi="el-GR"/>
        </w:rPr>
        <w:t xml:space="preserve"> Εξοπλισμός ΟΣΠΔ</w:t>
      </w:r>
    </w:p>
    <w:p w14:paraId="3860A3B5" w14:textId="36FA67BE" w:rsidR="001A428C" w:rsidRDefault="00B85968" w:rsidP="0081412D">
      <w:pPr>
        <w:suppressAutoHyphens w:val="0"/>
        <w:spacing w:after="0" w:line="276" w:lineRule="auto"/>
        <w:jc w:val="left"/>
        <w:rPr>
          <w:rFonts w:eastAsiaTheme="minorHAnsi" w:cs="Tahoma"/>
          <w:b/>
          <w:bCs/>
          <w:sz w:val="24"/>
          <w:lang w:val="el-GR" w:eastAsia="el-GR" w:bidi="el-GR"/>
        </w:rPr>
      </w:pPr>
      <w:r w:rsidRPr="00413900">
        <w:rPr>
          <w:rFonts w:eastAsiaTheme="minorHAnsi" w:cs="Tahoma"/>
          <w:szCs w:val="22"/>
          <w:lang w:val="el-GR" w:eastAsia="el-GR" w:bidi="el-GR"/>
        </w:rPr>
        <w:t>Ο εξοπλισμός που καλύπτει σήμερα τις ανάγκες του έργου χωρίζεται σε εξοπλισμό τοπικών υποδομών και εξοπλισμό κεντρικών υποδομών ο οποίος αναλύεται ανά περίπτωση στους κάτωθι πίνακες.</w:t>
      </w:r>
    </w:p>
    <w:p w14:paraId="0C8FB093" w14:textId="122A3C7C" w:rsidR="002E56DE" w:rsidRDefault="002E56DE" w:rsidP="00B85968">
      <w:pPr>
        <w:suppressAutoHyphens w:val="0"/>
        <w:spacing w:after="0" w:line="276" w:lineRule="auto"/>
        <w:jc w:val="left"/>
        <w:rPr>
          <w:rFonts w:eastAsiaTheme="minorHAnsi" w:cs="Tahoma"/>
          <w:sz w:val="24"/>
          <w:lang w:val="el-GR" w:eastAsia="el-GR" w:bidi="el-GR"/>
        </w:rPr>
      </w:pPr>
      <w:r w:rsidRPr="00DF2227">
        <w:rPr>
          <w:rFonts w:eastAsiaTheme="minorHAnsi" w:cs="Tahoma"/>
          <w:b/>
          <w:bCs/>
          <w:sz w:val="24"/>
          <w:lang w:val="el-GR" w:eastAsia="el-GR" w:bidi="el-GR"/>
        </w:rPr>
        <w:t xml:space="preserve">Πίνακας </w:t>
      </w:r>
      <w:r>
        <w:rPr>
          <w:rFonts w:eastAsiaTheme="minorHAnsi" w:cs="Tahoma"/>
          <w:b/>
          <w:bCs/>
          <w:sz w:val="24"/>
          <w:lang w:val="el-GR" w:eastAsia="el-GR" w:bidi="el-GR"/>
        </w:rPr>
        <w:t xml:space="preserve">Υφιστάμενου </w:t>
      </w:r>
      <w:r w:rsidRPr="00DF2227">
        <w:rPr>
          <w:rFonts w:eastAsiaTheme="minorHAnsi" w:cs="Tahoma"/>
          <w:b/>
          <w:bCs/>
          <w:sz w:val="24"/>
          <w:lang w:val="el-GR" w:eastAsia="el-GR" w:bidi="el-GR"/>
        </w:rPr>
        <w:t>Εξοπλισμού Τοπικών Υποδομώ</w:t>
      </w:r>
    </w:p>
    <w:tbl>
      <w:tblPr>
        <w:tblW w:w="10260" w:type="dxa"/>
        <w:tblInd w:w="93" w:type="dxa"/>
        <w:tblLook w:val="04A0" w:firstRow="1" w:lastRow="0" w:firstColumn="1" w:lastColumn="0" w:noHBand="0" w:noVBand="1"/>
      </w:tblPr>
      <w:tblGrid>
        <w:gridCol w:w="2020"/>
        <w:gridCol w:w="2160"/>
        <w:gridCol w:w="6080"/>
      </w:tblGrid>
      <w:tr w:rsidR="002E56DE" w:rsidRPr="002E56DE" w14:paraId="7208B508" w14:textId="77777777" w:rsidTr="00D345B6">
        <w:trPr>
          <w:trHeight w:hRule="exact" w:val="271"/>
        </w:trPr>
        <w:tc>
          <w:tcPr>
            <w:tcW w:w="202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7ED8542" w14:textId="77777777" w:rsidR="002E56DE" w:rsidRPr="002E56DE" w:rsidRDefault="002E56DE" w:rsidP="002E56DE">
            <w:pPr>
              <w:suppressAutoHyphens w:val="0"/>
              <w:spacing w:after="0"/>
              <w:jc w:val="left"/>
              <w:rPr>
                <w:rFonts w:cs="Tahoma"/>
                <w:b/>
                <w:bCs/>
                <w:color w:val="000000"/>
                <w:sz w:val="24"/>
                <w:lang w:val="en-US" w:eastAsia="en-US"/>
              </w:rPr>
            </w:pPr>
            <w:r w:rsidRPr="002E56DE">
              <w:rPr>
                <w:rFonts w:cs="Tahoma"/>
                <w:b/>
                <w:bCs/>
                <w:color w:val="000000"/>
                <w:sz w:val="24"/>
                <w:lang w:val="en-US" w:eastAsia="en-US"/>
              </w:rPr>
              <w:t>ΕΙΔΟΣ</w:t>
            </w:r>
          </w:p>
        </w:tc>
        <w:tc>
          <w:tcPr>
            <w:tcW w:w="2160" w:type="dxa"/>
            <w:tcBorders>
              <w:top w:val="single" w:sz="4" w:space="0" w:color="auto"/>
              <w:left w:val="nil"/>
              <w:bottom w:val="single" w:sz="4" w:space="0" w:color="auto"/>
              <w:right w:val="single" w:sz="4" w:space="0" w:color="auto"/>
            </w:tcBorders>
            <w:shd w:val="clear" w:color="000000" w:fill="FFFFFF"/>
            <w:vAlign w:val="center"/>
            <w:hideMark/>
          </w:tcPr>
          <w:p w14:paraId="7E1E17BB" w14:textId="77777777" w:rsidR="002E56DE" w:rsidRPr="002E56DE" w:rsidRDefault="002E56DE" w:rsidP="002E56DE">
            <w:pPr>
              <w:suppressAutoHyphens w:val="0"/>
              <w:spacing w:after="0"/>
              <w:jc w:val="left"/>
              <w:rPr>
                <w:rFonts w:cs="Tahoma"/>
                <w:b/>
                <w:bCs/>
                <w:color w:val="000000"/>
                <w:sz w:val="24"/>
                <w:lang w:val="en-US" w:eastAsia="en-US"/>
              </w:rPr>
            </w:pPr>
            <w:r w:rsidRPr="002E56DE">
              <w:rPr>
                <w:rFonts w:cs="Tahoma"/>
                <w:b/>
                <w:bCs/>
                <w:color w:val="000000"/>
                <w:sz w:val="24"/>
                <w:lang w:val="en-US" w:eastAsia="en-US"/>
              </w:rPr>
              <w:t>ΜΟΝΤΕΛΟ</w:t>
            </w:r>
          </w:p>
        </w:tc>
        <w:tc>
          <w:tcPr>
            <w:tcW w:w="6080" w:type="dxa"/>
            <w:tcBorders>
              <w:top w:val="single" w:sz="4" w:space="0" w:color="auto"/>
              <w:left w:val="nil"/>
              <w:bottom w:val="single" w:sz="4" w:space="0" w:color="auto"/>
              <w:right w:val="single" w:sz="4" w:space="0" w:color="auto"/>
            </w:tcBorders>
            <w:shd w:val="clear" w:color="000000" w:fill="FFFFFF"/>
            <w:vAlign w:val="center"/>
            <w:hideMark/>
          </w:tcPr>
          <w:p w14:paraId="63814A35" w14:textId="77777777" w:rsidR="002E56DE" w:rsidRPr="002E56DE" w:rsidRDefault="002E56DE" w:rsidP="002E56DE">
            <w:pPr>
              <w:suppressAutoHyphens w:val="0"/>
              <w:spacing w:after="0"/>
              <w:jc w:val="left"/>
              <w:rPr>
                <w:rFonts w:cs="Tahoma"/>
                <w:b/>
                <w:bCs/>
                <w:color w:val="000000"/>
                <w:sz w:val="24"/>
                <w:lang w:val="en-US" w:eastAsia="en-US"/>
              </w:rPr>
            </w:pPr>
            <w:r w:rsidRPr="002E56DE">
              <w:rPr>
                <w:rFonts w:cs="Tahoma"/>
                <w:b/>
                <w:bCs/>
                <w:color w:val="000000"/>
                <w:sz w:val="24"/>
                <w:lang w:val="en-US" w:eastAsia="en-US"/>
              </w:rPr>
              <w:t>ΠΕΡΙΓΡΑΦΗ</w:t>
            </w:r>
          </w:p>
        </w:tc>
      </w:tr>
      <w:tr w:rsidR="002E56DE" w:rsidRPr="00E873C6" w14:paraId="64A77467" w14:textId="77777777" w:rsidTr="00D345B6">
        <w:trPr>
          <w:trHeight w:hRule="exact" w:val="1261"/>
        </w:trPr>
        <w:tc>
          <w:tcPr>
            <w:tcW w:w="2020" w:type="dxa"/>
            <w:tcBorders>
              <w:top w:val="nil"/>
              <w:left w:val="single" w:sz="4" w:space="0" w:color="auto"/>
              <w:bottom w:val="single" w:sz="4" w:space="0" w:color="auto"/>
              <w:right w:val="single" w:sz="4" w:space="0" w:color="auto"/>
            </w:tcBorders>
            <w:shd w:val="clear" w:color="000000" w:fill="FFFFFF"/>
            <w:vAlign w:val="center"/>
            <w:hideMark/>
          </w:tcPr>
          <w:p w14:paraId="5315F5AE"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Μικρόφωνα</w:t>
            </w:r>
          </w:p>
        </w:tc>
        <w:tc>
          <w:tcPr>
            <w:tcW w:w="2160" w:type="dxa"/>
            <w:tcBorders>
              <w:top w:val="nil"/>
              <w:left w:val="nil"/>
              <w:bottom w:val="single" w:sz="4" w:space="0" w:color="auto"/>
              <w:right w:val="single" w:sz="4" w:space="0" w:color="auto"/>
            </w:tcBorders>
            <w:shd w:val="clear" w:color="000000" w:fill="FFFFFF"/>
            <w:vAlign w:val="center"/>
            <w:hideMark/>
          </w:tcPr>
          <w:p w14:paraId="0C7F0522"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proel              BMG-2</w:t>
            </w:r>
          </w:p>
        </w:tc>
        <w:tc>
          <w:tcPr>
            <w:tcW w:w="6080" w:type="dxa"/>
            <w:tcBorders>
              <w:top w:val="nil"/>
              <w:left w:val="nil"/>
              <w:bottom w:val="single" w:sz="4" w:space="0" w:color="auto"/>
              <w:right w:val="single" w:sz="4" w:space="0" w:color="auto"/>
            </w:tcBorders>
            <w:shd w:val="clear" w:color="000000" w:fill="FFFFFF"/>
            <w:vAlign w:val="center"/>
            <w:hideMark/>
          </w:tcPr>
          <w:p w14:paraId="7FF4928F" w14:textId="77777777" w:rsidR="002E56DE" w:rsidRPr="00C52076" w:rsidRDefault="002E56DE" w:rsidP="002E56DE">
            <w:pPr>
              <w:suppressAutoHyphens w:val="0"/>
              <w:spacing w:after="0"/>
              <w:jc w:val="left"/>
              <w:rPr>
                <w:rFonts w:cs="Tahoma"/>
                <w:color w:val="000000"/>
                <w:sz w:val="24"/>
                <w:lang w:val="el-GR" w:eastAsia="en-US"/>
              </w:rPr>
            </w:pPr>
            <w:r w:rsidRPr="00C52076">
              <w:rPr>
                <w:rFonts w:cs="Tahoma"/>
                <w:color w:val="000000"/>
                <w:sz w:val="24"/>
                <w:lang w:val="el-GR" w:eastAsia="en-US"/>
              </w:rPr>
              <w:t>Επαρκής αριθμός μικροφώνων για την κάλυψη των αναγκών Ηχογράφησης ανά αίθουσα (8+1 Εφεδρικό για τα Πρωτοδικεία και Εφετεία, 4+1 εφεδρικό για τα Ειρηνοδικεία, 2+1 για τα Γραφεία Δικαστών)</w:t>
            </w:r>
          </w:p>
        </w:tc>
      </w:tr>
      <w:tr w:rsidR="002E56DE" w:rsidRPr="00E873C6" w14:paraId="26A7574B" w14:textId="77777777" w:rsidTr="00D345B6">
        <w:trPr>
          <w:trHeight w:hRule="exact" w:val="721"/>
        </w:trPr>
        <w:tc>
          <w:tcPr>
            <w:tcW w:w="2020" w:type="dxa"/>
            <w:tcBorders>
              <w:top w:val="nil"/>
              <w:left w:val="single" w:sz="4" w:space="0" w:color="auto"/>
              <w:bottom w:val="single" w:sz="4" w:space="0" w:color="auto"/>
              <w:right w:val="single" w:sz="4" w:space="0" w:color="auto"/>
            </w:tcBorders>
            <w:shd w:val="clear" w:color="000000" w:fill="FFFFFF"/>
            <w:vAlign w:val="center"/>
            <w:hideMark/>
          </w:tcPr>
          <w:p w14:paraId="07298863"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Βάσεις Μικροφώνων</w:t>
            </w:r>
          </w:p>
        </w:tc>
        <w:tc>
          <w:tcPr>
            <w:tcW w:w="2160" w:type="dxa"/>
            <w:tcBorders>
              <w:top w:val="nil"/>
              <w:left w:val="nil"/>
              <w:bottom w:val="single" w:sz="4" w:space="0" w:color="auto"/>
              <w:right w:val="single" w:sz="4" w:space="0" w:color="auto"/>
            </w:tcBorders>
            <w:shd w:val="clear" w:color="000000" w:fill="FFFFFF"/>
            <w:vAlign w:val="center"/>
            <w:hideMark/>
          </w:tcPr>
          <w:p w14:paraId="5F61DFD5"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quiklok           A344BK</w:t>
            </w:r>
          </w:p>
        </w:tc>
        <w:tc>
          <w:tcPr>
            <w:tcW w:w="6080" w:type="dxa"/>
            <w:tcBorders>
              <w:top w:val="nil"/>
              <w:left w:val="nil"/>
              <w:bottom w:val="single" w:sz="4" w:space="0" w:color="auto"/>
              <w:right w:val="single" w:sz="4" w:space="0" w:color="auto"/>
            </w:tcBorders>
            <w:shd w:val="clear" w:color="000000" w:fill="FFFFFF"/>
            <w:vAlign w:val="center"/>
            <w:hideMark/>
          </w:tcPr>
          <w:p w14:paraId="48D4CC1D" w14:textId="77777777" w:rsidR="002E56DE" w:rsidRPr="00C52076" w:rsidRDefault="002E56DE" w:rsidP="002E56DE">
            <w:pPr>
              <w:suppressAutoHyphens w:val="0"/>
              <w:spacing w:after="0"/>
              <w:jc w:val="left"/>
              <w:rPr>
                <w:rFonts w:cs="Tahoma"/>
                <w:color w:val="000000"/>
                <w:sz w:val="24"/>
                <w:lang w:val="el-GR" w:eastAsia="en-US"/>
              </w:rPr>
            </w:pPr>
            <w:r w:rsidRPr="00C52076">
              <w:rPr>
                <w:rFonts w:cs="Tahoma"/>
                <w:color w:val="000000"/>
                <w:sz w:val="24"/>
                <w:lang w:val="el-GR" w:eastAsia="en-US"/>
              </w:rPr>
              <w:t>Επαρκής αριθμός επιτραπέζιων και επιδαπέδιων βάσεων ανά αίθουσα ώστε να καλύπτονται όλες οι θέσεις</w:t>
            </w:r>
          </w:p>
        </w:tc>
      </w:tr>
      <w:tr w:rsidR="002E56DE" w:rsidRPr="00E873C6" w14:paraId="103807FD" w14:textId="77777777" w:rsidTr="00413900">
        <w:trPr>
          <w:trHeight w:hRule="exact" w:val="2080"/>
        </w:trPr>
        <w:tc>
          <w:tcPr>
            <w:tcW w:w="2020" w:type="dxa"/>
            <w:tcBorders>
              <w:top w:val="nil"/>
              <w:left w:val="single" w:sz="4" w:space="0" w:color="auto"/>
              <w:bottom w:val="single" w:sz="4" w:space="0" w:color="auto"/>
              <w:right w:val="single" w:sz="4" w:space="0" w:color="auto"/>
            </w:tcBorders>
            <w:shd w:val="clear" w:color="000000" w:fill="FFFFFF"/>
            <w:vAlign w:val="center"/>
            <w:hideMark/>
          </w:tcPr>
          <w:p w14:paraId="7CCC9B27"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Μείκτης</w:t>
            </w:r>
          </w:p>
        </w:tc>
        <w:tc>
          <w:tcPr>
            <w:tcW w:w="2160" w:type="dxa"/>
            <w:tcBorders>
              <w:top w:val="nil"/>
              <w:left w:val="nil"/>
              <w:bottom w:val="single" w:sz="4" w:space="0" w:color="auto"/>
              <w:right w:val="single" w:sz="4" w:space="0" w:color="auto"/>
            </w:tcBorders>
            <w:shd w:val="clear" w:color="000000" w:fill="FFFFFF"/>
            <w:vAlign w:val="center"/>
            <w:hideMark/>
          </w:tcPr>
          <w:p w14:paraId="50692F3D"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4-κάναλος       alesis                 10-4                         8-κάναλος               presonus    AUDI0B0X-1818VSL</w:t>
            </w:r>
          </w:p>
        </w:tc>
        <w:tc>
          <w:tcPr>
            <w:tcW w:w="6080" w:type="dxa"/>
            <w:tcBorders>
              <w:top w:val="nil"/>
              <w:left w:val="nil"/>
              <w:bottom w:val="single" w:sz="4" w:space="0" w:color="auto"/>
              <w:right w:val="single" w:sz="4" w:space="0" w:color="auto"/>
            </w:tcBorders>
            <w:shd w:val="clear" w:color="000000" w:fill="FFFFFF"/>
            <w:vAlign w:val="center"/>
            <w:hideMark/>
          </w:tcPr>
          <w:p w14:paraId="6E460B9A" w14:textId="77777777" w:rsidR="002E56DE" w:rsidRPr="00C52076" w:rsidRDefault="002E56DE" w:rsidP="002E56DE">
            <w:pPr>
              <w:suppressAutoHyphens w:val="0"/>
              <w:spacing w:after="0"/>
              <w:jc w:val="left"/>
              <w:rPr>
                <w:rFonts w:cs="Tahoma"/>
                <w:color w:val="000000"/>
                <w:sz w:val="24"/>
                <w:lang w:val="el-GR" w:eastAsia="en-US"/>
              </w:rPr>
            </w:pPr>
            <w:r w:rsidRPr="00C52076">
              <w:rPr>
                <w:rFonts w:cs="Tahoma"/>
                <w:color w:val="000000"/>
                <w:sz w:val="24"/>
                <w:lang w:val="el-GR" w:eastAsia="en-US"/>
              </w:rPr>
              <w:t>Μείκτης  ανά αίθουσα που καλύπτει κατά περίπτωση επαρκώς όλες τις διαδικασίες που διεξάγονται σε αυτή</w:t>
            </w:r>
          </w:p>
        </w:tc>
      </w:tr>
      <w:tr w:rsidR="002E56DE" w:rsidRPr="00E873C6" w14:paraId="208B8126" w14:textId="77777777" w:rsidTr="0049164F">
        <w:trPr>
          <w:trHeight w:hRule="exact" w:val="1683"/>
        </w:trPr>
        <w:tc>
          <w:tcPr>
            <w:tcW w:w="2020" w:type="dxa"/>
            <w:tcBorders>
              <w:top w:val="nil"/>
              <w:left w:val="single" w:sz="4" w:space="0" w:color="auto"/>
              <w:bottom w:val="single" w:sz="4" w:space="0" w:color="auto"/>
              <w:right w:val="single" w:sz="4" w:space="0" w:color="auto"/>
            </w:tcBorders>
            <w:shd w:val="clear" w:color="000000" w:fill="FFFFFF"/>
            <w:vAlign w:val="center"/>
            <w:hideMark/>
          </w:tcPr>
          <w:p w14:paraId="50971DE5"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Ποδοδιακόπτες</w:t>
            </w:r>
          </w:p>
        </w:tc>
        <w:tc>
          <w:tcPr>
            <w:tcW w:w="2160" w:type="dxa"/>
            <w:tcBorders>
              <w:top w:val="nil"/>
              <w:left w:val="nil"/>
              <w:bottom w:val="single" w:sz="4" w:space="0" w:color="auto"/>
              <w:right w:val="single" w:sz="4" w:space="0" w:color="auto"/>
            </w:tcBorders>
            <w:shd w:val="clear" w:color="000000" w:fill="FFFFFF"/>
            <w:vAlign w:val="center"/>
            <w:hideMark/>
          </w:tcPr>
          <w:p w14:paraId="5062C1BE"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oem</w:t>
            </w:r>
          </w:p>
        </w:tc>
        <w:tc>
          <w:tcPr>
            <w:tcW w:w="6080" w:type="dxa"/>
            <w:tcBorders>
              <w:top w:val="nil"/>
              <w:left w:val="nil"/>
              <w:bottom w:val="single" w:sz="4" w:space="0" w:color="auto"/>
              <w:right w:val="single" w:sz="4" w:space="0" w:color="auto"/>
            </w:tcBorders>
            <w:shd w:val="clear" w:color="000000" w:fill="FFFFFF"/>
            <w:vAlign w:val="center"/>
            <w:hideMark/>
          </w:tcPr>
          <w:p w14:paraId="72E88179" w14:textId="26E9D372" w:rsidR="002E56DE" w:rsidRDefault="002E56DE" w:rsidP="002E56DE">
            <w:pPr>
              <w:suppressAutoHyphens w:val="0"/>
              <w:spacing w:after="0"/>
              <w:jc w:val="left"/>
              <w:rPr>
                <w:rFonts w:cs="Tahoma"/>
                <w:color w:val="000000"/>
                <w:sz w:val="24"/>
                <w:lang w:val="el-GR" w:eastAsia="en-US"/>
              </w:rPr>
            </w:pPr>
            <w:r w:rsidRPr="00C52076">
              <w:rPr>
                <w:rFonts w:cs="Tahoma"/>
                <w:color w:val="000000"/>
                <w:sz w:val="24"/>
                <w:lang w:val="el-GR" w:eastAsia="en-US"/>
              </w:rPr>
              <w:t xml:space="preserve">1 ανά Θέση Αποηχογράφησης </w:t>
            </w:r>
            <w:r w:rsidR="00C37978">
              <w:rPr>
                <w:rFonts w:cs="Tahoma"/>
                <w:color w:val="000000"/>
                <w:sz w:val="24"/>
                <w:lang w:val="el-GR" w:eastAsia="en-US"/>
              </w:rPr>
              <w:t>μόνο</w:t>
            </w:r>
            <w:r w:rsidR="00C37978" w:rsidRPr="00C52076">
              <w:rPr>
                <w:rFonts w:cs="Tahoma"/>
                <w:color w:val="000000"/>
                <w:sz w:val="24"/>
                <w:lang w:val="el-GR" w:eastAsia="en-US"/>
              </w:rPr>
              <w:t xml:space="preserve"> </w:t>
            </w:r>
            <w:r w:rsidRPr="00C52076">
              <w:rPr>
                <w:rFonts w:cs="Tahoma"/>
                <w:color w:val="000000"/>
                <w:sz w:val="24"/>
                <w:lang w:val="el-GR" w:eastAsia="en-US"/>
              </w:rPr>
              <w:t>κατ' απαίτηση του αποηχογράφου</w:t>
            </w:r>
          </w:p>
          <w:p w14:paraId="77AF70E9" w14:textId="77777777" w:rsidR="002E56DE" w:rsidRPr="00C52076" w:rsidRDefault="00C37978" w:rsidP="002E56DE">
            <w:pPr>
              <w:suppressAutoHyphens w:val="0"/>
              <w:spacing w:after="0"/>
              <w:jc w:val="left"/>
              <w:rPr>
                <w:rFonts w:cs="Tahoma"/>
                <w:color w:val="000000"/>
                <w:sz w:val="24"/>
                <w:lang w:val="el-GR" w:eastAsia="en-US"/>
              </w:rPr>
            </w:pPr>
            <w:r>
              <w:rPr>
                <w:rFonts w:cs="Tahoma"/>
                <w:color w:val="000000"/>
                <w:sz w:val="24"/>
                <w:lang w:val="el-GR" w:eastAsia="en-US"/>
              </w:rPr>
              <w:t>Σημείωση: Λόγω της ιδιαίτερα περιορισμένης χρήσης των ποδοδιακοπτών από τους αποηχογράφους ο εν λόγω εξοπλισμός τείνει προς κατάργηση</w:t>
            </w:r>
          </w:p>
        </w:tc>
      </w:tr>
      <w:tr w:rsidR="002E56DE" w:rsidRPr="00E873C6" w14:paraId="1BBA795F" w14:textId="77777777" w:rsidTr="00413900">
        <w:trPr>
          <w:trHeight w:val="860"/>
        </w:trPr>
        <w:tc>
          <w:tcPr>
            <w:tcW w:w="2020" w:type="dxa"/>
            <w:tcBorders>
              <w:top w:val="nil"/>
              <w:left w:val="single" w:sz="4" w:space="0" w:color="auto"/>
              <w:bottom w:val="single" w:sz="4" w:space="0" w:color="auto"/>
              <w:right w:val="single" w:sz="4" w:space="0" w:color="auto"/>
            </w:tcBorders>
            <w:shd w:val="clear" w:color="000000" w:fill="FFFFFF"/>
            <w:vAlign w:val="center"/>
            <w:hideMark/>
          </w:tcPr>
          <w:p w14:paraId="22E654DD"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Ακουστικά</w:t>
            </w:r>
          </w:p>
        </w:tc>
        <w:tc>
          <w:tcPr>
            <w:tcW w:w="2160" w:type="dxa"/>
            <w:tcBorders>
              <w:top w:val="nil"/>
              <w:left w:val="nil"/>
              <w:bottom w:val="single" w:sz="4" w:space="0" w:color="auto"/>
              <w:right w:val="single" w:sz="4" w:space="0" w:color="auto"/>
            </w:tcBorders>
            <w:shd w:val="clear" w:color="000000" w:fill="FFFFFF"/>
            <w:vAlign w:val="center"/>
            <w:hideMark/>
          </w:tcPr>
          <w:p w14:paraId="795275C1"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senheiser           MX-170                HD-201</w:t>
            </w:r>
          </w:p>
        </w:tc>
        <w:tc>
          <w:tcPr>
            <w:tcW w:w="6080" w:type="dxa"/>
            <w:tcBorders>
              <w:top w:val="nil"/>
              <w:left w:val="nil"/>
              <w:bottom w:val="single" w:sz="4" w:space="0" w:color="auto"/>
              <w:right w:val="single" w:sz="4" w:space="0" w:color="auto"/>
            </w:tcBorders>
            <w:shd w:val="clear" w:color="000000" w:fill="FFFFFF"/>
            <w:vAlign w:val="center"/>
            <w:hideMark/>
          </w:tcPr>
          <w:p w14:paraId="6B7C544A" w14:textId="77777777" w:rsidR="002E56DE" w:rsidRPr="00C52076" w:rsidRDefault="002E56DE" w:rsidP="002E56DE">
            <w:pPr>
              <w:suppressAutoHyphens w:val="0"/>
              <w:spacing w:after="0"/>
              <w:jc w:val="left"/>
              <w:rPr>
                <w:rFonts w:cs="Tahoma"/>
                <w:color w:val="000000"/>
                <w:sz w:val="24"/>
                <w:lang w:val="el-GR" w:eastAsia="en-US"/>
              </w:rPr>
            </w:pPr>
            <w:r w:rsidRPr="00C52076">
              <w:rPr>
                <w:rFonts w:cs="Tahoma"/>
                <w:color w:val="000000"/>
                <w:sz w:val="24"/>
                <w:lang w:val="el-GR" w:eastAsia="en-US"/>
              </w:rPr>
              <w:t>Για όλες τις ενεργές θέσεις ηχογράφησης / αποηχογράφησης</w:t>
            </w:r>
          </w:p>
        </w:tc>
      </w:tr>
      <w:tr w:rsidR="002E56DE" w:rsidRPr="00E873C6" w14:paraId="326481D1" w14:textId="77777777" w:rsidTr="00413900">
        <w:trPr>
          <w:trHeight w:val="560"/>
        </w:trPr>
        <w:tc>
          <w:tcPr>
            <w:tcW w:w="2020" w:type="dxa"/>
            <w:tcBorders>
              <w:top w:val="nil"/>
              <w:left w:val="single" w:sz="4" w:space="0" w:color="auto"/>
              <w:bottom w:val="single" w:sz="4" w:space="0" w:color="auto"/>
              <w:right w:val="single" w:sz="4" w:space="0" w:color="auto"/>
            </w:tcBorders>
            <w:shd w:val="clear" w:color="000000" w:fill="FFFFFF"/>
            <w:vAlign w:val="center"/>
            <w:hideMark/>
          </w:tcPr>
          <w:p w14:paraId="5BCEE6EF"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PC Ηχογράφησης</w:t>
            </w:r>
          </w:p>
        </w:tc>
        <w:tc>
          <w:tcPr>
            <w:tcW w:w="2160" w:type="dxa"/>
            <w:tcBorders>
              <w:top w:val="nil"/>
              <w:left w:val="nil"/>
              <w:bottom w:val="single" w:sz="4" w:space="0" w:color="auto"/>
              <w:right w:val="single" w:sz="4" w:space="0" w:color="auto"/>
            </w:tcBorders>
            <w:shd w:val="clear" w:color="000000" w:fill="FFFFFF"/>
            <w:vAlign w:val="center"/>
            <w:hideMark/>
          </w:tcPr>
          <w:p w14:paraId="2B7E4C39"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lenovo ThinkCentre M93</w:t>
            </w:r>
          </w:p>
        </w:tc>
        <w:tc>
          <w:tcPr>
            <w:tcW w:w="6080" w:type="dxa"/>
            <w:tcBorders>
              <w:top w:val="nil"/>
              <w:left w:val="nil"/>
              <w:bottom w:val="single" w:sz="4" w:space="0" w:color="auto"/>
              <w:right w:val="single" w:sz="4" w:space="0" w:color="auto"/>
            </w:tcBorders>
            <w:shd w:val="clear" w:color="000000" w:fill="FFFFFF"/>
            <w:vAlign w:val="center"/>
            <w:hideMark/>
          </w:tcPr>
          <w:p w14:paraId="273EE1AD" w14:textId="77777777" w:rsidR="002E56DE" w:rsidRPr="00C52076" w:rsidRDefault="002E56DE" w:rsidP="002E56DE">
            <w:pPr>
              <w:suppressAutoHyphens w:val="0"/>
              <w:spacing w:after="0"/>
              <w:jc w:val="left"/>
              <w:rPr>
                <w:rFonts w:cs="Tahoma"/>
                <w:color w:val="000000"/>
                <w:sz w:val="24"/>
                <w:lang w:val="el-GR" w:eastAsia="en-US"/>
              </w:rPr>
            </w:pPr>
            <w:r w:rsidRPr="00C52076">
              <w:rPr>
                <w:rFonts w:cs="Tahoma"/>
                <w:color w:val="000000"/>
                <w:sz w:val="24"/>
                <w:lang w:val="el-GR" w:eastAsia="en-US"/>
              </w:rPr>
              <w:t>1 θέση εργασίας ανά αίθουσα δικαστηρίου</w:t>
            </w:r>
          </w:p>
        </w:tc>
      </w:tr>
      <w:tr w:rsidR="002E56DE" w:rsidRPr="002E56DE" w14:paraId="5DAA9929" w14:textId="77777777" w:rsidTr="00413900">
        <w:trPr>
          <w:trHeight w:val="600"/>
        </w:trPr>
        <w:tc>
          <w:tcPr>
            <w:tcW w:w="2020" w:type="dxa"/>
            <w:tcBorders>
              <w:top w:val="nil"/>
              <w:left w:val="single" w:sz="4" w:space="0" w:color="auto"/>
              <w:bottom w:val="single" w:sz="4" w:space="0" w:color="auto"/>
              <w:right w:val="single" w:sz="4" w:space="0" w:color="auto"/>
            </w:tcBorders>
            <w:shd w:val="clear" w:color="000000" w:fill="FFFFFF"/>
            <w:vAlign w:val="center"/>
            <w:hideMark/>
          </w:tcPr>
          <w:p w14:paraId="54D4EBD7"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PC Απο-Ηχογράφησης</w:t>
            </w:r>
          </w:p>
        </w:tc>
        <w:tc>
          <w:tcPr>
            <w:tcW w:w="2160" w:type="dxa"/>
            <w:tcBorders>
              <w:top w:val="nil"/>
              <w:left w:val="nil"/>
              <w:bottom w:val="single" w:sz="4" w:space="0" w:color="auto"/>
              <w:right w:val="single" w:sz="4" w:space="0" w:color="auto"/>
            </w:tcBorders>
            <w:shd w:val="clear" w:color="000000" w:fill="FFFFFF"/>
            <w:vAlign w:val="center"/>
            <w:hideMark/>
          </w:tcPr>
          <w:p w14:paraId="07688ACC"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lenovo ThinkCentre M93</w:t>
            </w:r>
          </w:p>
        </w:tc>
        <w:tc>
          <w:tcPr>
            <w:tcW w:w="6080" w:type="dxa"/>
            <w:tcBorders>
              <w:top w:val="nil"/>
              <w:left w:val="nil"/>
              <w:bottom w:val="single" w:sz="4" w:space="0" w:color="auto"/>
              <w:right w:val="single" w:sz="4" w:space="0" w:color="auto"/>
            </w:tcBorders>
            <w:shd w:val="clear" w:color="000000" w:fill="FFFFFF"/>
            <w:vAlign w:val="center"/>
            <w:hideMark/>
          </w:tcPr>
          <w:p w14:paraId="50A178F8"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2 ανά PC Ηχογράφησης</w:t>
            </w:r>
          </w:p>
        </w:tc>
      </w:tr>
      <w:tr w:rsidR="002E56DE" w:rsidRPr="002E56DE" w14:paraId="257BA52B" w14:textId="77777777" w:rsidTr="00413900">
        <w:trPr>
          <w:trHeight w:val="300"/>
        </w:trPr>
        <w:tc>
          <w:tcPr>
            <w:tcW w:w="2020" w:type="dxa"/>
            <w:vMerge w:val="restart"/>
            <w:tcBorders>
              <w:top w:val="nil"/>
              <w:left w:val="single" w:sz="4" w:space="0" w:color="auto"/>
              <w:bottom w:val="single" w:sz="4" w:space="0" w:color="auto"/>
              <w:right w:val="single" w:sz="4" w:space="0" w:color="auto"/>
            </w:tcBorders>
            <w:shd w:val="clear" w:color="000000" w:fill="FFFFFF"/>
            <w:vAlign w:val="center"/>
            <w:hideMark/>
          </w:tcPr>
          <w:p w14:paraId="74C29647"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Τοπικός Server</w:t>
            </w:r>
          </w:p>
        </w:tc>
        <w:tc>
          <w:tcPr>
            <w:tcW w:w="2160" w:type="dxa"/>
            <w:vMerge w:val="restart"/>
            <w:tcBorders>
              <w:top w:val="nil"/>
              <w:left w:val="single" w:sz="4" w:space="0" w:color="auto"/>
              <w:bottom w:val="single" w:sz="4" w:space="0" w:color="auto"/>
              <w:right w:val="single" w:sz="4" w:space="0" w:color="auto"/>
            </w:tcBorders>
            <w:shd w:val="clear" w:color="000000" w:fill="FFFFFF"/>
            <w:vAlign w:val="center"/>
            <w:hideMark/>
          </w:tcPr>
          <w:p w14:paraId="680C2092" w14:textId="77777777" w:rsidR="002E56DE" w:rsidRPr="00527ACB" w:rsidRDefault="002E56DE" w:rsidP="002E56DE">
            <w:pPr>
              <w:suppressAutoHyphens w:val="0"/>
              <w:spacing w:after="0"/>
              <w:jc w:val="left"/>
              <w:rPr>
                <w:rFonts w:cs="Tahoma"/>
                <w:color w:val="000000"/>
                <w:sz w:val="24"/>
                <w:lang w:val="pt-PT" w:eastAsia="en-US"/>
              </w:rPr>
            </w:pPr>
            <w:r w:rsidRPr="00527ACB">
              <w:rPr>
                <w:rFonts w:cs="Tahoma"/>
                <w:color w:val="000000"/>
                <w:sz w:val="24"/>
                <w:lang w:val="pt-PT" w:eastAsia="en-US"/>
              </w:rPr>
              <w:t xml:space="preserve">Lenovo ThinkCentre M93 </w:t>
            </w:r>
            <w:r w:rsidRPr="002E56DE">
              <w:rPr>
                <w:rFonts w:cs="Tahoma"/>
                <w:color w:val="000000"/>
                <w:sz w:val="24"/>
                <w:lang w:val="en-US" w:eastAsia="en-US"/>
              </w:rPr>
              <w:t>ή</w:t>
            </w:r>
            <w:r w:rsidRPr="00527ACB">
              <w:rPr>
                <w:rFonts w:cs="Tahoma"/>
                <w:color w:val="000000"/>
                <w:sz w:val="24"/>
                <w:lang w:val="pt-PT" w:eastAsia="en-US"/>
              </w:rPr>
              <w:t xml:space="preserve"> x3550</w:t>
            </w:r>
          </w:p>
        </w:tc>
        <w:tc>
          <w:tcPr>
            <w:tcW w:w="6080" w:type="dxa"/>
            <w:tcBorders>
              <w:top w:val="nil"/>
              <w:left w:val="nil"/>
              <w:bottom w:val="single" w:sz="4" w:space="0" w:color="auto"/>
              <w:right w:val="single" w:sz="4" w:space="0" w:color="auto"/>
            </w:tcBorders>
            <w:shd w:val="clear" w:color="000000" w:fill="FFFFFF"/>
            <w:vAlign w:val="center"/>
            <w:hideMark/>
          </w:tcPr>
          <w:p w14:paraId="344A67C4" w14:textId="77777777" w:rsidR="002E56DE" w:rsidRPr="002E56DE" w:rsidRDefault="002E56DE" w:rsidP="002E56DE">
            <w:pPr>
              <w:suppressAutoHyphens w:val="0"/>
              <w:spacing w:after="0"/>
              <w:jc w:val="left"/>
              <w:rPr>
                <w:rFonts w:cs="Tahoma"/>
                <w:color w:val="000000"/>
                <w:sz w:val="24"/>
                <w:lang w:val="en-US" w:eastAsia="en-US"/>
              </w:rPr>
            </w:pPr>
            <w:r w:rsidRPr="002E56DE">
              <w:rPr>
                <w:rFonts w:cs="Tahoma"/>
                <w:color w:val="000000"/>
                <w:sz w:val="24"/>
                <w:lang w:val="en-US" w:eastAsia="en-US"/>
              </w:rPr>
              <w:t>1 Server ανά Δικαστικό Μέγαρο</w:t>
            </w:r>
          </w:p>
        </w:tc>
      </w:tr>
      <w:tr w:rsidR="002E56DE" w:rsidRPr="00E873C6" w14:paraId="6B924736" w14:textId="77777777" w:rsidTr="00413900">
        <w:trPr>
          <w:trHeight w:val="600"/>
        </w:trPr>
        <w:tc>
          <w:tcPr>
            <w:tcW w:w="2020" w:type="dxa"/>
            <w:vMerge/>
            <w:tcBorders>
              <w:top w:val="nil"/>
              <w:left w:val="single" w:sz="4" w:space="0" w:color="auto"/>
              <w:bottom w:val="single" w:sz="4" w:space="0" w:color="auto"/>
              <w:right w:val="single" w:sz="4" w:space="0" w:color="auto"/>
            </w:tcBorders>
            <w:vAlign w:val="center"/>
            <w:hideMark/>
          </w:tcPr>
          <w:p w14:paraId="137C29BB" w14:textId="77777777" w:rsidR="002E56DE" w:rsidRPr="002E56DE" w:rsidRDefault="002E56DE" w:rsidP="002E56DE">
            <w:pPr>
              <w:suppressAutoHyphens w:val="0"/>
              <w:spacing w:after="0"/>
              <w:jc w:val="left"/>
              <w:rPr>
                <w:rFonts w:cs="Tahoma"/>
                <w:color w:val="000000"/>
                <w:sz w:val="24"/>
                <w:lang w:val="en-US" w:eastAsia="en-US"/>
              </w:rPr>
            </w:pPr>
          </w:p>
        </w:tc>
        <w:tc>
          <w:tcPr>
            <w:tcW w:w="2160" w:type="dxa"/>
            <w:vMerge/>
            <w:tcBorders>
              <w:top w:val="nil"/>
              <w:left w:val="single" w:sz="4" w:space="0" w:color="auto"/>
              <w:bottom w:val="single" w:sz="4" w:space="0" w:color="auto"/>
              <w:right w:val="single" w:sz="4" w:space="0" w:color="auto"/>
            </w:tcBorders>
            <w:vAlign w:val="center"/>
            <w:hideMark/>
          </w:tcPr>
          <w:p w14:paraId="1D59ACDF" w14:textId="77777777" w:rsidR="002E56DE" w:rsidRPr="002E56DE" w:rsidRDefault="002E56DE" w:rsidP="002E56DE">
            <w:pPr>
              <w:suppressAutoHyphens w:val="0"/>
              <w:spacing w:after="0"/>
              <w:jc w:val="left"/>
              <w:rPr>
                <w:rFonts w:cs="Tahoma"/>
                <w:color w:val="000000"/>
                <w:sz w:val="24"/>
                <w:lang w:val="en-US" w:eastAsia="en-US"/>
              </w:rPr>
            </w:pPr>
          </w:p>
        </w:tc>
        <w:tc>
          <w:tcPr>
            <w:tcW w:w="6080" w:type="dxa"/>
            <w:tcBorders>
              <w:top w:val="nil"/>
              <w:left w:val="nil"/>
              <w:bottom w:val="single" w:sz="4" w:space="0" w:color="auto"/>
              <w:right w:val="single" w:sz="4" w:space="0" w:color="auto"/>
            </w:tcBorders>
            <w:shd w:val="clear" w:color="000000" w:fill="FFFFFF"/>
            <w:vAlign w:val="center"/>
            <w:hideMark/>
          </w:tcPr>
          <w:p w14:paraId="1449BADC" w14:textId="77777777" w:rsidR="002E56DE" w:rsidRPr="00C52076" w:rsidRDefault="002E56DE" w:rsidP="002E56DE">
            <w:pPr>
              <w:suppressAutoHyphens w:val="0"/>
              <w:spacing w:after="0"/>
              <w:jc w:val="left"/>
              <w:rPr>
                <w:rFonts w:cs="Tahoma"/>
                <w:color w:val="000000"/>
                <w:sz w:val="24"/>
                <w:lang w:val="el-GR" w:eastAsia="en-US"/>
              </w:rPr>
            </w:pPr>
            <w:r w:rsidRPr="00C52076">
              <w:rPr>
                <w:rFonts w:cs="Tahoma"/>
                <w:color w:val="000000"/>
                <w:sz w:val="24"/>
                <w:lang w:val="el-GR" w:eastAsia="en-US"/>
              </w:rPr>
              <w:t xml:space="preserve">Συνολικά 225 </w:t>
            </w:r>
            <w:r w:rsidRPr="002E56DE">
              <w:rPr>
                <w:rFonts w:cs="Tahoma"/>
                <w:color w:val="000000"/>
                <w:sz w:val="24"/>
                <w:lang w:val="en-US" w:eastAsia="en-US"/>
              </w:rPr>
              <w:t>Servers</w:t>
            </w:r>
            <w:r w:rsidRPr="00C52076">
              <w:rPr>
                <w:rFonts w:cs="Tahoma"/>
                <w:color w:val="000000"/>
                <w:sz w:val="24"/>
                <w:lang w:val="el-GR" w:eastAsia="en-US"/>
              </w:rPr>
              <w:t xml:space="preserve"> </w:t>
            </w:r>
            <w:r w:rsidRPr="002E56DE">
              <w:rPr>
                <w:rFonts w:cs="Tahoma"/>
                <w:color w:val="000000"/>
                <w:sz w:val="24"/>
                <w:lang w:val="en-US" w:eastAsia="en-US"/>
              </w:rPr>
              <w:t>ThinkCentre</w:t>
            </w:r>
            <w:r w:rsidRPr="00C52076">
              <w:rPr>
                <w:rFonts w:cs="Tahoma"/>
                <w:color w:val="000000"/>
                <w:sz w:val="24"/>
                <w:lang w:val="el-GR" w:eastAsia="en-US"/>
              </w:rPr>
              <w:t xml:space="preserve"> </w:t>
            </w:r>
            <w:r w:rsidRPr="002E56DE">
              <w:rPr>
                <w:rFonts w:cs="Tahoma"/>
                <w:color w:val="000000"/>
                <w:sz w:val="24"/>
                <w:lang w:val="en-US" w:eastAsia="en-US"/>
              </w:rPr>
              <w:t>M</w:t>
            </w:r>
            <w:r w:rsidRPr="00C52076">
              <w:rPr>
                <w:rFonts w:cs="Tahoma"/>
                <w:color w:val="000000"/>
                <w:sz w:val="24"/>
                <w:lang w:val="el-GR" w:eastAsia="en-US"/>
              </w:rPr>
              <w:t>93 με διαφορετική σύνθεση όσον αφορά στη χωρητικότητα, ήτοι:</w:t>
            </w:r>
          </w:p>
        </w:tc>
      </w:tr>
      <w:tr w:rsidR="002E56DE" w:rsidRPr="00E873C6" w14:paraId="0BC11834" w14:textId="77777777" w:rsidTr="00413900">
        <w:trPr>
          <w:trHeight w:val="340"/>
        </w:trPr>
        <w:tc>
          <w:tcPr>
            <w:tcW w:w="2020" w:type="dxa"/>
            <w:vMerge/>
            <w:tcBorders>
              <w:top w:val="nil"/>
              <w:left w:val="single" w:sz="4" w:space="0" w:color="auto"/>
              <w:bottom w:val="single" w:sz="4" w:space="0" w:color="auto"/>
              <w:right w:val="single" w:sz="4" w:space="0" w:color="auto"/>
            </w:tcBorders>
            <w:vAlign w:val="center"/>
            <w:hideMark/>
          </w:tcPr>
          <w:p w14:paraId="65C2D2C8" w14:textId="77777777" w:rsidR="002E56DE" w:rsidRPr="00B155D4" w:rsidRDefault="002E56DE" w:rsidP="002E56DE">
            <w:pPr>
              <w:suppressAutoHyphens w:val="0"/>
              <w:spacing w:after="0"/>
              <w:jc w:val="left"/>
              <w:rPr>
                <w:rFonts w:cs="Tahoma"/>
                <w:color w:val="000000"/>
                <w:sz w:val="24"/>
                <w:lang w:val="el-GR" w:eastAsia="en-US"/>
              </w:rPr>
            </w:pPr>
          </w:p>
        </w:tc>
        <w:tc>
          <w:tcPr>
            <w:tcW w:w="2160" w:type="dxa"/>
            <w:vMerge/>
            <w:tcBorders>
              <w:top w:val="nil"/>
              <w:left w:val="single" w:sz="4" w:space="0" w:color="auto"/>
              <w:bottom w:val="single" w:sz="4" w:space="0" w:color="auto"/>
              <w:right w:val="single" w:sz="4" w:space="0" w:color="auto"/>
            </w:tcBorders>
            <w:vAlign w:val="center"/>
            <w:hideMark/>
          </w:tcPr>
          <w:p w14:paraId="7E1D3FB5" w14:textId="77777777" w:rsidR="002E56DE" w:rsidRPr="00B155D4" w:rsidRDefault="002E56DE" w:rsidP="002E56DE">
            <w:pPr>
              <w:suppressAutoHyphens w:val="0"/>
              <w:spacing w:after="0"/>
              <w:jc w:val="left"/>
              <w:rPr>
                <w:rFonts w:cs="Tahoma"/>
                <w:color w:val="000000"/>
                <w:sz w:val="24"/>
                <w:lang w:val="el-GR" w:eastAsia="en-US"/>
              </w:rPr>
            </w:pPr>
          </w:p>
        </w:tc>
        <w:tc>
          <w:tcPr>
            <w:tcW w:w="6080" w:type="dxa"/>
            <w:tcBorders>
              <w:top w:val="nil"/>
              <w:left w:val="nil"/>
              <w:bottom w:val="single" w:sz="4" w:space="0" w:color="auto"/>
              <w:right w:val="single" w:sz="4" w:space="0" w:color="auto"/>
            </w:tcBorders>
            <w:shd w:val="clear" w:color="000000" w:fill="FFFFFF"/>
            <w:vAlign w:val="center"/>
            <w:hideMark/>
          </w:tcPr>
          <w:p w14:paraId="43220907" w14:textId="77777777" w:rsidR="002E56DE" w:rsidRPr="00C52076" w:rsidRDefault="002E56DE" w:rsidP="002E56DE">
            <w:pPr>
              <w:suppressAutoHyphens w:val="0"/>
              <w:spacing w:after="0"/>
              <w:ind w:firstLineChars="300" w:firstLine="720"/>
              <w:jc w:val="left"/>
              <w:rPr>
                <w:rFonts w:ascii="Symbol" w:hAnsi="Symbol" w:cs="Times New Roman"/>
                <w:color w:val="000000"/>
                <w:sz w:val="24"/>
                <w:lang w:val="el-GR" w:eastAsia="en-US"/>
              </w:rPr>
            </w:pPr>
            <w:r w:rsidRPr="002E56DE">
              <w:rPr>
                <w:rFonts w:ascii="Symbol" w:hAnsi="Symbol" w:cs="Times New Roman"/>
                <w:color w:val="000000"/>
                <w:sz w:val="24"/>
                <w:lang w:val="en-US" w:eastAsia="en-US"/>
              </w:rPr>
              <w:t></w:t>
            </w:r>
            <w:r w:rsidRPr="002E56DE">
              <w:rPr>
                <w:rFonts w:ascii="Times New Roman" w:hAnsi="Times New Roman" w:cs="Times New Roman"/>
                <w:color w:val="000000"/>
                <w:sz w:val="14"/>
                <w:szCs w:val="14"/>
                <w:lang w:val="en-US" w:eastAsia="en-US"/>
              </w:rPr>
              <w:t>     </w:t>
            </w:r>
            <w:r w:rsidRPr="00C52076">
              <w:rPr>
                <w:rFonts w:ascii="Times New Roman" w:hAnsi="Times New Roman" w:cs="Times New Roman"/>
                <w:color w:val="000000"/>
                <w:sz w:val="14"/>
                <w:szCs w:val="14"/>
                <w:lang w:val="el-GR" w:eastAsia="en-US"/>
              </w:rPr>
              <w:t xml:space="preserve"> </w:t>
            </w:r>
            <w:r w:rsidRPr="00C52076">
              <w:rPr>
                <w:rFonts w:cs="Tahoma"/>
                <w:color w:val="000000"/>
                <w:sz w:val="24"/>
                <w:lang w:val="el-GR" w:eastAsia="en-US"/>
              </w:rPr>
              <w:t xml:space="preserve">60 με 2 </w:t>
            </w:r>
            <w:r w:rsidRPr="002E56DE">
              <w:rPr>
                <w:rFonts w:cs="Tahoma"/>
                <w:color w:val="000000"/>
                <w:sz w:val="24"/>
                <w:lang w:val="en-US" w:eastAsia="en-US"/>
              </w:rPr>
              <w:t>x</w:t>
            </w:r>
            <w:r w:rsidRPr="00C52076">
              <w:rPr>
                <w:rFonts w:cs="Tahoma"/>
                <w:color w:val="000000"/>
                <w:sz w:val="24"/>
                <w:lang w:val="el-GR" w:eastAsia="en-US"/>
              </w:rPr>
              <w:t xml:space="preserve"> 500</w:t>
            </w:r>
            <w:r w:rsidRPr="002E56DE">
              <w:rPr>
                <w:rFonts w:cs="Tahoma"/>
                <w:color w:val="000000"/>
                <w:sz w:val="24"/>
                <w:lang w:val="en-US" w:eastAsia="en-US"/>
              </w:rPr>
              <w:t>Gb</w:t>
            </w:r>
            <w:r w:rsidRPr="00C52076">
              <w:rPr>
                <w:rFonts w:cs="Tahoma"/>
                <w:color w:val="000000"/>
                <w:sz w:val="24"/>
                <w:lang w:val="el-GR" w:eastAsia="en-US"/>
              </w:rPr>
              <w:t xml:space="preserve"> </w:t>
            </w:r>
            <w:r w:rsidRPr="002E56DE">
              <w:rPr>
                <w:rFonts w:cs="Tahoma"/>
                <w:color w:val="000000"/>
                <w:sz w:val="24"/>
                <w:lang w:val="en-US" w:eastAsia="en-US"/>
              </w:rPr>
              <w:t>HDDs</w:t>
            </w:r>
            <w:r w:rsidRPr="00C52076">
              <w:rPr>
                <w:rFonts w:cs="Tahoma"/>
                <w:color w:val="000000"/>
                <w:sz w:val="24"/>
                <w:lang w:val="el-GR" w:eastAsia="en-US"/>
              </w:rPr>
              <w:t xml:space="preserve"> (Τύπου </w:t>
            </w:r>
            <w:r w:rsidRPr="002E56DE">
              <w:rPr>
                <w:rFonts w:cs="Tahoma"/>
                <w:color w:val="000000"/>
                <w:sz w:val="24"/>
                <w:lang w:val="en-US" w:eastAsia="en-US"/>
              </w:rPr>
              <w:t>A</w:t>
            </w:r>
            <w:r w:rsidRPr="00C52076">
              <w:rPr>
                <w:rFonts w:cs="Tahoma"/>
                <w:color w:val="000000"/>
                <w:sz w:val="24"/>
                <w:lang w:val="el-GR" w:eastAsia="en-US"/>
              </w:rPr>
              <w:t>)</w:t>
            </w:r>
          </w:p>
        </w:tc>
      </w:tr>
      <w:tr w:rsidR="002E56DE" w:rsidRPr="00E873C6" w14:paraId="1DE5C93F" w14:textId="77777777" w:rsidTr="00413900">
        <w:trPr>
          <w:trHeight w:val="340"/>
        </w:trPr>
        <w:tc>
          <w:tcPr>
            <w:tcW w:w="2020" w:type="dxa"/>
            <w:vMerge/>
            <w:tcBorders>
              <w:top w:val="nil"/>
              <w:left w:val="single" w:sz="4" w:space="0" w:color="auto"/>
              <w:bottom w:val="single" w:sz="4" w:space="0" w:color="auto"/>
              <w:right w:val="single" w:sz="4" w:space="0" w:color="auto"/>
            </w:tcBorders>
            <w:vAlign w:val="center"/>
            <w:hideMark/>
          </w:tcPr>
          <w:p w14:paraId="09CA4162" w14:textId="77777777" w:rsidR="002E56DE" w:rsidRPr="00B155D4" w:rsidRDefault="002E56DE" w:rsidP="002E56DE">
            <w:pPr>
              <w:suppressAutoHyphens w:val="0"/>
              <w:spacing w:after="0"/>
              <w:jc w:val="left"/>
              <w:rPr>
                <w:rFonts w:cs="Tahoma"/>
                <w:color w:val="000000"/>
                <w:sz w:val="24"/>
                <w:lang w:val="el-GR" w:eastAsia="en-US"/>
              </w:rPr>
            </w:pPr>
          </w:p>
        </w:tc>
        <w:tc>
          <w:tcPr>
            <w:tcW w:w="2160" w:type="dxa"/>
            <w:vMerge/>
            <w:tcBorders>
              <w:top w:val="nil"/>
              <w:left w:val="single" w:sz="4" w:space="0" w:color="auto"/>
              <w:bottom w:val="single" w:sz="4" w:space="0" w:color="auto"/>
              <w:right w:val="single" w:sz="4" w:space="0" w:color="auto"/>
            </w:tcBorders>
            <w:vAlign w:val="center"/>
            <w:hideMark/>
          </w:tcPr>
          <w:p w14:paraId="2F3B12D0" w14:textId="77777777" w:rsidR="002E56DE" w:rsidRPr="00B155D4" w:rsidRDefault="002E56DE" w:rsidP="002E56DE">
            <w:pPr>
              <w:suppressAutoHyphens w:val="0"/>
              <w:spacing w:after="0"/>
              <w:jc w:val="left"/>
              <w:rPr>
                <w:rFonts w:cs="Tahoma"/>
                <w:color w:val="000000"/>
                <w:sz w:val="24"/>
                <w:lang w:val="el-GR" w:eastAsia="en-US"/>
              </w:rPr>
            </w:pPr>
          </w:p>
        </w:tc>
        <w:tc>
          <w:tcPr>
            <w:tcW w:w="6080" w:type="dxa"/>
            <w:tcBorders>
              <w:top w:val="nil"/>
              <w:left w:val="nil"/>
              <w:bottom w:val="single" w:sz="4" w:space="0" w:color="auto"/>
              <w:right w:val="single" w:sz="4" w:space="0" w:color="auto"/>
            </w:tcBorders>
            <w:shd w:val="clear" w:color="000000" w:fill="FFFFFF"/>
            <w:vAlign w:val="center"/>
            <w:hideMark/>
          </w:tcPr>
          <w:p w14:paraId="084D709C" w14:textId="77777777" w:rsidR="002E56DE" w:rsidRPr="00C52076" w:rsidRDefault="002E56DE" w:rsidP="002E56DE">
            <w:pPr>
              <w:suppressAutoHyphens w:val="0"/>
              <w:spacing w:after="0"/>
              <w:ind w:firstLineChars="300" w:firstLine="720"/>
              <w:jc w:val="left"/>
              <w:rPr>
                <w:rFonts w:ascii="Symbol" w:hAnsi="Symbol" w:cs="Times New Roman"/>
                <w:color w:val="000000"/>
                <w:sz w:val="24"/>
                <w:lang w:val="el-GR" w:eastAsia="en-US"/>
              </w:rPr>
            </w:pPr>
            <w:r w:rsidRPr="002E56DE">
              <w:rPr>
                <w:rFonts w:ascii="Symbol" w:hAnsi="Symbol" w:cs="Times New Roman"/>
                <w:color w:val="000000"/>
                <w:sz w:val="24"/>
                <w:lang w:val="en-US" w:eastAsia="en-US"/>
              </w:rPr>
              <w:t></w:t>
            </w:r>
            <w:r w:rsidRPr="002E56DE">
              <w:rPr>
                <w:rFonts w:ascii="Times New Roman" w:hAnsi="Times New Roman" w:cs="Times New Roman"/>
                <w:color w:val="000000"/>
                <w:sz w:val="14"/>
                <w:szCs w:val="14"/>
                <w:lang w:val="en-US" w:eastAsia="en-US"/>
              </w:rPr>
              <w:t>     </w:t>
            </w:r>
            <w:r w:rsidRPr="00C52076">
              <w:rPr>
                <w:rFonts w:ascii="Times New Roman" w:hAnsi="Times New Roman" w:cs="Times New Roman"/>
                <w:color w:val="000000"/>
                <w:sz w:val="14"/>
                <w:szCs w:val="14"/>
                <w:lang w:val="el-GR" w:eastAsia="en-US"/>
              </w:rPr>
              <w:t xml:space="preserve"> </w:t>
            </w:r>
            <w:r w:rsidRPr="00C52076">
              <w:rPr>
                <w:rFonts w:cs="Tahoma"/>
                <w:color w:val="000000"/>
                <w:sz w:val="24"/>
                <w:lang w:val="el-GR" w:eastAsia="en-US"/>
              </w:rPr>
              <w:t xml:space="preserve">124 με 2 </w:t>
            </w:r>
            <w:r w:rsidRPr="002E56DE">
              <w:rPr>
                <w:rFonts w:cs="Tahoma"/>
                <w:color w:val="000000"/>
                <w:sz w:val="24"/>
                <w:lang w:val="en-US" w:eastAsia="en-US"/>
              </w:rPr>
              <w:t>x</w:t>
            </w:r>
            <w:r w:rsidRPr="00C52076">
              <w:rPr>
                <w:rFonts w:cs="Tahoma"/>
                <w:color w:val="000000"/>
                <w:sz w:val="24"/>
                <w:lang w:val="el-GR" w:eastAsia="en-US"/>
              </w:rPr>
              <w:t xml:space="preserve"> 1</w:t>
            </w:r>
            <w:r w:rsidRPr="002E56DE">
              <w:rPr>
                <w:rFonts w:cs="Tahoma"/>
                <w:color w:val="000000"/>
                <w:sz w:val="24"/>
                <w:lang w:val="en-US" w:eastAsia="en-US"/>
              </w:rPr>
              <w:t>Tb</w:t>
            </w:r>
            <w:r w:rsidRPr="00C52076">
              <w:rPr>
                <w:rFonts w:cs="Tahoma"/>
                <w:color w:val="000000"/>
                <w:sz w:val="24"/>
                <w:lang w:val="el-GR" w:eastAsia="en-US"/>
              </w:rPr>
              <w:t xml:space="preserve"> </w:t>
            </w:r>
            <w:r w:rsidRPr="002E56DE">
              <w:rPr>
                <w:rFonts w:cs="Tahoma"/>
                <w:color w:val="000000"/>
                <w:sz w:val="24"/>
                <w:lang w:val="en-US" w:eastAsia="en-US"/>
              </w:rPr>
              <w:t>HDDs</w:t>
            </w:r>
            <w:r w:rsidRPr="00C52076">
              <w:rPr>
                <w:rFonts w:cs="Tahoma"/>
                <w:color w:val="000000"/>
                <w:sz w:val="24"/>
                <w:lang w:val="el-GR" w:eastAsia="en-US"/>
              </w:rPr>
              <w:t xml:space="preserve"> (Τύπου Β)</w:t>
            </w:r>
          </w:p>
        </w:tc>
      </w:tr>
      <w:tr w:rsidR="002E56DE" w:rsidRPr="00E873C6" w14:paraId="654DF0D0" w14:textId="77777777" w:rsidTr="00413900">
        <w:trPr>
          <w:trHeight w:val="340"/>
        </w:trPr>
        <w:tc>
          <w:tcPr>
            <w:tcW w:w="2020" w:type="dxa"/>
            <w:vMerge/>
            <w:tcBorders>
              <w:top w:val="nil"/>
              <w:left w:val="single" w:sz="4" w:space="0" w:color="auto"/>
              <w:bottom w:val="single" w:sz="4" w:space="0" w:color="auto"/>
              <w:right w:val="single" w:sz="4" w:space="0" w:color="auto"/>
            </w:tcBorders>
            <w:vAlign w:val="center"/>
            <w:hideMark/>
          </w:tcPr>
          <w:p w14:paraId="13662EAF" w14:textId="77777777" w:rsidR="002E56DE" w:rsidRPr="00B155D4" w:rsidRDefault="002E56DE" w:rsidP="002E56DE">
            <w:pPr>
              <w:suppressAutoHyphens w:val="0"/>
              <w:spacing w:after="0"/>
              <w:jc w:val="left"/>
              <w:rPr>
                <w:rFonts w:cs="Tahoma"/>
                <w:color w:val="000000"/>
                <w:sz w:val="24"/>
                <w:lang w:val="el-GR" w:eastAsia="en-US"/>
              </w:rPr>
            </w:pPr>
          </w:p>
        </w:tc>
        <w:tc>
          <w:tcPr>
            <w:tcW w:w="2160" w:type="dxa"/>
            <w:vMerge/>
            <w:tcBorders>
              <w:top w:val="nil"/>
              <w:left w:val="single" w:sz="4" w:space="0" w:color="auto"/>
              <w:bottom w:val="single" w:sz="4" w:space="0" w:color="auto"/>
              <w:right w:val="single" w:sz="4" w:space="0" w:color="auto"/>
            </w:tcBorders>
            <w:vAlign w:val="center"/>
            <w:hideMark/>
          </w:tcPr>
          <w:p w14:paraId="5219BD46" w14:textId="77777777" w:rsidR="002E56DE" w:rsidRPr="00B155D4" w:rsidRDefault="002E56DE" w:rsidP="002E56DE">
            <w:pPr>
              <w:suppressAutoHyphens w:val="0"/>
              <w:spacing w:after="0"/>
              <w:jc w:val="left"/>
              <w:rPr>
                <w:rFonts w:cs="Tahoma"/>
                <w:color w:val="000000"/>
                <w:sz w:val="24"/>
                <w:lang w:val="el-GR" w:eastAsia="en-US"/>
              </w:rPr>
            </w:pPr>
          </w:p>
        </w:tc>
        <w:tc>
          <w:tcPr>
            <w:tcW w:w="6080" w:type="dxa"/>
            <w:tcBorders>
              <w:top w:val="nil"/>
              <w:left w:val="nil"/>
              <w:bottom w:val="single" w:sz="4" w:space="0" w:color="auto"/>
              <w:right w:val="single" w:sz="4" w:space="0" w:color="auto"/>
            </w:tcBorders>
            <w:shd w:val="clear" w:color="000000" w:fill="FFFFFF"/>
            <w:vAlign w:val="center"/>
            <w:hideMark/>
          </w:tcPr>
          <w:p w14:paraId="407F0E21" w14:textId="77777777" w:rsidR="002E56DE" w:rsidRPr="00C52076" w:rsidRDefault="002E56DE" w:rsidP="002E56DE">
            <w:pPr>
              <w:suppressAutoHyphens w:val="0"/>
              <w:spacing w:after="0"/>
              <w:ind w:firstLineChars="300" w:firstLine="720"/>
              <w:jc w:val="left"/>
              <w:rPr>
                <w:rFonts w:ascii="Symbol" w:hAnsi="Symbol" w:cs="Times New Roman"/>
                <w:color w:val="000000"/>
                <w:sz w:val="24"/>
                <w:lang w:val="el-GR" w:eastAsia="en-US"/>
              </w:rPr>
            </w:pPr>
            <w:r w:rsidRPr="002E56DE">
              <w:rPr>
                <w:rFonts w:ascii="Symbol" w:hAnsi="Symbol" w:cs="Times New Roman"/>
                <w:color w:val="000000"/>
                <w:sz w:val="24"/>
                <w:lang w:val="en-US" w:eastAsia="en-US"/>
              </w:rPr>
              <w:t></w:t>
            </w:r>
            <w:r w:rsidRPr="002E56DE">
              <w:rPr>
                <w:rFonts w:ascii="Times New Roman" w:hAnsi="Times New Roman" w:cs="Times New Roman"/>
                <w:color w:val="000000"/>
                <w:sz w:val="14"/>
                <w:szCs w:val="14"/>
                <w:lang w:val="en-US" w:eastAsia="en-US"/>
              </w:rPr>
              <w:t>     </w:t>
            </w:r>
            <w:r w:rsidRPr="00C52076">
              <w:rPr>
                <w:rFonts w:ascii="Times New Roman" w:hAnsi="Times New Roman" w:cs="Times New Roman"/>
                <w:color w:val="000000"/>
                <w:sz w:val="14"/>
                <w:szCs w:val="14"/>
                <w:lang w:val="el-GR" w:eastAsia="en-US"/>
              </w:rPr>
              <w:t xml:space="preserve"> </w:t>
            </w:r>
            <w:r w:rsidRPr="00C52076">
              <w:rPr>
                <w:rFonts w:cs="Tahoma"/>
                <w:color w:val="000000"/>
                <w:sz w:val="24"/>
                <w:lang w:val="el-GR" w:eastAsia="en-US"/>
              </w:rPr>
              <w:t xml:space="preserve">30 με 2 </w:t>
            </w:r>
            <w:r w:rsidRPr="002E56DE">
              <w:rPr>
                <w:rFonts w:cs="Tahoma"/>
                <w:color w:val="000000"/>
                <w:sz w:val="24"/>
                <w:lang w:val="en-US" w:eastAsia="en-US"/>
              </w:rPr>
              <w:t>x</w:t>
            </w:r>
            <w:r w:rsidRPr="00C52076">
              <w:rPr>
                <w:rFonts w:cs="Tahoma"/>
                <w:color w:val="000000"/>
                <w:sz w:val="24"/>
                <w:lang w:val="el-GR" w:eastAsia="en-US"/>
              </w:rPr>
              <w:t xml:space="preserve"> 2</w:t>
            </w:r>
            <w:r w:rsidRPr="002E56DE">
              <w:rPr>
                <w:rFonts w:cs="Tahoma"/>
                <w:color w:val="000000"/>
                <w:sz w:val="24"/>
                <w:lang w:val="en-US" w:eastAsia="en-US"/>
              </w:rPr>
              <w:t>Tb</w:t>
            </w:r>
            <w:r w:rsidRPr="00C52076">
              <w:rPr>
                <w:rFonts w:cs="Tahoma"/>
                <w:color w:val="000000"/>
                <w:sz w:val="24"/>
                <w:lang w:val="el-GR" w:eastAsia="en-US"/>
              </w:rPr>
              <w:t xml:space="preserve"> </w:t>
            </w:r>
            <w:r w:rsidRPr="002E56DE">
              <w:rPr>
                <w:rFonts w:cs="Tahoma"/>
                <w:color w:val="000000"/>
                <w:sz w:val="24"/>
                <w:lang w:val="en-US" w:eastAsia="en-US"/>
              </w:rPr>
              <w:t>HDDs</w:t>
            </w:r>
            <w:r w:rsidRPr="00C52076">
              <w:rPr>
                <w:rFonts w:cs="Tahoma"/>
                <w:color w:val="000000"/>
                <w:sz w:val="24"/>
                <w:lang w:val="el-GR" w:eastAsia="en-US"/>
              </w:rPr>
              <w:t xml:space="preserve"> (Τύπου Γ)</w:t>
            </w:r>
          </w:p>
        </w:tc>
      </w:tr>
      <w:tr w:rsidR="002E56DE" w:rsidRPr="00E873C6" w14:paraId="5CF11A72" w14:textId="77777777" w:rsidTr="00413900">
        <w:trPr>
          <w:trHeight w:val="340"/>
        </w:trPr>
        <w:tc>
          <w:tcPr>
            <w:tcW w:w="2020" w:type="dxa"/>
            <w:vMerge/>
            <w:tcBorders>
              <w:top w:val="nil"/>
              <w:left w:val="single" w:sz="4" w:space="0" w:color="auto"/>
              <w:bottom w:val="single" w:sz="4" w:space="0" w:color="auto"/>
              <w:right w:val="single" w:sz="4" w:space="0" w:color="auto"/>
            </w:tcBorders>
            <w:vAlign w:val="center"/>
            <w:hideMark/>
          </w:tcPr>
          <w:p w14:paraId="7A1C39D2" w14:textId="77777777" w:rsidR="002E56DE" w:rsidRPr="00B155D4" w:rsidRDefault="002E56DE" w:rsidP="002E56DE">
            <w:pPr>
              <w:suppressAutoHyphens w:val="0"/>
              <w:spacing w:after="0"/>
              <w:jc w:val="left"/>
              <w:rPr>
                <w:rFonts w:cs="Tahoma"/>
                <w:color w:val="000000"/>
                <w:sz w:val="24"/>
                <w:lang w:val="el-GR" w:eastAsia="en-US"/>
              </w:rPr>
            </w:pPr>
          </w:p>
        </w:tc>
        <w:tc>
          <w:tcPr>
            <w:tcW w:w="2160" w:type="dxa"/>
            <w:vMerge/>
            <w:tcBorders>
              <w:top w:val="nil"/>
              <w:left w:val="single" w:sz="4" w:space="0" w:color="auto"/>
              <w:bottom w:val="single" w:sz="4" w:space="0" w:color="auto"/>
              <w:right w:val="single" w:sz="4" w:space="0" w:color="auto"/>
            </w:tcBorders>
            <w:vAlign w:val="center"/>
            <w:hideMark/>
          </w:tcPr>
          <w:p w14:paraId="27E31A76" w14:textId="77777777" w:rsidR="002E56DE" w:rsidRPr="00B155D4" w:rsidRDefault="002E56DE" w:rsidP="002E56DE">
            <w:pPr>
              <w:suppressAutoHyphens w:val="0"/>
              <w:spacing w:after="0"/>
              <w:jc w:val="left"/>
              <w:rPr>
                <w:rFonts w:cs="Tahoma"/>
                <w:color w:val="000000"/>
                <w:sz w:val="24"/>
                <w:lang w:val="el-GR" w:eastAsia="en-US"/>
              </w:rPr>
            </w:pPr>
          </w:p>
        </w:tc>
        <w:tc>
          <w:tcPr>
            <w:tcW w:w="6080" w:type="dxa"/>
            <w:tcBorders>
              <w:top w:val="nil"/>
              <w:left w:val="nil"/>
              <w:bottom w:val="single" w:sz="4" w:space="0" w:color="auto"/>
              <w:right w:val="single" w:sz="4" w:space="0" w:color="auto"/>
            </w:tcBorders>
            <w:shd w:val="clear" w:color="000000" w:fill="FFFFFF"/>
            <w:vAlign w:val="center"/>
            <w:hideMark/>
          </w:tcPr>
          <w:p w14:paraId="4E7AED5E" w14:textId="77777777" w:rsidR="002E56DE" w:rsidRPr="00C52076" w:rsidRDefault="002E56DE" w:rsidP="002E56DE">
            <w:pPr>
              <w:suppressAutoHyphens w:val="0"/>
              <w:spacing w:after="0"/>
              <w:ind w:firstLineChars="300" w:firstLine="720"/>
              <w:jc w:val="left"/>
              <w:rPr>
                <w:rFonts w:ascii="Symbol" w:hAnsi="Symbol" w:cs="Times New Roman"/>
                <w:color w:val="000000"/>
                <w:sz w:val="24"/>
                <w:lang w:val="el-GR" w:eastAsia="en-US"/>
              </w:rPr>
            </w:pPr>
            <w:r w:rsidRPr="002E56DE">
              <w:rPr>
                <w:rFonts w:ascii="Symbol" w:hAnsi="Symbol" w:cs="Times New Roman"/>
                <w:color w:val="000000"/>
                <w:sz w:val="24"/>
                <w:lang w:val="en-US" w:eastAsia="en-US"/>
              </w:rPr>
              <w:t></w:t>
            </w:r>
            <w:r w:rsidRPr="002E56DE">
              <w:rPr>
                <w:rFonts w:ascii="Times New Roman" w:hAnsi="Times New Roman" w:cs="Times New Roman"/>
                <w:color w:val="000000"/>
                <w:sz w:val="14"/>
                <w:szCs w:val="14"/>
                <w:lang w:val="en-US" w:eastAsia="en-US"/>
              </w:rPr>
              <w:t>     </w:t>
            </w:r>
            <w:r w:rsidRPr="00C52076">
              <w:rPr>
                <w:rFonts w:ascii="Times New Roman" w:hAnsi="Times New Roman" w:cs="Times New Roman"/>
                <w:color w:val="000000"/>
                <w:sz w:val="14"/>
                <w:szCs w:val="14"/>
                <w:lang w:val="el-GR" w:eastAsia="en-US"/>
              </w:rPr>
              <w:t xml:space="preserve"> </w:t>
            </w:r>
            <w:r w:rsidRPr="00C52076">
              <w:rPr>
                <w:rFonts w:cs="Tahoma"/>
                <w:color w:val="000000"/>
                <w:sz w:val="24"/>
                <w:lang w:val="el-GR" w:eastAsia="en-US"/>
              </w:rPr>
              <w:t xml:space="preserve">11 με 2 </w:t>
            </w:r>
            <w:r w:rsidRPr="002E56DE">
              <w:rPr>
                <w:rFonts w:cs="Tahoma"/>
                <w:color w:val="000000"/>
                <w:sz w:val="24"/>
                <w:lang w:val="en-US" w:eastAsia="en-US"/>
              </w:rPr>
              <w:t>x</w:t>
            </w:r>
            <w:r w:rsidRPr="00C52076">
              <w:rPr>
                <w:rFonts w:cs="Tahoma"/>
                <w:color w:val="000000"/>
                <w:sz w:val="24"/>
                <w:lang w:val="el-GR" w:eastAsia="en-US"/>
              </w:rPr>
              <w:t xml:space="preserve"> 3</w:t>
            </w:r>
            <w:r w:rsidRPr="002E56DE">
              <w:rPr>
                <w:rFonts w:cs="Tahoma"/>
                <w:color w:val="000000"/>
                <w:sz w:val="24"/>
                <w:lang w:val="en-US" w:eastAsia="en-US"/>
              </w:rPr>
              <w:t>Tb</w:t>
            </w:r>
            <w:r w:rsidRPr="00C52076">
              <w:rPr>
                <w:rFonts w:cs="Tahoma"/>
                <w:color w:val="000000"/>
                <w:sz w:val="24"/>
                <w:lang w:val="el-GR" w:eastAsia="en-US"/>
              </w:rPr>
              <w:t xml:space="preserve"> </w:t>
            </w:r>
            <w:r w:rsidRPr="002E56DE">
              <w:rPr>
                <w:rFonts w:cs="Tahoma"/>
                <w:color w:val="000000"/>
                <w:sz w:val="24"/>
                <w:lang w:val="en-US" w:eastAsia="en-US"/>
              </w:rPr>
              <w:t>HDDs</w:t>
            </w:r>
            <w:r w:rsidRPr="00C52076">
              <w:rPr>
                <w:rFonts w:cs="Tahoma"/>
                <w:color w:val="000000"/>
                <w:sz w:val="24"/>
                <w:lang w:val="el-GR" w:eastAsia="en-US"/>
              </w:rPr>
              <w:t xml:space="preserve"> (Τύπου Δ)</w:t>
            </w:r>
          </w:p>
        </w:tc>
      </w:tr>
      <w:tr w:rsidR="002E56DE" w:rsidRPr="00E873C6" w14:paraId="5A3E7539" w14:textId="77777777" w:rsidTr="00413900">
        <w:trPr>
          <w:trHeight w:val="600"/>
        </w:trPr>
        <w:tc>
          <w:tcPr>
            <w:tcW w:w="2020" w:type="dxa"/>
            <w:vMerge/>
            <w:tcBorders>
              <w:top w:val="nil"/>
              <w:left w:val="single" w:sz="4" w:space="0" w:color="auto"/>
              <w:bottom w:val="single" w:sz="4" w:space="0" w:color="auto"/>
              <w:right w:val="single" w:sz="4" w:space="0" w:color="auto"/>
            </w:tcBorders>
            <w:vAlign w:val="center"/>
            <w:hideMark/>
          </w:tcPr>
          <w:p w14:paraId="28906573" w14:textId="77777777" w:rsidR="002E56DE" w:rsidRPr="00B155D4" w:rsidRDefault="002E56DE" w:rsidP="002E56DE">
            <w:pPr>
              <w:suppressAutoHyphens w:val="0"/>
              <w:spacing w:after="0"/>
              <w:jc w:val="left"/>
              <w:rPr>
                <w:rFonts w:cs="Tahoma"/>
                <w:color w:val="000000"/>
                <w:sz w:val="24"/>
                <w:lang w:val="el-GR" w:eastAsia="en-US"/>
              </w:rPr>
            </w:pPr>
          </w:p>
        </w:tc>
        <w:tc>
          <w:tcPr>
            <w:tcW w:w="2160" w:type="dxa"/>
            <w:vMerge/>
            <w:tcBorders>
              <w:top w:val="nil"/>
              <w:left w:val="single" w:sz="4" w:space="0" w:color="auto"/>
              <w:bottom w:val="single" w:sz="4" w:space="0" w:color="auto"/>
              <w:right w:val="single" w:sz="4" w:space="0" w:color="auto"/>
            </w:tcBorders>
            <w:vAlign w:val="center"/>
            <w:hideMark/>
          </w:tcPr>
          <w:p w14:paraId="4690C50B" w14:textId="77777777" w:rsidR="002E56DE" w:rsidRPr="00B155D4" w:rsidRDefault="002E56DE" w:rsidP="002E56DE">
            <w:pPr>
              <w:suppressAutoHyphens w:val="0"/>
              <w:spacing w:after="0"/>
              <w:jc w:val="left"/>
              <w:rPr>
                <w:rFonts w:cs="Tahoma"/>
                <w:color w:val="000000"/>
                <w:sz w:val="24"/>
                <w:lang w:val="el-GR" w:eastAsia="en-US"/>
              </w:rPr>
            </w:pPr>
          </w:p>
        </w:tc>
        <w:tc>
          <w:tcPr>
            <w:tcW w:w="6080" w:type="dxa"/>
            <w:tcBorders>
              <w:top w:val="nil"/>
              <w:left w:val="nil"/>
              <w:bottom w:val="single" w:sz="4" w:space="0" w:color="auto"/>
              <w:right w:val="single" w:sz="4" w:space="0" w:color="auto"/>
            </w:tcBorders>
            <w:shd w:val="clear" w:color="000000" w:fill="FFFFFF"/>
            <w:vAlign w:val="center"/>
            <w:hideMark/>
          </w:tcPr>
          <w:p w14:paraId="3AE40FC9" w14:textId="77777777" w:rsidR="002E56DE" w:rsidRPr="00C52076" w:rsidRDefault="002E56DE" w:rsidP="002E56DE">
            <w:pPr>
              <w:suppressAutoHyphens w:val="0"/>
              <w:spacing w:after="0"/>
              <w:jc w:val="left"/>
              <w:rPr>
                <w:rFonts w:cs="Tahoma"/>
                <w:color w:val="000000"/>
                <w:sz w:val="24"/>
                <w:lang w:val="el-GR" w:eastAsia="en-US"/>
              </w:rPr>
            </w:pPr>
            <w:r w:rsidRPr="00B155D4">
              <w:rPr>
                <w:rFonts w:cs="Tahoma"/>
                <w:color w:val="000000"/>
                <w:sz w:val="24"/>
                <w:lang w:val="el-GR" w:eastAsia="en-US"/>
              </w:rPr>
              <w:t xml:space="preserve">6 </w:t>
            </w:r>
            <w:r w:rsidRPr="002E56DE">
              <w:rPr>
                <w:rFonts w:cs="Tahoma"/>
                <w:color w:val="000000"/>
                <w:sz w:val="24"/>
                <w:lang w:val="en-US" w:eastAsia="en-US"/>
              </w:rPr>
              <w:t>Servers</w:t>
            </w:r>
            <w:r w:rsidRPr="00C52076">
              <w:rPr>
                <w:rFonts w:cs="Tahoma"/>
                <w:color w:val="000000"/>
                <w:sz w:val="24"/>
                <w:lang w:val="el-GR" w:eastAsia="en-US"/>
              </w:rPr>
              <w:t xml:space="preserve"> </w:t>
            </w:r>
            <w:r w:rsidRPr="002E56DE">
              <w:rPr>
                <w:rFonts w:cs="Tahoma"/>
                <w:color w:val="000000"/>
                <w:sz w:val="24"/>
                <w:lang w:val="en-US" w:eastAsia="en-US"/>
              </w:rPr>
              <w:t>x</w:t>
            </w:r>
            <w:r w:rsidRPr="00C52076">
              <w:rPr>
                <w:rFonts w:cs="Tahoma"/>
                <w:color w:val="000000"/>
                <w:sz w:val="24"/>
                <w:lang w:val="el-GR" w:eastAsia="en-US"/>
              </w:rPr>
              <w:t xml:space="preserve">3550 (2 </w:t>
            </w:r>
            <w:r w:rsidRPr="002E56DE">
              <w:rPr>
                <w:rFonts w:cs="Tahoma"/>
                <w:color w:val="000000"/>
                <w:sz w:val="24"/>
                <w:lang w:val="en-US" w:eastAsia="en-US"/>
              </w:rPr>
              <w:t>Servers</w:t>
            </w:r>
            <w:r w:rsidRPr="00C52076">
              <w:rPr>
                <w:rFonts w:cs="Tahoma"/>
                <w:color w:val="000000"/>
                <w:sz w:val="24"/>
                <w:lang w:val="el-GR" w:eastAsia="en-US"/>
              </w:rPr>
              <w:t xml:space="preserve"> αντίστοιχα σε τρία μεγάλα Δικαστήρια της Χώρας) (Τύπου Ε)</w:t>
            </w:r>
          </w:p>
        </w:tc>
      </w:tr>
    </w:tbl>
    <w:p w14:paraId="0DC7E324" w14:textId="77777777" w:rsidR="002E56DE" w:rsidRPr="001B75BD" w:rsidRDefault="002E56DE" w:rsidP="00B85968">
      <w:pPr>
        <w:suppressAutoHyphens w:val="0"/>
        <w:spacing w:after="0" w:line="276" w:lineRule="auto"/>
        <w:jc w:val="left"/>
        <w:rPr>
          <w:rFonts w:eastAsiaTheme="minorHAnsi" w:cs="Tahoma"/>
          <w:sz w:val="24"/>
          <w:lang w:val="el-GR" w:eastAsia="el-GR" w:bidi="el-GR"/>
        </w:rPr>
      </w:pPr>
    </w:p>
    <w:p w14:paraId="0A4D28A4" w14:textId="63F2EC03" w:rsidR="002E56DE" w:rsidRDefault="002E56DE" w:rsidP="00DF2227">
      <w:pPr>
        <w:suppressAutoHyphens w:val="0"/>
        <w:spacing w:after="0" w:line="276" w:lineRule="auto"/>
        <w:jc w:val="center"/>
        <w:rPr>
          <w:rFonts w:eastAsiaTheme="minorHAnsi" w:cs="Tahoma"/>
          <w:b/>
          <w:bCs/>
          <w:sz w:val="24"/>
          <w:lang w:val="el-GR" w:eastAsia="el-GR" w:bidi="el-GR"/>
        </w:rPr>
      </w:pPr>
    </w:p>
    <w:p w14:paraId="5FF77DA5" w14:textId="77777777" w:rsidR="00557CD3" w:rsidRPr="001B75BD" w:rsidRDefault="00557CD3" w:rsidP="00B85968">
      <w:pPr>
        <w:suppressAutoHyphens w:val="0"/>
        <w:spacing w:after="0" w:line="276" w:lineRule="auto"/>
        <w:jc w:val="left"/>
        <w:rPr>
          <w:rFonts w:eastAsiaTheme="minorHAnsi" w:cs="Tahoma"/>
          <w:sz w:val="24"/>
          <w:lang w:val="el-GR" w:eastAsia="el-GR" w:bidi="el-GR"/>
        </w:rPr>
      </w:pPr>
    </w:p>
    <w:p w14:paraId="3D98AA12" w14:textId="64116EDC" w:rsidR="00B85968" w:rsidRPr="00D408A7" w:rsidRDefault="00B85968" w:rsidP="00D408A7">
      <w:pPr>
        <w:suppressAutoHyphens w:val="0"/>
        <w:spacing w:after="0" w:line="276" w:lineRule="auto"/>
        <w:jc w:val="center"/>
        <w:rPr>
          <w:rFonts w:eastAsiaTheme="minorHAnsi" w:cs="Tahoma"/>
          <w:b/>
          <w:bCs/>
          <w:sz w:val="24"/>
          <w:lang w:val="el-GR" w:eastAsia="el-GR" w:bidi="el-GR"/>
        </w:rPr>
      </w:pPr>
      <w:r w:rsidRPr="00D408A7">
        <w:rPr>
          <w:rFonts w:eastAsiaTheme="minorHAnsi" w:cs="Tahoma"/>
          <w:b/>
          <w:bCs/>
          <w:sz w:val="24"/>
          <w:lang w:val="el-GR" w:eastAsia="el-GR" w:bidi="el-GR"/>
        </w:rPr>
        <w:t xml:space="preserve">Πίνακας </w:t>
      </w:r>
      <w:r w:rsidR="00D408A7">
        <w:rPr>
          <w:rFonts w:eastAsiaTheme="minorHAnsi" w:cs="Tahoma"/>
          <w:b/>
          <w:bCs/>
          <w:sz w:val="24"/>
          <w:lang w:val="el-GR" w:eastAsia="el-GR" w:bidi="el-GR"/>
        </w:rPr>
        <w:t xml:space="preserve">Υφιστάμενου </w:t>
      </w:r>
      <w:r w:rsidRPr="00D408A7">
        <w:rPr>
          <w:rFonts w:eastAsiaTheme="minorHAnsi" w:cs="Tahoma"/>
          <w:b/>
          <w:bCs/>
          <w:sz w:val="24"/>
          <w:lang w:val="el-GR" w:eastAsia="el-GR" w:bidi="el-GR"/>
        </w:rPr>
        <w:t>Εξοπλισμού Κεντρικών Υποδομών</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2045"/>
        <w:gridCol w:w="2256"/>
        <w:gridCol w:w="4229"/>
      </w:tblGrid>
      <w:tr w:rsidR="00B85968" w:rsidRPr="001B75BD" w14:paraId="2C1C8359" w14:textId="77777777" w:rsidTr="00F61E2E">
        <w:trPr>
          <w:trHeight w:hRule="exact" w:val="316"/>
          <w:jc w:val="center"/>
        </w:trPr>
        <w:tc>
          <w:tcPr>
            <w:tcW w:w="2045" w:type="dxa"/>
            <w:shd w:val="clear" w:color="auto" w:fill="FFFFFF" w:themeFill="background1"/>
          </w:tcPr>
          <w:p w14:paraId="24C13F8B" w14:textId="77777777" w:rsidR="00B85968" w:rsidRPr="00D408A7" w:rsidRDefault="00B85968" w:rsidP="00B85968">
            <w:pPr>
              <w:suppressAutoHyphens w:val="0"/>
              <w:spacing w:after="0" w:line="276" w:lineRule="auto"/>
              <w:jc w:val="left"/>
              <w:rPr>
                <w:rFonts w:eastAsiaTheme="minorHAnsi" w:cs="Tahoma"/>
                <w:b/>
                <w:bCs/>
                <w:sz w:val="24"/>
                <w:lang w:val="el-GR" w:eastAsia="el-GR" w:bidi="el-GR"/>
              </w:rPr>
            </w:pPr>
            <w:r w:rsidRPr="00D408A7">
              <w:rPr>
                <w:rFonts w:eastAsiaTheme="minorHAnsi" w:cs="Tahoma"/>
                <w:b/>
                <w:bCs/>
                <w:sz w:val="24"/>
                <w:lang w:val="el-GR" w:eastAsia="el-GR" w:bidi="el-GR"/>
              </w:rPr>
              <w:t>ΕΙΔΟΣ</w:t>
            </w:r>
          </w:p>
        </w:tc>
        <w:tc>
          <w:tcPr>
            <w:tcW w:w="2256" w:type="dxa"/>
            <w:shd w:val="clear" w:color="auto" w:fill="FFFFFF" w:themeFill="background1"/>
          </w:tcPr>
          <w:p w14:paraId="24AF8A85" w14:textId="77777777" w:rsidR="00B85968" w:rsidRPr="00D408A7" w:rsidRDefault="00B85968" w:rsidP="00B85968">
            <w:pPr>
              <w:suppressAutoHyphens w:val="0"/>
              <w:spacing w:after="0" w:line="276" w:lineRule="auto"/>
              <w:jc w:val="left"/>
              <w:rPr>
                <w:rFonts w:eastAsiaTheme="minorHAnsi" w:cs="Tahoma"/>
                <w:b/>
                <w:bCs/>
                <w:sz w:val="24"/>
                <w:lang w:val="el-GR" w:eastAsia="el-GR" w:bidi="el-GR"/>
              </w:rPr>
            </w:pPr>
            <w:r w:rsidRPr="00D408A7">
              <w:rPr>
                <w:rFonts w:eastAsiaTheme="minorHAnsi" w:cs="Tahoma"/>
                <w:b/>
                <w:bCs/>
                <w:sz w:val="24"/>
                <w:lang w:val="el-GR" w:eastAsia="el-GR" w:bidi="el-GR"/>
              </w:rPr>
              <w:t>ΜΟΝΤΕΛΟ</w:t>
            </w:r>
          </w:p>
        </w:tc>
        <w:tc>
          <w:tcPr>
            <w:tcW w:w="4229" w:type="dxa"/>
            <w:shd w:val="clear" w:color="auto" w:fill="FFFFFF" w:themeFill="background1"/>
          </w:tcPr>
          <w:p w14:paraId="7D61CDAE" w14:textId="393164E1" w:rsidR="00B85968" w:rsidRPr="00D408A7" w:rsidRDefault="00B85968" w:rsidP="00B85968">
            <w:pPr>
              <w:suppressAutoHyphens w:val="0"/>
              <w:spacing w:after="0" w:line="276" w:lineRule="auto"/>
              <w:jc w:val="left"/>
              <w:rPr>
                <w:rFonts w:eastAsiaTheme="minorHAnsi" w:cs="Tahoma"/>
                <w:b/>
                <w:bCs/>
                <w:sz w:val="24"/>
                <w:lang w:val="el-GR" w:eastAsia="el-GR" w:bidi="el-GR"/>
              </w:rPr>
            </w:pPr>
            <w:r w:rsidRPr="00D408A7">
              <w:rPr>
                <w:rFonts w:eastAsiaTheme="minorHAnsi" w:cs="Tahoma"/>
                <w:b/>
                <w:bCs/>
                <w:sz w:val="24"/>
                <w:lang w:val="el-GR" w:eastAsia="el-GR" w:bidi="el-GR"/>
              </w:rPr>
              <w:t>ΠΕΡΙΓΡΑΦΗ</w:t>
            </w:r>
            <w:r w:rsidR="00FF30CC">
              <w:rPr>
                <w:rFonts w:eastAsiaTheme="minorHAnsi" w:cs="Tahoma"/>
                <w:b/>
                <w:bCs/>
                <w:sz w:val="24"/>
                <w:lang w:val="en-US" w:eastAsia="el-GR" w:bidi="el-GR"/>
              </w:rPr>
              <w:t>&amp;</w:t>
            </w:r>
            <w:r w:rsidR="00D408A7">
              <w:rPr>
                <w:rFonts w:eastAsiaTheme="minorHAnsi" w:cs="Tahoma"/>
                <w:b/>
                <w:bCs/>
                <w:sz w:val="24"/>
                <w:lang w:val="el-GR" w:eastAsia="el-GR" w:bidi="el-GR"/>
              </w:rPr>
              <w:t>ΠΟΣΟΤΗΤΕΣ</w:t>
            </w:r>
          </w:p>
        </w:tc>
      </w:tr>
      <w:tr w:rsidR="00B85968" w:rsidRPr="001B75BD" w14:paraId="36F46BFF" w14:textId="77777777" w:rsidTr="00F61E2E">
        <w:trPr>
          <w:trHeight w:hRule="exact" w:val="721"/>
          <w:jc w:val="center"/>
        </w:trPr>
        <w:tc>
          <w:tcPr>
            <w:tcW w:w="2045" w:type="dxa"/>
            <w:shd w:val="clear" w:color="auto" w:fill="FFFFFF" w:themeFill="background1"/>
            <w:vAlign w:val="center"/>
          </w:tcPr>
          <w:p w14:paraId="5CE7BFF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Racks</w:t>
            </w:r>
          </w:p>
        </w:tc>
        <w:tc>
          <w:tcPr>
            <w:tcW w:w="2256" w:type="dxa"/>
            <w:shd w:val="clear" w:color="auto" w:fill="FFFFFF"/>
          </w:tcPr>
          <w:p w14:paraId="41BCC112"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 xml:space="preserve">42U </w:t>
            </w:r>
            <w:r w:rsidRPr="001B75BD">
              <w:rPr>
                <w:rFonts w:eastAsiaTheme="minorHAnsi" w:cs="Tahoma"/>
                <w:sz w:val="24"/>
                <w:lang w:val="el-GR" w:eastAsia="el-GR" w:bidi="el-GR"/>
              </w:rPr>
              <w:t xml:space="preserve">και </w:t>
            </w:r>
            <w:r w:rsidRPr="001B75BD">
              <w:rPr>
                <w:rFonts w:eastAsiaTheme="minorHAnsi" w:cs="Tahoma"/>
                <w:sz w:val="24"/>
                <w:lang w:val="en-US" w:eastAsia="en-US" w:bidi="en-US"/>
              </w:rPr>
              <w:t>25U</w:t>
            </w:r>
          </w:p>
        </w:tc>
        <w:tc>
          <w:tcPr>
            <w:tcW w:w="4229" w:type="dxa"/>
            <w:shd w:val="clear" w:color="auto" w:fill="FFFFFF"/>
          </w:tcPr>
          <w:p w14:paraId="0147B4EC" w14:textId="48FE99A9"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 xml:space="preserve">1 </w:t>
            </w:r>
            <w:r w:rsidRPr="001B75BD">
              <w:rPr>
                <w:rFonts w:eastAsiaTheme="minorHAnsi" w:cs="Tahoma"/>
                <w:sz w:val="24"/>
                <w:lang w:val="en-US" w:eastAsia="en-US" w:bidi="en-US"/>
              </w:rPr>
              <w:t xml:space="preserve">Rack 42U </w:t>
            </w:r>
            <w:r w:rsidRPr="001B75BD">
              <w:rPr>
                <w:rFonts w:eastAsiaTheme="minorHAnsi" w:cs="Tahoma"/>
                <w:sz w:val="24"/>
                <w:lang w:val="el-GR" w:eastAsia="el-GR" w:bidi="el-GR"/>
              </w:rPr>
              <w:t xml:space="preserve">για το ΚΑΠ </w:t>
            </w:r>
            <w:r w:rsidR="005B497F">
              <w:rPr>
                <w:rFonts w:eastAsiaTheme="minorHAnsi" w:cs="Tahoma"/>
                <w:sz w:val="24"/>
                <w:lang w:val="el-GR" w:eastAsia="el-GR" w:bidi="el-GR"/>
              </w:rPr>
              <w:t xml:space="preserve">, </w:t>
            </w:r>
            <w:r w:rsidRPr="001B75BD">
              <w:rPr>
                <w:rFonts w:eastAsiaTheme="minorHAnsi" w:cs="Tahoma"/>
                <w:sz w:val="24"/>
                <w:lang w:val="el-GR" w:eastAsia="el-GR" w:bidi="el-GR"/>
              </w:rPr>
              <w:t xml:space="preserve">1 </w:t>
            </w:r>
            <w:r w:rsidRPr="001B75BD">
              <w:rPr>
                <w:rFonts w:eastAsiaTheme="minorHAnsi" w:cs="Tahoma"/>
                <w:sz w:val="24"/>
                <w:lang w:val="en-US" w:eastAsia="en-US" w:bidi="en-US"/>
              </w:rPr>
              <w:t xml:space="preserve">Rack 25U </w:t>
            </w:r>
            <w:r w:rsidRPr="001B75BD">
              <w:rPr>
                <w:rFonts w:eastAsiaTheme="minorHAnsi" w:cs="Tahoma"/>
                <w:sz w:val="24"/>
                <w:lang w:val="el-GR" w:eastAsia="el-GR" w:bidi="el-GR"/>
              </w:rPr>
              <w:t xml:space="preserve">για το </w:t>
            </w:r>
            <w:r w:rsidRPr="001B75BD">
              <w:rPr>
                <w:rFonts w:eastAsiaTheme="minorHAnsi" w:cs="Tahoma"/>
                <w:sz w:val="24"/>
                <w:lang w:val="en-US" w:eastAsia="en-US" w:bidi="en-US"/>
              </w:rPr>
              <w:t>Disaster Site</w:t>
            </w:r>
          </w:p>
        </w:tc>
      </w:tr>
      <w:tr w:rsidR="005B497F" w:rsidRPr="00E873C6" w14:paraId="6CCB2DDA" w14:textId="77777777" w:rsidTr="00F61E2E">
        <w:trPr>
          <w:trHeight w:hRule="exact" w:val="1351"/>
          <w:jc w:val="center"/>
        </w:trPr>
        <w:tc>
          <w:tcPr>
            <w:tcW w:w="2045" w:type="dxa"/>
            <w:shd w:val="clear" w:color="auto" w:fill="FFFFFF" w:themeFill="background1"/>
            <w:vAlign w:val="center"/>
          </w:tcPr>
          <w:p w14:paraId="315A2B06" w14:textId="399A14E8" w:rsidR="005B497F" w:rsidRPr="001B75BD" w:rsidRDefault="005B497F" w:rsidP="005B497F">
            <w:pPr>
              <w:suppressAutoHyphens w:val="0"/>
              <w:spacing w:after="0" w:line="276" w:lineRule="auto"/>
              <w:jc w:val="left"/>
              <w:rPr>
                <w:rFonts w:eastAsiaTheme="minorHAnsi" w:cs="Tahoma"/>
                <w:sz w:val="24"/>
                <w:lang w:val="en-US" w:eastAsia="en-US" w:bidi="en-US"/>
              </w:rPr>
            </w:pPr>
            <w:r w:rsidRPr="001B75BD">
              <w:rPr>
                <w:rFonts w:eastAsiaTheme="minorHAnsi" w:cs="Tahoma"/>
                <w:sz w:val="24"/>
                <w:lang w:val="en-US" w:eastAsia="en-US" w:bidi="en-US"/>
              </w:rPr>
              <w:t>Servers</w:t>
            </w:r>
          </w:p>
        </w:tc>
        <w:tc>
          <w:tcPr>
            <w:tcW w:w="2256" w:type="dxa"/>
            <w:shd w:val="clear" w:color="auto" w:fill="FFFFFF"/>
          </w:tcPr>
          <w:p w14:paraId="6720E1E5" w14:textId="77777777" w:rsidR="005B497F" w:rsidRPr="001B75BD" w:rsidRDefault="005B497F" w:rsidP="005B497F">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lenovo</w:t>
            </w:r>
          </w:p>
          <w:p w14:paraId="6B3154C0" w14:textId="7386F152" w:rsidR="005B497F" w:rsidRPr="001B75BD" w:rsidRDefault="005B497F" w:rsidP="005B497F">
            <w:pPr>
              <w:suppressAutoHyphens w:val="0"/>
              <w:spacing w:after="0" w:line="276" w:lineRule="auto"/>
              <w:jc w:val="left"/>
              <w:rPr>
                <w:rFonts w:eastAsiaTheme="minorHAnsi" w:cs="Tahoma"/>
                <w:sz w:val="24"/>
                <w:lang w:val="en-US" w:eastAsia="en-US" w:bidi="en-US"/>
              </w:rPr>
            </w:pPr>
            <w:r w:rsidRPr="001B75BD">
              <w:rPr>
                <w:rFonts w:eastAsiaTheme="minorHAnsi" w:cs="Tahoma"/>
                <w:sz w:val="24"/>
                <w:lang w:val="en-US" w:eastAsia="en-US" w:bidi="en-US"/>
              </w:rPr>
              <w:t>x3550</w:t>
            </w:r>
          </w:p>
        </w:tc>
        <w:tc>
          <w:tcPr>
            <w:tcW w:w="4229" w:type="dxa"/>
            <w:shd w:val="clear" w:color="auto" w:fill="FFFFFF"/>
          </w:tcPr>
          <w:p w14:paraId="74E47FDA" w14:textId="77777777" w:rsidR="00CC572F" w:rsidRDefault="005B497F" w:rsidP="005B497F">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n-US" w:bidi="en-US"/>
              </w:rPr>
              <w:t xml:space="preserve">6 </w:t>
            </w:r>
            <w:r w:rsidRPr="001B75BD">
              <w:rPr>
                <w:rFonts w:eastAsiaTheme="minorHAnsi" w:cs="Tahoma"/>
                <w:sz w:val="24"/>
                <w:lang w:val="en-US" w:eastAsia="en-US" w:bidi="en-US"/>
              </w:rPr>
              <w:t>servers</w:t>
            </w:r>
            <w:r w:rsidRPr="001B75BD">
              <w:rPr>
                <w:rFonts w:eastAsiaTheme="minorHAnsi" w:cs="Tahoma"/>
                <w:sz w:val="24"/>
                <w:lang w:val="el-GR" w:eastAsia="en-US" w:bidi="en-US"/>
              </w:rPr>
              <w:t xml:space="preserve"> </w:t>
            </w:r>
            <w:r w:rsidRPr="001B75BD">
              <w:rPr>
                <w:rFonts w:eastAsiaTheme="minorHAnsi" w:cs="Tahoma"/>
                <w:sz w:val="24"/>
                <w:lang w:val="el-GR" w:eastAsia="el-GR" w:bidi="el-GR"/>
              </w:rPr>
              <w:t xml:space="preserve">για το </w:t>
            </w:r>
            <w:r>
              <w:rPr>
                <w:rFonts w:eastAsiaTheme="minorHAnsi" w:cs="Tahoma"/>
                <w:sz w:val="24"/>
                <w:lang w:val="el-GR" w:eastAsia="el-GR" w:bidi="el-GR"/>
              </w:rPr>
              <w:t>Κύριο Υπολογιστικό Κέντρο (</w:t>
            </w:r>
            <w:r w:rsidRPr="001B75BD">
              <w:rPr>
                <w:rFonts w:eastAsiaTheme="minorHAnsi" w:cs="Tahoma"/>
                <w:sz w:val="24"/>
                <w:lang w:val="el-GR" w:eastAsia="el-GR" w:bidi="el-GR"/>
              </w:rPr>
              <w:t>ΚΑΠ</w:t>
            </w:r>
            <w:r>
              <w:rPr>
                <w:rFonts w:eastAsiaTheme="minorHAnsi" w:cs="Tahoma"/>
                <w:sz w:val="24"/>
                <w:lang w:val="el-GR" w:eastAsia="el-GR" w:bidi="el-GR"/>
              </w:rPr>
              <w:t xml:space="preserve">), </w:t>
            </w:r>
            <w:r w:rsidRPr="001B75BD">
              <w:rPr>
                <w:rFonts w:eastAsiaTheme="minorHAnsi" w:cs="Tahoma"/>
                <w:sz w:val="24"/>
                <w:lang w:val="el-GR" w:eastAsia="el-GR" w:bidi="el-GR"/>
              </w:rPr>
              <w:t xml:space="preserve"> </w:t>
            </w:r>
          </w:p>
          <w:p w14:paraId="5E8D4634" w14:textId="5E4AC13F" w:rsidR="005B497F" w:rsidRPr="001B75BD" w:rsidRDefault="005B497F" w:rsidP="005B497F">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n-US" w:bidi="en-US"/>
              </w:rPr>
              <w:t xml:space="preserve">6 </w:t>
            </w:r>
            <w:r w:rsidRPr="001B75BD">
              <w:rPr>
                <w:rFonts w:eastAsiaTheme="minorHAnsi" w:cs="Tahoma"/>
                <w:sz w:val="24"/>
                <w:lang w:val="en-US" w:eastAsia="en-US" w:bidi="en-US"/>
              </w:rPr>
              <w:t>servers</w:t>
            </w:r>
            <w:r w:rsidRPr="001B75BD">
              <w:rPr>
                <w:rFonts w:eastAsiaTheme="minorHAnsi" w:cs="Tahoma"/>
                <w:sz w:val="24"/>
                <w:lang w:val="el-GR" w:eastAsia="en-US" w:bidi="en-US"/>
              </w:rPr>
              <w:t xml:space="preserve"> </w:t>
            </w:r>
            <w:r w:rsidRPr="001B75BD">
              <w:rPr>
                <w:rFonts w:eastAsiaTheme="minorHAnsi" w:cs="Tahoma"/>
                <w:sz w:val="24"/>
                <w:lang w:val="el-GR" w:eastAsia="el-GR" w:bidi="el-GR"/>
              </w:rPr>
              <w:t xml:space="preserve">για το για το </w:t>
            </w:r>
            <w:r>
              <w:rPr>
                <w:rFonts w:eastAsiaTheme="minorHAnsi" w:cs="Tahoma"/>
                <w:sz w:val="24"/>
                <w:lang w:val="el-GR" w:eastAsia="el-GR" w:bidi="el-GR"/>
              </w:rPr>
              <w:t>Εφεδρικό Υπολογιστικό Κέντρο (</w:t>
            </w:r>
            <w:r w:rsidRPr="001B75BD">
              <w:rPr>
                <w:rFonts w:eastAsiaTheme="minorHAnsi" w:cs="Tahoma"/>
                <w:sz w:val="24"/>
                <w:lang w:val="en-US" w:eastAsia="en-US" w:bidi="en-US"/>
              </w:rPr>
              <w:t>Disaster</w:t>
            </w:r>
            <w:r w:rsidRPr="001B75BD">
              <w:rPr>
                <w:rFonts w:eastAsiaTheme="minorHAnsi" w:cs="Tahoma"/>
                <w:sz w:val="24"/>
                <w:lang w:val="el-GR" w:eastAsia="en-US" w:bidi="en-US"/>
              </w:rPr>
              <w:t xml:space="preserve"> </w:t>
            </w:r>
            <w:r w:rsidRPr="001B75BD">
              <w:rPr>
                <w:rFonts w:eastAsiaTheme="minorHAnsi" w:cs="Tahoma"/>
                <w:sz w:val="24"/>
                <w:lang w:val="en-US" w:eastAsia="en-US" w:bidi="en-US"/>
              </w:rPr>
              <w:t>Site</w:t>
            </w:r>
            <w:r>
              <w:rPr>
                <w:rFonts w:eastAsiaTheme="minorHAnsi" w:cs="Tahoma"/>
                <w:sz w:val="24"/>
                <w:lang w:val="el-GR" w:eastAsia="en-US" w:bidi="en-US"/>
              </w:rPr>
              <w:t>)</w:t>
            </w:r>
          </w:p>
        </w:tc>
      </w:tr>
      <w:tr w:rsidR="005B497F" w:rsidRPr="00E873C6" w14:paraId="1DE4F1F5" w14:textId="77777777" w:rsidTr="00F61E2E">
        <w:trPr>
          <w:trHeight w:hRule="exact" w:val="3421"/>
          <w:jc w:val="center"/>
        </w:trPr>
        <w:tc>
          <w:tcPr>
            <w:tcW w:w="2045" w:type="dxa"/>
            <w:shd w:val="clear" w:color="auto" w:fill="FFFFFF" w:themeFill="background1"/>
            <w:vAlign w:val="center"/>
          </w:tcPr>
          <w:p w14:paraId="30A843C4" w14:textId="04E5A01B" w:rsidR="005B497F" w:rsidRPr="001B75BD" w:rsidRDefault="005B497F" w:rsidP="005B497F">
            <w:pPr>
              <w:suppressAutoHyphens w:val="0"/>
              <w:spacing w:after="0" w:line="276" w:lineRule="auto"/>
              <w:jc w:val="left"/>
              <w:rPr>
                <w:rFonts w:eastAsiaTheme="minorHAnsi" w:cs="Tahoma"/>
                <w:sz w:val="24"/>
                <w:lang w:val="en-US" w:eastAsia="en-US" w:bidi="en-US"/>
              </w:rPr>
            </w:pPr>
            <w:r>
              <w:rPr>
                <w:rFonts w:eastAsiaTheme="minorHAnsi" w:cs="Tahoma"/>
                <w:sz w:val="24"/>
                <w:lang w:val="en-US" w:eastAsia="en-US" w:bidi="en-US"/>
              </w:rPr>
              <w:t>SAN</w:t>
            </w:r>
          </w:p>
        </w:tc>
        <w:tc>
          <w:tcPr>
            <w:tcW w:w="2256" w:type="dxa"/>
            <w:shd w:val="clear" w:color="auto" w:fill="FFFFFF"/>
          </w:tcPr>
          <w:p w14:paraId="3269AE79" w14:textId="782752EC" w:rsidR="005B497F" w:rsidRDefault="005B497F" w:rsidP="005B497F">
            <w:pPr>
              <w:suppressAutoHyphens w:val="0"/>
              <w:spacing w:after="0" w:line="276" w:lineRule="auto"/>
              <w:jc w:val="left"/>
              <w:rPr>
                <w:rFonts w:eastAsiaTheme="minorHAnsi" w:cs="Tahoma"/>
                <w:sz w:val="24"/>
                <w:lang w:val="en-US" w:eastAsia="en-US" w:bidi="en-US"/>
              </w:rPr>
            </w:pPr>
            <w:r>
              <w:rPr>
                <w:rFonts w:eastAsiaTheme="minorHAnsi" w:cs="Tahoma"/>
                <w:sz w:val="24"/>
                <w:lang w:val="en-US" w:eastAsia="en-US" w:bidi="en-US"/>
              </w:rPr>
              <w:t>Lenovo</w:t>
            </w:r>
          </w:p>
          <w:p w14:paraId="1385787C" w14:textId="77777777" w:rsidR="005B497F" w:rsidRDefault="005B497F" w:rsidP="005B497F">
            <w:pPr>
              <w:suppressAutoHyphens w:val="0"/>
              <w:spacing w:after="0" w:line="276" w:lineRule="auto"/>
              <w:jc w:val="left"/>
              <w:rPr>
                <w:rFonts w:eastAsiaTheme="minorHAnsi" w:cs="Tahoma"/>
                <w:sz w:val="24"/>
                <w:lang w:val="en-US" w:eastAsia="en-US" w:bidi="en-US"/>
              </w:rPr>
            </w:pPr>
          </w:p>
          <w:p w14:paraId="6C9E2FEA" w14:textId="77777777" w:rsidR="005B497F" w:rsidRPr="00C817E1" w:rsidRDefault="005B497F" w:rsidP="005B497F">
            <w:pPr>
              <w:suppressAutoHyphens w:val="0"/>
              <w:spacing w:after="0" w:line="276" w:lineRule="auto"/>
              <w:jc w:val="left"/>
              <w:rPr>
                <w:rFonts w:eastAsiaTheme="minorHAnsi" w:cs="Tahoma"/>
                <w:sz w:val="24"/>
                <w:lang w:val="en-US" w:eastAsia="el-GR" w:bidi="el-GR"/>
              </w:rPr>
            </w:pPr>
            <w:r w:rsidRPr="001B75BD">
              <w:rPr>
                <w:rFonts w:eastAsiaTheme="minorHAnsi" w:cs="Tahoma"/>
                <w:sz w:val="24"/>
                <w:lang w:val="en-US" w:eastAsia="en-US" w:bidi="en-US"/>
              </w:rPr>
              <w:t xml:space="preserve">STORWISE V3700 2.5- inch Storage Controller Unit 100Tb </w:t>
            </w:r>
            <w:r w:rsidRPr="001B75BD">
              <w:rPr>
                <w:rFonts w:eastAsiaTheme="minorHAnsi" w:cs="Tahoma"/>
                <w:sz w:val="24"/>
                <w:lang w:val="el-GR" w:eastAsia="el-GR" w:bidi="el-GR"/>
              </w:rPr>
              <w:t>και</w:t>
            </w:r>
          </w:p>
          <w:p w14:paraId="3E205518" w14:textId="77777777" w:rsidR="005B497F" w:rsidRPr="00C817E1" w:rsidRDefault="005B497F" w:rsidP="005B497F">
            <w:pPr>
              <w:suppressAutoHyphens w:val="0"/>
              <w:spacing w:after="0" w:line="276" w:lineRule="auto"/>
              <w:jc w:val="left"/>
              <w:rPr>
                <w:rFonts w:eastAsiaTheme="minorHAnsi" w:cs="Tahoma"/>
                <w:sz w:val="24"/>
                <w:lang w:val="en-US" w:eastAsia="el-GR" w:bidi="el-GR"/>
              </w:rPr>
            </w:pPr>
          </w:p>
          <w:p w14:paraId="423C7D3C" w14:textId="43C18CA4" w:rsidR="005B497F" w:rsidRPr="001B75BD" w:rsidRDefault="005B497F" w:rsidP="005B497F">
            <w:pPr>
              <w:suppressAutoHyphens w:val="0"/>
              <w:spacing w:after="0" w:line="276" w:lineRule="auto"/>
              <w:jc w:val="left"/>
              <w:rPr>
                <w:rFonts w:eastAsiaTheme="minorHAnsi" w:cs="Tahoma"/>
                <w:sz w:val="24"/>
                <w:lang w:val="en-US" w:eastAsia="en-US" w:bidi="en-US"/>
              </w:rPr>
            </w:pPr>
            <w:r w:rsidRPr="001B75BD">
              <w:rPr>
                <w:rFonts w:eastAsiaTheme="minorHAnsi" w:cs="Tahoma"/>
                <w:sz w:val="24"/>
                <w:lang w:val="en-US" w:eastAsia="en-US" w:bidi="en-US"/>
              </w:rPr>
              <w:t>STORWISE V3700 2.5- inch Storage Controller Unit 10Tb</w:t>
            </w:r>
          </w:p>
        </w:tc>
        <w:tc>
          <w:tcPr>
            <w:tcW w:w="4229" w:type="dxa"/>
            <w:shd w:val="clear" w:color="auto" w:fill="FFFFFF"/>
          </w:tcPr>
          <w:p w14:paraId="06953D51" w14:textId="77777777" w:rsidR="005B497F" w:rsidRPr="00C817E1" w:rsidRDefault="005B497F" w:rsidP="005B497F">
            <w:pPr>
              <w:suppressAutoHyphens w:val="0"/>
              <w:spacing w:after="0" w:line="276" w:lineRule="auto"/>
              <w:jc w:val="left"/>
              <w:rPr>
                <w:rFonts w:eastAsiaTheme="minorHAnsi" w:cs="Tahoma"/>
                <w:sz w:val="24"/>
                <w:lang w:val="el-GR" w:eastAsia="en-US" w:bidi="en-US"/>
              </w:rPr>
            </w:pPr>
            <w:r w:rsidRPr="001B75BD">
              <w:rPr>
                <w:rFonts w:eastAsiaTheme="minorHAnsi" w:cs="Tahoma"/>
                <w:sz w:val="24"/>
                <w:lang w:val="el-GR" w:eastAsia="el-GR" w:bidi="el-GR"/>
              </w:rPr>
              <w:t xml:space="preserve">2 </w:t>
            </w:r>
            <w:r w:rsidRPr="001B75BD">
              <w:rPr>
                <w:rFonts w:eastAsiaTheme="minorHAnsi" w:cs="Tahoma"/>
                <w:sz w:val="24"/>
                <w:lang w:val="en-US" w:eastAsia="en-US" w:bidi="en-US"/>
              </w:rPr>
              <w:t>SANs</w:t>
            </w:r>
            <w:r w:rsidRPr="001B75BD">
              <w:rPr>
                <w:rFonts w:eastAsiaTheme="minorHAnsi" w:cs="Tahoma"/>
                <w:sz w:val="24"/>
                <w:lang w:val="el-GR" w:eastAsia="en-US" w:bidi="en-US"/>
              </w:rPr>
              <w:t xml:space="preserve"> 100</w:t>
            </w:r>
            <w:r w:rsidRPr="001B75BD">
              <w:rPr>
                <w:rFonts w:eastAsiaTheme="minorHAnsi" w:cs="Tahoma"/>
                <w:sz w:val="24"/>
                <w:lang w:val="en-US" w:eastAsia="en-US" w:bidi="en-US"/>
              </w:rPr>
              <w:t>Tb</w:t>
            </w:r>
            <w:r w:rsidRPr="001B75BD">
              <w:rPr>
                <w:rFonts w:eastAsiaTheme="minorHAnsi" w:cs="Tahoma"/>
                <w:sz w:val="24"/>
                <w:lang w:val="el-GR" w:eastAsia="en-US" w:bidi="en-US"/>
              </w:rPr>
              <w:t xml:space="preserve"> </w:t>
            </w:r>
            <w:r w:rsidRPr="001B75BD">
              <w:rPr>
                <w:rFonts w:eastAsiaTheme="minorHAnsi" w:cs="Tahoma"/>
                <w:sz w:val="24"/>
                <w:lang w:val="el-GR" w:eastAsia="el-GR" w:bidi="el-GR"/>
              </w:rPr>
              <w:t xml:space="preserve">ωφέλιμης χωρητικότητας για το ΚΑΠ και το </w:t>
            </w:r>
            <w:r w:rsidRPr="001B75BD">
              <w:rPr>
                <w:rFonts w:eastAsiaTheme="minorHAnsi" w:cs="Tahoma"/>
                <w:sz w:val="24"/>
                <w:lang w:val="en-US" w:eastAsia="en-US" w:bidi="en-US"/>
              </w:rPr>
              <w:t>Disaster</w:t>
            </w:r>
            <w:r w:rsidRPr="001B75BD">
              <w:rPr>
                <w:rFonts w:eastAsiaTheme="minorHAnsi" w:cs="Tahoma"/>
                <w:sz w:val="24"/>
                <w:lang w:val="el-GR" w:eastAsia="en-US" w:bidi="en-US"/>
              </w:rPr>
              <w:t xml:space="preserve"> </w:t>
            </w:r>
            <w:r w:rsidRPr="001B75BD">
              <w:rPr>
                <w:rFonts w:eastAsiaTheme="minorHAnsi" w:cs="Tahoma"/>
                <w:sz w:val="24"/>
                <w:lang w:val="en-US" w:eastAsia="en-US" w:bidi="en-US"/>
              </w:rPr>
              <w:t>Site</w:t>
            </w:r>
          </w:p>
          <w:p w14:paraId="603BB482" w14:textId="77777777" w:rsidR="005B497F" w:rsidRPr="00C817E1" w:rsidRDefault="005B497F" w:rsidP="005B497F">
            <w:pPr>
              <w:suppressAutoHyphens w:val="0"/>
              <w:spacing w:after="0" w:line="276" w:lineRule="auto"/>
              <w:jc w:val="left"/>
              <w:rPr>
                <w:rFonts w:eastAsiaTheme="minorHAnsi" w:cs="Tahoma"/>
                <w:sz w:val="24"/>
                <w:lang w:val="el-GR" w:eastAsia="en-US" w:bidi="en-US"/>
              </w:rPr>
            </w:pPr>
          </w:p>
          <w:p w14:paraId="259D4821" w14:textId="3B836EC0" w:rsidR="005B497F" w:rsidRPr="005B497F" w:rsidRDefault="005B497F" w:rsidP="005B497F">
            <w:pPr>
              <w:suppressAutoHyphens w:val="0"/>
              <w:spacing w:after="0" w:line="276" w:lineRule="auto"/>
              <w:jc w:val="left"/>
              <w:rPr>
                <w:rFonts w:eastAsiaTheme="minorHAnsi" w:cs="Tahoma"/>
                <w:sz w:val="24"/>
                <w:lang w:val="el-GR" w:eastAsia="en-US" w:bidi="en-US"/>
              </w:rPr>
            </w:pPr>
            <w:r w:rsidRPr="001B75BD">
              <w:rPr>
                <w:rFonts w:eastAsiaTheme="minorHAnsi" w:cs="Tahoma"/>
                <w:sz w:val="24"/>
                <w:lang w:val="el-GR" w:eastAsia="el-GR" w:bidi="el-GR"/>
              </w:rPr>
              <w:t xml:space="preserve">3 </w:t>
            </w:r>
            <w:r w:rsidRPr="001B75BD">
              <w:rPr>
                <w:rFonts w:eastAsiaTheme="minorHAnsi" w:cs="Tahoma"/>
                <w:sz w:val="24"/>
                <w:lang w:val="en-US" w:eastAsia="en-US" w:bidi="en-US"/>
              </w:rPr>
              <w:t>SANs</w:t>
            </w:r>
            <w:r w:rsidRPr="001B75BD">
              <w:rPr>
                <w:rFonts w:eastAsiaTheme="minorHAnsi" w:cs="Tahoma"/>
                <w:sz w:val="24"/>
                <w:lang w:val="el-GR" w:eastAsia="en-US" w:bidi="en-US"/>
              </w:rPr>
              <w:t xml:space="preserve"> 10</w:t>
            </w:r>
            <w:r w:rsidRPr="001B75BD">
              <w:rPr>
                <w:rFonts w:eastAsiaTheme="minorHAnsi" w:cs="Tahoma"/>
                <w:sz w:val="24"/>
                <w:lang w:val="en-US" w:eastAsia="en-US" w:bidi="en-US"/>
              </w:rPr>
              <w:t>Tb</w:t>
            </w:r>
            <w:r w:rsidRPr="001B75BD">
              <w:rPr>
                <w:rFonts w:eastAsiaTheme="minorHAnsi" w:cs="Tahoma"/>
                <w:sz w:val="24"/>
                <w:lang w:val="el-GR" w:eastAsia="en-US" w:bidi="en-US"/>
              </w:rPr>
              <w:t xml:space="preserve"> </w:t>
            </w:r>
            <w:r w:rsidRPr="001B75BD">
              <w:rPr>
                <w:rFonts w:eastAsiaTheme="minorHAnsi" w:cs="Tahoma"/>
                <w:sz w:val="24"/>
                <w:lang w:val="el-GR" w:eastAsia="el-GR" w:bidi="el-GR"/>
              </w:rPr>
              <w:t>ωφέλιμης χωρητικότητας (σε τρία μεγάλα δικαστήρια της Χώρας)</w:t>
            </w:r>
          </w:p>
        </w:tc>
      </w:tr>
      <w:tr w:rsidR="005B497F" w:rsidRPr="00E873C6" w14:paraId="5635736C" w14:textId="77777777" w:rsidTr="00D408A7">
        <w:trPr>
          <w:trHeight w:hRule="exact" w:val="811"/>
          <w:jc w:val="center"/>
        </w:trPr>
        <w:tc>
          <w:tcPr>
            <w:tcW w:w="2045" w:type="dxa"/>
            <w:shd w:val="clear" w:color="auto" w:fill="FFFFFF" w:themeFill="background1"/>
            <w:vAlign w:val="center"/>
          </w:tcPr>
          <w:p w14:paraId="2AE5B9F0" w14:textId="6BA05060" w:rsidR="005B497F" w:rsidRPr="00E40EB6" w:rsidRDefault="00E40EB6" w:rsidP="005B497F">
            <w:pPr>
              <w:suppressAutoHyphens w:val="0"/>
              <w:spacing w:after="0" w:line="276" w:lineRule="auto"/>
              <w:jc w:val="left"/>
              <w:rPr>
                <w:rFonts w:eastAsiaTheme="minorHAnsi" w:cs="Tahoma"/>
                <w:sz w:val="24"/>
                <w:lang w:val="en-US" w:eastAsia="en-US" w:bidi="en-US"/>
              </w:rPr>
            </w:pPr>
            <w:r>
              <w:rPr>
                <w:rFonts w:eastAsiaTheme="minorHAnsi" w:cs="Tahoma"/>
                <w:sz w:val="24"/>
                <w:lang w:val="en-US" w:eastAsia="en-US" w:bidi="en-US"/>
              </w:rPr>
              <w:t>Tape Library</w:t>
            </w:r>
          </w:p>
        </w:tc>
        <w:tc>
          <w:tcPr>
            <w:tcW w:w="2256" w:type="dxa"/>
            <w:shd w:val="clear" w:color="auto" w:fill="FFFFFF"/>
          </w:tcPr>
          <w:p w14:paraId="4A1AF58B" w14:textId="35DC4C78" w:rsidR="005B497F" w:rsidRDefault="005B497F" w:rsidP="005B497F">
            <w:pPr>
              <w:suppressAutoHyphens w:val="0"/>
              <w:spacing w:after="0" w:line="276" w:lineRule="auto"/>
              <w:jc w:val="left"/>
              <w:rPr>
                <w:rFonts w:eastAsiaTheme="minorHAnsi" w:cs="Tahoma"/>
                <w:sz w:val="24"/>
                <w:lang w:val="en-US" w:eastAsia="en-US" w:bidi="en-US"/>
              </w:rPr>
            </w:pPr>
            <w:r w:rsidRPr="001B75BD">
              <w:rPr>
                <w:rFonts w:eastAsiaTheme="minorHAnsi" w:cs="Tahoma"/>
                <w:sz w:val="24"/>
                <w:lang w:val="en-US" w:eastAsia="en-US" w:bidi="en-US"/>
              </w:rPr>
              <w:t>TS3100 Tape Librar</w:t>
            </w:r>
            <w:r w:rsidR="000B1B32">
              <w:rPr>
                <w:rFonts w:eastAsiaTheme="minorHAnsi" w:cs="Tahoma"/>
                <w:sz w:val="24"/>
                <w:lang w:val="en-US" w:eastAsia="en-US" w:bidi="en-US"/>
              </w:rPr>
              <w:t>y</w:t>
            </w:r>
            <w:r w:rsidRPr="001B75BD">
              <w:rPr>
                <w:rFonts w:eastAsiaTheme="minorHAnsi" w:cs="Tahoma"/>
                <w:sz w:val="24"/>
                <w:lang w:val="en-US" w:eastAsia="en-US" w:bidi="en-US"/>
              </w:rPr>
              <w:t xml:space="preserve"> Model L2U</w:t>
            </w:r>
          </w:p>
        </w:tc>
        <w:tc>
          <w:tcPr>
            <w:tcW w:w="4229" w:type="dxa"/>
            <w:shd w:val="clear" w:color="auto" w:fill="FFFFFF"/>
          </w:tcPr>
          <w:p w14:paraId="074AA8AC" w14:textId="1BD455FF" w:rsidR="005B497F" w:rsidRPr="00C817E1" w:rsidRDefault="005B497F" w:rsidP="005B497F">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 xml:space="preserve">1 </w:t>
            </w:r>
            <w:r w:rsidRPr="001B75BD">
              <w:rPr>
                <w:rFonts w:eastAsiaTheme="minorHAnsi" w:cs="Tahoma"/>
                <w:sz w:val="24"/>
                <w:lang w:val="en-US" w:eastAsia="en-US" w:bidi="en-US"/>
              </w:rPr>
              <w:t>Tape</w:t>
            </w:r>
            <w:r w:rsidRPr="001B75BD">
              <w:rPr>
                <w:rFonts w:eastAsiaTheme="minorHAnsi" w:cs="Tahoma"/>
                <w:sz w:val="24"/>
                <w:lang w:val="el-GR" w:eastAsia="en-US" w:bidi="en-US"/>
              </w:rPr>
              <w:t xml:space="preserve"> </w:t>
            </w:r>
            <w:r w:rsidRPr="001B75BD">
              <w:rPr>
                <w:rFonts w:eastAsiaTheme="minorHAnsi" w:cs="Tahoma"/>
                <w:sz w:val="24"/>
                <w:lang w:val="en-US" w:eastAsia="en-US" w:bidi="en-US"/>
              </w:rPr>
              <w:t>Librar</w:t>
            </w:r>
            <w:r w:rsidR="000B1B32">
              <w:rPr>
                <w:rFonts w:eastAsiaTheme="minorHAnsi" w:cs="Tahoma"/>
                <w:sz w:val="24"/>
                <w:lang w:val="en-US" w:eastAsia="en-US" w:bidi="en-US"/>
              </w:rPr>
              <w:t>y</w:t>
            </w:r>
            <w:r w:rsidRPr="001B75BD">
              <w:rPr>
                <w:rFonts w:eastAsiaTheme="minorHAnsi" w:cs="Tahoma"/>
                <w:sz w:val="24"/>
                <w:lang w:val="el-GR" w:eastAsia="en-US" w:bidi="en-US"/>
              </w:rPr>
              <w:t xml:space="preserve"> </w:t>
            </w:r>
            <w:r w:rsidRPr="001B75BD">
              <w:rPr>
                <w:rFonts w:eastAsiaTheme="minorHAnsi" w:cs="Tahoma"/>
                <w:sz w:val="24"/>
                <w:lang w:val="el-GR" w:eastAsia="el-GR" w:bidi="el-GR"/>
              </w:rPr>
              <w:t xml:space="preserve">για την λήψη </w:t>
            </w:r>
            <w:r w:rsidRPr="001B75BD">
              <w:rPr>
                <w:rFonts w:eastAsiaTheme="minorHAnsi" w:cs="Tahoma"/>
                <w:sz w:val="24"/>
                <w:lang w:val="en-US" w:eastAsia="en-US" w:bidi="en-US"/>
              </w:rPr>
              <w:t>Backups</w:t>
            </w:r>
            <w:r w:rsidRPr="001B75BD">
              <w:rPr>
                <w:rFonts w:eastAsiaTheme="minorHAnsi" w:cs="Tahoma"/>
                <w:sz w:val="24"/>
                <w:lang w:val="el-GR" w:eastAsia="en-US" w:bidi="en-US"/>
              </w:rPr>
              <w:t xml:space="preserve"> </w:t>
            </w:r>
            <w:r w:rsidRPr="001B75BD">
              <w:rPr>
                <w:rFonts w:eastAsiaTheme="minorHAnsi" w:cs="Tahoma"/>
                <w:sz w:val="24"/>
                <w:lang w:val="el-GR" w:eastAsia="el-GR" w:bidi="el-GR"/>
              </w:rPr>
              <w:t>στο</w:t>
            </w:r>
            <w:r>
              <w:rPr>
                <w:rFonts w:eastAsiaTheme="minorHAnsi" w:cs="Tahoma"/>
                <w:sz w:val="24"/>
                <w:lang w:val="el-GR" w:eastAsia="el-GR" w:bidi="el-GR"/>
              </w:rPr>
              <w:t xml:space="preserve"> ΚΑΠ</w:t>
            </w:r>
          </w:p>
        </w:tc>
      </w:tr>
      <w:tr w:rsidR="005B497F" w:rsidRPr="005B497F" w14:paraId="1FABECC4" w14:textId="77777777" w:rsidTr="000B1B32">
        <w:trPr>
          <w:trHeight w:hRule="exact" w:val="721"/>
          <w:jc w:val="center"/>
        </w:trPr>
        <w:tc>
          <w:tcPr>
            <w:tcW w:w="2045" w:type="dxa"/>
            <w:shd w:val="clear" w:color="auto" w:fill="FFFFFF" w:themeFill="background1"/>
            <w:vAlign w:val="center"/>
          </w:tcPr>
          <w:p w14:paraId="78C95494" w14:textId="673ACCFC" w:rsidR="005B497F" w:rsidRDefault="00E40EB6" w:rsidP="005B497F">
            <w:pPr>
              <w:suppressAutoHyphens w:val="0"/>
              <w:spacing w:after="0" w:line="276" w:lineRule="auto"/>
              <w:jc w:val="left"/>
              <w:rPr>
                <w:rFonts w:eastAsiaTheme="minorHAnsi" w:cs="Tahoma"/>
                <w:sz w:val="24"/>
                <w:lang w:val="en-US" w:eastAsia="en-US" w:bidi="en-US"/>
              </w:rPr>
            </w:pPr>
            <w:r w:rsidRPr="001B75BD">
              <w:rPr>
                <w:rFonts w:eastAsiaTheme="minorHAnsi" w:cs="Tahoma"/>
                <w:sz w:val="24"/>
                <w:lang w:val="en-US" w:eastAsia="en-US" w:bidi="en-US"/>
              </w:rPr>
              <w:t>Switches</w:t>
            </w:r>
          </w:p>
        </w:tc>
        <w:tc>
          <w:tcPr>
            <w:tcW w:w="2256" w:type="dxa"/>
            <w:shd w:val="clear" w:color="auto" w:fill="FFFFFF"/>
          </w:tcPr>
          <w:p w14:paraId="5EBE9917" w14:textId="78B01617" w:rsidR="005B497F" w:rsidRPr="00527ACB" w:rsidRDefault="00E40EB6" w:rsidP="005B497F">
            <w:pPr>
              <w:suppressAutoHyphens w:val="0"/>
              <w:spacing w:after="0" w:line="276" w:lineRule="auto"/>
              <w:jc w:val="left"/>
              <w:rPr>
                <w:rFonts w:eastAsiaTheme="minorHAnsi" w:cs="Tahoma"/>
                <w:sz w:val="24"/>
                <w:lang w:val="pt-PT" w:eastAsia="en-US" w:bidi="en-US"/>
              </w:rPr>
            </w:pPr>
            <w:r w:rsidRPr="00527ACB">
              <w:rPr>
                <w:rFonts w:eastAsiaTheme="minorHAnsi" w:cs="Tahoma"/>
                <w:sz w:val="24"/>
                <w:lang w:val="pt-PT" w:eastAsia="en-US" w:bidi="en-US"/>
              </w:rPr>
              <w:t>Cisco WS-C3560G-24TS-E</w:t>
            </w:r>
          </w:p>
        </w:tc>
        <w:tc>
          <w:tcPr>
            <w:tcW w:w="4229" w:type="dxa"/>
            <w:shd w:val="clear" w:color="auto" w:fill="FFFFFF"/>
          </w:tcPr>
          <w:p w14:paraId="035AC5BD" w14:textId="77777777" w:rsidR="005B497F" w:rsidRPr="00C817E1" w:rsidRDefault="00E40EB6" w:rsidP="005B497F">
            <w:pPr>
              <w:suppressAutoHyphens w:val="0"/>
              <w:spacing w:after="0" w:line="276" w:lineRule="auto"/>
              <w:jc w:val="left"/>
              <w:rPr>
                <w:rFonts w:eastAsiaTheme="minorHAnsi" w:cs="Tahoma"/>
                <w:sz w:val="24"/>
                <w:lang w:val="en-US" w:eastAsia="el-GR" w:bidi="el-GR"/>
              </w:rPr>
            </w:pPr>
            <w:r w:rsidRPr="00C817E1">
              <w:rPr>
                <w:rFonts w:eastAsiaTheme="minorHAnsi" w:cs="Tahoma"/>
                <w:sz w:val="24"/>
                <w:lang w:val="en-US" w:eastAsia="el-GR" w:bidi="el-GR"/>
              </w:rPr>
              <w:t xml:space="preserve">2 </w:t>
            </w:r>
            <w:r w:rsidRPr="001B75BD">
              <w:rPr>
                <w:rFonts w:eastAsiaTheme="minorHAnsi" w:cs="Tahoma"/>
                <w:sz w:val="24"/>
                <w:lang w:val="en-US" w:eastAsia="en-US" w:bidi="en-US"/>
              </w:rPr>
              <w:t xml:space="preserve">switches </w:t>
            </w:r>
            <w:r w:rsidRPr="001B75BD">
              <w:rPr>
                <w:rFonts w:eastAsiaTheme="minorHAnsi" w:cs="Tahoma"/>
                <w:sz w:val="24"/>
                <w:lang w:val="el-GR" w:eastAsia="el-GR" w:bidi="el-GR"/>
              </w:rPr>
              <w:t>για</w:t>
            </w:r>
            <w:r w:rsidRPr="00C817E1">
              <w:rPr>
                <w:rFonts w:eastAsiaTheme="minorHAnsi" w:cs="Tahoma"/>
                <w:sz w:val="24"/>
                <w:lang w:val="en-US" w:eastAsia="el-GR" w:bidi="el-GR"/>
              </w:rPr>
              <w:t xml:space="preserve"> </w:t>
            </w:r>
            <w:r w:rsidRPr="001B75BD">
              <w:rPr>
                <w:rFonts w:eastAsiaTheme="minorHAnsi" w:cs="Tahoma"/>
                <w:sz w:val="24"/>
                <w:lang w:val="el-GR" w:eastAsia="el-GR" w:bidi="el-GR"/>
              </w:rPr>
              <w:t>το</w:t>
            </w:r>
            <w:r w:rsidRPr="00C817E1">
              <w:rPr>
                <w:rFonts w:eastAsiaTheme="minorHAnsi" w:cs="Tahoma"/>
                <w:sz w:val="24"/>
                <w:lang w:val="en-US" w:eastAsia="el-GR" w:bidi="el-GR"/>
              </w:rPr>
              <w:t xml:space="preserve"> </w:t>
            </w:r>
            <w:r w:rsidRPr="001B75BD">
              <w:rPr>
                <w:rFonts w:eastAsiaTheme="minorHAnsi" w:cs="Tahoma"/>
                <w:sz w:val="24"/>
                <w:lang w:val="el-GR" w:eastAsia="el-GR" w:bidi="el-GR"/>
              </w:rPr>
              <w:t>ΚΑΠ</w:t>
            </w:r>
          </w:p>
          <w:p w14:paraId="5103F3C7" w14:textId="5A15917F" w:rsidR="00E40EB6" w:rsidRPr="00D408A7" w:rsidRDefault="00E40EB6" w:rsidP="005B497F">
            <w:pPr>
              <w:suppressAutoHyphens w:val="0"/>
              <w:spacing w:after="0" w:line="276" w:lineRule="auto"/>
              <w:jc w:val="left"/>
              <w:rPr>
                <w:rFonts w:eastAsiaTheme="minorHAnsi" w:cs="Tahoma"/>
                <w:sz w:val="24"/>
                <w:lang w:val="en-US" w:eastAsia="el-GR" w:bidi="el-GR"/>
              </w:rPr>
            </w:pPr>
            <w:r w:rsidRPr="001B75BD">
              <w:rPr>
                <w:rFonts w:eastAsiaTheme="minorHAnsi" w:cs="Tahoma"/>
                <w:sz w:val="24"/>
                <w:lang w:val="en-US" w:eastAsia="el-GR" w:bidi="el-GR"/>
              </w:rPr>
              <w:t xml:space="preserve">2 </w:t>
            </w:r>
            <w:r w:rsidRPr="001B75BD">
              <w:rPr>
                <w:rFonts w:eastAsiaTheme="minorHAnsi" w:cs="Tahoma"/>
                <w:sz w:val="24"/>
                <w:lang w:val="en-US" w:eastAsia="en-US" w:bidi="en-US"/>
              </w:rPr>
              <w:t xml:space="preserve">switches </w:t>
            </w:r>
            <w:r w:rsidRPr="001B75BD">
              <w:rPr>
                <w:rFonts w:eastAsiaTheme="minorHAnsi" w:cs="Tahoma"/>
                <w:sz w:val="24"/>
                <w:lang w:val="el-GR" w:eastAsia="el-GR" w:bidi="el-GR"/>
              </w:rPr>
              <w:t>για</w:t>
            </w:r>
            <w:r w:rsidRPr="001B75BD">
              <w:rPr>
                <w:rFonts w:eastAsiaTheme="minorHAnsi" w:cs="Tahoma"/>
                <w:sz w:val="24"/>
                <w:lang w:val="en-US" w:eastAsia="el-GR" w:bidi="el-GR"/>
              </w:rPr>
              <w:t xml:space="preserve"> </w:t>
            </w:r>
            <w:r w:rsidRPr="001B75BD">
              <w:rPr>
                <w:rFonts w:eastAsiaTheme="minorHAnsi" w:cs="Tahoma"/>
                <w:sz w:val="24"/>
                <w:lang w:val="el-GR" w:eastAsia="el-GR" w:bidi="el-GR"/>
              </w:rPr>
              <w:t>το</w:t>
            </w:r>
            <w:r w:rsidRPr="001B75BD">
              <w:rPr>
                <w:rFonts w:eastAsiaTheme="minorHAnsi" w:cs="Tahoma"/>
                <w:sz w:val="24"/>
                <w:lang w:val="en-US" w:eastAsia="el-GR" w:bidi="el-GR"/>
              </w:rPr>
              <w:t xml:space="preserve"> </w:t>
            </w:r>
            <w:r w:rsidRPr="001B75BD">
              <w:rPr>
                <w:rFonts w:eastAsiaTheme="minorHAnsi" w:cs="Tahoma"/>
                <w:sz w:val="24"/>
                <w:lang w:val="en-US" w:eastAsia="en-US" w:bidi="en-US"/>
              </w:rPr>
              <w:t>Disaster Site</w:t>
            </w:r>
          </w:p>
        </w:tc>
      </w:tr>
      <w:tr w:rsidR="00E22917" w:rsidRPr="00E22917" w14:paraId="7B607B46" w14:textId="77777777" w:rsidTr="000B1B32">
        <w:trPr>
          <w:trHeight w:hRule="exact" w:val="721"/>
          <w:jc w:val="center"/>
        </w:trPr>
        <w:tc>
          <w:tcPr>
            <w:tcW w:w="2045" w:type="dxa"/>
            <w:shd w:val="clear" w:color="auto" w:fill="FFFFFF" w:themeFill="background1"/>
            <w:vAlign w:val="center"/>
          </w:tcPr>
          <w:p w14:paraId="34A60C64" w14:textId="10A84E23" w:rsidR="00E22917" w:rsidRPr="001B75BD" w:rsidRDefault="00E22917" w:rsidP="005B497F">
            <w:pPr>
              <w:suppressAutoHyphens w:val="0"/>
              <w:spacing w:after="0" w:line="276" w:lineRule="auto"/>
              <w:jc w:val="left"/>
              <w:rPr>
                <w:rFonts w:eastAsiaTheme="minorHAnsi" w:cs="Tahoma"/>
                <w:sz w:val="24"/>
                <w:lang w:val="en-US" w:eastAsia="en-US" w:bidi="en-US"/>
              </w:rPr>
            </w:pPr>
            <w:r w:rsidRPr="001B75BD">
              <w:rPr>
                <w:rFonts w:eastAsiaTheme="minorHAnsi" w:cs="Tahoma"/>
                <w:sz w:val="24"/>
                <w:lang w:val="en-US" w:eastAsia="en-US" w:bidi="en-US"/>
              </w:rPr>
              <w:t>Optical Switches</w:t>
            </w:r>
          </w:p>
        </w:tc>
        <w:tc>
          <w:tcPr>
            <w:tcW w:w="2256" w:type="dxa"/>
            <w:shd w:val="clear" w:color="auto" w:fill="FFFFFF"/>
          </w:tcPr>
          <w:p w14:paraId="6136310B" w14:textId="0E3A7BAE" w:rsidR="00E22917" w:rsidRPr="00D408A7" w:rsidRDefault="00E22917" w:rsidP="00E22917">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Brocade</w:t>
            </w:r>
            <w:r>
              <w:rPr>
                <w:rFonts w:eastAsiaTheme="minorHAnsi" w:cs="Tahoma"/>
                <w:sz w:val="24"/>
                <w:lang w:val="en-US" w:eastAsia="el-GR" w:bidi="el-GR"/>
              </w:rPr>
              <w:t xml:space="preserve"> </w:t>
            </w:r>
            <w:r w:rsidRPr="001B75BD">
              <w:rPr>
                <w:rFonts w:eastAsiaTheme="minorHAnsi" w:cs="Tahoma"/>
                <w:sz w:val="24"/>
                <w:lang w:val="en-US" w:eastAsia="en-US" w:bidi="en-US"/>
              </w:rPr>
              <w:t>300 8</w:t>
            </w:r>
            <w:r>
              <w:rPr>
                <w:rFonts w:eastAsiaTheme="minorHAnsi" w:cs="Tahoma"/>
                <w:sz w:val="24"/>
                <w:lang w:val="en-US" w:eastAsia="en-US" w:bidi="en-US"/>
              </w:rPr>
              <w:t>-</w:t>
            </w:r>
            <w:r w:rsidRPr="001B75BD">
              <w:rPr>
                <w:rFonts w:eastAsiaTheme="minorHAnsi" w:cs="Tahoma"/>
                <w:sz w:val="24"/>
                <w:lang w:val="en-US" w:eastAsia="en-US" w:bidi="en-US"/>
              </w:rPr>
              <w:t>Port</w:t>
            </w:r>
          </w:p>
        </w:tc>
        <w:tc>
          <w:tcPr>
            <w:tcW w:w="4229" w:type="dxa"/>
            <w:shd w:val="clear" w:color="auto" w:fill="FFFFFF"/>
          </w:tcPr>
          <w:p w14:paraId="648C520F" w14:textId="77777777" w:rsidR="00E22917" w:rsidRDefault="00E22917" w:rsidP="005B497F">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 xml:space="preserve">2 οπτικά </w:t>
            </w:r>
            <w:r w:rsidRPr="001B75BD">
              <w:rPr>
                <w:rFonts w:eastAsiaTheme="minorHAnsi" w:cs="Tahoma"/>
                <w:sz w:val="24"/>
                <w:lang w:val="en-US" w:eastAsia="en-US" w:bidi="en-US"/>
              </w:rPr>
              <w:t>switches</w:t>
            </w:r>
            <w:r w:rsidRPr="001B75BD">
              <w:rPr>
                <w:rFonts w:eastAsiaTheme="minorHAnsi" w:cs="Tahoma"/>
                <w:sz w:val="24"/>
                <w:lang w:val="el-GR" w:eastAsia="en-US" w:bidi="en-US"/>
              </w:rPr>
              <w:t xml:space="preserve"> </w:t>
            </w:r>
            <w:r w:rsidRPr="001B75BD">
              <w:rPr>
                <w:rFonts w:eastAsiaTheme="minorHAnsi" w:cs="Tahoma"/>
                <w:sz w:val="24"/>
                <w:lang w:val="el-GR" w:eastAsia="el-GR" w:bidi="el-GR"/>
              </w:rPr>
              <w:t>για το ΚΑΠ</w:t>
            </w:r>
            <w:r>
              <w:rPr>
                <w:rFonts w:eastAsiaTheme="minorHAnsi" w:cs="Tahoma"/>
                <w:sz w:val="24"/>
                <w:lang w:val="el-GR" w:eastAsia="el-GR" w:bidi="el-GR"/>
              </w:rPr>
              <w:t xml:space="preserve">, </w:t>
            </w:r>
            <w:r w:rsidRPr="001B75BD">
              <w:rPr>
                <w:rFonts w:eastAsiaTheme="minorHAnsi" w:cs="Tahoma"/>
                <w:sz w:val="24"/>
                <w:lang w:val="el-GR" w:eastAsia="el-GR" w:bidi="el-GR"/>
              </w:rPr>
              <w:t xml:space="preserve"> </w:t>
            </w:r>
          </w:p>
          <w:p w14:paraId="77044F3B" w14:textId="25E1DA9C" w:rsidR="00E22917" w:rsidRPr="00D408A7" w:rsidRDefault="00E22917" w:rsidP="005B497F">
            <w:pPr>
              <w:suppressAutoHyphens w:val="0"/>
              <w:spacing w:after="0" w:line="276" w:lineRule="auto"/>
              <w:jc w:val="left"/>
              <w:rPr>
                <w:rFonts w:eastAsiaTheme="minorHAnsi" w:cs="Tahoma"/>
                <w:sz w:val="24"/>
                <w:lang w:val="en-US" w:eastAsia="el-GR" w:bidi="el-GR"/>
              </w:rPr>
            </w:pPr>
            <w:r w:rsidRPr="00D408A7">
              <w:rPr>
                <w:rFonts w:eastAsiaTheme="minorHAnsi" w:cs="Tahoma"/>
                <w:sz w:val="24"/>
                <w:lang w:val="en-US" w:eastAsia="el-GR" w:bidi="el-GR"/>
              </w:rPr>
              <w:t xml:space="preserve">2 </w:t>
            </w:r>
            <w:r w:rsidRPr="001B75BD">
              <w:rPr>
                <w:rFonts w:eastAsiaTheme="minorHAnsi" w:cs="Tahoma"/>
                <w:sz w:val="24"/>
                <w:lang w:val="el-GR" w:eastAsia="el-GR" w:bidi="el-GR"/>
              </w:rPr>
              <w:t>οπτικά</w:t>
            </w:r>
            <w:r w:rsidRPr="00D408A7">
              <w:rPr>
                <w:rFonts w:eastAsiaTheme="minorHAnsi" w:cs="Tahoma"/>
                <w:sz w:val="24"/>
                <w:lang w:val="en-US" w:eastAsia="el-GR" w:bidi="el-GR"/>
              </w:rPr>
              <w:t xml:space="preserve"> </w:t>
            </w:r>
            <w:r w:rsidRPr="001B75BD">
              <w:rPr>
                <w:rFonts w:eastAsiaTheme="minorHAnsi" w:cs="Tahoma"/>
                <w:sz w:val="24"/>
                <w:lang w:val="en-US" w:eastAsia="en-US" w:bidi="en-US"/>
              </w:rPr>
              <w:t>switches</w:t>
            </w:r>
            <w:r w:rsidRPr="00D408A7">
              <w:rPr>
                <w:rFonts w:eastAsiaTheme="minorHAnsi" w:cs="Tahoma"/>
                <w:sz w:val="24"/>
                <w:lang w:val="en-US" w:eastAsia="en-US" w:bidi="en-US"/>
              </w:rPr>
              <w:t xml:space="preserve"> </w:t>
            </w:r>
            <w:r w:rsidRPr="001B75BD">
              <w:rPr>
                <w:rFonts w:eastAsiaTheme="minorHAnsi" w:cs="Tahoma"/>
                <w:sz w:val="24"/>
                <w:lang w:val="el-GR" w:eastAsia="el-GR" w:bidi="el-GR"/>
              </w:rPr>
              <w:t>για</w:t>
            </w:r>
            <w:r w:rsidRPr="00D408A7">
              <w:rPr>
                <w:rFonts w:eastAsiaTheme="minorHAnsi" w:cs="Tahoma"/>
                <w:sz w:val="24"/>
                <w:lang w:val="en-US" w:eastAsia="el-GR" w:bidi="el-GR"/>
              </w:rPr>
              <w:t xml:space="preserve"> </w:t>
            </w:r>
            <w:r w:rsidRPr="001B75BD">
              <w:rPr>
                <w:rFonts w:eastAsiaTheme="minorHAnsi" w:cs="Tahoma"/>
                <w:sz w:val="24"/>
                <w:lang w:val="el-GR" w:eastAsia="el-GR" w:bidi="el-GR"/>
              </w:rPr>
              <w:t>το</w:t>
            </w:r>
            <w:r w:rsidRPr="00D408A7">
              <w:rPr>
                <w:rFonts w:eastAsiaTheme="minorHAnsi" w:cs="Tahoma"/>
                <w:sz w:val="24"/>
                <w:lang w:val="en-US" w:eastAsia="el-GR" w:bidi="el-GR"/>
              </w:rPr>
              <w:t xml:space="preserve"> </w:t>
            </w:r>
            <w:r w:rsidRPr="001B75BD">
              <w:rPr>
                <w:rFonts w:eastAsiaTheme="minorHAnsi" w:cs="Tahoma"/>
                <w:sz w:val="24"/>
                <w:lang w:val="en-US" w:eastAsia="en-US" w:bidi="en-US"/>
              </w:rPr>
              <w:t>Disaster</w:t>
            </w:r>
            <w:r w:rsidRPr="00D408A7">
              <w:rPr>
                <w:rFonts w:eastAsiaTheme="minorHAnsi" w:cs="Tahoma"/>
                <w:sz w:val="24"/>
                <w:lang w:val="en-US" w:eastAsia="en-US" w:bidi="en-US"/>
              </w:rPr>
              <w:t xml:space="preserve"> </w:t>
            </w:r>
            <w:r w:rsidRPr="001B75BD">
              <w:rPr>
                <w:rFonts w:eastAsiaTheme="minorHAnsi" w:cs="Tahoma"/>
                <w:sz w:val="24"/>
                <w:lang w:val="en-US" w:eastAsia="en-US" w:bidi="en-US"/>
              </w:rPr>
              <w:t>Site</w:t>
            </w:r>
          </w:p>
        </w:tc>
      </w:tr>
      <w:tr w:rsidR="00E22917" w:rsidRPr="00E22917" w14:paraId="41B0F1E2" w14:textId="77777777" w:rsidTr="000B1B32">
        <w:trPr>
          <w:trHeight w:hRule="exact" w:val="631"/>
          <w:jc w:val="center"/>
        </w:trPr>
        <w:tc>
          <w:tcPr>
            <w:tcW w:w="2045" w:type="dxa"/>
            <w:shd w:val="clear" w:color="auto" w:fill="FFFFFF" w:themeFill="background1"/>
            <w:vAlign w:val="center"/>
          </w:tcPr>
          <w:p w14:paraId="1AD4DEB3" w14:textId="70EAC8A3" w:rsidR="00E22917" w:rsidRPr="00D408A7" w:rsidRDefault="00D408A7" w:rsidP="005B497F">
            <w:pPr>
              <w:suppressAutoHyphens w:val="0"/>
              <w:spacing w:after="0" w:line="276" w:lineRule="auto"/>
              <w:jc w:val="left"/>
              <w:rPr>
                <w:rFonts w:eastAsiaTheme="minorHAnsi" w:cs="Tahoma"/>
                <w:sz w:val="24"/>
                <w:lang w:val="en-US" w:eastAsia="en-US" w:bidi="en-US"/>
              </w:rPr>
            </w:pPr>
            <w:r>
              <w:rPr>
                <w:rFonts w:eastAsiaTheme="minorHAnsi" w:cs="Tahoma"/>
                <w:sz w:val="24"/>
                <w:lang w:val="en-US" w:eastAsia="en-US" w:bidi="en-US"/>
              </w:rPr>
              <w:t>Firewalls</w:t>
            </w:r>
          </w:p>
        </w:tc>
        <w:tc>
          <w:tcPr>
            <w:tcW w:w="2256" w:type="dxa"/>
            <w:shd w:val="clear" w:color="auto" w:fill="FFFFFF"/>
          </w:tcPr>
          <w:p w14:paraId="737039C3" w14:textId="6B4FD669" w:rsidR="00E22917" w:rsidRPr="00D408A7" w:rsidRDefault="00E22917" w:rsidP="00E22917">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Fortigate</w:t>
            </w:r>
            <w:r>
              <w:rPr>
                <w:rFonts w:eastAsiaTheme="minorHAnsi" w:cs="Tahoma"/>
                <w:sz w:val="24"/>
                <w:lang w:val="en-US" w:eastAsia="el-GR" w:bidi="el-GR"/>
              </w:rPr>
              <w:t xml:space="preserve"> </w:t>
            </w:r>
            <w:r w:rsidRPr="001B75BD">
              <w:rPr>
                <w:rFonts w:eastAsiaTheme="minorHAnsi" w:cs="Tahoma"/>
                <w:sz w:val="24"/>
                <w:lang w:val="en-US" w:eastAsia="en-US" w:bidi="en-US"/>
              </w:rPr>
              <w:t>70D</w:t>
            </w:r>
          </w:p>
        </w:tc>
        <w:tc>
          <w:tcPr>
            <w:tcW w:w="4229" w:type="dxa"/>
            <w:shd w:val="clear" w:color="auto" w:fill="FFFFFF"/>
          </w:tcPr>
          <w:p w14:paraId="3B7A91EF" w14:textId="77777777" w:rsidR="00E22917" w:rsidRDefault="00E22917" w:rsidP="005B497F">
            <w:pPr>
              <w:suppressAutoHyphens w:val="0"/>
              <w:spacing w:after="0" w:line="276" w:lineRule="auto"/>
              <w:jc w:val="left"/>
              <w:rPr>
                <w:rFonts w:eastAsiaTheme="minorHAnsi" w:cs="Tahoma"/>
                <w:sz w:val="24"/>
                <w:lang w:val="en-US" w:eastAsia="el-GR" w:bidi="el-GR"/>
              </w:rPr>
            </w:pPr>
            <w:r w:rsidRPr="001B75BD">
              <w:rPr>
                <w:rFonts w:eastAsiaTheme="minorHAnsi" w:cs="Tahoma"/>
                <w:sz w:val="24"/>
                <w:lang w:val="en-US" w:eastAsia="el-GR" w:bidi="el-GR"/>
              </w:rPr>
              <w:t xml:space="preserve">2 </w:t>
            </w:r>
            <w:r w:rsidRPr="001B75BD">
              <w:rPr>
                <w:rFonts w:eastAsiaTheme="minorHAnsi" w:cs="Tahoma"/>
                <w:sz w:val="24"/>
                <w:lang w:val="en-US" w:eastAsia="en-US" w:bidi="en-US"/>
              </w:rPr>
              <w:t xml:space="preserve">Firewalls </w:t>
            </w:r>
            <w:r w:rsidRPr="001B75BD">
              <w:rPr>
                <w:rFonts w:eastAsiaTheme="minorHAnsi" w:cs="Tahoma"/>
                <w:sz w:val="24"/>
                <w:lang w:val="el-GR" w:eastAsia="el-GR" w:bidi="el-GR"/>
              </w:rPr>
              <w:t>για</w:t>
            </w:r>
            <w:r w:rsidRPr="001B75BD">
              <w:rPr>
                <w:rFonts w:eastAsiaTheme="minorHAnsi" w:cs="Tahoma"/>
                <w:sz w:val="24"/>
                <w:lang w:val="en-US" w:eastAsia="el-GR" w:bidi="el-GR"/>
              </w:rPr>
              <w:t xml:space="preserve"> </w:t>
            </w:r>
            <w:r w:rsidRPr="001B75BD">
              <w:rPr>
                <w:rFonts w:eastAsiaTheme="minorHAnsi" w:cs="Tahoma"/>
                <w:sz w:val="24"/>
                <w:lang w:val="el-GR" w:eastAsia="el-GR" w:bidi="el-GR"/>
              </w:rPr>
              <w:t>το</w:t>
            </w:r>
            <w:r w:rsidRPr="001B75BD">
              <w:rPr>
                <w:rFonts w:eastAsiaTheme="minorHAnsi" w:cs="Tahoma"/>
                <w:sz w:val="24"/>
                <w:lang w:val="en-US" w:eastAsia="el-GR" w:bidi="el-GR"/>
              </w:rPr>
              <w:t xml:space="preserve"> </w:t>
            </w:r>
            <w:r w:rsidRPr="001B75BD">
              <w:rPr>
                <w:rFonts w:eastAsiaTheme="minorHAnsi" w:cs="Tahoma"/>
                <w:sz w:val="24"/>
                <w:lang w:val="el-GR" w:eastAsia="el-GR" w:bidi="el-GR"/>
              </w:rPr>
              <w:t>ΚΑΠ</w:t>
            </w:r>
            <w:r w:rsidRPr="00386CD9">
              <w:rPr>
                <w:rFonts w:eastAsiaTheme="minorHAnsi" w:cs="Tahoma"/>
                <w:sz w:val="24"/>
                <w:lang w:val="en-US" w:eastAsia="el-GR" w:bidi="el-GR"/>
              </w:rPr>
              <w:t xml:space="preserve">, </w:t>
            </w:r>
            <w:r w:rsidRPr="001B75BD">
              <w:rPr>
                <w:rFonts w:eastAsiaTheme="minorHAnsi" w:cs="Tahoma"/>
                <w:sz w:val="24"/>
                <w:lang w:val="en-US" w:eastAsia="el-GR" w:bidi="el-GR"/>
              </w:rPr>
              <w:t xml:space="preserve"> </w:t>
            </w:r>
          </w:p>
          <w:p w14:paraId="3364EBA5" w14:textId="32F35116" w:rsidR="00E22917" w:rsidRPr="00D408A7" w:rsidRDefault="00E22917" w:rsidP="005B497F">
            <w:pPr>
              <w:suppressAutoHyphens w:val="0"/>
              <w:spacing w:after="0" w:line="276" w:lineRule="auto"/>
              <w:jc w:val="left"/>
              <w:rPr>
                <w:rFonts w:eastAsiaTheme="minorHAnsi" w:cs="Tahoma"/>
                <w:sz w:val="24"/>
                <w:lang w:val="en-US" w:eastAsia="el-GR" w:bidi="el-GR"/>
              </w:rPr>
            </w:pPr>
            <w:r w:rsidRPr="001B75BD">
              <w:rPr>
                <w:rFonts w:eastAsiaTheme="minorHAnsi" w:cs="Tahoma"/>
                <w:sz w:val="24"/>
                <w:lang w:val="en-US" w:eastAsia="el-GR" w:bidi="el-GR"/>
              </w:rPr>
              <w:t xml:space="preserve">1 </w:t>
            </w:r>
            <w:r w:rsidRPr="001B75BD">
              <w:rPr>
                <w:rFonts w:eastAsiaTheme="minorHAnsi" w:cs="Tahoma"/>
                <w:sz w:val="24"/>
                <w:lang w:val="en-US" w:eastAsia="en-US" w:bidi="en-US"/>
              </w:rPr>
              <w:t xml:space="preserve">Firewall </w:t>
            </w:r>
            <w:r w:rsidRPr="001B75BD">
              <w:rPr>
                <w:rFonts w:eastAsiaTheme="minorHAnsi" w:cs="Tahoma"/>
                <w:sz w:val="24"/>
                <w:lang w:val="el-GR" w:eastAsia="el-GR" w:bidi="el-GR"/>
              </w:rPr>
              <w:t>για</w:t>
            </w:r>
            <w:r w:rsidRPr="001B75BD">
              <w:rPr>
                <w:rFonts w:eastAsiaTheme="minorHAnsi" w:cs="Tahoma"/>
                <w:sz w:val="24"/>
                <w:lang w:val="en-US" w:eastAsia="el-GR" w:bidi="el-GR"/>
              </w:rPr>
              <w:t xml:space="preserve"> </w:t>
            </w:r>
            <w:r w:rsidRPr="001B75BD">
              <w:rPr>
                <w:rFonts w:eastAsiaTheme="minorHAnsi" w:cs="Tahoma"/>
                <w:sz w:val="24"/>
                <w:lang w:val="el-GR" w:eastAsia="el-GR" w:bidi="el-GR"/>
              </w:rPr>
              <w:t>το</w:t>
            </w:r>
            <w:r w:rsidRPr="001B75BD">
              <w:rPr>
                <w:rFonts w:eastAsiaTheme="minorHAnsi" w:cs="Tahoma"/>
                <w:sz w:val="24"/>
                <w:lang w:val="en-US" w:eastAsia="el-GR" w:bidi="el-GR"/>
              </w:rPr>
              <w:t xml:space="preserve"> </w:t>
            </w:r>
            <w:r w:rsidRPr="001B75BD">
              <w:rPr>
                <w:rFonts w:eastAsiaTheme="minorHAnsi" w:cs="Tahoma"/>
                <w:sz w:val="24"/>
                <w:lang w:val="en-US" w:eastAsia="en-US" w:bidi="en-US"/>
              </w:rPr>
              <w:t>Disaster Site</w:t>
            </w:r>
          </w:p>
        </w:tc>
      </w:tr>
      <w:tr w:rsidR="00D408A7" w:rsidRPr="00E873C6" w14:paraId="0DD5162D" w14:textId="77777777" w:rsidTr="00D408A7">
        <w:trPr>
          <w:trHeight w:hRule="exact" w:val="1621"/>
          <w:jc w:val="center"/>
        </w:trPr>
        <w:tc>
          <w:tcPr>
            <w:tcW w:w="2045" w:type="dxa"/>
            <w:shd w:val="clear" w:color="auto" w:fill="FFFFFF" w:themeFill="background1"/>
            <w:vAlign w:val="center"/>
          </w:tcPr>
          <w:p w14:paraId="55AF1CBD" w14:textId="1F1A7D5A" w:rsidR="00D408A7" w:rsidRDefault="00D408A7" w:rsidP="005B497F">
            <w:pPr>
              <w:suppressAutoHyphens w:val="0"/>
              <w:spacing w:after="0" w:line="276" w:lineRule="auto"/>
              <w:jc w:val="left"/>
              <w:rPr>
                <w:rFonts w:eastAsiaTheme="minorHAnsi" w:cs="Tahoma"/>
                <w:sz w:val="24"/>
                <w:lang w:val="en-US" w:eastAsia="en-US" w:bidi="en-US"/>
              </w:rPr>
            </w:pPr>
            <w:r>
              <w:rPr>
                <w:rFonts w:eastAsiaTheme="minorHAnsi" w:cs="Tahoma"/>
                <w:sz w:val="24"/>
                <w:lang w:val="en-US" w:eastAsia="en-US" w:bidi="en-US"/>
              </w:rPr>
              <w:t>UPS</w:t>
            </w:r>
          </w:p>
        </w:tc>
        <w:tc>
          <w:tcPr>
            <w:tcW w:w="2256" w:type="dxa"/>
            <w:shd w:val="clear" w:color="auto" w:fill="FFFFFF"/>
          </w:tcPr>
          <w:p w14:paraId="332BF118" w14:textId="77777777" w:rsidR="00D408A7" w:rsidRPr="001B75BD" w:rsidRDefault="00D408A7" w:rsidP="00D408A7">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accupower</w:t>
            </w:r>
          </w:p>
          <w:p w14:paraId="39EE5953" w14:textId="37CCF3F2" w:rsidR="00D408A7" w:rsidRPr="001B75BD" w:rsidRDefault="00D408A7" w:rsidP="00D408A7">
            <w:pPr>
              <w:suppressAutoHyphens w:val="0"/>
              <w:spacing w:after="0" w:line="276" w:lineRule="auto"/>
              <w:jc w:val="left"/>
              <w:rPr>
                <w:rFonts w:eastAsiaTheme="minorHAnsi" w:cs="Tahoma"/>
                <w:sz w:val="24"/>
                <w:lang w:val="en-US" w:eastAsia="en-US" w:bidi="en-US"/>
              </w:rPr>
            </w:pPr>
            <w:r w:rsidRPr="001B75BD">
              <w:rPr>
                <w:rFonts w:eastAsiaTheme="minorHAnsi" w:cs="Tahoma"/>
                <w:sz w:val="24"/>
                <w:lang w:val="en-US" w:eastAsia="en-US" w:bidi="en-US"/>
              </w:rPr>
              <w:t>CNQpIus-10000RT</w:t>
            </w:r>
          </w:p>
        </w:tc>
        <w:tc>
          <w:tcPr>
            <w:tcW w:w="4229" w:type="dxa"/>
            <w:shd w:val="clear" w:color="auto" w:fill="FFFFFF"/>
          </w:tcPr>
          <w:p w14:paraId="4054CBCD" w14:textId="77777777" w:rsidR="00D408A7" w:rsidRDefault="00D408A7" w:rsidP="005B497F">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 xml:space="preserve">1 </w:t>
            </w:r>
            <w:r w:rsidRPr="001B75BD">
              <w:rPr>
                <w:rFonts w:eastAsiaTheme="minorHAnsi" w:cs="Tahoma"/>
                <w:sz w:val="24"/>
                <w:lang w:val="en-US" w:eastAsia="en-US" w:bidi="en-US"/>
              </w:rPr>
              <w:t>UPS</w:t>
            </w:r>
            <w:r w:rsidRPr="001B75BD">
              <w:rPr>
                <w:rFonts w:eastAsiaTheme="minorHAnsi" w:cs="Tahoma"/>
                <w:sz w:val="24"/>
                <w:lang w:val="el-GR" w:eastAsia="en-US" w:bidi="en-US"/>
              </w:rPr>
              <w:t xml:space="preserve"> </w:t>
            </w:r>
            <w:r w:rsidRPr="001B75BD">
              <w:rPr>
                <w:rFonts w:eastAsiaTheme="minorHAnsi" w:cs="Tahoma"/>
                <w:sz w:val="24"/>
                <w:lang w:val="el-GR" w:eastAsia="el-GR" w:bidi="el-GR"/>
              </w:rPr>
              <w:t>για το ΚΑΠ</w:t>
            </w:r>
            <w:r>
              <w:rPr>
                <w:rFonts w:eastAsiaTheme="minorHAnsi" w:cs="Tahoma"/>
                <w:sz w:val="24"/>
                <w:lang w:val="el-GR" w:eastAsia="el-GR" w:bidi="el-GR"/>
              </w:rPr>
              <w:t xml:space="preserve">, </w:t>
            </w:r>
            <w:r w:rsidRPr="001B75BD">
              <w:rPr>
                <w:rFonts w:eastAsiaTheme="minorHAnsi" w:cs="Tahoma"/>
                <w:sz w:val="24"/>
                <w:lang w:val="el-GR" w:eastAsia="el-GR" w:bidi="el-GR"/>
              </w:rPr>
              <w:t xml:space="preserve"> </w:t>
            </w:r>
          </w:p>
          <w:p w14:paraId="07E596C1" w14:textId="11994766" w:rsidR="00D408A7" w:rsidRPr="00C817E1" w:rsidRDefault="00D408A7" w:rsidP="005B497F">
            <w:pPr>
              <w:suppressAutoHyphens w:val="0"/>
              <w:spacing w:after="0" w:line="276" w:lineRule="auto"/>
              <w:jc w:val="left"/>
              <w:rPr>
                <w:rFonts w:eastAsiaTheme="minorHAnsi" w:cs="Tahoma"/>
                <w:sz w:val="24"/>
                <w:lang w:val="el-GR" w:eastAsia="el-GR" w:bidi="el-GR"/>
              </w:rPr>
            </w:pPr>
            <w:r w:rsidRPr="00C817E1">
              <w:rPr>
                <w:rFonts w:eastAsiaTheme="minorHAnsi" w:cs="Tahoma"/>
                <w:sz w:val="24"/>
                <w:lang w:val="el-GR" w:eastAsia="el-GR" w:bidi="el-GR"/>
              </w:rPr>
              <w:t xml:space="preserve">1 </w:t>
            </w:r>
            <w:r w:rsidRPr="001B75BD">
              <w:rPr>
                <w:rFonts w:eastAsiaTheme="minorHAnsi" w:cs="Tahoma"/>
                <w:sz w:val="24"/>
                <w:lang w:val="en-US" w:eastAsia="en-US" w:bidi="en-US"/>
              </w:rPr>
              <w:t>UPS</w:t>
            </w:r>
            <w:r w:rsidRPr="00C817E1">
              <w:rPr>
                <w:rFonts w:eastAsiaTheme="minorHAnsi" w:cs="Tahoma"/>
                <w:sz w:val="24"/>
                <w:lang w:val="el-GR" w:eastAsia="en-US" w:bidi="en-US"/>
              </w:rPr>
              <w:t xml:space="preserve"> </w:t>
            </w:r>
            <w:r w:rsidRPr="001B75BD">
              <w:rPr>
                <w:rFonts w:eastAsiaTheme="minorHAnsi" w:cs="Tahoma"/>
                <w:sz w:val="24"/>
                <w:lang w:val="el-GR" w:eastAsia="el-GR" w:bidi="el-GR"/>
              </w:rPr>
              <w:t>για</w:t>
            </w:r>
            <w:r w:rsidRPr="00C817E1">
              <w:rPr>
                <w:rFonts w:eastAsiaTheme="minorHAnsi" w:cs="Tahoma"/>
                <w:sz w:val="24"/>
                <w:lang w:val="el-GR" w:eastAsia="el-GR" w:bidi="el-GR"/>
              </w:rPr>
              <w:t xml:space="preserve"> </w:t>
            </w:r>
            <w:r w:rsidRPr="001B75BD">
              <w:rPr>
                <w:rFonts w:eastAsiaTheme="minorHAnsi" w:cs="Tahoma"/>
                <w:sz w:val="24"/>
                <w:lang w:val="el-GR" w:eastAsia="el-GR" w:bidi="el-GR"/>
              </w:rPr>
              <w:t>το</w:t>
            </w:r>
            <w:r w:rsidRPr="00C817E1">
              <w:rPr>
                <w:rFonts w:eastAsiaTheme="minorHAnsi" w:cs="Tahoma"/>
                <w:sz w:val="24"/>
                <w:lang w:val="el-GR" w:eastAsia="el-GR" w:bidi="el-GR"/>
              </w:rPr>
              <w:t xml:space="preserve"> </w:t>
            </w:r>
            <w:r w:rsidRPr="001B75BD">
              <w:rPr>
                <w:rFonts w:eastAsiaTheme="minorHAnsi" w:cs="Tahoma"/>
                <w:sz w:val="24"/>
                <w:lang w:val="en-US" w:eastAsia="en-US" w:bidi="en-US"/>
              </w:rPr>
              <w:t>Disaster</w:t>
            </w:r>
            <w:r w:rsidRPr="00C817E1">
              <w:rPr>
                <w:rFonts w:eastAsiaTheme="minorHAnsi" w:cs="Tahoma"/>
                <w:sz w:val="24"/>
                <w:lang w:val="el-GR" w:eastAsia="en-US" w:bidi="en-US"/>
              </w:rPr>
              <w:t xml:space="preserve"> </w:t>
            </w:r>
            <w:r w:rsidRPr="001B75BD">
              <w:rPr>
                <w:rFonts w:eastAsiaTheme="minorHAnsi" w:cs="Tahoma"/>
                <w:sz w:val="24"/>
                <w:lang w:val="en-US" w:eastAsia="en-US" w:bidi="en-US"/>
              </w:rPr>
              <w:t>Site</w:t>
            </w:r>
          </w:p>
        </w:tc>
      </w:tr>
    </w:tbl>
    <w:p w14:paraId="1B92F506" w14:textId="6BF6E44E" w:rsidR="007B1839" w:rsidRDefault="007B1839" w:rsidP="00B85968">
      <w:pPr>
        <w:suppressAutoHyphens w:val="0"/>
        <w:spacing w:after="0" w:line="276" w:lineRule="auto"/>
        <w:jc w:val="left"/>
        <w:rPr>
          <w:rFonts w:eastAsiaTheme="minorHAnsi" w:cs="Tahoma"/>
          <w:sz w:val="24"/>
          <w:lang w:val="el-GR" w:eastAsia="el-GR" w:bidi="el-GR"/>
        </w:rPr>
      </w:pPr>
    </w:p>
    <w:p w14:paraId="79A164FE" w14:textId="77777777" w:rsidR="007B1839" w:rsidRPr="001B75BD" w:rsidRDefault="007B1839" w:rsidP="00B85968">
      <w:pPr>
        <w:suppressAutoHyphens w:val="0"/>
        <w:spacing w:after="0" w:line="276" w:lineRule="auto"/>
        <w:jc w:val="left"/>
        <w:rPr>
          <w:rFonts w:eastAsiaTheme="minorHAnsi" w:cs="Tahoma"/>
          <w:sz w:val="24"/>
          <w:lang w:val="el-GR" w:eastAsia="el-GR" w:bidi="el-GR"/>
        </w:rPr>
      </w:pPr>
    </w:p>
    <w:p w14:paraId="7831B301" w14:textId="3541EFD0" w:rsidR="009B18C1"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Ειδικότερα</w:t>
      </w:r>
      <w:r w:rsidR="007B1839" w:rsidRPr="00413900">
        <w:rPr>
          <w:rFonts w:eastAsiaTheme="minorHAnsi" w:cs="Tahoma"/>
          <w:szCs w:val="22"/>
          <w:lang w:val="el-GR" w:eastAsia="el-GR" w:bidi="el-GR"/>
        </w:rPr>
        <w:t>,</w:t>
      </w:r>
      <w:r w:rsidRPr="00413900">
        <w:rPr>
          <w:rFonts w:eastAsiaTheme="minorHAnsi" w:cs="Tahoma"/>
          <w:szCs w:val="22"/>
          <w:lang w:val="el-GR" w:eastAsia="el-GR" w:bidi="el-GR"/>
        </w:rPr>
        <w:t xml:space="preserve"> </w:t>
      </w:r>
      <w:r w:rsidR="007B1839" w:rsidRPr="00413900">
        <w:rPr>
          <w:rFonts w:eastAsiaTheme="minorHAnsi" w:cs="Tahoma"/>
          <w:szCs w:val="22"/>
          <w:lang w:val="en-US" w:eastAsia="el-GR" w:bidi="el-GR"/>
        </w:rPr>
        <w:t>o</w:t>
      </w:r>
      <w:r w:rsidR="007B1839" w:rsidRPr="00413900">
        <w:rPr>
          <w:rFonts w:eastAsiaTheme="minorHAnsi" w:cs="Tahoma"/>
          <w:szCs w:val="22"/>
          <w:lang w:val="el-GR" w:eastAsia="el-GR" w:bidi="el-GR"/>
        </w:rPr>
        <w:t xml:space="preserve">  συνολικός υφιστάμενος εξοπλισμός</w:t>
      </w:r>
      <w:r w:rsidRPr="00413900">
        <w:rPr>
          <w:rFonts w:eastAsiaTheme="minorHAnsi" w:cs="Tahoma"/>
          <w:szCs w:val="22"/>
          <w:lang w:val="el-GR" w:eastAsia="el-GR" w:bidi="el-GR"/>
        </w:rPr>
        <w:t xml:space="preserve"> κάθε είδους που χρησιμοποιούνται για την εγκατάσταση των τοπικών υποδομών (ΤΑΠ) φαίνονται στον πίνακα που ακολουθεί :</w:t>
      </w:r>
    </w:p>
    <w:p w14:paraId="782A07C7" w14:textId="77777777" w:rsidR="009B18C1" w:rsidRPr="001B75BD" w:rsidRDefault="009B18C1" w:rsidP="00B85968">
      <w:pPr>
        <w:suppressAutoHyphens w:val="0"/>
        <w:spacing w:after="0" w:line="276" w:lineRule="auto"/>
        <w:jc w:val="left"/>
        <w:rPr>
          <w:rFonts w:eastAsiaTheme="minorHAnsi" w:cs="Tahoma"/>
          <w:sz w:val="24"/>
          <w:lang w:val="el-GR" w:eastAsia="el-GR" w:bidi="el-GR"/>
        </w:rPr>
      </w:pPr>
    </w:p>
    <w:tbl>
      <w:tblPr>
        <w:tblOverlap w:val="never"/>
        <w:tblW w:w="0" w:type="auto"/>
        <w:jc w:val="center"/>
        <w:tblLayout w:type="fixed"/>
        <w:tblCellMar>
          <w:left w:w="10" w:type="dxa"/>
          <w:right w:w="10" w:type="dxa"/>
        </w:tblCellMar>
        <w:tblLook w:val="04A0" w:firstRow="1" w:lastRow="0" w:firstColumn="1" w:lastColumn="0" w:noHBand="0" w:noVBand="1"/>
      </w:tblPr>
      <w:tblGrid>
        <w:gridCol w:w="2180"/>
        <w:gridCol w:w="6236"/>
        <w:gridCol w:w="1212"/>
      </w:tblGrid>
      <w:tr w:rsidR="00B85968" w:rsidRPr="001B75BD" w14:paraId="68E4989D" w14:textId="77777777" w:rsidTr="0049164F">
        <w:trPr>
          <w:trHeight w:hRule="exact" w:val="874"/>
          <w:jc w:val="center"/>
        </w:trPr>
        <w:tc>
          <w:tcPr>
            <w:tcW w:w="2180" w:type="dxa"/>
            <w:tcBorders>
              <w:top w:val="single" w:sz="4" w:space="0" w:color="auto"/>
              <w:left w:val="single" w:sz="4" w:space="0" w:color="auto"/>
            </w:tcBorders>
            <w:shd w:val="clear" w:color="auto" w:fill="FFFFFF"/>
            <w:vAlign w:val="center"/>
          </w:tcPr>
          <w:p w14:paraId="733C2600" w14:textId="77777777" w:rsidR="00B85968" w:rsidRPr="00EE15B4" w:rsidRDefault="00B85968" w:rsidP="00B85968">
            <w:pPr>
              <w:suppressAutoHyphens w:val="0"/>
              <w:spacing w:after="0" w:line="276" w:lineRule="auto"/>
              <w:jc w:val="left"/>
              <w:rPr>
                <w:rFonts w:eastAsiaTheme="minorHAnsi" w:cs="Tahoma"/>
                <w:b/>
                <w:bCs/>
                <w:sz w:val="24"/>
                <w:lang w:val="en-US" w:eastAsia="en-US" w:bidi="en-US"/>
              </w:rPr>
            </w:pPr>
            <w:r w:rsidRPr="00EE15B4">
              <w:rPr>
                <w:rFonts w:eastAsiaTheme="minorHAnsi" w:cs="Tahoma"/>
                <w:b/>
                <w:bCs/>
                <w:sz w:val="24"/>
                <w:lang w:val="en-US" w:eastAsia="en-US" w:bidi="en-US"/>
              </w:rPr>
              <w:t>Είδος</w:t>
            </w:r>
          </w:p>
        </w:tc>
        <w:tc>
          <w:tcPr>
            <w:tcW w:w="6236" w:type="dxa"/>
            <w:tcBorders>
              <w:top w:val="single" w:sz="4" w:space="0" w:color="auto"/>
              <w:left w:val="single" w:sz="4" w:space="0" w:color="auto"/>
            </w:tcBorders>
            <w:shd w:val="clear" w:color="auto" w:fill="FFFFFF"/>
            <w:vAlign w:val="center"/>
          </w:tcPr>
          <w:p w14:paraId="658ACC07" w14:textId="77777777" w:rsidR="00B85968" w:rsidRPr="00EE15B4" w:rsidRDefault="00B85968" w:rsidP="00B85968">
            <w:pPr>
              <w:suppressAutoHyphens w:val="0"/>
              <w:spacing w:after="0" w:line="276" w:lineRule="auto"/>
              <w:jc w:val="left"/>
              <w:rPr>
                <w:rFonts w:eastAsiaTheme="minorHAnsi" w:cs="Tahoma"/>
                <w:b/>
                <w:bCs/>
                <w:sz w:val="24"/>
                <w:lang w:val="en-US" w:eastAsia="en-US" w:bidi="en-US"/>
              </w:rPr>
            </w:pPr>
            <w:r w:rsidRPr="00EE15B4">
              <w:rPr>
                <w:rFonts w:eastAsiaTheme="minorHAnsi" w:cs="Tahoma"/>
                <w:b/>
                <w:bCs/>
                <w:sz w:val="24"/>
                <w:lang w:val="en-US" w:eastAsia="en-US" w:bidi="en-US"/>
              </w:rPr>
              <w:t>Τύπος</w:t>
            </w:r>
          </w:p>
        </w:tc>
        <w:tc>
          <w:tcPr>
            <w:tcW w:w="1212" w:type="dxa"/>
            <w:tcBorders>
              <w:top w:val="single" w:sz="4" w:space="0" w:color="auto"/>
              <w:left w:val="single" w:sz="4" w:space="0" w:color="auto"/>
              <w:right w:val="single" w:sz="4" w:space="0" w:color="auto"/>
            </w:tcBorders>
            <w:shd w:val="clear" w:color="auto" w:fill="FFFFFF"/>
            <w:vAlign w:val="bottom"/>
          </w:tcPr>
          <w:p w14:paraId="18C21677" w14:textId="795511FE" w:rsidR="00B85968" w:rsidRPr="00EE15B4" w:rsidRDefault="00EE15B4" w:rsidP="00B85968">
            <w:pPr>
              <w:suppressAutoHyphens w:val="0"/>
              <w:spacing w:after="0" w:line="276" w:lineRule="auto"/>
              <w:jc w:val="left"/>
              <w:rPr>
                <w:rFonts w:eastAsiaTheme="minorHAnsi" w:cs="Tahoma"/>
                <w:b/>
                <w:bCs/>
                <w:sz w:val="24"/>
                <w:lang w:val="el-GR" w:eastAsia="en-US" w:bidi="en-US"/>
              </w:rPr>
            </w:pPr>
            <w:r>
              <w:rPr>
                <w:rFonts w:eastAsiaTheme="minorHAnsi" w:cs="Tahoma"/>
                <w:b/>
                <w:bCs/>
                <w:sz w:val="24"/>
                <w:lang w:val="el-GR" w:eastAsia="en-US" w:bidi="en-US"/>
              </w:rPr>
              <w:t>Ποσότητα</w:t>
            </w:r>
          </w:p>
        </w:tc>
      </w:tr>
      <w:tr w:rsidR="00B85968" w:rsidRPr="001B75BD" w14:paraId="0E622CA9" w14:textId="77777777" w:rsidTr="0049164F">
        <w:trPr>
          <w:trHeight w:hRule="exact" w:val="461"/>
          <w:jc w:val="center"/>
        </w:trPr>
        <w:tc>
          <w:tcPr>
            <w:tcW w:w="2180" w:type="dxa"/>
            <w:vMerge w:val="restart"/>
            <w:tcBorders>
              <w:top w:val="single" w:sz="4" w:space="0" w:color="auto"/>
              <w:left w:val="single" w:sz="4" w:space="0" w:color="auto"/>
            </w:tcBorders>
            <w:shd w:val="clear" w:color="auto" w:fill="FFFFFF"/>
            <w:vAlign w:val="center"/>
          </w:tcPr>
          <w:p w14:paraId="24BFA085"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Local Servers</w:t>
            </w:r>
          </w:p>
        </w:tc>
        <w:tc>
          <w:tcPr>
            <w:tcW w:w="6236" w:type="dxa"/>
            <w:tcBorders>
              <w:top w:val="single" w:sz="4" w:space="0" w:color="auto"/>
              <w:left w:val="single" w:sz="4" w:space="0" w:color="auto"/>
            </w:tcBorders>
            <w:shd w:val="clear" w:color="auto" w:fill="FFFFFF"/>
            <w:vAlign w:val="center"/>
          </w:tcPr>
          <w:p w14:paraId="667DCDDB"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Type A</w:t>
            </w:r>
          </w:p>
        </w:tc>
        <w:tc>
          <w:tcPr>
            <w:tcW w:w="1212" w:type="dxa"/>
            <w:tcBorders>
              <w:top w:val="single" w:sz="4" w:space="0" w:color="auto"/>
              <w:left w:val="single" w:sz="4" w:space="0" w:color="auto"/>
              <w:right w:val="single" w:sz="4" w:space="0" w:color="auto"/>
            </w:tcBorders>
            <w:shd w:val="clear" w:color="auto" w:fill="FFFFFF"/>
            <w:vAlign w:val="bottom"/>
          </w:tcPr>
          <w:p w14:paraId="034F259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60</w:t>
            </w:r>
          </w:p>
        </w:tc>
      </w:tr>
      <w:tr w:rsidR="00B85968" w:rsidRPr="001B75BD" w14:paraId="7484BA5E" w14:textId="77777777" w:rsidTr="0049164F">
        <w:trPr>
          <w:trHeight w:hRule="exact" w:val="461"/>
          <w:jc w:val="center"/>
        </w:trPr>
        <w:tc>
          <w:tcPr>
            <w:tcW w:w="2180" w:type="dxa"/>
            <w:vMerge/>
            <w:tcBorders>
              <w:left w:val="single" w:sz="4" w:space="0" w:color="auto"/>
            </w:tcBorders>
            <w:shd w:val="clear" w:color="auto" w:fill="FFFFFF"/>
            <w:vAlign w:val="center"/>
          </w:tcPr>
          <w:p w14:paraId="67580D36"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tcBorders>
            <w:shd w:val="clear" w:color="auto" w:fill="FFFFFF"/>
            <w:vAlign w:val="center"/>
          </w:tcPr>
          <w:p w14:paraId="37FFBBD7"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Type B</w:t>
            </w:r>
          </w:p>
        </w:tc>
        <w:tc>
          <w:tcPr>
            <w:tcW w:w="1212" w:type="dxa"/>
            <w:tcBorders>
              <w:top w:val="single" w:sz="4" w:space="0" w:color="auto"/>
              <w:left w:val="single" w:sz="4" w:space="0" w:color="auto"/>
              <w:right w:val="single" w:sz="4" w:space="0" w:color="auto"/>
            </w:tcBorders>
            <w:shd w:val="clear" w:color="auto" w:fill="FFFFFF"/>
            <w:vAlign w:val="center"/>
          </w:tcPr>
          <w:p w14:paraId="68D5FE2C"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124</w:t>
            </w:r>
          </w:p>
        </w:tc>
      </w:tr>
      <w:tr w:rsidR="00B85968" w:rsidRPr="001B75BD" w14:paraId="33E0E182" w14:textId="77777777" w:rsidTr="0049164F">
        <w:trPr>
          <w:trHeight w:hRule="exact" w:val="461"/>
          <w:jc w:val="center"/>
        </w:trPr>
        <w:tc>
          <w:tcPr>
            <w:tcW w:w="2180" w:type="dxa"/>
            <w:vMerge/>
            <w:tcBorders>
              <w:left w:val="single" w:sz="4" w:space="0" w:color="auto"/>
            </w:tcBorders>
            <w:shd w:val="clear" w:color="auto" w:fill="FFFFFF"/>
            <w:vAlign w:val="center"/>
          </w:tcPr>
          <w:p w14:paraId="22EEA6E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tcBorders>
            <w:shd w:val="clear" w:color="auto" w:fill="FFFFFF"/>
            <w:vAlign w:val="center"/>
          </w:tcPr>
          <w:p w14:paraId="3886B8D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Type C</w:t>
            </w:r>
          </w:p>
        </w:tc>
        <w:tc>
          <w:tcPr>
            <w:tcW w:w="1212" w:type="dxa"/>
            <w:tcBorders>
              <w:top w:val="single" w:sz="4" w:space="0" w:color="auto"/>
              <w:left w:val="single" w:sz="4" w:space="0" w:color="auto"/>
              <w:right w:val="single" w:sz="4" w:space="0" w:color="auto"/>
            </w:tcBorders>
            <w:shd w:val="clear" w:color="auto" w:fill="FFFFFF"/>
            <w:vAlign w:val="center"/>
          </w:tcPr>
          <w:p w14:paraId="236D519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30</w:t>
            </w:r>
          </w:p>
        </w:tc>
      </w:tr>
      <w:tr w:rsidR="00B85968" w:rsidRPr="001B75BD" w14:paraId="624DED3F" w14:textId="77777777" w:rsidTr="0049164F">
        <w:trPr>
          <w:trHeight w:hRule="exact" w:val="461"/>
          <w:jc w:val="center"/>
        </w:trPr>
        <w:tc>
          <w:tcPr>
            <w:tcW w:w="2180" w:type="dxa"/>
            <w:vMerge/>
            <w:tcBorders>
              <w:left w:val="single" w:sz="4" w:space="0" w:color="auto"/>
            </w:tcBorders>
            <w:shd w:val="clear" w:color="auto" w:fill="FFFFFF"/>
            <w:vAlign w:val="center"/>
          </w:tcPr>
          <w:p w14:paraId="5537FA2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tcBorders>
            <w:shd w:val="clear" w:color="auto" w:fill="FFFFFF"/>
            <w:vAlign w:val="center"/>
          </w:tcPr>
          <w:p w14:paraId="5F84F11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Type D</w:t>
            </w:r>
          </w:p>
        </w:tc>
        <w:tc>
          <w:tcPr>
            <w:tcW w:w="1212" w:type="dxa"/>
            <w:tcBorders>
              <w:top w:val="single" w:sz="4" w:space="0" w:color="auto"/>
              <w:left w:val="single" w:sz="4" w:space="0" w:color="auto"/>
              <w:right w:val="single" w:sz="4" w:space="0" w:color="auto"/>
            </w:tcBorders>
            <w:shd w:val="clear" w:color="auto" w:fill="FFFFFF"/>
            <w:vAlign w:val="bottom"/>
          </w:tcPr>
          <w:p w14:paraId="0A22561B"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11</w:t>
            </w:r>
          </w:p>
        </w:tc>
      </w:tr>
      <w:tr w:rsidR="00B85968" w:rsidRPr="001B75BD" w14:paraId="5E146D54" w14:textId="77777777" w:rsidTr="0049164F">
        <w:trPr>
          <w:trHeight w:hRule="exact" w:val="461"/>
          <w:jc w:val="center"/>
        </w:trPr>
        <w:tc>
          <w:tcPr>
            <w:tcW w:w="2180" w:type="dxa"/>
            <w:vMerge/>
            <w:tcBorders>
              <w:left w:val="single" w:sz="4" w:space="0" w:color="auto"/>
            </w:tcBorders>
            <w:shd w:val="clear" w:color="auto" w:fill="FFFFFF"/>
            <w:vAlign w:val="center"/>
          </w:tcPr>
          <w:p w14:paraId="629386D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tcBorders>
            <w:shd w:val="clear" w:color="auto" w:fill="FFFFFF"/>
            <w:vAlign w:val="center"/>
          </w:tcPr>
          <w:p w14:paraId="50A9CB96"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Type E</w:t>
            </w:r>
          </w:p>
        </w:tc>
        <w:tc>
          <w:tcPr>
            <w:tcW w:w="1212" w:type="dxa"/>
            <w:tcBorders>
              <w:top w:val="single" w:sz="4" w:space="0" w:color="auto"/>
              <w:left w:val="single" w:sz="4" w:space="0" w:color="auto"/>
              <w:right w:val="single" w:sz="4" w:space="0" w:color="auto"/>
            </w:tcBorders>
            <w:shd w:val="clear" w:color="auto" w:fill="FFFFFF"/>
            <w:vAlign w:val="bottom"/>
          </w:tcPr>
          <w:p w14:paraId="1CF42AA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6</w:t>
            </w:r>
          </w:p>
        </w:tc>
      </w:tr>
      <w:tr w:rsidR="00B85968" w:rsidRPr="001B75BD" w14:paraId="16858E9B" w14:textId="77777777" w:rsidTr="0049164F">
        <w:trPr>
          <w:trHeight w:hRule="exact" w:val="461"/>
          <w:jc w:val="center"/>
        </w:trPr>
        <w:tc>
          <w:tcPr>
            <w:tcW w:w="2180" w:type="dxa"/>
            <w:tcBorders>
              <w:top w:val="single" w:sz="4" w:space="0" w:color="auto"/>
              <w:left w:val="single" w:sz="4" w:space="0" w:color="auto"/>
            </w:tcBorders>
            <w:shd w:val="clear" w:color="auto" w:fill="FFFFFF"/>
            <w:vAlign w:val="center"/>
          </w:tcPr>
          <w:p w14:paraId="50B31F9C"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PCs</w:t>
            </w:r>
          </w:p>
        </w:tc>
        <w:tc>
          <w:tcPr>
            <w:tcW w:w="6236" w:type="dxa"/>
            <w:tcBorders>
              <w:top w:val="single" w:sz="4" w:space="0" w:color="auto"/>
              <w:left w:val="single" w:sz="4" w:space="0" w:color="auto"/>
            </w:tcBorders>
            <w:shd w:val="clear" w:color="auto" w:fill="FFFFFF"/>
          </w:tcPr>
          <w:p w14:paraId="02D0735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1212" w:type="dxa"/>
            <w:tcBorders>
              <w:top w:val="single" w:sz="4" w:space="0" w:color="auto"/>
              <w:left w:val="single" w:sz="4" w:space="0" w:color="auto"/>
              <w:right w:val="single" w:sz="4" w:space="0" w:color="auto"/>
            </w:tcBorders>
            <w:shd w:val="clear" w:color="auto" w:fill="FFFFFF"/>
            <w:vAlign w:val="center"/>
          </w:tcPr>
          <w:p w14:paraId="11E4EDD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1800</w:t>
            </w:r>
          </w:p>
        </w:tc>
      </w:tr>
      <w:tr w:rsidR="00B85968" w:rsidRPr="001B75BD" w14:paraId="02B6D349" w14:textId="77777777" w:rsidTr="0081412D">
        <w:trPr>
          <w:trHeight w:hRule="exact" w:val="521"/>
          <w:jc w:val="center"/>
        </w:trPr>
        <w:tc>
          <w:tcPr>
            <w:tcW w:w="2180" w:type="dxa"/>
            <w:vMerge w:val="restart"/>
            <w:tcBorders>
              <w:top w:val="single" w:sz="4" w:space="0" w:color="auto"/>
              <w:left w:val="single" w:sz="4" w:space="0" w:color="auto"/>
            </w:tcBorders>
            <w:shd w:val="clear" w:color="auto" w:fill="FFFFFF"/>
            <w:vAlign w:val="center"/>
          </w:tcPr>
          <w:p w14:paraId="1CBC8297"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ΚΟΝΣΟΛΕΣ</w:t>
            </w:r>
          </w:p>
        </w:tc>
        <w:tc>
          <w:tcPr>
            <w:tcW w:w="6236" w:type="dxa"/>
            <w:tcBorders>
              <w:top w:val="single" w:sz="4" w:space="0" w:color="auto"/>
              <w:left w:val="single" w:sz="4" w:space="0" w:color="auto"/>
            </w:tcBorders>
            <w:shd w:val="clear" w:color="auto" w:fill="FFFFFF"/>
            <w:vAlign w:val="center"/>
          </w:tcPr>
          <w:p w14:paraId="06EA89C4" w14:textId="0313CDE3" w:rsidR="00B85968" w:rsidRPr="0081412D" w:rsidRDefault="00B85968" w:rsidP="003B13D3">
            <w:pPr>
              <w:suppressAutoHyphens w:val="0"/>
              <w:spacing w:after="0" w:line="276" w:lineRule="auto"/>
              <w:jc w:val="left"/>
              <w:rPr>
                <w:rFonts w:eastAsiaTheme="minorHAnsi" w:cs="Tahoma"/>
                <w:sz w:val="24"/>
                <w:lang w:val="en-US" w:eastAsia="el-GR" w:bidi="el-GR"/>
              </w:rPr>
            </w:pPr>
            <w:r w:rsidRPr="001B75BD">
              <w:rPr>
                <w:rFonts w:eastAsiaTheme="minorHAnsi" w:cs="Tahoma"/>
                <w:sz w:val="24"/>
                <w:lang w:val="en-US" w:eastAsia="en-US" w:bidi="en-US"/>
              </w:rPr>
              <w:t xml:space="preserve">8 </w:t>
            </w:r>
            <w:r w:rsidRPr="001B75BD">
              <w:rPr>
                <w:rFonts w:eastAsiaTheme="minorHAnsi" w:cs="Tahoma"/>
                <w:sz w:val="24"/>
                <w:lang w:val="el-GR" w:eastAsia="el-GR" w:bidi="el-GR"/>
              </w:rPr>
              <w:t>Κανάλια</w:t>
            </w:r>
            <w:r w:rsidR="003B13D3">
              <w:rPr>
                <w:rFonts w:eastAsiaTheme="minorHAnsi" w:cs="Tahoma"/>
                <w:sz w:val="24"/>
                <w:lang w:val="en-US" w:eastAsia="el-GR" w:bidi="el-GR"/>
              </w:rPr>
              <w:t xml:space="preserve"> </w:t>
            </w:r>
            <w:r w:rsidR="003B13D3" w:rsidRPr="003B13D3">
              <w:rPr>
                <w:rFonts w:eastAsiaTheme="minorHAnsi" w:cs="Tahoma"/>
                <w:sz w:val="24"/>
                <w:lang w:val="en-US" w:eastAsia="el-GR" w:bidi="el-GR"/>
              </w:rPr>
              <w:t>PRESONUS AUDIOBOX-1818VSL</w:t>
            </w:r>
          </w:p>
        </w:tc>
        <w:tc>
          <w:tcPr>
            <w:tcW w:w="1212" w:type="dxa"/>
            <w:tcBorders>
              <w:top w:val="single" w:sz="4" w:space="0" w:color="auto"/>
              <w:left w:val="single" w:sz="4" w:space="0" w:color="auto"/>
              <w:right w:val="single" w:sz="4" w:space="0" w:color="auto"/>
            </w:tcBorders>
            <w:shd w:val="clear" w:color="auto" w:fill="FFFFFF"/>
            <w:vAlign w:val="center"/>
          </w:tcPr>
          <w:p w14:paraId="6EB3CC70"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265</w:t>
            </w:r>
          </w:p>
        </w:tc>
      </w:tr>
      <w:tr w:rsidR="00B85968" w:rsidRPr="001B75BD" w14:paraId="4A09AD6C" w14:textId="77777777" w:rsidTr="0049164F">
        <w:trPr>
          <w:trHeight w:hRule="exact" w:val="461"/>
          <w:jc w:val="center"/>
        </w:trPr>
        <w:tc>
          <w:tcPr>
            <w:tcW w:w="2180" w:type="dxa"/>
            <w:vMerge/>
            <w:tcBorders>
              <w:left w:val="single" w:sz="4" w:space="0" w:color="auto"/>
            </w:tcBorders>
            <w:shd w:val="clear" w:color="auto" w:fill="FFFFFF"/>
            <w:vAlign w:val="center"/>
          </w:tcPr>
          <w:p w14:paraId="3AD44EE4"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tcBorders>
            <w:shd w:val="clear" w:color="auto" w:fill="FFFFFF"/>
            <w:vAlign w:val="center"/>
          </w:tcPr>
          <w:p w14:paraId="7DE36395" w14:textId="76160AE8" w:rsidR="00B85968" w:rsidRPr="0081412D" w:rsidRDefault="00B85968" w:rsidP="003B13D3">
            <w:pPr>
              <w:suppressAutoHyphens w:val="0"/>
              <w:spacing w:after="0" w:line="276" w:lineRule="auto"/>
              <w:jc w:val="left"/>
              <w:rPr>
                <w:rFonts w:eastAsiaTheme="minorHAnsi" w:cs="Tahoma"/>
                <w:sz w:val="24"/>
                <w:lang w:val="en-US" w:eastAsia="el-GR" w:bidi="el-GR"/>
              </w:rPr>
            </w:pPr>
            <w:r w:rsidRPr="001B75BD">
              <w:rPr>
                <w:rFonts w:eastAsiaTheme="minorHAnsi" w:cs="Tahoma"/>
                <w:sz w:val="24"/>
                <w:lang w:val="en-US" w:eastAsia="en-US" w:bidi="en-US"/>
              </w:rPr>
              <w:t xml:space="preserve">4 </w:t>
            </w:r>
            <w:r w:rsidRPr="001B75BD">
              <w:rPr>
                <w:rFonts w:eastAsiaTheme="minorHAnsi" w:cs="Tahoma"/>
                <w:sz w:val="24"/>
                <w:lang w:val="el-GR" w:eastAsia="el-GR" w:bidi="el-GR"/>
              </w:rPr>
              <w:t>Κανάλια</w:t>
            </w:r>
            <w:r w:rsidR="003B13D3">
              <w:rPr>
                <w:rFonts w:eastAsiaTheme="minorHAnsi" w:cs="Tahoma"/>
                <w:sz w:val="24"/>
                <w:lang w:val="en-US" w:eastAsia="el-GR" w:bidi="el-GR"/>
              </w:rPr>
              <w:t xml:space="preserve"> </w:t>
            </w:r>
            <w:r w:rsidR="003B13D3" w:rsidRPr="003B13D3">
              <w:rPr>
                <w:rFonts w:eastAsiaTheme="minorHAnsi" w:cs="Tahoma"/>
                <w:sz w:val="24"/>
                <w:lang w:val="en-US" w:eastAsia="el-GR" w:bidi="el-GR"/>
              </w:rPr>
              <w:t>ALESIS</w:t>
            </w:r>
            <w:r w:rsidR="003B13D3">
              <w:rPr>
                <w:rFonts w:eastAsiaTheme="minorHAnsi" w:cs="Tahoma"/>
                <w:sz w:val="24"/>
                <w:lang w:val="en-US" w:eastAsia="el-GR" w:bidi="el-GR"/>
              </w:rPr>
              <w:t xml:space="preserve"> </w:t>
            </w:r>
            <w:r w:rsidR="003B13D3" w:rsidRPr="003B13D3">
              <w:rPr>
                <w:rFonts w:eastAsiaTheme="minorHAnsi" w:cs="Tahoma"/>
                <w:sz w:val="24"/>
                <w:lang w:val="en-US" w:eastAsia="el-GR" w:bidi="el-GR"/>
              </w:rPr>
              <w:t>IO-4</w:t>
            </w:r>
          </w:p>
        </w:tc>
        <w:tc>
          <w:tcPr>
            <w:tcW w:w="1212" w:type="dxa"/>
            <w:tcBorders>
              <w:top w:val="single" w:sz="4" w:space="0" w:color="auto"/>
              <w:left w:val="single" w:sz="4" w:space="0" w:color="auto"/>
              <w:right w:val="single" w:sz="4" w:space="0" w:color="auto"/>
            </w:tcBorders>
            <w:shd w:val="clear" w:color="auto" w:fill="FFFFFF"/>
            <w:vAlign w:val="center"/>
          </w:tcPr>
          <w:p w14:paraId="17704B69"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352</w:t>
            </w:r>
          </w:p>
        </w:tc>
      </w:tr>
      <w:tr w:rsidR="00B85968" w:rsidRPr="001B75BD" w14:paraId="18D3417A" w14:textId="77777777" w:rsidTr="0049164F">
        <w:trPr>
          <w:trHeight w:hRule="exact" w:val="461"/>
          <w:jc w:val="center"/>
        </w:trPr>
        <w:tc>
          <w:tcPr>
            <w:tcW w:w="2180" w:type="dxa"/>
            <w:tcBorders>
              <w:top w:val="single" w:sz="4" w:space="0" w:color="auto"/>
              <w:left w:val="single" w:sz="4" w:space="0" w:color="auto"/>
              <w:bottom w:val="single" w:sz="4" w:space="0" w:color="auto"/>
            </w:tcBorders>
            <w:shd w:val="clear" w:color="auto" w:fill="FFFFFF"/>
            <w:vAlign w:val="center"/>
          </w:tcPr>
          <w:p w14:paraId="704EDD80" w14:textId="7581F271"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Μικρόφωνα</w:t>
            </w:r>
          </w:p>
        </w:tc>
        <w:tc>
          <w:tcPr>
            <w:tcW w:w="6236" w:type="dxa"/>
            <w:tcBorders>
              <w:top w:val="single" w:sz="4" w:space="0" w:color="auto"/>
              <w:left w:val="single" w:sz="4" w:space="0" w:color="auto"/>
              <w:bottom w:val="single" w:sz="4" w:space="0" w:color="auto"/>
            </w:tcBorders>
            <w:shd w:val="clear" w:color="auto" w:fill="FFFFFF"/>
          </w:tcPr>
          <w:p w14:paraId="1C946C77" w14:textId="53025634" w:rsidR="00B85968" w:rsidRPr="001B75BD" w:rsidRDefault="005E3B35" w:rsidP="005E3B35">
            <w:pPr>
              <w:suppressAutoHyphens w:val="0"/>
              <w:spacing w:after="0" w:line="276" w:lineRule="auto"/>
              <w:jc w:val="left"/>
              <w:rPr>
                <w:rFonts w:eastAsiaTheme="minorHAnsi" w:cs="Tahoma"/>
                <w:sz w:val="24"/>
                <w:lang w:val="el-GR" w:eastAsia="el-GR" w:bidi="el-GR"/>
              </w:rPr>
            </w:pPr>
            <w:r w:rsidRPr="005E3B35">
              <w:rPr>
                <w:rFonts w:eastAsiaTheme="minorHAnsi" w:cs="Tahoma"/>
                <w:sz w:val="24"/>
                <w:lang w:val="el-GR" w:eastAsia="el-GR" w:bidi="el-GR"/>
              </w:rPr>
              <w:t>PROEL</w:t>
            </w:r>
            <w:r>
              <w:rPr>
                <w:rFonts w:eastAsiaTheme="minorHAnsi" w:cs="Tahoma"/>
                <w:sz w:val="24"/>
                <w:lang w:val="en-US" w:eastAsia="el-GR" w:bidi="el-GR"/>
              </w:rPr>
              <w:t xml:space="preserve"> </w:t>
            </w:r>
            <w:r w:rsidRPr="005E3B35">
              <w:rPr>
                <w:rFonts w:eastAsiaTheme="minorHAnsi" w:cs="Tahoma"/>
                <w:sz w:val="24"/>
                <w:lang w:val="el-GR" w:eastAsia="el-GR" w:bidi="el-GR"/>
              </w:rPr>
              <w:t>BMG-2</w:t>
            </w:r>
          </w:p>
        </w:tc>
        <w:tc>
          <w:tcPr>
            <w:tcW w:w="1212" w:type="dxa"/>
            <w:tcBorders>
              <w:top w:val="single" w:sz="4" w:space="0" w:color="auto"/>
              <w:left w:val="single" w:sz="4" w:space="0" w:color="auto"/>
              <w:bottom w:val="single" w:sz="4" w:space="0" w:color="auto"/>
              <w:right w:val="single" w:sz="4" w:space="0" w:color="auto"/>
            </w:tcBorders>
            <w:shd w:val="clear" w:color="auto" w:fill="FFFFFF"/>
            <w:vAlign w:val="center"/>
          </w:tcPr>
          <w:p w14:paraId="0511D98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3300</w:t>
            </w:r>
          </w:p>
        </w:tc>
      </w:tr>
      <w:tr w:rsidR="00B85968" w:rsidRPr="001B75BD" w14:paraId="0D80E3A4" w14:textId="77777777" w:rsidTr="0049164F">
        <w:trPr>
          <w:trHeight w:hRule="exact" w:val="685"/>
          <w:jc w:val="center"/>
        </w:trPr>
        <w:tc>
          <w:tcPr>
            <w:tcW w:w="2180" w:type="dxa"/>
            <w:vMerge w:val="restart"/>
            <w:tcBorders>
              <w:top w:val="single" w:sz="4" w:space="0" w:color="auto"/>
              <w:left w:val="single" w:sz="4" w:space="0" w:color="auto"/>
              <w:bottom w:val="single" w:sz="4" w:space="0" w:color="auto"/>
            </w:tcBorders>
            <w:shd w:val="clear" w:color="auto" w:fill="FFFFFF"/>
            <w:vAlign w:val="center"/>
          </w:tcPr>
          <w:p w14:paraId="7B839D97"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 xml:space="preserve">ΛΟΙΠΑ ΕΙΔΗ </w:t>
            </w:r>
            <w:r w:rsidRPr="001B75BD">
              <w:rPr>
                <w:rFonts w:eastAsiaTheme="minorHAnsi" w:cs="Tahoma"/>
                <w:sz w:val="24"/>
                <w:lang w:val="en-US" w:eastAsia="en-US" w:bidi="en-US"/>
              </w:rPr>
              <w:t xml:space="preserve">AUDIO </w:t>
            </w:r>
            <w:r w:rsidRPr="001B75BD">
              <w:rPr>
                <w:rFonts w:eastAsiaTheme="minorHAnsi" w:cs="Tahoma"/>
                <w:sz w:val="24"/>
                <w:lang w:val="el-GR" w:eastAsia="el-GR" w:bidi="el-GR"/>
              </w:rPr>
              <w:t>ΕΞΟΠΛΙΣΜΟΥ</w:t>
            </w:r>
          </w:p>
        </w:tc>
        <w:tc>
          <w:tcPr>
            <w:tcW w:w="6236" w:type="dxa"/>
            <w:tcBorders>
              <w:top w:val="single" w:sz="4" w:space="0" w:color="auto"/>
              <w:left w:val="single" w:sz="4" w:space="0" w:color="auto"/>
              <w:bottom w:val="single" w:sz="4" w:space="0" w:color="auto"/>
            </w:tcBorders>
            <w:shd w:val="clear" w:color="auto" w:fill="FFFFFF"/>
            <w:vAlign w:val="bottom"/>
          </w:tcPr>
          <w:p w14:paraId="03419382"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ΓΕΡΑΝΟΣ</w:t>
            </w:r>
          </w:p>
          <w:p w14:paraId="05C49A34"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ΜΙΚΡΟΦΩΝΟΥ</w:t>
            </w:r>
          </w:p>
        </w:tc>
        <w:tc>
          <w:tcPr>
            <w:tcW w:w="1212" w:type="dxa"/>
            <w:tcBorders>
              <w:top w:val="single" w:sz="4" w:space="0" w:color="auto"/>
              <w:left w:val="single" w:sz="4" w:space="0" w:color="auto"/>
              <w:bottom w:val="single" w:sz="4" w:space="0" w:color="auto"/>
              <w:right w:val="single" w:sz="4" w:space="0" w:color="auto"/>
            </w:tcBorders>
            <w:shd w:val="clear" w:color="auto" w:fill="FFFFFF"/>
            <w:vAlign w:val="center"/>
          </w:tcPr>
          <w:p w14:paraId="625C644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900</w:t>
            </w:r>
          </w:p>
        </w:tc>
      </w:tr>
      <w:tr w:rsidR="00B85968" w:rsidRPr="001B75BD" w14:paraId="4A08ABB5" w14:textId="77777777" w:rsidTr="0049164F">
        <w:trPr>
          <w:trHeight w:hRule="exact" w:val="709"/>
          <w:jc w:val="center"/>
        </w:trPr>
        <w:tc>
          <w:tcPr>
            <w:tcW w:w="2180" w:type="dxa"/>
            <w:vMerge/>
            <w:tcBorders>
              <w:top w:val="single" w:sz="4" w:space="0" w:color="auto"/>
              <w:left w:val="single" w:sz="4" w:space="0" w:color="auto"/>
              <w:bottom w:val="single" w:sz="4" w:space="0" w:color="auto"/>
            </w:tcBorders>
            <w:shd w:val="clear" w:color="auto" w:fill="FFFFFF"/>
            <w:vAlign w:val="center"/>
          </w:tcPr>
          <w:p w14:paraId="24A9B092"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bottom w:val="single" w:sz="4" w:space="0" w:color="auto"/>
            </w:tcBorders>
            <w:shd w:val="clear" w:color="auto" w:fill="FFFFFF"/>
            <w:vAlign w:val="bottom"/>
          </w:tcPr>
          <w:p w14:paraId="1CE7880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ΔΑΧΤΥΛΙΔΙ</w:t>
            </w:r>
          </w:p>
          <w:p w14:paraId="795AA78B"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ΜΙΚΡΟΦΩΝΟΥ</w:t>
            </w:r>
          </w:p>
        </w:tc>
        <w:tc>
          <w:tcPr>
            <w:tcW w:w="1212" w:type="dxa"/>
            <w:tcBorders>
              <w:top w:val="single" w:sz="4" w:space="0" w:color="auto"/>
              <w:left w:val="single" w:sz="4" w:space="0" w:color="auto"/>
              <w:bottom w:val="single" w:sz="4" w:space="0" w:color="auto"/>
              <w:right w:val="single" w:sz="4" w:space="0" w:color="auto"/>
            </w:tcBorders>
            <w:shd w:val="clear" w:color="auto" w:fill="FFFFFF"/>
            <w:vAlign w:val="center"/>
          </w:tcPr>
          <w:p w14:paraId="25DA7D61"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900</w:t>
            </w:r>
          </w:p>
        </w:tc>
      </w:tr>
      <w:tr w:rsidR="00B85968" w:rsidRPr="001B75BD" w14:paraId="58B3879E" w14:textId="77777777" w:rsidTr="0049164F">
        <w:trPr>
          <w:trHeight w:hRule="exact" w:val="494"/>
          <w:jc w:val="center"/>
        </w:trPr>
        <w:tc>
          <w:tcPr>
            <w:tcW w:w="2180" w:type="dxa"/>
            <w:vMerge/>
            <w:tcBorders>
              <w:top w:val="single" w:sz="4" w:space="0" w:color="auto"/>
              <w:left w:val="single" w:sz="4" w:space="0" w:color="auto"/>
              <w:bottom w:val="single" w:sz="4" w:space="0" w:color="auto"/>
            </w:tcBorders>
            <w:shd w:val="clear" w:color="auto" w:fill="FFFFFF"/>
            <w:vAlign w:val="center"/>
          </w:tcPr>
          <w:p w14:paraId="49B024C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bottom w:val="single" w:sz="4" w:space="0" w:color="auto"/>
            </w:tcBorders>
            <w:shd w:val="clear" w:color="auto" w:fill="FFFFFF"/>
          </w:tcPr>
          <w:p w14:paraId="0580DBD0"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 xml:space="preserve">ΚΑΛΩΔΙΟ V </w:t>
            </w:r>
            <w:r w:rsidRPr="001B75BD">
              <w:rPr>
                <w:rFonts w:eastAsiaTheme="minorHAnsi" w:cs="Tahoma"/>
                <w:sz w:val="24"/>
                <w:lang w:val="en-US" w:eastAsia="en-US" w:bidi="en-US"/>
              </w:rPr>
              <w:t>XLR</w:t>
            </w:r>
          </w:p>
        </w:tc>
        <w:tc>
          <w:tcPr>
            <w:tcW w:w="1212" w:type="dxa"/>
            <w:tcBorders>
              <w:top w:val="single" w:sz="4" w:space="0" w:color="auto"/>
              <w:left w:val="single" w:sz="4" w:space="0" w:color="auto"/>
              <w:bottom w:val="single" w:sz="4" w:space="0" w:color="auto"/>
              <w:right w:val="single" w:sz="4" w:space="0" w:color="auto"/>
            </w:tcBorders>
            <w:shd w:val="clear" w:color="auto" w:fill="FFFFFF"/>
            <w:vAlign w:val="center"/>
          </w:tcPr>
          <w:p w14:paraId="3B7D8065"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617</w:t>
            </w:r>
          </w:p>
        </w:tc>
      </w:tr>
      <w:tr w:rsidR="00B85968" w:rsidRPr="001B75BD" w14:paraId="2BF71436" w14:textId="77777777" w:rsidTr="00061B7F">
        <w:trPr>
          <w:trHeight w:hRule="exact" w:val="441"/>
          <w:jc w:val="center"/>
        </w:trPr>
        <w:tc>
          <w:tcPr>
            <w:tcW w:w="2180" w:type="dxa"/>
            <w:vMerge/>
            <w:tcBorders>
              <w:top w:val="single" w:sz="4" w:space="0" w:color="auto"/>
              <w:left w:val="single" w:sz="4" w:space="0" w:color="auto"/>
              <w:bottom w:val="single" w:sz="4" w:space="0" w:color="auto"/>
            </w:tcBorders>
            <w:shd w:val="clear" w:color="auto" w:fill="FFFFFF"/>
            <w:vAlign w:val="center"/>
          </w:tcPr>
          <w:p w14:paraId="7A66ABEF"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bottom w:val="single" w:sz="4" w:space="0" w:color="auto"/>
            </w:tcBorders>
            <w:shd w:val="clear" w:color="auto" w:fill="FFFFFF"/>
          </w:tcPr>
          <w:p w14:paraId="4FDEF379"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ΚΑΛΩΔΙΟ ΜΙΚΡΟΦΩΝΟΥ 5Μ</w:t>
            </w:r>
          </w:p>
        </w:tc>
        <w:tc>
          <w:tcPr>
            <w:tcW w:w="1212" w:type="dxa"/>
            <w:tcBorders>
              <w:top w:val="single" w:sz="4" w:space="0" w:color="auto"/>
              <w:left w:val="single" w:sz="4" w:space="0" w:color="auto"/>
              <w:bottom w:val="single" w:sz="4" w:space="0" w:color="auto"/>
              <w:right w:val="single" w:sz="4" w:space="0" w:color="auto"/>
            </w:tcBorders>
            <w:shd w:val="clear" w:color="auto" w:fill="FFFFFF"/>
            <w:vAlign w:val="center"/>
          </w:tcPr>
          <w:p w14:paraId="372F4857"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2000</w:t>
            </w:r>
          </w:p>
        </w:tc>
      </w:tr>
      <w:tr w:rsidR="00B85968" w:rsidRPr="001B75BD" w14:paraId="4DB1D999" w14:textId="77777777" w:rsidTr="0049164F">
        <w:trPr>
          <w:trHeight w:hRule="exact" w:val="739"/>
          <w:jc w:val="center"/>
        </w:trPr>
        <w:tc>
          <w:tcPr>
            <w:tcW w:w="2180" w:type="dxa"/>
            <w:vMerge/>
            <w:tcBorders>
              <w:top w:val="single" w:sz="4" w:space="0" w:color="auto"/>
              <w:left w:val="single" w:sz="4" w:space="0" w:color="auto"/>
              <w:bottom w:val="single" w:sz="4" w:space="0" w:color="auto"/>
            </w:tcBorders>
            <w:shd w:val="clear" w:color="auto" w:fill="FFFFFF"/>
            <w:vAlign w:val="center"/>
          </w:tcPr>
          <w:p w14:paraId="40CF36F4"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bottom w:val="single" w:sz="4" w:space="0" w:color="auto"/>
            </w:tcBorders>
            <w:shd w:val="clear" w:color="auto" w:fill="FFFFFF"/>
          </w:tcPr>
          <w:p w14:paraId="687C1896"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ΚΑΛΩΔΙΟ</w:t>
            </w:r>
          </w:p>
          <w:p w14:paraId="7BC82C8C"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ΜΙΚΡΟΦΩΝΟΥ 10Μ</w:t>
            </w:r>
          </w:p>
        </w:tc>
        <w:tc>
          <w:tcPr>
            <w:tcW w:w="1212" w:type="dxa"/>
            <w:tcBorders>
              <w:top w:val="single" w:sz="4" w:space="0" w:color="auto"/>
              <w:left w:val="single" w:sz="4" w:space="0" w:color="auto"/>
              <w:bottom w:val="single" w:sz="4" w:space="0" w:color="auto"/>
              <w:right w:val="single" w:sz="4" w:space="0" w:color="auto"/>
            </w:tcBorders>
            <w:shd w:val="clear" w:color="auto" w:fill="FFFFFF"/>
            <w:vAlign w:val="center"/>
          </w:tcPr>
          <w:p w14:paraId="4961F2F1"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1000</w:t>
            </w:r>
          </w:p>
        </w:tc>
      </w:tr>
      <w:tr w:rsidR="00B85968" w:rsidRPr="001B75BD" w14:paraId="2D650EF7" w14:textId="77777777" w:rsidTr="0049164F">
        <w:trPr>
          <w:trHeight w:hRule="exact" w:val="1510"/>
          <w:jc w:val="center"/>
        </w:trPr>
        <w:tc>
          <w:tcPr>
            <w:tcW w:w="2180" w:type="dxa"/>
            <w:vMerge/>
            <w:tcBorders>
              <w:top w:val="single" w:sz="4" w:space="0" w:color="auto"/>
              <w:left w:val="single" w:sz="4" w:space="0" w:color="auto"/>
              <w:bottom w:val="single" w:sz="4" w:space="0" w:color="auto"/>
            </w:tcBorders>
            <w:shd w:val="clear" w:color="auto" w:fill="FFFFFF"/>
            <w:vAlign w:val="center"/>
          </w:tcPr>
          <w:p w14:paraId="3AF5987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bottom w:val="single" w:sz="4" w:space="0" w:color="auto"/>
            </w:tcBorders>
            <w:shd w:val="clear" w:color="auto" w:fill="FFFFFF"/>
          </w:tcPr>
          <w:p w14:paraId="7486F444" w14:textId="77777777" w:rsidR="00B85968" w:rsidRDefault="00B85968" w:rsidP="00B85968">
            <w:pPr>
              <w:suppressAutoHyphens w:val="0"/>
              <w:spacing w:after="0" w:line="276" w:lineRule="auto"/>
              <w:jc w:val="left"/>
              <w:rPr>
                <w:rFonts w:eastAsiaTheme="minorHAnsi" w:cs="Tahoma"/>
                <w:sz w:val="24"/>
                <w:lang w:val="el-GR" w:eastAsia="el-GR" w:bidi="el-GR"/>
              </w:rPr>
            </w:pPr>
            <w:r w:rsidRPr="0049164F">
              <w:rPr>
                <w:rFonts w:eastAsiaTheme="minorHAnsi"/>
                <w:strike/>
                <w:sz w:val="24"/>
                <w:lang w:val="el-GR"/>
              </w:rPr>
              <w:t>ΠΟΔΟΔΙΑΚΟΠΤΗΣ ΜΕ ΚΑΡΦΙ</w:t>
            </w:r>
          </w:p>
          <w:p w14:paraId="7AE653C2" w14:textId="77777777" w:rsidR="00B85968" w:rsidRPr="0049164F" w:rsidRDefault="00ED6872" w:rsidP="00B85968">
            <w:pPr>
              <w:suppressAutoHyphens w:val="0"/>
              <w:spacing w:after="0" w:line="276" w:lineRule="auto"/>
              <w:jc w:val="left"/>
              <w:rPr>
                <w:rFonts w:eastAsiaTheme="minorHAnsi"/>
                <w:strike/>
                <w:sz w:val="24"/>
                <w:lang w:val="el-GR"/>
              </w:rPr>
            </w:pPr>
            <w:r>
              <w:rPr>
                <w:rFonts w:cs="Tahoma"/>
                <w:color w:val="000000"/>
                <w:sz w:val="24"/>
                <w:lang w:val="el-GR" w:eastAsia="en-US"/>
              </w:rPr>
              <w:t>Σημείωση: Λόγω της ιδιαίτερα περιορισμένης χρήσης των ποδοδιακοπτών από τους αποηχογράφους ο εν λόγω εξοπλισμός τείνει προς κατάργηση</w:t>
            </w:r>
          </w:p>
        </w:tc>
        <w:tc>
          <w:tcPr>
            <w:tcW w:w="1212" w:type="dxa"/>
            <w:tcBorders>
              <w:top w:val="single" w:sz="4" w:space="0" w:color="auto"/>
              <w:left w:val="single" w:sz="4" w:space="0" w:color="auto"/>
              <w:bottom w:val="single" w:sz="4" w:space="0" w:color="auto"/>
              <w:right w:val="single" w:sz="4" w:space="0" w:color="auto"/>
            </w:tcBorders>
            <w:shd w:val="clear" w:color="auto" w:fill="FFFFFF"/>
            <w:vAlign w:val="center"/>
          </w:tcPr>
          <w:p w14:paraId="71282D76" w14:textId="77777777" w:rsidR="00B85968" w:rsidRPr="0049164F" w:rsidRDefault="00B85968" w:rsidP="00B85968">
            <w:pPr>
              <w:suppressAutoHyphens w:val="0"/>
              <w:spacing w:after="0" w:line="276" w:lineRule="auto"/>
              <w:jc w:val="left"/>
              <w:rPr>
                <w:rFonts w:eastAsiaTheme="minorHAnsi"/>
                <w:strike/>
                <w:sz w:val="24"/>
                <w:lang w:val="el-GR"/>
              </w:rPr>
            </w:pPr>
            <w:r w:rsidRPr="0049164F">
              <w:rPr>
                <w:rFonts w:eastAsiaTheme="minorHAnsi"/>
                <w:strike/>
                <w:sz w:val="24"/>
                <w:lang w:val="en-US"/>
              </w:rPr>
              <w:t>1200</w:t>
            </w:r>
          </w:p>
        </w:tc>
      </w:tr>
      <w:tr w:rsidR="00B85968" w:rsidRPr="001B75BD" w14:paraId="7668D98A" w14:textId="77777777" w:rsidTr="0049164F">
        <w:trPr>
          <w:trHeight w:hRule="exact" w:val="499"/>
          <w:jc w:val="center"/>
        </w:trPr>
        <w:tc>
          <w:tcPr>
            <w:tcW w:w="2180" w:type="dxa"/>
            <w:tcBorders>
              <w:top w:val="single" w:sz="4" w:space="0" w:color="auto"/>
              <w:left w:val="single" w:sz="4" w:space="0" w:color="auto"/>
              <w:bottom w:val="single" w:sz="4" w:space="0" w:color="auto"/>
            </w:tcBorders>
            <w:shd w:val="clear" w:color="auto" w:fill="FFFFFF"/>
            <w:vAlign w:val="center"/>
          </w:tcPr>
          <w:p w14:paraId="18FBE064"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bottom w:val="single" w:sz="4" w:space="0" w:color="auto"/>
            </w:tcBorders>
            <w:shd w:val="clear" w:color="auto" w:fill="FFFFFF"/>
          </w:tcPr>
          <w:p w14:paraId="11DC1AD2"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ΑΚΟΥΣΤΙΚΑ ΨΕΙΡΕΣ</w:t>
            </w:r>
          </w:p>
        </w:tc>
        <w:tc>
          <w:tcPr>
            <w:tcW w:w="1212" w:type="dxa"/>
            <w:tcBorders>
              <w:top w:val="single" w:sz="4" w:space="0" w:color="auto"/>
              <w:left w:val="single" w:sz="4" w:space="0" w:color="auto"/>
              <w:bottom w:val="single" w:sz="4" w:space="0" w:color="auto"/>
              <w:right w:val="single" w:sz="4" w:space="0" w:color="auto"/>
            </w:tcBorders>
            <w:shd w:val="clear" w:color="auto" w:fill="FFFFFF"/>
            <w:vAlign w:val="center"/>
          </w:tcPr>
          <w:p w14:paraId="43FDB07F"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1200</w:t>
            </w:r>
          </w:p>
        </w:tc>
      </w:tr>
      <w:tr w:rsidR="00B85968" w:rsidRPr="001B75BD" w14:paraId="305EB3F6" w14:textId="77777777" w:rsidTr="0049164F">
        <w:trPr>
          <w:trHeight w:hRule="exact" w:val="397"/>
          <w:jc w:val="center"/>
        </w:trPr>
        <w:tc>
          <w:tcPr>
            <w:tcW w:w="2180" w:type="dxa"/>
            <w:tcBorders>
              <w:top w:val="single" w:sz="4" w:space="0" w:color="auto"/>
              <w:left w:val="single" w:sz="4" w:space="0" w:color="auto"/>
              <w:bottom w:val="single" w:sz="4" w:space="0" w:color="auto"/>
            </w:tcBorders>
            <w:shd w:val="clear" w:color="auto" w:fill="FFFFFF"/>
            <w:vAlign w:val="center"/>
          </w:tcPr>
          <w:p w14:paraId="2F6E886E"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bottom w:val="single" w:sz="4" w:space="0" w:color="auto"/>
            </w:tcBorders>
            <w:shd w:val="clear" w:color="auto" w:fill="FFFFFF"/>
          </w:tcPr>
          <w:p w14:paraId="3E74C332"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ΑΚΟΥΣΤΙΚΟ ΚΛΕΙΣΤΟΥ ΤΥΠΟΥ</w:t>
            </w:r>
          </w:p>
        </w:tc>
        <w:tc>
          <w:tcPr>
            <w:tcW w:w="1212" w:type="dxa"/>
            <w:tcBorders>
              <w:top w:val="single" w:sz="4" w:space="0" w:color="auto"/>
              <w:left w:val="single" w:sz="4" w:space="0" w:color="auto"/>
              <w:bottom w:val="single" w:sz="4" w:space="0" w:color="auto"/>
              <w:right w:val="single" w:sz="4" w:space="0" w:color="auto"/>
            </w:tcBorders>
            <w:shd w:val="clear" w:color="auto" w:fill="FFFFFF"/>
            <w:vAlign w:val="center"/>
          </w:tcPr>
          <w:p w14:paraId="31DAD981" w14:textId="77777777" w:rsidR="00B85968" w:rsidRDefault="00B85968" w:rsidP="00B85968">
            <w:pPr>
              <w:suppressAutoHyphens w:val="0"/>
              <w:spacing w:after="0" w:line="276" w:lineRule="auto"/>
              <w:jc w:val="left"/>
              <w:rPr>
                <w:rFonts w:eastAsiaTheme="minorHAnsi" w:cs="Tahoma"/>
                <w:sz w:val="24"/>
                <w:lang w:val="en-US" w:eastAsia="en-US" w:bidi="en-US"/>
              </w:rPr>
            </w:pPr>
            <w:r w:rsidRPr="001B75BD">
              <w:rPr>
                <w:rFonts w:eastAsiaTheme="minorHAnsi" w:cs="Tahoma"/>
                <w:sz w:val="24"/>
                <w:lang w:val="en-US" w:eastAsia="en-US" w:bidi="en-US"/>
              </w:rPr>
              <w:t>200</w:t>
            </w:r>
          </w:p>
          <w:p w14:paraId="54A58ECA" w14:textId="77777777" w:rsidR="007B1839" w:rsidRDefault="007B1839" w:rsidP="00B85968">
            <w:pPr>
              <w:suppressAutoHyphens w:val="0"/>
              <w:spacing w:after="0" w:line="276" w:lineRule="auto"/>
              <w:jc w:val="left"/>
              <w:rPr>
                <w:rFonts w:eastAsiaTheme="minorHAnsi" w:cs="Tahoma"/>
                <w:sz w:val="24"/>
                <w:lang w:val="en-US" w:eastAsia="en-US" w:bidi="en-US"/>
              </w:rPr>
            </w:pPr>
          </w:p>
          <w:p w14:paraId="2AF93E00" w14:textId="77777777" w:rsidR="007B1839" w:rsidRDefault="007B1839" w:rsidP="00B85968">
            <w:pPr>
              <w:suppressAutoHyphens w:val="0"/>
              <w:spacing w:after="0" w:line="276" w:lineRule="auto"/>
              <w:jc w:val="left"/>
              <w:rPr>
                <w:rFonts w:eastAsiaTheme="minorHAnsi" w:cs="Tahoma"/>
                <w:sz w:val="24"/>
                <w:lang w:val="en-US" w:eastAsia="en-US" w:bidi="en-US"/>
              </w:rPr>
            </w:pPr>
          </w:p>
          <w:p w14:paraId="207129D6" w14:textId="20064106" w:rsidR="007B1839" w:rsidRPr="001B75BD" w:rsidRDefault="007B1839" w:rsidP="00B85968">
            <w:pPr>
              <w:suppressAutoHyphens w:val="0"/>
              <w:spacing w:after="0" w:line="276" w:lineRule="auto"/>
              <w:jc w:val="left"/>
              <w:rPr>
                <w:rFonts w:eastAsiaTheme="minorHAnsi" w:cs="Tahoma"/>
                <w:sz w:val="24"/>
                <w:lang w:val="el-GR" w:eastAsia="el-GR" w:bidi="el-GR"/>
              </w:rPr>
            </w:pPr>
          </w:p>
        </w:tc>
      </w:tr>
      <w:tr w:rsidR="00B85968" w:rsidRPr="001B75BD" w14:paraId="34C72C63" w14:textId="77777777" w:rsidTr="0049164F">
        <w:trPr>
          <w:trHeight w:hRule="exact" w:val="461"/>
          <w:jc w:val="center"/>
        </w:trPr>
        <w:tc>
          <w:tcPr>
            <w:tcW w:w="2180" w:type="dxa"/>
            <w:vMerge w:val="restart"/>
            <w:tcBorders>
              <w:top w:val="single" w:sz="4" w:space="0" w:color="auto"/>
              <w:left w:val="single" w:sz="4" w:space="0" w:color="auto"/>
              <w:bottom w:val="single" w:sz="4" w:space="0" w:color="auto"/>
            </w:tcBorders>
            <w:shd w:val="clear" w:color="auto" w:fill="FFFFFF"/>
            <w:vAlign w:val="center"/>
          </w:tcPr>
          <w:p w14:paraId="5640F296" w14:textId="77777777" w:rsidR="00EE3B08" w:rsidRPr="00EE3B08" w:rsidRDefault="00B85968" w:rsidP="00EE3B08">
            <w:pPr>
              <w:suppressAutoHyphens w:val="0"/>
              <w:spacing w:after="0" w:line="276" w:lineRule="auto"/>
              <w:jc w:val="left"/>
              <w:rPr>
                <w:rFonts w:eastAsiaTheme="minorHAnsi" w:cs="Tahoma"/>
                <w:sz w:val="24"/>
                <w:lang w:val="en-US" w:eastAsia="en-US" w:bidi="en-US"/>
              </w:rPr>
            </w:pPr>
            <w:r w:rsidRPr="001B75BD">
              <w:rPr>
                <w:rFonts w:eastAsiaTheme="minorHAnsi" w:cs="Tahoma"/>
                <w:sz w:val="24"/>
                <w:lang w:val="en-US" w:eastAsia="en-US" w:bidi="en-US"/>
              </w:rPr>
              <w:t>Switches</w:t>
            </w:r>
            <w:r w:rsidR="00EE3B08">
              <w:rPr>
                <w:rFonts w:eastAsiaTheme="minorHAnsi" w:cs="Tahoma"/>
                <w:sz w:val="24"/>
                <w:lang w:val="en-US" w:eastAsia="en-US" w:bidi="en-US"/>
              </w:rPr>
              <w:t xml:space="preserve"> </w:t>
            </w:r>
            <w:r w:rsidR="00EE3B08" w:rsidRPr="00EE3B08">
              <w:rPr>
                <w:rFonts w:eastAsiaTheme="minorHAnsi" w:cs="Tahoma"/>
                <w:sz w:val="24"/>
                <w:lang w:val="en-US" w:eastAsia="en-US" w:bidi="en-US"/>
              </w:rPr>
              <w:t>D-Link</w:t>
            </w:r>
          </w:p>
          <w:p w14:paraId="3C2AA734" w14:textId="22410573" w:rsidR="00B85968" w:rsidRPr="0081412D" w:rsidRDefault="00B85968" w:rsidP="00EE3B08">
            <w:pPr>
              <w:suppressAutoHyphens w:val="0"/>
              <w:spacing w:after="0" w:line="276" w:lineRule="auto"/>
              <w:jc w:val="left"/>
              <w:rPr>
                <w:rFonts w:eastAsiaTheme="minorHAnsi" w:cs="Tahoma"/>
                <w:sz w:val="24"/>
                <w:lang w:val="en-US" w:eastAsia="el-GR" w:bidi="el-GR"/>
              </w:rPr>
            </w:pPr>
          </w:p>
        </w:tc>
        <w:tc>
          <w:tcPr>
            <w:tcW w:w="6236" w:type="dxa"/>
            <w:tcBorders>
              <w:top w:val="single" w:sz="4" w:space="0" w:color="auto"/>
              <w:left w:val="single" w:sz="4" w:space="0" w:color="auto"/>
              <w:bottom w:val="single" w:sz="4" w:space="0" w:color="auto"/>
            </w:tcBorders>
            <w:shd w:val="clear" w:color="auto" w:fill="FFFFFF"/>
            <w:vAlign w:val="center"/>
          </w:tcPr>
          <w:p w14:paraId="4B5D50A1" w14:textId="0C767AB3"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 xml:space="preserve">8 </w:t>
            </w:r>
            <w:r w:rsidRPr="001B75BD">
              <w:rPr>
                <w:rFonts w:eastAsiaTheme="minorHAnsi" w:cs="Tahoma"/>
                <w:sz w:val="24"/>
                <w:lang w:val="en-US" w:eastAsia="en-US" w:bidi="en-US"/>
              </w:rPr>
              <w:t>ports</w:t>
            </w:r>
            <w:r w:rsidR="00EE3B08">
              <w:rPr>
                <w:rFonts w:eastAsiaTheme="minorHAnsi" w:cs="Tahoma"/>
                <w:sz w:val="24"/>
                <w:lang w:val="en-US" w:eastAsia="en-US" w:bidi="en-US"/>
              </w:rPr>
              <w:t xml:space="preserve"> </w:t>
            </w:r>
            <w:r w:rsidR="00EE3B08" w:rsidRPr="00EE3B08">
              <w:rPr>
                <w:rFonts w:eastAsiaTheme="minorHAnsi" w:cs="Tahoma"/>
                <w:sz w:val="24"/>
                <w:lang w:val="en-US" w:eastAsia="en-US" w:bidi="en-US"/>
              </w:rPr>
              <w:t>GO-SW-8E</w:t>
            </w:r>
          </w:p>
        </w:tc>
        <w:tc>
          <w:tcPr>
            <w:tcW w:w="1212" w:type="dxa"/>
            <w:tcBorders>
              <w:top w:val="single" w:sz="4" w:space="0" w:color="auto"/>
              <w:left w:val="single" w:sz="4" w:space="0" w:color="auto"/>
              <w:bottom w:val="single" w:sz="4" w:space="0" w:color="auto"/>
              <w:right w:val="single" w:sz="4" w:space="0" w:color="auto"/>
            </w:tcBorders>
            <w:shd w:val="clear" w:color="auto" w:fill="FFFFFF"/>
            <w:vAlign w:val="center"/>
          </w:tcPr>
          <w:p w14:paraId="55EB090D"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308</w:t>
            </w:r>
          </w:p>
        </w:tc>
      </w:tr>
      <w:tr w:rsidR="00B85968" w:rsidRPr="001B75BD" w14:paraId="0DD7C35D" w14:textId="77777777" w:rsidTr="0049164F">
        <w:trPr>
          <w:trHeight w:hRule="exact" w:val="456"/>
          <w:jc w:val="center"/>
        </w:trPr>
        <w:tc>
          <w:tcPr>
            <w:tcW w:w="2180" w:type="dxa"/>
            <w:vMerge/>
            <w:tcBorders>
              <w:top w:val="single" w:sz="4" w:space="0" w:color="auto"/>
              <w:left w:val="single" w:sz="4" w:space="0" w:color="auto"/>
              <w:bottom w:val="single" w:sz="4" w:space="0" w:color="auto"/>
            </w:tcBorders>
            <w:shd w:val="clear" w:color="auto" w:fill="FFFFFF"/>
            <w:vAlign w:val="center"/>
          </w:tcPr>
          <w:p w14:paraId="57FEA4AF"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bottom w:val="single" w:sz="4" w:space="0" w:color="auto"/>
            </w:tcBorders>
            <w:shd w:val="clear" w:color="auto" w:fill="FFFFFF"/>
            <w:vAlign w:val="center"/>
          </w:tcPr>
          <w:p w14:paraId="5F00BBCB" w14:textId="64476E5B"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 xml:space="preserve">16 </w:t>
            </w:r>
            <w:r w:rsidRPr="001B75BD">
              <w:rPr>
                <w:rFonts w:eastAsiaTheme="minorHAnsi" w:cs="Tahoma"/>
                <w:sz w:val="24"/>
                <w:lang w:val="en-US" w:eastAsia="en-US" w:bidi="en-US"/>
              </w:rPr>
              <w:t>ports</w:t>
            </w:r>
            <w:r w:rsidR="00EE3B08">
              <w:rPr>
                <w:rFonts w:eastAsiaTheme="minorHAnsi" w:cs="Tahoma"/>
                <w:sz w:val="24"/>
                <w:lang w:val="en-US" w:eastAsia="en-US" w:bidi="en-US"/>
              </w:rPr>
              <w:t xml:space="preserve"> </w:t>
            </w:r>
            <w:r w:rsidR="00EE3B08" w:rsidRPr="00EE3B08">
              <w:rPr>
                <w:rFonts w:eastAsiaTheme="minorHAnsi" w:cs="Tahoma"/>
                <w:sz w:val="24"/>
                <w:lang w:val="en-US" w:eastAsia="en-US" w:bidi="en-US"/>
              </w:rPr>
              <w:t>DES-1016D</w:t>
            </w:r>
          </w:p>
        </w:tc>
        <w:tc>
          <w:tcPr>
            <w:tcW w:w="1212" w:type="dxa"/>
            <w:tcBorders>
              <w:top w:val="single" w:sz="4" w:space="0" w:color="auto"/>
              <w:left w:val="single" w:sz="4" w:space="0" w:color="auto"/>
              <w:bottom w:val="single" w:sz="4" w:space="0" w:color="auto"/>
              <w:right w:val="single" w:sz="4" w:space="0" w:color="auto"/>
            </w:tcBorders>
            <w:shd w:val="clear" w:color="auto" w:fill="FFFFFF"/>
            <w:vAlign w:val="center"/>
          </w:tcPr>
          <w:p w14:paraId="3A313C01"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29</w:t>
            </w:r>
          </w:p>
        </w:tc>
      </w:tr>
      <w:tr w:rsidR="00B85968" w:rsidRPr="001B75BD" w14:paraId="3307AB9C" w14:textId="77777777" w:rsidTr="0049164F">
        <w:trPr>
          <w:trHeight w:hRule="exact" w:val="466"/>
          <w:jc w:val="center"/>
        </w:trPr>
        <w:tc>
          <w:tcPr>
            <w:tcW w:w="2180" w:type="dxa"/>
            <w:vMerge/>
            <w:tcBorders>
              <w:top w:val="single" w:sz="4" w:space="0" w:color="auto"/>
              <w:left w:val="single" w:sz="4" w:space="0" w:color="auto"/>
              <w:bottom w:val="single" w:sz="4" w:space="0" w:color="auto"/>
            </w:tcBorders>
            <w:shd w:val="clear" w:color="auto" w:fill="FFFFFF"/>
            <w:vAlign w:val="center"/>
          </w:tcPr>
          <w:p w14:paraId="296E87D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bottom w:val="single" w:sz="4" w:space="0" w:color="auto"/>
            </w:tcBorders>
            <w:shd w:val="clear" w:color="auto" w:fill="FFFFFF"/>
            <w:vAlign w:val="center"/>
          </w:tcPr>
          <w:p w14:paraId="105D769B" w14:textId="62866B96"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l-GR" w:eastAsia="el-GR" w:bidi="el-GR"/>
              </w:rPr>
              <w:t xml:space="preserve">24 </w:t>
            </w:r>
            <w:r w:rsidRPr="001B75BD">
              <w:rPr>
                <w:rFonts w:eastAsiaTheme="minorHAnsi" w:cs="Tahoma"/>
                <w:sz w:val="24"/>
                <w:lang w:val="en-US" w:eastAsia="en-US" w:bidi="en-US"/>
              </w:rPr>
              <w:t>ports</w:t>
            </w:r>
            <w:r w:rsidR="00EE3B08">
              <w:rPr>
                <w:rFonts w:eastAsiaTheme="minorHAnsi" w:cs="Tahoma"/>
                <w:sz w:val="24"/>
                <w:lang w:val="en-US" w:eastAsia="en-US" w:bidi="en-US"/>
              </w:rPr>
              <w:t xml:space="preserve"> </w:t>
            </w:r>
            <w:r w:rsidR="00EE3B08" w:rsidRPr="00EE3B08">
              <w:rPr>
                <w:rFonts w:eastAsiaTheme="minorHAnsi" w:cs="Tahoma"/>
                <w:sz w:val="24"/>
                <w:lang w:val="en-US" w:eastAsia="en-US" w:bidi="en-US"/>
              </w:rPr>
              <w:t>DES-1024D</w:t>
            </w:r>
          </w:p>
        </w:tc>
        <w:tc>
          <w:tcPr>
            <w:tcW w:w="1212" w:type="dxa"/>
            <w:tcBorders>
              <w:top w:val="single" w:sz="4" w:space="0" w:color="auto"/>
              <w:left w:val="single" w:sz="4" w:space="0" w:color="auto"/>
              <w:bottom w:val="single" w:sz="4" w:space="0" w:color="auto"/>
              <w:right w:val="single" w:sz="4" w:space="0" w:color="auto"/>
            </w:tcBorders>
            <w:shd w:val="clear" w:color="auto" w:fill="FFFFFF"/>
            <w:vAlign w:val="center"/>
          </w:tcPr>
          <w:p w14:paraId="6C9BE0B0"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63</w:t>
            </w:r>
          </w:p>
        </w:tc>
      </w:tr>
      <w:tr w:rsidR="00B85968" w:rsidRPr="001B75BD" w14:paraId="499C7530" w14:textId="77777777" w:rsidTr="0081412D">
        <w:trPr>
          <w:trHeight w:hRule="exact" w:val="729"/>
          <w:jc w:val="center"/>
        </w:trPr>
        <w:tc>
          <w:tcPr>
            <w:tcW w:w="2180" w:type="dxa"/>
            <w:tcBorders>
              <w:top w:val="single" w:sz="4" w:space="0" w:color="auto"/>
              <w:left w:val="single" w:sz="4" w:space="0" w:color="auto"/>
            </w:tcBorders>
            <w:shd w:val="clear" w:color="auto" w:fill="FFFFFF"/>
            <w:vAlign w:val="center"/>
          </w:tcPr>
          <w:p w14:paraId="5CBC7557" w14:textId="77777777" w:rsidR="00B85968" w:rsidRDefault="00B85968" w:rsidP="00B85968">
            <w:pPr>
              <w:suppressAutoHyphens w:val="0"/>
              <w:spacing w:after="0" w:line="276" w:lineRule="auto"/>
              <w:jc w:val="left"/>
              <w:rPr>
                <w:rFonts w:eastAsiaTheme="minorHAnsi" w:cs="Tahoma"/>
                <w:sz w:val="24"/>
                <w:lang w:val="en-US" w:eastAsia="en-US" w:bidi="en-US"/>
              </w:rPr>
            </w:pPr>
            <w:r w:rsidRPr="001B75BD">
              <w:rPr>
                <w:rFonts w:eastAsiaTheme="minorHAnsi" w:cs="Tahoma"/>
                <w:sz w:val="24"/>
                <w:lang w:val="en-US" w:eastAsia="en-US" w:bidi="en-US"/>
              </w:rPr>
              <w:t>Racks</w:t>
            </w:r>
          </w:p>
          <w:p w14:paraId="665DE3E4" w14:textId="77777777" w:rsidR="009B18C1" w:rsidRDefault="009B18C1" w:rsidP="00B85968">
            <w:pPr>
              <w:suppressAutoHyphens w:val="0"/>
              <w:spacing w:after="0" w:line="276" w:lineRule="auto"/>
              <w:jc w:val="left"/>
              <w:rPr>
                <w:rFonts w:eastAsiaTheme="minorHAnsi" w:cs="Tahoma"/>
                <w:sz w:val="24"/>
                <w:lang w:val="en-US" w:eastAsia="en-US" w:bidi="en-US"/>
              </w:rPr>
            </w:pPr>
          </w:p>
          <w:p w14:paraId="484F5A43" w14:textId="0437A913" w:rsidR="009B18C1" w:rsidRPr="001B75BD" w:rsidRDefault="009B18C1"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tcBorders>
            <w:shd w:val="clear" w:color="auto" w:fill="FFFFFF"/>
          </w:tcPr>
          <w:p w14:paraId="4C744CDE" w14:textId="77777777" w:rsidR="00DE74D8" w:rsidRPr="0081412D" w:rsidRDefault="00DE74D8" w:rsidP="00DE74D8">
            <w:pPr>
              <w:suppressAutoHyphens w:val="0"/>
              <w:spacing w:after="0" w:line="276" w:lineRule="auto"/>
              <w:jc w:val="left"/>
              <w:rPr>
                <w:rFonts w:eastAsiaTheme="minorHAnsi" w:cs="Tahoma"/>
                <w:sz w:val="24"/>
                <w:lang w:val="en-US" w:eastAsia="el-GR" w:bidi="el-GR"/>
              </w:rPr>
            </w:pPr>
            <w:r w:rsidRPr="0081412D">
              <w:rPr>
                <w:rFonts w:eastAsiaTheme="minorHAnsi" w:cs="Tahoma"/>
                <w:sz w:val="24"/>
                <w:lang w:val="en-US" w:eastAsia="el-GR" w:bidi="el-GR"/>
              </w:rPr>
              <w:t>LANDE 16U</w:t>
            </w:r>
          </w:p>
          <w:p w14:paraId="274686F8" w14:textId="24B5C248" w:rsidR="00B85968" w:rsidRPr="0081412D" w:rsidRDefault="00DE74D8" w:rsidP="00DE74D8">
            <w:pPr>
              <w:suppressAutoHyphens w:val="0"/>
              <w:spacing w:after="0" w:line="276" w:lineRule="auto"/>
              <w:jc w:val="left"/>
              <w:rPr>
                <w:rFonts w:eastAsiaTheme="minorHAnsi" w:cs="Tahoma"/>
                <w:sz w:val="24"/>
                <w:lang w:val="en-US" w:eastAsia="el-GR" w:bidi="el-GR"/>
              </w:rPr>
            </w:pPr>
            <w:r w:rsidRPr="0081412D">
              <w:rPr>
                <w:rFonts w:eastAsiaTheme="minorHAnsi" w:cs="Tahoma"/>
                <w:sz w:val="24"/>
                <w:lang w:val="en-US" w:eastAsia="el-GR" w:bidi="el-GR"/>
              </w:rPr>
              <w:t>LN-EUBOX16U5460-LG-1</w:t>
            </w:r>
          </w:p>
        </w:tc>
        <w:tc>
          <w:tcPr>
            <w:tcW w:w="1212" w:type="dxa"/>
            <w:tcBorders>
              <w:top w:val="single" w:sz="4" w:space="0" w:color="auto"/>
              <w:left w:val="single" w:sz="4" w:space="0" w:color="auto"/>
              <w:right w:val="single" w:sz="4" w:space="0" w:color="auto"/>
            </w:tcBorders>
            <w:shd w:val="clear" w:color="auto" w:fill="FFFFFF"/>
            <w:vAlign w:val="center"/>
          </w:tcPr>
          <w:p w14:paraId="57B4AEA3"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168</w:t>
            </w:r>
          </w:p>
        </w:tc>
      </w:tr>
      <w:tr w:rsidR="00B85968" w:rsidRPr="001B75BD" w14:paraId="702EB362" w14:textId="77777777" w:rsidTr="0049164F">
        <w:trPr>
          <w:trHeight w:hRule="exact" w:val="461"/>
          <w:jc w:val="center"/>
        </w:trPr>
        <w:tc>
          <w:tcPr>
            <w:tcW w:w="2180" w:type="dxa"/>
            <w:vMerge w:val="restart"/>
            <w:tcBorders>
              <w:top w:val="single" w:sz="4" w:space="0" w:color="auto"/>
              <w:left w:val="single" w:sz="4" w:space="0" w:color="auto"/>
            </w:tcBorders>
            <w:shd w:val="clear" w:color="auto" w:fill="FFFFFF"/>
            <w:vAlign w:val="center"/>
          </w:tcPr>
          <w:p w14:paraId="12488157" w14:textId="408EDEC2" w:rsidR="00B85968" w:rsidRPr="00EE15B4" w:rsidRDefault="009B18C1" w:rsidP="00B85968">
            <w:pPr>
              <w:suppressAutoHyphens w:val="0"/>
              <w:spacing w:after="0" w:line="276" w:lineRule="auto"/>
              <w:jc w:val="left"/>
              <w:rPr>
                <w:rFonts w:eastAsiaTheme="minorHAnsi" w:cs="Tahoma"/>
                <w:sz w:val="24"/>
                <w:lang w:val="en-US" w:eastAsia="el-GR" w:bidi="el-GR"/>
              </w:rPr>
            </w:pPr>
            <w:r>
              <w:rPr>
                <w:rFonts w:eastAsiaTheme="minorHAnsi" w:cs="Tahoma"/>
                <w:sz w:val="24"/>
                <w:lang w:val="en-US" w:eastAsia="en-US" w:bidi="en-US"/>
              </w:rPr>
              <w:t>UPS</w:t>
            </w:r>
          </w:p>
        </w:tc>
        <w:tc>
          <w:tcPr>
            <w:tcW w:w="6236" w:type="dxa"/>
            <w:tcBorders>
              <w:top w:val="single" w:sz="4" w:space="0" w:color="auto"/>
              <w:left w:val="single" w:sz="4" w:space="0" w:color="auto"/>
            </w:tcBorders>
            <w:shd w:val="clear" w:color="auto" w:fill="FFFFFF"/>
            <w:vAlign w:val="center"/>
          </w:tcPr>
          <w:p w14:paraId="0296A45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ISY 650</w:t>
            </w:r>
          </w:p>
        </w:tc>
        <w:tc>
          <w:tcPr>
            <w:tcW w:w="1212" w:type="dxa"/>
            <w:tcBorders>
              <w:top w:val="single" w:sz="4" w:space="0" w:color="auto"/>
              <w:left w:val="single" w:sz="4" w:space="0" w:color="auto"/>
              <w:right w:val="single" w:sz="4" w:space="0" w:color="auto"/>
            </w:tcBorders>
            <w:shd w:val="clear" w:color="auto" w:fill="FFFFFF"/>
            <w:vAlign w:val="center"/>
          </w:tcPr>
          <w:p w14:paraId="682BB795"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783</w:t>
            </w:r>
          </w:p>
        </w:tc>
      </w:tr>
      <w:tr w:rsidR="00B85968" w:rsidRPr="001B75BD" w14:paraId="654127B4" w14:textId="77777777" w:rsidTr="0049164F">
        <w:trPr>
          <w:trHeight w:hRule="exact" w:val="461"/>
          <w:jc w:val="center"/>
        </w:trPr>
        <w:tc>
          <w:tcPr>
            <w:tcW w:w="2180" w:type="dxa"/>
            <w:vMerge/>
            <w:tcBorders>
              <w:left w:val="single" w:sz="4" w:space="0" w:color="auto"/>
            </w:tcBorders>
            <w:shd w:val="clear" w:color="auto" w:fill="FFFFFF"/>
            <w:vAlign w:val="center"/>
          </w:tcPr>
          <w:p w14:paraId="4AA4A8CB"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tcBorders>
            <w:shd w:val="clear" w:color="auto" w:fill="FFFFFF"/>
            <w:vAlign w:val="center"/>
          </w:tcPr>
          <w:p w14:paraId="29EC46B2"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CNQpIus-2000RT</w:t>
            </w:r>
          </w:p>
        </w:tc>
        <w:tc>
          <w:tcPr>
            <w:tcW w:w="1212" w:type="dxa"/>
            <w:tcBorders>
              <w:top w:val="single" w:sz="4" w:space="0" w:color="auto"/>
              <w:left w:val="single" w:sz="4" w:space="0" w:color="auto"/>
              <w:right w:val="single" w:sz="4" w:space="0" w:color="auto"/>
            </w:tcBorders>
            <w:shd w:val="clear" w:color="auto" w:fill="FFFFFF"/>
            <w:vAlign w:val="center"/>
          </w:tcPr>
          <w:p w14:paraId="6860D10F"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3</w:t>
            </w:r>
          </w:p>
        </w:tc>
      </w:tr>
      <w:tr w:rsidR="00B85968" w:rsidRPr="001B75BD" w14:paraId="5E696DAF" w14:textId="77777777" w:rsidTr="0049164F">
        <w:trPr>
          <w:trHeight w:hRule="exact" w:val="466"/>
          <w:jc w:val="center"/>
        </w:trPr>
        <w:tc>
          <w:tcPr>
            <w:tcW w:w="2180" w:type="dxa"/>
            <w:vMerge/>
            <w:tcBorders>
              <w:left w:val="single" w:sz="4" w:space="0" w:color="auto"/>
              <w:bottom w:val="single" w:sz="4" w:space="0" w:color="auto"/>
            </w:tcBorders>
            <w:shd w:val="clear" w:color="auto" w:fill="FFFFFF"/>
            <w:vAlign w:val="center"/>
          </w:tcPr>
          <w:p w14:paraId="0F9D1CE1"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tc>
        <w:tc>
          <w:tcPr>
            <w:tcW w:w="6236" w:type="dxa"/>
            <w:tcBorders>
              <w:top w:val="single" w:sz="4" w:space="0" w:color="auto"/>
              <w:left w:val="single" w:sz="4" w:space="0" w:color="auto"/>
              <w:bottom w:val="single" w:sz="4" w:space="0" w:color="auto"/>
            </w:tcBorders>
            <w:shd w:val="clear" w:color="auto" w:fill="FFFFFF"/>
            <w:vAlign w:val="center"/>
          </w:tcPr>
          <w:p w14:paraId="19699A37"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CNQpIus-10000RT</w:t>
            </w:r>
          </w:p>
        </w:tc>
        <w:tc>
          <w:tcPr>
            <w:tcW w:w="1212" w:type="dxa"/>
            <w:tcBorders>
              <w:top w:val="single" w:sz="4" w:space="0" w:color="auto"/>
              <w:left w:val="single" w:sz="4" w:space="0" w:color="auto"/>
              <w:bottom w:val="single" w:sz="4" w:space="0" w:color="auto"/>
              <w:right w:val="single" w:sz="4" w:space="0" w:color="auto"/>
            </w:tcBorders>
            <w:shd w:val="clear" w:color="auto" w:fill="FFFFFF"/>
            <w:vAlign w:val="bottom"/>
          </w:tcPr>
          <w:p w14:paraId="034DE57C"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r w:rsidRPr="001B75BD">
              <w:rPr>
                <w:rFonts w:eastAsiaTheme="minorHAnsi" w:cs="Tahoma"/>
                <w:sz w:val="24"/>
                <w:lang w:val="en-US" w:eastAsia="en-US" w:bidi="en-US"/>
              </w:rPr>
              <w:t>2</w:t>
            </w:r>
          </w:p>
        </w:tc>
      </w:tr>
    </w:tbl>
    <w:p w14:paraId="0DA1AFCA" w14:textId="77777777" w:rsidR="00B85968" w:rsidRPr="001B75BD" w:rsidRDefault="00B85968" w:rsidP="00B85968">
      <w:pPr>
        <w:suppressAutoHyphens w:val="0"/>
        <w:spacing w:after="0" w:line="276" w:lineRule="auto"/>
        <w:jc w:val="left"/>
        <w:rPr>
          <w:rFonts w:eastAsiaTheme="minorHAnsi" w:cs="Tahoma"/>
          <w:sz w:val="24"/>
          <w:lang w:val="el-GR" w:eastAsia="el-GR" w:bidi="el-GR"/>
        </w:rPr>
      </w:pPr>
    </w:p>
    <w:p w14:paraId="0EE1A15E" w14:textId="4FA0347C" w:rsidR="00B85968" w:rsidRPr="00413900" w:rsidRDefault="00B85968" w:rsidP="00EE15B4">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 xml:space="preserve">Ειδικότερα, ο εξοπλισμός του ΚΑΠ εγκαταστάθηκε στο Πρωτοδικείο Αθηνών σε εξοπλισμένο </w:t>
      </w:r>
      <w:r w:rsidRPr="00413900">
        <w:rPr>
          <w:rFonts w:eastAsiaTheme="minorHAnsi" w:cs="Tahoma"/>
          <w:szCs w:val="22"/>
          <w:lang w:val="en-US" w:eastAsia="en-US" w:bidi="en-US"/>
        </w:rPr>
        <w:t>Computer</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Room</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με επαρκή χωρητικότητα για την τοποθέτηση ενός </w:t>
      </w:r>
      <w:r w:rsidRPr="00413900">
        <w:rPr>
          <w:rFonts w:eastAsiaTheme="minorHAnsi" w:cs="Tahoma"/>
          <w:szCs w:val="22"/>
          <w:lang w:val="en-US" w:eastAsia="en-US" w:bidi="en-US"/>
        </w:rPr>
        <w:t>Rack</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19" </w:t>
      </w:r>
      <w:r w:rsidRPr="00413900">
        <w:rPr>
          <w:rFonts w:eastAsiaTheme="minorHAnsi" w:cs="Tahoma"/>
          <w:szCs w:val="22"/>
          <w:lang w:val="el-GR" w:eastAsia="en-US" w:bidi="en-US"/>
        </w:rPr>
        <w:t>42</w:t>
      </w:r>
      <w:r w:rsidRPr="00413900">
        <w:rPr>
          <w:rFonts w:eastAsiaTheme="minorHAnsi" w:cs="Tahoma"/>
          <w:szCs w:val="22"/>
          <w:lang w:val="en-US" w:eastAsia="en-US" w:bidi="en-US"/>
        </w:rPr>
        <w:t>U</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στο οποίο έχουν εγκατασταθεί:</w:t>
      </w:r>
    </w:p>
    <w:p w14:paraId="00F8437B" w14:textId="77777777" w:rsidR="00B85968" w:rsidRPr="00413900" w:rsidRDefault="00B85968" w:rsidP="006A1280">
      <w:pPr>
        <w:pStyle w:val="aff"/>
        <w:numPr>
          <w:ilvl w:val="0"/>
          <w:numId w:val="97"/>
        </w:numPr>
        <w:suppressAutoHyphens w:val="0"/>
        <w:spacing w:after="0" w:line="276" w:lineRule="auto"/>
        <w:jc w:val="left"/>
        <w:rPr>
          <w:rFonts w:eastAsiaTheme="minorHAnsi" w:cs="Tahoma"/>
          <w:szCs w:val="22"/>
          <w:lang w:val="en-US" w:eastAsia="el-GR" w:bidi="el-GR"/>
        </w:rPr>
      </w:pPr>
      <w:r w:rsidRPr="00413900">
        <w:rPr>
          <w:rFonts w:eastAsiaTheme="minorHAnsi" w:cs="Tahoma"/>
          <w:szCs w:val="22"/>
          <w:lang w:val="en-US" w:eastAsia="el-GR" w:bidi="el-GR"/>
        </w:rPr>
        <w:t xml:space="preserve">6 </w:t>
      </w:r>
      <w:r w:rsidRPr="00413900">
        <w:rPr>
          <w:rFonts w:eastAsiaTheme="minorHAnsi" w:cs="Tahoma"/>
          <w:szCs w:val="22"/>
          <w:lang w:val="en-US" w:eastAsia="en-US" w:bidi="en-US"/>
        </w:rPr>
        <w:t>servers</w:t>
      </w:r>
    </w:p>
    <w:p w14:paraId="4F417F3A" w14:textId="77777777" w:rsidR="00B85968" w:rsidRPr="00413900" w:rsidRDefault="00B85968" w:rsidP="006A1280">
      <w:pPr>
        <w:pStyle w:val="aff"/>
        <w:numPr>
          <w:ilvl w:val="0"/>
          <w:numId w:val="94"/>
        </w:numPr>
        <w:suppressAutoHyphens w:val="0"/>
        <w:spacing w:after="0" w:line="276" w:lineRule="auto"/>
        <w:jc w:val="left"/>
        <w:rPr>
          <w:rFonts w:eastAsiaTheme="minorHAnsi" w:cs="Tahoma"/>
          <w:szCs w:val="22"/>
          <w:lang w:val="en-US" w:eastAsia="el-GR" w:bidi="el-GR"/>
        </w:rPr>
      </w:pPr>
      <w:r w:rsidRPr="00413900">
        <w:rPr>
          <w:rFonts w:eastAsiaTheme="minorHAnsi" w:cs="Tahoma"/>
          <w:szCs w:val="22"/>
          <w:lang w:val="en-US" w:eastAsia="el-GR" w:bidi="el-GR"/>
        </w:rPr>
        <w:t xml:space="preserve">1 </w:t>
      </w:r>
      <w:r w:rsidRPr="00413900">
        <w:rPr>
          <w:rFonts w:eastAsiaTheme="minorHAnsi" w:cs="Tahoma"/>
          <w:szCs w:val="22"/>
          <w:lang w:val="en-US" w:eastAsia="en-US" w:bidi="en-US"/>
        </w:rPr>
        <w:t>SAN 100Tb</w:t>
      </w:r>
    </w:p>
    <w:p w14:paraId="1EBAC118" w14:textId="77777777" w:rsidR="00B85968" w:rsidRPr="00413900" w:rsidRDefault="00B85968" w:rsidP="006A1280">
      <w:pPr>
        <w:pStyle w:val="aff"/>
        <w:numPr>
          <w:ilvl w:val="0"/>
          <w:numId w:val="94"/>
        </w:numPr>
        <w:suppressAutoHyphens w:val="0"/>
        <w:spacing w:after="0" w:line="276" w:lineRule="auto"/>
        <w:jc w:val="left"/>
        <w:rPr>
          <w:rFonts w:eastAsiaTheme="minorHAnsi" w:cs="Tahoma"/>
          <w:szCs w:val="22"/>
          <w:lang w:val="en-US" w:eastAsia="el-GR" w:bidi="el-GR"/>
        </w:rPr>
      </w:pPr>
      <w:r w:rsidRPr="00413900">
        <w:rPr>
          <w:rFonts w:eastAsiaTheme="minorHAnsi" w:cs="Tahoma"/>
          <w:szCs w:val="22"/>
          <w:lang w:val="en-US" w:eastAsia="el-GR" w:bidi="el-GR"/>
        </w:rPr>
        <w:t xml:space="preserve">2 </w:t>
      </w:r>
      <w:r w:rsidRPr="00413900">
        <w:rPr>
          <w:rFonts w:eastAsiaTheme="minorHAnsi" w:cs="Tahoma"/>
          <w:szCs w:val="22"/>
          <w:lang w:val="en-US" w:eastAsia="en-US" w:bidi="en-US"/>
        </w:rPr>
        <w:t>Optical Switches</w:t>
      </w:r>
    </w:p>
    <w:p w14:paraId="7D8E7FAB" w14:textId="77777777" w:rsidR="00B85968" w:rsidRPr="00413900" w:rsidRDefault="00B85968" w:rsidP="006A1280">
      <w:pPr>
        <w:pStyle w:val="aff"/>
        <w:numPr>
          <w:ilvl w:val="0"/>
          <w:numId w:val="94"/>
        </w:numPr>
        <w:suppressAutoHyphens w:val="0"/>
        <w:spacing w:after="0" w:line="276" w:lineRule="auto"/>
        <w:jc w:val="left"/>
        <w:rPr>
          <w:rFonts w:eastAsiaTheme="minorHAnsi" w:cs="Tahoma"/>
          <w:szCs w:val="22"/>
          <w:lang w:val="en-US" w:eastAsia="el-GR" w:bidi="el-GR"/>
        </w:rPr>
      </w:pPr>
      <w:r w:rsidRPr="00413900">
        <w:rPr>
          <w:rFonts w:eastAsiaTheme="minorHAnsi" w:cs="Tahoma"/>
          <w:szCs w:val="22"/>
          <w:lang w:val="en-US" w:eastAsia="en-US" w:bidi="en-US"/>
        </w:rPr>
        <w:t>2 Switches</w:t>
      </w:r>
    </w:p>
    <w:p w14:paraId="5EC4CE09" w14:textId="77777777" w:rsidR="00B85968" w:rsidRPr="00413900" w:rsidRDefault="00B85968" w:rsidP="006A1280">
      <w:pPr>
        <w:pStyle w:val="aff"/>
        <w:numPr>
          <w:ilvl w:val="0"/>
          <w:numId w:val="94"/>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n-US" w:bidi="en-US"/>
        </w:rPr>
        <w:t xml:space="preserve">1 </w:t>
      </w:r>
      <w:r w:rsidRPr="00413900">
        <w:rPr>
          <w:rFonts w:eastAsiaTheme="minorHAnsi" w:cs="Tahoma"/>
          <w:szCs w:val="22"/>
          <w:lang w:val="en-US" w:eastAsia="en-US" w:bidi="en-US"/>
        </w:rPr>
        <w:t>Tape</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LibrarY</w:t>
      </w:r>
    </w:p>
    <w:p w14:paraId="3F21267B" w14:textId="77777777" w:rsidR="00B85968" w:rsidRPr="00413900" w:rsidRDefault="00B85968" w:rsidP="006A1280">
      <w:pPr>
        <w:pStyle w:val="aff"/>
        <w:numPr>
          <w:ilvl w:val="0"/>
          <w:numId w:val="94"/>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n-US" w:bidi="en-US"/>
        </w:rPr>
        <w:t xml:space="preserve">2 </w:t>
      </w:r>
      <w:r w:rsidRPr="00413900">
        <w:rPr>
          <w:rFonts w:eastAsiaTheme="minorHAnsi" w:cs="Tahoma"/>
          <w:szCs w:val="22"/>
          <w:lang w:val="en-US" w:eastAsia="en-US" w:bidi="en-US"/>
        </w:rPr>
        <w:t>Firewalls</w:t>
      </w:r>
    </w:p>
    <w:p w14:paraId="75CE1625" w14:textId="77777777" w:rsidR="00B85968" w:rsidRPr="00413900" w:rsidRDefault="00B85968" w:rsidP="006A1280">
      <w:pPr>
        <w:pStyle w:val="aff"/>
        <w:numPr>
          <w:ilvl w:val="0"/>
          <w:numId w:val="94"/>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n-US" w:bidi="en-US"/>
        </w:rPr>
        <w:t xml:space="preserve">1 </w:t>
      </w:r>
      <w:r w:rsidRPr="00413900">
        <w:rPr>
          <w:rFonts w:eastAsiaTheme="minorHAnsi" w:cs="Tahoma"/>
          <w:szCs w:val="22"/>
          <w:lang w:val="en-US" w:eastAsia="en-US" w:bidi="en-US"/>
        </w:rPr>
        <w:t>ups</w:t>
      </w:r>
    </w:p>
    <w:p w14:paraId="7E3484FF" w14:textId="77777777" w:rsidR="00B85968" w:rsidRPr="00413900" w:rsidRDefault="00B85968" w:rsidP="00B85968">
      <w:p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l-GR" w:bidi="el-GR"/>
        </w:rPr>
        <w:t xml:space="preserve">Επιπλέον στο χώρο είναι διαθέσιμη πρόσβαση στο δίκτυο ΣΥΖΕΥΞΙΣ μέσω μιας </w:t>
      </w:r>
      <w:r w:rsidRPr="00413900">
        <w:rPr>
          <w:rFonts w:eastAsiaTheme="minorHAnsi" w:cs="Tahoma"/>
          <w:szCs w:val="22"/>
          <w:lang w:val="el-GR" w:eastAsia="en-US" w:bidi="en-US"/>
        </w:rPr>
        <w:t>100</w:t>
      </w:r>
      <w:r w:rsidRPr="00413900">
        <w:rPr>
          <w:rFonts w:eastAsiaTheme="minorHAnsi" w:cs="Tahoma"/>
          <w:szCs w:val="22"/>
          <w:lang w:val="en-US" w:eastAsia="en-US" w:bidi="en-US"/>
        </w:rPr>
        <w:t>Mbit</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γραμμής.</w:t>
      </w:r>
    </w:p>
    <w:p w14:paraId="3FDF18B5" w14:textId="2A51C5CC" w:rsidR="00B85968" w:rsidRPr="00413900" w:rsidRDefault="00B85968" w:rsidP="00C8034B">
      <w:pPr>
        <w:suppressAutoHyphens w:val="0"/>
        <w:spacing w:after="0" w:line="276" w:lineRule="auto"/>
        <w:rPr>
          <w:rFonts w:eastAsiaTheme="minorHAnsi" w:cs="Tahoma"/>
          <w:szCs w:val="22"/>
          <w:lang w:val="el-GR" w:eastAsia="el-GR" w:bidi="el-GR"/>
        </w:rPr>
      </w:pPr>
      <w:r w:rsidRPr="00413900">
        <w:rPr>
          <w:rFonts w:eastAsiaTheme="minorHAnsi" w:cs="Tahoma"/>
          <w:szCs w:val="22"/>
          <w:lang w:val="el-GR" w:eastAsia="el-GR" w:bidi="el-GR"/>
        </w:rPr>
        <w:t xml:space="preserve">Για την υψηλή διαθεσιμότητα σε περίπτωση ολικής μη διαθεσιμότητας του χώρου, έχει προβλεφθεί μετάπτωση του ΚΑΠ στο </w:t>
      </w:r>
      <w:r w:rsidRPr="00413900">
        <w:rPr>
          <w:rFonts w:eastAsiaTheme="minorHAnsi" w:cs="Tahoma"/>
          <w:szCs w:val="22"/>
          <w:lang w:val="en-US" w:eastAsia="en-US" w:bidi="en-US"/>
        </w:rPr>
        <w:t>Disaster</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Site</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το οποίο έχει εγκατασταθεί στο</w:t>
      </w:r>
      <w:r w:rsidRPr="001B75BD">
        <w:rPr>
          <w:rFonts w:eastAsiaTheme="minorHAnsi" w:cs="Tahoma"/>
          <w:sz w:val="24"/>
          <w:lang w:val="el-GR" w:eastAsia="el-GR" w:bidi="el-GR"/>
        </w:rPr>
        <w:t xml:space="preserve"> </w:t>
      </w:r>
      <w:r w:rsidRPr="00413900">
        <w:rPr>
          <w:rFonts w:eastAsiaTheme="minorHAnsi" w:cs="Tahoma"/>
          <w:szCs w:val="22"/>
          <w:lang w:val="el-GR" w:eastAsia="el-GR" w:bidi="el-GR"/>
        </w:rPr>
        <w:t xml:space="preserve">Δικαστικό Μέγαρο Θεσσαλονίκης το οποίο διαθέτει σύγχρονο και πλήρως εξοπλισμένο </w:t>
      </w:r>
      <w:r w:rsidRPr="00413900">
        <w:rPr>
          <w:rFonts w:eastAsiaTheme="minorHAnsi" w:cs="Tahoma"/>
          <w:szCs w:val="22"/>
          <w:lang w:val="en-US" w:eastAsia="en-US" w:bidi="en-US"/>
        </w:rPr>
        <w:t>Computer</w:t>
      </w:r>
      <w:r w:rsidRPr="00413900">
        <w:rPr>
          <w:rFonts w:eastAsiaTheme="minorHAnsi" w:cs="Tahoma"/>
          <w:szCs w:val="22"/>
          <w:lang w:val="el-GR" w:eastAsia="en-US" w:bidi="en-US"/>
        </w:rPr>
        <w:t xml:space="preserve"> </w:t>
      </w:r>
      <w:r w:rsidRPr="00413900">
        <w:rPr>
          <w:rFonts w:eastAsiaTheme="minorHAnsi" w:cs="Tahoma"/>
          <w:szCs w:val="22"/>
          <w:lang w:val="en-US" w:eastAsia="en-US" w:bidi="en-US"/>
        </w:rPr>
        <w:t>Room</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με επαρκή χωρητικότητα για την τοποθέτηση ενός </w:t>
      </w:r>
      <w:r w:rsidRPr="00413900">
        <w:rPr>
          <w:rFonts w:eastAsiaTheme="minorHAnsi" w:cs="Tahoma"/>
          <w:szCs w:val="22"/>
          <w:lang w:val="en-US" w:eastAsia="en-US" w:bidi="en-US"/>
        </w:rPr>
        <w:t>Rack</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 xml:space="preserve">19" </w:t>
      </w:r>
      <w:r w:rsidRPr="00413900">
        <w:rPr>
          <w:rFonts w:eastAsiaTheme="minorHAnsi" w:cs="Tahoma"/>
          <w:szCs w:val="22"/>
          <w:lang w:val="el-GR" w:eastAsia="en-US" w:bidi="en-US"/>
        </w:rPr>
        <w:t>25</w:t>
      </w:r>
      <w:r w:rsidRPr="00413900">
        <w:rPr>
          <w:rFonts w:eastAsiaTheme="minorHAnsi" w:cs="Tahoma"/>
          <w:szCs w:val="22"/>
          <w:lang w:val="en-US" w:eastAsia="en-US" w:bidi="en-US"/>
        </w:rPr>
        <w:t>U</w:t>
      </w:r>
      <w:r w:rsidRPr="00413900">
        <w:rPr>
          <w:rFonts w:eastAsiaTheme="minorHAnsi" w:cs="Tahoma"/>
          <w:szCs w:val="22"/>
          <w:lang w:val="el-GR" w:eastAsia="en-US" w:bidi="en-US"/>
        </w:rPr>
        <w:t xml:space="preserve"> </w:t>
      </w:r>
      <w:r w:rsidRPr="00413900">
        <w:rPr>
          <w:rFonts w:eastAsiaTheme="minorHAnsi" w:cs="Tahoma"/>
          <w:szCs w:val="22"/>
          <w:lang w:val="el-GR" w:eastAsia="el-GR" w:bidi="el-GR"/>
        </w:rPr>
        <w:t>στο οποίο έχουν εγκατασταθεί:</w:t>
      </w:r>
    </w:p>
    <w:p w14:paraId="1E1DF5D5" w14:textId="77777777" w:rsidR="00FC32B0" w:rsidRPr="00413900" w:rsidRDefault="00FC32B0" w:rsidP="009B18C1">
      <w:pPr>
        <w:suppressAutoHyphens w:val="0"/>
        <w:spacing w:after="0" w:line="276" w:lineRule="auto"/>
        <w:rPr>
          <w:rFonts w:eastAsiaTheme="minorHAnsi" w:cs="Tahoma"/>
          <w:szCs w:val="22"/>
          <w:lang w:val="el-GR" w:eastAsia="el-GR" w:bidi="el-GR"/>
        </w:rPr>
      </w:pPr>
    </w:p>
    <w:p w14:paraId="6CC3AB26" w14:textId="77777777" w:rsidR="00B85968" w:rsidRPr="00413900" w:rsidRDefault="00B85968" w:rsidP="006A1280">
      <w:pPr>
        <w:pStyle w:val="aff"/>
        <w:numPr>
          <w:ilvl w:val="0"/>
          <w:numId w:val="95"/>
        </w:numPr>
        <w:suppressAutoHyphens w:val="0"/>
        <w:spacing w:after="0" w:line="276" w:lineRule="auto"/>
        <w:jc w:val="left"/>
        <w:rPr>
          <w:rFonts w:eastAsiaTheme="minorHAnsi" w:cs="Tahoma"/>
          <w:szCs w:val="22"/>
          <w:lang w:val="en-US" w:eastAsia="el-GR" w:bidi="el-GR"/>
        </w:rPr>
      </w:pPr>
      <w:r w:rsidRPr="00413900">
        <w:rPr>
          <w:rFonts w:eastAsiaTheme="minorHAnsi" w:cs="Tahoma"/>
          <w:szCs w:val="22"/>
          <w:lang w:val="en-US" w:eastAsia="el-GR" w:bidi="el-GR"/>
        </w:rPr>
        <w:t xml:space="preserve">6 </w:t>
      </w:r>
      <w:r w:rsidRPr="00413900">
        <w:rPr>
          <w:rFonts w:eastAsiaTheme="minorHAnsi" w:cs="Tahoma"/>
          <w:szCs w:val="22"/>
          <w:lang w:val="en-US" w:eastAsia="en-US" w:bidi="en-US"/>
        </w:rPr>
        <w:t>servers</w:t>
      </w:r>
    </w:p>
    <w:p w14:paraId="2989B104" w14:textId="77777777" w:rsidR="00B85968" w:rsidRPr="00413900" w:rsidRDefault="00B85968" w:rsidP="006A1280">
      <w:pPr>
        <w:pStyle w:val="aff"/>
        <w:numPr>
          <w:ilvl w:val="0"/>
          <w:numId w:val="95"/>
        </w:numPr>
        <w:suppressAutoHyphens w:val="0"/>
        <w:spacing w:after="0" w:line="276" w:lineRule="auto"/>
        <w:jc w:val="left"/>
        <w:rPr>
          <w:rFonts w:eastAsiaTheme="minorHAnsi" w:cs="Tahoma"/>
          <w:szCs w:val="22"/>
          <w:lang w:val="en-US" w:eastAsia="el-GR" w:bidi="el-GR"/>
        </w:rPr>
      </w:pPr>
      <w:r w:rsidRPr="00413900">
        <w:rPr>
          <w:rFonts w:eastAsiaTheme="minorHAnsi" w:cs="Tahoma"/>
          <w:szCs w:val="22"/>
          <w:lang w:val="en-US" w:eastAsia="el-GR" w:bidi="el-GR"/>
        </w:rPr>
        <w:t xml:space="preserve">1 </w:t>
      </w:r>
      <w:r w:rsidRPr="00413900">
        <w:rPr>
          <w:rFonts w:eastAsiaTheme="minorHAnsi" w:cs="Tahoma"/>
          <w:szCs w:val="22"/>
          <w:lang w:val="en-US" w:eastAsia="en-US" w:bidi="en-US"/>
        </w:rPr>
        <w:t>SAN 100Tb</w:t>
      </w:r>
    </w:p>
    <w:p w14:paraId="2258A29F" w14:textId="77777777" w:rsidR="00B85968" w:rsidRPr="00413900" w:rsidRDefault="00B85968" w:rsidP="006A1280">
      <w:pPr>
        <w:pStyle w:val="aff"/>
        <w:numPr>
          <w:ilvl w:val="0"/>
          <w:numId w:val="95"/>
        </w:numPr>
        <w:suppressAutoHyphens w:val="0"/>
        <w:spacing w:after="0" w:line="276" w:lineRule="auto"/>
        <w:jc w:val="left"/>
        <w:rPr>
          <w:rFonts w:eastAsiaTheme="minorHAnsi" w:cs="Tahoma"/>
          <w:szCs w:val="22"/>
          <w:lang w:val="en-US" w:eastAsia="el-GR" w:bidi="el-GR"/>
        </w:rPr>
      </w:pPr>
      <w:r w:rsidRPr="00413900">
        <w:rPr>
          <w:rFonts w:eastAsiaTheme="minorHAnsi" w:cs="Tahoma"/>
          <w:szCs w:val="22"/>
          <w:lang w:val="en-US" w:eastAsia="el-GR" w:bidi="el-GR"/>
        </w:rPr>
        <w:t xml:space="preserve">2 </w:t>
      </w:r>
      <w:r w:rsidRPr="00413900">
        <w:rPr>
          <w:rFonts w:eastAsiaTheme="minorHAnsi" w:cs="Tahoma"/>
          <w:szCs w:val="22"/>
          <w:lang w:val="en-US" w:eastAsia="en-US" w:bidi="en-US"/>
        </w:rPr>
        <w:t>Optical Switches</w:t>
      </w:r>
    </w:p>
    <w:p w14:paraId="3D638222" w14:textId="77777777" w:rsidR="00B85968" w:rsidRPr="00413900" w:rsidRDefault="00B85968" w:rsidP="006A1280">
      <w:pPr>
        <w:pStyle w:val="aff"/>
        <w:numPr>
          <w:ilvl w:val="0"/>
          <w:numId w:val="95"/>
        </w:numPr>
        <w:suppressAutoHyphens w:val="0"/>
        <w:spacing w:after="0" w:line="276" w:lineRule="auto"/>
        <w:jc w:val="left"/>
        <w:rPr>
          <w:rFonts w:eastAsiaTheme="minorHAnsi" w:cs="Tahoma"/>
          <w:szCs w:val="22"/>
          <w:lang w:val="en-US" w:eastAsia="el-GR" w:bidi="el-GR"/>
        </w:rPr>
      </w:pPr>
      <w:r w:rsidRPr="00413900">
        <w:rPr>
          <w:rFonts w:eastAsiaTheme="minorHAnsi" w:cs="Tahoma"/>
          <w:szCs w:val="22"/>
          <w:lang w:val="en-US" w:eastAsia="en-US" w:bidi="en-US"/>
        </w:rPr>
        <w:t>2 Switches</w:t>
      </w:r>
    </w:p>
    <w:p w14:paraId="2D841A0F" w14:textId="6E1E7629" w:rsidR="00B85968" w:rsidRPr="00413900" w:rsidRDefault="00B85968" w:rsidP="006A1280">
      <w:pPr>
        <w:pStyle w:val="aff"/>
        <w:numPr>
          <w:ilvl w:val="0"/>
          <w:numId w:val="95"/>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n-US" w:bidi="en-US"/>
        </w:rPr>
        <w:t xml:space="preserve">1 </w:t>
      </w:r>
      <w:r w:rsidRPr="00413900">
        <w:rPr>
          <w:rFonts w:eastAsiaTheme="minorHAnsi" w:cs="Tahoma"/>
          <w:szCs w:val="22"/>
          <w:lang w:val="en-US" w:eastAsia="en-US" w:bidi="en-US"/>
        </w:rPr>
        <w:t>Firewall</w:t>
      </w:r>
    </w:p>
    <w:p w14:paraId="3FE884C5" w14:textId="77777777" w:rsidR="00B85968" w:rsidRPr="00413900" w:rsidRDefault="00B85968" w:rsidP="006A1280">
      <w:pPr>
        <w:pStyle w:val="aff"/>
        <w:numPr>
          <w:ilvl w:val="0"/>
          <w:numId w:val="95"/>
        </w:numPr>
        <w:suppressAutoHyphens w:val="0"/>
        <w:spacing w:after="0" w:line="276" w:lineRule="auto"/>
        <w:jc w:val="left"/>
        <w:rPr>
          <w:rFonts w:eastAsiaTheme="minorHAnsi" w:cs="Tahoma"/>
          <w:szCs w:val="22"/>
          <w:lang w:val="el-GR" w:eastAsia="el-GR" w:bidi="el-GR"/>
        </w:rPr>
      </w:pPr>
      <w:r w:rsidRPr="00413900">
        <w:rPr>
          <w:rFonts w:eastAsiaTheme="minorHAnsi" w:cs="Tahoma"/>
          <w:szCs w:val="22"/>
          <w:lang w:val="el-GR" w:eastAsia="en-US" w:bidi="en-US"/>
        </w:rPr>
        <w:t xml:space="preserve">1 </w:t>
      </w:r>
      <w:r w:rsidRPr="00413900">
        <w:rPr>
          <w:rFonts w:eastAsiaTheme="minorHAnsi" w:cs="Tahoma"/>
          <w:szCs w:val="22"/>
          <w:lang w:val="en-US" w:eastAsia="en-US" w:bidi="en-US"/>
        </w:rPr>
        <w:t>ups</w:t>
      </w:r>
    </w:p>
    <w:p w14:paraId="145D0B71" w14:textId="77777777" w:rsidR="00B85968" w:rsidRPr="00663E7D" w:rsidRDefault="00B85968" w:rsidP="00033A27">
      <w:pPr>
        <w:rPr>
          <w:rFonts w:eastAsia="SimSun" w:cs="Tahoma"/>
          <w:lang w:val="el-GR"/>
        </w:rPr>
      </w:pPr>
    </w:p>
    <w:p w14:paraId="2A23DBE3" w14:textId="582F7246" w:rsidR="00B85968" w:rsidRPr="001B75BD" w:rsidRDefault="00B85968" w:rsidP="00033A27">
      <w:pPr>
        <w:rPr>
          <w:rFonts w:eastAsia="SimSun" w:cs="Tahoma"/>
          <w:b/>
          <w:bCs/>
          <w:lang w:val="el-GR"/>
        </w:rPr>
      </w:pPr>
      <w:r w:rsidRPr="001B75BD">
        <w:rPr>
          <w:rFonts w:eastAsia="SimSun" w:cs="Tahoma"/>
          <w:b/>
          <w:bCs/>
          <w:lang w:val="el-GR"/>
        </w:rPr>
        <w:t>Αναγκαιότητα Υλοποίησης</w:t>
      </w:r>
    </w:p>
    <w:p w14:paraId="6FEEF50A" w14:textId="77777777" w:rsidR="00033A27" w:rsidRPr="00982A54" w:rsidRDefault="00033A27" w:rsidP="00033A27">
      <w:pPr>
        <w:rPr>
          <w:rFonts w:eastAsia="SimSun" w:cs="Tahoma"/>
          <w:lang w:val="el-GR"/>
        </w:rPr>
      </w:pPr>
      <w:r w:rsidRPr="00982A54">
        <w:rPr>
          <w:rFonts w:eastAsia="SimSun" w:cs="Tahoma"/>
          <w:lang w:val="el-GR"/>
        </w:rPr>
        <w:t xml:space="preserve">Σκοπός του έργου είναι η προώθηση του ψηφιακού μετασχηματισμού της Ελληνικής Δικαιοσύνης, μέσω της υλοποίησης δράσεων ΤΠΕ. </w:t>
      </w:r>
    </w:p>
    <w:p w14:paraId="3D3B7825" w14:textId="77777777" w:rsidR="00033A27" w:rsidRPr="00EE2574" w:rsidRDefault="00033A27" w:rsidP="00033A27">
      <w:pPr>
        <w:rPr>
          <w:rFonts w:eastAsia="SimSun" w:cs="Tahoma"/>
          <w:lang w:val="el-GR"/>
        </w:rPr>
      </w:pPr>
      <w:r w:rsidRPr="00663E7D">
        <w:rPr>
          <w:rFonts w:eastAsia="SimSun" w:cs="Tahoma"/>
          <w:lang w:val="el-GR"/>
        </w:rPr>
        <w:t>Σε σχέση με τους στόχους του σχεδίου Ελλάδα 2.0, το έργο αναφέρεται κυρίως στον Άξονα 4.3: Βελτίωση της αποτελεσματικότητας του συστήματο</w:t>
      </w:r>
      <w:r w:rsidRPr="00321E2F">
        <w:rPr>
          <w:rFonts w:eastAsia="SimSun" w:cs="Tahoma"/>
          <w:lang w:val="el-GR"/>
        </w:rPr>
        <w:t>ς δικαιοσύνης. Αποτελεί εμβληματική δράση για τον περαιτέρω εκσυγχρονισμό, την αποτελεσματικότητα και την αποδοτικότητα της Δικαιοσύνης. Έμμεσα αφορά και την επιτάχυνση απονομής δικαιοσύνης, καθώς αυτή αποτελεί βασικό στόχο του έργου και συνδέεται στενά με</w:t>
      </w:r>
      <w:r w:rsidRPr="00EE2574">
        <w:rPr>
          <w:rFonts w:eastAsia="SimSun" w:cs="Tahoma"/>
          <w:lang w:val="el-GR"/>
        </w:rPr>
        <w:t xml:space="preserve"> την αύξηση της αποδοτικότητας και την εξοικονόμηση πόρων που θα φέρει η ψηφιοποίηση των πρακτικών.</w:t>
      </w:r>
    </w:p>
    <w:p w14:paraId="2D7CF27E" w14:textId="77777777" w:rsidR="00033A27" w:rsidRPr="00054EE6" w:rsidRDefault="00033A27" w:rsidP="00033A27">
      <w:pPr>
        <w:rPr>
          <w:rFonts w:eastAsia="SimSun" w:cs="Tahoma"/>
          <w:lang w:val="el-GR"/>
        </w:rPr>
      </w:pPr>
      <w:r w:rsidRPr="00DA3606">
        <w:rPr>
          <w:rFonts w:eastAsia="SimSun" w:cs="Tahoma"/>
          <w:lang w:val="el-GR"/>
        </w:rPr>
        <w:t xml:space="preserve">Σε κάθε περίπτωση, η δικαιοσύνη αποτελεί κομβικό τομέα για τη λειτουργία του πολιτεύματος της κοινωνίας και της οικονομίας. η επίτευξη των στόχων του έργου </w:t>
      </w:r>
      <w:r w:rsidRPr="00054EE6">
        <w:rPr>
          <w:rFonts w:eastAsia="SimSun" w:cs="Tahoma"/>
          <w:lang w:val="el-GR"/>
        </w:rPr>
        <w:t>αναμένεται να προσδώσει σειρά από οφέλη για τη χώρα μας, όπως:</w:t>
      </w:r>
    </w:p>
    <w:p w14:paraId="2D6F9774" w14:textId="77777777" w:rsidR="00033A27" w:rsidRPr="001B75BD" w:rsidRDefault="00033A27" w:rsidP="00033A27">
      <w:pPr>
        <w:rPr>
          <w:rFonts w:eastAsia="SimSun" w:cs="Tahoma"/>
          <w:lang w:val="el-GR"/>
        </w:rPr>
      </w:pPr>
      <w:r w:rsidRPr="001B75BD">
        <w:rPr>
          <w:rFonts w:eastAsia="SimSun" w:cs="Tahoma"/>
          <w:lang w:val="el-GR"/>
        </w:rPr>
        <w:t>•</w:t>
      </w:r>
      <w:r w:rsidRPr="001B75BD">
        <w:rPr>
          <w:rFonts w:eastAsia="SimSun" w:cs="Tahoma"/>
          <w:lang w:val="el-GR"/>
        </w:rPr>
        <w:tab/>
        <w:t>Αύξηση της ανταγωνιστικότητας</w:t>
      </w:r>
    </w:p>
    <w:p w14:paraId="2D120227" w14:textId="77777777" w:rsidR="00033A27" w:rsidRPr="001B75BD" w:rsidRDefault="00033A27" w:rsidP="00033A27">
      <w:pPr>
        <w:rPr>
          <w:rFonts w:eastAsia="SimSun" w:cs="Tahoma"/>
          <w:lang w:val="el-GR"/>
        </w:rPr>
      </w:pPr>
      <w:r w:rsidRPr="001B75BD">
        <w:rPr>
          <w:rFonts w:eastAsia="SimSun" w:cs="Tahoma"/>
          <w:lang w:val="el-GR"/>
        </w:rPr>
        <w:t>•</w:t>
      </w:r>
      <w:r w:rsidRPr="001B75BD">
        <w:rPr>
          <w:rFonts w:eastAsia="SimSun" w:cs="Tahoma"/>
          <w:lang w:val="el-GR"/>
        </w:rPr>
        <w:tab/>
        <w:t>Προσέλκυση επενδύσεων</w:t>
      </w:r>
    </w:p>
    <w:p w14:paraId="26E950CF" w14:textId="77777777" w:rsidR="00033A27" w:rsidRPr="001B75BD" w:rsidRDefault="00033A27" w:rsidP="00033A27">
      <w:pPr>
        <w:rPr>
          <w:rFonts w:eastAsia="SimSun" w:cs="Tahoma"/>
          <w:lang w:val="el-GR"/>
        </w:rPr>
      </w:pPr>
      <w:r w:rsidRPr="001B75BD">
        <w:rPr>
          <w:rFonts w:eastAsia="SimSun" w:cs="Tahoma"/>
          <w:lang w:val="el-GR"/>
        </w:rPr>
        <w:t>•</w:t>
      </w:r>
      <w:r w:rsidRPr="001B75BD">
        <w:rPr>
          <w:rFonts w:eastAsia="SimSun" w:cs="Tahoma"/>
          <w:lang w:val="el-GR"/>
        </w:rPr>
        <w:tab/>
        <w:t>Ενδυνάμωση των Θεσμών</w:t>
      </w:r>
    </w:p>
    <w:p w14:paraId="5FCDE958" w14:textId="77777777" w:rsidR="00033A27" w:rsidRPr="001B75BD" w:rsidRDefault="00033A27" w:rsidP="00033A27">
      <w:pPr>
        <w:rPr>
          <w:rFonts w:eastAsia="SimSun" w:cs="Tahoma"/>
          <w:lang w:val="el-GR"/>
        </w:rPr>
      </w:pPr>
      <w:r w:rsidRPr="001B75BD">
        <w:rPr>
          <w:rFonts w:eastAsia="SimSun" w:cs="Tahoma"/>
          <w:lang w:val="el-GR"/>
        </w:rPr>
        <w:t>•</w:t>
      </w:r>
      <w:r w:rsidRPr="001B75BD">
        <w:rPr>
          <w:rFonts w:eastAsia="SimSun" w:cs="Tahoma"/>
          <w:lang w:val="el-GR"/>
        </w:rPr>
        <w:tab/>
        <w:t>Τόνωση του αισθήματος εμπιστοσύνης και Ασφάλειας των πολιτών και των επιχειρήσεων</w:t>
      </w:r>
    </w:p>
    <w:p w14:paraId="797DAE21" w14:textId="77777777" w:rsidR="00033A27" w:rsidRPr="001B75BD" w:rsidRDefault="00033A27" w:rsidP="00033A27">
      <w:pPr>
        <w:rPr>
          <w:rFonts w:eastAsia="SimSun" w:cs="Tahoma"/>
          <w:lang w:val="el-GR"/>
        </w:rPr>
      </w:pPr>
      <w:r w:rsidRPr="001B75BD">
        <w:rPr>
          <w:rFonts w:eastAsia="SimSun" w:cs="Tahoma"/>
          <w:lang w:val="el-GR"/>
        </w:rPr>
        <w:t>Πιο αναλυτικά, τα αναμενόμενα αποτελέσματα του έργου περιλαμβάνουν:</w:t>
      </w:r>
    </w:p>
    <w:p w14:paraId="658E2E08" w14:textId="77777777" w:rsidR="00033A27" w:rsidRPr="001B75BD" w:rsidRDefault="00033A27" w:rsidP="00033A27">
      <w:pPr>
        <w:rPr>
          <w:rFonts w:eastAsia="SimSun" w:cs="Tahoma"/>
          <w:lang w:val="el-GR"/>
        </w:rPr>
      </w:pPr>
      <w:r w:rsidRPr="001B75BD">
        <w:rPr>
          <w:rFonts w:eastAsia="SimSun" w:cs="Tahoma"/>
          <w:lang w:val="el-GR"/>
        </w:rPr>
        <w:t>•</w:t>
      </w:r>
      <w:r w:rsidRPr="001B75BD">
        <w:rPr>
          <w:rFonts w:eastAsia="SimSun" w:cs="Tahoma"/>
          <w:lang w:val="el-GR"/>
        </w:rPr>
        <w:tab/>
        <w:t>Επιτάχυνση της απονομής της Δικαιοσύνης και ποιοτική αναβάθμιση της ποιότητας των υπηρεσιών της Δικαιοσύνης προς τους πολίτες:</w:t>
      </w:r>
    </w:p>
    <w:p w14:paraId="1A88E776" w14:textId="77777777" w:rsidR="00033A27" w:rsidRPr="001B75BD" w:rsidRDefault="00033A27" w:rsidP="00033A27">
      <w:pPr>
        <w:rPr>
          <w:rFonts w:eastAsia="SimSun" w:cs="Tahoma"/>
          <w:lang w:val="el-GR"/>
        </w:rPr>
      </w:pPr>
      <w:r w:rsidRPr="001B75BD">
        <w:rPr>
          <w:rFonts w:eastAsia="SimSun" w:cs="Tahoma"/>
          <w:lang w:val="el-GR"/>
        </w:rPr>
        <w:t>•</w:t>
      </w:r>
      <w:r w:rsidRPr="001B75BD">
        <w:rPr>
          <w:rFonts w:eastAsia="SimSun" w:cs="Tahoma"/>
          <w:lang w:val="el-GR"/>
        </w:rPr>
        <w:tab/>
        <w:t>Ελάφρυνση του διαχειριστικού φόρτου των φορέων του δικαστικού συστήματος</w:t>
      </w:r>
    </w:p>
    <w:p w14:paraId="11246BB1" w14:textId="77777777" w:rsidR="00033A27" w:rsidRPr="001B75BD" w:rsidRDefault="00033A27" w:rsidP="00033A27">
      <w:pPr>
        <w:rPr>
          <w:rFonts w:eastAsia="SimSun" w:cs="Tahoma"/>
          <w:lang w:val="el-GR"/>
        </w:rPr>
      </w:pPr>
      <w:r w:rsidRPr="001B75BD">
        <w:rPr>
          <w:rFonts w:eastAsia="SimSun" w:cs="Tahoma"/>
          <w:lang w:val="el-GR"/>
        </w:rPr>
        <w:t>•</w:t>
      </w:r>
      <w:r w:rsidRPr="001B75BD">
        <w:rPr>
          <w:rFonts w:eastAsia="SimSun" w:cs="Tahoma"/>
          <w:lang w:val="el-GR"/>
        </w:rPr>
        <w:tab/>
        <w:t>Αναβάθμιση της διαδικασίας απονομής Δικαιοσύνης μέσω της υποστήριξης των Δικαστικών λειτουργών στην άσκηση των καθηκόντων τους</w:t>
      </w:r>
    </w:p>
    <w:p w14:paraId="3D442644" w14:textId="77777777" w:rsidR="00033A27" w:rsidRPr="001B75BD" w:rsidRDefault="00033A27" w:rsidP="00033A27">
      <w:pPr>
        <w:rPr>
          <w:rFonts w:eastAsia="SimSun" w:cs="Tahoma"/>
          <w:lang w:val="el-GR"/>
        </w:rPr>
      </w:pPr>
      <w:r w:rsidRPr="001B75BD">
        <w:rPr>
          <w:rFonts w:eastAsia="SimSun" w:cs="Tahoma"/>
          <w:lang w:val="el-GR"/>
        </w:rPr>
        <w:t>•</w:t>
      </w:r>
      <w:r w:rsidRPr="001B75BD">
        <w:rPr>
          <w:rFonts w:eastAsia="SimSun" w:cs="Tahoma"/>
          <w:lang w:val="el-GR"/>
        </w:rPr>
        <w:tab/>
        <w:t>Μείωση της ανάγκης για φυσική παρουσία όπως η παραλαβή πρακτικών δικαστηρίων, αιτημάτων κ.ο.κ. μέσω ηλεκτρονικών υπηρεσιών και πληροφόρησης</w:t>
      </w:r>
    </w:p>
    <w:p w14:paraId="7A7CC4AF" w14:textId="77777777" w:rsidR="00033A27" w:rsidRPr="001B75BD" w:rsidRDefault="00033A27" w:rsidP="00033A27">
      <w:pPr>
        <w:rPr>
          <w:rFonts w:eastAsia="SimSun" w:cs="Tahoma"/>
          <w:lang w:val="el-GR"/>
        </w:rPr>
      </w:pPr>
      <w:r w:rsidRPr="001B75BD">
        <w:rPr>
          <w:rFonts w:eastAsia="SimSun" w:cs="Tahoma"/>
          <w:lang w:val="el-GR"/>
        </w:rPr>
        <w:t>•</w:t>
      </w:r>
      <w:r w:rsidRPr="001B75BD">
        <w:rPr>
          <w:rFonts w:eastAsia="SimSun" w:cs="Tahoma"/>
          <w:lang w:val="el-GR"/>
        </w:rPr>
        <w:tab/>
        <w:t>Καλύτερη διοίκηση του δικαστικού συστήματος:</w:t>
      </w:r>
    </w:p>
    <w:p w14:paraId="1F926071" w14:textId="77777777" w:rsidR="00033A27" w:rsidRPr="001B75BD" w:rsidRDefault="00033A27" w:rsidP="00033A27">
      <w:pPr>
        <w:ind w:left="720"/>
        <w:rPr>
          <w:rFonts w:eastAsia="SimSun" w:cs="Tahoma"/>
          <w:lang w:val="el-GR"/>
        </w:rPr>
      </w:pPr>
      <w:r w:rsidRPr="001B75BD">
        <w:rPr>
          <w:rFonts w:eastAsia="SimSun" w:cs="Tahoma"/>
          <w:lang w:val="el-GR"/>
        </w:rPr>
        <w:t>o</w:t>
      </w:r>
      <w:r w:rsidRPr="001B75BD">
        <w:rPr>
          <w:rFonts w:eastAsia="SimSun" w:cs="Tahoma"/>
          <w:lang w:val="el-GR"/>
        </w:rPr>
        <w:tab/>
        <w:t>Παραγωγή στατιστικών δεδομένων και διοικητικής πληροφόρησης</w:t>
      </w:r>
    </w:p>
    <w:p w14:paraId="4D8A940F" w14:textId="77777777" w:rsidR="00033A27" w:rsidRPr="001B75BD" w:rsidRDefault="00033A27" w:rsidP="00033A27">
      <w:pPr>
        <w:ind w:left="720"/>
        <w:rPr>
          <w:rFonts w:eastAsia="SimSun" w:cs="Tahoma"/>
          <w:lang w:val="el-GR"/>
        </w:rPr>
      </w:pPr>
      <w:r w:rsidRPr="001B75BD">
        <w:rPr>
          <w:rFonts w:eastAsia="SimSun" w:cs="Tahoma"/>
          <w:lang w:val="el-GR"/>
        </w:rPr>
        <w:t>o</w:t>
      </w:r>
      <w:r w:rsidRPr="001B75BD">
        <w:rPr>
          <w:rFonts w:eastAsia="SimSun" w:cs="Tahoma"/>
          <w:lang w:val="el-GR"/>
        </w:rPr>
        <w:tab/>
        <w:t>Αντικειμενική πληροφόρηση για την λειτουργία του δικαστικού συστήματος</w:t>
      </w:r>
    </w:p>
    <w:p w14:paraId="585EE874" w14:textId="77777777" w:rsidR="00033A27" w:rsidRPr="001B75BD" w:rsidRDefault="00033A27" w:rsidP="00F67337">
      <w:pPr>
        <w:rPr>
          <w:rFonts w:eastAsia="SimSun" w:cs="Tahoma"/>
          <w:lang w:val="el-GR"/>
        </w:rPr>
      </w:pPr>
      <w:r w:rsidRPr="001B75BD">
        <w:rPr>
          <w:rFonts w:eastAsia="SimSun" w:cs="Tahoma"/>
          <w:lang w:val="el-GR"/>
        </w:rPr>
        <w:t>•</w:t>
      </w:r>
      <w:r w:rsidRPr="001B75BD">
        <w:rPr>
          <w:rFonts w:eastAsia="SimSun" w:cs="Tahoma"/>
          <w:lang w:val="el-GR"/>
        </w:rPr>
        <w:tab/>
        <w:t>Αύξηση της διαφάνειας στην λειτουργία του δικαστικού συστήματος:</w:t>
      </w:r>
    </w:p>
    <w:p w14:paraId="4C087E49" w14:textId="77777777" w:rsidR="00033A27" w:rsidRPr="001B75BD" w:rsidRDefault="00033A27" w:rsidP="00033A27">
      <w:pPr>
        <w:ind w:left="720"/>
        <w:rPr>
          <w:rFonts w:eastAsia="SimSun" w:cs="Tahoma"/>
          <w:lang w:val="el-GR"/>
        </w:rPr>
      </w:pPr>
      <w:r w:rsidRPr="001B75BD">
        <w:rPr>
          <w:rFonts w:eastAsia="SimSun" w:cs="Tahoma"/>
          <w:lang w:val="el-GR"/>
        </w:rPr>
        <w:t>o</w:t>
      </w:r>
      <w:r w:rsidRPr="001B75BD">
        <w:rPr>
          <w:rFonts w:eastAsia="SimSun" w:cs="Tahoma"/>
          <w:lang w:val="el-GR"/>
        </w:rPr>
        <w:tab/>
        <w:t>Δημοσίευση στατιστικών δεδομένων για την λειτουργία της Δικαιοσύνης</w:t>
      </w:r>
    </w:p>
    <w:p w14:paraId="7CE18FAE" w14:textId="77777777" w:rsidR="00033A27" w:rsidRPr="001B75BD" w:rsidRDefault="00033A27" w:rsidP="00033A27">
      <w:pPr>
        <w:ind w:left="720"/>
        <w:rPr>
          <w:rFonts w:eastAsia="SimSun" w:cs="Tahoma"/>
          <w:lang w:val="el-GR"/>
        </w:rPr>
      </w:pPr>
      <w:r w:rsidRPr="001B75BD">
        <w:rPr>
          <w:rFonts w:eastAsia="SimSun" w:cs="Tahoma"/>
          <w:lang w:val="el-GR"/>
        </w:rPr>
        <w:t>o</w:t>
      </w:r>
      <w:r w:rsidRPr="001B75BD">
        <w:rPr>
          <w:rFonts w:eastAsia="SimSun" w:cs="Tahoma"/>
          <w:lang w:val="el-GR"/>
        </w:rPr>
        <w:tab/>
        <w:t>Ηλεκτρονική παρακολούθηση υπόθεσης</w:t>
      </w:r>
    </w:p>
    <w:p w14:paraId="74520C41" w14:textId="77777777" w:rsidR="00033A27" w:rsidRPr="001B75BD" w:rsidRDefault="00033A27" w:rsidP="00033A27">
      <w:pPr>
        <w:ind w:left="720"/>
        <w:rPr>
          <w:rFonts w:eastAsia="SimSun" w:cs="Tahoma"/>
          <w:lang w:val="el-GR"/>
        </w:rPr>
      </w:pPr>
      <w:r w:rsidRPr="001B75BD">
        <w:rPr>
          <w:rFonts w:eastAsia="SimSun" w:cs="Tahoma"/>
          <w:lang w:val="el-GR"/>
        </w:rPr>
        <w:t>o</w:t>
      </w:r>
      <w:r w:rsidRPr="001B75BD">
        <w:rPr>
          <w:rFonts w:eastAsia="SimSun" w:cs="Tahoma"/>
          <w:lang w:val="el-GR"/>
        </w:rPr>
        <w:tab/>
        <w:t>Ηλεκτρονική τήρηση ιστορικού και φακέλου υπόθεσης και δυνατότητα ποιοτικού και νομικού ελέγχου</w:t>
      </w:r>
    </w:p>
    <w:p w14:paraId="0AAD182C" w14:textId="77777777" w:rsidR="00033A27" w:rsidRPr="001B75BD" w:rsidRDefault="00033A27" w:rsidP="00033A27">
      <w:pPr>
        <w:rPr>
          <w:rFonts w:eastAsia="SimSun" w:cs="Tahoma"/>
          <w:lang w:val="el-GR"/>
        </w:rPr>
      </w:pPr>
      <w:r w:rsidRPr="001B75BD">
        <w:rPr>
          <w:rFonts w:eastAsia="SimSun" w:cs="Tahoma"/>
          <w:lang w:val="el-GR"/>
        </w:rPr>
        <w:t>•</w:t>
      </w:r>
      <w:r w:rsidRPr="001B75BD">
        <w:rPr>
          <w:rFonts w:eastAsia="SimSun" w:cs="Tahoma"/>
          <w:lang w:val="el-GR"/>
        </w:rPr>
        <w:tab/>
        <w:t>Εξοικονόμηση πόρων</w:t>
      </w:r>
    </w:p>
    <w:p w14:paraId="2D84FB85" w14:textId="77777777" w:rsidR="00033A27" w:rsidRPr="001B75BD" w:rsidRDefault="00033A27" w:rsidP="00033A27">
      <w:pPr>
        <w:ind w:left="720"/>
        <w:rPr>
          <w:rFonts w:eastAsia="SimSun" w:cs="Tahoma"/>
          <w:lang w:val="el-GR"/>
        </w:rPr>
      </w:pPr>
      <w:r w:rsidRPr="001B75BD">
        <w:rPr>
          <w:rFonts w:eastAsia="SimSun" w:cs="Tahoma"/>
          <w:lang w:val="el-GR"/>
        </w:rPr>
        <w:t>o</w:t>
      </w:r>
      <w:r w:rsidRPr="001B75BD">
        <w:rPr>
          <w:rFonts w:eastAsia="SimSun" w:cs="Tahoma"/>
          <w:lang w:val="el-GR"/>
        </w:rPr>
        <w:tab/>
        <w:t>Μείωση λειτουργικού κόστους του δικαστικού συστήματος: χώροι αποθήκευσης, χρόνοι αναζήτησης και αναπαραγωγής των εγγράφων, αναλώσιμα</w:t>
      </w:r>
    </w:p>
    <w:p w14:paraId="61B1E53F" w14:textId="77777777" w:rsidR="00033A27" w:rsidRPr="001B75BD" w:rsidRDefault="00033A27" w:rsidP="00033A27">
      <w:pPr>
        <w:ind w:left="720"/>
        <w:rPr>
          <w:rFonts w:eastAsia="SimSun" w:cs="Tahoma"/>
          <w:lang w:val="el-GR"/>
        </w:rPr>
      </w:pPr>
      <w:r w:rsidRPr="001B75BD">
        <w:rPr>
          <w:rFonts w:eastAsia="SimSun" w:cs="Tahoma"/>
          <w:lang w:val="el-GR"/>
        </w:rPr>
        <w:t>o</w:t>
      </w:r>
      <w:r w:rsidRPr="001B75BD">
        <w:rPr>
          <w:rFonts w:eastAsia="SimSun" w:cs="Tahoma"/>
          <w:lang w:val="el-GR"/>
        </w:rPr>
        <w:tab/>
        <w:t>Μείωση κόστους υποδομών: οικονομίες κλίμακας στην εισαγωγή αναβαθμίσεων και τροποποιήσεων, μείωση διαχειριστικού φόρτου για την επίλυση δυσλειτουργιών και την διαχείριση του συστήματος</w:t>
      </w:r>
    </w:p>
    <w:p w14:paraId="00B48A1E" w14:textId="77777777" w:rsidR="00033A27" w:rsidRPr="001B75BD" w:rsidRDefault="00033A27" w:rsidP="00033A27">
      <w:pPr>
        <w:rPr>
          <w:rFonts w:eastAsia="SimSun" w:cs="Tahoma"/>
          <w:lang w:val="el-GR"/>
        </w:rPr>
      </w:pPr>
      <w:r w:rsidRPr="001B75BD">
        <w:rPr>
          <w:rFonts w:eastAsia="SimSun" w:cs="Tahoma"/>
          <w:lang w:val="el-GR"/>
        </w:rPr>
        <w:t>Ωφελούμενος πληθυσμός</w:t>
      </w:r>
    </w:p>
    <w:p w14:paraId="2923476A" w14:textId="77777777" w:rsidR="00033A27" w:rsidRPr="001B75BD" w:rsidRDefault="00033A27" w:rsidP="00033A27">
      <w:pPr>
        <w:rPr>
          <w:rFonts w:eastAsia="SimSun" w:cs="Tahoma"/>
          <w:lang w:val="el-GR"/>
        </w:rPr>
      </w:pPr>
      <w:r w:rsidRPr="001B75BD">
        <w:rPr>
          <w:rFonts w:eastAsia="SimSun" w:cs="Tahoma"/>
          <w:lang w:val="el-GR"/>
        </w:rPr>
        <w:t>Ο άμεσα ωφελούμενος πληθυσμός είναι το δικαστικό σώμα, καθώς και το διοικητικό και λοιπό προσωπικό της Ελληνικής Δικαιοσύνης.  Παράλληλα,  ωφελούνται οι δικηγόροι και το σύνολο των επαγγελματιών που συναλλάσσεται τακτικά με τη δικαιοσύνη.</w:t>
      </w:r>
    </w:p>
    <w:p w14:paraId="36C86624" w14:textId="100FEA83" w:rsidR="00041C2E" w:rsidRPr="001B75BD" w:rsidRDefault="00033A27" w:rsidP="00033A27">
      <w:pPr>
        <w:rPr>
          <w:rFonts w:eastAsia="SimSun" w:cs="Tahoma"/>
          <w:lang w:val="el-GR"/>
        </w:rPr>
      </w:pPr>
      <w:r w:rsidRPr="001B75BD">
        <w:rPr>
          <w:rFonts w:eastAsia="SimSun" w:cs="Tahoma"/>
          <w:lang w:val="el-GR"/>
        </w:rPr>
        <w:t>Έμμεσα, το έργο ωφελεί το σύνολο των πολιτών και των επιχειρήσεων, καθώς οποιοσδήποτε δύναται να απευθυνθεί στη Δικαιοσύνη και να καρπωθεί τα οφέλη από την μαγνητοφώνηση-απομαγνητοφώνηση και την παροχή ψηφιακών υπηρεσιών.</w:t>
      </w:r>
    </w:p>
    <w:p w14:paraId="05E728AB" w14:textId="77777777" w:rsidR="00033A27" w:rsidRPr="001B75BD" w:rsidRDefault="00033A27" w:rsidP="00033A27">
      <w:pPr>
        <w:rPr>
          <w:rFonts w:cs="Tahoma"/>
          <w:lang w:val="el-GR"/>
        </w:rPr>
      </w:pPr>
    </w:p>
    <w:p w14:paraId="0B4C54EB" w14:textId="7C8ADFA5" w:rsidR="00556A23" w:rsidRPr="001B75BD" w:rsidRDefault="00556A23" w:rsidP="00A80ADD">
      <w:pPr>
        <w:pStyle w:val="3"/>
        <w:numPr>
          <w:ilvl w:val="0"/>
          <w:numId w:val="23"/>
        </w:numPr>
        <w:rPr>
          <w:rFonts w:cs="Tahoma"/>
          <w:lang w:val="el-GR"/>
        </w:rPr>
      </w:pPr>
      <w:bookmarkStart w:id="299" w:name="_Ref40953149"/>
      <w:bookmarkStart w:id="300" w:name="_Ref68184872"/>
      <w:bookmarkStart w:id="301" w:name="_Toc116468079"/>
      <w:r w:rsidRPr="001B75BD">
        <w:rPr>
          <w:rFonts w:cs="Tahoma"/>
          <w:lang w:val="el-GR"/>
        </w:rPr>
        <w:t>Π</w:t>
      </w:r>
      <w:r w:rsidR="00A22261" w:rsidRPr="001B75BD">
        <w:rPr>
          <w:rFonts w:cs="Tahoma"/>
          <w:lang w:val="el-GR"/>
        </w:rPr>
        <w:t xml:space="preserve">εριγραφή </w:t>
      </w:r>
      <w:r w:rsidRPr="001B75BD">
        <w:rPr>
          <w:rFonts w:cs="Tahoma"/>
          <w:lang w:val="el-GR"/>
        </w:rPr>
        <w:t>Φ</w:t>
      </w:r>
      <w:r w:rsidR="00A22261" w:rsidRPr="001B75BD">
        <w:rPr>
          <w:rFonts w:cs="Tahoma"/>
          <w:lang w:val="el-GR"/>
        </w:rPr>
        <w:t xml:space="preserve">υσικού Αντικειμένου της </w:t>
      </w:r>
      <w:r w:rsidRPr="001B75BD">
        <w:rPr>
          <w:rFonts w:cs="Tahoma"/>
          <w:lang w:val="el-GR"/>
        </w:rPr>
        <w:t>Σ</w:t>
      </w:r>
      <w:bookmarkEnd w:id="299"/>
      <w:r w:rsidR="00A22261" w:rsidRPr="001B75BD">
        <w:rPr>
          <w:rFonts w:cs="Tahoma"/>
          <w:lang w:val="el-GR"/>
        </w:rPr>
        <w:t>ύμβασης</w:t>
      </w:r>
      <w:bookmarkEnd w:id="300"/>
      <w:bookmarkEnd w:id="301"/>
    </w:p>
    <w:p w14:paraId="3F78321D" w14:textId="344B3D3F" w:rsidR="00BD0298" w:rsidRPr="001B75BD" w:rsidRDefault="00BD0298" w:rsidP="00527ACB">
      <w:pPr>
        <w:pStyle w:val="4"/>
        <w:numPr>
          <w:ilvl w:val="1"/>
          <w:numId w:val="23"/>
        </w:numPr>
        <w:tabs>
          <w:tab w:val="left" w:pos="1134"/>
        </w:tabs>
        <w:ind w:hanging="3991"/>
        <w:rPr>
          <w:rFonts w:cs="Tahoma"/>
          <w:szCs w:val="22"/>
          <w:lang w:val="el-GR"/>
        </w:rPr>
      </w:pPr>
      <w:bookmarkStart w:id="302" w:name="_Toc116468080"/>
      <w:r w:rsidRPr="001B75BD">
        <w:rPr>
          <w:rFonts w:cs="Tahoma"/>
          <w:szCs w:val="22"/>
          <w:lang w:val="el-GR"/>
        </w:rPr>
        <w:t>Α</w:t>
      </w:r>
      <w:r w:rsidR="00B256BC" w:rsidRPr="001B75BD">
        <w:rPr>
          <w:rFonts w:cs="Tahoma"/>
          <w:szCs w:val="22"/>
          <w:lang w:val="el-GR"/>
        </w:rPr>
        <w:t xml:space="preserve">ντικείμενο της </w:t>
      </w:r>
      <w:r w:rsidRPr="001B75BD">
        <w:rPr>
          <w:rFonts w:cs="Tahoma"/>
          <w:szCs w:val="22"/>
          <w:lang w:val="el-GR"/>
        </w:rPr>
        <w:t>Σ</w:t>
      </w:r>
      <w:r w:rsidR="00B256BC" w:rsidRPr="001B75BD">
        <w:rPr>
          <w:rFonts w:cs="Tahoma"/>
          <w:szCs w:val="22"/>
          <w:lang w:val="el-GR"/>
        </w:rPr>
        <w:t>ύμβασης</w:t>
      </w:r>
      <w:bookmarkEnd w:id="302"/>
      <w:r w:rsidR="00B256BC" w:rsidRPr="001B75BD">
        <w:rPr>
          <w:rFonts w:cs="Tahoma"/>
          <w:szCs w:val="22"/>
          <w:lang w:val="el-GR"/>
        </w:rPr>
        <w:t xml:space="preserve"> </w:t>
      </w:r>
    </w:p>
    <w:p w14:paraId="38D4DB53" w14:textId="0D9BD8B8" w:rsidR="00033A27" w:rsidRPr="001B75BD" w:rsidRDefault="00ED0218" w:rsidP="00033A27">
      <w:pPr>
        <w:suppressAutoHyphens w:val="0"/>
        <w:autoSpaceDE w:val="0"/>
        <w:rPr>
          <w:rFonts w:eastAsia="SimSun" w:cs="Tahoma"/>
          <w:szCs w:val="22"/>
          <w:lang w:val="el-GR"/>
        </w:rPr>
      </w:pPr>
      <w:r w:rsidRPr="001B75BD">
        <w:rPr>
          <w:rFonts w:eastAsia="SimSun" w:cs="Tahoma"/>
          <w:szCs w:val="22"/>
          <w:lang w:val="el-GR"/>
        </w:rPr>
        <w:t xml:space="preserve">Αντικείμενο του έργου είναι </w:t>
      </w:r>
      <w:r w:rsidR="00033A27" w:rsidRPr="001B75BD">
        <w:rPr>
          <w:rFonts w:eastAsia="SimSun" w:cs="Tahoma"/>
          <w:szCs w:val="22"/>
          <w:lang w:val="el-GR"/>
        </w:rPr>
        <w:t>η υλοποίηση και εγκατάσταση των τεχνικών υποδομών για τ</w:t>
      </w:r>
      <w:r w:rsidR="0067724B">
        <w:rPr>
          <w:rFonts w:eastAsia="SimSun" w:cs="Tahoma"/>
          <w:szCs w:val="22"/>
          <w:lang w:val="el-GR"/>
        </w:rPr>
        <w:t xml:space="preserve">ην </w:t>
      </w:r>
      <w:r w:rsidR="00033A27" w:rsidRPr="001B75BD">
        <w:rPr>
          <w:rFonts w:eastAsia="SimSun" w:cs="Tahoma"/>
          <w:szCs w:val="22"/>
          <w:lang w:val="el-GR"/>
        </w:rPr>
        <w:t xml:space="preserve"> </w:t>
      </w:r>
      <w:r w:rsidR="0067724B">
        <w:rPr>
          <w:rFonts w:eastAsia="SimSun" w:cs="Tahoma"/>
          <w:szCs w:val="22"/>
          <w:lang w:val="el-GR"/>
        </w:rPr>
        <w:t>ψ</w:t>
      </w:r>
      <w:r w:rsidR="00033A27" w:rsidRPr="001B75BD">
        <w:rPr>
          <w:rFonts w:eastAsia="SimSun" w:cs="Tahoma"/>
          <w:szCs w:val="22"/>
          <w:lang w:val="el-GR"/>
        </w:rPr>
        <w:t xml:space="preserve">ηφιακή καταγραφή, αποθήκευση και διάθεση </w:t>
      </w:r>
      <w:r w:rsidR="0067724B">
        <w:rPr>
          <w:rFonts w:eastAsia="SimSun" w:cs="Tahoma"/>
          <w:szCs w:val="22"/>
          <w:lang w:val="el-GR"/>
        </w:rPr>
        <w:t xml:space="preserve">των </w:t>
      </w:r>
      <w:r w:rsidR="00033A27" w:rsidRPr="001B75BD">
        <w:rPr>
          <w:rFonts w:eastAsia="SimSun" w:cs="Tahoma"/>
          <w:szCs w:val="22"/>
          <w:lang w:val="el-GR"/>
        </w:rPr>
        <w:t>πρακτικών συνεδριάσεων</w:t>
      </w:r>
      <w:r w:rsidR="0067724B">
        <w:rPr>
          <w:rFonts w:eastAsia="SimSun" w:cs="Tahoma"/>
          <w:szCs w:val="22"/>
          <w:lang w:val="el-GR"/>
        </w:rPr>
        <w:t xml:space="preserve"> των </w:t>
      </w:r>
      <w:r w:rsidR="0067724B" w:rsidRPr="004F0846">
        <w:rPr>
          <w:rFonts w:eastAsia="SimSun" w:cs="Tahoma"/>
          <w:szCs w:val="22"/>
          <w:lang w:val="el-GR"/>
        </w:rPr>
        <w:t>πολιτικών και ποινικών δικαστηρίων της χώρας</w:t>
      </w:r>
      <w:r w:rsidR="00033A27" w:rsidRPr="001B75BD">
        <w:rPr>
          <w:rFonts w:eastAsia="SimSun" w:cs="Tahoma"/>
          <w:szCs w:val="22"/>
          <w:lang w:val="el-GR"/>
        </w:rPr>
        <w:t>.</w:t>
      </w:r>
    </w:p>
    <w:p w14:paraId="58EEDE76" w14:textId="57C54F0A" w:rsidR="00033A27" w:rsidRPr="004F0846" w:rsidRDefault="0067724B" w:rsidP="00033A27">
      <w:pPr>
        <w:suppressAutoHyphens w:val="0"/>
        <w:autoSpaceDE w:val="0"/>
        <w:rPr>
          <w:rFonts w:eastAsia="SimSun" w:cs="Tahoma"/>
          <w:szCs w:val="22"/>
          <w:lang w:val="el-GR"/>
        </w:rPr>
      </w:pPr>
      <w:r>
        <w:rPr>
          <w:rFonts w:eastAsia="SimSun" w:cs="Tahoma"/>
          <w:szCs w:val="22"/>
          <w:lang w:val="el-GR"/>
        </w:rPr>
        <w:t>Σ</w:t>
      </w:r>
      <w:r w:rsidR="00033A27" w:rsidRPr="001B75BD">
        <w:rPr>
          <w:rFonts w:eastAsia="SimSun" w:cs="Tahoma"/>
          <w:szCs w:val="22"/>
          <w:lang w:val="el-GR"/>
        </w:rPr>
        <w:t>υγκεκριμέν</w:t>
      </w:r>
      <w:r>
        <w:rPr>
          <w:rFonts w:eastAsia="SimSun" w:cs="Tahoma"/>
          <w:szCs w:val="22"/>
          <w:lang w:val="el-GR"/>
        </w:rPr>
        <w:t>α το</w:t>
      </w:r>
      <w:r w:rsidR="00033A27" w:rsidRPr="001B75BD">
        <w:rPr>
          <w:rFonts w:eastAsia="SimSun" w:cs="Tahoma"/>
          <w:szCs w:val="22"/>
          <w:lang w:val="el-GR"/>
        </w:rPr>
        <w:t xml:space="preserve"> έργο περιλαμβάνει</w:t>
      </w:r>
      <w:r w:rsidR="004F0846" w:rsidRPr="00EE15B4">
        <w:rPr>
          <w:rFonts w:eastAsia="SimSun" w:cs="Tahoma"/>
          <w:szCs w:val="22"/>
          <w:lang w:val="el-GR"/>
        </w:rPr>
        <w:t>:</w:t>
      </w:r>
    </w:p>
    <w:p w14:paraId="5ED93081" w14:textId="46E21AD0" w:rsidR="00033A27" w:rsidRPr="004F0846" w:rsidRDefault="00033A27" w:rsidP="00017E81">
      <w:pPr>
        <w:pStyle w:val="aff"/>
        <w:numPr>
          <w:ilvl w:val="0"/>
          <w:numId w:val="98"/>
        </w:numPr>
        <w:suppressAutoHyphens w:val="0"/>
        <w:autoSpaceDE w:val="0"/>
        <w:ind w:left="284" w:hanging="284"/>
        <w:rPr>
          <w:rFonts w:eastAsia="SimSun" w:cs="Tahoma"/>
          <w:szCs w:val="22"/>
          <w:lang w:val="el-GR"/>
        </w:rPr>
      </w:pPr>
      <w:r w:rsidRPr="004F0846">
        <w:rPr>
          <w:rFonts w:eastAsia="SimSun" w:cs="Tahoma"/>
          <w:szCs w:val="22"/>
          <w:lang w:val="el-GR"/>
        </w:rPr>
        <w:t>Τη</w:t>
      </w:r>
      <w:r w:rsidR="00E421B8" w:rsidRPr="004F0846">
        <w:rPr>
          <w:rFonts w:eastAsia="SimSun" w:cs="Tahoma"/>
          <w:szCs w:val="22"/>
          <w:lang w:val="el-GR"/>
        </w:rPr>
        <w:t xml:space="preserve">ν </w:t>
      </w:r>
      <w:r w:rsidRPr="004F0846">
        <w:rPr>
          <w:rFonts w:eastAsia="SimSun" w:cs="Tahoma"/>
          <w:szCs w:val="22"/>
          <w:lang w:val="el-GR"/>
        </w:rPr>
        <w:t xml:space="preserve">αναβάθμιση </w:t>
      </w:r>
      <w:r w:rsidR="00E421B8" w:rsidRPr="004F0846">
        <w:rPr>
          <w:rFonts w:eastAsia="SimSun" w:cs="Tahoma"/>
          <w:szCs w:val="22"/>
          <w:lang w:val="el-GR"/>
        </w:rPr>
        <w:t>των κεντρικών και τοπικών υπ</w:t>
      </w:r>
      <w:r w:rsidR="00C94D73" w:rsidRPr="004F0846">
        <w:rPr>
          <w:rFonts w:eastAsia="SimSun" w:cs="Tahoma"/>
          <w:szCs w:val="22"/>
          <w:lang w:val="el-GR"/>
        </w:rPr>
        <w:t>ο</w:t>
      </w:r>
      <w:r w:rsidR="00E421B8" w:rsidRPr="004F0846">
        <w:rPr>
          <w:rFonts w:eastAsia="SimSun" w:cs="Tahoma"/>
          <w:szCs w:val="22"/>
          <w:lang w:val="el-GR"/>
        </w:rPr>
        <w:t xml:space="preserve">λογιστικών υποδομών, του λογισμικού </w:t>
      </w:r>
      <w:r w:rsidRPr="004F0846">
        <w:rPr>
          <w:rFonts w:eastAsia="SimSun" w:cs="Tahoma"/>
          <w:szCs w:val="22"/>
          <w:lang w:val="el-GR"/>
        </w:rPr>
        <w:t xml:space="preserve">και </w:t>
      </w:r>
      <w:r w:rsidR="00017E81">
        <w:rPr>
          <w:rFonts w:eastAsia="SimSun" w:cs="Tahoma"/>
          <w:szCs w:val="22"/>
          <w:lang w:val="el-GR"/>
        </w:rPr>
        <w:t xml:space="preserve">του κεντρικού και </w:t>
      </w:r>
      <w:r w:rsidR="00E421B8" w:rsidRPr="004F0846">
        <w:rPr>
          <w:rFonts w:eastAsia="SimSun" w:cs="Tahoma"/>
          <w:szCs w:val="22"/>
          <w:lang w:val="el-GR"/>
        </w:rPr>
        <w:t xml:space="preserve">περιφερειακού εξοπλισμού και την </w:t>
      </w:r>
      <w:r w:rsidRPr="004F0846">
        <w:rPr>
          <w:rFonts w:eastAsia="SimSun" w:cs="Tahoma"/>
          <w:szCs w:val="22"/>
          <w:lang w:val="el-GR"/>
        </w:rPr>
        <w:t xml:space="preserve">διασύνδεση του Πληροφοριακού Συστήματος και </w:t>
      </w:r>
      <w:r w:rsidR="00E421B8" w:rsidRPr="004F0846">
        <w:rPr>
          <w:rFonts w:eastAsia="SimSun" w:cs="Tahoma"/>
          <w:szCs w:val="22"/>
          <w:lang w:val="el-GR"/>
        </w:rPr>
        <w:t xml:space="preserve">των </w:t>
      </w:r>
      <w:r w:rsidRPr="004F0846">
        <w:rPr>
          <w:rFonts w:eastAsia="SimSun" w:cs="Tahoma"/>
          <w:szCs w:val="22"/>
          <w:lang w:val="el-GR"/>
        </w:rPr>
        <w:t>υποδομών για την ψηφιακή καταγραφή, αρχειοθέτηση και διάθεση των Πρακτικών των Συνεδριάσεων των πολιτικών και ποινικών δικαστηρίων της χώρας, που παράγονται με το υπάρχον σύστημα της Ηχογράφησης-Αποηχογράφησης.</w:t>
      </w:r>
    </w:p>
    <w:p w14:paraId="7D6E10F6" w14:textId="6B2B85C9" w:rsidR="00305A65" w:rsidRPr="00054EE6" w:rsidRDefault="00C94D73" w:rsidP="001A7BCC">
      <w:pPr>
        <w:ind w:left="284"/>
        <w:rPr>
          <w:rFonts w:eastAsia="SimSun" w:cs="Tahoma"/>
          <w:lang w:val="el-GR"/>
        </w:rPr>
      </w:pPr>
      <w:r w:rsidRPr="001B75BD">
        <w:rPr>
          <w:rFonts w:eastAsia="SimSun" w:cs="Tahoma"/>
          <w:lang w:val="el-GR"/>
        </w:rPr>
        <w:t>Ο ανάδοχος υποχρεούται να προμηθεύσει και να εγκαταστήσει τον αναγκαίο περιφερειακό τερματικό εξοπλισμό κα</w:t>
      </w:r>
      <w:r w:rsidR="002A4C70" w:rsidRPr="001B75BD">
        <w:rPr>
          <w:rFonts w:eastAsia="SimSun" w:cs="Tahoma"/>
          <w:lang w:val="el-GR"/>
        </w:rPr>
        <w:t>θώς και</w:t>
      </w:r>
      <w:r w:rsidRPr="001B75BD">
        <w:rPr>
          <w:rFonts w:eastAsia="SimSun" w:cs="Tahoma"/>
          <w:lang w:val="el-GR"/>
        </w:rPr>
        <w:t xml:space="preserve"> να υλοποιή</w:t>
      </w:r>
      <w:r w:rsidR="00305A65" w:rsidRPr="001B75BD">
        <w:rPr>
          <w:rFonts w:eastAsia="SimSun" w:cs="Tahoma"/>
          <w:lang w:val="el-GR"/>
        </w:rPr>
        <w:t>σει</w:t>
      </w:r>
      <w:r w:rsidRPr="001B75BD">
        <w:rPr>
          <w:rFonts w:eastAsia="SimSun" w:cs="Tahoma"/>
          <w:lang w:val="el-GR"/>
        </w:rPr>
        <w:t xml:space="preserve"> τις σχετικές εργασίες δικτύωσης </w:t>
      </w:r>
      <w:r w:rsidR="00305A65" w:rsidRPr="001B75BD">
        <w:rPr>
          <w:rFonts w:eastAsia="SimSun" w:cs="Tahoma"/>
          <w:lang w:val="el-GR"/>
        </w:rPr>
        <w:t xml:space="preserve">δομημένης καλωδίωσης </w:t>
      </w:r>
      <w:r w:rsidRPr="001B75BD">
        <w:rPr>
          <w:rFonts w:eastAsia="SimSun" w:cs="Tahoma"/>
          <w:lang w:val="el-GR"/>
        </w:rPr>
        <w:t xml:space="preserve"> (</w:t>
      </w:r>
      <w:r w:rsidR="006A6C50">
        <w:rPr>
          <w:rFonts w:eastAsia="SimSun" w:cs="Tahoma"/>
          <w:lang w:val="el-GR"/>
        </w:rPr>
        <w:t xml:space="preserve">τουλάχιστον </w:t>
      </w:r>
      <w:r w:rsidRPr="001B75BD">
        <w:rPr>
          <w:rFonts w:eastAsia="SimSun" w:cs="Tahoma"/>
          <w:lang w:val="en-US"/>
        </w:rPr>
        <w:t>CAT</w:t>
      </w:r>
      <w:r w:rsidRPr="001B75BD">
        <w:rPr>
          <w:rFonts w:eastAsia="SimSun" w:cs="Tahoma"/>
          <w:lang w:val="el-GR"/>
        </w:rPr>
        <w:t xml:space="preserve"> 6 και διπλές πρίζες) , όπου και εάν απαιτείται, </w:t>
      </w:r>
      <w:r w:rsidR="002A4C70" w:rsidRPr="001B75BD">
        <w:rPr>
          <w:rFonts w:eastAsia="SimSun" w:cs="Tahoma"/>
          <w:lang w:val="el-GR"/>
        </w:rPr>
        <w:t xml:space="preserve">για </w:t>
      </w:r>
      <w:r w:rsidR="00447DEB">
        <w:rPr>
          <w:rFonts w:eastAsia="SimSun" w:cs="Tahoma"/>
          <w:lang w:val="el-GR"/>
        </w:rPr>
        <w:t>έως</w:t>
      </w:r>
      <w:r w:rsidR="00447DEB" w:rsidRPr="001B75BD">
        <w:rPr>
          <w:rFonts w:eastAsia="SimSun" w:cs="Tahoma"/>
          <w:lang w:val="el-GR"/>
        </w:rPr>
        <w:t xml:space="preserve"> </w:t>
      </w:r>
      <w:r w:rsidR="00447DEB" w:rsidRPr="0062792A">
        <w:rPr>
          <w:rFonts w:eastAsia="SimSun" w:cs="Tahoma"/>
          <w:b/>
          <w:bCs/>
          <w:lang w:val="el-GR"/>
        </w:rPr>
        <w:t>1</w:t>
      </w:r>
      <w:r w:rsidR="00447DEB">
        <w:rPr>
          <w:rFonts w:eastAsia="SimSun" w:cs="Tahoma"/>
          <w:b/>
          <w:bCs/>
          <w:lang w:val="el-GR"/>
        </w:rPr>
        <w:t>1</w:t>
      </w:r>
      <w:r w:rsidR="00447DEB" w:rsidRPr="0062792A">
        <w:rPr>
          <w:rFonts w:eastAsia="SimSun" w:cs="Tahoma"/>
          <w:b/>
          <w:bCs/>
          <w:lang w:val="el-GR"/>
        </w:rPr>
        <w:t>0</w:t>
      </w:r>
      <w:r w:rsidR="00447DEB" w:rsidRPr="001B75BD">
        <w:rPr>
          <w:rFonts w:eastAsia="SimSun" w:cs="Tahoma"/>
          <w:lang w:val="el-GR"/>
        </w:rPr>
        <w:t xml:space="preserve"> </w:t>
      </w:r>
      <w:r w:rsidR="002A4C70" w:rsidRPr="001B75BD">
        <w:rPr>
          <w:rFonts w:eastAsia="SimSun" w:cs="Tahoma"/>
          <w:lang w:val="el-GR"/>
        </w:rPr>
        <w:t xml:space="preserve">αίθουσες </w:t>
      </w:r>
      <w:r w:rsidR="00C93457" w:rsidRPr="001B75BD">
        <w:rPr>
          <w:rFonts w:eastAsia="SimSun" w:cs="Tahoma"/>
          <w:lang w:val="el-GR"/>
        </w:rPr>
        <w:t>ακροαμ</w:t>
      </w:r>
      <w:r w:rsidR="00526CD5" w:rsidRPr="001B75BD">
        <w:rPr>
          <w:rFonts w:eastAsia="SimSun" w:cs="Tahoma"/>
          <w:lang w:val="el-GR"/>
        </w:rPr>
        <w:t>α</w:t>
      </w:r>
      <w:r w:rsidR="00C93457" w:rsidRPr="001B75BD">
        <w:rPr>
          <w:rFonts w:eastAsia="SimSun" w:cs="Tahoma"/>
          <w:lang w:val="el-GR"/>
        </w:rPr>
        <w:t>τικής δια</w:t>
      </w:r>
      <w:r w:rsidR="00526CD5" w:rsidRPr="001B75BD">
        <w:rPr>
          <w:rFonts w:eastAsia="SimSun" w:cs="Tahoma"/>
          <w:lang w:val="el-GR"/>
        </w:rPr>
        <w:t xml:space="preserve">δικασίας </w:t>
      </w:r>
      <w:r w:rsidR="00663E7D" w:rsidRPr="001B75BD">
        <w:rPr>
          <w:rFonts w:eastAsia="SimSun" w:cs="Tahoma"/>
          <w:lang w:val="el-GR"/>
        </w:rPr>
        <w:t>δικα</w:t>
      </w:r>
      <w:r w:rsidR="00663E7D" w:rsidRPr="00663E7D">
        <w:rPr>
          <w:rFonts w:eastAsia="SimSun" w:cs="Tahoma"/>
          <w:lang w:val="el-GR"/>
        </w:rPr>
        <w:t>στηρίων</w:t>
      </w:r>
      <w:r w:rsidR="002A4C70" w:rsidRPr="00663E7D">
        <w:rPr>
          <w:rFonts w:eastAsia="SimSun" w:cs="Tahoma"/>
          <w:lang w:val="el-GR"/>
        </w:rPr>
        <w:t xml:space="preserve"> πανελλαδικά </w:t>
      </w:r>
      <w:r w:rsidR="006A6C50">
        <w:rPr>
          <w:rFonts w:eastAsia="SimSun" w:cs="Tahoma"/>
          <w:lang w:val="el-GR"/>
        </w:rPr>
        <w:t xml:space="preserve">(συμπεριλαμβανομένων  επιλεγμένων αιθουσών </w:t>
      </w:r>
      <w:r w:rsidR="004E65EA">
        <w:rPr>
          <w:rFonts w:eastAsia="SimSun" w:cs="Tahoma"/>
          <w:lang w:val="el-GR"/>
        </w:rPr>
        <w:t xml:space="preserve">για τις ανάγκες των ειδικών δικαστηρίων και </w:t>
      </w:r>
      <w:r w:rsidR="006A6C50">
        <w:rPr>
          <w:rFonts w:eastAsia="SimSun" w:cs="Tahoma"/>
          <w:lang w:val="el-GR"/>
        </w:rPr>
        <w:t>σε καταστήματα κράτησης που χρησιμοποιούνται ως ακροατήρια</w:t>
      </w:r>
      <w:r w:rsidR="00D55C8F">
        <w:rPr>
          <w:rFonts w:eastAsia="SimSun" w:cs="Tahoma"/>
          <w:lang w:val="el-GR"/>
        </w:rPr>
        <w:t xml:space="preserve"> και θα οριστούν κατά την μελέτη εφαρμογής</w:t>
      </w:r>
      <w:r w:rsidR="006A6C50">
        <w:rPr>
          <w:rFonts w:eastAsia="SimSun" w:cs="Tahoma"/>
          <w:lang w:val="el-GR"/>
        </w:rPr>
        <w:t>)</w:t>
      </w:r>
      <w:r w:rsidR="00E11606">
        <w:rPr>
          <w:rFonts w:eastAsia="SimSun" w:cs="Tahoma"/>
          <w:lang w:val="el-GR"/>
        </w:rPr>
        <w:t>.</w:t>
      </w:r>
      <w:r w:rsidR="006A6C50">
        <w:rPr>
          <w:rFonts w:eastAsia="SimSun" w:cs="Tahoma"/>
          <w:lang w:val="el-GR"/>
        </w:rPr>
        <w:t xml:space="preserve"> </w:t>
      </w:r>
      <w:r w:rsidR="00C90193">
        <w:rPr>
          <w:rFonts w:eastAsia="SimSun" w:cs="Tahoma"/>
          <w:lang w:val="el-GR"/>
        </w:rPr>
        <w:t>Ο</w:t>
      </w:r>
      <w:r w:rsidR="004911AD">
        <w:rPr>
          <w:rFonts w:eastAsia="SimSun" w:cs="Tahoma"/>
          <w:lang w:val="el-GR"/>
        </w:rPr>
        <w:t xml:space="preserve"> Αν</w:t>
      </w:r>
      <w:r w:rsidR="00C90193">
        <w:rPr>
          <w:rFonts w:eastAsia="SimSun" w:cs="Tahoma"/>
          <w:lang w:val="el-GR"/>
        </w:rPr>
        <w:t>άδοχος</w:t>
      </w:r>
      <w:r w:rsidR="004911AD">
        <w:rPr>
          <w:rFonts w:eastAsia="SimSun" w:cs="Tahoma"/>
          <w:lang w:val="el-GR"/>
        </w:rPr>
        <w:t xml:space="preserve"> </w:t>
      </w:r>
      <w:r w:rsidR="00C90193">
        <w:rPr>
          <w:rFonts w:eastAsia="SimSun" w:cs="Tahoma"/>
          <w:lang w:val="el-GR"/>
        </w:rPr>
        <w:t xml:space="preserve">υποχρεούται να προβεί </w:t>
      </w:r>
      <w:r w:rsidR="004911AD">
        <w:rPr>
          <w:rFonts w:eastAsia="SimSun" w:cs="Tahoma"/>
          <w:lang w:val="el-GR"/>
        </w:rPr>
        <w:t xml:space="preserve">στη διασύνδεση του ως άνω </w:t>
      </w:r>
      <w:r w:rsidR="00F45CE6">
        <w:rPr>
          <w:rFonts w:eastAsia="SimSun" w:cs="Tahoma"/>
          <w:lang w:val="el-GR"/>
        </w:rPr>
        <w:t xml:space="preserve">νέου </w:t>
      </w:r>
      <w:r w:rsidR="004911AD">
        <w:rPr>
          <w:rFonts w:eastAsia="SimSun" w:cs="Tahoma"/>
          <w:lang w:val="el-GR"/>
        </w:rPr>
        <w:t xml:space="preserve">δικτύου-υπολογιστικού εξοπλισμού </w:t>
      </w:r>
      <w:r w:rsidR="007D559F" w:rsidRPr="007D559F">
        <w:rPr>
          <w:rFonts w:eastAsia="SimSun" w:cs="Tahoma"/>
          <w:lang w:val="el-GR"/>
        </w:rPr>
        <w:t>επωμιζόμενος το όποιο σχετικό κόστος προκύψει</w:t>
      </w:r>
      <w:r w:rsidR="007D559F">
        <w:rPr>
          <w:rFonts w:eastAsia="SimSun" w:cs="Tahoma"/>
          <w:lang w:val="el-GR"/>
        </w:rPr>
        <w:t xml:space="preserve"> </w:t>
      </w:r>
      <w:r w:rsidR="007A0590">
        <w:rPr>
          <w:rFonts w:eastAsia="SimSun" w:cs="Tahoma"/>
          <w:lang w:val="el-GR"/>
        </w:rPr>
        <w:t xml:space="preserve">α) </w:t>
      </w:r>
      <w:r w:rsidR="004911AD">
        <w:rPr>
          <w:rFonts w:eastAsia="SimSun" w:cs="Tahoma"/>
          <w:lang w:val="el-GR"/>
        </w:rPr>
        <w:t xml:space="preserve">στο υφιστάμενο δίκτυο ή </w:t>
      </w:r>
      <w:r w:rsidR="004911AD">
        <w:rPr>
          <w:rFonts w:eastAsia="SimSun" w:cs="Tahoma"/>
          <w:lang w:val="en-US"/>
        </w:rPr>
        <w:t>router</w:t>
      </w:r>
      <w:r w:rsidR="004911AD" w:rsidRPr="0049164F">
        <w:rPr>
          <w:rFonts w:eastAsia="SimSun" w:cs="Tahoma"/>
          <w:lang w:val="el-GR"/>
        </w:rPr>
        <w:t xml:space="preserve"> </w:t>
      </w:r>
      <w:r w:rsidR="004911AD">
        <w:rPr>
          <w:rFonts w:eastAsia="SimSun" w:cs="Tahoma"/>
          <w:lang w:val="el-GR"/>
        </w:rPr>
        <w:t>του μεγάρου, με σκοπό μέσω αυτού να αποκτηθεί πρόσβαση στο ΣΥΖΕΥΞΙΣ</w:t>
      </w:r>
      <w:r w:rsidR="00C90193">
        <w:rPr>
          <w:rFonts w:eastAsia="SimSun" w:cs="Tahoma"/>
          <w:lang w:val="el-GR"/>
        </w:rPr>
        <w:t>/Διαδίκτυο</w:t>
      </w:r>
      <w:r w:rsidR="007A0590">
        <w:rPr>
          <w:rFonts w:eastAsia="SimSun" w:cs="Tahoma"/>
          <w:lang w:val="el-GR"/>
        </w:rPr>
        <w:t xml:space="preserve"> και β) στους υπολογιστές των γραφείων των γραμματέων για την έγκριση των πρακτικών</w:t>
      </w:r>
      <w:r w:rsidR="007D559F">
        <w:rPr>
          <w:rFonts w:eastAsia="SimSun" w:cs="Tahoma"/>
          <w:lang w:val="el-GR"/>
        </w:rPr>
        <w:t xml:space="preserve">. </w:t>
      </w:r>
      <w:r w:rsidR="007D559F" w:rsidRPr="009A171E">
        <w:rPr>
          <w:lang w:val="el-GR"/>
        </w:rPr>
        <w:t xml:space="preserve"> </w:t>
      </w:r>
      <w:r w:rsidR="007D559F" w:rsidRPr="007D559F">
        <w:rPr>
          <w:rFonts w:eastAsia="SimSun" w:cs="Tahoma"/>
          <w:lang w:val="el-GR"/>
        </w:rPr>
        <w:t>Η μεθοδολογία διασύνδεσης θα πρέπει να μην εγείρει κανένα κενό ασφάλειας στο εσωτερικό δίκτυο των καταστημάτων</w:t>
      </w:r>
    </w:p>
    <w:p w14:paraId="38E24195" w14:textId="196DD040" w:rsidR="00C94D73" w:rsidRPr="001B75BD" w:rsidRDefault="00C94D73" w:rsidP="001A7BCC">
      <w:pPr>
        <w:ind w:left="284"/>
        <w:rPr>
          <w:rFonts w:eastAsia="SimSun" w:cs="Tahoma"/>
          <w:lang w:val="el-GR"/>
        </w:rPr>
      </w:pPr>
      <w:r w:rsidRPr="001B75BD">
        <w:rPr>
          <w:rFonts w:eastAsia="SimSun" w:cs="Tahoma"/>
          <w:lang w:val="el-GR"/>
        </w:rPr>
        <w:t xml:space="preserve">Οι </w:t>
      </w:r>
      <w:r w:rsidR="00305A65" w:rsidRPr="001B75BD">
        <w:rPr>
          <w:rFonts w:eastAsia="SimSun" w:cs="Tahoma"/>
          <w:lang w:val="el-GR"/>
        </w:rPr>
        <w:t xml:space="preserve">Τεχνικές </w:t>
      </w:r>
      <w:r w:rsidRPr="001B75BD">
        <w:rPr>
          <w:rFonts w:eastAsia="SimSun" w:cs="Tahoma"/>
          <w:lang w:val="el-GR"/>
        </w:rPr>
        <w:t>προδιαγραφές του</w:t>
      </w:r>
      <w:r w:rsidR="00305A65" w:rsidRPr="001B75BD">
        <w:rPr>
          <w:rFonts w:eastAsia="SimSun" w:cs="Tahoma"/>
          <w:lang w:val="el-GR"/>
        </w:rPr>
        <w:t xml:space="preserve"> σχετικού περιφερειακού και τερματικού</w:t>
      </w:r>
      <w:r w:rsidRPr="001B75BD">
        <w:rPr>
          <w:rFonts w:eastAsia="SimSun" w:cs="Tahoma"/>
          <w:lang w:val="el-GR"/>
        </w:rPr>
        <w:t xml:space="preserve"> εξοπλισμού </w:t>
      </w:r>
      <w:r w:rsidR="00305A65" w:rsidRPr="001B75BD">
        <w:rPr>
          <w:rFonts w:eastAsia="SimSun" w:cs="Tahoma"/>
          <w:lang w:val="el-GR"/>
        </w:rPr>
        <w:t xml:space="preserve">(π.χ </w:t>
      </w:r>
      <w:r w:rsidRPr="001B75BD">
        <w:rPr>
          <w:rFonts w:eastAsia="SimSun" w:cs="Tahoma"/>
          <w:lang w:val="el-GR"/>
        </w:rPr>
        <w:t>Η/Υ</w:t>
      </w:r>
      <w:r w:rsidR="00305A65" w:rsidRPr="001B75BD">
        <w:rPr>
          <w:rFonts w:eastAsia="SimSun" w:cs="Tahoma"/>
          <w:lang w:val="el-GR"/>
        </w:rPr>
        <w:t xml:space="preserve">, </w:t>
      </w:r>
      <w:r w:rsidR="00305A65" w:rsidRPr="001B75BD">
        <w:rPr>
          <w:rFonts w:eastAsia="SimSun" w:cs="Tahoma"/>
          <w:lang w:val="en-US"/>
        </w:rPr>
        <w:t>UPS</w:t>
      </w:r>
      <w:r w:rsidRPr="001B75BD">
        <w:rPr>
          <w:rFonts w:eastAsia="SimSun" w:cs="Tahoma"/>
          <w:lang w:val="el-GR"/>
        </w:rPr>
        <w:t xml:space="preserve"> </w:t>
      </w:r>
      <w:r w:rsidR="00305A65" w:rsidRPr="001B75BD">
        <w:rPr>
          <w:rFonts w:eastAsia="SimSun" w:cs="Tahoma"/>
          <w:lang w:val="el-GR"/>
        </w:rPr>
        <w:t xml:space="preserve">, κλπ) περιγράφονται στους </w:t>
      </w:r>
      <w:r w:rsidR="002A4C70" w:rsidRPr="001B75BD">
        <w:rPr>
          <w:rFonts w:eastAsia="SimSun" w:cs="Tahoma"/>
          <w:lang w:val="el-GR"/>
        </w:rPr>
        <w:t>Π</w:t>
      </w:r>
      <w:r w:rsidR="00305A65" w:rsidRPr="001B75BD">
        <w:rPr>
          <w:rFonts w:eastAsia="SimSun" w:cs="Tahoma"/>
          <w:lang w:val="el-GR"/>
        </w:rPr>
        <w:t xml:space="preserve">ίνακες Συμμόρφωσης </w:t>
      </w:r>
      <w:r w:rsidR="00CC572F" w:rsidRPr="00C817E1">
        <w:rPr>
          <w:rFonts w:eastAsia="SimSun" w:cs="Tahoma"/>
          <w:lang w:val="el-GR"/>
        </w:rPr>
        <w:t>(</w:t>
      </w:r>
      <w:r w:rsidR="00CC572F">
        <w:rPr>
          <w:rFonts w:eastAsia="SimSun" w:cs="Tahoma"/>
          <w:lang w:val="el-GR"/>
        </w:rPr>
        <w:t xml:space="preserve">Παράρτημα ΙΙ </w:t>
      </w:r>
      <w:r w:rsidR="00305A65" w:rsidRPr="001B75BD">
        <w:rPr>
          <w:rFonts w:eastAsia="SimSun" w:cs="Tahoma"/>
          <w:lang w:val="el-GR"/>
        </w:rPr>
        <w:t>της παρούσας διακήρυξης</w:t>
      </w:r>
      <w:r w:rsidR="00CC572F">
        <w:rPr>
          <w:rFonts w:eastAsia="SimSun" w:cs="Tahoma"/>
          <w:lang w:val="el-GR"/>
        </w:rPr>
        <w:t>)</w:t>
      </w:r>
    </w:p>
    <w:p w14:paraId="23D57A95" w14:textId="3386CB0A" w:rsidR="0067724B" w:rsidRDefault="00033A27" w:rsidP="00017E81">
      <w:pPr>
        <w:pStyle w:val="aff"/>
        <w:numPr>
          <w:ilvl w:val="0"/>
          <w:numId w:val="98"/>
        </w:numPr>
        <w:suppressAutoHyphens w:val="0"/>
        <w:autoSpaceDE w:val="0"/>
        <w:ind w:left="284" w:hanging="284"/>
        <w:rPr>
          <w:rFonts w:eastAsia="SimSun" w:cs="Tahoma"/>
          <w:szCs w:val="22"/>
          <w:lang w:val="el-GR"/>
        </w:rPr>
      </w:pPr>
      <w:r w:rsidRPr="004F0846">
        <w:rPr>
          <w:rFonts w:eastAsia="SimSun" w:cs="Tahoma"/>
          <w:szCs w:val="22"/>
          <w:lang w:val="el-GR"/>
        </w:rPr>
        <w:t xml:space="preserve">Την </w:t>
      </w:r>
      <w:r w:rsidR="001D4843" w:rsidRPr="004F0846">
        <w:rPr>
          <w:rFonts w:eastAsia="SimSun" w:cs="Tahoma"/>
          <w:szCs w:val="22"/>
          <w:lang w:val="el-GR"/>
        </w:rPr>
        <w:t xml:space="preserve">παροχή </w:t>
      </w:r>
      <w:r w:rsidRPr="004F0846">
        <w:rPr>
          <w:rFonts w:eastAsia="SimSun" w:cs="Tahoma"/>
          <w:szCs w:val="22"/>
          <w:lang w:val="el-GR"/>
        </w:rPr>
        <w:t>υπηρεσιών Ηχογράφησης-Αποηχογράφησης των πρακτικών των δικαστηρίων</w:t>
      </w:r>
      <w:r w:rsidR="00340405" w:rsidRPr="004F0846">
        <w:rPr>
          <w:rFonts w:eastAsia="SimSun" w:cs="Tahoma"/>
          <w:szCs w:val="22"/>
          <w:lang w:val="el-GR"/>
        </w:rPr>
        <w:t xml:space="preserve">, μέσω της </w:t>
      </w:r>
      <w:r w:rsidR="00340405" w:rsidRPr="00EE15B4">
        <w:rPr>
          <w:rFonts w:cs="Tahoma"/>
          <w:color w:val="000000"/>
          <w:shd w:val="clear" w:color="auto" w:fill="FFFFFF"/>
          <w:lang w:val="el-GR"/>
        </w:rPr>
        <w:t xml:space="preserve">Ψηφιακής καταγραφής , αποθήκευσης και διάθεσης των Πρακτικών των Συνεδριάσεων των πολιτικών και ποινικών δικαστηρίων της χώρας, που παράγονται με το υφιστάμενο σύστημα της Ηχογράφησης-Αποηχογράφησης </w:t>
      </w:r>
      <w:r w:rsidR="00447DEB">
        <w:rPr>
          <w:rFonts w:cs="Tahoma"/>
          <w:color w:val="000000"/>
          <w:shd w:val="clear" w:color="auto" w:fill="FFFFFF"/>
          <w:lang w:val="el-GR"/>
        </w:rPr>
        <w:t>έως 1</w:t>
      </w:r>
      <w:r w:rsidR="0055768A">
        <w:rPr>
          <w:rFonts w:cs="Tahoma"/>
          <w:color w:val="000000"/>
          <w:shd w:val="clear" w:color="auto" w:fill="FFFFFF"/>
          <w:lang w:val="el-GR"/>
        </w:rPr>
        <w:t>1</w:t>
      </w:r>
      <w:r w:rsidR="00447DEB">
        <w:rPr>
          <w:rFonts w:cs="Tahoma"/>
          <w:color w:val="000000"/>
          <w:shd w:val="clear" w:color="auto" w:fill="FFFFFF"/>
          <w:lang w:val="el-GR"/>
        </w:rPr>
        <w:t>0.000</w:t>
      </w:r>
      <w:r w:rsidR="001D4843" w:rsidRPr="004F0846">
        <w:rPr>
          <w:rFonts w:eastAsia="SimSun" w:cs="Tahoma"/>
          <w:szCs w:val="22"/>
          <w:lang w:val="el-GR"/>
        </w:rPr>
        <w:t xml:space="preserve"> </w:t>
      </w:r>
      <w:r w:rsidR="00A05276" w:rsidRPr="004F0846">
        <w:rPr>
          <w:rFonts w:eastAsia="SimSun" w:cs="Tahoma"/>
          <w:szCs w:val="22"/>
          <w:lang w:val="el-GR"/>
        </w:rPr>
        <w:t>ωρών/</w:t>
      </w:r>
      <w:r w:rsidR="00ED6872">
        <w:rPr>
          <w:rFonts w:eastAsia="SimSun" w:cs="Tahoma"/>
          <w:szCs w:val="22"/>
          <w:lang w:val="el-GR"/>
        </w:rPr>
        <w:t xml:space="preserve"> συμβατικό </w:t>
      </w:r>
      <w:r w:rsidR="00A05276" w:rsidRPr="004F0846">
        <w:rPr>
          <w:rFonts w:eastAsia="SimSun" w:cs="Tahoma"/>
          <w:szCs w:val="22"/>
          <w:lang w:val="el-GR"/>
        </w:rPr>
        <w:t>έτος με</w:t>
      </w:r>
      <w:r w:rsidR="00447DEB">
        <w:rPr>
          <w:rFonts w:eastAsia="SimSun" w:cs="Tahoma"/>
          <w:szCs w:val="22"/>
          <w:lang w:val="el-GR"/>
        </w:rPr>
        <w:t xml:space="preserve"> δυνατότητα μεταφοράς αν δεν καλυφθούν, κατά την διάρκεια του έτους, στα επόμενα έτη</w:t>
      </w:r>
      <w:r w:rsidR="00382CF2">
        <w:rPr>
          <w:rFonts w:eastAsia="SimSun" w:cs="Tahoma"/>
          <w:szCs w:val="22"/>
          <w:lang w:val="el-GR"/>
        </w:rPr>
        <w:t>.</w:t>
      </w:r>
      <w:r w:rsidR="007E05CC" w:rsidRPr="004F0846">
        <w:rPr>
          <w:rFonts w:eastAsia="SimSun" w:cs="Tahoma"/>
          <w:szCs w:val="22"/>
          <w:lang w:val="el-GR"/>
        </w:rPr>
        <w:t xml:space="preserve"> </w:t>
      </w:r>
    </w:p>
    <w:p w14:paraId="5F06D56C" w14:textId="62A30A78" w:rsidR="00BD0298" w:rsidRDefault="007E05CC" w:rsidP="001A7BCC">
      <w:pPr>
        <w:pStyle w:val="aff"/>
        <w:suppressAutoHyphens w:val="0"/>
        <w:autoSpaceDE w:val="0"/>
        <w:ind w:left="284"/>
        <w:rPr>
          <w:rFonts w:eastAsia="SimSun" w:cs="Tahoma"/>
          <w:szCs w:val="22"/>
          <w:lang w:val="el-GR"/>
        </w:rPr>
      </w:pPr>
      <w:r w:rsidRPr="004F0846">
        <w:rPr>
          <w:rFonts w:eastAsia="SimSun" w:cs="Tahoma"/>
          <w:szCs w:val="22"/>
          <w:lang w:val="el-GR"/>
        </w:rPr>
        <w:t xml:space="preserve">Ο Ανάδοχος </w:t>
      </w:r>
      <w:r w:rsidR="00033A27" w:rsidRPr="004F0846">
        <w:rPr>
          <w:rFonts w:eastAsia="SimSun" w:cs="Tahoma"/>
          <w:szCs w:val="22"/>
          <w:lang w:val="el-GR"/>
        </w:rPr>
        <w:t xml:space="preserve">θα παρέχει </w:t>
      </w:r>
      <w:r w:rsidR="006125CA" w:rsidRPr="004F0846">
        <w:rPr>
          <w:rFonts w:eastAsia="SimSun" w:cs="Tahoma"/>
          <w:szCs w:val="22"/>
          <w:lang w:val="el-GR"/>
        </w:rPr>
        <w:t xml:space="preserve">με χρήση και ευθύνη προσωπικού του </w:t>
      </w:r>
      <w:r w:rsidR="00033A27" w:rsidRPr="004F0846">
        <w:rPr>
          <w:rFonts w:eastAsia="SimSun" w:cs="Tahoma"/>
          <w:szCs w:val="22"/>
          <w:lang w:val="el-GR"/>
        </w:rPr>
        <w:t xml:space="preserve">υπηρεσίες </w:t>
      </w:r>
      <w:r w:rsidRPr="004F0846">
        <w:rPr>
          <w:rFonts w:eastAsia="SimSun" w:cs="Tahoma"/>
          <w:szCs w:val="22"/>
          <w:lang w:val="el-GR"/>
        </w:rPr>
        <w:t xml:space="preserve">Ηχογράφησης-Αποηχογράφησης </w:t>
      </w:r>
      <w:r w:rsidR="00033A27" w:rsidRPr="004F0846">
        <w:rPr>
          <w:rFonts w:eastAsia="SimSun" w:cs="Tahoma"/>
          <w:szCs w:val="22"/>
          <w:lang w:val="el-GR"/>
        </w:rPr>
        <w:t xml:space="preserve">των πρακτικών </w:t>
      </w:r>
      <w:r w:rsidR="006125CA" w:rsidRPr="004F0846">
        <w:rPr>
          <w:rFonts w:eastAsia="SimSun" w:cs="Tahoma"/>
          <w:szCs w:val="22"/>
          <w:lang w:val="el-GR"/>
        </w:rPr>
        <w:t xml:space="preserve">δικαστηρίων </w:t>
      </w:r>
      <w:r w:rsidR="00033A27" w:rsidRPr="004F0846">
        <w:rPr>
          <w:rFonts w:eastAsia="SimSun" w:cs="Tahoma"/>
          <w:szCs w:val="22"/>
          <w:lang w:val="el-GR"/>
        </w:rPr>
        <w:t xml:space="preserve">για τριάντα έξι (36) μήνες, με </w:t>
      </w:r>
      <w:r w:rsidRPr="004F0846">
        <w:rPr>
          <w:rFonts w:eastAsia="SimSun" w:cs="Tahoma"/>
          <w:szCs w:val="22"/>
          <w:lang w:val="el-GR"/>
        </w:rPr>
        <w:t xml:space="preserve">δικαίωμα προαίρεσης της Αναθέτουσας Αρχής  </w:t>
      </w:r>
      <w:r w:rsidR="00033A27" w:rsidRPr="004F0846">
        <w:rPr>
          <w:rFonts w:eastAsia="SimSun" w:cs="Tahoma"/>
          <w:szCs w:val="22"/>
          <w:lang w:val="el-GR"/>
        </w:rPr>
        <w:t>για</w:t>
      </w:r>
      <w:r w:rsidR="00DF73BA" w:rsidRPr="004F0846">
        <w:rPr>
          <w:rFonts w:eastAsia="SimSun" w:cs="Tahoma"/>
          <w:szCs w:val="22"/>
          <w:lang w:val="el-GR"/>
        </w:rPr>
        <w:t xml:space="preserve"> </w:t>
      </w:r>
      <w:r w:rsidRPr="004F0846">
        <w:rPr>
          <w:rFonts w:eastAsia="SimSun" w:cs="Tahoma"/>
          <w:szCs w:val="22"/>
          <w:lang w:val="el-GR"/>
        </w:rPr>
        <w:t xml:space="preserve">έως  τρία (3) </w:t>
      </w:r>
      <w:r w:rsidR="00033A27" w:rsidRPr="004F0846">
        <w:rPr>
          <w:rFonts w:eastAsia="SimSun" w:cs="Tahoma"/>
          <w:szCs w:val="22"/>
          <w:lang w:val="el-GR"/>
        </w:rPr>
        <w:t>επιπλέον έτη.</w:t>
      </w:r>
      <w:r w:rsidR="000B0445" w:rsidRPr="004F0846">
        <w:rPr>
          <w:rFonts w:eastAsia="SimSun" w:cs="Tahoma"/>
          <w:szCs w:val="22"/>
          <w:lang w:val="el-GR"/>
        </w:rPr>
        <w:t xml:space="preserve"> </w:t>
      </w:r>
    </w:p>
    <w:p w14:paraId="04068828" w14:textId="5E447E0A" w:rsidR="00FE1424" w:rsidRPr="00CC73B7" w:rsidRDefault="00FE1424" w:rsidP="00FE1424">
      <w:pPr>
        <w:suppressAutoHyphens w:val="0"/>
        <w:autoSpaceDE w:val="0"/>
        <w:ind w:left="426" w:hanging="426"/>
        <w:rPr>
          <w:rFonts w:eastAsia="SimSun" w:cs="Tahoma"/>
          <w:lang w:val="el-GR"/>
        </w:rPr>
      </w:pPr>
      <w:r>
        <w:rPr>
          <w:rFonts w:eastAsia="SimSun" w:cs="Tahoma"/>
          <w:lang w:val="el-GR"/>
        </w:rPr>
        <w:t>3. Δυνατότητα ο χρήστης να εκτελεί το σύνολο των απαιτούμενων ενεργειών και ελέγχων</w:t>
      </w:r>
      <w:r w:rsidR="00A25C49">
        <w:rPr>
          <w:rFonts w:eastAsia="SimSun" w:cs="Tahoma"/>
          <w:lang w:val="el-GR"/>
        </w:rPr>
        <w:t xml:space="preserve"> </w:t>
      </w:r>
      <w:r>
        <w:rPr>
          <w:rFonts w:eastAsia="SimSun" w:cs="Tahoma"/>
          <w:lang w:val="el-GR"/>
        </w:rPr>
        <w:t xml:space="preserve">απομαγνητοφώνησης από τον υπολογιστή του. </w:t>
      </w:r>
    </w:p>
    <w:p w14:paraId="36781259" w14:textId="1F4BE803" w:rsidR="00FE1424" w:rsidRPr="004F0846" w:rsidRDefault="00FE1424" w:rsidP="00FE1424">
      <w:pPr>
        <w:pStyle w:val="aff"/>
        <w:suppressAutoHyphens w:val="0"/>
        <w:autoSpaceDE w:val="0"/>
        <w:ind w:left="284"/>
        <w:rPr>
          <w:rFonts w:eastAsia="SimSun" w:cs="Tahoma"/>
          <w:szCs w:val="22"/>
          <w:lang w:val="el-GR"/>
        </w:rPr>
      </w:pPr>
    </w:p>
    <w:p w14:paraId="20DE2C28" w14:textId="699A93A8" w:rsidR="008338F0" w:rsidRPr="001B75BD" w:rsidRDefault="00B256BC" w:rsidP="00A80ADD">
      <w:pPr>
        <w:pStyle w:val="4"/>
        <w:numPr>
          <w:ilvl w:val="1"/>
          <w:numId w:val="23"/>
        </w:numPr>
        <w:tabs>
          <w:tab w:val="left" w:pos="1134"/>
        </w:tabs>
        <w:ind w:left="1134" w:hanging="708"/>
        <w:rPr>
          <w:rFonts w:cs="Tahoma"/>
          <w:szCs w:val="22"/>
          <w:lang w:val="el-GR"/>
        </w:rPr>
      </w:pPr>
      <w:bookmarkStart w:id="303" w:name="_Toc116468081"/>
      <w:r w:rsidRPr="001B75BD">
        <w:rPr>
          <w:rFonts w:cs="Tahoma"/>
          <w:szCs w:val="22"/>
          <w:lang w:val="el-GR"/>
        </w:rPr>
        <w:t>Σκοπός και Στόχοι της Σύμβασης</w:t>
      </w:r>
      <w:bookmarkEnd w:id="303"/>
    </w:p>
    <w:p w14:paraId="10548BCE" w14:textId="0FB5C576" w:rsidR="000B0445" w:rsidRPr="001B75BD" w:rsidRDefault="000B0445" w:rsidP="000B0445">
      <w:pPr>
        <w:suppressAutoHyphens w:val="0"/>
        <w:autoSpaceDE w:val="0"/>
        <w:spacing w:after="60"/>
        <w:rPr>
          <w:rFonts w:cs="Tahoma"/>
          <w:szCs w:val="22"/>
          <w:lang w:val="el-GR"/>
        </w:rPr>
      </w:pPr>
      <w:r w:rsidRPr="001B75BD">
        <w:rPr>
          <w:rFonts w:cs="Tahoma"/>
          <w:szCs w:val="22"/>
          <w:lang w:val="el-GR"/>
        </w:rPr>
        <w:t xml:space="preserve">Σκοπός και στόχος της σύμβασης είναι η προώθηση του ψηφιακού μετασχηματισμού της Ελληνικής Δικαιοσύνης. </w:t>
      </w:r>
    </w:p>
    <w:p w14:paraId="4182A76A" w14:textId="60121C53" w:rsidR="000B0445" w:rsidRPr="001B75BD" w:rsidRDefault="000B0445" w:rsidP="000B0445">
      <w:pPr>
        <w:suppressAutoHyphens w:val="0"/>
        <w:autoSpaceDE w:val="0"/>
        <w:spacing w:after="60"/>
        <w:rPr>
          <w:rFonts w:cs="Tahoma"/>
          <w:szCs w:val="22"/>
          <w:lang w:val="el-GR"/>
        </w:rPr>
      </w:pPr>
      <w:r w:rsidRPr="001B75BD">
        <w:rPr>
          <w:rFonts w:cs="Tahoma"/>
          <w:szCs w:val="22"/>
          <w:lang w:val="el-GR"/>
        </w:rPr>
        <w:t>Η δικαιοσύνη αποτελεί κομβικό τομέα για τη λειτουργία του πολιτεύματος της κοινωνίας και της οικονομίας</w:t>
      </w:r>
    </w:p>
    <w:p w14:paraId="4C5D7270" w14:textId="7347E9A6" w:rsidR="000B0445" w:rsidRPr="001B75BD" w:rsidRDefault="000B0445" w:rsidP="000B0445">
      <w:pPr>
        <w:suppressAutoHyphens w:val="0"/>
        <w:autoSpaceDE w:val="0"/>
        <w:spacing w:after="60"/>
        <w:rPr>
          <w:rFonts w:cs="Tahoma"/>
          <w:szCs w:val="22"/>
          <w:lang w:val="el-GR"/>
        </w:rPr>
      </w:pPr>
      <w:r w:rsidRPr="001B75BD">
        <w:rPr>
          <w:rFonts w:cs="Tahoma"/>
          <w:szCs w:val="22"/>
          <w:lang w:val="el-GR"/>
        </w:rPr>
        <w:t xml:space="preserve">Πιο αναλυτικά, </w:t>
      </w:r>
      <w:r w:rsidR="00CD5038" w:rsidRPr="001B75BD">
        <w:rPr>
          <w:rFonts w:cs="Tahoma"/>
          <w:szCs w:val="22"/>
          <w:lang w:val="el-GR"/>
        </w:rPr>
        <w:t xml:space="preserve">οι στόχοι </w:t>
      </w:r>
      <w:r w:rsidRPr="001B75BD">
        <w:rPr>
          <w:rFonts w:cs="Tahoma"/>
          <w:szCs w:val="22"/>
          <w:lang w:val="el-GR"/>
        </w:rPr>
        <w:t xml:space="preserve">του έργου </w:t>
      </w:r>
      <w:r w:rsidR="00CD5038" w:rsidRPr="001B75BD">
        <w:rPr>
          <w:rFonts w:cs="Tahoma"/>
          <w:szCs w:val="22"/>
          <w:lang w:val="el-GR"/>
        </w:rPr>
        <w:t>είναι</w:t>
      </w:r>
      <w:r w:rsidRPr="001B75BD">
        <w:rPr>
          <w:rFonts w:cs="Tahoma"/>
          <w:szCs w:val="22"/>
          <w:lang w:val="el-GR"/>
        </w:rPr>
        <w:t>:</w:t>
      </w:r>
    </w:p>
    <w:p w14:paraId="37FBFFDD" w14:textId="2E007ED1"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Επιτάχυνση της απονομής της Δικαιοσύνης και ποιοτική αναβάθμιση της ποιότητας των υπηρεσιών της Δικαιοσύνης προς τους πολίτες:</w:t>
      </w:r>
    </w:p>
    <w:p w14:paraId="5E0B8C32" w14:textId="21DFA7E8" w:rsidR="00837170" w:rsidRPr="00EC125C" w:rsidRDefault="00837170" w:rsidP="006A1280">
      <w:pPr>
        <w:pStyle w:val="aff"/>
        <w:numPr>
          <w:ilvl w:val="0"/>
          <w:numId w:val="80"/>
        </w:numPr>
        <w:suppressAutoHyphens w:val="0"/>
        <w:autoSpaceDE w:val="0"/>
        <w:spacing w:before="120" w:after="60"/>
        <w:ind w:left="426" w:hanging="284"/>
        <w:rPr>
          <w:lang w:val="el-GR"/>
        </w:rPr>
      </w:pPr>
      <w:r>
        <w:rPr>
          <w:lang w:val="el-GR"/>
        </w:rPr>
        <w:t>Α</w:t>
      </w:r>
      <w:r w:rsidRPr="00BD7D5A">
        <w:rPr>
          <w:lang w:val="el-GR"/>
        </w:rPr>
        <w:t>ξιόπιστη καταγραφή των διαδικασιών με αποκλεισμό της περιπτώσεως της λανθασμένης αποτυπωσης των καταθέντων αφού θα υπάρχει η δυνατότητα  επαλήθευσης καταγραφέντων</w:t>
      </w:r>
    </w:p>
    <w:p w14:paraId="59939E92" w14:textId="640DF642"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Ελάφρυνση του διαχειριστικού φόρτου των φορέων του δικαστικού συστήματος</w:t>
      </w:r>
    </w:p>
    <w:p w14:paraId="0F37265A" w14:textId="06AD361F"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Αναβάθμιση της διαδικασίας απονομής Δικαιοσύνης μέσω της υποστήριξης των Δικαστικών λειτουργών στην άσκηση των καθηκόντων τους</w:t>
      </w:r>
    </w:p>
    <w:p w14:paraId="51C6FFF8" w14:textId="3E01E534"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Μείωση της ανάγκης για φυσική παρουσία όπως η παραλαβή πρακτικών δικαστηρίων, αιτημάτων κ.ο.κ. μέσω ηλεκτρονικών υπηρεσιών και πληροφόρησης</w:t>
      </w:r>
    </w:p>
    <w:p w14:paraId="430E1753" w14:textId="69C2E098"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Καλύτερη διοίκηση του δικαστικού συστήματος</w:t>
      </w:r>
      <w:r w:rsidR="00CD5038" w:rsidRPr="006942D0">
        <w:rPr>
          <w:rFonts w:cs="Tahoma"/>
          <w:szCs w:val="22"/>
          <w:lang w:val="el-GR"/>
        </w:rPr>
        <w:t xml:space="preserve"> με την π</w:t>
      </w:r>
      <w:r w:rsidRPr="006942D0">
        <w:rPr>
          <w:rFonts w:cs="Tahoma"/>
          <w:szCs w:val="22"/>
          <w:lang w:val="el-GR"/>
        </w:rPr>
        <w:t>αραγωγή στατιστικών δεδομένων και διοικητικής πληροφόρησης</w:t>
      </w:r>
      <w:r w:rsidR="00CD5038" w:rsidRPr="006942D0">
        <w:rPr>
          <w:rFonts w:cs="Tahoma"/>
          <w:szCs w:val="22"/>
          <w:lang w:val="el-GR"/>
        </w:rPr>
        <w:t xml:space="preserve"> καθώς και την α</w:t>
      </w:r>
      <w:r w:rsidRPr="006942D0">
        <w:rPr>
          <w:rFonts w:cs="Tahoma"/>
          <w:szCs w:val="22"/>
          <w:lang w:val="el-GR"/>
        </w:rPr>
        <w:t>ντικειμενική πληροφόρηση για την λειτουργία του δικαστικού συστήματος</w:t>
      </w:r>
    </w:p>
    <w:p w14:paraId="232AD13F" w14:textId="742F05DA"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Αύξηση της διαφάνειας στην λειτουργία του δικαστικού συστήματος</w:t>
      </w:r>
      <w:r w:rsidR="00CD5038" w:rsidRPr="006942D0">
        <w:rPr>
          <w:rFonts w:cs="Tahoma"/>
          <w:szCs w:val="22"/>
          <w:lang w:val="el-GR"/>
        </w:rPr>
        <w:t xml:space="preserve"> με την δ</w:t>
      </w:r>
      <w:r w:rsidRPr="006942D0">
        <w:rPr>
          <w:rFonts w:cs="Tahoma"/>
          <w:szCs w:val="22"/>
          <w:lang w:val="el-GR"/>
        </w:rPr>
        <w:t>ημοσίευση στατιστικών δεδομένων για την λειτουργία της Δικαιοσύνης</w:t>
      </w:r>
      <w:r w:rsidR="00CD5038" w:rsidRPr="006942D0">
        <w:rPr>
          <w:rFonts w:cs="Tahoma"/>
          <w:szCs w:val="22"/>
          <w:lang w:val="el-GR"/>
        </w:rPr>
        <w:t>, την η</w:t>
      </w:r>
      <w:r w:rsidRPr="006942D0">
        <w:rPr>
          <w:rFonts w:cs="Tahoma"/>
          <w:szCs w:val="22"/>
          <w:lang w:val="el-GR"/>
        </w:rPr>
        <w:t>λεκτρονική παρακολούθηση υπόθεσης</w:t>
      </w:r>
      <w:r w:rsidR="00CD5038" w:rsidRPr="006942D0">
        <w:rPr>
          <w:rFonts w:cs="Tahoma"/>
          <w:szCs w:val="22"/>
          <w:lang w:val="el-GR"/>
        </w:rPr>
        <w:t xml:space="preserve"> και την η</w:t>
      </w:r>
      <w:r w:rsidRPr="006942D0">
        <w:rPr>
          <w:rFonts w:cs="Tahoma"/>
          <w:szCs w:val="22"/>
          <w:lang w:val="el-GR"/>
        </w:rPr>
        <w:t>λεκτρονική τήρηση ιστορικού και φακέλου υπόθεσης και δυνατότητα ποιοτικού και νομικού ελέγχου</w:t>
      </w:r>
    </w:p>
    <w:p w14:paraId="47086120" w14:textId="4B0065D8"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Εξοικονόμηση πόρων</w:t>
      </w:r>
      <w:r w:rsidR="00CD5038" w:rsidRPr="006942D0">
        <w:rPr>
          <w:rFonts w:cs="Tahoma"/>
          <w:szCs w:val="22"/>
          <w:lang w:val="el-GR"/>
        </w:rPr>
        <w:t xml:space="preserve"> με την μ</w:t>
      </w:r>
      <w:r w:rsidRPr="006942D0">
        <w:rPr>
          <w:rFonts w:cs="Tahoma"/>
          <w:szCs w:val="22"/>
          <w:lang w:val="el-GR"/>
        </w:rPr>
        <w:t>είωση λειτουργικού κόστους του δικαστικού συστήματος: χώροι αποθήκευσης, χρόνοι αναζήτησης και αναπαραγωγής των εγγράφων, αναλώσιμα</w:t>
      </w:r>
      <w:r w:rsidR="00CD5038" w:rsidRPr="006942D0">
        <w:rPr>
          <w:rFonts w:cs="Tahoma"/>
          <w:szCs w:val="22"/>
          <w:lang w:val="el-GR"/>
        </w:rPr>
        <w:t xml:space="preserve"> και την μ</w:t>
      </w:r>
      <w:r w:rsidRPr="006942D0">
        <w:rPr>
          <w:rFonts w:cs="Tahoma"/>
          <w:szCs w:val="22"/>
          <w:lang w:val="el-GR"/>
        </w:rPr>
        <w:t>είωση κόστους υποδομών: οικονομίες κλίμακας στην εισαγωγή αναβαθμίσεων και τροποποιήσεων, μείωση διαχειριστικού φόρτου για την επίλυση δυσλειτουργιών και την διαχείριση του συστήματος</w:t>
      </w:r>
    </w:p>
    <w:p w14:paraId="544950D2" w14:textId="4DA10C3B" w:rsidR="00980FFC" w:rsidRPr="001B75BD" w:rsidRDefault="00980FFC" w:rsidP="00A80ADD">
      <w:pPr>
        <w:pStyle w:val="4"/>
        <w:numPr>
          <w:ilvl w:val="1"/>
          <w:numId w:val="23"/>
        </w:numPr>
        <w:tabs>
          <w:tab w:val="left" w:pos="1134"/>
        </w:tabs>
        <w:ind w:left="1134" w:hanging="708"/>
        <w:rPr>
          <w:rFonts w:cs="Tahoma"/>
          <w:szCs w:val="22"/>
          <w:lang w:val="el-GR"/>
        </w:rPr>
      </w:pPr>
      <w:bookmarkStart w:id="304" w:name="_Toc116468082"/>
      <w:r w:rsidRPr="001B75BD">
        <w:rPr>
          <w:rFonts w:cs="Tahoma"/>
          <w:szCs w:val="22"/>
          <w:lang w:val="el-GR"/>
        </w:rPr>
        <w:t>Αναμενόμενα Οφέλη</w:t>
      </w:r>
      <w:bookmarkEnd w:id="304"/>
    </w:p>
    <w:p w14:paraId="3A0977CA" w14:textId="694FEDCD" w:rsidR="000B0445" w:rsidRPr="001B75BD" w:rsidRDefault="000B0445" w:rsidP="000B0445">
      <w:pPr>
        <w:rPr>
          <w:rFonts w:cs="Tahoma"/>
          <w:lang w:val="el-GR"/>
        </w:rPr>
      </w:pPr>
      <w:r w:rsidRPr="001B75BD">
        <w:rPr>
          <w:rFonts w:cs="Tahoma"/>
          <w:lang w:val="el-GR"/>
        </w:rPr>
        <w:t>Το έργο είναι έργο υποδομής ψηφιακού μετασχηματισμού και συμβάλει στην επίτευξη των γενικών στόχων της εθνικής ψηφιακής στρατηγικής, αλλά και των ειδικών στόχων για τον τομέα της δικαιοσύνης. Το έργο προωθεί τις εξής κατευθυντήριες αρχές:</w:t>
      </w:r>
    </w:p>
    <w:p w14:paraId="18455E92" w14:textId="3A62C59D"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Υπηρεσίες ψηφιακές εξ ορισμού</w:t>
      </w:r>
    </w:p>
    <w:p w14:paraId="3849C6E1" w14:textId="7A43E056"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Αρχή «μόνον άπαξ» («once only»)</w:t>
      </w:r>
    </w:p>
    <w:p w14:paraId="015F764A" w14:textId="19024E50"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Εξ ορισμού διαλειτουργικός χαρακτήρας και διακαναλικές ψηφιακές υπηρεσίες με προτεραιότητα στην εξυπηρέτηση μέσω νέων κινητών συσκευών.</w:t>
      </w:r>
    </w:p>
    <w:p w14:paraId="4649B279" w14:textId="08830B56"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Υπηρεσίες φιλικές προς τον χρήστη.</w:t>
      </w:r>
    </w:p>
    <w:p w14:paraId="1450B1A4" w14:textId="2656A588"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Κατάργηση των αποκλεισμών και προσβασιμότητα</w:t>
      </w:r>
    </w:p>
    <w:p w14:paraId="76BB8BCF" w14:textId="65190A3A"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Αξιοπιστία και εμπιστοσύνη</w:t>
      </w:r>
    </w:p>
    <w:p w14:paraId="13EF7CFD" w14:textId="0CAA3947"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Ανάπτυξη ασφαλούς λογισμικού και συστημάτων από το σχεδιασμό τους</w:t>
      </w:r>
    </w:p>
    <w:p w14:paraId="659AA1E4" w14:textId="796402F9"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Συνεχή αξιοποίηση των ΤΠΕ για την υποστήριξη δράσεων μεταρρύθμισης, για την παροχή ολοκληρωμένων υπηρεσιών προς τους πολίτες και τις επιχειρήσεις.</w:t>
      </w:r>
    </w:p>
    <w:p w14:paraId="78419991" w14:textId="77777777"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Επιπλέον, συνδέεται άμεσα με την επίτευξη του σύνολο των στόχων για τον τομέα της δικαιοσύνης, όπως αυτοί αναφέρονται στη Βίβλο Ψηφιακού Μετασχηματισμού του Υπουργείου Ψηφιακής Διακυβέρνησης:</w:t>
      </w:r>
    </w:p>
    <w:p w14:paraId="07AD458B" w14:textId="0CD314C7"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Δικαστική διαφάνεια μέσω ψηφιακών υπηρεσιών.</w:t>
      </w:r>
    </w:p>
    <w:p w14:paraId="1D518E56" w14:textId="18D0D5C3"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Ομογενοποίηση, επιτάχυνση και απλούστευση των διαδικασιών λαμβάνοντας υπόψη τα θέματα ασφάλειας στον κυβερνοχώρο.</w:t>
      </w:r>
    </w:p>
    <w:p w14:paraId="5CCE2C7E" w14:textId="1EA5478C"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Ψηφιακή ολοκλήρωση των συστημάτων των δικαστηρίων και του Υπουργείου Δικαιοσύνης.</w:t>
      </w:r>
    </w:p>
    <w:p w14:paraId="6C8DC0E7" w14:textId="45B6980E" w:rsidR="000B0445"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Ευθυγράμμιση με την ευρωπαϊκή ψηφιακή στρατηγική για την ηλεκτρονική δικαιοσύνη και την εθνική ηλεκτρονική διακυβέρνηση.</w:t>
      </w:r>
    </w:p>
    <w:p w14:paraId="74FC0A45" w14:textId="08F434E5" w:rsidR="002A0BF1" w:rsidRPr="006942D0" w:rsidRDefault="000B0445" w:rsidP="006A1280">
      <w:pPr>
        <w:pStyle w:val="aff"/>
        <w:numPr>
          <w:ilvl w:val="0"/>
          <w:numId w:val="80"/>
        </w:numPr>
        <w:suppressAutoHyphens w:val="0"/>
        <w:autoSpaceDE w:val="0"/>
        <w:spacing w:before="120" w:after="60"/>
        <w:ind w:left="426" w:hanging="284"/>
        <w:contextualSpacing w:val="0"/>
        <w:rPr>
          <w:rFonts w:cs="Tahoma"/>
          <w:szCs w:val="22"/>
          <w:lang w:val="el-GR"/>
        </w:rPr>
      </w:pPr>
      <w:r w:rsidRPr="006942D0">
        <w:rPr>
          <w:rFonts w:cs="Tahoma"/>
          <w:szCs w:val="22"/>
          <w:lang w:val="el-GR"/>
        </w:rPr>
        <w:t>Έξυπνες Υποδομές με σκοπό τη μείωση εξόδων αλλά και τη βελτίωση των συνθηκών εργασίας για το σύνολο των εμπλεκομένων στο σύστημα της Δικαιοσύνης.</w:t>
      </w:r>
    </w:p>
    <w:p w14:paraId="7578ECA8" w14:textId="25631083" w:rsidR="00A22261" w:rsidRPr="001B75BD" w:rsidRDefault="00A22261" w:rsidP="00A80ADD">
      <w:pPr>
        <w:pStyle w:val="3"/>
        <w:numPr>
          <w:ilvl w:val="0"/>
          <w:numId w:val="23"/>
        </w:numPr>
        <w:rPr>
          <w:rFonts w:cs="Tahoma"/>
          <w:lang w:val="el-GR"/>
        </w:rPr>
      </w:pPr>
      <w:bookmarkStart w:id="305" w:name="_Ref68183731"/>
      <w:bookmarkStart w:id="306" w:name="_Toc116468083"/>
      <w:r w:rsidRPr="001B75BD">
        <w:rPr>
          <w:rFonts w:cs="Tahoma"/>
          <w:lang w:val="el-GR"/>
        </w:rPr>
        <w:t>Αρχιτεκτονική</w:t>
      </w:r>
      <w:bookmarkEnd w:id="305"/>
      <w:bookmarkEnd w:id="306"/>
      <w:r w:rsidRPr="001B75BD">
        <w:rPr>
          <w:rFonts w:cs="Tahoma"/>
          <w:lang w:val="el-GR"/>
        </w:rPr>
        <w:t xml:space="preserve"> </w:t>
      </w:r>
    </w:p>
    <w:p w14:paraId="647D4A4E" w14:textId="7EB0CC27" w:rsidR="00B50C47" w:rsidRPr="001B75BD" w:rsidRDefault="004B162A" w:rsidP="00A80ADD">
      <w:pPr>
        <w:pStyle w:val="4"/>
        <w:numPr>
          <w:ilvl w:val="1"/>
          <w:numId w:val="23"/>
        </w:numPr>
        <w:tabs>
          <w:tab w:val="left" w:pos="1134"/>
        </w:tabs>
        <w:ind w:left="1134" w:hanging="708"/>
        <w:rPr>
          <w:rFonts w:cs="Tahoma"/>
          <w:szCs w:val="22"/>
          <w:lang w:val="el-GR"/>
        </w:rPr>
      </w:pPr>
      <w:bookmarkStart w:id="307" w:name="_Toc116468084"/>
      <w:r w:rsidRPr="001B75BD">
        <w:rPr>
          <w:rFonts w:cs="Tahoma"/>
          <w:szCs w:val="22"/>
          <w:lang w:val="el-GR"/>
        </w:rPr>
        <w:t>Γενικές Αρχές Σχεδιασμού Συστήματος</w:t>
      </w:r>
      <w:bookmarkEnd w:id="307"/>
    </w:p>
    <w:p w14:paraId="70F3EC4F" w14:textId="02BC0267" w:rsidR="00485A60" w:rsidRPr="001B75BD" w:rsidRDefault="00485A60" w:rsidP="00485A60">
      <w:pPr>
        <w:spacing w:before="120"/>
        <w:rPr>
          <w:rFonts w:cs="Tahoma"/>
          <w:lang w:val="el-GR"/>
        </w:rPr>
      </w:pPr>
      <w:r w:rsidRPr="001B75BD">
        <w:rPr>
          <w:rFonts w:cs="Tahoma"/>
          <w:lang w:val="el-GR"/>
        </w:rPr>
        <w:t>Οι γενικές αρχές, σε λειτουργικό και τεχνολογικό επίπεδο, που διέπουν το σύνολο των Υποσυστημάτων που θα</w:t>
      </w:r>
      <w:r w:rsidR="00F74461" w:rsidRPr="001B75BD">
        <w:rPr>
          <w:rFonts w:cs="Tahoma"/>
          <w:lang w:val="el-GR"/>
        </w:rPr>
        <w:t xml:space="preserve"> προσαρμοστούν ή θα</w:t>
      </w:r>
      <w:r w:rsidRPr="001B75BD">
        <w:rPr>
          <w:rFonts w:cs="Tahoma"/>
          <w:lang w:val="el-GR"/>
        </w:rPr>
        <w:t xml:space="preserve"> </w:t>
      </w:r>
      <w:r w:rsidRPr="001B75BD">
        <w:rPr>
          <w:rFonts w:cs="Tahoma"/>
          <w:bCs/>
          <w:lang w:val="el-GR"/>
        </w:rPr>
        <w:t>αναπτυχθούν</w:t>
      </w:r>
      <w:r w:rsidRPr="001B75BD">
        <w:rPr>
          <w:rFonts w:cs="Tahoma"/>
          <w:lang w:val="el-GR"/>
        </w:rPr>
        <w:t xml:space="preserve"> θα είναι:</w:t>
      </w:r>
    </w:p>
    <w:p w14:paraId="58BD754E" w14:textId="77777777" w:rsidR="00485A60" w:rsidRPr="001B75BD" w:rsidRDefault="00485A60" w:rsidP="006A1280">
      <w:pPr>
        <w:numPr>
          <w:ilvl w:val="0"/>
          <w:numId w:val="38"/>
        </w:numPr>
        <w:tabs>
          <w:tab w:val="num" w:pos="426"/>
        </w:tabs>
        <w:suppressAutoHyphens w:val="0"/>
        <w:spacing w:before="120"/>
        <w:ind w:left="426" w:hanging="426"/>
        <w:rPr>
          <w:rFonts w:cs="Tahoma"/>
          <w:lang w:val="el-GR"/>
        </w:rPr>
      </w:pPr>
      <w:r w:rsidRPr="001B75BD">
        <w:rPr>
          <w:rFonts w:cs="Tahoma"/>
          <w:b/>
          <w:lang w:val="el-GR"/>
        </w:rPr>
        <w:t>Αρχιτεκτονική N-tier</w:t>
      </w:r>
      <w:r w:rsidRPr="001B75BD">
        <w:rPr>
          <w:rFonts w:cs="Tahoma"/>
          <w:lang w:val="el-GR"/>
        </w:rPr>
        <w:t>, για την ευελιξία της κατανομής του κόστους και φορτίου μεταξύ κεντρικών συστημάτων και σταθμών εργασίας, για την αποδοτική εκμετάλλευση του δικτύου και την ευκολία στην επεκτασιμότητα, βασισμένη πάνω σε καθιερωμένα πρότυπα, έτσι ώστε να διασφαλίζεται:</w:t>
      </w:r>
    </w:p>
    <w:p w14:paraId="774A0CAC" w14:textId="513AF390" w:rsidR="00485A60" w:rsidRPr="001B75BD" w:rsidRDefault="00485A60" w:rsidP="006A1280">
      <w:pPr>
        <w:numPr>
          <w:ilvl w:val="0"/>
          <w:numId w:val="39"/>
        </w:numPr>
        <w:tabs>
          <w:tab w:val="num" w:pos="993"/>
        </w:tabs>
        <w:suppressAutoHyphens w:val="0"/>
        <w:spacing w:before="120"/>
        <w:ind w:left="993" w:hanging="426"/>
        <w:rPr>
          <w:rFonts w:cs="Tahoma"/>
          <w:lang w:val="el-GR"/>
        </w:rPr>
      </w:pPr>
      <w:r w:rsidRPr="001B75BD">
        <w:rPr>
          <w:rFonts w:cs="Tahoma"/>
          <w:lang w:val="el-GR"/>
        </w:rPr>
        <w:t xml:space="preserve">ομαλή συνεργασία και λειτουργία μεταξύ των </w:t>
      </w:r>
      <w:r w:rsidR="00F74461" w:rsidRPr="001B75BD">
        <w:rPr>
          <w:rFonts w:cs="Tahoma"/>
          <w:lang w:val="el-GR"/>
        </w:rPr>
        <w:t>υφισταμένων</w:t>
      </w:r>
      <w:r w:rsidRPr="001B75BD">
        <w:rPr>
          <w:rFonts w:cs="Tahoma"/>
          <w:lang w:val="el-GR"/>
        </w:rPr>
        <w:t xml:space="preserve"> Υποσυστημάτων </w:t>
      </w:r>
      <w:r w:rsidR="00F74461" w:rsidRPr="001B75BD">
        <w:rPr>
          <w:rFonts w:cs="Tahoma"/>
          <w:lang w:val="el-GR"/>
        </w:rPr>
        <w:t xml:space="preserve">και των υποσυστημάτων που θα αναπτυχθούν </w:t>
      </w:r>
      <w:r w:rsidRPr="001B75BD">
        <w:rPr>
          <w:rFonts w:cs="Tahoma"/>
          <w:lang w:val="el-GR"/>
        </w:rPr>
        <w:t>του πληροφοριακού συστήματος,</w:t>
      </w:r>
    </w:p>
    <w:p w14:paraId="6ED50C6E" w14:textId="120E5CE0" w:rsidR="00485A60" w:rsidRPr="001B75BD" w:rsidRDefault="00485A60" w:rsidP="006A1280">
      <w:pPr>
        <w:numPr>
          <w:ilvl w:val="0"/>
          <w:numId w:val="39"/>
        </w:numPr>
        <w:suppressAutoHyphens w:val="0"/>
        <w:spacing w:before="120"/>
        <w:rPr>
          <w:rFonts w:cs="Tahoma"/>
          <w:lang w:val="el-GR"/>
        </w:rPr>
      </w:pPr>
      <w:r w:rsidRPr="001B75BD">
        <w:rPr>
          <w:rFonts w:cs="Tahoma"/>
          <w:lang w:val="el-GR"/>
        </w:rPr>
        <w:t xml:space="preserve">δικτυακή συνεργασία μεταξύ εφαρμογών </w:t>
      </w:r>
      <w:r w:rsidR="00F74461" w:rsidRPr="001B75BD">
        <w:rPr>
          <w:rFonts w:cs="Tahoma"/>
          <w:lang w:val="el-GR"/>
        </w:rPr>
        <w:t xml:space="preserve">που θα αναπτυχθούν με τις εφαρμογές οι οποίες </w:t>
      </w:r>
      <w:r w:rsidRPr="001B75BD">
        <w:rPr>
          <w:rFonts w:cs="Tahoma"/>
          <w:lang w:val="el-GR"/>
        </w:rPr>
        <w:t>βρίσκονται σε διαφορετικά υπολογιστικά συστήματα,</w:t>
      </w:r>
    </w:p>
    <w:p w14:paraId="7E4AD22A" w14:textId="77777777" w:rsidR="00485A60" w:rsidRPr="001B75BD" w:rsidRDefault="00485A60" w:rsidP="006A1280">
      <w:pPr>
        <w:numPr>
          <w:ilvl w:val="0"/>
          <w:numId w:val="39"/>
        </w:numPr>
        <w:tabs>
          <w:tab w:val="num" w:pos="993"/>
        </w:tabs>
        <w:suppressAutoHyphens w:val="0"/>
        <w:spacing w:before="60" w:after="60"/>
        <w:ind w:left="993" w:hanging="426"/>
        <w:rPr>
          <w:rFonts w:cs="Tahoma"/>
          <w:lang w:val="el-GR"/>
        </w:rPr>
      </w:pPr>
      <w:r w:rsidRPr="001B75BD">
        <w:rPr>
          <w:rFonts w:cs="Tahoma"/>
          <w:lang w:val="el-GR"/>
        </w:rPr>
        <w:t xml:space="preserve">εύκολη επέμβαση στη λειτουργικότητα των Υποσυστημάτων (συντηρισιμότητα – </w:t>
      </w:r>
      <w:r w:rsidRPr="001B75BD">
        <w:rPr>
          <w:rFonts w:cs="Tahoma"/>
        </w:rPr>
        <w:t>maintainability</w:t>
      </w:r>
      <w:r w:rsidRPr="001B75BD">
        <w:rPr>
          <w:rFonts w:cs="Tahoma"/>
          <w:lang w:val="el-GR"/>
        </w:rPr>
        <w:t>),</w:t>
      </w:r>
    </w:p>
    <w:p w14:paraId="176D9F5A" w14:textId="4C0DA935" w:rsidR="00485A60" w:rsidRPr="001B75BD" w:rsidRDefault="00485A60" w:rsidP="006A1280">
      <w:pPr>
        <w:numPr>
          <w:ilvl w:val="0"/>
          <w:numId w:val="39"/>
        </w:numPr>
        <w:tabs>
          <w:tab w:val="num" w:pos="993"/>
        </w:tabs>
        <w:suppressAutoHyphens w:val="0"/>
        <w:spacing w:before="60" w:after="60"/>
        <w:ind w:left="993" w:hanging="426"/>
        <w:rPr>
          <w:rFonts w:cs="Tahoma"/>
          <w:lang w:val="el-GR"/>
        </w:rPr>
      </w:pPr>
      <w:r w:rsidRPr="001B75BD">
        <w:rPr>
          <w:rFonts w:cs="Tahoma"/>
          <w:lang w:val="el-GR"/>
        </w:rPr>
        <w:t>ύψιστη διασφάλιση των δεδομένων.</w:t>
      </w:r>
    </w:p>
    <w:p w14:paraId="6387108B" w14:textId="6CBD2930" w:rsidR="00485A60" w:rsidRPr="001B75BD" w:rsidRDefault="00485A60" w:rsidP="006A1280">
      <w:pPr>
        <w:numPr>
          <w:ilvl w:val="0"/>
          <w:numId w:val="38"/>
        </w:numPr>
        <w:tabs>
          <w:tab w:val="num" w:pos="426"/>
        </w:tabs>
        <w:suppressAutoHyphens w:val="0"/>
        <w:spacing w:before="120"/>
        <w:ind w:left="426" w:hanging="426"/>
        <w:rPr>
          <w:rFonts w:cs="Tahoma"/>
          <w:lang w:val="el-GR"/>
        </w:rPr>
      </w:pPr>
      <w:r w:rsidRPr="001B75BD">
        <w:rPr>
          <w:rFonts w:cs="Tahoma"/>
          <w:b/>
          <w:lang w:val="el-GR"/>
        </w:rPr>
        <w:t>Αρθρωτή (modular) αρχιτεκτονική</w:t>
      </w:r>
      <w:r w:rsidRPr="001B75BD">
        <w:rPr>
          <w:rFonts w:cs="Tahoma"/>
          <w:lang w:val="el-GR"/>
        </w:rPr>
        <w:t xml:space="preserve"> του συστήματος, ώστε να επιτρέπονται μελλοντικές επεκτάσεις αλλαγές και αντικαταστάσεις, ενσωματώσεις, ή αναβαθμίσεις ή αλλαγές διακριτών τμημάτων λογισμικού, ενώ παράλληλα να καθίσταται εφικτή η εύκολη επέκταση επιμέρους δομικών στοιχείων της λύσης (scale up – scale out) για την άμεση αντιμετώπιση αυξανόμενων αναγκών.</w:t>
      </w:r>
    </w:p>
    <w:p w14:paraId="4F927DF6" w14:textId="1F12DD0A" w:rsidR="00485A60" w:rsidRPr="001B75BD" w:rsidRDefault="00485A60" w:rsidP="006A1280">
      <w:pPr>
        <w:numPr>
          <w:ilvl w:val="0"/>
          <w:numId w:val="38"/>
        </w:numPr>
        <w:tabs>
          <w:tab w:val="num" w:pos="426"/>
        </w:tabs>
        <w:suppressAutoHyphens w:val="0"/>
        <w:spacing w:before="120"/>
        <w:ind w:left="426" w:hanging="426"/>
        <w:rPr>
          <w:rFonts w:cs="Tahoma"/>
          <w:lang w:val="el-GR"/>
        </w:rPr>
      </w:pPr>
      <w:r w:rsidRPr="001B75BD">
        <w:rPr>
          <w:rFonts w:cs="Tahoma"/>
          <w:lang w:val="el-GR"/>
        </w:rPr>
        <w:t>Λειτουργία των επιμέρους Υποσυστημάτων και λύσεων</w:t>
      </w:r>
      <w:r w:rsidR="00BA5BFD">
        <w:rPr>
          <w:rFonts w:cs="Tahoma"/>
          <w:lang w:val="el-GR"/>
        </w:rPr>
        <w:t xml:space="preserve"> του ΚΑΠ</w:t>
      </w:r>
      <w:r w:rsidR="008C383D" w:rsidRPr="00615A75">
        <w:rPr>
          <w:rFonts w:cs="Tahoma"/>
          <w:lang w:val="el-GR"/>
        </w:rPr>
        <w:t xml:space="preserve"> </w:t>
      </w:r>
      <w:r w:rsidR="008C383D">
        <w:rPr>
          <w:rFonts w:cs="Tahoma"/>
          <w:lang w:val="el-GR"/>
        </w:rPr>
        <w:t>όπως αυτά περιγράφονται στην παρ. 4.3</w:t>
      </w:r>
      <w:r w:rsidRPr="001B75BD">
        <w:rPr>
          <w:rFonts w:cs="Tahoma"/>
          <w:lang w:val="el-GR"/>
        </w:rPr>
        <w:t xml:space="preserve">, που θα </w:t>
      </w:r>
      <w:r w:rsidR="00F74461" w:rsidRPr="001B75BD">
        <w:rPr>
          <w:rFonts w:cs="Tahoma"/>
          <w:lang w:val="el-GR"/>
        </w:rPr>
        <w:t xml:space="preserve">αναπτυχθούν και θα </w:t>
      </w:r>
      <w:r w:rsidRPr="001B75BD">
        <w:rPr>
          <w:rFonts w:cs="Tahoma"/>
          <w:lang w:val="el-GR"/>
        </w:rPr>
        <w:t xml:space="preserve">αποτελέσουν διακριτά τμήματα της λύσης που θα προσφερθεί, σε </w:t>
      </w:r>
      <w:r w:rsidRPr="001B75BD">
        <w:rPr>
          <w:rFonts w:cs="Tahoma"/>
          <w:b/>
        </w:rPr>
        <w:t>web</w:t>
      </w:r>
      <w:r w:rsidRPr="001B75BD">
        <w:rPr>
          <w:rFonts w:cs="Tahoma"/>
          <w:b/>
          <w:lang w:val="el-GR"/>
        </w:rPr>
        <w:t>-</w:t>
      </w:r>
      <w:r w:rsidRPr="001B75BD">
        <w:rPr>
          <w:rFonts w:cs="Tahoma"/>
          <w:b/>
        </w:rPr>
        <w:t>based</w:t>
      </w:r>
      <w:r w:rsidRPr="001B75BD">
        <w:rPr>
          <w:rFonts w:cs="Tahoma"/>
          <w:b/>
          <w:lang w:val="el-GR"/>
        </w:rPr>
        <w:t xml:space="preserve"> περιβάλλον</w:t>
      </w:r>
      <w:r w:rsidRPr="001B75BD">
        <w:rPr>
          <w:rFonts w:cs="Tahoma"/>
          <w:lang w:val="el-GR"/>
        </w:rPr>
        <w:t>, το οποίο θα αποτελέσει το βασικό «χώρο εργασίας» για τους «διαχειριστές» και τους εξουσιοδοτημένους χρήστες των εφαρμογών με στόχο την:</w:t>
      </w:r>
    </w:p>
    <w:p w14:paraId="41F71B90" w14:textId="77777777" w:rsidR="00485A60" w:rsidRPr="001B75BD" w:rsidRDefault="00485A60" w:rsidP="006A1280">
      <w:pPr>
        <w:numPr>
          <w:ilvl w:val="0"/>
          <w:numId w:val="39"/>
        </w:numPr>
        <w:tabs>
          <w:tab w:val="num" w:pos="993"/>
        </w:tabs>
        <w:suppressAutoHyphens w:val="0"/>
        <w:spacing w:before="120"/>
        <w:ind w:left="993" w:hanging="426"/>
        <w:rPr>
          <w:rFonts w:cs="Tahoma"/>
          <w:lang w:val="el-GR"/>
        </w:rPr>
      </w:pPr>
      <w:r w:rsidRPr="001B75BD">
        <w:rPr>
          <w:rFonts w:cs="Tahoma"/>
          <w:lang w:val="el-GR"/>
        </w:rPr>
        <w:t>επίτευξη της μεγαλύτερης δυνατής ομοιομορφίας στις διεπαφές μεταξύ των διαφόρων υποσυστημάτων και στον τρόπο εργασίας τους,</w:t>
      </w:r>
    </w:p>
    <w:p w14:paraId="3FE92AF2" w14:textId="77777777" w:rsidR="00485A60" w:rsidRPr="001B75BD" w:rsidRDefault="00485A60" w:rsidP="006A1280">
      <w:pPr>
        <w:numPr>
          <w:ilvl w:val="0"/>
          <w:numId w:val="39"/>
        </w:numPr>
        <w:tabs>
          <w:tab w:val="num" w:pos="993"/>
        </w:tabs>
        <w:suppressAutoHyphens w:val="0"/>
        <w:spacing w:before="120"/>
        <w:ind w:left="993" w:hanging="426"/>
        <w:rPr>
          <w:rFonts w:cs="Tahoma"/>
          <w:lang w:val="el-GR"/>
        </w:rPr>
      </w:pPr>
      <w:r w:rsidRPr="001B75BD">
        <w:rPr>
          <w:rFonts w:cs="Tahoma"/>
          <w:lang w:val="el-GR"/>
        </w:rPr>
        <w:t>επιλογή κοινών και φιλικών τρόπων παρουσίασης, όσον αφορά στις διεπαφές των χρηστών με τις εφαρμογές.</w:t>
      </w:r>
    </w:p>
    <w:p w14:paraId="6F215243" w14:textId="31995E5E" w:rsidR="00485A60" w:rsidRPr="001B75BD" w:rsidRDefault="00485A60" w:rsidP="006A1280">
      <w:pPr>
        <w:numPr>
          <w:ilvl w:val="0"/>
          <w:numId w:val="38"/>
        </w:numPr>
        <w:tabs>
          <w:tab w:val="num" w:pos="426"/>
        </w:tabs>
        <w:suppressAutoHyphens w:val="0"/>
        <w:spacing w:before="120"/>
        <w:ind w:left="426" w:hanging="426"/>
        <w:rPr>
          <w:rFonts w:cs="Tahoma"/>
          <w:lang w:val="el-GR"/>
        </w:rPr>
      </w:pPr>
      <w:r w:rsidRPr="001B75BD">
        <w:rPr>
          <w:rFonts w:cs="Tahoma"/>
          <w:lang w:val="el-GR"/>
        </w:rPr>
        <w:t xml:space="preserve">Εξασφάλιση </w:t>
      </w:r>
      <w:r w:rsidRPr="001B75BD">
        <w:rPr>
          <w:rFonts w:cs="Tahoma"/>
          <w:b/>
          <w:lang w:val="el-GR"/>
        </w:rPr>
        <w:t>πλήρους</w:t>
      </w:r>
      <w:r w:rsidRPr="001B75BD">
        <w:rPr>
          <w:rFonts w:cs="Tahoma"/>
          <w:lang w:val="el-GR"/>
        </w:rPr>
        <w:t xml:space="preserve"> </w:t>
      </w:r>
      <w:r w:rsidRPr="001B75BD">
        <w:rPr>
          <w:rFonts w:cs="Tahoma"/>
          <w:b/>
          <w:lang w:val="el-GR"/>
        </w:rPr>
        <w:t>λειτουργικότητας</w:t>
      </w:r>
      <w:r w:rsidRPr="001B75BD">
        <w:rPr>
          <w:rFonts w:cs="Tahoma"/>
          <w:lang w:val="el-GR"/>
        </w:rPr>
        <w:t xml:space="preserve"> </w:t>
      </w:r>
      <w:r w:rsidR="00BA5BFD">
        <w:rPr>
          <w:rFonts w:cs="Tahoma"/>
          <w:lang w:val="el-GR"/>
        </w:rPr>
        <w:t xml:space="preserve">της πρόσβασης </w:t>
      </w:r>
      <w:r w:rsidR="005956BE">
        <w:rPr>
          <w:rFonts w:cs="Tahoma"/>
          <w:lang w:val="el-GR"/>
        </w:rPr>
        <w:t xml:space="preserve">στα Υποσυστήματα και λύσεις </w:t>
      </w:r>
      <w:r w:rsidR="00BA5BFD">
        <w:rPr>
          <w:rFonts w:cs="Tahoma"/>
          <w:lang w:val="el-GR"/>
        </w:rPr>
        <w:t>του ΚΑΠ</w:t>
      </w:r>
      <w:r w:rsidR="005956BE">
        <w:rPr>
          <w:rFonts w:cs="Tahoma"/>
          <w:lang w:val="el-GR"/>
        </w:rPr>
        <w:t xml:space="preserve"> εκ μέρους των «διαχειριστών» και των εξουσιοδοτημένων χρηστών των εφαρμογών</w:t>
      </w:r>
      <w:r w:rsidR="00BA5BFD" w:rsidRPr="001B75BD">
        <w:rPr>
          <w:rFonts w:cs="Tahoma"/>
          <w:lang w:val="el-GR"/>
        </w:rPr>
        <w:t xml:space="preserve"> </w:t>
      </w:r>
      <w:r w:rsidRPr="001B75BD">
        <w:rPr>
          <w:rFonts w:cs="Tahoma"/>
          <w:lang w:val="el-GR"/>
        </w:rPr>
        <w:t>μέσω Διαδικτύου (</w:t>
      </w:r>
      <w:r w:rsidRPr="001B75BD">
        <w:rPr>
          <w:rFonts w:cs="Tahoma"/>
        </w:rPr>
        <w:t>Internet</w:t>
      </w:r>
      <w:r w:rsidRPr="001B75BD">
        <w:rPr>
          <w:rFonts w:cs="Tahoma"/>
          <w:lang w:val="el-GR"/>
        </w:rPr>
        <w:t>) κάνοντας χρήση των καθιερωμένων εφαρμογών πλοήγησης (</w:t>
      </w:r>
      <w:r w:rsidRPr="001B75BD">
        <w:rPr>
          <w:rFonts w:cs="Tahoma"/>
          <w:lang w:val="en-US"/>
        </w:rPr>
        <w:t>Web</w:t>
      </w:r>
      <w:r w:rsidRPr="001B75BD">
        <w:rPr>
          <w:rFonts w:cs="Tahoma"/>
          <w:lang w:val="el-GR"/>
        </w:rPr>
        <w:t xml:space="preserve"> </w:t>
      </w:r>
      <w:r w:rsidRPr="001B75BD">
        <w:rPr>
          <w:rFonts w:cs="Tahoma"/>
          <w:lang w:val="en-US"/>
        </w:rPr>
        <w:t>Browsers</w:t>
      </w:r>
      <w:r w:rsidRPr="001B75BD">
        <w:rPr>
          <w:rFonts w:cs="Tahoma"/>
          <w:lang w:val="el-GR"/>
        </w:rPr>
        <w:t xml:space="preserve">) χωρίς να απαιτείται επιπλέον εγκατάσταση λογισμικού ή τρίτων συσκευών από τους τελικούς χρήστες. </w:t>
      </w:r>
    </w:p>
    <w:p w14:paraId="6C5DD810" w14:textId="6D9304EA" w:rsidR="00485A60" w:rsidRPr="001B75BD" w:rsidRDefault="00485A60" w:rsidP="006A1280">
      <w:pPr>
        <w:numPr>
          <w:ilvl w:val="0"/>
          <w:numId w:val="38"/>
        </w:numPr>
        <w:tabs>
          <w:tab w:val="num" w:pos="426"/>
        </w:tabs>
        <w:suppressAutoHyphens w:val="0"/>
        <w:spacing w:before="120"/>
        <w:ind w:left="426" w:hanging="426"/>
        <w:rPr>
          <w:rFonts w:cs="Tahoma"/>
          <w:lang w:val="el-GR"/>
        </w:rPr>
      </w:pPr>
      <w:r w:rsidRPr="001B75BD">
        <w:rPr>
          <w:rFonts w:cs="Tahoma"/>
          <w:lang w:val="el-GR"/>
        </w:rPr>
        <w:t xml:space="preserve">Χρήση των </w:t>
      </w:r>
      <w:r w:rsidRPr="001B75BD">
        <w:rPr>
          <w:rFonts w:cs="Tahoma"/>
          <w:b/>
          <w:lang w:val="el-GR"/>
        </w:rPr>
        <w:t>συστημάτων</w:t>
      </w:r>
      <w:r w:rsidRPr="001B75BD">
        <w:rPr>
          <w:rFonts w:cs="Tahoma"/>
          <w:lang w:val="el-GR"/>
        </w:rPr>
        <w:t xml:space="preserve"> </w:t>
      </w:r>
      <w:r w:rsidRPr="001B75BD">
        <w:rPr>
          <w:rFonts w:cs="Tahoma"/>
          <w:b/>
          <w:lang w:val="el-GR"/>
        </w:rPr>
        <w:t>διαχείρισης</w:t>
      </w:r>
      <w:r w:rsidRPr="001B75BD">
        <w:rPr>
          <w:rFonts w:cs="Tahoma"/>
          <w:lang w:val="el-GR"/>
        </w:rPr>
        <w:t xml:space="preserve"> </w:t>
      </w:r>
      <w:r w:rsidRPr="001B75BD">
        <w:rPr>
          <w:rFonts w:cs="Tahoma"/>
          <w:b/>
          <w:lang w:val="el-GR"/>
        </w:rPr>
        <w:t>σχεσιακών</w:t>
      </w:r>
      <w:r w:rsidRPr="001B75BD">
        <w:rPr>
          <w:rFonts w:cs="Tahoma"/>
          <w:lang w:val="el-GR"/>
        </w:rPr>
        <w:t xml:space="preserve"> </w:t>
      </w:r>
      <w:r w:rsidRPr="001B75BD">
        <w:rPr>
          <w:rFonts w:cs="Tahoma"/>
          <w:b/>
          <w:lang w:val="el-GR"/>
        </w:rPr>
        <w:t>βάσεων</w:t>
      </w:r>
      <w:r w:rsidRPr="001B75BD">
        <w:rPr>
          <w:rFonts w:cs="Tahoma"/>
          <w:lang w:val="el-GR"/>
        </w:rPr>
        <w:t xml:space="preserve"> </w:t>
      </w:r>
      <w:r w:rsidRPr="001B75BD">
        <w:rPr>
          <w:rFonts w:cs="Tahoma"/>
          <w:b/>
          <w:lang w:val="el-GR"/>
        </w:rPr>
        <w:t>δεδομένων</w:t>
      </w:r>
      <w:r w:rsidRPr="001B75BD">
        <w:rPr>
          <w:rFonts w:cs="Tahoma"/>
          <w:lang w:val="el-GR"/>
        </w:rPr>
        <w:t xml:space="preserve"> (</w:t>
      </w:r>
      <w:r w:rsidRPr="001B75BD">
        <w:rPr>
          <w:rFonts w:cs="Tahoma"/>
        </w:rPr>
        <w:t>RDBMS</w:t>
      </w:r>
      <w:r w:rsidRPr="001B75BD">
        <w:rPr>
          <w:rFonts w:cs="Tahoma"/>
          <w:lang w:val="el-GR"/>
        </w:rPr>
        <w:t>) για την ευκολία διαχείρισης του αναμενόμενου όγκου δεδομένων, τη δυνατότητα δημιουργίας εφαρμογών φιλικών στον χρήστη και την αυξημένη διαθεσιμότητα του συστήματος.</w:t>
      </w:r>
    </w:p>
    <w:p w14:paraId="6736C43D" w14:textId="28CC582E" w:rsidR="00485A60" w:rsidRPr="001B75BD" w:rsidRDefault="00485A60" w:rsidP="006A1280">
      <w:pPr>
        <w:numPr>
          <w:ilvl w:val="0"/>
          <w:numId w:val="38"/>
        </w:numPr>
        <w:tabs>
          <w:tab w:val="num" w:pos="426"/>
        </w:tabs>
        <w:suppressAutoHyphens w:val="0"/>
        <w:spacing w:before="120"/>
        <w:ind w:left="426" w:hanging="426"/>
        <w:rPr>
          <w:rFonts w:cs="Tahoma"/>
          <w:lang w:val="el-GR"/>
        </w:rPr>
      </w:pPr>
      <w:r w:rsidRPr="001B75BD">
        <w:rPr>
          <w:rFonts w:cs="Tahoma"/>
          <w:lang w:val="el-GR"/>
        </w:rPr>
        <w:t xml:space="preserve">Τα </w:t>
      </w:r>
      <w:r w:rsidRPr="001B75BD">
        <w:rPr>
          <w:rFonts w:cs="Tahoma"/>
          <w:b/>
          <w:lang w:val="el-GR"/>
        </w:rPr>
        <w:t xml:space="preserve">εργαλεία ανάπτυξης, συντήρησης και διαχείρισης των εφαρμογών </w:t>
      </w:r>
      <w:r w:rsidRPr="001B75BD">
        <w:rPr>
          <w:rFonts w:cs="Tahoma"/>
          <w:lang w:val="el-GR"/>
        </w:rPr>
        <w:t>που θα χρησιμοποιηθούν</w:t>
      </w:r>
      <w:r w:rsidRPr="001B75BD">
        <w:rPr>
          <w:rFonts w:cs="Tahoma"/>
          <w:b/>
          <w:lang w:val="el-GR"/>
        </w:rPr>
        <w:t xml:space="preserve"> </w:t>
      </w:r>
      <w:r w:rsidRPr="001B75BD">
        <w:rPr>
          <w:rFonts w:cs="Tahoma"/>
          <w:lang w:val="el-GR"/>
        </w:rPr>
        <w:t>θα πρέπει να είναι συμβατά με το σύνολο του λογισμικού υποδομής (</w:t>
      </w:r>
      <w:r w:rsidRPr="001B75BD">
        <w:rPr>
          <w:rFonts w:cs="Tahoma"/>
        </w:rPr>
        <w:t>Web</w:t>
      </w:r>
      <w:r w:rsidRPr="001B75BD">
        <w:rPr>
          <w:rFonts w:cs="Tahoma"/>
          <w:lang w:val="el-GR"/>
        </w:rPr>
        <w:t xml:space="preserve">, </w:t>
      </w:r>
      <w:r w:rsidRPr="001B75BD">
        <w:rPr>
          <w:rFonts w:cs="Tahoma"/>
        </w:rPr>
        <w:t>application</w:t>
      </w:r>
      <w:r w:rsidRPr="001B75BD">
        <w:rPr>
          <w:rFonts w:cs="Tahoma"/>
          <w:lang w:val="el-GR"/>
        </w:rPr>
        <w:t xml:space="preserve"> και </w:t>
      </w:r>
      <w:r w:rsidRPr="001B75BD">
        <w:rPr>
          <w:rFonts w:cs="Tahoma"/>
        </w:rPr>
        <w:t>database</w:t>
      </w:r>
      <w:r w:rsidRPr="001B75BD">
        <w:rPr>
          <w:rFonts w:cs="Tahoma"/>
          <w:lang w:val="el-GR"/>
        </w:rPr>
        <w:t xml:space="preserve"> </w:t>
      </w:r>
      <w:r w:rsidRPr="001B75BD">
        <w:rPr>
          <w:rFonts w:cs="Tahoma"/>
        </w:rPr>
        <w:t>servers</w:t>
      </w:r>
      <w:r w:rsidRPr="001B75BD">
        <w:rPr>
          <w:rFonts w:cs="Tahoma"/>
          <w:lang w:val="el-GR"/>
        </w:rPr>
        <w:t>).</w:t>
      </w:r>
    </w:p>
    <w:p w14:paraId="3B133DB0" w14:textId="77777777" w:rsidR="00485A60" w:rsidRPr="001B75BD" w:rsidRDefault="00485A60" w:rsidP="006A1280">
      <w:pPr>
        <w:numPr>
          <w:ilvl w:val="0"/>
          <w:numId w:val="38"/>
        </w:numPr>
        <w:tabs>
          <w:tab w:val="num" w:pos="426"/>
        </w:tabs>
        <w:suppressAutoHyphens w:val="0"/>
        <w:spacing w:before="120"/>
        <w:ind w:left="426" w:hanging="426"/>
        <w:rPr>
          <w:rFonts w:cs="Tahoma"/>
          <w:lang w:val="el-GR"/>
        </w:rPr>
      </w:pPr>
      <w:r w:rsidRPr="001B75BD">
        <w:rPr>
          <w:rFonts w:cs="Tahoma"/>
          <w:lang w:val="el-GR"/>
        </w:rPr>
        <w:t xml:space="preserve">Χρήση </w:t>
      </w:r>
      <w:r w:rsidRPr="001B75BD">
        <w:rPr>
          <w:rFonts w:cs="Tahoma"/>
          <w:b/>
          <w:bCs/>
          <w:lang w:val="el-GR"/>
        </w:rPr>
        <w:t xml:space="preserve">γραφικού περιβάλλοντος λειτουργίας </w:t>
      </w:r>
      <w:r w:rsidRPr="001B75BD">
        <w:rPr>
          <w:rFonts w:cs="Tahoma"/>
          <w:lang w:val="el-GR"/>
        </w:rPr>
        <w:t>(</w:t>
      </w:r>
      <w:r w:rsidRPr="001B75BD">
        <w:rPr>
          <w:rFonts w:cs="Tahoma"/>
        </w:rPr>
        <w:t>GUI</w:t>
      </w:r>
      <w:r w:rsidRPr="001B75BD">
        <w:rPr>
          <w:rFonts w:cs="Tahoma"/>
          <w:lang w:val="el-GR"/>
        </w:rPr>
        <w:t xml:space="preserve">) </w:t>
      </w:r>
      <w:r w:rsidRPr="001B75BD">
        <w:rPr>
          <w:rFonts w:cs="Tahoma"/>
          <w:bCs/>
          <w:lang w:val="el-GR"/>
        </w:rPr>
        <w:t>του χρήστη</w:t>
      </w:r>
      <w:r w:rsidRPr="001B75BD">
        <w:rPr>
          <w:rFonts w:cs="Tahoma"/>
          <w:lang w:val="el-GR"/>
        </w:rPr>
        <w:t xml:space="preserve"> για την αποδοτική διαχείριση και χρήση των Υποσυστημάτων και την ευκολία εκμάθησής τους.</w:t>
      </w:r>
    </w:p>
    <w:p w14:paraId="6C32677F" w14:textId="77777777" w:rsidR="00485A60" w:rsidRPr="001B75BD" w:rsidRDefault="00485A60" w:rsidP="006A1280">
      <w:pPr>
        <w:numPr>
          <w:ilvl w:val="0"/>
          <w:numId w:val="38"/>
        </w:numPr>
        <w:tabs>
          <w:tab w:val="num" w:pos="426"/>
        </w:tabs>
        <w:suppressAutoHyphens w:val="0"/>
        <w:spacing w:before="120"/>
        <w:ind w:left="426" w:hanging="426"/>
        <w:rPr>
          <w:rFonts w:cs="Tahoma"/>
          <w:lang w:val="el-GR"/>
        </w:rPr>
      </w:pPr>
      <w:r w:rsidRPr="001B75BD">
        <w:rPr>
          <w:rFonts w:cs="Tahoma"/>
          <w:lang w:val="el-GR"/>
        </w:rPr>
        <w:t xml:space="preserve">Ενσωμάτωση στα Υποσυστήματα </w:t>
      </w:r>
      <w:r w:rsidRPr="001B75BD">
        <w:rPr>
          <w:rFonts w:cs="Tahoma"/>
          <w:b/>
          <w:bCs/>
          <w:lang w:val="el-GR"/>
        </w:rPr>
        <w:t>άμεσης υποστήριξης βοήθειας</w:t>
      </w:r>
      <w:r w:rsidRPr="001B75BD">
        <w:rPr>
          <w:rFonts w:cs="Tahoma"/>
          <w:lang w:val="el-GR"/>
        </w:rPr>
        <w:t xml:space="preserve"> (</w:t>
      </w:r>
      <w:r w:rsidRPr="001B75BD">
        <w:rPr>
          <w:rFonts w:cs="Tahoma"/>
        </w:rPr>
        <w:t>online</w:t>
      </w:r>
      <w:r w:rsidRPr="001B75BD">
        <w:rPr>
          <w:rFonts w:cs="Tahoma"/>
          <w:lang w:val="el-GR"/>
        </w:rPr>
        <w:t xml:space="preserve"> </w:t>
      </w:r>
      <w:r w:rsidRPr="001B75BD">
        <w:rPr>
          <w:rFonts w:cs="Tahoma"/>
        </w:rPr>
        <w:t>help</w:t>
      </w:r>
      <w:r w:rsidRPr="001B75BD">
        <w:rPr>
          <w:rFonts w:cs="Tahoma"/>
          <w:lang w:val="el-GR"/>
        </w:rPr>
        <w:t>) και οδηγιών στην ελληνική γλώσσα, προς τους χρήστες ανά διαδικασία ή και οθόνη.</w:t>
      </w:r>
    </w:p>
    <w:p w14:paraId="64B955D1" w14:textId="77777777" w:rsidR="00485A60" w:rsidRPr="001B75BD" w:rsidRDefault="00485A60" w:rsidP="006A1280">
      <w:pPr>
        <w:numPr>
          <w:ilvl w:val="0"/>
          <w:numId w:val="38"/>
        </w:numPr>
        <w:tabs>
          <w:tab w:val="num" w:pos="426"/>
        </w:tabs>
        <w:suppressAutoHyphens w:val="0"/>
        <w:spacing w:before="120"/>
        <w:ind w:left="426" w:hanging="426"/>
        <w:rPr>
          <w:rFonts w:cs="Tahoma"/>
          <w:lang w:val="el-GR"/>
        </w:rPr>
      </w:pPr>
      <w:r w:rsidRPr="001B75BD">
        <w:rPr>
          <w:rFonts w:cs="Tahoma"/>
          <w:b/>
          <w:bCs/>
          <w:lang w:val="el-GR"/>
        </w:rPr>
        <w:t>Μηνύματα λαθών</w:t>
      </w:r>
      <w:r w:rsidRPr="001B75BD">
        <w:rPr>
          <w:rFonts w:cs="Tahoma"/>
          <w:lang w:val="el-GR"/>
        </w:rPr>
        <w:t xml:space="preserve"> (</w:t>
      </w:r>
      <w:r w:rsidRPr="001B75BD">
        <w:rPr>
          <w:rFonts w:cs="Tahoma"/>
        </w:rPr>
        <w:t>error</w:t>
      </w:r>
      <w:r w:rsidRPr="001B75BD">
        <w:rPr>
          <w:rFonts w:cs="Tahoma"/>
          <w:lang w:val="el-GR"/>
        </w:rPr>
        <w:t xml:space="preserve"> </w:t>
      </w:r>
      <w:r w:rsidRPr="001B75BD">
        <w:rPr>
          <w:rFonts w:cs="Tahoma"/>
        </w:rPr>
        <w:t>messages</w:t>
      </w:r>
      <w:r w:rsidRPr="001B75BD">
        <w:rPr>
          <w:rFonts w:cs="Tahoma"/>
          <w:lang w:val="el-GR"/>
        </w:rPr>
        <w:t>) στην ελληνική γλώσσα και ειδοποίηση των χρηστών με όρους οικείους προς αυτούς.</w:t>
      </w:r>
    </w:p>
    <w:p w14:paraId="351E154F" w14:textId="22ACA0D2" w:rsidR="00485A60" w:rsidRPr="001B75BD" w:rsidRDefault="00485A60" w:rsidP="006A1280">
      <w:pPr>
        <w:numPr>
          <w:ilvl w:val="0"/>
          <w:numId w:val="38"/>
        </w:numPr>
        <w:tabs>
          <w:tab w:val="num" w:pos="426"/>
        </w:tabs>
        <w:suppressAutoHyphens w:val="0"/>
        <w:spacing w:before="120"/>
        <w:ind w:left="426" w:hanging="426"/>
        <w:rPr>
          <w:rFonts w:cs="Tahoma"/>
          <w:lang w:val="el-GR"/>
        </w:rPr>
      </w:pPr>
      <w:r w:rsidRPr="001B75BD">
        <w:rPr>
          <w:rFonts w:cs="Tahoma"/>
          <w:lang w:val="el-GR"/>
        </w:rPr>
        <w:t xml:space="preserve">Τήρηση από όλα τα Υποσυστήματα στοιχείων </w:t>
      </w:r>
      <w:r w:rsidRPr="001B75BD">
        <w:rPr>
          <w:rFonts w:cs="Tahoma"/>
        </w:rPr>
        <w:t>auditing</w:t>
      </w:r>
      <w:r w:rsidRPr="001B75BD">
        <w:rPr>
          <w:rFonts w:cs="Tahoma"/>
          <w:lang w:val="el-GR"/>
        </w:rPr>
        <w:t xml:space="preserve"> για </w:t>
      </w:r>
      <w:r w:rsidRPr="001B75BD">
        <w:rPr>
          <w:rFonts w:cs="Tahoma"/>
          <w:b/>
          <w:lang w:val="el-GR"/>
        </w:rPr>
        <w:t>ιχνηλάτηση</w:t>
      </w:r>
      <w:r w:rsidRPr="001B75BD">
        <w:rPr>
          <w:rFonts w:cs="Tahoma"/>
          <w:lang w:val="el-GR"/>
        </w:rPr>
        <w:t xml:space="preserve"> ενεργειών χρηστών. Σε όλα τα Υποσυστήματα απαιτείτα</w:t>
      </w:r>
      <w:r w:rsidR="00ED3C36">
        <w:rPr>
          <w:rFonts w:cs="Tahoma"/>
          <w:lang w:val="el-GR"/>
        </w:rPr>
        <w:t>ι</w:t>
      </w:r>
      <w:r w:rsidRPr="001B75BD">
        <w:rPr>
          <w:rFonts w:cs="Tahoma"/>
          <w:lang w:val="el-GR"/>
        </w:rPr>
        <w:t xml:space="preserve"> να κρατούνται αρχεία ενεργειών (</w:t>
      </w:r>
      <w:r w:rsidRPr="001B75BD">
        <w:rPr>
          <w:rFonts w:cs="Tahoma"/>
          <w:lang w:val="en-US"/>
        </w:rPr>
        <w:t>log</w:t>
      </w:r>
      <w:r w:rsidRPr="001B75BD">
        <w:rPr>
          <w:rFonts w:cs="Tahoma"/>
          <w:lang w:val="el-GR"/>
        </w:rPr>
        <w:t xml:space="preserve"> </w:t>
      </w:r>
      <w:r w:rsidRPr="001B75BD">
        <w:rPr>
          <w:rFonts w:cs="Tahoma"/>
          <w:lang w:val="en-US"/>
        </w:rPr>
        <w:t>files</w:t>
      </w:r>
      <w:r w:rsidRPr="001B75BD">
        <w:rPr>
          <w:rFonts w:cs="Tahoma"/>
          <w:lang w:val="el-GR"/>
        </w:rPr>
        <w:t xml:space="preserve">) με πλήρη καταγραφή των ενεργειών που πραγματοποιούνται καθώς και από ποιον χρήστη και ποια συγκεκριμένη ημέρα και ώρα πραγματοποιείται η κάθε ενέργεια. Τα συγκεκριμένα </w:t>
      </w:r>
      <w:r w:rsidRPr="001B75BD">
        <w:rPr>
          <w:rFonts w:cs="Tahoma"/>
          <w:lang w:val="en-US"/>
        </w:rPr>
        <w:t>log</w:t>
      </w:r>
      <w:r w:rsidRPr="001B75BD">
        <w:rPr>
          <w:rFonts w:cs="Tahoma"/>
          <w:lang w:val="el-GR"/>
        </w:rPr>
        <w:t xml:space="preserve"> </w:t>
      </w:r>
      <w:r w:rsidRPr="001B75BD">
        <w:rPr>
          <w:rFonts w:cs="Tahoma"/>
          <w:lang w:val="en-US"/>
        </w:rPr>
        <w:t>files</w:t>
      </w:r>
      <w:r w:rsidRPr="001B75BD">
        <w:rPr>
          <w:rFonts w:cs="Tahoma"/>
          <w:lang w:val="el-GR"/>
        </w:rPr>
        <w:t xml:space="preserve"> θα πρέπει να είναι προσβάσιμα από τους διαχειριστές των Υποσυστημάτων. Επίσης, θα πρέπει να είναι εύκολη η αναζήτηση και το φιλτράρισμα μέσα στα αρχεία ενεργειών με διάφορα κριτήρια και φίλτρα (πχ. ανά ώρα, ανά ημερομηνία, είδος ενέργειας, όνομα χρήστη κλπ)</w:t>
      </w:r>
    </w:p>
    <w:p w14:paraId="5E243E21" w14:textId="77777777" w:rsidR="00485A60" w:rsidRPr="001B75BD" w:rsidRDefault="00485A60" w:rsidP="006A1280">
      <w:pPr>
        <w:numPr>
          <w:ilvl w:val="0"/>
          <w:numId w:val="38"/>
        </w:numPr>
        <w:tabs>
          <w:tab w:val="num" w:pos="426"/>
        </w:tabs>
        <w:suppressAutoHyphens w:val="0"/>
        <w:spacing w:before="120"/>
        <w:ind w:left="426" w:hanging="426"/>
        <w:rPr>
          <w:rFonts w:cs="Tahoma"/>
          <w:lang w:val="el-GR"/>
        </w:rPr>
      </w:pPr>
      <w:r w:rsidRPr="001B75BD">
        <w:rPr>
          <w:rFonts w:cs="Tahoma"/>
          <w:lang w:val="el-GR"/>
        </w:rPr>
        <w:t>Διαβαθμισμένη πρόσβαση στα Υποσυστήματα, ανάλογα με το είδος των υπηρεσιών και την ταυτότητα των χρηστών.</w:t>
      </w:r>
    </w:p>
    <w:p w14:paraId="2F706E4D" w14:textId="77777777" w:rsidR="00485A60" w:rsidRPr="001B75BD" w:rsidRDefault="00485A60" w:rsidP="006A1280">
      <w:pPr>
        <w:numPr>
          <w:ilvl w:val="0"/>
          <w:numId w:val="38"/>
        </w:numPr>
        <w:tabs>
          <w:tab w:val="num" w:pos="426"/>
        </w:tabs>
        <w:suppressAutoHyphens w:val="0"/>
        <w:spacing w:before="120"/>
        <w:ind w:left="426" w:hanging="426"/>
        <w:rPr>
          <w:rFonts w:cs="Tahoma"/>
          <w:lang w:val="el-GR"/>
        </w:rPr>
      </w:pPr>
      <w:r w:rsidRPr="001B75BD">
        <w:rPr>
          <w:rFonts w:cs="Tahoma"/>
          <w:lang w:val="el-GR"/>
        </w:rPr>
        <w:t xml:space="preserve">Διασφάλιση της </w:t>
      </w:r>
      <w:r w:rsidRPr="001B75BD">
        <w:rPr>
          <w:rFonts w:cs="Tahoma"/>
          <w:b/>
          <w:lang w:val="el-GR"/>
        </w:rPr>
        <w:t>π</w:t>
      </w:r>
      <w:r w:rsidRPr="001B75BD">
        <w:rPr>
          <w:rFonts w:cs="Tahoma"/>
          <w:b/>
          <w:bCs/>
          <w:lang w:val="el-GR"/>
        </w:rPr>
        <w:t>ληρότητας, ακεραιότητας, εμπιστευτικότητας</w:t>
      </w:r>
      <w:r w:rsidRPr="001B75BD">
        <w:rPr>
          <w:rFonts w:cs="Tahoma"/>
          <w:lang w:val="el-GR"/>
        </w:rPr>
        <w:t xml:space="preserve"> και </w:t>
      </w:r>
      <w:r w:rsidRPr="001B75BD">
        <w:rPr>
          <w:rFonts w:cs="Tahoma"/>
          <w:b/>
          <w:bCs/>
          <w:lang w:val="el-GR"/>
        </w:rPr>
        <w:t>ασφάλειας</w:t>
      </w:r>
      <w:r w:rsidRPr="001B75BD">
        <w:rPr>
          <w:rFonts w:cs="Tahoma"/>
          <w:lang w:val="el-GR"/>
        </w:rPr>
        <w:t xml:space="preserve"> των δεδομένων των Υποσυστημάτων κατά τη χρήση και τη δικτυακή διακίνησή τους.</w:t>
      </w:r>
    </w:p>
    <w:p w14:paraId="0744528C" w14:textId="402B8AA9" w:rsidR="00485A60" w:rsidRPr="001B75BD" w:rsidRDefault="00485A60" w:rsidP="006A1280">
      <w:pPr>
        <w:numPr>
          <w:ilvl w:val="0"/>
          <w:numId w:val="38"/>
        </w:numPr>
        <w:tabs>
          <w:tab w:val="num" w:pos="426"/>
        </w:tabs>
        <w:suppressAutoHyphens w:val="0"/>
        <w:spacing w:before="120"/>
        <w:ind w:left="426" w:hanging="426"/>
        <w:rPr>
          <w:rFonts w:cs="Tahoma"/>
          <w:lang w:val="el-GR"/>
        </w:rPr>
      </w:pPr>
      <w:r w:rsidRPr="001B75BD">
        <w:rPr>
          <w:rFonts w:cs="Tahoma"/>
          <w:lang w:val="el-GR"/>
        </w:rPr>
        <w:t>Βέλτιστη αξιοποίηση του αποθηκευτικού συστήματος καθώς ο όγκος των δεδομένων δύναται στο μέλλον να επηρεάσει την επίδοση του συστήματος.</w:t>
      </w:r>
    </w:p>
    <w:p w14:paraId="631F7EC7" w14:textId="77777777" w:rsidR="00485A60" w:rsidRPr="001B75BD" w:rsidRDefault="00485A60" w:rsidP="006A1280">
      <w:pPr>
        <w:numPr>
          <w:ilvl w:val="0"/>
          <w:numId w:val="38"/>
        </w:numPr>
        <w:tabs>
          <w:tab w:val="num" w:pos="426"/>
        </w:tabs>
        <w:suppressAutoHyphens w:val="0"/>
        <w:spacing w:before="120"/>
        <w:ind w:left="426" w:hanging="426"/>
        <w:rPr>
          <w:rFonts w:cs="Tahoma"/>
          <w:lang w:val="el-GR"/>
        </w:rPr>
      </w:pPr>
      <w:r w:rsidRPr="001B75BD">
        <w:rPr>
          <w:rFonts w:cs="Tahoma"/>
          <w:b/>
          <w:bCs/>
          <w:lang w:val="el-GR"/>
        </w:rPr>
        <w:t>Τεκμηρίωση</w:t>
      </w:r>
      <w:r w:rsidRPr="001B75BD">
        <w:rPr>
          <w:rFonts w:cs="Tahoma"/>
          <w:lang w:val="el-GR"/>
        </w:rPr>
        <w:t xml:space="preserve"> του συστήματος μέσω της αναλυτικής περιγραφής της βάσης δεδομένων και των Υποσυστημάτων. Σύνταξη </w:t>
      </w:r>
      <w:r w:rsidRPr="001B75BD">
        <w:rPr>
          <w:rFonts w:cs="Tahoma"/>
          <w:b/>
          <w:bCs/>
          <w:lang w:val="el-GR"/>
        </w:rPr>
        <w:t>τεχνικών εγχειριδίων</w:t>
      </w:r>
      <w:r w:rsidRPr="001B75BD">
        <w:rPr>
          <w:rFonts w:cs="Tahoma"/>
          <w:lang w:val="el-GR"/>
        </w:rPr>
        <w:t xml:space="preserve"> του συστήματος και των εφαρμογών, καθώς και λεπτομερή </w:t>
      </w:r>
      <w:r w:rsidRPr="001B75BD">
        <w:rPr>
          <w:rFonts w:cs="Tahoma"/>
          <w:b/>
          <w:bCs/>
          <w:lang w:val="el-GR"/>
        </w:rPr>
        <w:t>εγχειρίδια λειτουργίας</w:t>
      </w:r>
      <w:r w:rsidRPr="001B75BD">
        <w:rPr>
          <w:rFonts w:cs="Tahoma"/>
          <w:lang w:val="el-GR"/>
        </w:rPr>
        <w:t xml:space="preserve"> του συστήματος (</w:t>
      </w:r>
      <w:r w:rsidRPr="001B75BD">
        <w:rPr>
          <w:rFonts w:cs="Tahoma"/>
        </w:rPr>
        <w:t>operation</w:t>
      </w:r>
      <w:r w:rsidRPr="001B75BD">
        <w:rPr>
          <w:rFonts w:cs="Tahoma"/>
          <w:lang w:val="el-GR"/>
        </w:rPr>
        <w:t xml:space="preserve"> </w:t>
      </w:r>
      <w:r w:rsidRPr="001B75BD">
        <w:rPr>
          <w:rFonts w:cs="Tahoma"/>
        </w:rPr>
        <w:t>manuals</w:t>
      </w:r>
      <w:r w:rsidRPr="001B75BD">
        <w:rPr>
          <w:rFonts w:cs="Tahoma"/>
          <w:lang w:val="el-GR"/>
        </w:rPr>
        <w:t>) και υποστήριξης των χρηστών (</w:t>
      </w:r>
      <w:r w:rsidRPr="001B75BD">
        <w:rPr>
          <w:rFonts w:cs="Tahoma"/>
        </w:rPr>
        <w:t>user</w:t>
      </w:r>
      <w:r w:rsidRPr="001B75BD">
        <w:rPr>
          <w:rFonts w:cs="Tahoma"/>
          <w:lang w:val="el-GR"/>
        </w:rPr>
        <w:t xml:space="preserve"> </w:t>
      </w:r>
      <w:r w:rsidRPr="001B75BD">
        <w:rPr>
          <w:rFonts w:cs="Tahoma"/>
        </w:rPr>
        <w:t>manuals</w:t>
      </w:r>
      <w:r w:rsidRPr="001B75BD">
        <w:rPr>
          <w:rFonts w:cs="Tahoma"/>
          <w:lang w:val="el-GR"/>
        </w:rPr>
        <w:t>).</w:t>
      </w:r>
    </w:p>
    <w:p w14:paraId="4A4F81CB" w14:textId="77777777" w:rsidR="00485A60" w:rsidRPr="001B75BD" w:rsidRDefault="00485A60" w:rsidP="006A1280">
      <w:pPr>
        <w:numPr>
          <w:ilvl w:val="0"/>
          <w:numId w:val="38"/>
        </w:numPr>
        <w:tabs>
          <w:tab w:val="num" w:pos="426"/>
        </w:tabs>
        <w:suppressAutoHyphens w:val="0"/>
        <w:spacing w:before="120"/>
        <w:ind w:left="426" w:hanging="426"/>
        <w:rPr>
          <w:rFonts w:cs="Tahoma"/>
          <w:bCs/>
          <w:lang w:val="el-GR"/>
        </w:rPr>
      </w:pPr>
      <w:r w:rsidRPr="001B75BD">
        <w:rPr>
          <w:rFonts w:cs="Tahoma"/>
          <w:bCs/>
          <w:lang w:val="el-GR"/>
        </w:rPr>
        <w:t xml:space="preserve">Αξιοποίηση των τεχνολογιών </w:t>
      </w:r>
      <w:r w:rsidRPr="001B75BD">
        <w:rPr>
          <w:rFonts w:cs="Tahoma"/>
          <w:bCs/>
        </w:rPr>
        <w:t>server</w:t>
      </w:r>
      <w:r w:rsidRPr="001B75BD">
        <w:rPr>
          <w:rFonts w:cs="Tahoma"/>
          <w:bCs/>
          <w:lang w:val="el-GR"/>
        </w:rPr>
        <w:t xml:space="preserve"> </w:t>
      </w:r>
      <w:r w:rsidRPr="001B75BD">
        <w:rPr>
          <w:rFonts w:cs="Tahoma"/>
          <w:bCs/>
        </w:rPr>
        <w:t>consolidation</w:t>
      </w:r>
      <w:r w:rsidRPr="001B75BD">
        <w:rPr>
          <w:rFonts w:cs="Tahoma"/>
          <w:bCs/>
          <w:lang w:val="el-GR"/>
        </w:rPr>
        <w:t xml:space="preserve"> και </w:t>
      </w:r>
      <w:r w:rsidRPr="001B75BD">
        <w:rPr>
          <w:rFonts w:cs="Tahoma"/>
          <w:bCs/>
        </w:rPr>
        <w:t>virtualization</w:t>
      </w:r>
      <w:r w:rsidRPr="001B75BD">
        <w:rPr>
          <w:rFonts w:cs="Tahoma"/>
          <w:bCs/>
          <w:lang w:val="el-GR"/>
        </w:rPr>
        <w:t xml:space="preserve"> και πιο συγκεκριμένα λειτουργία των συστημάτων που θα αναπτυχθούν ή αναβαθμισθούν σε περιβάλλον εικονικών μηχανών (</w:t>
      </w:r>
      <w:r w:rsidRPr="001B75BD">
        <w:rPr>
          <w:rFonts w:cs="Tahoma"/>
          <w:bCs/>
        </w:rPr>
        <w:t>virtual</w:t>
      </w:r>
      <w:r w:rsidRPr="001B75BD">
        <w:rPr>
          <w:rFonts w:cs="Tahoma"/>
          <w:bCs/>
          <w:lang w:val="el-GR"/>
        </w:rPr>
        <w:t xml:space="preserve"> </w:t>
      </w:r>
      <w:r w:rsidRPr="001B75BD">
        <w:rPr>
          <w:rFonts w:cs="Tahoma"/>
          <w:bCs/>
        </w:rPr>
        <w:t>machines</w:t>
      </w:r>
      <w:r w:rsidRPr="001B75BD">
        <w:rPr>
          <w:rFonts w:cs="Tahoma"/>
          <w:bCs/>
          <w:lang w:val="el-GR"/>
        </w:rPr>
        <w:t>)</w:t>
      </w:r>
      <w:r w:rsidRPr="001B75BD">
        <w:rPr>
          <w:rFonts w:cs="Tahoma"/>
          <w:lang w:val="el-GR"/>
        </w:rPr>
        <w:t xml:space="preserve"> για τη μείωση του κόστους μέσω της συγκέντρωσης, της μείωσης του κόστους προμήθειας και συντήρησης υλικού και της μειωμένης κατανάλωσης χώρου και ενέργειας.</w:t>
      </w:r>
    </w:p>
    <w:p w14:paraId="7C152EA3" w14:textId="77777777" w:rsidR="00485A60" w:rsidRPr="001B75BD" w:rsidRDefault="00485A60" w:rsidP="00485A60">
      <w:pPr>
        <w:rPr>
          <w:rFonts w:cs="Tahoma"/>
          <w:lang w:val="el-GR"/>
        </w:rPr>
      </w:pPr>
    </w:p>
    <w:p w14:paraId="5ED15846" w14:textId="3C0E9EFC" w:rsidR="004B162A" w:rsidRPr="001B75BD" w:rsidRDefault="004B162A" w:rsidP="00A80ADD">
      <w:pPr>
        <w:pStyle w:val="4"/>
        <w:numPr>
          <w:ilvl w:val="1"/>
          <w:numId w:val="23"/>
        </w:numPr>
        <w:tabs>
          <w:tab w:val="left" w:pos="1134"/>
        </w:tabs>
        <w:ind w:left="1134" w:hanging="708"/>
        <w:rPr>
          <w:rFonts w:cs="Tahoma"/>
          <w:szCs w:val="22"/>
          <w:lang w:val="el-GR"/>
        </w:rPr>
      </w:pPr>
      <w:bookmarkStart w:id="308" w:name="_Toc116468085"/>
      <w:r w:rsidRPr="001B75BD">
        <w:rPr>
          <w:rFonts w:cs="Tahoma"/>
          <w:szCs w:val="22"/>
          <w:lang w:val="el-GR"/>
        </w:rPr>
        <w:t>Λογική Αρχιτεκτονική</w:t>
      </w:r>
      <w:bookmarkEnd w:id="308"/>
    </w:p>
    <w:p w14:paraId="72E5E947" w14:textId="361ACEE8" w:rsidR="006858CA" w:rsidRPr="001B75BD" w:rsidRDefault="006858CA" w:rsidP="006858CA">
      <w:pPr>
        <w:spacing w:before="120"/>
        <w:rPr>
          <w:rFonts w:cs="Tahoma"/>
          <w:lang w:val="el-GR"/>
        </w:rPr>
      </w:pPr>
      <w:r w:rsidRPr="001B75BD">
        <w:rPr>
          <w:rFonts w:cs="Tahoma"/>
          <w:lang w:val="el-GR"/>
        </w:rPr>
        <w:t xml:space="preserve">Η αρχιτεκτονική του συστήματος που </w:t>
      </w:r>
      <w:r w:rsidR="00F74461" w:rsidRPr="001B75BD">
        <w:rPr>
          <w:rFonts w:cs="Tahoma"/>
          <w:lang w:val="el-GR"/>
        </w:rPr>
        <w:t xml:space="preserve">υφίσταται και αυτού που θα </w:t>
      </w:r>
      <w:r w:rsidRPr="001B75BD">
        <w:rPr>
          <w:rFonts w:cs="Tahoma"/>
          <w:lang w:val="el-GR"/>
        </w:rPr>
        <w:t xml:space="preserve"> σχεδιαστεί αναλύεται παρακάτω.</w:t>
      </w:r>
    </w:p>
    <w:p w14:paraId="79332ACC" w14:textId="0760397C" w:rsidR="006858CA" w:rsidRPr="001B75BD" w:rsidRDefault="006858CA" w:rsidP="006858CA">
      <w:pPr>
        <w:spacing w:before="120"/>
        <w:rPr>
          <w:rFonts w:cs="Tahoma"/>
          <w:lang w:val="el-GR"/>
        </w:rPr>
      </w:pPr>
      <w:r w:rsidRPr="001B75BD">
        <w:rPr>
          <w:rFonts w:cs="Tahoma"/>
          <w:lang w:val="el-GR"/>
        </w:rPr>
        <w:t xml:space="preserve">Το μοντέλο ανάπτυξης και λειτουργίας που </w:t>
      </w:r>
      <w:r w:rsidR="00F74461" w:rsidRPr="001B75BD">
        <w:rPr>
          <w:rFonts w:cs="Tahoma"/>
          <w:lang w:val="el-GR"/>
        </w:rPr>
        <w:t xml:space="preserve">υφίσταται και αυτού που θα </w:t>
      </w:r>
      <w:r w:rsidRPr="001B75BD">
        <w:rPr>
          <w:rFonts w:cs="Tahoma"/>
          <w:lang w:val="el-GR"/>
        </w:rPr>
        <w:t xml:space="preserve">εφαρμοστεί θα είναι πλατφόρμα Web n-tier. Θα πρέπει να στηρίζεται σε πολυεπίπεδη αρχιτεκτονική (Ν-tier architecture), η οποία </w:t>
      </w:r>
      <w:r w:rsidRPr="001B75BD">
        <w:rPr>
          <w:rFonts w:cs="Tahoma"/>
          <w:u w:val="single"/>
          <w:lang w:val="el-GR"/>
        </w:rPr>
        <w:t>κατ’ ελάχιστον</w:t>
      </w:r>
      <w:r w:rsidRPr="001B75BD">
        <w:rPr>
          <w:rFonts w:cs="Tahoma"/>
          <w:lang w:val="el-GR"/>
        </w:rPr>
        <w:t xml:space="preserve"> περιλαμβάνει:</w:t>
      </w:r>
    </w:p>
    <w:p w14:paraId="3AFDC46D" w14:textId="77777777" w:rsidR="006858CA" w:rsidRPr="001B75BD" w:rsidRDefault="006858CA" w:rsidP="006A1280">
      <w:pPr>
        <w:numPr>
          <w:ilvl w:val="0"/>
          <w:numId w:val="40"/>
        </w:numPr>
        <w:tabs>
          <w:tab w:val="num" w:pos="567"/>
        </w:tabs>
        <w:suppressAutoHyphens w:val="0"/>
        <w:spacing w:before="120"/>
        <w:ind w:left="567" w:hanging="425"/>
        <w:rPr>
          <w:rFonts w:cs="Tahoma"/>
          <w:lang w:val="el-GR"/>
        </w:rPr>
      </w:pPr>
      <w:r w:rsidRPr="001B75BD">
        <w:rPr>
          <w:rFonts w:cs="Tahoma"/>
          <w:lang w:val="el-GR"/>
        </w:rPr>
        <w:t xml:space="preserve">Το </w:t>
      </w:r>
      <w:r w:rsidRPr="001B75BD">
        <w:rPr>
          <w:rFonts w:cs="Tahoma"/>
          <w:b/>
          <w:lang w:val="el-GR"/>
        </w:rPr>
        <w:t>επίπεδο χρηστών/παρουσίασης</w:t>
      </w:r>
      <w:r w:rsidRPr="001B75BD">
        <w:rPr>
          <w:rFonts w:cs="Tahoma"/>
          <w:lang w:val="el-GR"/>
        </w:rPr>
        <w:t xml:space="preserve"> (</w:t>
      </w:r>
      <w:r w:rsidRPr="001B75BD">
        <w:rPr>
          <w:rFonts w:cs="Tahoma"/>
        </w:rPr>
        <w:t>client</w:t>
      </w:r>
      <w:r w:rsidRPr="001B75BD">
        <w:rPr>
          <w:rFonts w:cs="Tahoma"/>
          <w:lang w:val="el-GR"/>
        </w:rPr>
        <w:t xml:space="preserve"> </w:t>
      </w:r>
      <w:r w:rsidRPr="001B75BD">
        <w:rPr>
          <w:rFonts w:cs="Tahoma"/>
        </w:rPr>
        <w:t>tier</w:t>
      </w:r>
      <w:r w:rsidRPr="001B75BD">
        <w:rPr>
          <w:rFonts w:cs="Tahoma"/>
          <w:lang w:val="el-GR"/>
        </w:rPr>
        <w:t xml:space="preserve"> / </w:t>
      </w:r>
      <w:r w:rsidRPr="001B75BD">
        <w:rPr>
          <w:rFonts w:cs="Tahoma"/>
        </w:rPr>
        <w:t>presentation</w:t>
      </w:r>
      <w:r w:rsidRPr="001B75BD">
        <w:rPr>
          <w:rFonts w:cs="Tahoma"/>
          <w:lang w:val="el-GR"/>
        </w:rPr>
        <w:t xml:space="preserve"> </w:t>
      </w:r>
      <w:r w:rsidRPr="001B75BD">
        <w:rPr>
          <w:rFonts w:cs="Tahoma"/>
        </w:rPr>
        <w:t>tier</w:t>
      </w:r>
      <w:r w:rsidRPr="001B75BD">
        <w:rPr>
          <w:rFonts w:cs="Tahoma"/>
          <w:lang w:val="el-GR"/>
        </w:rPr>
        <w:t xml:space="preserve"> / </w:t>
      </w:r>
      <w:r w:rsidRPr="001B75BD">
        <w:rPr>
          <w:rFonts w:cs="Tahoma"/>
        </w:rPr>
        <w:t>User</w:t>
      </w:r>
      <w:r w:rsidRPr="001B75BD">
        <w:rPr>
          <w:rFonts w:cs="Tahoma"/>
          <w:lang w:val="el-GR"/>
        </w:rPr>
        <w:t xml:space="preserve"> </w:t>
      </w:r>
      <w:r w:rsidRPr="001B75BD">
        <w:rPr>
          <w:rFonts w:cs="Tahoma"/>
        </w:rPr>
        <w:t>Interaction</w:t>
      </w:r>
      <w:r w:rsidRPr="001B75BD">
        <w:rPr>
          <w:rFonts w:cs="Tahoma"/>
          <w:lang w:val="el-GR"/>
        </w:rPr>
        <w:t>), που είναι υπεύθυνο για τη διεπαφή με τον τελικό χρήστη και την παρουσίαση των δεδομένων. Η πρόσβαση των χρηστών στις διαθέσιμες υπηρεσίες θα είναι μέσω μιας ενιαίας, τεχνολογικά, πλατφόρμας, όπου θα παρέχονται στον χρήστη δυνατότητες ταυτοποίησης - προσωποποίησης και εξουσιοδοτημένης πρόσβασης. Το συγκριμένο επίπεδο θα πρέπει να υλοποιηθεί με ενιαία ώριμη τεχνολογικά πλατφόρμα ώστε να είναι εύκολη η επέκτασή της με νέα λειτουργικότητα.</w:t>
      </w:r>
    </w:p>
    <w:p w14:paraId="34656E3A" w14:textId="77777777" w:rsidR="006858CA" w:rsidRPr="001B75BD" w:rsidRDefault="006858CA" w:rsidP="006A1280">
      <w:pPr>
        <w:numPr>
          <w:ilvl w:val="0"/>
          <w:numId w:val="40"/>
        </w:numPr>
        <w:tabs>
          <w:tab w:val="num" w:pos="567"/>
        </w:tabs>
        <w:suppressAutoHyphens w:val="0"/>
        <w:spacing w:before="120"/>
        <w:ind w:left="567" w:hanging="425"/>
        <w:rPr>
          <w:rFonts w:cs="Tahoma"/>
          <w:lang w:val="el-GR"/>
        </w:rPr>
      </w:pPr>
      <w:r w:rsidRPr="001B75BD">
        <w:rPr>
          <w:rFonts w:cs="Tahoma"/>
          <w:lang w:val="el-GR"/>
        </w:rPr>
        <w:t xml:space="preserve">Το </w:t>
      </w:r>
      <w:r w:rsidRPr="001B75BD">
        <w:rPr>
          <w:rFonts w:cs="Tahoma"/>
          <w:b/>
          <w:lang w:val="el-GR"/>
        </w:rPr>
        <w:t>επίπεδο διαλειτουργικότητας</w:t>
      </w:r>
      <w:r w:rsidRPr="001B75BD">
        <w:rPr>
          <w:rFonts w:cs="Tahoma"/>
          <w:lang w:val="el-GR"/>
        </w:rPr>
        <w:t xml:space="preserve"> (</w:t>
      </w:r>
      <w:r w:rsidRPr="001B75BD">
        <w:rPr>
          <w:rFonts w:cs="Tahoma"/>
          <w:lang w:val="en-US"/>
        </w:rPr>
        <w:t>integration</w:t>
      </w:r>
      <w:r w:rsidRPr="001B75BD">
        <w:rPr>
          <w:rFonts w:cs="Tahoma"/>
          <w:lang w:val="el-GR"/>
        </w:rPr>
        <w:t xml:space="preserve"> tier), που είναι υπεύθυνο για την παροχή όλων των απαραίτητων υποδομών και διεπαφών για τη διασύνδεση και επικοινωνία των λειτουργικών ενοτήτων (υποσυστημάτων) του Πληροφοριακού Συστήματος τόσο μεταξύ τους, όσο και με τα Πληροφοριακά Συστήματα τρίτων φορέων. </w:t>
      </w:r>
    </w:p>
    <w:p w14:paraId="32427EBD" w14:textId="77777777" w:rsidR="006858CA" w:rsidRPr="001B75BD" w:rsidRDefault="006858CA" w:rsidP="006A1280">
      <w:pPr>
        <w:numPr>
          <w:ilvl w:val="0"/>
          <w:numId w:val="40"/>
        </w:numPr>
        <w:tabs>
          <w:tab w:val="num" w:pos="567"/>
        </w:tabs>
        <w:suppressAutoHyphens w:val="0"/>
        <w:spacing w:before="120"/>
        <w:ind w:left="567" w:hanging="425"/>
        <w:rPr>
          <w:rFonts w:cs="Tahoma"/>
          <w:lang w:val="el-GR"/>
        </w:rPr>
      </w:pPr>
      <w:r w:rsidRPr="001B75BD">
        <w:rPr>
          <w:rFonts w:cs="Tahoma"/>
          <w:lang w:val="el-GR"/>
        </w:rPr>
        <w:t xml:space="preserve">Το </w:t>
      </w:r>
      <w:r w:rsidRPr="001B75BD">
        <w:rPr>
          <w:rFonts w:cs="Tahoma"/>
          <w:b/>
          <w:lang w:val="el-GR"/>
        </w:rPr>
        <w:t>επίπεδο εφαρμογών</w:t>
      </w:r>
      <w:r w:rsidRPr="001B75BD">
        <w:rPr>
          <w:rFonts w:cs="Tahoma"/>
          <w:lang w:val="el-GR"/>
        </w:rPr>
        <w:t xml:space="preserve"> (</w:t>
      </w:r>
      <w:r w:rsidRPr="001B75BD">
        <w:rPr>
          <w:rFonts w:cs="Tahoma"/>
        </w:rPr>
        <w:t>application</w:t>
      </w:r>
      <w:r w:rsidRPr="001B75BD">
        <w:rPr>
          <w:rFonts w:cs="Tahoma"/>
          <w:lang w:val="el-GR"/>
        </w:rPr>
        <w:t xml:space="preserve"> </w:t>
      </w:r>
      <w:r w:rsidRPr="001B75BD">
        <w:rPr>
          <w:rFonts w:cs="Tahoma"/>
        </w:rPr>
        <w:t>tier</w:t>
      </w:r>
      <w:r w:rsidRPr="001B75BD">
        <w:rPr>
          <w:rFonts w:cs="Tahoma"/>
          <w:lang w:val="el-GR"/>
        </w:rPr>
        <w:t>) - επιχειρησιακής λογικής (</w:t>
      </w:r>
      <w:r w:rsidRPr="001B75BD">
        <w:rPr>
          <w:rFonts w:cs="Tahoma"/>
        </w:rPr>
        <w:t>application</w:t>
      </w:r>
      <w:r w:rsidRPr="001B75BD">
        <w:rPr>
          <w:rFonts w:cs="Tahoma"/>
          <w:lang w:val="el-GR"/>
        </w:rPr>
        <w:t xml:space="preserve"> / </w:t>
      </w:r>
      <w:r w:rsidRPr="001B75BD">
        <w:rPr>
          <w:rFonts w:cs="Tahoma"/>
        </w:rPr>
        <w:t>business</w:t>
      </w:r>
      <w:r w:rsidRPr="001B75BD">
        <w:rPr>
          <w:rFonts w:cs="Tahoma"/>
          <w:lang w:val="el-GR"/>
        </w:rPr>
        <w:t xml:space="preserve"> </w:t>
      </w:r>
      <w:r w:rsidRPr="001B75BD">
        <w:rPr>
          <w:rFonts w:cs="Tahoma"/>
        </w:rPr>
        <w:t>logic</w:t>
      </w:r>
      <w:r w:rsidRPr="001B75BD">
        <w:rPr>
          <w:rFonts w:cs="Tahoma"/>
          <w:lang w:val="el-GR"/>
        </w:rPr>
        <w:t xml:space="preserve"> </w:t>
      </w:r>
      <w:r w:rsidRPr="001B75BD">
        <w:rPr>
          <w:rFonts w:cs="Tahoma"/>
        </w:rPr>
        <w:t>tier</w:t>
      </w:r>
      <w:r w:rsidRPr="001B75BD">
        <w:rPr>
          <w:rFonts w:cs="Tahoma"/>
          <w:lang w:val="el-GR"/>
        </w:rPr>
        <w:t>), που ενσωματώνει τη λογική των εφαρμογών (</w:t>
      </w:r>
      <w:r w:rsidRPr="001B75BD">
        <w:rPr>
          <w:rFonts w:cs="Tahoma"/>
        </w:rPr>
        <w:t>business</w:t>
      </w:r>
      <w:r w:rsidRPr="001B75BD">
        <w:rPr>
          <w:rFonts w:cs="Tahoma"/>
          <w:lang w:val="el-GR"/>
        </w:rPr>
        <w:t xml:space="preserve"> </w:t>
      </w:r>
      <w:r w:rsidRPr="001B75BD">
        <w:rPr>
          <w:rFonts w:cs="Tahoma"/>
        </w:rPr>
        <w:t>logic</w:t>
      </w:r>
      <w:r w:rsidRPr="001B75BD">
        <w:rPr>
          <w:rFonts w:cs="Tahoma"/>
          <w:lang w:val="el-GR"/>
        </w:rPr>
        <w:t>), δηλαδή όλους τους επιχειρησιακούς κανόνες (</w:t>
      </w:r>
      <w:r w:rsidRPr="001B75BD">
        <w:rPr>
          <w:rFonts w:cs="Tahoma"/>
        </w:rPr>
        <w:t>business</w:t>
      </w:r>
      <w:r w:rsidRPr="001B75BD">
        <w:rPr>
          <w:rFonts w:cs="Tahoma"/>
          <w:lang w:val="el-GR"/>
        </w:rPr>
        <w:t xml:space="preserve"> </w:t>
      </w:r>
      <w:r w:rsidRPr="001B75BD">
        <w:rPr>
          <w:rFonts w:cs="Tahoma"/>
        </w:rPr>
        <w:t>rules</w:t>
      </w:r>
      <w:r w:rsidRPr="001B75BD">
        <w:rPr>
          <w:rFonts w:cs="Tahoma"/>
          <w:lang w:val="el-GR"/>
        </w:rPr>
        <w:t xml:space="preserve">) που διέπουν τη λειτουργία της κάθε εφαρμογής. Αφορά τα υποσυστήματα που καλύπτουν τη ζητούμενη λειτουργικότητα (διαδικασίες και υπηρεσίες) και τα οποία θα πρέπει να λειτουργούν σε ομοιόμορφες τεχνολογικά πλατφόρμες. Στο επίπεδο αυτό είναι απαραίτητο τα επιμέρους υποσυστήματα να είναι </w:t>
      </w:r>
      <w:r w:rsidRPr="001B75BD">
        <w:rPr>
          <w:rFonts w:cs="Tahoma"/>
        </w:rPr>
        <w:t>SOA</w:t>
      </w:r>
      <w:r w:rsidRPr="001B75BD">
        <w:rPr>
          <w:rFonts w:cs="Tahoma"/>
          <w:lang w:val="el-GR"/>
        </w:rPr>
        <w:t>-</w:t>
      </w:r>
      <w:r w:rsidRPr="001B75BD">
        <w:rPr>
          <w:rFonts w:cs="Tahoma"/>
        </w:rPr>
        <w:t>enabled</w:t>
      </w:r>
      <w:r w:rsidRPr="001B75BD">
        <w:rPr>
          <w:rFonts w:cs="Tahoma"/>
          <w:lang w:val="el-GR"/>
        </w:rPr>
        <w:t xml:space="preserve">, δηλαδή να είναι </w:t>
      </w:r>
      <w:r w:rsidRPr="001B75BD">
        <w:rPr>
          <w:rFonts w:cs="Tahoma"/>
        </w:rPr>
        <w:t>loosely</w:t>
      </w:r>
      <w:r w:rsidRPr="001B75BD">
        <w:rPr>
          <w:rFonts w:cs="Tahoma"/>
          <w:lang w:val="el-GR"/>
        </w:rPr>
        <w:t>-</w:t>
      </w:r>
      <w:r w:rsidRPr="001B75BD">
        <w:rPr>
          <w:rFonts w:cs="Tahoma"/>
        </w:rPr>
        <w:t>coupled</w:t>
      </w:r>
      <w:r w:rsidRPr="001B75BD">
        <w:rPr>
          <w:rFonts w:cs="Tahoma"/>
          <w:lang w:val="el-GR"/>
        </w:rPr>
        <w:t xml:space="preserve"> και να παρέχουν τη δυνατότητα συμμετοχής σε οριζόντιες διαδικασίες ενορχήστρωσης με χρήση τεχνολογιών </w:t>
      </w:r>
      <w:r w:rsidRPr="001B75BD">
        <w:rPr>
          <w:rFonts w:cs="Tahoma"/>
        </w:rPr>
        <w:t>web</w:t>
      </w:r>
      <w:r w:rsidRPr="001B75BD">
        <w:rPr>
          <w:rFonts w:cs="Tahoma"/>
          <w:lang w:val="el-GR"/>
        </w:rPr>
        <w:t xml:space="preserve"> </w:t>
      </w:r>
      <w:r w:rsidRPr="001B75BD">
        <w:rPr>
          <w:rFonts w:cs="Tahoma"/>
        </w:rPr>
        <w:t>services</w:t>
      </w:r>
      <w:r w:rsidRPr="001B75BD">
        <w:rPr>
          <w:rFonts w:cs="Tahoma"/>
          <w:lang w:val="el-GR"/>
        </w:rPr>
        <w:t>.</w:t>
      </w:r>
    </w:p>
    <w:p w14:paraId="3C04E011" w14:textId="77777777" w:rsidR="006858CA" w:rsidRPr="001B75BD" w:rsidRDefault="006858CA" w:rsidP="006A1280">
      <w:pPr>
        <w:numPr>
          <w:ilvl w:val="0"/>
          <w:numId w:val="40"/>
        </w:numPr>
        <w:tabs>
          <w:tab w:val="num" w:pos="567"/>
        </w:tabs>
        <w:suppressAutoHyphens w:val="0"/>
        <w:spacing w:before="120"/>
        <w:ind w:left="567" w:hanging="425"/>
        <w:rPr>
          <w:rFonts w:cs="Tahoma"/>
          <w:lang w:val="el-GR"/>
        </w:rPr>
      </w:pPr>
      <w:r w:rsidRPr="001B75BD">
        <w:rPr>
          <w:rFonts w:cs="Tahoma"/>
          <w:lang w:val="el-GR"/>
        </w:rPr>
        <w:t xml:space="preserve">Το </w:t>
      </w:r>
      <w:r w:rsidRPr="001B75BD">
        <w:rPr>
          <w:rFonts w:cs="Tahoma"/>
          <w:b/>
          <w:lang w:val="el-GR"/>
        </w:rPr>
        <w:t>επίπεδο δεδομένων</w:t>
      </w:r>
      <w:r w:rsidRPr="001B75BD">
        <w:rPr>
          <w:rFonts w:cs="Tahoma"/>
          <w:lang w:val="el-GR"/>
        </w:rPr>
        <w:t xml:space="preserve"> (</w:t>
      </w:r>
      <w:r w:rsidRPr="001B75BD">
        <w:rPr>
          <w:rFonts w:cs="Tahoma"/>
        </w:rPr>
        <w:t>data</w:t>
      </w:r>
      <w:r w:rsidRPr="001B75BD">
        <w:rPr>
          <w:rFonts w:cs="Tahoma"/>
          <w:lang w:val="el-GR"/>
        </w:rPr>
        <w:t xml:space="preserve"> </w:t>
      </w:r>
      <w:r w:rsidRPr="001B75BD">
        <w:rPr>
          <w:rFonts w:cs="Tahoma"/>
        </w:rPr>
        <w:t>tier</w:t>
      </w:r>
      <w:r w:rsidRPr="001B75BD">
        <w:rPr>
          <w:rFonts w:cs="Tahoma"/>
          <w:lang w:val="el-GR"/>
        </w:rPr>
        <w:t xml:space="preserve">), που είναι υπεύθυνο για την αποθήκευση δεδομένων. Αφορά τα συστήματα αποθήκευσης και διαχείρισης πληροφορίας είτε αυτή αφορά </w:t>
      </w:r>
      <w:r w:rsidRPr="001B75BD">
        <w:rPr>
          <w:rFonts w:cs="Tahoma"/>
        </w:rPr>
        <w:t>transactional</w:t>
      </w:r>
      <w:r w:rsidRPr="001B75BD">
        <w:rPr>
          <w:rFonts w:cs="Tahoma"/>
          <w:lang w:val="el-GR"/>
        </w:rPr>
        <w:t xml:space="preserve"> </w:t>
      </w:r>
      <w:r w:rsidRPr="001B75BD">
        <w:rPr>
          <w:rFonts w:cs="Tahoma"/>
        </w:rPr>
        <w:t>data</w:t>
      </w:r>
      <w:r w:rsidRPr="001B75BD">
        <w:rPr>
          <w:rFonts w:cs="Tahoma"/>
          <w:lang w:val="el-GR"/>
        </w:rPr>
        <w:t xml:space="preserve"> (συναλλαγές), </w:t>
      </w:r>
      <w:r w:rsidRPr="001B75BD">
        <w:rPr>
          <w:rFonts w:cs="Tahoma"/>
        </w:rPr>
        <w:t>master</w:t>
      </w:r>
      <w:r w:rsidRPr="001B75BD">
        <w:rPr>
          <w:rFonts w:cs="Tahoma"/>
          <w:lang w:val="el-GR"/>
        </w:rPr>
        <w:t xml:space="preserve"> </w:t>
      </w:r>
      <w:r w:rsidRPr="001B75BD">
        <w:rPr>
          <w:rFonts w:cs="Tahoma"/>
        </w:rPr>
        <w:t>data</w:t>
      </w:r>
      <w:r w:rsidRPr="001B75BD">
        <w:rPr>
          <w:rFonts w:cs="Tahoma"/>
          <w:lang w:val="el-GR"/>
        </w:rPr>
        <w:t xml:space="preserve"> (πελάτης), ή δεδομένα ανάλυσης (</w:t>
      </w:r>
      <w:r w:rsidRPr="001B75BD">
        <w:rPr>
          <w:rFonts w:cs="Tahoma"/>
        </w:rPr>
        <w:t>aggregate</w:t>
      </w:r>
      <w:r w:rsidRPr="001B75BD">
        <w:rPr>
          <w:rFonts w:cs="Tahoma"/>
          <w:lang w:val="el-GR"/>
        </w:rPr>
        <w:t xml:space="preserve"> </w:t>
      </w:r>
      <w:r w:rsidRPr="001B75BD">
        <w:rPr>
          <w:rFonts w:cs="Tahoma"/>
        </w:rPr>
        <w:t>data</w:t>
      </w:r>
      <w:r w:rsidRPr="001B75BD">
        <w:rPr>
          <w:rFonts w:cs="Tahoma"/>
          <w:lang w:val="el-GR"/>
        </w:rPr>
        <w:t>). Θα πρέπει τα υποσυστήματα του επίπεδου εφαρμογών να μπορούν να διαμοιράζονται τα κοινά μοντέλα δεδομένων και την κοινή υποδομή δεδομένων.</w:t>
      </w:r>
    </w:p>
    <w:p w14:paraId="2214C9FD" w14:textId="7A1B039C" w:rsidR="006858CA" w:rsidRPr="001B75BD" w:rsidRDefault="006858CA" w:rsidP="006858CA">
      <w:pPr>
        <w:spacing w:before="120"/>
        <w:rPr>
          <w:rFonts w:cs="Tahoma"/>
          <w:lang w:val="el-GR"/>
        </w:rPr>
      </w:pPr>
      <w:r w:rsidRPr="001B75BD">
        <w:rPr>
          <w:rFonts w:cs="Tahoma"/>
          <w:lang w:val="el-GR"/>
        </w:rPr>
        <w:t>Όλα τα ανωτέρω επίπεδα χτίζονται πάνω στο</w:t>
      </w:r>
      <w:r w:rsidRPr="001B75BD">
        <w:rPr>
          <w:rFonts w:cs="Tahoma"/>
          <w:b/>
          <w:lang w:val="el-GR"/>
        </w:rPr>
        <w:t xml:space="preserve"> </w:t>
      </w:r>
      <w:r w:rsidRPr="001B75BD">
        <w:rPr>
          <w:rFonts w:cs="Tahoma"/>
          <w:lang w:val="el-GR"/>
        </w:rPr>
        <w:t>Επίπεδο</w:t>
      </w:r>
      <w:r w:rsidRPr="001B75BD">
        <w:rPr>
          <w:rFonts w:cs="Tahoma"/>
          <w:b/>
          <w:lang w:val="el-GR"/>
        </w:rPr>
        <w:t xml:space="preserve"> </w:t>
      </w:r>
      <w:r w:rsidRPr="001B75BD">
        <w:rPr>
          <w:rFonts w:cs="Tahoma"/>
          <w:lang w:val="el-GR"/>
        </w:rPr>
        <w:t>υποδομών (</w:t>
      </w:r>
      <w:r w:rsidRPr="001B75BD">
        <w:rPr>
          <w:rFonts w:cs="Tahoma"/>
        </w:rPr>
        <w:t>Shared</w:t>
      </w:r>
      <w:r w:rsidRPr="001B75BD">
        <w:rPr>
          <w:rFonts w:cs="Tahoma"/>
          <w:lang w:val="el-GR"/>
        </w:rPr>
        <w:t xml:space="preserve"> </w:t>
      </w:r>
      <w:r w:rsidRPr="001B75BD">
        <w:rPr>
          <w:rFonts w:cs="Tahoma"/>
        </w:rPr>
        <w:t>Infrastructure</w:t>
      </w:r>
      <w:r w:rsidRPr="001B75BD">
        <w:rPr>
          <w:rFonts w:cs="Tahoma"/>
          <w:lang w:val="el-GR"/>
        </w:rPr>
        <w:t>)</w:t>
      </w:r>
      <w:r w:rsidRPr="001B75BD">
        <w:rPr>
          <w:rFonts w:cs="Tahoma"/>
          <w:b/>
          <w:lang w:val="el-GR"/>
        </w:rPr>
        <w:t xml:space="preserve"> </w:t>
      </w:r>
      <w:r w:rsidRPr="001B75BD">
        <w:rPr>
          <w:rFonts w:cs="Tahoma"/>
          <w:lang w:val="el-GR"/>
        </w:rPr>
        <w:t>το οποίο αφορά τη φυσική υποδομή του συστήματος και τη</w:t>
      </w:r>
      <w:r w:rsidR="00F74461" w:rsidRPr="001B75BD">
        <w:rPr>
          <w:rFonts w:cs="Tahoma"/>
          <w:lang w:val="el-GR"/>
        </w:rPr>
        <w:t>ν αντίστοιχη αρχιτεκτονική του.</w:t>
      </w:r>
    </w:p>
    <w:p w14:paraId="1295B246" w14:textId="77777777" w:rsidR="006858CA" w:rsidRPr="001B75BD" w:rsidRDefault="006858CA" w:rsidP="006858CA">
      <w:pPr>
        <w:spacing w:before="120"/>
        <w:rPr>
          <w:rFonts w:cs="Tahoma"/>
          <w:lang w:val="el-GR"/>
        </w:rPr>
      </w:pPr>
      <w:r w:rsidRPr="001B75BD">
        <w:rPr>
          <w:rFonts w:cs="Tahoma"/>
          <w:lang w:val="el-GR"/>
        </w:rPr>
        <w:t>Την πλατφόρμα της λογικής αρχιτεκτονικής ολοκληρώνουν τα κατακόρυφα επίπεδα:</w:t>
      </w:r>
    </w:p>
    <w:p w14:paraId="13E4E639" w14:textId="48FAA82B" w:rsidR="006858CA" w:rsidRPr="001B75BD" w:rsidRDefault="006858CA" w:rsidP="006A1280">
      <w:pPr>
        <w:numPr>
          <w:ilvl w:val="0"/>
          <w:numId w:val="41"/>
        </w:numPr>
        <w:suppressAutoHyphens w:val="0"/>
        <w:spacing w:before="120"/>
        <w:ind w:left="1080"/>
        <w:rPr>
          <w:rFonts w:cs="Tahoma"/>
          <w:lang w:val="el-GR"/>
        </w:rPr>
      </w:pPr>
      <w:r w:rsidRPr="001B75BD">
        <w:rPr>
          <w:rFonts w:cs="Tahoma"/>
          <w:b/>
          <w:lang w:val="el-GR"/>
        </w:rPr>
        <w:t xml:space="preserve">Επίπεδο ασφαλείας </w:t>
      </w:r>
      <w:r w:rsidRPr="001B75BD">
        <w:rPr>
          <w:rFonts w:cs="Tahoma"/>
          <w:lang w:val="el-GR"/>
        </w:rPr>
        <w:t>(</w:t>
      </w:r>
      <w:r w:rsidRPr="001B75BD">
        <w:rPr>
          <w:rFonts w:cs="Tahoma"/>
        </w:rPr>
        <w:t>Enterprise</w:t>
      </w:r>
      <w:r w:rsidRPr="001B75BD">
        <w:rPr>
          <w:rFonts w:cs="Tahoma"/>
          <w:lang w:val="el-GR"/>
        </w:rPr>
        <w:t xml:space="preserve"> </w:t>
      </w:r>
      <w:r w:rsidRPr="001B75BD">
        <w:rPr>
          <w:rFonts w:cs="Tahoma"/>
        </w:rPr>
        <w:t>Security</w:t>
      </w:r>
      <w:r w:rsidRPr="001B75BD">
        <w:rPr>
          <w:rFonts w:cs="Tahoma"/>
          <w:lang w:val="el-GR"/>
        </w:rPr>
        <w:t>): Αφορά την υποδομή ασφαλείας που θα θωρακίζει το ΟΠΣ η οποία πρέπει να είναι ενιαία για όλη την αρχιτεκτονική και να αντιμετωπίζει με συνολικό τρόπο τα θέματα ασφαλούς πρόσβασης χρηστών, αυτοματοποιημένης απόδοσης/ αναίρεσης δικαιωμάτων σε χρήστες, κρυπτογράφησης δεδομένων, προστασίας δεδομένων από διαρροές και εκτενούς λειτουργικότητας αναφορών για θέματα που σχετίζονται με την ασφάλεια του συστήματος.</w:t>
      </w:r>
    </w:p>
    <w:p w14:paraId="4F60D46D" w14:textId="77777777" w:rsidR="006858CA" w:rsidRPr="001B75BD" w:rsidRDefault="006858CA" w:rsidP="006A1280">
      <w:pPr>
        <w:numPr>
          <w:ilvl w:val="0"/>
          <w:numId w:val="41"/>
        </w:numPr>
        <w:suppressAutoHyphens w:val="0"/>
        <w:spacing w:before="120"/>
        <w:ind w:left="1080"/>
        <w:rPr>
          <w:rFonts w:cs="Tahoma"/>
          <w:lang w:val="el-GR"/>
        </w:rPr>
      </w:pPr>
      <w:r w:rsidRPr="001B75BD">
        <w:rPr>
          <w:rFonts w:cs="Tahoma"/>
          <w:b/>
          <w:lang w:val="el-GR"/>
        </w:rPr>
        <w:t xml:space="preserve">Επίπεδο διαχείρισης </w:t>
      </w:r>
      <w:r w:rsidRPr="001B75BD">
        <w:rPr>
          <w:rFonts w:cs="Tahoma"/>
          <w:lang w:val="el-GR"/>
        </w:rPr>
        <w:t>(</w:t>
      </w:r>
      <w:r w:rsidRPr="001B75BD">
        <w:rPr>
          <w:rFonts w:cs="Tahoma"/>
        </w:rPr>
        <w:t>Enterprise</w:t>
      </w:r>
      <w:r w:rsidRPr="001B75BD">
        <w:rPr>
          <w:rFonts w:cs="Tahoma"/>
          <w:lang w:val="el-GR"/>
        </w:rPr>
        <w:t xml:space="preserve"> </w:t>
      </w:r>
      <w:r w:rsidRPr="001B75BD">
        <w:rPr>
          <w:rFonts w:cs="Tahoma"/>
        </w:rPr>
        <w:t>Management</w:t>
      </w:r>
      <w:r w:rsidRPr="001B75BD">
        <w:rPr>
          <w:rFonts w:cs="Tahoma"/>
          <w:lang w:val="el-GR"/>
        </w:rPr>
        <w:t xml:space="preserve">): Αφορά την παρεχόμενη λειτουργικότητα διαχείρισης η οποία επιτρέπει στον διαχειριστή να επιβλέπει τη λειτουργία όλων των επιπέδων της αρχιτεκτονικής κατά το δυνατόν από ενιαίο γραφικό ή </w:t>
      </w:r>
      <w:r w:rsidRPr="001B75BD">
        <w:rPr>
          <w:rFonts w:cs="Tahoma"/>
        </w:rPr>
        <w:t>web</w:t>
      </w:r>
      <w:r w:rsidRPr="001B75BD">
        <w:rPr>
          <w:rFonts w:cs="Tahoma"/>
          <w:lang w:val="el-GR"/>
        </w:rPr>
        <w:t>-</w:t>
      </w:r>
      <w:r w:rsidRPr="001B75BD">
        <w:rPr>
          <w:rFonts w:cs="Tahoma"/>
        </w:rPr>
        <w:t>based</w:t>
      </w:r>
      <w:r w:rsidRPr="001B75BD">
        <w:rPr>
          <w:rFonts w:cs="Tahoma"/>
          <w:lang w:val="el-GR"/>
        </w:rPr>
        <w:t xml:space="preserve"> περιβάλλον και να προβαίνει σε διαχειριστικές ενέργειες αλλά και εργασίες ανίχνευσης προβλημάτων μέσα από το περιβάλλον αυτό.</w:t>
      </w:r>
    </w:p>
    <w:p w14:paraId="50C22A85" w14:textId="7FA16F1D" w:rsidR="006858CA" w:rsidRPr="001B75BD" w:rsidRDefault="006858CA" w:rsidP="006A1280">
      <w:pPr>
        <w:numPr>
          <w:ilvl w:val="0"/>
          <w:numId w:val="41"/>
        </w:numPr>
        <w:suppressAutoHyphens w:val="0"/>
        <w:spacing w:before="120"/>
        <w:ind w:left="1074" w:hanging="357"/>
        <w:rPr>
          <w:rFonts w:cs="Tahoma"/>
          <w:lang w:val="el-GR"/>
        </w:rPr>
      </w:pPr>
      <w:r w:rsidRPr="001B75BD">
        <w:rPr>
          <w:rFonts w:cs="Tahoma"/>
          <w:b/>
          <w:lang w:val="el-GR"/>
        </w:rPr>
        <w:t xml:space="preserve">Επίπεδο ανάπτυξης </w:t>
      </w:r>
      <w:r w:rsidRPr="001B75BD">
        <w:rPr>
          <w:rFonts w:cs="Tahoma"/>
          <w:lang w:val="el-GR"/>
        </w:rPr>
        <w:t>(Enterprise Development): Αφορά τα εργαλεία αλλά και πλαίσιο ανάπτυξης με τα οποία θα αναπτυχθούν τα παρεχόμενα υποσυστήματα</w:t>
      </w:r>
      <w:r w:rsidR="00F02CC3" w:rsidRPr="001B75BD">
        <w:rPr>
          <w:rFonts w:cs="Tahoma"/>
          <w:lang w:val="el-GR"/>
        </w:rPr>
        <w:t>.</w:t>
      </w:r>
      <w:r w:rsidRPr="001B75BD">
        <w:rPr>
          <w:rFonts w:cs="Tahoma"/>
          <w:lang w:val="el-GR"/>
        </w:rPr>
        <w:t xml:space="preserve"> </w:t>
      </w:r>
    </w:p>
    <w:p w14:paraId="43E610C0" w14:textId="77777777" w:rsidR="006858CA" w:rsidRPr="001B75BD" w:rsidRDefault="006858CA" w:rsidP="006858CA">
      <w:pPr>
        <w:suppressAutoHyphens w:val="0"/>
        <w:spacing w:before="120"/>
        <w:rPr>
          <w:rFonts w:cs="Tahoma"/>
          <w:lang w:val="el-GR"/>
        </w:rPr>
      </w:pPr>
    </w:p>
    <w:p w14:paraId="4836A1B1" w14:textId="77777777" w:rsidR="006858CA" w:rsidRPr="001B75BD" w:rsidRDefault="006858CA" w:rsidP="00B50C47">
      <w:pPr>
        <w:rPr>
          <w:rFonts w:cs="Tahoma"/>
          <w:lang w:val="el-GR"/>
        </w:rPr>
      </w:pPr>
    </w:p>
    <w:p w14:paraId="0522D999" w14:textId="1ED39020" w:rsidR="00A22261" w:rsidRPr="001B75BD" w:rsidRDefault="00A22261" w:rsidP="00A80ADD">
      <w:pPr>
        <w:pStyle w:val="3"/>
        <w:numPr>
          <w:ilvl w:val="0"/>
          <w:numId w:val="23"/>
        </w:numPr>
        <w:rPr>
          <w:rFonts w:cs="Tahoma"/>
          <w:lang w:val="el-GR"/>
        </w:rPr>
      </w:pPr>
      <w:bookmarkStart w:id="309" w:name="_Ref68183738"/>
      <w:bookmarkStart w:id="310" w:name="_Toc116468086"/>
      <w:r w:rsidRPr="001B75BD">
        <w:rPr>
          <w:rFonts w:cs="Tahoma"/>
          <w:lang w:val="el-GR"/>
        </w:rPr>
        <w:t>Λειτουργικές Απαιτήσεις</w:t>
      </w:r>
      <w:bookmarkEnd w:id="309"/>
      <w:bookmarkEnd w:id="310"/>
      <w:r w:rsidRPr="001B75BD">
        <w:rPr>
          <w:rFonts w:cs="Tahoma"/>
          <w:lang w:val="el-GR"/>
        </w:rPr>
        <w:t xml:space="preserve">  </w:t>
      </w:r>
    </w:p>
    <w:p w14:paraId="319C955D" w14:textId="0E79F6D6" w:rsidR="00D366B9" w:rsidRPr="001B75BD" w:rsidRDefault="00072F09" w:rsidP="00527ACB">
      <w:pPr>
        <w:pStyle w:val="4"/>
        <w:numPr>
          <w:ilvl w:val="1"/>
          <w:numId w:val="23"/>
        </w:numPr>
        <w:tabs>
          <w:tab w:val="left" w:pos="1134"/>
        </w:tabs>
        <w:ind w:left="858" w:hanging="858"/>
        <w:rPr>
          <w:rFonts w:cs="Tahoma"/>
          <w:szCs w:val="22"/>
          <w:lang w:val="el-GR"/>
        </w:rPr>
      </w:pPr>
      <w:bookmarkStart w:id="311" w:name="_Toc116468087"/>
      <w:bookmarkStart w:id="312" w:name="_Ref68186945"/>
      <w:r w:rsidRPr="001B75BD">
        <w:rPr>
          <w:rFonts w:cs="Tahoma"/>
          <w:szCs w:val="22"/>
          <w:lang w:val="el-GR"/>
        </w:rPr>
        <w:t>Υποσυστήματα</w:t>
      </w:r>
      <w:r w:rsidR="00FE3205" w:rsidRPr="001B75BD">
        <w:rPr>
          <w:rFonts w:cs="Tahoma"/>
          <w:szCs w:val="22"/>
          <w:lang w:val="el-GR"/>
        </w:rPr>
        <w:t xml:space="preserve"> υπό ανάπτυξη</w:t>
      </w:r>
      <w:bookmarkEnd w:id="311"/>
      <w:r w:rsidR="0089799B" w:rsidRPr="001B75BD">
        <w:rPr>
          <w:rFonts w:cs="Tahoma"/>
          <w:szCs w:val="22"/>
          <w:lang w:val="el-GR"/>
        </w:rPr>
        <w:t xml:space="preserve"> </w:t>
      </w:r>
      <w:bookmarkEnd w:id="312"/>
    </w:p>
    <w:p w14:paraId="3D20E34E" w14:textId="2A77E269" w:rsidR="00624E9D" w:rsidRPr="001B75BD" w:rsidRDefault="00442874" w:rsidP="00624E9D">
      <w:pPr>
        <w:widowControl w:val="0"/>
        <w:suppressAutoHyphens w:val="0"/>
        <w:autoSpaceDE w:val="0"/>
        <w:autoSpaceDN w:val="0"/>
        <w:spacing w:after="0" w:line="276" w:lineRule="auto"/>
        <w:ind w:right="230"/>
        <w:rPr>
          <w:rFonts w:cs="Tahoma"/>
          <w:lang w:val="el-GR"/>
        </w:rPr>
      </w:pPr>
      <w:r w:rsidRPr="001B75BD">
        <w:rPr>
          <w:rFonts w:cs="Tahoma"/>
          <w:lang w:val="el-GR"/>
        </w:rPr>
        <w:t>Τ</w:t>
      </w:r>
      <w:r w:rsidR="00FE3205" w:rsidRPr="001B75BD">
        <w:rPr>
          <w:rFonts w:cs="Tahoma"/>
          <w:lang w:val="el-GR"/>
        </w:rPr>
        <w:t>α</w:t>
      </w:r>
      <w:r w:rsidRPr="001B75BD">
        <w:rPr>
          <w:rFonts w:cs="Tahoma"/>
          <w:lang w:val="el-GR"/>
        </w:rPr>
        <w:t xml:space="preserve"> Υποσ</w:t>
      </w:r>
      <w:r w:rsidR="00FE3205" w:rsidRPr="001B75BD">
        <w:rPr>
          <w:rFonts w:cs="Tahoma"/>
          <w:lang w:val="el-GR"/>
        </w:rPr>
        <w:t>υ</w:t>
      </w:r>
      <w:r w:rsidRPr="001B75BD">
        <w:rPr>
          <w:rFonts w:cs="Tahoma"/>
          <w:lang w:val="el-GR"/>
        </w:rPr>
        <w:t>στ</w:t>
      </w:r>
      <w:r w:rsidR="00FE3205" w:rsidRPr="001B75BD">
        <w:rPr>
          <w:rFonts w:cs="Tahoma"/>
          <w:lang w:val="el-GR"/>
        </w:rPr>
        <w:t>ήματα</w:t>
      </w:r>
      <w:r w:rsidRPr="001B75BD">
        <w:rPr>
          <w:rFonts w:cs="Tahoma"/>
          <w:lang w:val="el-GR"/>
        </w:rPr>
        <w:t xml:space="preserve"> που θα υλοποιηθ</w:t>
      </w:r>
      <w:r w:rsidR="00FE3205" w:rsidRPr="001B75BD">
        <w:rPr>
          <w:rFonts w:cs="Tahoma"/>
          <w:lang w:val="el-GR"/>
        </w:rPr>
        <w:t>ούν</w:t>
      </w:r>
      <w:r w:rsidRPr="001B75BD">
        <w:rPr>
          <w:rFonts w:cs="Tahoma"/>
          <w:lang w:val="el-GR"/>
        </w:rPr>
        <w:t xml:space="preserve"> στο πλαίσιο του παρόντος έργου απαιτείται να είναι</w:t>
      </w:r>
      <w:r w:rsidR="00624E9D" w:rsidRPr="001B75BD">
        <w:rPr>
          <w:rFonts w:cs="Tahoma"/>
          <w:lang w:val="el-GR"/>
        </w:rPr>
        <w:t xml:space="preserve"> επεκτάσιμ</w:t>
      </w:r>
      <w:r w:rsidR="00FE3205" w:rsidRPr="001B75BD">
        <w:rPr>
          <w:rFonts w:cs="Tahoma"/>
          <w:lang w:val="el-GR"/>
        </w:rPr>
        <w:t>α</w:t>
      </w:r>
      <w:r w:rsidR="00624E9D" w:rsidRPr="001B75BD">
        <w:rPr>
          <w:rFonts w:cs="Tahoma"/>
          <w:lang w:val="el-GR"/>
        </w:rPr>
        <w:t xml:space="preserve"> και πλήρως παραμετροποιήσιμ</w:t>
      </w:r>
      <w:r w:rsidR="00FE3205" w:rsidRPr="001B75BD">
        <w:rPr>
          <w:rFonts w:cs="Tahoma"/>
          <w:lang w:val="el-GR"/>
        </w:rPr>
        <w:t>α.</w:t>
      </w:r>
      <w:r w:rsidR="00A25C49" w:rsidRPr="009A171E">
        <w:rPr>
          <w:lang w:val="el-GR"/>
        </w:rPr>
        <w:t xml:space="preserve"> </w:t>
      </w:r>
      <w:r w:rsidR="00A25C49" w:rsidRPr="00A25C49">
        <w:rPr>
          <w:rFonts w:cs="Tahoma"/>
          <w:lang w:val="el-GR"/>
        </w:rPr>
        <w:t>Ο απαιτούμενος αριθμός χρηστών</w:t>
      </w:r>
      <w:r w:rsidR="00A25C49">
        <w:rPr>
          <w:rFonts w:cs="Tahoma"/>
          <w:lang w:val="el-GR"/>
        </w:rPr>
        <w:t xml:space="preserve"> των εφαρμογών</w:t>
      </w:r>
      <w:r w:rsidR="00A25C49" w:rsidRPr="00A25C49">
        <w:rPr>
          <w:rFonts w:cs="Tahoma"/>
          <w:lang w:val="el-GR"/>
        </w:rPr>
        <w:t xml:space="preserve"> είναι κατ΄ελάχιστον</w:t>
      </w:r>
      <w:r w:rsidR="003E0D1C" w:rsidRPr="003E0D1C">
        <w:rPr>
          <w:rFonts w:cs="Tahoma"/>
          <w:lang w:val="el-GR"/>
        </w:rPr>
        <w:t xml:space="preserve"> </w:t>
      </w:r>
      <w:r w:rsidR="00A25C49" w:rsidRPr="00A25C49">
        <w:rPr>
          <w:rFonts w:cs="Tahoma"/>
          <w:lang w:val="el-GR"/>
        </w:rPr>
        <w:t>(2500) λαμβάνοντας υπ' όψιν  τον αριθμό των γραμματέων-χρηστών του ΟΣΠΔ</w:t>
      </w:r>
      <w:r w:rsidR="00A25C49">
        <w:rPr>
          <w:rFonts w:cs="Tahoma"/>
          <w:lang w:val="el-GR"/>
        </w:rPr>
        <w:t>.</w:t>
      </w:r>
      <w:r w:rsidR="00624E9D" w:rsidRPr="001B75BD">
        <w:rPr>
          <w:rFonts w:cs="Tahoma"/>
          <w:lang w:val="el-GR"/>
        </w:rPr>
        <w:t xml:space="preserve"> </w:t>
      </w:r>
      <w:r w:rsidR="00FE3205" w:rsidRPr="001B75BD">
        <w:rPr>
          <w:rFonts w:cs="Tahoma"/>
          <w:lang w:val="el-GR"/>
        </w:rPr>
        <w:t>Θ</w:t>
      </w:r>
      <w:r w:rsidR="00624E9D" w:rsidRPr="001B75BD">
        <w:rPr>
          <w:rFonts w:cs="Tahoma"/>
          <w:lang w:val="el-GR"/>
        </w:rPr>
        <w:t>α επιτρέπε</w:t>
      </w:r>
      <w:r w:rsidR="00FE3205" w:rsidRPr="001B75BD">
        <w:rPr>
          <w:rFonts w:cs="Tahoma"/>
          <w:lang w:val="el-GR"/>
        </w:rPr>
        <w:t xml:space="preserve">ται </w:t>
      </w:r>
      <w:r w:rsidR="00624E9D" w:rsidRPr="001B75BD">
        <w:rPr>
          <w:rFonts w:cs="Tahoma"/>
          <w:lang w:val="el-GR"/>
        </w:rPr>
        <w:t>ο παραμετρικό</w:t>
      </w:r>
      <w:r w:rsidR="00FE3205" w:rsidRPr="001B75BD">
        <w:rPr>
          <w:rFonts w:cs="Tahoma"/>
          <w:lang w:val="el-GR"/>
        </w:rPr>
        <w:t>ς</w:t>
      </w:r>
      <w:r w:rsidR="00624E9D" w:rsidRPr="001B75BD">
        <w:rPr>
          <w:rFonts w:cs="Tahoma"/>
          <w:lang w:val="el-GR"/>
        </w:rPr>
        <w:t xml:space="preserve"> σχεδιασμό</w:t>
      </w:r>
      <w:r w:rsidR="00FE3205" w:rsidRPr="001B75BD">
        <w:rPr>
          <w:rFonts w:cs="Tahoma"/>
          <w:lang w:val="el-GR"/>
        </w:rPr>
        <w:t>ς</w:t>
      </w:r>
      <w:r w:rsidR="00624E9D" w:rsidRPr="001B75BD">
        <w:rPr>
          <w:rFonts w:cs="Tahoma"/>
          <w:lang w:val="el-GR"/>
        </w:rPr>
        <w:t xml:space="preserve"> και η ενορχήστρωση των υποστηριζόμενων επιχειρησιακών διαδικασιών και των ηλεκτρονικών </w:t>
      </w:r>
      <w:r w:rsidR="00FE3205" w:rsidRPr="001B75BD">
        <w:rPr>
          <w:rFonts w:cs="Tahoma"/>
          <w:lang w:val="el-GR"/>
        </w:rPr>
        <w:t>πρακτικών</w:t>
      </w:r>
      <w:r w:rsidR="00624E9D" w:rsidRPr="001B75BD">
        <w:rPr>
          <w:rFonts w:cs="Tahoma"/>
          <w:lang w:val="el-GR"/>
        </w:rPr>
        <w:t xml:space="preserve"> </w:t>
      </w:r>
      <w:r w:rsidR="00FE3205" w:rsidRPr="001B75BD">
        <w:rPr>
          <w:rFonts w:cs="Tahoma"/>
          <w:lang w:val="el-GR"/>
        </w:rPr>
        <w:t xml:space="preserve">των δικαστηρίων. </w:t>
      </w:r>
    </w:p>
    <w:p w14:paraId="72FCE52F" w14:textId="137B087F" w:rsidR="00774998" w:rsidRPr="001B75BD" w:rsidRDefault="00442874" w:rsidP="00774998">
      <w:pPr>
        <w:widowControl w:val="0"/>
        <w:suppressAutoHyphens w:val="0"/>
        <w:autoSpaceDE w:val="0"/>
        <w:autoSpaceDN w:val="0"/>
        <w:spacing w:after="0" w:line="276" w:lineRule="auto"/>
        <w:ind w:right="230"/>
        <w:rPr>
          <w:rFonts w:cs="Tahoma"/>
          <w:b/>
          <w:bCs/>
          <w:lang w:val="el-GR" w:bidi="el-GR"/>
        </w:rPr>
      </w:pPr>
      <w:r w:rsidRPr="001B75BD">
        <w:rPr>
          <w:rFonts w:cs="Tahoma"/>
          <w:lang w:val="el-GR"/>
        </w:rPr>
        <w:t xml:space="preserve">Ειδικότερα </w:t>
      </w:r>
      <w:r w:rsidR="00774998" w:rsidRPr="001B75BD">
        <w:rPr>
          <w:rFonts w:cs="Tahoma"/>
          <w:lang w:val="el-GR"/>
        </w:rPr>
        <w:t>ο ανάδοχος πρέπει να μ</w:t>
      </w:r>
      <w:r w:rsidR="00774998" w:rsidRPr="001B75BD">
        <w:rPr>
          <w:rFonts w:cs="Tahoma"/>
          <w:lang w:val="el-GR" w:bidi="el-GR"/>
        </w:rPr>
        <w:t xml:space="preserve">ετατρέψει το σύνολο των </w:t>
      </w:r>
      <w:r w:rsidR="00337C99" w:rsidRPr="001B75BD">
        <w:rPr>
          <w:rFonts w:cs="Tahoma"/>
          <w:lang w:val="el-GR" w:bidi="el-GR"/>
        </w:rPr>
        <w:t xml:space="preserve">υφιστάμενων </w:t>
      </w:r>
      <w:r w:rsidR="00774998" w:rsidRPr="001B75BD">
        <w:rPr>
          <w:rFonts w:cs="Tahoma"/>
          <w:lang w:val="el-GR" w:bidi="el-GR"/>
        </w:rPr>
        <w:t xml:space="preserve">εφαρμογών του ΟΣΠΔ </w:t>
      </w:r>
      <w:r w:rsidR="008B47D8">
        <w:rPr>
          <w:rFonts w:cs="Tahoma"/>
          <w:lang w:val="el-GR" w:bidi="el-GR"/>
        </w:rPr>
        <w:t xml:space="preserve">όπως περιγράφονται στη παρούσα διακήρυξη </w:t>
      </w:r>
      <w:r w:rsidR="00267BB0">
        <w:rPr>
          <w:rFonts w:cs="Tahoma"/>
          <w:lang w:val="el-GR" w:bidi="el-GR"/>
        </w:rPr>
        <w:t xml:space="preserve">(παραγρ 1.2), </w:t>
      </w:r>
      <w:r w:rsidR="008B47D8">
        <w:rPr>
          <w:rFonts w:cs="Tahoma"/>
          <w:lang w:val="el-GR" w:bidi="el-GR"/>
        </w:rPr>
        <w:t xml:space="preserve">που είναι </w:t>
      </w:r>
      <w:r w:rsidR="005956BE">
        <w:rPr>
          <w:rFonts w:cs="Tahoma"/>
          <w:lang w:val="el-GR" w:bidi="el-GR"/>
        </w:rPr>
        <w:t>εγκατεστ</w:t>
      </w:r>
      <w:r w:rsidR="008C383D">
        <w:rPr>
          <w:rFonts w:cs="Tahoma"/>
          <w:lang w:val="el-GR" w:bidi="el-GR"/>
        </w:rPr>
        <w:t xml:space="preserve">ημένο σε σταθμούς εργασίας στους χώρους των δικαστηρίων και είναι </w:t>
      </w:r>
      <w:r w:rsidR="008B47D8">
        <w:rPr>
          <w:rFonts w:cs="Tahoma"/>
          <w:lang w:val="el-GR" w:bidi="el-GR"/>
        </w:rPr>
        <w:t xml:space="preserve">υλοποιημένο </w:t>
      </w:r>
      <w:r w:rsidR="00F45CE6">
        <w:rPr>
          <w:rFonts w:cs="Tahoma"/>
          <w:lang w:val="el-GR" w:bidi="el-GR"/>
        </w:rPr>
        <w:t xml:space="preserve">για χρήση </w:t>
      </w:r>
      <w:r w:rsidR="008B47D8">
        <w:rPr>
          <w:rFonts w:cs="Tahoma"/>
          <w:lang w:val="el-GR" w:bidi="el-GR"/>
        </w:rPr>
        <w:t xml:space="preserve">σε περιβάλλον </w:t>
      </w:r>
      <w:r w:rsidR="008B47D8">
        <w:rPr>
          <w:rFonts w:cs="Tahoma"/>
          <w:lang w:val="en-US" w:bidi="el-GR"/>
        </w:rPr>
        <w:t>Ubun</w:t>
      </w:r>
      <w:r w:rsidR="005956BE">
        <w:rPr>
          <w:rFonts w:cs="Tahoma"/>
          <w:lang w:val="en-US" w:bidi="el-GR"/>
        </w:rPr>
        <w:t>t</w:t>
      </w:r>
      <w:r w:rsidR="008B47D8">
        <w:rPr>
          <w:rFonts w:cs="Tahoma"/>
          <w:lang w:val="en-US" w:bidi="el-GR"/>
        </w:rPr>
        <w:t>u</w:t>
      </w:r>
      <w:r w:rsidR="008B47D8" w:rsidRPr="00192AC7">
        <w:rPr>
          <w:rFonts w:cs="Tahoma"/>
          <w:lang w:val="el-GR" w:bidi="el-GR"/>
        </w:rPr>
        <w:t xml:space="preserve"> </w:t>
      </w:r>
      <w:r w:rsidR="008B47D8">
        <w:rPr>
          <w:rFonts w:cs="Tahoma"/>
          <w:lang w:val="el-GR" w:bidi="el-GR"/>
        </w:rPr>
        <w:t xml:space="preserve">και </w:t>
      </w:r>
      <w:r w:rsidR="00774998" w:rsidRPr="001B75BD">
        <w:rPr>
          <w:rFonts w:cs="Tahoma"/>
          <w:lang w:val="el-GR" w:bidi="el-GR"/>
        </w:rPr>
        <w:t>που χρησιμοποιούν οι γραμματείς των δικαστηρίων</w:t>
      </w:r>
      <w:r w:rsidR="00F45CE6">
        <w:rPr>
          <w:rFonts w:cs="Tahoma"/>
          <w:lang w:val="el-GR" w:bidi="el-GR"/>
        </w:rPr>
        <w:t>,</w:t>
      </w:r>
      <w:r w:rsidR="00774998" w:rsidRPr="001B75BD">
        <w:rPr>
          <w:rFonts w:cs="Tahoma"/>
          <w:lang w:val="el-GR" w:bidi="el-GR"/>
        </w:rPr>
        <w:t xml:space="preserve"> </w:t>
      </w:r>
      <w:r w:rsidR="00F45CE6">
        <w:rPr>
          <w:rFonts w:cs="Tahoma"/>
          <w:lang w:val="el-GR" w:bidi="el-GR"/>
        </w:rPr>
        <w:t xml:space="preserve">εξαιρουμένων </w:t>
      </w:r>
      <w:r w:rsidR="008C45B7" w:rsidRPr="008C45B7">
        <w:rPr>
          <w:rFonts w:cs="Tahoma"/>
          <w:lang w:val="el-GR" w:bidi="el-GR"/>
        </w:rPr>
        <w:t>των εφαρμογών ηχογράφησης/αποηχογράφησης και των εφαρμογών των αποθετηρίων</w:t>
      </w:r>
      <w:r w:rsidR="006051AD">
        <w:rPr>
          <w:rFonts w:cs="Tahoma"/>
          <w:lang w:val="el-GR" w:bidi="el-GR"/>
        </w:rPr>
        <w:t>,</w:t>
      </w:r>
      <w:r w:rsidR="00030201">
        <w:rPr>
          <w:rFonts w:cs="Tahoma"/>
          <w:lang w:val="el-GR" w:bidi="el-GR"/>
        </w:rPr>
        <w:t xml:space="preserve"> </w:t>
      </w:r>
      <w:r w:rsidR="00337C99" w:rsidRPr="001B75BD">
        <w:rPr>
          <w:rFonts w:cs="Tahoma"/>
          <w:lang w:val="el-GR" w:bidi="el-GR"/>
        </w:rPr>
        <w:t>ώστε να καταστούν πλήρως λειτουργικές</w:t>
      </w:r>
      <w:r w:rsidR="00AB578E">
        <w:rPr>
          <w:rFonts w:cs="Tahoma"/>
          <w:lang w:val="el-GR" w:bidi="el-GR"/>
        </w:rPr>
        <w:t xml:space="preserve"> </w:t>
      </w:r>
      <w:r w:rsidR="00AB578E" w:rsidRPr="006A1280">
        <w:rPr>
          <w:rFonts w:cs="Tahoma"/>
          <w:szCs w:val="22"/>
          <w:lang w:val="el-GR"/>
        </w:rPr>
        <w:t>ανεξαρτήτως λειτουργικού περιβάλλοντος</w:t>
      </w:r>
      <w:r w:rsidR="00337C99" w:rsidRPr="009A171E">
        <w:rPr>
          <w:rFonts w:cs="Tahoma"/>
          <w:szCs w:val="22"/>
          <w:lang w:val="el-GR" w:bidi="el-GR"/>
        </w:rPr>
        <w:t xml:space="preserve"> </w:t>
      </w:r>
      <w:r w:rsidR="00774998" w:rsidRPr="001B75BD">
        <w:rPr>
          <w:rFonts w:cs="Tahoma"/>
          <w:lang w:val="el-GR" w:bidi="el-GR"/>
        </w:rPr>
        <w:t>και</w:t>
      </w:r>
      <w:r w:rsidR="00AB578E">
        <w:rPr>
          <w:rFonts w:cs="Tahoma"/>
          <w:lang w:val="el-GR" w:bidi="el-GR"/>
        </w:rPr>
        <w:t xml:space="preserve"> </w:t>
      </w:r>
      <w:r w:rsidR="00774998" w:rsidRPr="001B75BD">
        <w:rPr>
          <w:rFonts w:cs="Tahoma"/>
          <w:lang w:val="el-GR" w:bidi="el-GR"/>
        </w:rPr>
        <w:t xml:space="preserve"> σε περιβάλλον </w:t>
      </w:r>
      <w:r w:rsidR="00337C99" w:rsidRPr="001B75BD">
        <w:rPr>
          <w:rFonts w:cs="Tahoma"/>
          <w:lang w:val="el-GR" w:bidi="el-GR"/>
        </w:rPr>
        <w:t xml:space="preserve">Λειτουργικού Συστήματος </w:t>
      </w:r>
      <w:r w:rsidR="00337C99" w:rsidRPr="001B75BD">
        <w:rPr>
          <w:rFonts w:cs="Tahoma"/>
          <w:lang w:val="en-US" w:bidi="el-GR"/>
        </w:rPr>
        <w:t>MS</w:t>
      </w:r>
      <w:r w:rsidR="00337C99" w:rsidRPr="001B75BD">
        <w:rPr>
          <w:rFonts w:cs="Tahoma"/>
          <w:lang w:val="el-GR" w:bidi="el-GR"/>
        </w:rPr>
        <w:t>-</w:t>
      </w:r>
      <w:r w:rsidR="00337C99" w:rsidRPr="001B75BD">
        <w:rPr>
          <w:rFonts w:cs="Tahoma"/>
          <w:lang w:val="el-GR" w:bidi="en-US"/>
        </w:rPr>
        <w:t>Windows</w:t>
      </w:r>
      <w:r w:rsidR="00337C99" w:rsidRPr="001B75BD">
        <w:rPr>
          <w:rFonts w:cs="Tahoma"/>
          <w:lang w:val="el-GR"/>
        </w:rPr>
        <w:t xml:space="preserve"> </w:t>
      </w:r>
      <w:r w:rsidR="005747FB" w:rsidRPr="001B75BD">
        <w:rPr>
          <w:rFonts w:cs="Tahoma"/>
          <w:lang w:val="el-GR"/>
        </w:rPr>
        <w:t xml:space="preserve">τελευταίας έκδοσης </w:t>
      </w:r>
      <w:r w:rsidR="00774998" w:rsidRPr="001B75BD">
        <w:rPr>
          <w:rFonts w:cs="Tahoma"/>
          <w:lang w:val="el-GR" w:bidi="el-GR"/>
        </w:rPr>
        <w:t>διότι</w:t>
      </w:r>
      <w:r w:rsidR="00774998" w:rsidRPr="001B75BD">
        <w:rPr>
          <w:rFonts w:cs="Tahoma"/>
          <w:b/>
          <w:bCs/>
          <w:lang w:val="el-GR" w:bidi="el-GR"/>
        </w:rPr>
        <w:t xml:space="preserve"> </w:t>
      </w:r>
      <w:r w:rsidR="00774998" w:rsidRPr="001B75BD">
        <w:rPr>
          <w:rFonts w:cs="Tahoma"/>
          <w:lang w:val="el-GR" w:bidi="el-GR"/>
        </w:rPr>
        <w:t xml:space="preserve">τα περισσότερα δικαστήρια της Ελλάδας είναι εξοπλισμένα με Η/Υ </w:t>
      </w:r>
      <w:r w:rsidR="00337C99" w:rsidRPr="001B75BD">
        <w:rPr>
          <w:rFonts w:cs="Tahoma"/>
          <w:lang w:val="el-GR" w:bidi="el-GR"/>
        </w:rPr>
        <w:t xml:space="preserve">σε περιβάλλον </w:t>
      </w:r>
      <w:r w:rsidR="00337C99" w:rsidRPr="001B75BD">
        <w:rPr>
          <w:rFonts w:cs="Tahoma"/>
          <w:lang w:val="en-US" w:bidi="el-GR"/>
        </w:rPr>
        <w:t>MS</w:t>
      </w:r>
      <w:r w:rsidR="00337C99" w:rsidRPr="001B75BD">
        <w:rPr>
          <w:rFonts w:cs="Tahoma"/>
          <w:lang w:val="el-GR" w:bidi="el-GR"/>
        </w:rPr>
        <w:t>-</w:t>
      </w:r>
      <w:r w:rsidR="00774998" w:rsidRPr="001B75BD">
        <w:rPr>
          <w:rFonts w:cs="Tahoma"/>
          <w:lang w:val="el-GR" w:bidi="en-US"/>
        </w:rPr>
        <w:t>Windows</w:t>
      </w:r>
      <w:r w:rsidR="00774998" w:rsidRPr="001B75BD">
        <w:rPr>
          <w:rFonts w:cs="Tahoma"/>
          <w:lang w:val="el-GR"/>
        </w:rPr>
        <w:t xml:space="preserve">, </w:t>
      </w:r>
      <w:r w:rsidR="00774998" w:rsidRPr="001B75BD">
        <w:rPr>
          <w:rFonts w:cs="Tahoma"/>
          <w:lang w:val="el-GR" w:bidi="el-GR"/>
        </w:rPr>
        <w:t>οι γραμματείς δεν έχουν την δυνατότητα να επεξεργαστούν τα δεδομένα του ΟΣΠΔ (διόρθωση και έγκριση πρακτικών) στον Η/Υ του γραφείου τους και υποχρεώνονται να κάνουν τις εργασίες αυτές επί της έδρας, όταν αυτή δεν χρησιμοποιείται με αποτέλεσμα να προκαλούνται σοβαρές καθυστερήσεις και δυσλειτουργίες στην ολοκλήρωση των πρακτικών.</w:t>
      </w:r>
      <w:r w:rsidR="00774998" w:rsidRPr="001B75BD">
        <w:rPr>
          <w:rFonts w:cs="Tahoma"/>
          <w:b/>
          <w:bCs/>
          <w:lang w:val="el-GR" w:bidi="el-GR"/>
        </w:rPr>
        <w:t xml:space="preserve"> </w:t>
      </w:r>
    </w:p>
    <w:p w14:paraId="004AB712" w14:textId="621573C4" w:rsidR="00CD48FD" w:rsidRPr="00A27942" w:rsidRDefault="00774998" w:rsidP="00320EBD">
      <w:pPr>
        <w:widowControl w:val="0"/>
        <w:suppressAutoHyphens w:val="0"/>
        <w:autoSpaceDE w:val="0"/>
        <w:autoSpaceDN w:val="0"/>
        <w:spacing w:after="0" w:line="276" w:lineRule="auto"/>
        <w:ind w:right="230"/>
        <w:rPr>
          <w:rFonts w:cs="Tahoma"/>
          <w:lang w:val="el-GR"/>
        </w:rPr>
      </w:pPr>
      <w:r w:rsidRPr="001B75BD">
        <w:rPr>
          <w:rFonts w:cs="Tahoma"/>
          <w:lang w:val="el-GR" w:bidi="el-GR"/>
        </w:rPr>
        <w:t xml:space="preserve">Για το λόγο αυτό ο ανάδοχος </w:t>
      </w:r>
      <w:r w:rsidR="008C45B7">
        <w:rPr>
          <w:rFonts w:cs="Tahoma"/>
          <w:lang w:val="el-GR" w:bidi="el-GR"/>
        </w:rPr>
        <w:t xml:space="preserve">είτε </w:t>
      </w:r>
      <w:r w:rsidRPr="001B75BD">
        <w:rPr>
          <w:rFonts w:cs="Tahoma"/>
          <w:lang w:val="el-GR" w:bidi="el-GR"/>
        </w:rPr>
        <w:t xml:space="preserve">θα προβεί σε </w:t>
      </w:r>
      <w:bookmarkStart w:id="313" w:name="bookmark5"/>
      <w:r w:rsidRPr="001B75BD">
        <w:rPr>
          <w:rFonts w:cs="Tahoma"/>
          <w:lang w:val="el-GR" w:bidi="el-GR"/>
        </w:rPr>
        <w:t xml:space="preserve">προμήθεια αδειών χρήσης για την εφαρμογή ΟΣΠΔ σε περιβάλλον </w:t>
      </w:r>
      <w:r w:rsidR="00337C99" w:rsidRPr="001B75BD">
        <w:rPr>
          <w:rFonts w:cs="Tahoma"/>
          <w:lang w:val="en-US" w:bidi="el-GR"/>
        </w:rPr>
        <w:t>MS</w:t>
      </w:r>
      <w:r w:rsidR="00337C99" w:rsidRPr="001B75BD">
        <w:rPr>
          <w:rFonts w:cs="Tahoma"/>
          <w:lang w:val="el-GR" w:bidi="el-GR"/>
        </w:rPr>
        <w:t>-</w:t>
      </w:r>
      <w:r w:rsidRPr="001B75BD">
        <w:rPr>
          <w:rFonts w:cs="Tahoma"/>
          <w:lang w:val="el-GR" w:bidi="en-US"/>
        </w:rPr>
        <w:t>Windows</w:t>
      </w:r>
      <w:r w:rsidR="00337C99" w:rsidRPr="001B75BD">
        <w:rPr>
          <w:rFonts w:cs="Tahoma"/>
          <w:lang w:val="el-GR" w:bidi="en-US"/>
        </w:rPr>
        <w:t xml:space="preserve"> </w:t>
      </w:r>
      <w:r w:rsidR="005747FB" w:rsidRPr="001B75BD">
        <w:rPr>
          <w:rFonts w:cs="Tahoma"/>
          <w:lang w:val="el-GR" w:bidi="en-US"/>
        </w:rPr>
        <w:t xml:space="preserve">τελευταίας έκδοσης </w:t>
      </w:r>
      <w:r w:rsidRPr="001B75BD">
        <w:rPr>
          <w:rFonts w:cs="Tahoma"/>
          <w:lang w:val="el-GR"/>
        </w:rPr>
        <w:t xml:space="preserve"> </w:t>
      </w:r>
      <w:r w:rsidRPr="001B75BD">
        <w:rPr>
          <w:rFonts w:cs="Tahoma"/>
          <w:lang w:val="el-GR" w:bidi="el-GR"/>
        </w:rPr>
        <w:t xml:space="preserve">και εγκατάσταση αυτών (Άδειες χρήσης </w:t>
      </w:r>
      <w:r w:rsidR="009E1828" w:rsidRPr="009E1828">
        <w:rPr>
          <w:rFonts w:cs="Tahoma"/>
          <w:lang w:val="el-GR" w:bidi="el-GR"/>
        </w:rPr>
        <w:t>κατ΄ελάχιστον(2500)</w:t>
      </w:r>
      <w:r w:rsidR="009E1828">
        <w:rPr>
          <w:rFonts w:cs="Tahoma"/>
          <w:lang w:val="el-GR" w:bidi="el-GR"/>
        </w:rPr>
        <w:t xml:space="preserve"> </w:t>
      </w:r>
      <w:r w:rsidRPr="001B75BD">
        <w:rPr>
          <w:rFonts w:cs="Tahoma"/>
          <w:lang w:val="el-GR" w:bidi="el-GR"/>
        </w:rPr>
        <w:t>&amp; υπηρεσίες εγκατάστασης)</w:t>
      </w:r>
      <w:bookmarkEnd w:id="313"/>
      <w:r w:rsidR="008C45B7">
        <w:rPr>
          <w:rFonts w:cs="Tahoma"/>
          <w:lang w:val="el-GR" w:bidi="el-GR"/>
        </w:rPr>
        <w:t xml:space="preserve"> </w:t>
      </w:r>
      <w:r w:rsidR="008C45B7" w:rsidRPr="008C45B7">
        <w:rPr>
          <w:rFonts w:cs="Tahoma"/>
          <w:lang w:val="el-GR" w:bidi="el-GR"/>
        </w:rPr>
        <w:t xml:space="preserve">είτε στη μετατροπή του συνόλου των εφαρμογών του ΟΠΣ του ΟΣΠΔ ανεξαρτήτως λειτουργικού περιβάλλοντος ώστε να καταστούν πλήρως λειτουργικές και σε περιβάλλον Λειτουργικού Συστήματος </w:t>
      </w:r>
      <w:r w:rsidR="008C45B7" w:rsidRPr="008C45B7">
        <w:rPr>
          <w:rFonts w:cs="Tahoma"/>
          <w:lang w:bidi="el-GR"/>
        </w:rPr>
        <w:t>MS</w:t>
      </w:r>
      <w:r w:rsidR="008C45B7" w:rsidRPr="008C45B7">
        <w:rPr>
          <w:rFonts w:cs="Tahoma"/>
          <w:lang w:val="el-GR" w:bidi="el-GR"/>
        </w:rPr>
        <w:t>-</w:t>
      </w:r>
      <w:r w:rsidR="008C45B7" w:rsidRPr="008C45B7">
        <w:rPr>
          <w:rFonts w:cs="Tahoma"/>
          <w:lang w:val="en-US" w:bidi="el-GR"/>
        </w:rPr>
        <w:t>Windows</w:t>
      </w:r>
      <w:r w:rsidR="00716970" w:rsidRPr="001B75BD">
        <w:rPr>
          <w:rFonts w:cs="Tahoma"/>
          <w:lang w:val="el-GR" w:bidi="el-GR"/>
        </w:rPr>
        <w:t xml:space="preserve">. </w:t>
      </w:r>
      <w:r w:rsidRPr="001B75BD">
        <w:rPr>
          <w:rFonts w:cs="Tahoma"/>
          <w:lang w:val="el-GR" w:bidi="el-GR"/>
        </w:rPr>
        <w:t xml:space="preserve">Πλην του έτοιμου εμπορικού λογισμικού </w:t>
      </w:r>
      <w:r w:rsidR="00F45CE6">
        <w:rPr>
          <w:rFonts w:cs="Tahoma"/>
          <w:lang w:val="el-GR" w:bidi="el-GR"/>
        </w:rPr>
        <w:t>ΟΣΠΔ</w:t>
      </w:r>
      <w:r w:rsidR="00A27942">
        <w:rPr>
          <w:rFonts w:cs="Tahoma"/>
          <w:lang w:val="el-GR" w:bidi="el-GR"/>
        </w:rPr>
        <w:t xml:space="preserve"> (όπου αυτό υπάρχει)</w:t>
      </w:r>
      <w:r w:rsidR="00F45CE6">
        <w:rPr>
          <w:rFonts w:cs="Tahoma"/>
          <w:lang w:val="el-GR" w:bidi="el-GR"/>
        </w:rPr>
        <w:t xml:space="preserve"> </w:t>
      </w:r>
      <w:r w:rsidRPr="001B75BD">
        <w:rPr>
          <w:rFonts w:cs="Tahoma"/>
          <w:lang w:val="el-GR" w:bidi="el-GR"/>
        </w:rPr>
        <w:t xml:space="preserve">για το οποίο θα παρέχονται στο υπουργείο τα δικαιώματα χρήσης, το σύνολο των παραμετροποιήσεων </w:t>
      </w:r>
      <w:r w:rsidR="006051AD" w:rsidRPr="006051AD">
        <w:rPr>
          <w:rFonts w:cs="Tahoma"/>
          <w:lang w:val="el-GR" w:bidi="el-GR"/>
        </w:rPr>
        <w:t xml:space="preserve">και του πηγαίου κώδικα που αποτελεί το σύνολο της/των εφαρμογής/-ών του ΟΣΔΠ  </w:t>
      </w:r>
      <w:r w:rsidRPr="001B75BD">
        <w:rPr>
          <w:rFonts w:cs="Tahoma"/>
          <w:lang w:val="el-GR" w:bidi="el-GR"/>
        </w:rPr>
        <w:t xml:space="preserve">που θα γίνουν στα πλαίσια του έργου μετατροπής των ανωτέρω αναφερθέντων </w:t>
      </w:r>
      <w:r w:rsidRPr="001B75BD">
        <w:rPr>
          <w:rFonts w:cs="Tahoma"/>
          <w:lang w:val="el-GR" w:bidi="en-US"/>
        </w:rPr>
        <w:t>modules</w:t>
      </w:r>
      <w:r w:rsidRPr="001B75BD">
        <w:rPr>
          <w:rFonts w:cs="Tahoma"/>
          <w:lang w:val="el-GR"/>
        </w:rPr>
        <w:t xml:space="preserve"> </w:t>
      </w:r>
      <w:r w:rsidRPr="001B75BD">
        <w:rPr>
          <w:rFonts w:cs="Tahoma"/>
          <w:lang w:val="el-GR" w:bidi="el-GR"/>
        </w:rPr>
        <w:t xml:space="preserve">του ΟΣΠΔ, ώστε να επιτρέπει την λειτουργία τους και σε σταθμούς με περιβάλλον </w:t>
      </w:r>
      <w:r w:rsidRPr="001B75BD">
        <w:rPr>
          <w:rFonts w:cs="Tahoma"/>
          <w:lang w:val="el-GR" w:bidi="en-US"/>
        </w:rPr>
        <w:t>windows</w:t>
      </w:r>
      <w:r w:rsidRPr="001B75BD">
        <w:rPr>
          <w:rFonts w:cs="Tahoma"/>
          <w:lang w:val="el-GR"/>
        </w:rPr>
        <w:t xml:space="preserve">, </w:t>
      </w:r>
      <w:r w:rsidRPr="001B75BD">
        <w:rPr>
          <w:rFonts w:cs="Tahoma"/>
          <w:lang w:val="el-GR" w:bidi="el-GR"/>
        </w:rPr>
        <w:t xml:space="preserve">θα </w:t>
      </w:r>
      <w:r w:rsidR="00337C99" w:rsidRPr="001B75BD">
        <w:rPr>
          <w:rFonts w:cs="Tahoma"/>
          <w:lang w:val="el-GR" w:bidi="el-GR"/>
        </w:rPr>
        <w:t xml:space="preserve">αποτελεί </w:t>
      </w:r>
      <w:r w:rsidRPr="001B75BD">
        <w:rPr>
          <w:rFonts w:cs="Tahoma"/>
          <w:lang w:val="el-GR" w:bidi="el-GR"/>
        </w:rPr>
        <w:t>παραδοτέο στο Υπουργείο.</w:t>
      </w:r>
    </w:p>
    <w:p w14:paraId="0DC85369" w14:textId="1C633EDA" w:rsidR="00614AEC" w:rsidRDefault="00A52F7F" w:rsidP="00320EBD">
      <w:pPr>
        <w:spacing w:line="276" w:lineRule="auto"/>
        <w:rPr>
          <w:rFonts w:cs="Tahoma"/>
          <w:lang w:val="el-GR"/>
        </w:rPr>
      </w:pPr>
      <w:r w:rsidRPr="00663E7D">
        <w:rPr>
          <w:rFonts w:cs="Tahoma"/>
          <w:lang w:val="el-GR"/>
        </w:rPr>
        <w:t xml:space="preserve">H λογική αρχιτεκτονική της εφαρμογής αποηχογράφησης παρουσιάζεται στην ακόλουθη εικόνα. Η εφαρμογή </w:t>
      </w:r>
      <w:r w:rsidR="00262C3D">
        <w:rPr>
          <w:rFonts w:cs="Tahoma"/>
          <w:lang w:val="el-GR"/>
        </w:rPr>
        <w:t xml:space="preserve">θα </w:t>
      </w:r>
      <w:r w:rsidRPr="00663E7D">
        <w:rPr>
          <w:rFonts w:cs="Tahoma"/>
          <w:lang w:val="el-GR"/>
        </w:rPr>
        <w:t xml:space="preserve">χρησιμοποιεί ένα τοπικό κατάλογο χρηστών, που είναι συγχρονισμένος με τον κεντρικό, και </w:t>
      </w:r>
      <w:r w:rsidR="0019298B" w:rsidRPr="0019298B">
        <w:rPr>
          <w:rFonts w:cs="Tahoma"/>
          <w:lang w:val="el-GR"/>
        </w:rPr>
        <w:t xml:space="preserve">θα </w:t>
      </w:r>
      <w:r w:rsidRPr="00663E7D">
        <w:rPr>
          <w:rFonts w:cs="Tahoma"/>
          <w:lang w:val="el-GR"/>
        </w:rPr>
        <w:t>στέλνει τα δεδομένα της στο ΤΑΠ μέσω Web services. Τα αρχεία που</w:t>
      </w:r>
      <w:r w:rsidR="0019298B">
        <w:rPr>
          <w:rFonts w:cs="Tahoma"/>
          <w:lang w:val="el-GR"/>
        </w:rPr>
        <w:t xml:space="preserve"> </w:t>
      </w:r>
      <w:r w:rsidR="0019298B" w:rsidRPr="0019298B">
        <w:rPr>
          <w:rFonts w:cs="Tahoma"/>
          <w:lang w:val="el-GR"/>
        </w:rPr>
        <w:t>θα</w:t>
      </w:r>
      <w:r w:rsidRPr="00663E7D">
        <w:rPr>
          <w:rFonts w:cs="Tahoma"/>
          <w:lang w:val="el-GR"/>
        </w:rPr>
        <w:t xml:space="preserve"> λαμβάνονται από το ΤΑΠ </w:t>
      </w:r>
      <w:r w:rsidR="0019298B" w:rsidRPr="0019298B">
        <w:rPr>
          <w:rFonts w:cs="Tahoma"/>
          <w:lang w:val="el-GR"/>
        </w:rPr>
        <w:t xml:space="preserve">θα </w:t>
      </w:r>
      <w:r w:rsidRPr="00663E7D">
        <w:rPr>
          <w:rFonts w:cs="Tahoma"/>
          <w:lang w:val="el-GR"/>
        </w:rPr>
        <w:t>αποθηκεύονται στο σύστημα αρχείων του σταθμού εργασίας. Να σημειωθεί ότι οι μεταφορ</w:t>
      </w:r>
      <w:r w:rsidRPr="00321E2F">
        <w:rPr>
          <w:rFonts w:cs="Tahoma"/>
          <w:lang w:val="el-GR"/>
        </w:rPr>
        <w:t xml:space="preserve">ές αρχείων μεταξύ των εφαρμογών στην τοπική υποδομή τήρησης πρακτικών </w:t>
      </w:r>
      <w:r w:rsidR="0019298B" w:rsidRPr="0019298B">
        <w:rPr>
          <w:rFonts w:cs="Tahoma"/>
          <w:lang w:val="el-GR"/>
        </w:rPr>
        <w:t xml:space="preserve">θα </w:t>
      </w:r>
      <w:r w:rsidRPr="00321E2F">
        <w:rPr>
          <w:rFonts w:cs="Tahoma"/>
          <w:lang w:val="el-GR"/>
        </w:rPr>
        <w:t>γίνεται είτε μέσω web services, είτε μέσω υπηρεσίας συγχρονισμού αρχείων, είτε μέσω διαμοιραζόμενου συστήματος αρχείων. Η τελική επιλογή σχετίζεται και με το μέγεθος των μεταφερόμενων αρ</w:t>
      </w:r>
      <w:r w:rsidRPr="00EE2574">
        <w:rPr>
          <w:rFonts w:cs="Tahoma"/>
          <w:lang w:val="el-GR"/>
        </w:rPr>
        <w:t xml:space="preserve">χείων. </w:t>
      </w:r>
    </w:p>
    <w:p w14:paraId="32E380F7" w14:textId="237B31B6" w:rsidR="0049164F" w:rsidRDefault="0049164F" w:rsidP="00320EBD">
      <w:pPr>
        <w:spacing w:line="276" w:lineRule="auto"/>
        <w:rPr>
          <w:rFonts w:cs="Tahoma"/>
          <w:lang w:val="el-GR"/>
        </w:rPr>
      </w:pPr>
    </w:p>
    <w:p w14:paraId="482EDCD9" w14:textId="77777777" w:rsidR="001F4C16" w:rsidRDefault="001F4C16" w:rsidP="00320EBD">
      <w:pPr>
        <w:spacing w:line="276" w:lineRule="auto"/>
        <w:rPr>
          <w:rFonts w:cs="Tahoma"/>
          <w:lang w:val="el-GR"/>
        </w:rPr>
      </w:pPr>
    </w:p>
    <w:p w14:paraId="4B5BD0A9" w14:textId="77777777" w:rsidR="0049164F" w:rsidRPr="00054EE6" w:rsidRDefault="0049164F" w:rsidP="00320EBD">
      <w:pPr>
        <w:spacing w:line="276" w:lineRule="auto"/>
        <w:rPr>
          <w:rFonts w:cs="Tahoma"/>
          <w:lang w:val="el-GR"/>
        </w:rPr>
      </w:pPr>
    </w:p>
    <w:p w14:paraId="6ACD09D8" w14:textId="5862A4A3" w:rsidR="008B7B09" w:rsidRPr="001B75BD" w:rsidRDefault="008B7B09" w:rsidP="008B7B09">
      <w:pPr>
        <w:jc w:val="left"/>
        <w:rPr>
          <w:rFonts w:cs="Tahoma"/>
          <w:b/>
          <w:u w:val="single"/>
          <w:lang w:val="el-GR"/>
        </w:rPr>
      </w:pPr>
      <w:r w:rsidRPr="001B75BD">
        <w:rPr>
          <w:rFonts w:cs="Tahoma"/>
          <w:b/>
          <w:u w:val="single"/>
          <w:lang w:val="el-GR"/>
        </w:rPr>
        <w:t xml:space="preserve">Α. Διάγραμμα </w:t>
      </w:r>
      <w:r w:rsidR="00FE3205" w:rsidRPr="001B75BD">
        <w:rPr>
          <w:rFonts w:cs="Tahoma"/>
          <w:b/>
          <w:u w:val="single"/>
          <w:lang w:val="el-GR"/>
        </w:rPr>
        <w:t>Λογικής αρχιτεκτονική</w:t>
      </w:r>
      <w:r w:rsidR="00A52F7F" w:rsidRPr="001B75BD">
        <w:rPr>
          <w:rFonts w:cs="Tahoma"/>
          <w:b/>
          <w:u w:val="single"/>
          <w:lang w:val="el-GR"/>
        </w:rPr>
        <w:t>ς</w:t>
      </w:r>
    </w:p>
    <w:p w14:paraId="56FF9E93" w14:textId="77777777" w:rsidR="008B7B09" w:rsidRPr="001B75BD" w:rsidRDefault="008B7B09" w:rsidP="008B7B09">
      <w:pPr>
        <w:jc w:val="left"/>
        <w:rPr>
          <w:rFonts w:cs="Tahoma"/>
          <w:b/>
          <w:u w:val="single"/>
          <w:lang w:val="el-GR"/>
        </w:rPr>
      </w:pPr>
    </w:p>
    <w:p w14:paraId="5B52E3D2" w14:textId="28508D1C" w:rsidR="00A52F7F" w:rsidRPr="00982A54" w:rsidRDefault="00A52F7F" w:rsidP="00320EBD">
      <w:pPr>
        <w:jc w:val="center"/>
        <w:rPr>
          <w:rFonts w:cs="Tahoma"/>
          <w:b/>
          <w:u w:val="single"/>
          <w:lang w:val="el-GR"/>
        </w:rPr>
      </w:pPr>
      <w:r w:rsidRPr="00982A54">
        <w:rPr>
          <w:rFonts w:cs="Tahoma"/>
          <w:b/>
          <w:noProof/>
          <w:u w:val="single"/>
          <w:lang w:val="en-US" w:eastAsia="en-US"/>
        </w:rPr>
        <w:drawing>
          <wp:inline distT="0" distB="0" distL="0" distR="0" wp14:anchorId="5D56A28A" wp14:editId="1FD442B8">
            <wp:extent cx="4448175" cy="3334584"/>
            <wp:effectExtent l="0" t="0" r="0" b="0"/>
            <wp:docPr id="10" name="Εικόνα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473064" cy="3353242"/>
                    </a:xfrm>
                    <a:prstGeom prst="rect">
                      <a:avLst/>
                    </a:prstGeom>
                    <a:noFill/>
                    <a:ln>
                      <a:noFill/>
                    </a:ln>
                  </pic:spPr>
                </pic:pic>
              </a:graphicData>
            </a:graphic>
          </wp:inline>
        </w:drawing>
      </w:r>
    </w:p>
    <w:p w14:paraId="4D557FE6" w14:textId="77777777" w:rsidR="008B7B09" w:rsidRPr="00663E7D" w:rsidRDefault="008B7B09" w:rsidP="008B7B09">
      <w:pPr>
        <w:rPr>
          <w:rFonts w:cs="Tahoma"/>
          <w:lang w:val="el-GR"/>
        </w:rPr>
      </w:pPr>
    </w:p>
    <w:p w14:paraId="6E817AD2" w14:textId="7690F9E1" w:rsidR="0089799B" w:rsidRPr="00663E7D" w:rsidRDefault="0089799B" w:rsidP="00527ACB">
      <w:pPr>
        <w:pStyle w:val="4"/>
        <w:numPr>
          <w:ilvl w:val="1"/>
          <w:numId w:val="23"/>
        </w:numPr>
        <w:tabs>
          <w:tab w:val="left" w:pos="1134"/>
        </w:tabs>
        <w:ind w:left="858" w:hanging="858"/>
        <w:rPr>
          <w:rFonts w:cs="Tahoma"/>
          <w:szCs w:val="22"/>
          <w:lang w:val="el-GR"/>
        </w:rPr>
      </w:pPr>
      <w:bookmarkStart w:id="314" w:name="_Ref68187002"/>
      <w:bookmarkStart w:id="315" w:name="_Toc116468088"/>
      <w:r w:rsidRPr="00663E7D">
        <w:rPr>
          <w:rFonts w:cs="Tahoma"/>
          <w:szCs w:val="22"/>
          <w:lang w:val="el-GR"/>
        </w:rPr>
        <w:t xml:space="preserve">Υποσύστημα </w:t>
      </w:r>
      <w:bookmarkEnd w:id="314"/>
      <w:r w:rsidR="00A52F7F" w:rsidRPr="00663E7D">
        <w:rPr>
          <w:rFonts w:cs="Tahoma"/>
          <w:szCs w:val="22"/>
          <w:lang w:val="el-GR"/>
        </w:rPr>
        <w:t>Αποθετηρίου</w:t>
      </w:r>
      <w:bookmarkEnd w:id="315"/>
    </w:p>
    <w:p w14:paraId="5A63225D" w14:textId="3326C991" w:rsidR="00A52F7F" w:rsidRPr="00663E7D" w:rsidRDefault="00A52F7F" w:rsidP="00A52F7F">
      <w:pPr>
        <w:rPr>
          <w:rFonts w:cs="Tahoma"/>
          <w:lang w:val="el-GR"/>
        </w:rPr>
      </w:pPr>
      <w:r w:rsidRPr="00663E7D">
        <w:rPr>
          <w:rFonts w:cs="Tahoma"/>
          <w:lang w:val="el-GR"/>
        </w:rPr>
        <w:t xml:space="preserve">Η βασική αρχιτεκτονική του υφιστάμενου αποθετηρίου </w:t>
      </w:r>
      <w:r w:rsidR="00910F3B">
        <w:rPr>
          <w:rFonts w:cs="Tahoma"/>
          <w:lang w:val="el-GR"/>
        </w:rPr>
        <w:t xml:space="preserve">η οποία θα πρέπει να ακολουθηθεί από τον ανάδοχο </w:t>
      </w:r>
      <w:r w:rsidRPr="00663E7D">
        <w:rPr>
          <w:rFonts w:cs="Tahoma"/>
          <w:lang w:val="el-GR"/>
        </w:rPr>
        <w:t xml:space="preserve">παρουσιάζεται στην ακόλουθη εικόνα. Αποτελείται </w:t>
      </w:r>
      <w:r w:rsidR="00663E7D" w:rsidRPr="00663E7D">
        <w:rPr>
          <w:rFonts w:cs="Tahoma"/>
          <w:lang w:val="el-GR"/>
        </w:rPr>
        <w:t>από</w:t>
      </w:r>
      <w:r w:rsidRPr="00663E7D">
        <w:rPr>
          <w:rFonts w:cs="Tahoma"/>
          <w:lang w:val="el-GR"/>
        </w:rPr>
        <w:t xml:space="preserve"> τρία </w:t>
      </w:r>
      <w:r w:rsidR="000B58F0" w:rsidRPr="00663E7D">
        <w:rPr>
          <w:rFonts w:cs="Tahoma"/>
          <w:lang w:val="el-GR"/>
        </w:rPr>
        <w:t xml:space="preserve">(3) </w:t>
      </w:r>
      <w:r w:rsidRPr="00663E7D">
        <w:rPr>
          <w:rFonts w:cs="Tahoma"/>
          <w:lang w:val="el-GR"/>
        </w:rPr>
        <w:t>βασικά συστατικά</w:t>
      </w:r>
      <w:r w:rsidR="000B58F0" w:rsidRPr="00663E7D">
        <w:rPr>
          <w:rFonts w:cs="Tahoma"/>
          <w:lang w:val="el-GR"/>
        </w:rPr>
        <w:t xml:space="preserve">: </w:t>
      </w:r>
      <w:r w:rsidRPr="00982A54">
        <w:rPr>
          <w:rFonts w:cs="Tahoma"/>
          <w:lang w:val="el-GR"/>
        </w:rPr>
        <w:t xml:space="preserve"> την μηχανή ευρετηριοποίησης, την μηχανή εκδόσεων και το αποθετήριο καθ</w:t>
      </w:r>
      <w:r w:rsidR="0067724B">
        <w:rPr>
          <w:rFonts w:cs="Tahoma"/>
          <w:lang w:val="el-GR"/>
        </w:rPr>
        <w:t xml:space="preserve">’ </w:t>
      </w:r>
      <w:r w:rsidRPr="00982A54">
        <w:rPr>
          <w:rFonts w:cs="Tahoma"/>
          <w:lang w:val="el-GR"/>
        </w:rPr>
        <w:t>αυτό. Η πρόσβαση γίνεται πάντα μέσα από web services. Συμπληρωματικά είναι διαθέσιμα και εργαλεία για εύκολη εισαγωγή δεδομένων (import) καθώς και γραφικό περιβάλλον διαχείρισης.</w:t>
      </w:r>
      <w:r w:rsidRPr="00663E7D">
        <w:rPr>
          <w:rFonts w:cs="Tahoma"/>
          <w:lang w:val="el-GR"/>
        </w:rPr>
        <w:t xml:space="preserve"> </w:t>
      </w:r>
      <w:r w:rsidR="00663E7D" w:rsidRPr="00663E7D">
        <w:rPr>
          <w:rFonts w:cs="Tahoma"/>
          <w:lang w:val="el-GR"/>
        </w:rPr>
        <w:t>(</w:t>
      </w:r>
      <w:r w:rsidR="00C92B3E" w:rsidRPr="00663E7D">
        <w:rPr>
          <w:rFonts w:cs="Tahoma"/>
          <w:lang w:val="el-GR"/>
        </w:rPr>
        <w:t>βλέπε πίνακες προδιαγραφών</w:t>
      </w:r>
      <w:r w:rsidR="00C92B3E">
        <w:rPr>
          <w:rFonts w:cs="Tahoma"/>
          <w:lang w:val="el-GR"/>
        </w:rPr>
        <w:t xml:space="preserve"> για νέες απαιτήσεις</w:t>
      </w:r>
      <w:r w:rsidR="00663E7D" w:rsidRPr="00663E7D">
        <w:rPr>
          <w:rFonts w:cs="Tahoma"/>
          <w:lang w:val="el-GR"/>
        </w:rPr>
        <w:t>)</w:t>
      </w:r>
    </w:p>
    <w:p w14:paraId="4C723062" w14:textId="77777777" w:rsidR="004A3232" w:rsidRPr="00663E7D" w:rsidRDefault="004A3232" w:rsidP="004A3232">
      <w:pPr>
        <w:rPr>
          <w:rFonts w:cs="Tahoma"/>
          <w:lang w:val="el-GR"/>
        </w:rPr>
      </w:pPr>
    </w:p>
    <w:p w14:paraId="7700FC20" w14:textId="61B68D34" w:rsidR="00A52F7F" w:rsidRPr="00982A54" w:rsidRDefault="00A52F7F" w:rsidP="00320EBD">
      <w:pPr>
        <w:jc w:val="center"/>
        <w:rPr>
          <w:rFonts w:cs="Tahoma"/>
          <w:lang w:val="el-GR"/>
        </w:rPr>
      </w:pPr>
      <w:r w:rsidRPr="00982A54">
        <w:rPr>
          <w:rFonts w:cs="Tahoma"/>
          <w:noProof/>
          <w:lang w:val="en-US" w:eastAsia="en-US"/>
        </w:rPr>
        <w:drawing>
          <wp:inline distT="0" distB="0" distL="0" distR="0" wp14:anchorId="4D9009B2" wp14:editId="2FD5D26D">
            <wp:extent cx="5115560" cy="3836481"/>
            <wp:effectExtent l="0" t="0" r="8890" b="0"/>
            <wp:docPr id="11" name="Εικόνα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122162" cy="3841433"/>
                    </a:xfrm>
                    <a:prstGeom prst="rect">
                      <a:avLst/>
                    </a:prstGeom>
                    <a:noFill/>
                  </pic:spPr>
                </pic:pic>
              </a:graphicData>
            </a:graphic>
          </wp:inline>
        </w:drawing>
      </w:r>
    </w:p>
    <w:p w14:paraId="7BD552CE" w14:textId="77777777" w:rsidR="00A52F7F" w:rsidRPr="00663E7D" w:rsidRDefault="00A52F7F" w:rsidP="004A3232">
      <w:pPr>
        <w:rPr>
          <w:rFonts w:cs="Tahoma"/>
          <w:lang w:val="el-GR"/>
        </w:rPr>
      </w:pPr>
    </w:p>
    <w:p w14:paraId="41D69A5A" w14:textId="77777777" w:rsidR="00A52F7F" w:rsidRPr="00663E7D" w:rsidRDefault="00A52F7F" w:rsidP="004A3232">
      <w:pPr>
        <w:rPr>
          <w:rFonts w:cs="Tahoma"/>
          <w:lang w:val="el-GR"/>
        </w:rPr>
      </w:pPr>
    </w:p>
    <w:p w14:paraId="5A6573B5" w14:textId="4B669A99" w:rsidR="00624E9D" w:rsidRPr="00663E7D" w:rsidRDefault="00884A73" w:rsidP="00527ACB">
      <w:pPr>
        <w:pStyle w:val="4"/>
        <w:numPr>
          <w:ilvl w:val="1"/>
          <w:numId w:val="23"/>
        </w:numPr>
        <w:tabs>
          <w:tab w:val="left" w:pos="1134"/>
        </w:tabs>
        <w:ind w:left="858" w:hanging="768"/>
        <w:rPr>
          <w:rFonts w:cs="Tahoma"/>
          <w:szCs w:val="22"/>
          <w:lang w:val="el-GR"/>
        </w:rPr>
      </w:pPr>
      <w:bookmarkStart w:id="316" w:name="_Ref68187439"/>
      <w:r w:rsidRPr="00663E7D">
        <w:rPr>
          <w:rFonts w:cs="Tahoma"/>
          <w:szCs w:val="22"/>
          <w:lang w:val="el-GR"/>
        </w:rPr>
        <w:t xml:space="preserve"> </w:t>
      </w:r>
      <w:bookmarkStart w:id="317" w:name="_Toc116468089"/>
      <w:r w:rsidR="00624E9D" w:rsidRPr="00663E7D">
        <w:rPr>
          <w:rFonts w:cs="Tahoma"/>
          <w:szCs w:val="22"/>
          <w:lang w:val="el-GR"/>
        </w:rPr>
        <w:t xml:space="preserve">Διαδικτυακή </w:t>
      </w:r>
      <w:r w:rsidR="00624E9D" w:rsidRPr="00663E7D">
        <w:rPr>
          <w:rFonts w:cs="Tahoma"/>
          <w:lang w:val="el-GR"/>
        </w:rPr>
        <w:t>Πύλη</w:t>
      </w:r>
      <w:r w:rsidR="00624E9D" w:rsidRPr="00663E7D">
        <w:rPr>
          <w:rFonts w:cs="Tahoma"/>
          <w:spacing w:val="-1"/>
          <w:lang w:val="el-GR"/>
        </w:rPr>
        <w:t xml:space="preserve"> </w:t>
      </w:r>
      <w:r w:rsidR="00624E9D" w:rsidRPr="00663E7D">
        <w:rPr>
          <w:rFonts w:cs="Tahoma"/>
          <w:lang w:val="el-GR"/>
        </w:rPr>
        <w:t>Πλατφόρμας</w:t>
      </w:r>
      <w:bookmarkEnd w:id="316"/>
      <w:bookmarkEnd w:id="317"/>
    </w:p>
    <w:p w14:paraId="11731CD6" w14:textId="77777777" w:rsidR="005F6B94" w:rsidRPr="00663E7D" w:rsidRDefault="005F6B94" w:rsidP="00624E9D">
      <w:pPr>
        <w:pStyle w:val="ae"/>
        <w:spacing w:before="39" w:line="276" w:lineRule="auto"/>
        <w:rPr>
          <w:rFonts w:cs="Tahoma"/>
          <w:lang w:val="el-GR"/>
        </w:rPr>
      </w:pPr>
    </w:p>
    <w:p w14:paraId="738A00A3" w14:textId="7E941CD3" w:rsidR="005F6B94" w:rsidRPr="00663E7D" w:rsidRDefault="00910F3B" w:rsidP="005F6B94">
      <w:pPr>
        <w:pStyle w:val="ae"/>
        <w:spacing w:before="39" w:line="276" w:lineRule="auto"/>
        <w:rPr>
          <w:rFonts w:cs="Tahoma"/>
          <w:lang w:val="el-GR"/>
        </w:rPr>
      </w:pPr>
      <w:r>
        <w:rPr>
          <w:rFonts w:cs="Tahoma"/>
          <w:lang w:val="el-GR"/>
        </w:rPr>
        <w:t xml:space="preserve">Κατά την υλοποίηση του έργου ο Ανάδοχος θα υλοποιήσει/εμπλουτήσει την </w:t>
      </w:r>
      <w:r w:rsidR="00B04D38" w:rsidRPr="00663E7D">
        <w:rPr>
          <w:rFonts w:cs="Tahoma"/>
          <w:lang w:val="el-GR"/>
        </w:rPr>
        <w:t xml:space="preserve">υπάρχουσα </w:t>
      </w:r>
      <w:r w:rsidR="005F6B94" w:rsidRPr="00663E7D">
        <w:rPr>
          <w:rFonts w:cs="Tahoma"/>
          <w:lang w:val="el-GR"/>
        </w:rPr>
        <w:t xml:space="preserve">διαδικτυακή πύλη </w:t>
      </w:r>
      <w:r w:rsidR="00091DDB">
        <w:rPr>
          <w:rFonts w:cs="Tahoma"/>
          <w:lang w:val="el-GR"/>
        </w:rPr>
        <w:t xml:space="preserve">ακολουθώντας την ίδια φιλοσοφία. Η διαδικτυακή πύλη </w:t>
      </w:r>
      <w:r w:rsidR="005F6B94" w:rsidRPr="00663E7D">
        <w:rPr>
          <w:rFonts w:cs="Tahoma"/>
          <w:lang w:val="el-GR"/>
        </w:rPr>
        <w:t xml:space="preserve">δεν </w:t>
      </w:r>
      <w:r w:rsidR="00091DDB">
        <w:rPr>
          <w:rFonts w:cs="Tahoma"/>
          <w:lang w:val="el-GR"/>
        </w:rPr>
        <w:t xml:space="preserve">θα </w:t>
      </w:r>
      <w:r w:rsidR="005F6B94" w:rsidRPr="00663E7D">
        <w:rPr>
          <w:rFonts w:cs="Tahoma"/>
          <w:lang w:val="el-GR"/>
        </w:rPr>
        <w:t>έχει γενικά τα δικά της δεδομένα, αλλά</w:t>
      </w:r>
      <w:r w:rsidR="00091DDB">
        <w:rPr>
          <w:rFonts w:cs="Tahoma"/>
          <w:lang w:val="el-GR"/>
        </w:rPr>
        <w:t xml:space="preserve"> θα</w:t>
      </w:r>
      <w:r w:rsidR="005F6B94" w:rsidRPr="00663E7D">
        <w:rPr>
          <w:rFonts w:cs="Tahoma"/>
          <w:lang w:val="el-GR"/>
        </w:rPr>
        <w:t xml:space="preserve"> παρέχει πρόσβαση σε δεδομένα του Αποθετηρίου πρακτικών. Επίσης </w:t>
      </w:r>
      <w:r w:rsidR="00091DDB">
        <w:rPr>
          <w:rFonts w:cs="Tahoma"/>
          <w:lang w:val="el-GR"/>
        </w:rPr>
        <w:t xml:space="preserve">θα </w:t>
      </w:r>
      <w:r w:rsidR="005F6B94" w:rsidRPr="00663E7D">
        <w:rPr>
          <w:rFonts w:cs="Tahoma"/>
          <w:lang w:val="el-GR"/>
        </w:rPr>
        <w:t xml:space="preserve">παρέχει πρόσβαση στο κατάλογο χρηστών και δικαστηρίων. Τα μόνα δεδομένα που παράγονται και αξιοποιούνται στην </w:t>
      </w:r>
      <w:r w:rsidR="00B04D38" w:rsidRPr="00663E7D">
        <w:rPr>
          <w:rFonts w:cs="Tahoma"/>
          <w:lang w:val="el-GR"/>
        </w:rPr>
        <w:t xml:space="preserve">υπάρχουσα </w:t>
      </w:r>
      <w:r w:rsidR="005F6B94" w:rsidRPr="00663E7D">
        <w:rPr>
          <w:rFonts w:cs="Tahoma"/>
          <w:lang w:val="el-GR"/>
        </w:rPr>
        <w:t>Διαδικτυακή πύλη είναι το δημόσιο πληροφοριακό περιεχόμενο, οι κωδικοί πρόσβασης σε αντίγραφα πρακτικών και τα διάφορα στατιστικά στοιχεία που θα παρέχονται προς το κοινό.</w:t>
      </w:r>
      <w:r>
        <w:rPr>
          <w:rFonts w:cs="Tahoma"/>
          <w:lang w:val="el-GR"/>
        </w:rPr>
        <w:t xml:space="preserve"> </w:t>
      </w:r>
    </w:p>
    <w:p w14:paraId="311718D5" w14:textId="264D42D4" w:rsidR="005F6B94" w:rsidRPr="00663E7D" w:rsidRDefault="005F6B94" w:rsidP="005F6B94">
      <w:pPr>
        <w:pStyle w:val="ae"/>
        <w:spacing w:before="39" w:line="276" w:lineRule="auto"/>
        <w:rPr>
          <w:rFonts w:cs="Tahoma"/>
          <w:lang w:val="el-GR"/>
        </w:rPr>
      </w:pPr>
      <w:r w:rsidRPr="00663E7D">
        <w:rPr>
          <w:rFonts w:cs="Tahoma"/>
          <w:lang w:val="el-GR"/>
        </w:rPr>
        <w:t xml:space="preserve">Οι ιστοσελίδες της </w:t>
      </w:r>
      <w:r w:rsidR="00B04D38" w:rsidRPr="00663E7D">
        <w:rPr>
          <w:rFonts w:cs="Tahoma"/>
          <w:lang w:val="el-GR"/>
        </w:rPr>
        <w:t xml:space="preserve">υπάρχουσας </w:t>
      </w:r>
      <w:r w:rsidRPr="00663E7D">
        <w:rPr>
          <w:rFonts w:cs="Tahoma"/>
          <w:lang w:val="el-GR"/>
        </w:rPr>
        <w:t>Διαδικτυακής πύλης εκτελούνται στον Web server του έργου, ο οποίος επικοινωνεί μέσω υπηρεσιών Ιστού με τα υπόλοιπα υποσυστήματα (π.χ. LDAP, Αποθετήριο πρακτικών, εξωτερικά συστήματα διαχείρισης, όπως το σύστημα Helpdesk, κλπ.).</w:t>
      </w:r>
    </w:p>
    <w:p w14:paraId="1017F8D7" w14:textId="6C4930D3" w:rsidR="005F6B94" w:rsidRPr="00663E7D" w:rsidRDefault="005F6B94" w:rsidP="00624E9D">
      <w:pPr>
        <w:pStyle w:val="ae"/>
        <w:spacing w:before="39" w:line="276" w:lineRule="auto"/>
        <w:rPr>
          <w:rFonts w:cs="Tahoma"/>
          <w:lang w:val="el-GR"/>
        </w:rPr>
      </w:pPr>
      <w:r w:rsidRPr="00321E2F">
        <w:rPr>
          <w:rFonts w:cs="Tahoma"/>
          <w:lang w:val="el-GR"/>
        </w:rPr>
        <w:t xml:space="preserve">Η λογική αρχιτεκτονική της </w:t>
      </w:r>
      <w:r w:rsidR="00B04D38" w:rsidRPr="00321E2F">
        <w:rPr>
          <w:rFonts w:cs="Tahoma"/>
          <w:lang w:val="el-GR"/>
        </w:rPr>
        <w:t>υπάρ</w:t>
      </w:r>
      <w:r w:rsidR="00B04D38" w:rsidRPr="00663E7D">
        <w:rPr>
          <w:rFonts w:cs="Tahoma"/>
          <w:lang w:val="el-GR"/>
        </w:rPr>
        <w:t xml:space="preserve">χουσας </w:t>
      </w:r>
      <w:r w:rsidRPr="00663E7D">
        <w:rPr>
          <w:rFonts w:cs="Tahoma"/>
          <w:lang w:val="el-GR"/>
        </w:rPr>
        <w:t>Διαδικτυακής πύλης παρουσιάζεται στο ακόλουθο σχήμα:</w:t>
      </w:r>
    </w:p>
    <w:p w14:paraId="02B21BF0" w14:textId="77777777" w:rsidR="005F6B94" w:rsidRPr="00663E7D" w:rsidRDefault="005F6B94" w:rsidP="00624E9D">
      <w:pPr>
        <w:pStyle w:val="ae"/>
        <w:spacing w:before="39" w:line="276" w:lineRule="auto"/>
        <w:rPr>
          <w:rFonts w:cs="Tahoma"/>
          <w:lang w:val="el-GR"/>
        </w:rPr>
      </w:pPr>
    </w:p>
    <w:p w14:paraId="05E672C6" w14:textId="09A97326" w:rsidR="005F6B94" w:rsidRPr="00663E7D" w:rsidRDefault="005F6B94" w:rsidP="00320EBD">
      <w:pPr>
        <w:pStyle w:val="ae"/>
        <w:spacing w:before="39" w:line="276" w:lineRule="auto"/>
        <w:jc w:val="center"/>
        <w:rPr>
          <w:rFonts w:cs="Tahoma"/>
          <w:lang w:val="el-GR"/>
        </w:rPr>
      </w:pPr>
      <w:r w:rsidRPr="00663E7D">
        <w:rPr>
          <w:rFonts w:cs="Tahoma"/>
          <w:noProof/>
          <w:lang w:val="en-US" w:eastAsia="en-US"/>
        </w:rPr>
        <w:drawing>
          <wp:inline distT="0" distB="0" distL="0" distR="0" wp14:anchorId="4B2E16A2" wp14:editId="25079B65">
            <wp:extent cx="4391156" cy="3291840"/>
            <wp:effectExtent l="0" t="0" r="9525" b="3810"/>
            <wp:docPr id="12" name="Εικόνα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399998" cy="3298469"/>
                    </a:xfrm>
                    <a:prstGeom prst="rect">
                      <a:avLst/>
                    </a:prstGeom>
                    <a:noFill/>
                    <a:ln>
                      <a:noFill/>
                    </a:ln>
                  </pic:spPr>
                </pic:pic>
              </a:graphicData>
            </a:graphic>
          </wp:inline>
        </w:drawing>
      </w:r>
    </w:p>
    <w:p w14:paraId="6FF8DD84" w14:textId="77777777" w:rsidR="00774998" w:rsidRPr="00DA3606" w:rsidRDefault="00774998" w:rsidP="005F6B94">
      <w:pPr>
        <w:pStyle w:val="aff"/>
        <w:widowControl w:val="0"/>
        <w:suppressAutoHyphens w:val="0"/>
        <w:autoSpaceDE w:val="0"/>
        <w:autoSpaceDN w:val="0"/>
        <w:spacing w:after="0" w:line="276" w:lineRule="auto"/>
        <w:ind w:left="0"/>
        <w:contextualSpacing w:val="0"/>
        <w:rPr>
          <w:rFonts w:cs="Tahoma"/>
          <w:lang w:val="el-GR"/>
        </w:rPr>
      </w:pPr>
    </w:p>
    <w:p w14:paraId="03DBE8A4" w14:textId="77777777" w:rsidR="00624E9D" w:rsidRPr="00054EE6" w:rsidRDefault="00624E9D" w:rsidP="004A3232">
      <w:pPr>
        <w:rPr>
          <w:rFonts w:cs="Tahoma"/>
          <w:lang w:val="el-GR"/>
        </w:rPr>
      </w:pPr>
    </w:p>
    <w:p w14:paraId="468FAD80" w14:textId="73687F38" w:rsidR="0089799B" w:rsidRPr="00663E7D" w:rsidRDefault="0089799B" w:rsidP="00527ACB">
      <w:pPr>
        <w:pStyle w:val="4"/>
        <w:numPr>
          <w:ilvl w:val="1"/>
          <w:numId w:val="23"/>
        </w:numPr>
        <w:tabs>
          <w:tab w:val="left" w:pos="1134"/>
        </w:tabs>
        <w:ind w:left="858" w:hanging="858"/>
        <w:rPr>
          <w:rFonts w:cs="Tahoma"/>
          <w:szCs w:val="22"/>
          <w:lang w:val="el-GR"/>
        </w:rPr>
      </w:pPr>
      <w:bookmarkStart w:id="318" w:name="_Ref68186954"/>
      <w:bookmarkStart w:id="319" w:name="_Toc116468090"/>
      <w:r w:rsidRPr="001B75BD">
        <w:rPr>
          <w:rFonts w:cs="Tahoma"/>
          <w:szCs w:val="22"/>
          <w:lang w:val="el-GR"/>
        </w:rPr>
        <w:t>Αυθεντικοποίηση &amp; Εξου</w:t>
      </w:r>
      <w:r w:rsidRPr="00663E7D">
        <w:rPr>
          <w:rFonts w:cs="Tahoma"/>
          <w:szCs w:val="22"/>
          <w:lang w:val="el-GR"/>
        </w:rPr>
        <w:t>σιοδότηση Χρηστών</w:t>
      </w:r>
      <w:bookmarkEnd w:id="318"/>
      <w:bookmarkEnd w:id="319"/>
    </w:p>
    <w:p w14:paraId="2EB9EE43" w14:textId="77777777" w:rsidR="005F6B94" w:rsidRPr="00663E7D" w:rsidRDefault="005F6B94" w:rsidP="005F6B94">
      <w:pPr>
        <w:rPr>
          <w:rFonts w:cs="Tahoma"/>
          <w:lang w:val="el-GR"/>
        </w:rPr>
      </w:pPr>
      <w:r w:rsidRPr="00663E7D">
        <w:rPr>
          <w:rFonts w:cs="Tahoma"/>
          <w:lang w:val="el-GR"/>
        </w:rPr>
        <w:t>Η Διαδικτυακή Πύλη της Πλατφόρμας θα συνεχίσει να έχει δύο επίπεδα εξουσιοδότησης: μη εξουσιοδοτημένη χρήση και εξουσιοδοτημένοι χρήστες.</w:t>
      </w:r>
    </w:p>
    <w:p w14:paraId="2DF6419B" w14:textId="73F51ACB" w:rsidR="005F6B94" w:rsidRPr="00321E2F" w:rsidRDefault="005F6B94" w:rsidP="006A1280">
      <w:pPr>
        <w:pStyle w:val="aff"/>
        <w:numPr>
          <w:ilvl w:val="0"/>
          <w:numId w:val="74"/>
        </w:numPr>
        <w:rPr>
          <w:rFonts w:cs="Tahoma"/>
          <w:lang w:val="el-GR"/>
        </w:rPr>
      </w:pPr>
      <w:r w:rsidRPr="00663E7D">
        <w:rPr>
          <w:rFonts w:cs="Tahoma"/>
          <w:lang w:val="el-GR"/>
        </w:rPr>
        <w:t>Μη εξουσιοδοτημένη χρήση: καθένας θα έχει πρόσβαση στο ανοικτό portal της πλατφόρμας έχοντας πρόσβαση σε ενημερωτικό περιεχόμενο, προωθητικό υλικό και πληροφορίες για τις παρεχόμενες υπηρεσίες. Ο υποψήφιος ανάδοχος θα εμπλουτίσει κα</w:t>
      </w:r>
      <w:r w:rsidRPr="00321E2F">
        <w:rPr>
          <w:rFonts w:cs="Tahoma"/>
          <w:lang w:val="el-GR"/>
        </w:rPr>
        <w:t>θ’ υπόδειξη της υπηρεσίας το περιεχόμενο της πύλης.</w:t>
      </w:r>
    </w:p>
    <w:p w14:paraId="6D54F489" w14:textId="5B3F92CD" w:rsidR="00624E9D" w:rsidRPr="001B75BD" w:rsidRDefault="005F6B94" w:rsidP="006A1280">
      <w:pPr>
        <w:pStyle w:val="aff"/>
        <w:numPr>
          <w:ilvl w:val="0"/>
          <w:numId w:val="74"/>
        </w:numPr>
        <w:rPr>
          <w:rFonts w:cs="Tahoma"/>
          <w:lang w:val="el-GR"/>
        </w:rPr>
      </w:pPr>
      <w:r w:rsidRPr="00EE2574">
        <w:rPr>
          <w:rFonts w:cs="Tahoma"/>
          <w:lang w:val="el-GR"/>
        </w:rPr>
        <w:t>Εξουσιοδοτημένοι Χρήστες: Οι εξουσιοδοτημένοι εσωτερικοί χρήστες είναι οι Δικαστικοί Λειτουργοί και Δικαστικοί Υπάλληλοι, σχετικά με τις διαδικασίες που αφορούν στα πρακτικά των δικαστηρίων. Οι εξωτερικοί χρήστες, είναι οι δικηγόροι ή πολίτες, στους οποίο</w:t>
      </w:r>
      <w:r w:rsidRPr="00DA3606">
        <w:rPr>
          <w:rFonts w:cs="Tahoma"/>
          <w:lang w:val="el-GR"/>
        </w:rPr>
        <w:t>υς χορηγούνται τα πρακτικά που σχετίζονται αποκλειστικά με τις υποθέσεις τους. Οι δικηγόροι πιστοποιούνται από το ΟΠΣ της Ολομέλειας των Δικηγορικών Συλλόγων, ενώ για τους πολίτες απαιτείται αίτηση και έγκριση Προέδρου Δικαστηρίου ο δε χορηγούμενος κωδικός</w:t>
      </w:r>
      <w:r w:rsidRPr="00054EE6">
        <w:rPr>
          <w:rFonts w:cs="Tahoma"/>
          <w:lang w:val="el-GR"/>
        </w:rPr>
        <w:t xml:space="preserve"> πρόσβασης είναι περιορισμένου χρόνου</w:t>
      </w:r>
    </w:p>
    <w:p w14:paraId="1D11D39C" w14:textId="31D01C81" w:rsidR="005F6B94" w:rsidRPr="001B75BD" w:rsidRDefault="00A02873" w:rsidP="005F6B94">
      <w:pPr>
        <w:rPr>
          <w:rFonts w:cs="Tahoma"/>
          <w:lang w:val="el-GR"/>
        </w:rPr>
      </w:pPr>
      <w:r w:rsidRPr="001B75BD">
        <w:rPr>
          <w:rFonts w:cs="Tahoma"/>
          <w:lang w:val="el-GR"/>
        </w:rPr>
        <w:t xml:space="preserve">Ο υποψήφιος ανάδοχος θα εμπλουτίσει τις δυνατότητες της αυθεντικοποίησης προσθέτοντας διαλειτουργικότητες πρόσβασης μέσω ΑΑΔΕ </w:t>
      </w:r>
      <w:r w:rsidR="00D414E8">
        <w:rPr>
          <w:rFonts w:cs="Tahoma"/>
          <w:lang w:val="en-US"/>
        </w:rPr>
        <w:t>TAXIS</w:t>
      </w:r>
      <w:r w:rsidR="00D414E8" w:rsidRPr="00D414E8">
        <w:rPr>
          <w:rFonts w:cs="Tahoma"/>
          <w:lang w:val="el-GR"/>
        </w:rPr>
        <w:t xml:space="preserve"> </w:t>
      </w:r>
      <w:r w:rsidR="00D414E8">
        <w:rPr>
          <w:rFonts w:cs="Tahoma"/>
          <w:lang w:val="en-US"/>
        </w:rPr>
        <w:t>NET</w:t>
      </w:r>
      <w:r w:rsidR="00D414E8" w:rsidRPr="00D414E8">
        <w:rPr>
          <w:rFonts w:cs="Tahoma"/>
          <w:lang w:val="el-GR"/>
        </w:rPr>
        <w:t xml:space="preserve"> </w:t>
      </w:r>
      <w:r w:rsidR="00D414E8">
        <w:rPr>
          <w:rFonts w:cs="Tahoma"/>
          <w:lang w:val="el-GR"/>
        </w:rPr>
        <w:t xml:space="preserve">και </w:t>
      </w:r>
      <w:r w:rsidR="00D414E8">
        <w:rPr>
          <w:rFonts w:cs="Tahoma"/>
          <w:lang w:val="en-US"/>
        </w:rPr>
        <w:t>GOV</w:t>
      </w:r>
      <w:r w:rsidR="00D414E8" w:rsidRPr="00D414E8">
        <w:rPr>
          <w:rFonts w:cs="Tahoma"/>
          <w:lang w:val="el-GR"/>
        </w:rPr>
        <w:t>.</w:t>
      </w:r>
      <w:r w:rsidR="00D414E8">
        <w:rPr>
          <w:rFonts w:cs="Tahoma"/>
          <w:lang w:val="en-US"/>
        </w:rPr>
        <w:t>GR</w:t>
      </w:r>
      <w:r w:rsidR="00D414E8" w:rsidRPr="00D414E8">
        <w:rPr>
          <w:rFonts w:cs="Tahoma"/>
          <w:lang w:val="el-GR"/>
        </w:rPr>
        <w:t xml:space="preserve"> </w:t>
      </w:r>
      <w:r w:rsidRPr="001B75BD">
        <w:rPr>
          <w:rFonts w:cs="Tahoma"/>
          <w:lang w:val="el-GR"/>
        </w:rPr>
        <w:t>στο περιβάλλον της πύλης.</w:t>
      </w:r>
    </w:p>
    <w:p w14:paraId="695CD2A4" w14:textId="77777777" w:rsidR="005F6B94" w:rsidRPr="001B75BD" w:rsidRDefault="005F6B94" w:rsidP="005F6B94">
      <w:pPr>
        <w:rPr>
          <w:rFonts w:cs="Tahoma"/>
          <w:lang w:val="el-GR"/>
        </w:rPr>
      </w:pPr>
    </w:p>
    <w:p w14:paraId="5F81E773" w14:textId="0D64288F" w:rsidR="0089799B" w:rsidRPr="00663E7D" w:rsidRDefault="0089799B" w:rsidP="00E20DB4">
      <w:pPr>
        <w:pStyle w:val="4"/>
        <w:numPr>
          <w:ilvl w:val="1"/>
          <w:numId w:val="23"/>
        </w:numPr>
        <w:tabs>
          <w:tab w:val="left" w:pos="1134"/>
        </w:tabs>
        <w:ind w:left="858" w:hanging="768"/>
        <w:rPr>
          <w:rFonts w:cs="Tahoma"/>
          <w:szCs w:val="22"/>
          <w:lang w:val="el-GR"/>
        </w:rPr>
      </w:pPr>
      <w:bookmarkStart w:id="320" w:name="_Ref68183965"/>
      <w:bookmarkStart w:id="321" w:name="_Toc116468091"/>
      <w:r w:rsidRPr="001B75BD">
        <w:rPr>
          <w:rFonts w:cs="Tahoma"/>
          <w:szCs w:val="22"/>
          <w:lang w:val="el-GR"/>
        </w:rPr>
        <w:t>Επιμέρους Υποστηρικτικά Υποσυστήματα</w:t>
      </w:r>
      <w:bookmarkEnd w:id="320"/>
      <w:r w:rsidR="00041C2E" w:rsidRPr="001B75BD">
        <w:rPr>
          <w:rFonts w:cs="Tahoma"/>
          <w:szCs w:val="22"/>
          <w:lang w:val="el-GR"/>
        </w:rPr>
        <w:t xml:space="preserve"> (ενσωματωμένα στην Διαδικτυακή πύλη)</w:t>
      </w:r>
      <w:r w:rsidR="00D414E8">
        <w:rPr>
          <w:rFonts w:cs="Tahoma"/>
          <w:szCs w:val="22"/>
          <w:lang w:val="el-GR"/>
        </w:rPr>
        <w:t xml:space="preserve"> όπως περιγράφονται παρακάτω (4.6, 4.7 και 4.8)</w:t>
      </w:r>
      <w:bookmarkEnd w:id="321"/>
    </w:p>
    <w:p w14:paraId="21130646" w14:textId="2B76BFE3" w:rsidR="0089799B" w:rsidRPr="00663E7D" w:rsidRDefault="0089799B" w:rsidP="006A1280">
      <w:pPr>
        <w:pStyle w:val="aff"/>
        <w:widowControl w:val="0"/>
        <w:numPr>
          <w:ilvl w:val="0"/>
          <w:numId w:val="54"/>
        </w:numPr>
        <w:pBdr>
          <w:top w:val="nil"/>
          <w:left w:val="nil"/>
          <w:bottom w:val="nil"/>
          <w:right w:val="nil"/>
          <w:between w:val="nil"/>
          <w:bar w:val="nil"/>
        </w:pBdr>
        <w:suppressAutoHyphens w:val="0"/>
        <w:spacing w:before="39" w:after="0" w:line="276" w:lineRule="auto"/>
        <w:ind w:right="88"/>
        <w:rPr>
          <w:rStyle w:val="Hyperlink13"/>
          <w:rFonts w:cs="Tahoma"/>
          <w:b/>
          <w:bCs/>
          <w:szCs w:val="28"/>
          <w:lang w:val="el-GR"/>
        </w:rPr>
      </w:pPr>
      <w:r w:rsidRPr="00663E7D">
        <w:rPr>
          <w:rStyle w:val="Hyperlink17"/>
          <w:rFonts w:cs="Tahoma"/>
        </w:rPr>
        <w:t>HelpDesk</w:t>
      </w:r>
      <w:r w:rsidRPr="00663E7D">
        <w:rPr>
          <w:rStyle w:val="Hyperlink13"/>
          <w:rFonts w:cs="Tahoma"/>
          <w:lang w:val="el-GR"/>
        </w:rPr>
        <w:t xml:space="preserve">: Στόχο έχει να παρέχει υπηρεσίες υποστήριξης σε </w:t>
      </w:r>
      <w:r w:rsidR="00161D47" w:rsidRPr="00663E7D">
        <w:rPr>
          <w:rStyle w:val="Hyperlink13"/>
          <w:rFonts w:cs="Tahoma"/>
          <w:lang w:val="el-GR"/>
        </w:rPr>
        <w:t>τεχνικά θέματα βλαβών</w:t>
      </w:r>
      <w:r w:rsidRPr="00663E7D">
        <w:rPr>
          <w:rStyle w:val="Hyperlink13"/>
          <w:rFonts w:cs="Tahoma"/>
          <w:lang w:val="el-GR"/>
        </w:rPr>
        <w:t>.</w:t>
      </w:r>
    </w:p>
    <w:p w14:paraId="71E460DA" w14:textId="72BA261B" w:rsidR="0089799B" w:rsidRPr="00DA3606" w:rsidRDefault="00161D47" w:rsidP="006A1280">
      <w:pPr>
        <w:pStyle w:val="aff"/>
        <w:widowControl w:val="0"/>
        <w:numPr>
          <w:ilvl w:val="0"/>
          <w:numId w:val="54"/>
        </w:numPr>
        <w:pBdr>
          <w:top w:val="nil"/>
          <w:left w:val="nil"/>
          <w:bottom w:val="nil"/>
          <w:right w:val="nil"/>
          <w:between w:val="nil"/>
          <w:bar w:val="nil"/>
        </w:pBdr>
        <w:suppressAutoHyphens w:val="0"/>
        <w:spacing w:before="1" w:after="0" w:line="273" w:lineRule="auto"/>
        <w:ind w:right="88"/>
        <w:rPr>
          <w:rFonts w:cs="Tahoma"/>
          <w:lang w:val="el-GR"/>
        </w:rPr>
      </w:pPr>
      <w:r w:rsidRPr="00663E7D">
        <w:rPr>
          <w:rStyle w:val="Hyperlink17"/>
          <w:rFonts w:cs="Tahoma"/>
        </w:rPr>
        <w:t>Knowledge</w:t>
      </w:r>
      <w:r w:rsidRPr="00663E7D">
        <w:rPr>
          <w:rStyle w:val="Hyperlink17"/>
          <w:rFonts w:cs="Tahoma"/>
          <w:lang w:val="el-GR"/>
        </w:rPr>
        <w:t xml:space="preserve"> </w:t>
      </w:r>
      <w:r w:rsidRPr="00663E7D">
        <w:rPr>
          <w:rStyle w:val="Hyperlink17"/>
          <w:rFonts w:cs="Tahoma"/>
        </w:rPr>
        <w:t>Base</w:t>
      </w:r>
      <w:r w:rsidRPr="00663E7D">
        <w:rPr>
          <w:rStyle w:val="Hyperlink17"/>
          <w:rFonts w:cs="Tahoma"/>
          <w:lang w:val="el-GR"/>
        </w:rPr>
        <w:t xml:space="preserve"> / Υπηρεσία </w:t>
      </w:r>
      <w:r w:rsidRPr="00663E7D">
        <w:rPr>
          <w:rStyle w:val="Hyperlink17"/>
          <w:rFonts w:cs="Tahoma"/>
        </w:rPr>
        <w:t>Mentoring</w:t>
      </w:r>
      <w:r w:rsidR="0089799B" w:rsidRPr="00321E2F">
        <w:rPr>
          <w:rStyle w:val="Hyperlink13"/>
          <w:rFonts w:cs="Tahoma"/>
          <w:lang w:val="el-GR"/>
        </w:rPr>
        <w:t xml:space="preserve">: </w:t>
      </w:r>
      <w:r w:rsidRPr="00321E2F">
        <w:rPr>
          <w:rStyle w:val="Hyperlink13"/>
          <w:rFonts w:cs="Tahoma"/>
          <w:lang w:val="el-GR"/>
        </w:rPr>
        <w:t>Π</w:t>
      </w:r>
      <w:r w:rsidR="0089799B" w:rsidRPr="00321E2F">
        <w:rPr>
          <w:rStyle w:val="Hyperlink13"/>
          <w:rFonts w:cs="Tahoma"/>
          <w:lang w:val="el-GR"/>
        </w:rPr>
        <w:t>ροσωποποιημένη διάθεση υποστηρικτικού υλικού και ψηφιακού</w:t>
      </w:r>
      <w:r w:rsidR="0089799B" w:rsidRPr="00EE2574">
        <w:rPr>
          <w:rStyle w:val="aff4"/>
          <w:rFonts w:cs="Tahoma"/>
          <w:lang w:val="el-GR"/>
        </w:rPr>
        <w:t xml:space="preserve"> </w:t>
      </w:r>
      <w:r w:rsidR="0089799B" w:rsidRPr="00EE2574">
        <w:rPr>
          <w:rStyle w:val="Hyperlink13"/>
          <w:rFonts w:cs="Tahoma"/>
          <w:lang w:val="el-GR"/>
        </w:rPr>
        <w:t>περιεχομένου.</w:t>
      </w:r>
    </w:p>
    <w:p w14:paraId="0F8D5733" w14:textId="734914C5" w:rsidR="0089799B" w:rsidRPr="001B75BD" w:rsidRDefault="0089799B" w:rsidP="006A1280">
      <w:pPr>
        <w:pStyle w:val="aff"/>
        <w:widowControl w:val="0"/>
        <w:numPr>
          <w:ilvl w:val="0"/>
          <w:numId w:val="54"/>
        </w:numPr>
        <w:pBdr>
          <w:top w:val="nil"/>
          <w:left w:val="nil"/>
          <w:bottom w:val="nil"/>
          <w:right w:val="nil"/>
          <w:between w:val="nil"/>
          <w:bar w:val="nil"/>
        </w:pBdr>
        <w:suppressAutoHyphens w:val="0"/>
        <w:spacing w:after="0" w:line="276" w:lineRule="auto"/>
        <w:ind w:right="88"/>
        <w:rPr>
          <w:rStyle w:val="Hyperlink13"/>
          <w:rFonts w:cs="Tahoma"/>
          <w:lang w:val="el-GR"/>
        </w:rPr>
      </w:pPr>
      <w:r w:rsidRPr="00054EE6">
        <w:rPr>
          <w:rStyle w:val="Hyperlink17"/>
          <w:rFonts w:cs="Tahoma"/>
          <w:lang w:val="el-GR"/>
        </w:rPr>
        <w:t xml:space="preserve">Σύστημα </w:t>
      </w:r>
      <w:r w:rsidRPr="001B75BD">
        <w:rPr>
          <w:rStyle w:val="Hyperlink17"/>
          <w:rFonts w:cs="Tahoma"/>
        </w:rPr>
        <w:t>Newsletter</w:t>
      </w:r>
      <w:r w:rsidRPr="001B75BD">
        <w:rPr>
          <w:rStyle w:val="Hyperlink17"/>
          <w:rFonts w:cs="Tahoma"/>
          <w:lang w:val="el-GR"/>
        </w:rPr>
        <w:t xml:space="preserve"> / Υπηρεσία </w:t>
      </w:r>
      <w:r w:rsidRPr="001B75BD">
        <w:rPr>
          <w:rStyle w:val="Hyperlink17"/>
          <w:rFonts w:cs="Tahoma"/>
        </w:rPr>
        <w:t>Mentoring</w:t>
      </w:r>
      <w:r w:rsidRPr="001B75BD">
        <w:rPr>
          <w:rStyle w:val="Hyperlink13"/>
          <w:rFonts w:cs="Tahoma"/>
          <w:lang w:val="el-GR"/>
        </w:rPr>
        <w:t xml:space="preserve">: με νέα και ανακοινώσεις σε </w:t>
      </w:r>
      <w:r w:rsidR="00161D47" w:rsidRPr="001B75BD">
        <w:rPr>
          <w:rStyle w:val="Hyperlink13"/>
          <w:rFonts w:cs="Tahoma"/>
          <w:lang w:val="el-GR"/>
        </w:rPr>
        <w:t xml:space="preserve">συναφή </w:t>
      </w:r>
      <w:r w:rsidRPr="001B75BD">
        <w:rPr>
          <w:rStyle w:val="Hyperlink13"/>
          <w:rFonts w:cs="Tahoma"/>
          <w:lang w:val="el-GR"/>
        </w:rPr>
        <w:t>θέματα.</w:t>
      </w:r>
    </w:p>
    <w:p w14:paraId="62C437B3" w14:textId="76BD336B" w:rsidR="00E57BFC" w:rsidRPr="00663E7D" w:rsidRDefault="00E57BFC" w:rsidP="00E57BFC">
      <w:pPr>
        <w:widowControl w:val="0"/>
        <w:pBdr>
          <w:top w:val="nil"/>
          <w:left w:val="nil"/>
          <w:bottom w:val="nil"/>
          <w:right w:val="nil"/>
          <w:between w:val="nil"/>
          <w:bar w:val="nil"/>
        </w:pBdr>
        <w:suppressAutoHyphens w:val="0"/>
        <w:spacing w:after="0" w:line="276" w:lineRule="auto"/>
        <w:ind w:right="88"/>
        <w:rPr>
          <w:rFonts w:cs="Tahoma"/>
          <w:lang w:val="el-GR"/>
        </w:rPr>
      </w:pPr>
      <w:r w:rsidRPr="00982A54">
        <w:rPr>
          <w:rFonts w:cs="Tahoma"/>
          <w:lang w:val="el-GR"/>
        </w:rPr>
        <w:t xml:space="preserve">Ο υποψήφιος ανάδοχος καλείται να </w:t>
      </w:r>
      <w:r w:rsidRPr="00663E7D">
        <w:rPr>
          <w:rFonts w:cs="Tahoma"/>
          <w:lang w:val="el-GR"/>
        </w:rPr>
        <w:t xml:space="preserve"> εμπλουτίσει τις δυνατότητες της πύλης δημιουργώντας ένα Forum / Υπηρεσία Mentoring: δηλαδή σύστημα επικοινωνίας και συνεργασίας των δικαστηρίων, της Διεύθυνσης Ηλεκτρονικής Διακυβέρνησης του Υπουργείου Δικαιοσύνης,  για την υποστήριξη της λειτουργίας των Δικαστικών Υπηρεσιών, αλλά και τη παραγωγή νέας γνώσης μέσα από αυτή την αλληλεπίδραση.</w:t>
      </w:r>
    </w:p>
    <w:p w14:paraId="4B62AC4D" w14:textId="77777777" w:rsidR="00E57BFC" w:rsidRPr="00663E7D" w:rsidRDefault="00E57BFC" w:rsidP="00E57BFC">
      <w:pPr>
        <w:widowControl w:val="0"/>
        <w:pBdr>
          <w:top w:val="nil"/>
          <w:left w:val="nil"/>
          <w:bottom w:val="nil"/>
          <w:right w:val="nil"/>
          <w:between w:val="nil"/>
          <w:bar w:val="nil"/>
        </w:pBdr>
        <w:suppressAutoHyphens w:val="0"/>
        <w:spacing w:after="0" w:line="276" w:lineRule="auto"/>
        <w:ind w:right="88"/>
        <w:rPr>
          <w:rFonts w:cs="Tahoma"/>
          <w:lang w:val="el-GR"/>
        </w:rPr>
      </w:pPr>
    </w:p>
    <w:p w14:paraId="354CE535" w14:textId="506F8425" w:rsidR="00EA3400" w:rsidRPr="00663E7D" w:rsidRDefault="00792DD1" w:rsidP="00E20DB4">
      <w:pPr>
        <w:pStyle w:val="4"/>
        <w:numPr>
          <w:ilvl w:val="1"/>
          <w:numId w:val="23"/>
        </w:numPr>
        <w:tabs>
          <w:tab w:val="left" w:pos="1134"/>
        </w:tabs>
        <w:ind w:left="858" w:hanging="858"/>
        <w:rPr>
          <w:rStyle w:val="Hyperlink13"/>
          <w:rFonts w:eastAsia="Arial Unicode MS" w:cs="Tahoma"/>
          <w:lang w:val="el-GR"/>
        </w:rPr>
      </w:pPr>
      <w:bookmarkStart w:id="322" w:name="_Toc116468092"/>
      <w:bookmarkStart w:id="323" w:name="_Ref68187060"/>
      <w:r w:rsidRPr="00663E7D">
        <w:rPr>
          <w:rFonts w:eastAsia="Arial Unicode MS" w:cs="Tahoma"/>
          <w:lang w:val="el-GR"/>
        </w:rPr>
        <w:t>Υποσύστημα καταγραφής διάρκειας δικών</w:t>
      </w:r>
      <w:bookmarkEnd w:id="322"/>
      <w:r w:rsidRPr="00663E7D">
        <w:rPr>
          <w:rFonts w:eastAsia="Arial Unicode MS" w:cs="Tahoma"/>
          <w:lang w:val="el-GR"/>
        </w:rPr>
        <w:t xml:space="preserve"> </w:t>
      </w:r>
      <w:bookmarkEnd w:id="323"/>
    </w:p>
    <w:p w14:paraId="584BB9DD" w14:textId="0B645FA4" w:rsidR="00B942F4" w:rsidRPr="00663E7D" w:rsidRDefault="00041C2E" w:rsidP="00792DD1">
      <w:pPr>
        <w:rPr>
          <w:rFonts w:cs="Tahoma"/>
          <w:lang w:val="el-GR"/>
        </w:rPr>
      </w:pPr>
      <w:r w:rsidRPr="00663E7D">
        <w:rPr>
          <w:rFonts w:cs="Tahoma"/>
          <w:lang w:val="el-GR"/>
        </w:rPr>
        <w:t xml:space="preserve">Το υποσύστημα </w:t>
      </w:r>
      <w:r w:rsidR="00B942F4" w:rsidRPr="00663E7D">
        <w:rPr>
          <w:rFonts w:cs="Tahoma"/>
          <w:lang w:val="el-GR"/>
        </w:rPr>
        <w:t xml:space="preserve">καταγραφής διάρκειας δικών και παραγωγής </w:t>
      </w:r>
      <w:r w:rsidR="00792DD1" w:rsidRPr="00663E7D">
        <w:rPr>
          <w:rFonts w:cs="Tahoma"/>
          <w:lang w:val="el-GR"/>
        </w:rPr>
        <w:t>ευφυούς</w:t>
      </w:r>
      <w:r w:rsidR="00B942F4" w:rsidRPr="00663E7D">
        <w:rPr>
          <w:rFonts w:cs="Tahoma"/>
          <w:lang w:val="el-GR"/>
        </w:rPr>
        <w:t xml:space="preserve"> συστήματος υπολογισμού ωρών καταγραφής. Το σύστημα θα λαμβάνει υπόψη του τις ώρες καταγραφής των ωρών ηχογράφησης</w:t>
      </w:r>
      <w:r w:rsidR="00792DD1" w:rsidRPr="00663E7D">
        <w:rPr>
          <w:rFonts w:cs="Tahoma"/>
          <w:lang w:val="el-GR"/>
        </w:rPr>
        <w:t xml:space="preserve"> και</w:t>
      </w:r>
      <w:r w:rsidR="00B942F4" w:rsidRPr="00663E7D">
        <w:rPr>
          <w:rFonts w:cs="Tahoma"/>
          <w:lang w:val="el-GR"/>
        </w:rPr>
        <w:t xml:space="preserve"> θα υλοποιηθούν τα παρακάτω:</w:t>
      </w:r>
    </w:p>
    <w:p w14:paraId="0D1BE50C" w14:textId="7313B223" w:rsidR="00B942F4" w:rsidRPr="00321E2F" w:rsidRDefault="00B942F4" w:rsidP="006A1280">
      <w:pPr>
        <w:pStyle w:val="aff"/>
        <w:numPr>
          <w:ilvl w:val="0"/>
          <w:numId w:val="75"/>
        </w:numPr>
        <w:rPr>
          <w:rFonts w:cs="Tahoma"/>
          <w:lang w:val="el-GR"/>
        </w:rPr>
      </w:pPr>
      <w:r w:rsidRPr="00321E2F">
        <w:rPr>
          <w:rFonts w:cs="Tahoma"/>
          <w:lang w:val="el-GR"/>
        </w:rPr>
        <w:t>Νέα λειτουργικότητα στο portal, όπου θα επιτρέπεται η αναζήτηση μιας συνεδρίασης με κατάλληλα πεδία. Μετά την επιτυχή αναζήτηση μιας συνεδρίασης, θα προβάλλονται τα σχετικά στοιχεία που αφορούν τη συνεδρίαση αυτή.</w:t>
      </w:r>
    </w:p>
    <w:p w14:paraId="233827AA" w14:textId="59B447CE" w:rsidR="00B942F4" w:rsidRPr="00EE2574" w:rsidRDefault="00B942F4" w:rsidP="006A1280">
      <w:pPr>
        <w:pStyle w:val="aff"/>
        <w:numPr>
          <w:ilvl w:val="0"/>
          <w:numId w:val="75"/>
        </w:numPr>
        <w:rPr>
          <w:rFonts w:cs="Tahoma"/>
          <w:lang w:val="el-GR"/>
        </w:rPr>
      </w:pPr>
      <w:r w:rsidRPr="00EE2574">
        <w:rPr>
          <w:rFonts w:cs="Tahoma"/>
          <w:lang w:val="el-GR"/>
        </w:rPr>
        <w:t>Αλλαγές στο κεντρικό αποθετήριο με τη δημιουργία νέων σημείων διασύνδεσης (endpoints) για την υλοποίηση της συγκεκριμένης δυνατότητας.</w:t>
      </w:r>
    </w:p>
    <w:p w14:paraId="5C15B2D5" w14:textId="09F0A9A2" w:rsidR="00B942F4" w:rsidRDefault="00B942F4" w:rsidP="006A1280">
      <w:pPr>
        <w:pStyle w:val="aff"/>
        <w:numPr>
          <w:ilvl w:val="0"/>
          <w:numId w:val="75"/>
        </w:numPr>
        <w:rPr>
          <w:rFonts w:cs="Tahoma"/>
          <w:lang w:val="el-GR"/>
        </w:rPr>
      </w:pPr>
      <w:r w:rsidRPr="00DA3606">
        <w:rPr>
          <w:rFonts w:cs="Tahoma"/>
          <w:lang w:val="el-GR"/>
        </w:rPr>
        <w:t>Υλοποίηση δυ</w:t>
      </w:r>
      <w:r w:rsidRPr="00054EE6">
        <w:rPr>
          <w:rFonts w:cs="Tahoma"/>
          <w:lang w:val="el-GR"/>
        </w:rPr>
        <w:t>νατότητας δημιουργίας αναφοράς απολογιστικών στοιχείων ωρών ανά δικαστήριο και συνολικά</w:t>
      </w:r>
      <w:r w:rsidR="00940B90" w:rsidRPr="001B75BD">
        <w:rPr>
          <w:rFonts w:cs="Tahoma"/>
          <w:lang w:val="el-GR"/>
        </w:rPr>
        <w:t xml:space="preserve"> καθώς και δημιουργία αναφορών οι οποίες μετά τη συλλογή στοιχείων ενός έτους θα δίνουν την δυνατότητα προβολής των μελλοντικών ωρών των επομένων ετών</w:t>
      </w:r>
    </w:p>
    <w:p w14:paraId="4146846E" w14:textId="43E8AEEE" w:rsidR="00E31AEE" w:rsidRPr="008D0B51" w:rsidRDefault="00E31AEE" w:rsidP="006A1280">
      <w:pPr>
        <w:pStyle w:val="aff"/>
        <w:numPr>
          <w:ilvl w:val="0"/>
          <w:numId w:val="75"/>
        </w:numPr>
        <w:rPr>
          <w:rFonts w:cs="Tahoma"/>
          <w:lang w:val="el-GR"/>
        </w:rPr>
      </w:pPr>
      <w:r w:rsidRPr="008D0B51">
        <w:rPr>
          <w:rFonts w:cs="Tahoma"/>
          <w:lang w:val="el-GR"/>
        </w:rPr>
        <w:t>Υλοποίηση δυνατότητας διασύνδεσης με το έργο Συλλογής Στατιστικών εφόσον αυτό είναι σε λειτουργία και μπορεί να συμπεριληφθεί στην μελέτη Εφαρμογής-Ανάλυσης Απαιτήσεων</w:t>
      </w:r>
    </w:p>
    <w:p w14:paraId="63375325" w14:textId="77777777" w:rsidR="008D0B51" w:rsidRPr="008D0B51" w:rsidRDefault="008D0B51" w:rsidP="008D0B51">
      <w:pPr>
        <w:rPr>
          <w:rFonts w:cs="Tahoma"/>
          <w:lang w:val="el-GR"/>
        </w:rPr>
      </w:pPr>
    </w:p>
    <w:p w14:paraId="0C36D2D8" w14:textId="1A0A42C8" w:rsidR="00B942F4" w:rsidRPr="00982A54" w:rsidRDefault="00B942F4" w:rsidP="00320EBD">
      <w:pPr>
        <w:jc w:val="center"/>
        <w:rPr>
          <w:rFonts w:cs="Tahoma"/>
          <w:lang w:val="el-GR"/>
        </w:rPr>
      </w:pPr>
      <w:r w:rsidRPr="00982A54">
        <w:rPr>
          <w:rFonts w:cs="Tahoma"/>
          <w:noProof/>
          <w:lang w:val="en-US" w:eastAsia="en-US"/>
        </w:rPr>
        <w:drawing>
          <wp:inline distT="0" distB="0" distL="0" distR="0" wp14:anchorId="65B8FE3B" wp14:editId="3A358FB5">
            <wp:extent cx="5270606" cy="2835275"/>
            <wp:effectExtent l="0" t="0" r="6350" b="3175"/>
            <wp:docPr id="7"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275681" cy="2838005"/>
                    </a:xfrm>
                    <a:prstGeom prst="rect">
                      <a:avLst/>
                    </a:prstGeom>
                    <a:noFill/>
                    <a:ln>
                      <a:noFill/>
                    </a:ln>
                  </pic:spPr>
                </pic:pic>
              </a:graphicData>
            </a:graphic>
          </wp:inline>
        </w:drawing>
      </w:r>
    </w:p>
    <w:p w14:paraId="5D02C1C2" w14:textId="77777777" w:rsidR="00C93457" w:rsidRPr="008F3367" w:rsidRDefault="00C93457" w:rsidP="00C93457">
      <w:pPr>
        <w:jc w:val="center"/>
        <w:rPr>
          <w:rFonts w:cs="Tahoma"/>
          <w:u w:val="single"/>
          <w:lang w:val="el-GR"/>
        </w:rPr>
      </w:pPr>
      <w:r w:rsidRPr="008F3367">
        <w:rPr>
          <w:rFonts w:cs="Tahoma"/>
          <w:u w:val="single"/>
          <w:lang w:val="el-GR"/>
        </w:rPr>
        <w:t>Ενδεικτικό διάγραμμα</w:t>
      </w:r>
    </w:p>
    <w:p w14:paraId="42B60C4D" w14:textId="77777777" w:rsidR="00C93457" w:rsidRDefault="00C93457" w:rsidP="00041C2E">
      <w:pPr>
        <w:rPr>
          <w:rFonts w:cs="Tahoma"/>
          <w:lang w:val="el-GR"/>
        </w:rPr>
      </w:pPr>
    </w:p>
    <w:p w14:paraId="3393E1FE" w14:textId="77777777" w:rsidR="008F3367" w:rsidRPr="00663E7D" w:rsidRDefault="008F3367" w:rsidP="00041C2E">
      <w:pPr>
        <w:rPr>
          <w:rFonts w:cs="Tahoma"/>
          <w:lang w:val="el-GR"/>
        </w:rPr>
      </w:pPr>
    </w:p>
    <w:p w14:paraId="35B02145" w14:textId="63650CEB" w:rsidR="005A6B57" w:rsidRPr="00663E7D" w:rsidRDefault="005A6B57" w:rsidP="00E20DB4">
      <w:pPr>
        <w:pStyle w:val="4"/>
        <w:numPr>
          <w:ilvl w:val="1"/>
          <w:numId w:val="23"/>
        </w:numPr>
        <w:tabs>
          <w:tab w:val="left" w:pos="1134"/>
        </w:tabs>
        <w:ind w:hanging="3991"/>
        <w:rPr>
          <w:rStyle w:val="Hyperlink13"/>
          <w:rFonts w:eastAsia="Arial Unicode MS" w:cs="Tahoma"/>
          <w:lang w:val="el-GR"/>
        </w:rPr>
      </w:pPr>
      <w:bookmarkStart w:id="324" w:name="_Toc116468093"/>
      <w:r w:rsidRPr="00663E7D">
        <w:rPr>
          <w:rFonts w:eastAsia="Arial Unicode MS" w:cs="Tahoma"/>
          <w:lang w:val="el-GR"/>
        </w:rPr>
        <w:t xml:space="preserve">Υποσύστημα Επιχειρησιακής Ευφυΐας </w:t>
      </w:r>
      <w:r w:rsidRPr="00663E7D">
        <w:rPr>
          <w:rFonts w:eastAsia="Arial Unicode MS" w:cs="Tahoma"/>
          <w:lang w:val="en-US"/>
        </w:rPr>
        <w:t>BI</w:t>
      </w:r>
      <w:bookmarkEnd w:id="324"/>
      <w:r w:rsidRPr="00663E7D">
        <w:rPr>
          <w:rFonts w:eastAsia="Arial Unicode MS" w:cs="Tahoma"/>
          <w:lang w:val="en-US"/>
        </w:rPr>
        <w:t xml:space="preserve"> </w:t>
      </w:r>
      <w:r w:rsidRPr="00663E7D">
        <w:rPr>
          <w:rFonts w:eastAsia="Arial Unicode MS" w:cs="Tahoma"/>
          <w:lang w:val="el-GR"/>
        </w:rPr>
        <w:t xml:space="preserve"> </w:t>
      </w:r>
    </w:p>
    <w:p w14:paraId="05AA007C" w14:textId="77777777" w:rsidR="00CA1E28" w:rsidRPr="00663E7D" w:rsidRDefault="00CA1E28" w:rsidP="00EA3400">
      <w:pPr>
        <w:rPr>
          <w:rFonts w:cs="Tahoma"/>
          <w:lang w:val="el-GR"/>
        </w:rPr>
      </w:pPr>
    </w:p>
    <w:p w14:paraId="31AB4351" w14:textId="1878A597" w:rsidR="00152C7B" w:rsidRPr="00DA3606" w:rsidRDefault="00152C7B" w:rsidP="00152C7B">
      <w:pPr>
        <w:rPr>
          <w:rFonts w:cs="Tahoma"/>
          <w:lang w:val="el-GR"/>
        </w:rPr>
      </w:pPr>
      <w:r w:rsidRPr="00663E7D">
        <w:rPr>
          <w:rFonts w:cs="Tahoma"/>
          <w:lang w:val="el-GR"/>
        </w:rPr>
        <w:t>Με δεδομένο ότι το ΟΣΠΔ παράγει εξαιρετικά μεγάλο όγκο δεδομένων κατά την χρήση, θα υλοποιηθεί ένα σύστημα αναφορών επιχειρησιακής ευφυΐας, ώστε  το Υπουργεί</w:t>
      </w:r>
      <w:r w:rsidRPr="00321E2F">
        <w:rPr>
          <w:rFonts w:cs="Tahoma"/>
          <w:lang w:val="el-GR"/>
        </w:rPr>
        <w:t xml:space="preserve">ο να διαθέτει  ανά πάσα στιγμή δεδομένα χρήσης και φόρτου του συστήματος, καθώς και στοιχεία για την απόδοση των δικαστηρίων. Με το σύστημα αναφορών επιχειρησιακής ευφυΐας το Υπουργείο θα μπορεί να πληροφορείται σε πραγματικό χρόνο όλα τα σχετικά δεδομένα </w:t>
      </w:r>
      <w:r w:rsidRPr="00EE2574">
        <w:rPr>
          <w:rFonts w:cs="Tahoma"/>
          <w:lang w:val="el-GR"/>
        </w:rPr>
        <w:t>(πχ των αριθμό των δικών ανά δικαστήριο, την διάρκειά</w:t>
      </w:r>
      <w:r w:rsidRPr="00DA3606">
        <w:rPr>
          <w:rFonts w:cs="Tahoma"/>
          <w:lang w:val="el-GR"/>
        </w:rPr>
        <w:t xml:space="preserve"> τους, τις διαδικασίες που αφορούν κλπ)  καθώς και να ομαδοποιεί τα δεδομένα βάσει ημερολογιακών, γεωγραφικών ή άλλων (πχ νομικών) κριτηρίων.</w:t>
      </w:r>
    </w:p>
    <w:p w14:paraId="11ADF429" w14:textId="1C60CC39" w:rsidR="00152C7B" w:rsidRDefault="00152C7B" w:rsidP="00152C7B">
      <w:pPr>
        <w:rPr>
          <w:rFonts w:cs="Tahoma"/>
          <w:lang w:val="el-GR"/>
        </w:rPr>
      </w:pPr>
      <w:r w:rsidRPr="00054EE6">
        <w:rPr>
          <w:rFonts w:cs="Tahoma"/>
          <w:lang w:val="el-GR"/>
        </w:rPr>
        <w:t>Θα παραδοθεί ένα σύστημα τουλάχιστον 45 αναφορών επιχειρησιακής ευφυΐας που θα βασίζεται στην δημιουργία των λεγομ</w:t>
      </w:r>
      <w:r w:rsidRPr="001B75BD">
        <w:rPr>
          <w:rFonts w:cs="Tahoma"/>
          <w:lang w:val="el-GR"/>
        </w:rPr>
        <w:t xml:space="preserve">ένων «κύβων» δεδομένων. Η σχεδιαστική προσέγγιση θα πρέπει να μπορεί  να παράγει όλα τα είδη των αναφορών </w:t>
      </w:r>
      <w:r w:rsidR="00E64408" w:rsidRPr="001B75BD">
        <w:rPr>
          <w:rFonts w:cs="Tahoma"/>
          <w:lang w:val="el-GR"/>
        </w:rPr>
        <w:t>και να ομαδοποιεί σε πραγματικό χρόνο όλα τα σχετικά δεδομένα (πχ των αριθμό των δικών ανά δικαστήριο, την διάρκειά τους, τις διαδικασίες που αφορούν βάσει ημερολογιακών, γεωγραφικών ή άλλων (πχ νομικών) κριτηρίων)</w:t>
      </w:r>
      <w:r w:rsidR="00E64408" w:rsidRPr="00663E7D">
        <w:rPr>
          <w:rFonts w:cs="Tahoma"/>
          <w:lang w:val="el-GR"/>
        </w:rPr>
        <w:t xml:space="preserve"> </w:t>
      </w:r>
      <w:r w:rsidRPr="00982A54">
        <w:rPr>
          <w:rFonts w:cs="Tahoma"/>
          <w:lang w:val="el-GR"/>
        </w:rPr>
        <w:t>χωρίς να έχουν αυτές προ-σχεδιαστεί.</w:t>
      </w:r>
    </w:p>
    <w:p w14:paraId="57744634" w14:textId="44852838" w:rsidR="008C1C32" w:rsidRPr="008C1C32" w:rsidRDefault="00D36297" w:rsidP="008C1C32">
      <w:pPr>
        <w:rPr>
          <w:rFonts w:cs="Tahoma"/>
          <w:lang w:val="el-GR"/>
        </w:rPr>
      </w:pPr>
      <w:r>
        <w:rPr>
          <w:rFonts w:cs="Tahoma"/>
          <w:lang w:val="el-GR"/>
        </w:rPr>
        <w:t>Θ</w:t>
      </w:r>
      <w:r w:rsidRPr="008C1C32">
        <w:rPr>
          <w:rFonts w:cs="Tahoma"/>
          <w:lang w:val="el-GR"/>
        </w:rPr>
        <w:t xml:space="preserve">α </w:t>
      </w:r>
      <w:r w:rsidR="008C1C32" w:rsidRPr="008C1C32">
        <w:rPr>
          <w:rFonts w:cs="Tahoma"/>
          <w:lang w:val="el-GR"/>
        </w:rPr>
        <w:t>παρέχεται γραφικό περιβάλλον σχεδιασμού αναφορών. Ειδικότερα πρέπει να υποστηρίζονται οι παρακάτω λειτουργίες:</w:t>
      </w:r>
    </w:p>
    <w:p w14:paraId="22B61608" w14:textId="77777777" w:rsidR="008C1C32" w:rsidRPr="000133AD" w:rsidRDefault="008C1C32" w:rsidP="006A1280">
      <w:pPr>
        <w:pStyle w:val="aff"/>
        <w:numPr>
          <w:ilvl w:val="0"/>
          <w:numId w:val="132"/>
        </w:numPr>
        <w:rPr>
          <w:rFonts w:cs="Tahoma"/>
          <w:lang w:val="el-GR"/>
        </w:rPr>
      </w:pPr>
      <w:r w:rsidRPr="000133AD">
        <w:rPr>
          <w:rFonts w:cs="Tahoma"/>
          <w:lang w:val="el-GR"/>
        </w:rPr>
        <w:t>Γραφική σχεδίαση αναφορών με διαδικασίες drag &amp; drop ή/και χρήση μενού</w:t>
      </w:r>
    </w:p>
    <w:p w14:paraId="3E77EA4D" w14:textId="77777777" w:rsidR="008C1C32" w:rsidRPr="000133AD" w:rsidRDefault="008C1C32" w:rsidP="006A1280">
      <w:pPr>
        <w:pStyle w:val="aff"/>
        <w:numPr>
          <w:ilvl w:val="0"/>
          <w:numId w:val="132"/>
        </w:numPr>
        <w:rPr>
          <w:rFonts w:cs="Tahoma"/>
          <w:lang w:val="el-GR"/>
        </w:rPr>
      </w:pPr>
      <w:r w:rsidRPr="000133AD">
        <w:rPr>
          <w:rFonts w:cs="Tahoma"/>
          <w:lang w:val="el-GR"/>
        </w:rPr>
        <w:t>Συστηματικό τρόπο ορισμού συνεργαζόμενων συστημάτων με τη χρήση wizards</w:t>
      </w:r>
    </w:p>
    <w:p w14:paraId="19646B0F" w14:textId="77777777" w:rsidR="008C1C32" w:rsidRPr="000133AD" w:rsidRDefault="008C1C32" w:rsidP="006A1280">
      <w:pPr>
        <w:pStyle w:val="aff"/>
        <w:numPr>
          <w:ilvl w:val="0"/>
          <w:numId w:val="132"/>
        </w:numPr>
        <w:rPr>
          <w:rFonts w:cs="Tahoma"/>
          <w:lang w:val="el-GR"/>
        </w:rPr>
      </w:pPr>
      <w:r w:rsidRPr="000133AD">
        <w:rPr>
          <w:rFonts w:cs="Tahoma"/>
          <w:lang w:val="el-GR"/>
        </w:rPr>
        <w:t>Το περιβάλλον σχεδιασμού πρέπει να μπορεί να λειτουργήσει κατ’ ελάχιστο σε περιβάλλον Windows.</w:t>
      </w:r>
    </w:p>
    <w:p w14:paraId="3C6BE52F" w14:textId="77777777" w:rsidR="008C1C32" w:rsidRPr="000133AD" w:rsidRDefault="008C1C32" w:rsidP="006A1280">
      <w:pPr>
        <w:pStyle w:val="aff"/>
        <w:numPr>
          <w:ilvl w:val="0"/>
          <w:numId w:val="132"/>
        </w:numPr>
        <w:rPr>
          <w:rFonts w:cs="Tahoma"/>
          <w:lang w:val="el-GR"/>
        </w:rPr>
      </w:pPr>
      <w:r w:rsidRPr="000133AD">
        <w:rPr>
          <w:rFonts w:cs="Tahoma"/>
          <w:lang w:val="el-GR"/>
        </w:rPr>
        <w:t>Δυνατότητα ενσωμάτωσης σε αναφορές, ενεργειών που αφορούν επικοινωνία με συστήματα όπως ερωτήματα σε βάσεις δεδομένων, εναπόθεση αρχείων σε ftp servers, κ.λπ.</w:t>
      </w:r>
    </w:p>
    <w:p w14:paraId="12440189" w14:textId="77777777" w:rsidR="008C1C32" w:rsidRPr="000133AD" w:rsidRDefault="008C1C32" w:rsidP="006A1280">
      <w:pPr>
        <w:pStyle w:val="aff"/>
        <w:numPr>
          <w:ilvl w:val="0"/>
          <w:numId w:val="132"/>
        </w:numPr>
        <w:rPr>
          <w:rFonts w:cs="Tahoma"/>
          <w:lang w:val="el-GR"/>
        </w:rPr>
      </w:pPr>
      <w:r w:rsidRPr="000133AD">
        <w:rPr>
          <w:rFonts w:cs="Tahoma"/>
          <w:lang w:val="el-GR"/>
        </w:rPr>
        <w:t xml:space="preserve">Δυνατότητα δημιουργίας templates αναφορών τις οποίες οι εξουσιοδοτημένοι χρήστες να είναι σε θέση να τροποποιούν, αλλά και να δημιουργούν νέα με βάση αυτά μέσα από τον browser. </w:t>
      </w:r>
    </w:p>
    <w:p w14:paraId="55FBA6DB" w14:textId="77777777" w:rsidR="008C1C32" w:rsidRPr="000133AD" w:rsidRDefault="008C1C32" w:rsidP="006A1280">
      <w:pPr>
        <w:pStyle w:val="aff"/>
        <w:numPr>
          <w:ilvl w:val="0"/>
          <w:numId w:val="132"/>
        </w:numPr>
        <w:rPr>
          <w:rFonts w:cs="Tahoma"/>
          <w:lang w:val="el-GR"/>
        </w:rPr>
      </w:pPr>
      <w:r w:rsidRPr="000133AD">
        <w:rPr>
          <w:rFonts w:cs="Tahoma"/>
          <w:lang w:val="el-GR"/>
        </w:rPr>
        <w:t>Αυτοματοποιημένος μηχανισμός ειδοποίησης χρηστών για ενέργειες που τους αφορούν</w:t>
      </w:r>
    </w:p>
    <w:p w14:paraId="323D0157" w14:textId="77777777" w:rsidR="008C1C32" w:rsidRPr="000133AD" w:rsidRDefault="008C1C32" w:rsidP="006A1280">
      <w:pPr>
        <w:pStyle w:val="aff"/>
        <w:numPr>
          <w:ilvl w:val="0"/>
          <w:numId w:val="132"/>
        </w:numPr>
        <w:rPr>
          <w:rFonts w:cs="Tahoma"/>
          <w:lang w:val="el-GR"/>
        </w:rPr>
      </w:pPr>
      <w:r w:rsidRPr="000133AD">
        <w:rPr>
          <w:rFonts w:cs="Tahoma"/>
          <w:lang w:val="el-GR"/>
        </w:rPr>
        <w:t>Παροχή web περιβάλλοντος εξυπηρέτησης χρηστών (διαχείριση εκκρεμοτήτων) στο οποίο να έχουν πρόσβαση στις ενέργειες που τους αφορούν και να παραμετροποιούν και ορίζουν στατιστικά που τους αφορούν. Το περιβάλλον αυτό θα πρέπει να συγκεντρώνει τόσο τις αναφορές που περιλαμβάνονται στο έργο, καθώς και μελλοντικά που δεν προδιαγράφονται στο έργο αυτό. Από το ίδιο περιβάλλον θα πρέπει να έχουν πρόσβαση και στις αναφορές και τα στατιστικά που είναι εξουσιοδοτημένοι να βλέπουν</w:t>
      </w:r>
    </w:p>
    <w:p w14:paraId="69694204" w14:textId="77777777" w:rsidR="008C1C32" w:rsidRPr="000133AD" w:rsidRDefault="008C1C32" w:rsidP="006A1280">
      <w:pPr>
        <w:pStyle w:val="aff"/>
        <w:numPr>
          <w:ilvl w:val="0"/>
          <w:numId w:val="132"/>
        </w:numPr>
        <w:rPr>
          <w:rFonts w:cs="Tahoma"/>
          <w:lang w:val="el-GR"/>
        </w:rPr>
      </w:pPr>
      <w:r w:rsidRPr="000133AD">
        <w:rPr>
          <w:rFonts w:cs="Tahoma"/>
          <w:lang w:val="el-GR"/>
        </w:rPr>
        <w:t>Δυνατότητα ανάθεσης εργασιών (συμπλήρωση αναφορών) σε χρήστες</w:t>
      </w:r>
    </w:p>
    <w:p w14:paraId="06168460" w14:textId="77777777" w:rsidR="008C1C32" w:rsidRPr="000133AD" w:rsidRDefault="008C1C32" w:rsidP="006A1280">
      <w:pPr>
        <w:pStyle w:val="aff"/>
        <w:numPr>
          <w:ilvl w:val="0"/>
          <w:numId w:val="132"/>
        </w:numPr>
        <w:rPr>
          <w:rFonts w:cs="Tahoma"/>
          <w:lang w:val="el-GR"/>
        </w:rPr>
      </w:pPr>
      <w:r w:rsidRPr="000133AD">
        <w:rPr>
          <w:rFonts w:cs="Tahoma"/>
          <w:lang w:val="el-GR"/>
        </w:rPr>
        <w:t>Να παρέχεται η δυνατότητα παραγωγής στατιστικών αναφορών που έχουν να κάνουν με το χρόνο επεξεργασίας ανά χρήστη και υπόθεση</w:t>
      </w:r>
    </w:p>
    <w:p w14:paraId="07417341" w14:textId="28E10016" w:rsidR="008C1C32" w:rsidRPr="000133AD" w:rsidRDefault="008C1C32" w:rsidP="006A1280">
      <w:pPr>
        <w:pStyle w:val="aff"/>
        <w:numPr>
          <w:ilvl w:val="0"/>
          <w:numId w:val="132"/>
        </w:numPr>
        <w:rPr>
          <w:rFonts w:cs="Tahoma"/>
          <w:lang w:val="el-GR"/>
        </w:rPr>
      </w:pPr>
      <w:r w:rsidRPr="000133AD">
        <w:rPr>
          <w:rFonts w:cs="Tahoma"/>
          <w:lang w:val="el-GR"/>
        </w:rPr>
        <w:t>Έλεγχος και εποπτεία της δραστηριότητας των χρηστών και των συμβάντων του συστήματος</w:t>
      </w:r>
    </w:p>
    <w:p w14:paraId="35FEE93A" w14:textId="77777777" w:rsidR="005A6B57" w:rsidRPr="00663E7D" w:rsidRDefault="005A6B57" w:rsidP="00EA3400">
      <w:pPr>
        <w:rPr>
          <w:rFonts w:cs="Tahoma"/>
          <w:lang w:val="el-GR"/>
        </w:rPr>
      </w:pPr>
    </w:p>
    <w:p w14:paraId="64BFF2FA" w14:textId="47EEE561" w:rsidR="006D1359" w:rsidRPr="00663E7D" w:rsidRDefault="006D1359" w:rsidP="00E20DB4">
      <w:pPr>
        <w:pStyle w:val="4"/>
        <w:numPr>
          <w:ilvl w:val="1"/>
          <w:numId w:val="23"/>
        </w:numPr>
        <w:tabs>
          <w:tab w:val="left" w:pos="1134"/>
        </w:tabs>
        <w:ind w:hanging="3361"/>
        <w:rPr>
          <w:rStyle w:val="Hyperlink13"/>
          <w:rFonts w:eastAsia="Arial Unicode MS" w:cs="Tahoma"/>
          <w:lang w:val="el-GR"/>
        </w:rPr>
      </w:pPr>
      <w:bookmarkStart w:id="325" w:name="_Toc116468094"/>
      <w:r w:rsidRPr="00663E7D">
        <w:rPr>
          <w:rFonts w:eastAsia="Arial Unicode MS" w:cs="Tahoma"/>
          <w:lang w:val="el-GR"/>
        </w:rPr>
        <w:t>Ε</w:t>
      </w:r>
      <w:r w:rsidR="00243951" w:rsidRPr="00663E7D">
        <w:rPr>
          <w:rFonts w:eastAsia="Arial Unicode MS" w:cs="Tahoma"/>
          <w:lang w:val="el-GR"/>
        </w:rPr>
        <w:t>ξωστρεφείς ηλεκτρονικές υπηρεσίες</w:t>
      </w:r>
      <w:bookmarkEnd w:id="325"/>
      <w:r w:rsidR="00243951" w:rsidRPr="00663E7D">
        <w:rPr>
          <w:rFonts w:eastAsia="Arial Unicode MS" w:cs="Tahoma"/>
          <w:lang w:val="el-GR"/>
        </w:rPr>
        <w:t xml:space="preserve"> </w:t>
      </w:r>
    </w:p>
    <w:p w14:paraId="4E2E6C1E" w14:textId="470A5C00" w:rsidR="006D1359" w:rsidRPr="00663E7D" w:rsidRDefault="00243951" w:rsidP="00663E7D">
      <w:pPr>
        <w:tabs>
          <w:tab w:val="left" w:pos="284"/>
        </w:tabs>
        <w:rPr>
          <w:rFonts w:cs="Tahoma"/>
          <w:lang w:val="el-GR"/>
        </w:rPr>
      </w:pPr>
      <w:r w:rsidRPr="00663E7D">
        <w:rPr>
          <w:rFonts w:cs="Tahoma"/>
          <w:lang w:val="el-GR"/>
        </w:rPr>
        <w:t xml:space="preserve">Στην παρούσα κατάσταση για την χορήγηση πρακτικού στους πολίτες απαιτείται αίτηση δια φυσικής παρουσίας και έγκριση Προέδρου Δικαστηρίου ο δε χορηγούμενος κωδικός πρόσβασης είναι περιορισμένου χρόνου. </w:t>
      </w:r>
    </w:p>
    <w:p w14:paraId="118FC9A9" w14:textId="4FAB8BB1" w:rsidR="00243951" w:rsidRPr="00C04648" w:rsidRDefault="00243951" w:rsidP="006A1280">
      <w:pPr>
        <w:pStyle w:val="aff"/>
        <w:numPr>
          <w:ilvl w:val="0"/>
          <w:numId w:val="118"/>
        </w:numPr>
        <w:rPr>
          <w:rFonts w:cs="Tahoma"/>
          <w:lang w:val="el-GR"/>
        </w:rPr>
      </w:pPr>
      <w:r w:rsidRPr="00C04648">
        <w:rPr>
          <w:rFonts w:cs="Tahoma"/>
          <w:lang w:val="el-GR"/>
        </w:rPr>
        <w:t xml:space="preserve">Ο ανάδοχος πρέπει να δημιουργήσει </w:t>
      </w:r>
      <w:r w:rsidRPr="000133AD">
        <w:rPr>
          <w:b/>
          <w:lang w:val="el-GR"/>
        </w:rPr>
        <w:t>εφαρμογή ηλεκτρονικής αίτησης και χορήγησης πρακτικού χωρίς την φυσική παρουσία</w:t>
      </w:r>
      <w:r w:rsidRPr="00C04648">
        <w:rPr>
          <w:rFonts w:cs="Tahoma"/>
          <w:lang w:val="el-GR"/>
        </w:rPr>
        <w:t>.</w:t>
      </w:r>
      <w:r w:rsidR="00430AA3" w:rsidRPr="00C04648">
        <w:rPr>
          <w:rFonts w:cs="Tahoma"/>
          <w:lang w:val="el-GR"/>
        </w:rPr>
        <w:t xml:space="preserve"> Στην παρούσα κατάσταση για την διόρθωση πρακτικού μετά την δημοσίευσή του στην διαδικτυακή πύλη απαιτείται από τους δικηγόρους αίτηση δια φυσικής παρουσίας και έγκριση Προέδρου Δικαστηρίου.</w:t>
      </w:r>
      <w:r w:rsidRPr="00C04648">
        <w:rPr>
          <w:rFonts w:cs="Tahoma"/>
          <w:lang w:val="el-GR"/>
        </w:rPr>
        <w:t xml:space="preserve"> </w:t>
      </w:r>
    </w:p>
    <w:p w14:paraId="28D108B8" w14:textId="77777777" w:rsidR="00CF4037" w:rsidRPr="000133AD" w:rsidRDefault="00CF4037" w:rsidP="000133AD">
      <w:pPr>
        <w:spacing w:after="0"/>
        <w:rPr>
          <w:rFonts w:cs="Tahoma"/>
          <w:b/>
          <w:bCs/>
          <w:u w:val="single"/>
          <w:lang w:val="el-GR"/>
        </w:rPr>
      </w:pPr>
      <w:r w:rsidRPr="000133AD">
        <w:rPr>
          <w:rFonts w:cs="Tahoma"/>
          <w:b/>
          <w:bCs/>
          <w:u w:val="single"/>
          <w:lang w:val="el-GR"/>
        </w:rPr>
        <w:t>Σκοπός της υπηρεσίας</w:t>
      </w:r>
    </w:p>
    <w:p w14:paraId="76483E47" w14:textId="169CC139" w:rsidR="00CF4037" w:rsidRDefault="00CF4037" w:rsidP="004E126E">
      <w:pPr>
        <w:spacing w:after="0"/>
        <w:rPr>
          <w:rFonts w:cs="Tahoma"/>
          <w:lang w:val="el-GR"/>
        </w:rPr>
      </w:pPr>
      <w:r w:rsidRPr="00CF4037">
        <w:rPr>
          <w:rFonts w:cs="Tahoma"/>
          <w:lang w:val="el-GR"/>
        </w:rPr>
        <w:t xml:space="preserve">Σκοπός της υπηρεσίας, είναι να έχει τη δυνατότητα ο πολίτης και ο δικηγόρος που δεν είναι διάδικος να αναζητήσει και να παραλάβει ψηφιακά υπογεγραμμένα αντίγραφα Πρακτικών εφόσον έχει έννομο συμφέρον. </w:t>
      </w:r>
    </w:p>
    <w:p w14:paraId="16AD69B9" w14:textId="77777777" w:rsidR="000133AD" w:rsidRPr="00CF4037" w:rsidRDefault="000133AD" w:rsidP="000133AD">
      <w:pPr>
        <w:spacing w:after="0"/>
        <w:rPr>
          <w:rFonts w:cs="Tahoma"/>
          <w:lang w:val="el-GR"/>
        </w:rPr>
      </w:pPr>
    </w:p>
    <w:p w14:paraId="4C8A15EA" w14:textId="77777777" w:rsidR="00CF4037" w:rsidRPr="000133AD" w:rsidRDefault="00CF4037" w:rsidP="000133AD">
      <w:pPr>
        <w:spacing w:after="0"/>
        <w:rPr>
          <w:rFonts w:cs="Tahoma"/>
          <w:u w:val="single"/>
          <w:lang w:val="el-GR"/>
        </w:rPr>
      </w:pPr>
      <w:r w:rsidRPr="000133AD">
        <w:rPr>
          <w:rFonts w:cs="Tahoma"/>
          <w:u w:val="single"/>
          <w:lang w:val="el-GR"/>
        </w:rPr>
        <w:t>Λειτουργία στην εξωστρέφεια</w:t>
      </w:r>
    </w:p>
    <w:p w14:paraId="6877900A" w14:textId="77777777" w:rsidR="00CF4037" w:rsidRPr="00CF4037" w:rsidRDefault="00CF4037" w:rsidP="000133AD">
      <w:pPr>
        <w:spacing w:after="0"/>
        <w:rPr>
          <w:rFonts w:cs="Tahoma"/>
          <w:lang w:val="el-GR"/>
        </w:rPr>
      </w:pPr>
      <w:r w:rsidRPr="00CF4037">
        <w:rPr>
          <w:rFonts w:cs="Tahoma"/>
          <w:lang w:val="el-GR"/>
        </w:rPr>
        <w:t xml:space="preserve">Η πιστοποίηση του αιτούντα εφόσον είναι δικηγόρος θα πραγματοποιείται μέσω σύνδεσης με το </w:t>
      </w:r>
      <w:r w:rsidRPr="00CF4037">
        <w:rPr>
          <w:rFonts w:cs="Tahoma"/>
          <w:lang w:val="en-US"/>
        </w:rPr>
        <w:t>Portal</w:t>
      </w:r>
      <w:r w:rsidRPr="00CF4037">
        <w:rPr>
          <w:rFonts w:cs="Tahoma"/>
          <w:lang w:val="el-GR"/>
        </w:rPr>
        <w:t xml:space="preserve"> της Ολομέλειας του ΔΣ.</w:t>
      </w:r>
    </w:p>
    <w:p w14:paraId="4DDDCE43" w14:textId="125E82DC" w:rsidR="00CF4037" w:rsidRPr="000133AD" w:rsidRDefault="00CF4037" w:rsidP="000133AD">
      <w:pPr>
        <w:spacing w:after="0"/>
        <w:rPr>
          <w:rFonts w:cs="Tahoma"/>
          <w:lang w:val="el-GR"/>
        </w:rPr>
      </w:pPr>
      <w:r w:rsidRPr="00CF4037">
        <w:rPr>
          <w:rFonts w:cs="Tahoma"/>
          <w:lang w:val="el-GR"/>
        </w:rPr>
        <w:t>Η πιστοποίηση του αιτούντα εφόσον είναι πολίτης θα πραγματοποιείται μέσω σύνδεσης με το ΤΑ</w:t>
      </w:r>
      <w:r w:rsidRPr="00CF4037">
        <w:rPr>
          <w:rFonts w:cs="Tahoma"/>
          <w:lang w:val="en-US"/>
        </w:rPr>
        <w:t>XIS</w:t>
      </w:r>
      <w:r w:rsidRPr="00CF4037">
        <w:rPr>
          <w:rFonts w:cs="Tahoma"/>
          <w:lang w:val="el-GR"/>
        </w:rPr>
        <w:t xml:space="preserve"> </w:t>
      </w:r>
      <w:r w:rsidRPr="00CF4037">
        <w:rPr>
          <w:rFonts w:cs="Tahoma"/>
          <w:lang w:val="en-US"/>
        </w:rPr>
        <w:t>NET</w:t>
      </w:r>
      <w:r w:rsidR="000133AD" w:rsidRPr="000133AD">
        <w:rPr>
          <w:rFonts w:cs="Tahoma"/>
          <w:lang w:val="el-GR"/>
        </w:rPr>
        <w:t>.</w:t>
      </w:r>
    </w:p>
    <w:p w14:paraId="513EB921" w14:textId="77777777" w:rsidR="00CF4037" w:rsidRPr="00CF4037" w:rsidRDefault="00CF4037" w:rsidP="000133AD">
      <w:pPr>
        <w:spacing w:after="0"/>
        <w:rPr>
          <w:rFonts w:cs="Tahoma"/>
          <w:lang w:val="el-GR"/>
        </w:rPr>
      </w:pPr>
      <w:r w:rsidRPr="00CF4037">
        <w:rPr>
          <w:rFonts w:cs="Tahoma"/>
          <w:lang w:val="el-GR"/>
        </w:rPr>
        <w:t xml:space="preserve">Με την επιτυχή ολοκλήρωση της διαδικασίας, ο χρήστης θα ανακατευθύνεται στην νέα ηλεκτρονική  υπηρεσία όπου θα έχει τη δυνατότητα να: </w:t>
      </w:r>
    </w:p>
    <w:p w14:paraId="1B3BE067" w14:textId="77777777" w:rsidR="000133AD" w:rsidRDefault="000133AD" w:rsidP="000133AD">
      <w:pPr>
        <w:spacing w:after="0"/>
        <w:ind w:left="284"/>
        <w:rPr>
          <w:rFonts w:cs="Tahoma"/>
          <w:lang w:val="el-GR"/>
        </w:rPr>
      </w:pPr>
    </w:p>
    <w:p w14:paraId="6E510A31" w14:textId="3D665E49" w:rsidR="00CF4037" w:rsidRPr="00CF4037" w:rsidRDefault="00CF4037" w:rsidP="000133AD">
      <w:pPr>
        <w:spacing w:after="0"/>
        <w:rPr>
          <w:rFonts w:cs="Tahoma"/>
          <w:lang w:val="el-GR"/>
        </w:rPr>
      </w:pPr>
      <w:r w:rsidRPr="000133AD">
        <w:rPr>
          <w:rFonts w:cs="Tahoma"/>
          <w:b/>
          <w:bCs/>
          <w:lang w:val="el-GR"/>
        </w:rPr>
        <w:t>Α</w:t>
      </w:r>
      <w:r w:rsidRPr="00CF4037">
        <w:rPr>
          <w:rFonts w:cs="Tahoma"/>
          <w:lang w:val="el-GR"/>
        </w:rPr>
        <w:t>) Αναζητεί μια αίτηση παραλαβής αντιγράφου Πρακτικών που έχει υποβάλλει σε προγενέστερο χρόνο και να βλέπει την  αντίστοιχη κατάσταση.</w:t>
      </w:r>
    </w:p>
    <w:p w14:paraId="3600E686" w14:textId="624D2E80" w:rsidR="00CF4037" w:rsidRPr="00CF4037" w:rsidRDefault="00CF4037" w:rsidP="00DF7990">
      <w:pPr>
        <w:spacing w:after="0"/>
        <w:rPr>
          <w:rFonts w:cs="Tahoma"/>
          <w:lang w:val="el-GR"/>
        </w:rPr>
      </w:pPr>
      <w:r w:rsidRPr="00CF4037">
        <w:rPr>
          <w:rFonts w:cs="Tahoma"/>
          <w:lang w:val="el-GR"/>
        </w:rPr>
        <w:t>Ο χρήστης θα έχει τη δυνατότητα να δει την κατάσταση μιας αίτησης (αν έχει ολοκληρωθεί, είναι σε επεξεργασία ή έχει απορριφθεί).  Σε περίπτωση που έχει ολοκληρωθεί και το αρχείο του αντιγράφου έχει οριστικοποιηθεί, θα έχει τη δυνατότητα να παραλάβει ηλεκτρονικά και ψηφιακά υπογεγραμμένο</w:t>
      </w:r>
      <w:r w:rsidR="009018B4">
        <w:rPr>
          <w:rFonts w:cs="Tahoma"/>
          <w:lang w:val="el-GR"/>
        </w:rPr>
        <w:t xml:space="preserve"> </w:t>
      </w:r>
      <w:r w:rsidRPr="00CF4037">
        <w:rPr>
          <w:rFonts w:cs="Tahoma"/>
          <w:lang w:val="el-GR"/>
        </w:rPr>
        <w:t xml:space="preserve">. </w:t>
      </w:r>
    </w:p>
    <w:p w14:paraId="5B986BBC" w14:textId="77777777" w:rsidR="00CF4037" w:rsidRPr="00CF4037" w:rsidRDefault="00CF4037" w:rsidP="000133AD">
      <w:pPr>
        <w:spacing w:after="0"/>
        <w:rPr>
          <w:rFonts w:cs="Tahoma"/>
          <w:lang w:val="el-GR"/>
        </w:rPr>
      </w:pPr>
      <w:r w:rsidRPr="00CF4037">
        <w:rPr>
          <w:rFonts w:cs="Tahoma"/>
          <w:lang w:val="el-GR"/>
        </w:rPr>
        <w:t>Επιπλέον θα μπορεί στο πεδίο ΄σχόλια’ να δει τυχόν σχόλια που έχουν καταχωρηθεί από κάποιον δικαστικό υπάλληλο. Τέλος, θα καταγράφεται η ιστορικότητα των λήψεων από τον αιτούντα (ημέρα/ ώρα κ.α.).</w:t>
      </w:r>
    </w:p>
    <w:p w14:paraId="14BC7285" w14:textId="77777777" w:rsidR="000133AD" w:rsidRDefault="000133AD" w:rsidP="004E126E">
      <w:pPr>
        <w:spacing w:after="0"/>
        <w:rPr>
          <w:rFonts w:cs="Tahoma"/>
          <w:lang w:val="el-GR"/>
        </w:rPr>
      </w:pPr>
    </w:p>
    <w:p w14:paraId="571ADACA" w14:textId="2F60196F" w:rsidR="00CF4037" w:rsidRPr="00CF4037" w:rsidRDefault="00CF4037" w:rsidP="000133AD">
      <w:pPr>
        <w:spacing w:after="0"/>
        <w:rPr>
          <w:rFonts w:cs="Tahoma"/>
          <w:lang w:val="el-GR"/>
        </w:rPr>
      </w:pPr>
      <w:r w:rsidRPr="000133AD">
        <w:rPr>
          <w:rFonts w:cs="Tahoma"/>
          <w:b/>
          <w:bCs/>
          <w:lang w:val="el-GR"/>
        </w:rPr>
        <w:t>Β)</w:t>
      </w:r>
      <w:r w:rsidRPr="00CF4037">
        <w:rPr>
          <w:rFonts w:cs="Tahoma"/>
          <w:lang w:val="el-GR"/>
        </w:rPr>
        <w:t xml:space="preserve"> Να δημιουργήσει μια αίτηση για παραλαβή αντιγράφου Πρακτικών</w:t>
      </w:r>
    </w:p>
    <w:p w14:paraId="3C4864C8" w14:textId="77777777" w:rsidR="00CF4037" w:rsidRPr="00CF4037" w:rsidRDefault="00CF4037" w:rsidP="00095B32">
      <w:pPr>
        <w:spacing w:after="0"/>
        <w:rPr>
          <w:rFonts w:cs="Tahoma"/>
          <w:lang w:val="el-GR"/>
        </w:rPr>
      </w:pPr>
      <w:r w:rsidRPr="00CF4037">
        <w:rPr>
          <w:rFonts w:cs="Tahoma"/>
          <w:lang w:val="el-GR"/>
        </w:rPr>
        <w:t xml:space="preserve">Για τη δημιουργία μιας αίτησης, ο δικηγόρος πιστοποιείται μέσω του </w:t>
      </w:r>
      <w:r w:rsidRPr="00CF4037">
        <w:rPr>
          <w:rFonts w:cs="Tahoma"/>
          <w:lang w:val="en-US"/>
        </w:rPr>
        <w:t>portal</w:t>
      </w:r>
      <w:r w:rsidRPr="00CF4037">
        <w:rPr>
          <w:rFonts w:cs="Tahoma"/>
          <w:lang w:val="el-GR"/>
        </w:rPr>
        <w:t xml:space="preserve"> της ολομέλειας και επιστρέφεται  το ΑΦΜ , το ονοματεπώνυμο, ο Δικηγ. Σύλλογος ,  ο Αριθμός Μητρώου.</w:t>
      </w:r>
    </w:p>
    <w:p w14:paraId="404F1317" w14:textId="77777777" w:rsidR="00CF4037" w:rsidRPr="00CF4037" w:rsidRDefault="00CF4037" w:rsidP="00095B32">
      <w:pPr>
        <w:spacing w:after="0"/>
        <w:rPr>
          <w:rFonts w:cs="Tahoma"/>
          <w:lang w:val="el-GR"/>
        </w:rPr>
      </w:pPr>
      <w:r w:rsidRPr="00CF4037">
        <w:rPr>
          <w:rFonts w:cs="Tahoma"/>
          <w:lang w:val="el-GR"/>
        </w:rPr>
        <w:t>Για τη δημιουργία μιας αίτησης, ο πολίτης πιστοποιείται μέσω του ΤΑ</w:t>
      </w:r>
      <w:r w:rsidRPr="00CF4037">
        <w:rPr>
          <w:rFonts w:cs="Tahoma"/>
          <w:lang w:val="en-US"/>
        </w:rPr>
        <w:t>XIS</w:t>
      </w:r>
      <w:r w:rsidRPr="00CF4037">
        <w:rPr>
          <w:rFonts w:cs="Tahoma"/>
          <w:lang w:val="el-GR"/>
        </w:rPr>
        <w:t xml:space="preserve"> </w:t>
      </w:r>
      <w:r w:rsidRPr="00CF4037">
        <w:rPr>
          <w:rFonts w:cs="Tahoma"/>
          <w:lang w:val="en-US"/>
        </w:rPr>
        <w:t>NET</w:t>
      </w:r>
      <w:r w:rsidRPr="00CF4037">
        <w:rPr>
          <w:rFonts w:cs="Tahoma"/>
          <w:lang w:val="el-GR"/>
        </w:rPr>
        <w:t xml:space="preserve"> και επιστρέφεται το ΑΦΜ   το  ονοματεπώνυμο και </w:t>
      </w:r>
      <w:r w:rsidRPr="00CF4037">
        <w:rPr>
          <w:rFonts w:cs="Tahoma"/>
          <w:lang w:val="en-US"/>
        </w:rPr>
        <w:t>Email</w:t>
      </w:r>
      <w:r w:rsidRPr="00CF4037">
        <w:rPr>
          <w:rFonts w:cs="Tahoma"/>
          <w:lang w:val="el-GR"/>
        </w:rPr>
        <w:t>.</w:t>
      </w:r>
    </w:p>
    <w:p w14:paraId="349C294E" w14:textId="77777777" w:rsidR="00CF4037" w:rsidRPr="00CF4037" w:rsidRDefault="00CF4037" w:rsidP="00095B32">
      <w:pPr>
        <w:spacing w:after="0"/>
        <w:rPr>
          <w:rFonts w:cs="Tahoma"/>
          <w:lang w:val="el-GR"/>
        </w:rPr>
      </w:pPr>
      <w:r w:rsidRPr="00CF4037">
        <w:rPr>
          <w:rFonts w:cs="Tahoma"/>
          <w:lang w:val="el-GR"/>
        </w:rPr>
        <w:t>Ο δικηγόρος και ο πολίτης θα μπορεί να συνεχίσει στην συμπλήρωση της αίτησης αφού επιλέξει Δικαστικό Κατάστημα, όπου :</w:t>
      </w:r>
    </w:p>
    <w:p w14:paraId="65E967E8" w14:textId="77777777" w:rsidR="00CF4037" w:rsidRPr="00CF4037" w:rsidRDefault="00CF4037" w:rsidP="000133AD">
      <w:pPr>
        <w:spacing w:after="0"/>
        <w:ind w:left="284"/>
        <w:rPr>
          <w:rFonts w:cs="Tahoma"/>
          <w:lang w:val="el-GR"/>
        </w:rPr>
      </w:pPr>
      <w:r w:rsidRPr="00CF4037">
        <w:rPr>
          <w:rFonts w:cs="Tahoma"/>
          <w:lang w:val="el-GR"/>
        </w:rPr>
        <w:t>-</w:t>
      </w:r>
      <w:r w:rsidRPr="00CF4037">
        <w:rPr>
          <w:rFonts w:cs="Tahoma"/>
          <w:lang w:val="el-GR"/>
        </w:rPr>
        <w:tab/>
        <w:t>Ο αιτών θα καταχωρεί τα στοιχεία που χρειάζονται προκειμένου να ταυτοποιηθεί και να επιβεβαιωθεί ότι είναι πρόσωπο που έχει έννομο συμφέρ</w:t>
      </w:r>
      <w:r w:rsidRPr="00CF4037">
        <w:rPr>
          <w:rFonts w:cs="Tahoma"/>
          <w:lang w:val="en-US"/>
        </w:rPr>
        <w:t>o</w:t>
      </w:r>
      <w:r w:rsidRPr="00CF4037">
        <w:rPr>
          <w:rFonts w:cs="Tahoma"/>
          <w:lang w:val="el-GR"/>
        </w:rPr>
        <w:t>ν για να μπορέσει να του δοθεί αντίγραφο Πρακτικών. Περιοριστικά, κάποια στοιχεία είναι τα εξής:</w:t>
      </w:r>
    </w:p>
    <w:p w14:paraId="46440F90" w14:textId="74B1137B" w:rsidR="00CF4037" w:rsidRPr="00CF4037" w:rsidRDefault="00CF4037" w:rsidP="000133AD">
      <w:pPr>
        <w:spacing w:after="0"/>
        <w:ind w:left="284"/>
        <w:rPr>
          <w:rFonts w:cs="Tahoma"/>
          <w:lang w:val="el-GR"/>
        </w:rPr>
      </w:pPr>
      <w:r w:rsidRPr="00CF4037">
        <w:rPr>
          <w:rFonts w:cs="Tahoma"/>
          <w:lang w:val="el-GR"/>
        </w:rPr>
        <w:tab/>
        <w:t xml:space="preserve">    Πολιτική Διαδικασία</w:t>
      </w:r>
    </w:p>
    <w:p w14:paraId="3C15F0D0" w14:textId="77777777" w:rsidR="00CF4037" w:rsidRPr="00CF4037" w:rsidRDefault="00CF4037" w:rsidP="000133AD">
      <w:pPr>
        <w:spacing w:after="0"/>
        <w:ind w:left="284"/>
        <w:rPr>
          <w:rFonts w:cs="Tahoma"/>
          <w:lang w:val="el-GR"/>
        </w:rPr>
      </w:pPr>
      <w:r w:rsidRPr="00CF4037">
        <w:rPr>
          <w:rFonts w:cs="Tahoma"/>
          <w:lang w:val="en-US"/>
        </w:rPr>
        <w:t>o</w:t>
      </w:r>
      <w:r w:rsidRPr="00CF4037">
        <w:rPr>
          <w:rFonts w:cs="Tahoma"/>
          <w:lang w:val="el-GR"/>
        </w:rPr>
        <w:tab/>
        <w:t>ΓΑΚ – Αριθμός</w:t>
      </w:r>
    </w:p>
    <w:p w14:paraId="30C42BD0" w14:textId="77777777" w:rsidR="00CF4037" w:rsidRPr="00CF4037" w:rsidRDefault="00CF4037" w:rsidP="000133AD">
      <w:pPr>
        <w:spacing w:after="0"/>
        <w:ind w:left="284"/>
        <w:rPr>
          <w:rFonts w:cs="Tahoma"/>
          <w:lang w:val="el-GR"/>
        </w:rPr>
      </w:pPr>
      <w:r w:rsidRPr="00CF4037">
        <w:rPr>
          <w:rFonts w:cs="Tahoma"/>
          <w:lang w:val="en-US"/>
        </w:rPr>
        <w:t>o</w:t>
      </w:r>
      <w:r w:rsidRPr="00CF4037">
        <w:rPr>
          <w:rFonts w:cs="Tahoma"/>
          <w:lang w:val="el-GR"/>
        </w:rPr>
        <w:tab/>
        <w:t>ΓΑΚ – Έτος</w:t>
      </w:r>
    </w:p>
    <w:p w14:paraId="70D192A4" w14:textId="77777777" w:rsidR="00CF4037" w:rsidRPr="00CF4037" w:rsidRDefault="00CF4037" w:rsidP="000133AD">
      <w:pPr>
        <w:spacing w:after="0"/>
        <w:ind w:left="284"/>
        <w:rPr>
          <w:rFonts w:cs="Tahoma"/>
          <w:lang w:val="el-GR"/>
        </w:rPr>
      </w:pPr>
      <w:r w:rsidRPr="00CF4037">
        <w:rPr>
          <w:rFonts w:cs="Tahoma"/>
          <w:lang w:val="en-US"/>
        </w:rPr>
        <w:t>o</w:t>
      </w:r>
      <w:r w:rsidRPr="00CF4037">
        <w:rPr>
          <w:rFonts w:cs="Tahoma"/>
          <w:lang w:val="el-GR"/>
        </w:rPr>
        <w:tab/>
        <w:t>ΕΑΚ – Αριθμός</w:t>
      </w:r>
    </w:p>
    <w:p w14:paraId="32F393BE" w14:textId="77777777" w:rsidR="00CF4037" w:rsidRPr="00CF4037" w:rsidRDefault="00CF4037" w:rsidP="000133AD">
      <w:pPr>
        <w:spacing w:after="0"/>
        <w:ind w:left="284"/>
        <w:rPr>
          <w:rFonts w:cs="Tahoma"/>
          <w:lang w:val="el-GR"/>
        </w:rPr>
      </w:pPr>
      <w:r w:rsidRPr="00CF4037">
        <w:rPr>
          <w:rFonts w:cs="Tahoma"/>
          <w:lang w:val="en-US"/>
        </w:rPr>
        <w:t>o</w:t>
      </w:r>
      <w:r w:rsidRPr="00CF4037">
        <w:rPr>
          <w:rFonts w:cs="Tahoma"/>
          <w:lang w:val="el-GR"/>
        </w:rPr>
        <w:tab/>
        <w:t>ΕΑΚ – Έτος</w:t>
      </w:r>
    </w:p>
    <w:p w14:paraId="4577A4BC" w14:textId="77777777" w:rsidR="00CF4037" w:rsidRPr="00CF4037" w:rsidRDefault="00CF4037" w:rsidP="000133AD">
      <w:pPr>
        <w:spacing w:after="0"/>
        <w:ind w:left="284"/>
        <w:rPr>
          <w:rFonts w:cs="Tahoma"/>
          <w:lang w:val="el-GR"/>
        </w:rPr>
      </w:pPr>
      <w:r w:rsidRPr="00CF4037">
        <w:rPr>
          <w:rFonts w:cs="Tahoma"/>
          <w:lang w:val="el-GR"/>
        </w:rPr>
        <w:tab/>
        <w:t xml:space="preserve">     Ποινική Διαδικασία</w:t>
      </w:r>
    </w:p>
    <w:p w14:paraId="19F7896E" w14:textId="77777777" w:rsidR="00CF4037" w:rsidRPr="00CF4037" w:rsidRDefault="00CF4037" w:rsidP="000133AD">
      <w:pPr>
        <w:spacing w:after="0"/>
        <w:ind w:left="284"/>
        <w:rPr>
          <w:rFonts w:cs="Tahoma"/>
          <w:lang w:val="el-GR"/>
        </w:rPr>
      </w:pPr>
      <w:r w:rsidRPr="00CF4037">
        <w:rPr>
          <w:rFonts w:cs="Tahoma"/>
          <w:lang w:val="en-US"/>
        </w:rPr>
        <w:t>o</w:t>
      </w:r>
      <w:r w:rsidRPr="00CF4037">
        <w:rPr>
          <w:rFonts w:cs="Tahoma"/>
          <w:lang w:val="el-GR"/>
        </w:rPr>
        <w:tab/>
        <w:t>ΑΒΜ  – Αριθμός</w:t>
      </w:r>
    </w:p>
    <w:p w14:paraId="485FFF3A" w14:textId="77777777" w:rsidR="00CF4037" w:rsidRPr="00CF4037" w:rsidRDefault="00CF4037" w:rsidP="000133AD">
      <w:pPr>
        <w:spacing w:after="0"/>
        <w:ind w:left="284"/>
        <w:rPr>
          <w:rFonts w:cs="Tahoma"/>
          <w:lang w:val="el-GR"/>
        </w:rPr>
      </w:pPr>
      <w:r w:rsidRPr="00CF4037">
        <w:rPr>
          <w:rFonts w:cs="Tahoma"/>
          <w:lang w:val="en-US"/>
        </w:rPr>
        <w:t>o</w:t>
      </w:r>
      <w:r w:rsidRPr="00CF4037">
        <w:rPr>
          <w:rFonts w:cs="Tahoma"/>
          <w:lang w:val="el-GR"/>
        </w:rPr>
        <w:tab/>
        <w:t>ΑΒΜ  – Έτος</w:t>
      </w:r>
    </w:p>
    <w:p w14:paraId="25CF2BBD" w14:textId="77777777" w:rsidR="00CF4037" w:rsidRPr="00CF4037" w:rsidRDefault="00CF4037" w:rsidP="000133AD">
      <w:pPr>
        <w:spacing w:after="0"/>
        <w:ind w:left="284"/>
        <w:rPr>
          <w:rFonts w:cs="Tahoma"/>
          <w:lang w:val="el-GR"/>
        </w:rPr>
      </w:pPr>
      <w:r w:rsidRPr="00CF4037">
        <w:rPr>
          <w:rFonts w:cs="Tahoma"/>
          <w:lang w:val="el-GR"/>
        </w:rPr>
        <w:t>-</w:t>
      </w:r>
      <w:r w:rsidRPr="00CF4037">
        <w:rPr>
          <w:rFonts w:cs="Tahoma"/>
          <w:lang w:val="el-GR"/>
        </w:rPr>
        <w:tab/>
        <w:t>Ο αιτών θα μπορεί να συμπληρώσει Σχόλια σε αντίστοιχο πεδίο</w:t>
      </w:r>
    </w:p>
    <w:p w14:paraId="17CDB912" w14:textId="77777777" w:rsidR="00CF4037" w:rsidRPr="00CF4037" w:rsidRDefault="00CF4037" w:rsidP="000133AD">
      <w:pPr>
        <w:spacing w:after="0"/>
        <w:ind w:left="284"/>
        <w:rPr>
          <w:rFonts w:cs="Tahoma"/>
          <w:lang w:val="el-GR"/>
        </w:rPr>
      </w:pPr>
      <w:r w:rsidRPr="00CF4037">
        <w:rPr>
          <w:rFonts w:cs="Tahoma"/>
          <w:lang w:val="el-GR"/>
        </w:rPr>
        <w:t>-</w:t>
      </w:r>
      <w:r w:rsidRPr="00CF4037">
        <w:rPr>
          <w:rFonts w:cs="Tahoma"/>
          <w:lang w:val="el-GR"/>
        </w:rPr>
        <w:tab/>
        <w:t xml:space="preserve">Ο αιτών θα μπορεί να επισυνάψει αρχεία σε μορφή </w:t>
      </w:r>
      <w:r w:rsidRPr="00CF4037">
        <w:rPr>
          <w:rFonts w:cs="Tahoma"/>
          <w:lang w:val="en-US"/>
        </w:rPr>
        <w:t>pdf</w:t>
      </w:r>
      <w:r w:rsidRPr="00CF4037">
        <w:rPr>
          <w:rFonts w:cs="Tahoma"/>
          <w:lang w:val="el-GR"/>
        </w:rPr>
        <w:t xml:space="preserve"> (π.χ. </w:t>
      </w:r>
      <w:r w:rsidRPr="00CF4037">
        <w:rPr>
          <w:rFonts w:cs="Tahoma"/>
          <w:lang w:val="en-US"/>
        </w:rPr>
        <w:t>e</w:t>
      </w:r>
      <w:r w:rsidRPr="00CF4037">
        <w:rPr>
          <w:rFonts w:cs="Tahoma"/>
          <w:lang w:val="el-GR"/>
        </w:rPr>
        <w:t>-</w:t>
      </w:r>
      <w:r w:rsidRPr="00CF4037">
        <w:rPr>
          <w:rFonts w:cs="Tahoma"/>
          <w:lang w:val="en-US"/>
        </w:rPr>
        <w:t>exousiodotisi</w:t>
      </w:r>
      <w:r w:rsidRPr="00CF4037">
        <w:rPr>
          <w:rFonts w:cs="Tahoma"/>
          <w:lang w:val="el-GR"/>
        </w:rPr>
        <w:t>).</w:t>
      </w:r>
    </w:p>
    <w:p w14:paraId="23592339" w14:textId="77777777" w:rsidR="00CF4037" w:rsidRPr="00292E96" w:rsidRDefault="00CF4037" w:rsidP="000133AD">
      <w:pPr>
        <w:spacing w:after="0"/>
        <w:ind w:left="284"/>
        <w:rPr>
          <w:rFonts w:cs="Tahoma"/>
          <w:szCs w:val="22"/>
          <w:lang w:val="el-GR"/>
        </w:rPr>
      </w:pPr>
      <w:r w:rsidRPr="00292E96">
        <w:rPr>
          <w:rFonts w:cs="Tahoma"/>
          <w:szCs w:val="22"/>
          <w:lang w:val="el-GR"/>
        </w:rPr>
        <w:t>Αφού ο αιτών ολοκληρώσει την καταχώριση των στοιχείων της αίτησης θα επιλέγει Υποβολή προκειμένου να μεταφερθεί σε μια οθόνη όπου θα εμφανίζονται προς προβολή όλα τα στοιχεία της αίτησης κλειδωμένα προκειμένου να πραγματοποιήσει τελικό έλεγχο. Στην συνέχεια θα επιλέγει Υποβολή Αίτησης προκειμένου η αίτηση να υποβληθεί και να καταχωρηθεί στο ΟΣΠΔ. Μετά την επιτυχή καταχώρηση θα εμφανίζεται οθόνη με τον Αριθμό (Αριθμός, Έτος) της αίτησης.</w:t>
      </w:r>
    </w:p>
    <w:p w14:paraId="2DA8FD6D" w14:textId="77777777" w:rsidR="00CF4037" w:rsidRPr="00292E96" w:rsidRDefault="00CF4037" w:rsidP="000133AD">
      <w:pPr>
        <w:spacing w:after="0"/>
        <w:ind w:left="284"/>
        <w:rPr>
          <w:rFonts w:cs="Tahoma"/>
          <w:szCs w:val="22"/>
          <w:lang w:val="el-GR"/>
        </w:rPr>
      </w:pPr>
      <w:r w:rsidRPr="00292E96">
        <w:rPr>
          <w:rFonts w:cs="Tahoma"/>
          <w:szCs w:val="22"/>
          <w:lang w:val="el-GR"/>
        </w:rPr>
        <w:t>Στην συνέχεια ο αιτών θα μπορεί από την οθόνη αναζήτησης αιτήσεων να αναζητά και να πληροφορείται για την κατάσταση της αίτησης.</w:t>
      </w:r>
    </w:p>
    <w:p w14:paraId="470F0F85" w14:textId="77777777" w:rsidR="00CF4037" w:rsidRPr="00292E96" w:rsidRDefault="00CF4037" w:rsidP="000133AD">
      <w:pPr>
        <w:spacing w:after="0"/>
        <w:ind w:left="284"/>
        <w:rPr>
          <w:rFonts w:cs="Tahoma"/>
          <w:szCs w:val="22"/>
          <w:lang w:val="el-GR"/>
        </w:rPr>
      </w:pPr>
    </w:p>
    <w:p w14:paraId="27D341C0" w14:textId="77777777" w:rsidR="00CF4037" w:rsidRPr="00292E96" w:rsidRDefault="00CF4037" w:rsidP="000133AD">
      <w:pPr>
        <w:spacing w:after="0"/>
        <w:ind w:left="284"/>
        <w:rPr>
          <w:rFonts w:cs="Tahoma"/>
          <w:szCs w:val="22"/>
          <w:lang w:val="el-GR"/>
        </w:rPr>
      </w:pPr>
      <w:r w:rsidRPr="00292E96">
        <w:rPr>
          <w:rFonts w:cs="Tahoma"/>
          <w:szCs w:val="22"/>
          <w:lang w:val="el-GR"/>
        </w:rPr>
        <w:t>Ολοκλήρωση καταχώρησης της αίτησης στο ΟΣΠΔ.</w:t>
      </w:r>
    </w:p>
    <w:p w14:paraId="6066EDA8" w14:textId="77777777" w:rsidR="00CF4037" w:rsidRPr="00292E96" w:rsidRDefault="00CF4037" w:rsidP="000133AD">
      <w:pPr>
        <w:spacing w:after="0"/>
        <w:ind w:left="284"/>
        <w:rPr>
          <w:rFonts w:cs="Tahoma"/>
          <w:szCs w:val="22"/>
          <w:lang w:val="el-GR"/>
        </w:rPr>
      </w:pPr>
      <w:r w:rsidRPr="00292E96">
        <w:rPr>
          <w:rFonts w:cs="Tahoma"/>
          <w:szCs w:val="22"/>
          <w:lang w:val="el-GR"/>
        </w:rPr>
        <w:t xml:space="preserve">Με την ολοκλήρωση της ηλεκτρονικής υποβολής της αίτησης στο </w:t>
      </w:r>
      <w:r w:rsidRPr="00292E96">
        <w:rPr>
          <w:rFonts w:cs="Tahoma"/>
          <w:szCs w:val="22"/>
          <w:lang w:val="en-US"/>
        </w:rPr>
        <w:t>Portal</w:t>
      </w:r>
      <w:r w:rsidRPr="00292E96">
        <w:rPr>
          <w:rFonts w:cs="Tahoma"/>
          <w:szCs w:val="22"/>
          <w:lang w:val="el-GR"/>
        </w:rPr>
        <w:t xml:space="preserve"> θα γίνεται καταχώρηση της αίτησης στην ΒΔ του ΟΣΠΔ. Το </w:t>
      </w:r>
      <w:r w:rsidRPr="00292E96">
        <w:rPr>
          <w:rFonts w:cs="Tahoma"/>
          <w:szCs w:val="22"/>
          <w:lang w:val="en-US"/>
        </w:rPr>
        <w:t>status</w:t>
      </w:r>
      <w:r w:rsidRPr="00292E96">
        <w:rPr>
          <w:rFonts w:cs="Tahoma"/>
          <w:szCs w:val="22"/>
          <w:lang w:val="el-GR"/>
        </w:rPr>
        <w:t xml:space="preserve"> της αίτησης θα αρχικοποιείται σε ΝΕΟ. Αφού ολοκληρωθεί η καταχώρηση το σύστημα θα εκτελεί αυτόματα έλεγχο ταυτοποίησης του αιτούντα ώστε να αποφασίσει εάν είναι πρόσωπο που έχει έννομο συμφέρον και εάν μπορεί να παραλάβει αντίγραφο. </w:t>
      </w:r>
    </w:p>
    <w:p w14:paraId="20E19AB3" w14:textId="77777777" w:rsidR="00CF4037" w:rsidRPr="00292E96" w:rsidRDefault="00CF4037" w:rsidP="000133AD">
      <w:pPr>
        <w:spacing w:after="0"/>
        <w:ind w:left="284"/>
        <w:rPr>
          <w:rFonts w:cs="Tahoma"/>
          <w:szCs w:val="22"/>
          <w:lang w:val="el-GR"/>
        </w:rPr>
      </w:pPr>
      <w:r w:rsidRPr="00292E96">
        <w:rPr>
          <w:rFonts w:cs="Tahoma"/>
          <w:szCs w:val="22"/>
          <w:lang w:val="el-GR"/>
        </w:rPr>
        <w:t>Ο έλεγχος θα γίνεται με τα παρακάτω βήματα:</w:t>
      </w:r>
    </w:p>
    <w:p w14:paraId="09F882B2" w14:textId="4E2E7A0F" w:rsidR="00CF4037" w:rsidRPr="00292E96" w:rsidRDefault="00CF4037" w:rsidP="000133AD">
      <w:pPr>
        <w:spacing w:after="0"/>
        <w:ind w:left="284"/>
        <w:rPr>
          <w:rFonts w:cs="Tahoma"/>
          <w:szCs w:val="22"/>
          <w:lang w:val="el-GR"/>
        </w:rPr>
      </w:pPr>
      <w:r w:rsidRPr="00292E96">
        <w:rPr>
          <w:rFonts w:cs="Tahoma"/>
          <w:szCs w:val="22"/>
          <w:lang w:val="el-GR"/>
        </w:rPr>
        <w:t>1. Έλεγχος ύπαρξης δικογράφου με το ΓΑΚ, ΕΑΚ, ΑΒΜ (ΓΑΚ, Έτος, Κατάστημα) που αναγράφεται στην αίτηση</w:t>
      </w:r>
    </w:p>
    <w:p w14:paraId="1DBAACF3" w14:textId="64CE7394" w:rsidR="00CF4037" w:rsidRPr="00292E96" w:rsidRDefault="00CF4037" w:rsidP="000133AD">
      <w:pPr>
        <w:spacing w:after="0"/>
        <w:ind w:left="284"/>
        <w:rPr>
          <w:rFonts w:cs="Tahoma"/>
          <w:szCs w:val="22"/>
          <w:lang w:val="el-GR"/>
        </w:rPr>
      </w:pPr>
      <w:r w:rsidRPr="00292E96">
        <w:rPr>
          <w:rFonts w:cs="Tahoma"/>
          <w:szCs w:val="22"/>
          <w:lang w:val="el-GR"/>
        </w:rPr>
        <w:t>2. Έλεγχος ύπαρξης πρακτικών που αναγράφεται στην αίτηση</w:t>
      </w:r>
    </w:p>
    <w:p w14:paraId="4509F9B2" w14:textId="77777777" w:rsidR="00CF4037" w:rsidRPr="00292E96" w:rsidRDefault="00CF4037" w:rsidP="000133AD">
      <w:pPr>
        <w:spacing w:after="0"/>
        <w:ind w:left="284"/>
        <w:rPr>
          <w:rFonts w:cs="Tahoma"/>
          <w:szCs w:val="22"/>
          <w:lang w:val="el-GR"/>
        </w:rPr>
      </w:pPr>
      <w:r w:rsidRPr="00292E96">
        <w:rPr>
          <w:rFonts w:cs="Tahoma"/>
          <w:szCs w:val="22"/>
          <w:lang w:val="el-GR"/>
        </w:rPr>
        <w:t xml:space="preserve">Εάν αποτύχει κάποιος έλεγχος θα συντάσσεται από το σύστημα μήνυμα για την αιτία αποτυχίας του ελέγχου το οποίο θα είναι ορατό μόνο από το σύστημα του ΟΣΠΔ (για κάθε έναν από τους ελέγχους που απέτυχαν)  και το </w:t>
      </w:r>
      <w:r w:rsidRPr="00292E96">
        <w:rPr>
          <w:rFonts w:cs="Tahoma"/>
          <w:szCs w:val="22"/>
          <w:lang w:val="en-US"/>
        </w:rPr>
        <w:t>status</w:t>
      </w:r>
      <w:r w:rsidRPr="00292E96">
        <w:rPr>
          <w:rFonts w:cs="Tahoma"/>
          <w:szCs w:val="22"/>
          <w:lang w:val="el-GR"/>
        </w:rPr>
        <w:t xml:space="preserve"> της αίτησης μεταβάλλεται ΣΕ ΕΚΚΡΕΜΟΤΗΤΑ.</w:t>
      </w:r>
    </w:p>
    <w:p w14:paraId="2ABD0133" w14:textId="77777777" w:rsidR="00CF4037" w:rsidRPr="00292E96" w:rsidRDefault="00CF4037" w:rsidP="000133AD">
      <w:pPr>
        <w:spacing w:after="0"/>
        <w:ind w:left="284"/>
        <w:rPr>
          <w:rFonts w:cs="Tahoma"/>
          <w:szCs w:val="22"/>
          <w:lang w:val="el-GR"/>
        </w:rPr>
      </w:pPr>
      <w:r w:rsidRPr="00292E96">
        <w:rPr>
          <w:rFonts w:cs="Tahoma"/>
          <w:szCs w:val="22"/>
          <w:lang w:val="el-GR"/>
        </w:rPr>
        <w:t>Εάν βρεθεί και το αρχείο των πρακτικών τότε το αρχείο αυτό θα αντιγράφεται στην αίτηση.</w:t>
      </w:r>
    </w:p>
    <w:p w14:paraId="2FE3CBB5" w14:textId="77777777" w:rsidR="00CF4037" w:rsidRPr="00292E96" w:rsidRDefault="00CF4037" w:rsidP="000133AD">
      <w:pPr>
        <w:spacing w:after="0"/>
        <w:ind w:left="284"/>
        <w:rPr>
          <w:rFonts w:cs="Tahoma"/>
          <w:szCs w:val="22"/>
          <w:lang w:val="el-GR"/>
        </w:rPr>
      </w:pPr>
      <w:r w:rsidRPr="00292E96">
        <w:rPr>
          <w:rFonts w:cs="Tahoma"/>
          <w:szCs w:val="22"/>
          <w:lang w:val="el-GR"/>
        </w:rPr>
        <w:t xml:space="preserve">Στη συνέχεια  ο Πρόεδρος ελέγχει ηλεκτρονικά τις αιτήσεις και αφού συμφωνεί με το έννομο συμφέρον της αίτησης την  υπογράφει ψηφιακά. </w:t>
      </w:r>
    </w:p>
    <w:p w14:paraId="62B2C7F4" w14:textId="510AB1D9" w:rsidR="00CF4037" w:rsidRPr="00292E96" w:rsidRDefault="00CF4037" w:rsidP="000133AD">
      <w:pPr>
        <w:spacing w:after="0"/>
        <w:ind w:left="284"/>
        <w:rPr>
          <w:rFonts w:cs="Tahoma"/>
          <w:szCs w:val="22"/>
          <w:lang w:val="el-GR"/>
        </w:rPr>
      </w:pPr>
      <w:r w:rsidRPr="00292E96">
        <w:rPr>
          <w:rFonts w:cs="Tahoma"/>
          <w:szCs w:val="22"/>
          <w:lang w:val="el-GR"/>
        </w:rPr>
        <w:t xml:space="preserve">Τέλος το </w:t>
      </w:r>
      <w:r w:rsidRPr="00292E96">
        <w:rPr>
          <w:rFonts w:cs="Tahoma"/>
          <w:szCs w:val="22"/>
          <w:lang w:val="en-US"/>
        </w:rPr>
        <w:t>status</w:t>
      </w:r>
      <w:r w:rsidRPr="00292E96">
        <w:rPr>
          <w:rFonts w:cs="Tahoma"/>
          <w:szCs w:val="22"/>
          <w:lang w:val="el-GR"/>
        </w:rPr>
        <w:t xml:space="preserve"> της αίτησης θα γίνεται ΟΛΟΚΛΗΡΩΘΗΚΕ και αποστέλλεται αυτόματα στο δηλωθέν </w:t>
      </w:r>
      <w:r w:rsidRPr="00292E96">
        <w:rPr>
          <w:rFonts w:cs="Tahoma"/>
          <w:szCs w:val="22"/>
          <w:lang w:val="en-US"/>
        </w:rPr>
        <w:t>Email</w:t>
      </w:r>
      <w:r w:rsidRPr="00292E96">
        <w:rPr>
          <w:rFonts w:cs="Tahoma"/>
          <w:szCs w:val="22"/>
          <w:lang w:val="el-GR"/>
        </w:rPr>
        <w:t>.</w:t>
      </w:r>
    </w:p>
    <w:p w14:paraId="6121B4ED" w14:textId="77777777" w:rsidR="00C04648" w:rsidRPr="00292E96" w:rsidRDefault="00C04648" w:rsidP="00CF4037">
      <w:pPr>
        <w:spacing w:after="0"/>
        <w:rPr>
          <w:rFonts w:cs="Tahoma"/>
          <w:szCs w:val="22"/>
          <w:lang w:val="el-GR"/>
        </w:rPr>
      </w:pPr>
    </w:p>
    <w:p w14:paraId="3CBC78B8" w14:textId="73EA432F" w:rsidR="001C2CDA" w:rsidRPr="00292E96" w:rsidRDefault="001C2CDA" w:rsidP="006A1280">
      <w:pPr>
        <w:pStyle w:val="aff"/>
        <w:numPr>
          <w:ilvl w:val="0"/>
          <w:numId w:val="118"/>
        </w:numPr>
        <w:rPr>
          <w:rFonts w:cs="Tahoma"/>
          <w:szCs w:val="22"/>
          <w:lang w:val="el-GR"/>
        </w:rPr>
      </w:pPr>
      <w:r w:rsidRPr="00292E96">
        <w:rPr>
          <w:rFonts w:cs="Tahoma"/>
          <w:szCs w:val="22"/>
          <w:lang w:val="el-GR"/>
        </w:rPr>
        <w:t xml:space="preserve">Ο ανάδοχος πρέπει να δημιουργήσει </w:t>
      </w:r>
      <w:r w:rsidRPr="000133AD">
        <w:rPr>
          <w:b/>
          <w:lang w:val="el-GR"/>
        </w:rPr>
        <w:t>εφαρμογή ηλεκτρονικής αίτησης διόρθωσης πρακτικού χωρίς την φυσική παρουσία του δικηγόρου</w:t>
      </w:r>
      <w:r w:rsidRPr="00292E96">
        <w:rPr>
          <w:rFonts w:cs="Tahoma"/>
          <w:szCs w:val="22"/>
          <w:lang w:val="el-GR"/>
        </w:rPr>
        <w:t xml:space="preserve"> και ηλεκτρονικής έγκρισης από τον Πρόεδρο του Δικαστηρίου. </w:t>
      </w:r>
    </w:p>
    <w:p w14:paraId="2AB26784" w14:textId="77777777" w:rsidR="00653681" w:rsidRPr="00292E96" w:rsidRDefault="00653681" w:rsidP="00653681">
      <w:pPr>
        <w:spacing w:after="0"/>
        <w:rPr>
          <w:rFonts w:cs="Tahoma"/>
          <w:szCs w:val="22"/>
          <w:lang w:val="el-GR"/>
        </w:rPr>
      </w:pPr>
      <w:r w:rsidRPr="00292E96">
        <w:rPr>
          <w:rFonts w:cs="Tahoma"/>
          <w:szCs w:val="22"/>
          <w:lang w:val="el-GR"/>
        </w:rPr>
        <w:t xml:space="preserve">Σκοπός της υπηρεσίας, είναι να έχει τη δυνατότητα ο δικηγόρος που είναι διάδικος να υποβάλλει ηλεκτρονική αίτηση διόρθωσης πρακτικού. </w:t>
      </w:r>
    </w:p>
    <w:p w14:paraId="0C5A8941" w14:textId="77777777" w:rsidR="000133AD" w:rsidRDefault="000133AD" w:rsidP="00653681">
      <w:pPr>
        <w:spacing w:after="0"/>
        <w:rPr>
          <w:rFonts w:cs="Tahoma"/>
          <w:szCs w:val="22"/>
          <w:lang w:val="el-GR"/>
        </w:rPr>
      </w:pPr>
    </w:p>
    <w:p w14:paraId="193A0CB8" w14:textId="31E72A9D" w:rsidR="00653681" w:rsidRPr="000133AD" w:rsidRDefault="00653681" w:rsidP="00653681">
      <w:pPr>
        <w:spacing w:after="0"/>
        <w:rPr>
          <w:rFonts w:cs="Tahoma"/>
          <w:szCs w:val="22"/>
          <w:u w:val="single"/>
          <w:lang w:val="el-GR"/>
        </w:rPr>
      </w:pPr>
      <w:r w:rsidRPr="000133AD">
        <w:rPr>
          <w:rFonts w:cs="Tahoma"/>
          <w:szCs w:val="22"/>
          <w:u w:val="single"/>
          <w:lang w:val="el-GR"/>
        </w:rPr>
        <w:t>Λειτουργία στην εξωστρέφεια</w:t>
      </w:r>
    </w:p>
    <w:p w14:paraId="6306B98C" w14:textId="77777777" w:rsidR="00653681" w:rsidRPr="00292E96" w:rsidRDefault="00653681" w:rsidP="00653681">
      <w:pPr>
        <w:spacing w:after="0"/>
        <w:rPr>
          <w:rFonts w:cs="Tahoma"/>
          <w:szCs w:val="22"/>
          <w:lang w:val="el-GR"/>
        </w:rPr>
      </w:pPr>
      <w:r w:rsidRPr="00292E96">
        <w:rPr>
          <w:rFonts w:cs="Tahoma"/>
          <w:szCs w:val="22"/>
          <w:lang w:val="el-GR"/>
        </w:rPr>
        <w:t xml:space="preserve">Η πιστοποίηση του αιτούντα εφόσον είναι δικηγόρος θα πραγματοποιείται μέσω σύνδεσης με το </w:t>
      </w:r>
      <w:r w:rsidRPr="00292E96">
        <w:rPr>
          <w:rFonts w:cs="Tahoma"/>
          <w:szCs w:val="22"/>
        </w:rPr>
        <w:t>Portal</w:t>
      </w:r>
      <w:r w:rsidRPr="00292E96">
        <w:rPr>
          <w:rFonts w:cs="Tahoma"/>
          <w:szCs w:val="22"/>
          <w:lang w:val="el-GR"/>
        </w:rPr>
        <w:t xml:space="preserve"> της Ολομέλειας του ΔΣ.</w:t>
      </w:r>
    </w:p>
    <w:p w14:paraId="14090D5F" w14:textId="77777777" w:rsidR="00653681" w:rsidRPr="00292E96" w:rsidRDefault="00653681" w:rsidP="00653681">
      <w:pPr>
        <w:spacing w:after="0"/>
        <w:rPr>
          <w:rFonts w:cs="Tahoma"/>
          <w:szCs w:val="22"/>
          <w:lang w:val="el-GR"/>
        </w:rPr>
      </w:pPr>
      <w:r w:rsidRPr="00292E96">
        <w:rPr>
          <w:rFonts w:cs="Tahoma"/>
          <w:szCs w:val="22"/>
          <w:lang w:val="el-GR"/>
        </w:rPr>
        <w:t xml:space="preserve">Με την επιτυχή ολοκλήρωση της διαδικασίας, ο χρήστης θα ανακατευθύνεται στην νέα ηλεκτρονική  υπηρεσία όπου θα έχει τη δυνατότητα να: </w:t>
      </w:r>
    </w:p>
    <w:p w14:paraId="064C5825" w14:textId="77777777" w:rsidR="000133AD" w:rsidRDefault="000133AD" w:rsidP="00653681">
      <w:pPr>
        <w:spacing w:after="0"/>
        <w:rPr>
          <w:rFonts w:cs="Tahoma"/>
          <w:szCs w:val="22"/>
          <w:lang w:val="el-GR"/>
        </w:rPr>
      </w:pPr>
    </w:p>
    <w:p w14:paraId="3A52C35D" w14:textId="08502948" w:rsidR="00653681" w:rsidRPr="00292E96" w:rsidRDefault="00653681" w:rsidP="00653681">
      <w:pPr>
        <w:spacing w:after="0"/>
        <w:rPr>
          <w:rFonts w:cs="Tahoma"/>
          <w:szCs w:val="22"/>
          <w:lang w:val="el-GR"/>
        </w:rPr>
      </w:pPr>
      <w:r w:rsidRPr="000133AD">
        <w:rPr>
          <w:rFonts w:cs="Tahoma"/>
          <w:b/>
          <w:bCs/>
          <w:szCs w:val="22"/>
          <w:lang w:val="el-GR"/>
        </w:rPr>
        <w:t>Α</w:t>
      </w:r>
      <w:r w:rsidRPr="00292E96">
        <w:rPr>
          <w:rFonts w:cs="Tahoma"/>
          <w:szCs w:val="22"/>
          <w:lang w:val="el-GR"/>
        </w:rPr>
        <w:t>) Αναζητεί μια αίτηση διόρθωσης Πρακτικού που έχει υποβάλλει σε προγενέστερο χρόνο και να βλέπει την  αντίστοιχη κατάσταση.</w:t>
      </w:r>
    </w:p>
    <w:p w14:paraId="141D9610" w14:textId="77777777" w:rsidR="00653681" w:rsidRPr="00292E96" w:rsidRDefault="00653681" w:rsidP="00653681">
      <w:pPr>
        <w:spacing w:after="0"/>
        <w:rPr>
          <w:rFonts w:cs="Tahoma"/>
          <w:szCs w:val="22"/>
          <w:lang w:val="el-GR"/>
        </w:rPr>
      </w:pPr>
      <w:r w:rsidRPr="00292E96">
        <w:rPr>
          <w:rFonts w:cs="Tahoma"/>
          <w:szCs w:val="22"/>
          <w:lang w:val="el-GR"/>
        </w:rPr>
        <w:t xml:space="preserve">Ο χρήστης θα έχει τη δυνατότητα να δει την κατάσταση μιας αίτησης (αν έχει ολοκληρωθεί, είναι σε επεξεργασία ή έχει απορριφθεί).  Σε περίπτωση που έχει ολοκληρωθεί η διόρθωση του πρακτικού και το αρχείο έχει οριστικοποιηθεί, θα έχει τη δυνατότητα να παραλάβει ηλεκτρονικά και ψηφιακά υπογεγραμμένο. </w:t>
      </w:r>
    </w:p>
    <w:p w14:paraId="4E129E08" w14:textId="39DE44A1" w:rsidR="00653681" w:rsidRDefault="00653681" w:rsidP="00653681">
      <w:pPr>
        <w:spacing w:after="0"/>
        <w:rPr>
          <w:rFonts w:cs="Tahoma"/>
          <w:szCs w:val="22"/>
          <w:lang w:val="el-GR"/>
        </w:rPr>
      </w:pPr>
      <w:r w:rsidRPr="00292E96">
        <w:rPr>
          <w:rFonts w:cs="Tahoma"/>
          <w:szCs w:val="22"/>
          <w:lang w:val="el-GR"/>
        </w:rPr>
        <w:t xml:space="preserve">Επιπλέον θα μπορεί στο πεδίο ΄σχόλια’ να δει τυχόν σχόλια που έχουν καταχωρηθεί από κάποιον δικαστικό υπάλληλο ή τον Πρόεδρο. </w:t>
      </w:r>
    </w:p>
    <w:p w14:paraId="1EFBAF61" w14:textId="77777777" w:rsidR="000133AD" w:rsidRPr="00292E96" w:rsidRDefault="000133AD" w:rsidP="00653681">
      <w:pPr>
        <w:spacing w:after="0"/>
        <w:rPr>
          <w:rFonts w:cs="Tahoma"/>
          <w:szCs w:val="22"/>
          <w:lang w:val="el-GR"/>
        </w:rPr>
      </w:pPr>
    </w:p>
    <w:p w14:paraId="3B4577EA" w14:textId="77777777" w:rsidR="00653681" w:rsidRPr="00292E96" w:rsidRDefault="00653681" w:rsidP="00653681">
      <w:pPr>
        <w:spacing w:after="0"/>
        <w:rPr>
          <w:rFonts w:cs="Tahoma"/>
          <w:szCs w:val="22"/>
          <w:lang w:val="el-GR"/>
        </w:rPr>
      </w:pPr>
      <w:r w:rsidRPr="000133AD">
        <w:rPr>
          <w:rFonts w:cs="Tahoma"/>
          <w:b/>
          <w:bCs/>
          <w:szCs w:val="22"/>
          <w:lang w:val="el-GR"/>
        </w:rPr>
        <w:t>Β</w:t>
      </w:r>
      <w:r w:rsidRPr="00292E96">
        <w:rPr>
          <w:rFonts w:cs="Tahoma"/>
          <w:szCs w:val="22"/>
          <w:lang w:val="el-GR"/>
        </w:rPr>
        <w:t>) Να δημιουργήσει μια αίτηση για διόρθωση Πρακτικών</w:t>
      </w:r>
    </w:p>
    <w:p w14:paraId="73163222" w14:textId="77777777" w:rsidR="00653681" w:rsidRPr="00292E96" w:rsidRDefault="00653681" w:rsidP="00653681">
      <w:pPr>
        <w:spacing w:after="0"/>
        <w:rPr>
          <w:rFonts w:cs="Tahoma"/>
          <w:szCs w:val="22"/>
          <w:lang w:val="el-GR"/>
        </w:rPr>
      </w:pPr>
      <w:r w:rsidRPr="00292E96">
        <w:rPr>
          <w:rFonts w:cs="Tahoma"/>
          <w:szCs w:val="22"/>
          <w:lang w:val="el-GR"/>
        </w:rPr>
        <w:t xml:space="preserve">Για τη δημιουργία μιας αίτησης, ο δικηγόρος πιστοποιείται μέσω του </w:t>
      </w:r>
      <w:r w:rsidRPr="00292E96">
        <w:rPr>
          <w:rFonts w:cs="Tahoma"/>
          <w:szCs w:val="22"/>
        </w:rPr>
        <w:t>portal</w:t>
      </w:r>
      <w:r w:rsidRPr="00292E96">
        <w:rPr>
          <w:rFonts w:cs="Tahoma"/>
          <w:szCs w:val="22"/>
          <w:lang w:val="el-GR"/>
        </w:rPr>
        <w:t xml:space="preserve"> της ολομέλειας και επιστρέφεται  το ΑΦΜ , το ονοματεπώνυμο, ο Δικηγ. Σύλλογος ,  ο Αριθμός Μητρώου.</w:t>
      </w:r>
    </w:p>
    <w:p w14:paraId="358E324C" w14:textId="77777777" w:rsidR="00653681" w:rsidRPr="00292E96" w:rsidRDefault="00653681" w:rsidP="00653681">
      <w:pPr>
        <w:spacing w:after="0"/>
        <w:rPr>
          <w:rFonts w:cs="Tahoma"/>
          <w:szCs w:val="22"/>
          <w:lang w:val="el-GR"/>
        </w:rPr>
      </w:pPr>
      <w:r w:rsidRPr="00292E96">
        <w:rPr>
          <w:rFonts w:cs="Tahoma"/>
          <w:szCs w:val="22"/>
          <w:lang w:val="el-GR"/>
        </w:rPr>
        <w:t>Ο δικηγόρος θα μπορεί να συνεχίσει στην συμπλήρωση της αίτησης αφού επιλέξει Δικαστικό Κατάστημα, όπου :</w:t>
      </w:r>
    </w:p>
    <w:p w14:paraId="2B2C4F79" w14:textId="77777777" w:rsidR="00653681" w:rsidRPr="00292E96" w:rsidRDefault="00653681" w:rsidP="006A1280">
      <w:pPr>
        <w:pStyle w:val="affb"/>
        <w:numPr>
          <w:ilvl w:val="0"/>
          <w:numId w:val="116"/>
        </w:numPr>
        <w:rPr>
          <w:rFonts w:ascii="Tahoma" w:hAnsi="Tahoma" w:cs="Tahoma"/>
          <w:lang w:val="el-GR"/>
        </w:rPr>
      </w:pPr>
      <w:r w:rsidRPr="00292E96">
        <w:rPr>
          <w:rFonts w:ascii="Tahoma" w:hAnsi="Tahoma" w:cs="Tahoma"/>
          <w:lang w:val="el-GR"/>
        </w:rPr>
        <w:t>Ο αιτών θα καταχωρεί τα στοιχεία που χρειάζονται προκειμένου να ταυτοποιηθεί και να επιβεβαιωθεί ότι είναι πρόσωπο που έχει έννομο συμφέρ</w:t>
      </w:r>
      <w:r w:rsidRPr="00292E96">
        <w:rPr>
          <w:rFonts w:ascii="Tahoma" w:hAnsi="Tahoma" w:cs="Tahoma"/>
        </w:rPr>
        <w:t>o</w:t>
      </w:r>
      <w:r w:rsidRPr="00292E96">
        <w:rPr>
          <w:rFonts w:ascii="Tahoma" w:hAnsi="Tahoma" w:cs="Tahoma"/>
          <w:lang w:val="el-GR"/>
        </w:rPr>
        <w:t>ν. Περιοριστικά, κάποια στοιχεία είναι τα εξής:</w:t>
      </w:r>
    </w:p>
    <w:p w14:paraId="5DF1A1D5" w14:textId="77777777" w:rsidR="00653681" w:rsidRPr="00292E96" w:rsidRDefault="00653681" w:rsidP="00653681">
      <w:pPr>
        <w:pStyle w:val="affb"/>
        <w:rPr>
          <w:rFonts w:ascii="Tahoma" w:hAnsi="Tahoma" w:cs="Tahoma"/>
          <w:lang w:val="el-GR"/>
        </w:rPr>
      </w:pPr>
      <w:r w:rsidRPr="00292E96">
        <w:rPr>
          <w:rFonts w:ascii="Tahoma" w:hAnsi="Tahoma" w:cs="Tahoma"/>
          <w:lang w:val="el-GR"/>
        </w:rPr>
        <w:tab/>
        <w:t xml:space="preserve">       Πολιτική Διαδικασία</w:t>
      </w:r>
    </w:p>
    <w:p w14:paraId="19DA5028" w14:textId="77777777" w:rsidR="00653681" w:rsidRPr="00292E96" w:rsidRDefault="00653681" w:rsidP="006A1280">
      <w:pPr>
        <w:pStyle w:val="affb"/>
        <w:numPr>
          <w:ilvl w:val="1"/>
          <w:numId w:val="116"/>
        </w:numPr>
        <w:rPr>
          <w:rFonts w:ascii="Tahoma" w:hAnsi="Tahoma" w:cs="Tahoma"/>
          <w:lang w:val="el-GR"/>
        </w:rPr>
      </w:pPr>
      <w:r w:rsidRPr="00292E96">
        <w:rPr>
          <w:rFonts w:ascii="Tahoma" w:hAnsi="Tahoma" w:cs="Tahoma"/>
          <w:lang w:val="el-GR"/>
        </w:rPr>
        <w:t>ΓΑΚ – Αριθμός</w:t>
      </w:r>
    </w:p>
    <w:p w14:paraId="6741D7F5" w14:textId="77777777" w:rsidR="00653681" w:rsidRPr="00292E96" w:rsidRDefault="00653681" w:rsidP="006A1280">
      <w:pPr>
        <w:pStyle w:val="affb"/>
        <w:numPr>
          <w:ilvl w:val="1"/>
          <w:numId w:val="116"/>
        </w:numPr>
        <w:rPr>
          <w:rFonts w:ascii="Tahoma" w:hAnsi="Tahoma" w:cs="Tahoma"/>
          <w:lang w:val="el-GR"/>
        </w:rPr>
      </w:pPr>
      <w:r w:rsidRPr="00292E96">
        <w:rPr>
          <w:rFonts w:ascii="Tahoma" w:hAnsi="Tahoma" w:cs="Tahoma"/>
          <w:lang w:val="el-GR"/>
        </w:rPr>
        <w:t>ΓΑΚ – Έτος</w:t>
      </w:r>
    </w:p>
    <w:p w14:paraId="6406D281" w14:textId="77777777" w:rsidR="00653681" w:rsidRPr="00292E96" w:rsidRDefault="00653681" w:rsidP="006A1280">
      <w:pPr>
        <w:pStyle w:val="aff"/>
        <w:numPr>
          <w:ilvl w:val="1"/>
          <w:numId w:val="116"/>
        </w:numPr>
        <w:suppressAutoHyphens w:val="0"/>
        <w:spacing w:after="0"/>
        <w:jc w:val="left"/>
        <w:rPr>
          <w:rFonts w:cs="Tahoma"/>
          <w:szCs w:val="22"/>
          <w:lang w:val="el-GR"/>
        </w:rPr>
      </w:pPr>
      <w:r w:rsidRPr="00292E96">
        <w:rPr>
          <w:rFonts w:cs="Tahoma"/>
          <w:szCs w:val="22"/>
          <w:lang w:val="el-GR"/>
        </w:rPr>
        <w:t>ΕΑΚ – Αριθμός</w:t>
      </w:r>
    </w:p>
    <w:p w14:paraId="74C68C68" w14:textId="77777777" w:rsidR="00653681" w:rsidRPr="00292E96" w:rsidRDefault="00653681" w:rsidP="006A1280">
      <w:pPr>
        <w:pStyle w:val="aff"/>
        <w:numPr>
          <w:ilvl w:val="1"/>
          <w:numId w:val="116"/>
        </w:numPr>
        <w:suppressAutoHyphens w:val="0"/>
        <w:spacing w:after="0"/>
        <w:jc w:val="left"/>
        <w:rPr>
          <w:rFonts w:cs="Tahoma"/>
          <w:szCs w:val="22"/>
          <w:lang w:val="el-GR"/>
        </w:rPr>
      </w:pPr>
      <w:r w:rsidRPr="00292E96">
        <w:rPr>
          <w:rFonts w:cs="Tahoma"/>
          <w:szCs w:val="22"/>
          <w:lang w:val="el-GR"/>
        </w:rPr>
        <w:t>ΕΑΚ – Έτος</w:t>
      </w:r>
    </w:p>
    <w:p w14:paraId="0005610E" w14:textId="77777777" w:rsidR="00653681" w:rsidRPr="00292E96" w:rsidRDefault="00653681" w:rsidP="00653681">
      <w:pPr>
        <w:spacing w:after="0"/>
        <w:ind w:left="360"/>
        <w:rPr>
          <w:rFonts w:cs="Tahoma"/>
          <w:szCs w:val="22"/>
          <w:lang w:val="el-GR"/>
        </w:rPr>
      </w:pPr>
      <w:r w:rsidRPr="00292E96">
        <w:rPr>
          <w:rFonts w:cs="Tahoma"/>
          <w:szCs w:val="22"/>
          <w:lang w:val="el-GR"/>
        </w:rPr>
        <w:tab/>
        <w:t xml:space="preserve">     Ποινική Διαδικασία</w:t>
      </w:r>
    </w:p>
    <w:p w14:paraId="6968FF85" w14:textId="77777777" w:rsidR="00653681" w:rsidRPr="00292E96" w:rsidRDefault="00653681" w:rsidP="006A1280">
      <w:pPr>
        <w:pStyle w:val="affb"/>
        <w:numPr>
          <w:ilvl w:val="1"/>
          <w:numId w:val="116"/>
        </w:numPr>
        <w:rPr>
          <w:rFonts w:ascii="Tahoma" w:hAnsi="Tahoma" w:cs="Tahoma"/>
          <w:lang w:val="el-GR"/>
        </w:rPr>
      </w:pPr>
      <w:r w:rsidRPr="00292E96">
        <w:rPr>
          <w:rFonts w:ascii="Tahoma" w:hAnsi="Tahoma" w:cs="Tahoma"/>
          <w:lang w:val="el-GR"/>
        </w:rPr>
        <w:t>ΑΒΜ  – Αριθμός</w:t>
      </w:r>
    </w:p>
    <w:p w14:paraId="7C1F7C50" w14:textId="77777777" w:rsidR="00653681" w:rsidRPr="00292E96" w:rsidRDefault="00653681" w:rsidP="006A1280">
      <w:pPr>
        <w:pStyle w:val="affb"/>
        <w:numPr>
          <w:ilvl w:val="1"/>
          <w:numId w:val="116"/>
        </w:numPr>
        <w:rPr>
          <w:rFonts w:ascii="Tahoma" w:hAnsi="Tahoma" w:cs="Tahoma"/>
          <w:lang w:val="el-GR"/>
        </w:rPr>
      </w:pPr>
      <w:r w:rsidRPr="00292E96">
        <w:rPr>
          <w:rFonts w:ascii="Tahoma" w:hAnsi="Tahoma" w:cs="Tahoma"/>
          <w:lang w:val="el-GR"/>
        </w:rPr>
        <w:t>ΑΒΜ  – Έτος</w:t>
      </w:r>
    </w:p>
    <w:p w14:paraId="5EF0FF73" w14:textId="77777777" w:rsidR="00653681" w:rsidRPr="00292E96" w:rsidRDefault="00653681" w:rsidP="006A1280">
      <w:pPr>
        <w:pStyle w:val="affb"/>
        <w:numPr>
          <w:ilvl w:val="0"/>
          <w:numId w:val="116"/>
        </w:numPr>
        <w:rPr>
          <w:rFonts w:ascii="Tahoma" w:hAnsi="Tahoma" w:cs="Tahoma"/>
          <w:lang w:val="el-GR"/>
        </w:rPr>
      </w:pPr>
      <w:r w:rsidRPr="00292E96">
        <w:rPr>
          <w:rFonts w:ascii="Tahoma" w:hAnsi="Tahoma" w:cs="Tahoma"/>
          <w:lang w:val="el-GR"/>
        </w:rPr>
        <w:t>Ο αιτών θα μπορεί να συμπληρώσει πρόταση διόρθωσης σε αντίστοιχο πεδίο</w:t>
      </w:r>
    </w:p>
    <w:p w14:paraId="5E84B851" w14:textId="77777777" w:rsidR="00653681" w:rsidRPr="00292E96" w:rsidRDefault="00653681" w:rsidP="006A1280">
      <w:pPr>
        <w:pStyle w:val="affb"/>
        <w:numPr>
          <w:ilvl w:val="0"/>
          <w:numId w:val="116"/>
        </w:numPr>
        <w:rPr>
          <w:rFonts w:ascii="Tahoma" w:hAnsi="Tahoma" w:cs="Tahoma"/>
          <w:lang w:val="el-GR"/>
        </w:rPr>
      </w:pPr>
      <w:r w:rsidRPr="00292E96">
        <w:rPr>
          <w:rFonts w:ascii="Tahoma" w:hAnsi="Tahoma" w:cs="Tahoma"/>
          <w:lang w:val="el-GR"/>
        </w:rPr>
        <w:t xml:space="preserve">Ο αιτών θα μπορεί να επισυνάψει αρχεία σε μορφή </w:t>
      </w:r>
      <w:r w:rsidRPr="00292E96">
        <w:rPr>
          <w:rFonts w:ascii="Tahoma" w:hAnsi="Tahoma" w:cs="Tahoma"/>
          <w:lang w:val="en-GB"/>
        </w:rPr>
        <w:t>pdf</w:t>
      </w:r>
      <w:r w:rsidRPr="00292E96">
        <w:rPr>
          <w:rFonts w:ascii="Tahoma" w:hAnsi="Tahoma" w:cs="Tahoma"/>
          <w:lang w:val="el-GR"/>
        </w:rPr>
        <w:t xml:space="preserve"> (π.χ. </w:t>
      </w:r>
      <w:r w:rsidRPr="00292E96">
        <w:rPr>
          <w:rFonts w:ascii="Tahoma" w:hAnsi="Tahoma" w:cs="Tahoma"/>
          <w:lang w:val="en-GB"/>
        </w:rPr>
        <w:t>e</w:t>
      </w:r>
      <w:r w:rsidRPr="00292E96">
        <w:rPr>
          <w:rFonts w:ascii="Tahoma" w:hAnsi="Tahoma" w:cs="Tahoma"/>
          <w:lang w:val="el-GR"/>
        </w:rPr>
        <w:t>-</w:t>
      </w:r>
      <w:r w:rsidRPr="00292E96">
        <w:rPr>
          <w:rFonts w:ascii="Tahoma" w:hAnsi="Tahoma" w:cs="Tahoma"/>
          <w:lang w:val="en-GB"/>
        </w:rPr>
        <w:t>exousiodotisi</w:t>
      </w:r>
      <w:r w:rsidRPr="00292E96">
        <w:rPr>
          <w:rFonts w:ascii="Tahoma" w:hAnsi="Tahoma" w:cs="Tahoma"/>
          <w:lang w:val="el-GR"/>
        </w:rPr>
        <w:t>).</w:t>
      </w:r>
    </w:p>
    <w:p w14:paraId="249FD797" w14:textId="77777777" w:rsidR="00653681" w:rsidRPr="00292E96" w:rsidRDefault="00653681" w:rsidP="00653681">
      <w:pPr>
        <w:spacing w:after="0"/>
        <w:rPr>
          <w:rFonts w:cs="Tahoma"/>
          <w:szCs w:val="22"/>
          <w:lang w:val="el-GR"/>
        </w:rPr>
      </w:pPr>
      <w:r w:rsidRPr="00292E96">
        <w:rPr>
          <w:rFonts w:cs="Tahoma"/>
          <w:szCs w:val="22"/>
          <w:lang w:val="el-GR"/>
        </w:rPr>
        <w:t>Αφού ο αιτών ολοκληρώσει την καταχώριση των στοιχείων της αίτησης θα επιλέγει Υποβολή προκειμένου να μεταφερθεί σε μια οθόνη όπου θα εμφανίζονται προς προβολή όλα τα στοιχεία της αίτησης κλειδωμένα προκειμένου να πραγματοποιήσει τελικό έλεγχο. Στην συνέχεια θα επιλέγει Υποβολή Αίτησης προκειμένου η αίτηση να υποβληθεί και να καταχωρηθεί στο ΟΣΠΔ. Μετά την επιτυχή καταχώρηση θα εμφανίζεται οθόνη με τον Αριθμό (Αριθμός, Έτος) της αίτησης.</w:t>
      </w:r>
    </w:p>
    <w:p w14:paraId="231E7F5E" w14:textId="77777777" w:rsidR="00653681" w:rsidRPr="00292E96" w:rsidRDefault="00653681" w:rsidP="00653681">
      <w:pPr>
        <w:spacing w:after="0"/>
        <w:rPr>
          <w:rFonts w:cs="Tahoma"/>
          <w:szCs w:val="22"/>
          <w:lang w:val="el-GR"/>
        </w:rPr>
      </w:pPr>
      <w:r w:rsidRPr="00292E96">
        <w:rPr>
          <w:rFonts w:cs="Tahoma"/>
          <w:szCs w:val="22"/>
          <w:lang w:val="el-GR"/>
        </w:rPr>
        <w:t>Στην συνέχεια ο αιτών θα μπορεί από την οθόνη αναζήτησης αιτήσεων να αναζητά και να πληροφορείται για την κατάσταση της αίτησης.</w:t>
      </w:r>
    </w:p>
    <w:p w14:paraId="35AA3B4C" w14:textId="77777777" w:rsidR="000133AD" w:rsidRDefault="000133AD" w:rsidP="00653681">
      <w:pPr>
        <w:pStyle w:val="affb"/>
        <w:rPr>
          <w:rFonts w:ascii="Tahoma" w:hAnsi="Tahoma" w:cs="Tahoma"/>
          <w:lang w:val="el-GR"/>
        </w:rPr>
      </w:pPr>
    </w:p>
    <w:p w14:paraId="640905E0" w14:textId="3883DC61" w:rsidR="00653681" w:rsidRPr="00292E96" w:rsidRDefault="00653681" w:rsidP="00653681">
      <w:pPr>
        <w:pStyle w:val="affb"/>
        <w:rPr>
          <w:rFonts w:ascii="Tahoma" w:hAnsi="Tahoma" w:cs="Tahoma"/>
          <w:lang w:val="el-GR"/>
        </w:rPr>
      </w:pPr>
      <w:r w:rsidRPr="000133AD">
        <w:rPr>
          <w:rFonts w:ascii="Tahoma" w:hAnsi="Tahoma" w:cs="Tahoma"/>
          <w:u w:val="single"/>
          <w:lang w:val="el-GR"/>
        </w:rPr>
        <w:t>Ολοκλήρωση καταχώρησης της αίτησης στο ΟΣΠΔ</w:t>
      </w:r>
      <w:r w:rsidRPr="00292E96">
        <w:rPr>
          <w:rFonts w:ascii="Tahoma" w:hAnsi="Tahoma" w:cs="Tahoma"/>
          <w:lang w:val="el-GR"/>
        </w:rPr>
        <w:t>.</w:t>
      </w:r>
    </w:p>
    <w:p w14:paraId="49333C37" w14:textId="77777777" w:rsidR="00653681" w:rsidRPr="00292E96" w:rsidRDefault="00653681" w:rsidP="004E126E">
      <w:pPr>
        <w:pStyle w:val="affb"/>
        <w:jc w:val="both"/>
        <w:rPr>
          <w:rFonts w:ascii="Tahoma" w:hAnsi="Tahoma" w:cs="Tahoma"/>
          <w:lang w:val="el-GR"/>
        </w:rPr>
      </w:pPr>
      <w:r w:rsidRPr="00292E96">
        <w:rPr>
          <w:rFonts w:ascii="Tahoma" w:hAnsi="Tahoma" w:cs="Tahoma"/>
          <w:lang w:val="el-GR"/>
        </w:rPr>
        <w:t xml:space="preserve">Με την ολοκλήρωση της ηλεκτρονικής υποβολής της αίτησης στο </w:t>
      </w:r>
      <w:r w:rsidRPr="00292E96">
        <w:rPr>
          <w:rFonts w:ascii="Tahoma" w:hAnsi="Tahoma" w:cs="Tahoma"/>
        </w:rPr>
        <w:t>Portal</w:t>
      </w:r>
      <w:r w:rsidRPr="00292E96">
        <w:rPr>
          <w:rFonts w:ascii="Tahoma" w:hAnsi="Tahoma" w:cs="Tahoma"/>
          <w:lang w:val="el-GR"/>
        </w:rPr>
        <w:t xml:space="preserve"> θα γίνεται καταχώρηση της αίτησης στην ΒΔ του ΟΣΠΔ. Το </w:t>
      </w:r>
      <w:r w:rsidRPr="00292E96">
        <w:rPr>
          <w:rFonts w:ascii="Tahoma" w:hAnsi="Tahoma" w:cs="Tahoma"/>
        </w:rPr>
        <w:t>status</w:t>
      </w:r>
      <w:r w:rsidRPr="00292E96">
        <w:rPr>
          <w:rFonts w:ascii="Tahoma" w:hAnsi="Tahoma" w:cs="Tahoma"/>
          <w:lang w:val="el-GR"/>
        </w:rPr>
        <w:t xml:space="preserve"> της αίτησης θα αρχικοποιείται σε ΝΕΟ. Αφού ολοκληρωθεί η καταχώρηση το σύστημα θα εκτελεί αυτόματα έλεγχο ταυτοποίησης του αιτούντα ώστε να αποφασίσει εάν είναι πρόσωπο που έχει έννομο συμφέρον. </w:t>
      </w:r>
    </w:p>
    <w:p w14:paraId="4D99DBA7" w14:textId="77777777" w:rsidR="00653681" w:rsidRPr="00292E96" w:rsidRDefault="00653681" w:rsidP="00653681">
      <w:pPr>
        <w:pStyle w:val="affb"/>
        <w:rPr>
          <w:rFonts w:ascii="Tahoma" w:hAnsi="Tahoma" w:cs="Tahoma"/>
          <w:lang w:val="el-GR"/>
        </w:rPr>
      </w:pPr>
      <w:r w:rsidRPr="00292E96">
        <w:rPr>
          <w:rFonts w:ascii="Tahoma" w:hAnsi="Tahoma" w:cs="Tahoma"/>
          <w:lang w:val="el-GR"/>
        </w:rPr>
        <w:t>Ο έλεγχος θα γίνεται με τα παρακάτω βήματα:</w:t>
      </w:r>
    </w:p>
    <w:p w14:paraId="228C6F0F" w14:textId="77777777" w:rsidR="00653681" w:rsidRPr="00292E96" w:rsidRDefault="00653681" w:rsidP="006A1280">
      <w:pPr>
        <w:pStyle w:val="affb"/>
        <w:numPr>
          <w:ilvl w:val="0"/>
          <w:numId w:val="117"/>
        </w:numPr>
        <w:rPr>
          <w:rFonts w:ascii="Tahoma" w:hAnsi="Tahoma" w:cs="Tahoma"/>
          <w:lang w:val="el-GR"/>
        </w:rPr>
      </w:pPr>
      <w:r w:rsidRPr="00292E96">
        <w:rPr>
          <w:rFonts w:ascii="Tahoma" w:hAnsi="Tahoma" w:cs="Tahoma"/>
          <w:lang w:val="el-GR"/>
        </w:rPr>
        <w:t>Έλεγχος ύπαρξης δικογράφου με το ΓΑΚ, ΕΑΚ, ΑΒΜ (ΓΑΚ, Έτος, Κατάστημα) που αναγράφεται στην αίτηση</w:t>
      </w:r>
    </w:p>
    <w:p w14:paraId="008D60AE" w14:textId="77777777" w:rsidR="00653681" w:rsidRPr="00292E96" w:rsidRDefault="00653681" w:rsidP="006A1280">
      <w:pPr>
        <w:pStyle w:val="affb"/>
        <w:numPr>
          <w:ilvl w:val="0"/>
          <w:numId w:val="117"/>
        </w:numPr>
        <w:rPr>
          <w:rFonts w:ascii="Tahoma" w:hAnsi="Tahoma" w:cs="Tahoma"/>
          <w:lang w:val="el-GR"/>
        </w:rPr>
      </w:pPr>
      <w:r w:rsidRPr="00292E96">
        <w:rPr>
          <w:rFonts w:ascii="Tahoma" w:hAnsi="Tahoma" w:cs="Tahoma"/>
          <w:lang w:val="el-GR"/>
        </w:rPr>
        <w:t>Έλεγχος ύπαρξης πρακτικών που αναγράφεται στην αίτηση</w:t>
      </w:r>
    </w:p>
    <w:p w14:paraId="4AC2989A" w14:textId="77777777" w:rsidR="00653681" w:rsidRPr="00292E96" w:rsidRDefault="00653681" w:rsidP="006A1280">
      <w:pPr>
        <w:pStyle w:val="affb"/>
        <w:numPr>
          <w:ilvl w:val="0"/>
          <w:numId w:val="117"/>
        </w:numPr>
        <w:rPr>
          <w:rFonts w:ascii="Tahoma" w:hAnsi="Tahoma" w:cs="Tahoma"/>
          <w:lang w:val="el-GR"/>
        </w:rPr>
      </w:pPr>
      <w:r w:rsidRPr="00292E96">
        <w:rPr>
          <w:rFonts w:ascii="Tahoma" w:hAnsi="Tahoma" w:cs="Tahoma"/>
          <w:lang w:val="el-GR"/>
        </w:rPr>
        <w:t>Άλλοι έλεγχοι σύμφωνα με την νομοθεσία</w:t>
      </w:r>
    </w:p>
    <w:p w14:paraId="266517ED" w14:textId="77777777" w:rsidR="00653681" w:rsidRPr="00292E96" w:rsidRDefault="00653681" w:rsidP="00653681">
      <w:pPr>
        <w:pStyle w:val="affb"/>
        <w:rPr>
          <w:rFonts w:ascii="Tahoma" w:hAnsi="Tahoma" w:cs="Tahoma"/>
          <w:lang w:val="el-GR"/>
        </w:rPr>
      </w:pPr>
      <w:r w:rsidRPr="00292E96">
        <w:rPr>
          <w:rFonts w:ascii="Tahoma" w:hAnsi="Tahoma" w:cs="Tahoma"/>
          <w:lang w:val="el-GR"/>
        </w:rPr>
        <w:t xml:space="preserve">Εάν αποτύχει κάποιος έλεγχος θα συντάσσεται από το σύστημα μήνυμα για την αιτία αποτυχίας του ελέγχου το οποίο θα είναι ορατό μόνο από το σύστημα του ΟΣΠΔ (για κάθε έναν από τους ελέγχους που απέτυχαν)  και το </w:t>
      </w:r>
      <w:r w:rsidRPr="00292E96">
        <w:rPr>
          <w:rFonts w:ascii="Tahoma" w:hAnsi="Tahoma" w:cs="Tahoma"/>
        </w:rPr>
        <w:t>status</w:t>
      </w:r>
      <w:r w:rsidRPr="00292E96">
        <w:rPr>
          <w:rFonts w:ascii="Tahoma" w:hAnsi="Tahoma" w:cs="Tahoma"/>
          <w:lang w:val="el-GR"/>
        </w:rPr>
        <w:t xml:space="preserve"> της αίτησης μεταβάλλεται ΣΕ ΕΚΚΡΕΜΟΤΗΤΑ.</w:t>
      </w:r>
    </w:p>
    <w:p w14:paraId="0F53A515" w14:textId="77777777" w:rsidR="00653681" w:rsidRPr="00292E96" w:rsidRDefault="00653681" w:rsidP="004E126E">
      <w:pPr>
        <w:pStyle w:val="affb"/>
        <w:jc w:val="both"/>
        <w:rPr>
          <w:rFonts w:ascii="Tahoma" w:hAnsi="Tahoma" w:cs="Tahoma"/>
          <w:lang w:val="el-GR"/>
        </w:rPr>
      </w:pPr>
      <w:r w:rsidRPr="00292E96">
        <w:rPr>
          <w:rFonts w:ascii="Tahoma" w:hAnsi="Tahoma" w:cs="Tahoma"/>
          <w:lang w:val="el-GR"/>
        </w:rPr>
        <w:t xml:space="preserve">Στη συνέχεια  ο Πρόεδρος ελέγχει ηλεκτρονικά τις αιτήσεις και αφού συμφωνεί με το έννομο συμφέρον και με το αίτημα της διόρθωσης του πρακτικού προβαίνει στις δέουσες ενέργειες βάσει των Κωδίκων και υπογράφει ψηφιακά. </w:t>
      </w:r>
    </w:p>
    <w:p w14:paraId="16F0E322" w14:textId="77777777" w:rsidR="00653681" w:rsidRPr="00292E96" w:rsidRDefault="00653681" w:rsidP="004E126E">
      <w:pPr>
        <w:pStyle w:val="affb"/>
        <w:jc w:val="both"/>
        <w:rPr>
          <w:rFonts w:ascii="Tahoma" w:hAnsi="Tahoma" w:cs="Tahoma"/>
          <w:lang w:val="el-GR"/>
        </w:rPr>
      </w:pPr>
      <w:r w:rsidRPr="00292E96">
        <w:rPr>
          <w:rFonts w:ascii="Tahoma" w:hAnsi="Tahoma" w:cs="Tahoma"/>
          <w:lang w:val="el-GR"/>
        </w:rPr>
        <w:t xml:space="preserve">Με το τέλος των απαιτούμενων διεργασιών το </w:t>
      </w:r>
      <w:r w:rsidRPr="00292E96">
        <w:rPr>
          <w:rFonts w:ascii="Tahoma" w:hAnsi="Tahoma" w:cs="Tahoma"/>
        </w:rPr>
        <w:t>status</w:t>
      </w:r>
      <w:r w:rsidRPr="00292E96">
        <w:rPr>
          <w:rFonts w:ascii="Tahoma" w:hAnsi="Tahoma" w:cs="Tahoma"/>
          <w:lang w:val="el-GR"/>
        </w:rPr>
        <w:t xml:space="preserve"> της αίτησης θα γίνεται ΟΛΟΚΛΗΡΩΘΗΚΕ και τα διορθωμένα πρακτικά θα αποστέλλεται αυτόματα στο δηλωθέν </w:t>
      </w:r>
      <w:r w:rsidRPr="00292E96">
        <w:rPr>
          <w:rFonts w:ascii="Tahoma" w:hAnsi="Tahoma" w:cs="Tahoma"/>
        </w:rPr>
        <w:t>Email</w:t>
      </w:r>
      <w:r w:rsidRPr="00292E96">
        <w:rPr>
          <w:rFonts w:ascii="Tahoma" w:hAnsi="Tahoma" w:cs="Tahoma"/>
          <w:lang w:val="el-GR"/>
        </w:rPr>
        <w:t>.</w:t>
      </w:r>
    </w:p>
    <w:p w14:paraId="0FE07C6A" w14:textId="77777777" w:rsidR="00430AA3" w:rsidRPr="00292E96" w:rsidRDefault="00430AA3" w:rsidP="00A04ED5">
      <w:pPr>
        <w:rPr>
          <w:rFonts w:cs="Tahoma"/>
          <w:szCs w:val="22"/>
          <w:lang w:val="el-GR"/>
        </w:rPr>
      </w:pPr>
    </w:p>
    <w:p w14:paraId="3211B637" w14:textId="77777777" w:rsidR="00430AA3" w:rsidRPr="00292E96" w:rsidRDefault="00430AA3" w:rsidP="00A04ED5">
      <w:pPr>
        <w:rPr>
          <w:rFonts w:cs="Tahoma"/>
          <w:szCs w:val="22"/>
          <w:lang w:val="el-GR"/>
        </w:rPr>
      </w:pPr>
    </w:p>
    <w:p w14:paraId="2070B4DA" w14:textId="12E69778" w:rsidR="001C2CDA" w:rsidRPr="00292E96" w:rsidRDefault="001C2CDA" w:rsidP="006A1280">
      <w:pPr>
        <w:pStyle w:val="aff"/>
        <w:numPr>
          <w:ilvl w:val="0"/>
          <w:numId w:val="118"/>
        </w:numPr>
        <w:tabs>
          <w:tab w:val="left" w:pos="284"/>
        </w:tabs>
        <w:rPr>
          <w:rFonts w:cs="Tahoma"/>
          <w:szCs w:val="22"/>
          <w:lang w:val="el-GR"/>
        </w:rPr>
      </w:pPr>
      <w:r w:rsidRPr="00292E96">
        <w:rPr>
          <w:rFonts w:cs="Tahoma"/>
          <w:szCs w:val="22"/>
          <w:lang w:val="el-GR"/>
        </w:rPr>
        <w:t xml:space="preserve">Στην παρούσα κατάσταση η έγκριση των πρακτικών γίνεται από τον Πρόεδρο του δικαστηρίου μέσω ηλεκτρονικής σήμανσης. </w:t>
      </w:r>
    </w:p>
    <w:p w14:paraId="09ED7BC7" w14:textId="217A5882" w:rsidR="001C2CDA" w:rsidRPr="00292E96" w:rsidRDefault="001C2CDA" w:rsidP="00A04ED5">
      <w:pPr>
        <w:rPr>
          <w:rFonts w:cs="Tahoma"/>
          <w:strike/>
          <w:szCs w:val="22"/>
          <w:lang w:val="el-GR"/>
        </w:rPr>
      </w:pPr>
      <w:r w:rsidRPr="00292E96">
        <w:rPr>
          <w:rFonts w:cs="Tahoma"/>
          <w:szCs w:val="22"/>
          <w:lang w:val="el-GR"/>
        </w:rPr>
        <w:t xml:space="preserve">Ο ανάδοχος καλείται να δημιουργήσει εφαρμογή ενσωμάτωσης ψηφιακής υπογραφής δικαστικών λειτουργών και γραμματέων, όπου αυτή απαιτείται από τους αντίστοιχους Κώδικες Ποινικής και Πολιτικής Δικονομίας χρησιμοποιώντας την αντίστοιχη διαλειτουργηκότητα. </w:t>
      </w:r>
    </w:p>
    <w:p w14:paraId="4905F5B5" w14:textId="6DA22C78" w:rsidR="001C2CDA" w:rsidRDefault="008329C0" w:rsidP="00EA3400">
      <w:pPr>
        <w:rPr>
          <w:rFonts w:cs="Tahoma"/>
          <w:szCs w:val="22"/>
          <w:lang w:val="el-GR"/>
        </w:rPr>
      </w:pPr>
      <w:r w:rsidRPr="00292E96">
        <w:rPr>
          <w:rFonts w:cs="Tahoma"/>
          <w:szCs w:val="22"/>
          <w:lang w:val="el-GR"/>
        </w:rPr>
        <w:t xml:space="preserve">Η προτεινόμενη διαλειτουργικότητα θα υλοποιηθεί βάσει των κατεθυντήριων οδηγιών που ισχύουν για τις ψηφιακές υπογραφές που εκδίδει το Ελληνικό κράτος (ΚΣΗΔΕ, </w:t>
      </w:r>
      <w:r w:rsidRPr="00292E96">
        <w:rPr>
          <w:rFonts w:cs="Tahoma"/>
          <w:szCs w:val="22"/>
          <w:lang w:val="en-US"/>
        </w:rPr>
        <w:t>gov</w:t>
      </w:r>
      <w:r w:rsidRPr="00292E96">
        <w:rPr>
          <w:rFonts w:cs="Tahoma"/>
          <w:szCs w:val="22"/>
          <w:lang w:val="el-GR"/>
        </w:rPr>
        <w:t>.</w:t>
      </w:r>
      <w:r w:rsidRPr="00292E96">
        <w:rPr>
          <w:rFonts w:cs="Tahoma"/>
          <w:szCs w:val="22"/>
          <w:lang w:val="en-US"/>
        </w:rPr>
        <w:t>gr</w:t>
      </w:r>
      <w:r w:rsidRPr="00292E96">
        <w:rPr>
          <w:rFonts w:cs="Tahoma"/>
          <w:szCs w:val="22"/>
          <w:lang w:val="el-GR"/>
        </w:rPr>
        <w:t>)</w:t>
      </w:r>
    </w:p>
    <w:p w14:paraId="73785858" w14:textId="61B8AC4D" w:rsidR="00DF67BC" w:rsidRPr="002025D9" w:rsidRDefault="00DF67BC" w:rsidP="00EA3400">
      <w:pPr>
        <w:rPr>
          <w:rFonts w:cs="Tahoma"/>
          <w:szCs w:val="22"/>
          <w:lang w:val="el-GR"/>
        </w:rPr>
      </w:pPr>
      <w:r w:rsidRPr="00DF67BC">
        <w:rPr>
          <w:rFonts w:cs="Tahoma"/>
          <w:szCs w:val="22"/>
          <w:lang w:val="el-GR"/>
        </w:rPr>
        <w:t>Επιπρόσθετες λεπτομερείες υλοποίησης όπως η μέθοδος ταυτοποίησης χρηστών, τα στοιχεία των αιτήσεων κ.α. θα πρέπει να προσδιοριστούν στην μελέτη εφαρμογής</w:t>
      </w:r>
      <w:r>
        <w:rPr>
          <w:rFonts w:cs="Tahoma"/>
          <w:szCs w:val="22"/>
          <w:lang w:val="el-GR"/>
        </w:rPr>
        <w:t>.</w:t>
      </w:r>
    </w:p>
    <w:p w14:paraId="4BD42FD4" w14:textId="0D3E8987" w:rsidR="00A22261" w:rsidRPr="001B75BD" w:rsidRDefault="00A22261" w:rsidP="00A80ADD">
      <w:pPr>
        <w:pStyle w:val="3"/>
        <w:numPr>
          <w:ilvl w:val="0"/>
          <w:numId w:val="23"/>
        </w:numPr>
        <w:rPr>
          <w:rFonts w:cs="Tahoma"/>
          <w:lang w:val="el-GR"/>
        </w:rPr>
      </w:pPr>
      <w:bookmarkStart w:id="326" w:name="_Ref68184922"/>
      <w:bookmarkStart w:id="327" w:name="_Toc116468095"/>
      <w:r w:rsidRPr="001B75BD">
        <w:rPr>
          <w:rFonts w:cs="Tahoma"/>
          <w:lang w:val="el-GR"/>
        </w:rPr>
        <w:t>Οριζόντιες Απαιτήσεις</w:t>
      </w:r>
      <w:bookmarkEnd w:id="326"/>
      <w:bookmarkEnd w:id="327"/>
      <w:r w:rsidRPr="001B75BD">
        <w:rPr>
          <w:rFonts w:cs="Tahoma"/>
          <w:lang w:val="el-GR"/>
        </w:rPr>
        <w:t xml:space="preserve"> </w:t>
      </w:r>
    </w:p>
    <w:p w14:paraId="582EB58D" w14:textId="13365132" w:rsidR="00947DDB" w:rsidRPr="001B75BD" w:rsidRDefault="001A2E16" w:rsidP="00A80ADD">
      <w:pPr>
        <w:pStyle w:val="4"/>
        <w:numPr>
          <w:ilvl w:val="1"/>
          <w:numId w:val="23"/>
        </w:numPr>
        <w:tabs>
          <w:tab w:val="left" w:pos="993"/>
        </w:tabs>
        <w:ind w:left="993" w:hanging="567"/>
        <w:rPr>
          <w:rFonts w:cs="Tahoma"/>
          <w:szCs w:val="22"/>
          <w:lang w:val="el-GR"/>
        </w:rPr>
      </w:pPr>
      <w:bookmarkStart w:id="328" w:name="_Ref68183834"/>
      <w:bookmarkStart w:id="329" w:name="_Toc116468096"/>
      <w:r w:rsidRPr="001B75BD">
        <w:rPr>
          <w:rFonts w:cs="Tahoma"/>
          <w:szCs w:val="22"/>
          <w:lang w:val="el-GR"/>
        </w:rPr>
        <w:t xml:space="preserve">Συμβατότητα με </w:t>
      </w:r>
      <w:bookmarkEnd w:id="328"/>
      <w:r w:rsidR="00E31FF6" w:rsidRPr="001B75BD">
        <w:rPr>
          <w:rFonts w:cs="Tahoma"/>
          <w:szCs w:val="22"/>
          <w:lang w:val="el-GR"/>
        </w:rPr>
        <w:t>υπάρχουσες υποδομές</w:t>
      </w:r>
      <w:bookmarkEnd w:id="329"/>
    </w:p>
    <w:p w14:paraId="23009BA5" w14:textId="3C878BDD" w:rsidR="0083518B" w:rsidRPr="00982A54" w:rsidRDefault="0083518B" w:rsidP="0083518B">
      <w:pPr>
        <w:spacing w:before="120"/>
        <w:rPr>
          <w:rFonts w:cs="Tahoma"/>
          <w:szCs w:val="22"/>
          <w:lang w:val="el-GR"/>
        </w:rPr>
      </w:pPr>
      <w:r w:rsidRPr="001B75BD">
        <w:rPr>
          <w:rFonts w:eastAsia="SimSun" w:cs="Tahoma"/>
          <w:lang w:val="el-GR"/>
        </w:rPr>
        <w:t xml:space="preserve">Το σύνολο των συστημάτων που θα αναπτυχθούν στο πλαίσιο του παρόντος έργου, θα </w:t>
      </w:r>
      <w:r w:rsidR="008E15AC" w:rsidRPr="001B75BD">
        <w:rPr>
          <w:rFonts w:eastAsia="SimSun" w:cs="Tahoma"/>
          <w:lang w:val="el-GR"/>
        </w:rPr>
        <w:t>εγκατασταθούν</w:t>
      </w:r>
      <w:r w:rsidRPr="001B75BD">
        <w:rPr>
          <w:rFonts w:eastAsia="SimSun" w:cs="Tahoma"/>
          <w:lang w:val="el-GR"/>
        </w:rPr>
        <w:t xml:space="preserve"> στο </w:t>
      </w:r>
      <w:r w:rsidR="006C11C5">
        <w:rPr>
          <w:rFonts w:eastAsia="SimSun" w:cs="Tahoma"/>
          <w:lang w:val="el-GR"/>
        </w:rPr>
        <w:t>νέο</w:t>
      </w:r>
      <w:r w:rsidR="006C11C5" w:rsidRPr="001B75BD">
        <w:rPr>
          <w:rFonts w:eastAsia="SimSun" w:cs="Tahoma"/>
          <w:lang w:val="el-GR"/>
        </w:rPr>
        <w:t xml:space="preserve"> </w:t>
      </w:r>
      <w:r w:rsidR="00E31FF6" w:rsidRPr="001B75BD">
        <w:rPr>
          <w:rFonts w:eastAsia="SimSun" w:cs="Tahoma"/>
          <w:lang w:val="el-GR"/>
        </w:rPr>
        <w:t xml:space="preserve">υπολογιστικό </w:t>
      </w:r>
      <w:r w:rsidRPr="001B75BD">
        <w:rPr>
          <w:rFonts w:eastAsia="SimSun" w:cs="Tahoma"/>
          <w:lang w:val="el-GR"/>
        </w:rPr>
        <w:t xml:space="preserve">περιβάλλον. Συγκεκριμένα, </w:t>
      </w:r>
      <w:r w:rsidRPr="00663E7D">
        <w:rPr>
          <w:rFonts w:eastAsia="SimSun" w:cs="Tahoma"/>
          <w:szCs w:val="22"/>
          <w:lang w:val="el-GR"/>
        </w:rPr>
        <w:t xml:space="preserve">το Έργο θα εγκατασταθεί και θα φιλοξενηθεί στις υποδομές του </w:t>
      </w:r>
      <w:r w:rsidR="00E31FF6" w:rsidRPr="00663E7D">
        <w:rPr>
          <w:rFonts w:eastAsia="SimSun" w:cs="Tahoma"/>
          <w:szCs w:val="22"/>
          <w:lang w:val="en-US"/>
        </w:rPr>
        <w:t>Computer</w:t>
      </w:r>
      <w:r w:rsidR="00E31FF6" w:rsidRPr="00663E7D">
        <w:rPr>
          <w:rFonts w:eastAsia="SimSun" w:cs="Tahoma"/>
          <w:szCs w:val="22"/>
          <w:lang w:val="el-GR"/>
        </w:rPr>
        <w:t xml:space="preserve"> </w:t>
      </w:r>
      <w:r w:rsidR="00E31FF6" w:rsidRPr="00663E7D">
        <w:rPr>
          <w:rFonts w:eastAsia="SimSun" w:cs="Tahoma"/>
          <w:szCs w:val="22"/>
          <w:lang w:val="en-US"/>
        </w:rPr>
        <w:t>room</w:t>
      </w:r>
      <w:r w:rsidR="00E31FF6" w:rsidRPr="00663E7D">
        <w:rPr>
          <w:rFonts w:eastAsia="SimSun" w:cs="Tahoma"/>
          <w:szCs w:val="22"/>
          <w:lang w:val="el-GR"/>
        </w:rPr>
        <w:t xml:space="preserve"> του </w:t>
      </w:r>
      <w:r w:rsidR="00E31FF6" w:rsidRPr="00321E2F">
        <w:rPr>
          <w:rFonts w:eastAsia="SimSun" w:cs="Tahoma"/>
          <w:szCs w:val="22"/>
          <w:shd w:val="clear" w:color="auto" w:fill="FFFFFF" w:themeFill="background1"/>
          <w:lang w:val="el-GR"/>
        </w:rPr>
        <w:t xml:space="preserve">Πρωτοδικείου </w:t>
      </w:r>
      <w:r w:rsidR="00E31FF6" w:rsidRPr="00321E2F">
        <w:rPr>
          <w:rFonts w:eastAsia="SimSun" w:cs="Tahoma"/>
          <w:color w:val="000000" w:themeColor="text1"/>
          <w:szCs w:val="22"/>
          <w:shd w:val="clear" w:color="auto" w:fill="FFFFFF" w:themeFill="background1"/>
          <w:lang w:val="el-GR"/>
        </w:rPr>
        <w:t>Αθηνών</w:t>
      </w:r>
      <w:r w:rsidR="003F754C">
        <w:rPr>
          <w:rFonts w:eastAsia="SimSun" w:cs="Tahoma"/>
          <w:szCs w:val="22"/>
          <w:shd w:val="clear" w:color="auto" w:fill="FFFFFF" w:themeFill="background1"/>
          <w:lang w:val="el-GR"/>
        </w:rPr>
        <w:t>.</w:t>
      </w:r>
      <w:r w:rsidR="00E31FF6" w:rsidRPr="00321E2F">
        <w:rPr>
          <w:rFonts w:eastAsia="SimSun" w:cs="Tahoma"/>
          <w:szCs w:val="22"/>
          <w:lang w:val="el-GR"/>
        </w:rPr>
        <w:t xml:space="preserve"> </w:t>
      </w:r>
    </w:p>
    <w:p w14:paraId="695FC6C1" w14:textId="18E52C37" w:rsidR="0083518B" w:rsidRPr="00663E7D" w:rsidRDefault="00E31FF6" w:rsidP="0083518B">
      <w:pPr>
        <w:spacing w:before="120"/>
        <w:rPr>
          <w:rFonts w:cs="Tahoma"/>
          <w:lang w:val="el-GR"/>
        </w:rPr>
      </w:pPr>
      <w:r w:rsidRPr="00663E7D">
        <w:rPr>
          <w:rFonts w:cs="Tahoma"/>
          <w:lang w:val="el-GR"/>
        </w:rPr>
        <w:t>Τ</w:t>
      </w:r>
      <w:r w:rsidR="0083518B" w:rsidRPr="00663E7D">
        <w:rPr>
          <w:rFonts w:cs="Tahoma"/>
          <w:lang w:val="el-GR"/>
        </w:rPr>
        <w:t xml:space="preserve">ο </w:t>
      </w:r>
      <w:r w:rsidR="00E04A2E" w:rsidRPr="00663E7D">
        <w:rPr>
          <w:rFonts w:cs="Tahoma"/>
          <w:lang w:val="el-GR"/>
        </w:rPr>
        <w:t>Συστήματα</w:t>
      </w:r>
      <w:r w:rsidRPr="00663E7D">
        <w:rPr>
          <w:rFonts w:cs="Tahoma"/>
          <w:lang w:val="el-GR"/>
        </w:rPr>
        <w:t xml:space="preserve"> που θα προκύψουν από την </w:t>
      </w:r>
      <w:r w:rsidR="003F754C">
        <w:rPr>
          <w:rFonts w:cs="Tahoma"/>
          <w:lang w:val="el-GR"/>
        </w:rPr>
        <w:t>αντικατάσταση /</w:t>
      </w:r>
      <w:r w:rsidRPr="00663E7D">
        <w:rPr>
          <w:rFonts w:cs="Tahoma"/>
          <w:lang w:val="el-GR"/>
        </w:rPr>
        <w:t>αναβάθμιση του υπάρχοντος εξοπλισμού</w:t>
      </w:r>
      <w:r w:rsidR="0083518B" w:rsidRPr="00663E7D">
        <w:rPr>
          <w:rFonts w:cs="Tahoma"/>
          <w:lang w:val="el-GR"/>
        </w:rPr>
        <w:t xml:space="preserve">, θα πρέπει: </w:t>
      </w:r>
    </w:p>
    <w:p w14:paraId="1A58D4B3" w14:textId="183C7F1F" w:rsidR="0083518B" w:rsidRPr="00321E2F" w:rsidRDefault="0083518B" w:rsidP="006A1280">
      <w:pPr>
        <w:numPr>
          <w:ilvl w:val="0"/>
          <w:numId w:val="43"/>
        </w:numPr>
        <w:spacing w:before="120"/>
        <w:ind w:left="714" w:hanging="357"/>
        <w:rPr>
          <w:rFonts w:cs="Tahoma"/>
          <w:lang w:val="el-GR"/>
        </w:rPr>
      </w:pPr>
      <w:r w:rsidRPr="00663E7D">
        <w:rPr>
          <w:rFonts w:cs="Tahoma"/>
          <w:lang w:val="el-GR"/>
        </w:rPr>
        <w:t>να έχ</w:t>
      </w:r>
      <w:r w:rsidR="00E31FF6" w:rsidRPr="00663E7D">
        <w:rPr>
          <w:rFonts w:cs="Tahoma"/>
          <w:lang w:val="el-GR"/>
        </w:rPr>
        <w:t>ουν</w:t>
      </w:r>
      <w:r w:rsidRPr="00663E7D">
        <w:rPr>
          <w:rFonts w:cs="Tahoma"/>
          <w:lang w:val="el-GR"/>
        </w:rPr>
        <w:t xml:space="preserve"> σαφώς καθορισμένες απαιτήσεις σε αποθηκευτικό χώρο, δικτυακή κίνηση, backup, ασφάλεια και</w:t>
      </w:r>
      <w:r w:rsidR="00E31FF6" w:rsidRPr="00321E2F">
        <w:rPr>
          <w:rFonts w:cs="Tahoma"/>
          <w:lang w:val="el-GR"/>
        </w:rPr>
        <w:t xml:space="preserve"> λοιπές συνοδευτικές υπηρεσίες</w:t>
      </w:r>
    </w:p>
    <w:p w14:paraId="5CE490CC" w14:textId="075D8B59" w:rsidR="0083518B" w:rsidRPr="001B75BD" w:rsidRDefault="0083518B" w:rsidP="006A1280">
      <w:pPr>
        <w:numPr>
          <w:ilvl w:val="0"/>
          <w:numId w:val="43"/>
        </w:numPr>
        <w:spacing w:before="120"/>
        <w:ind w:left="714" w:hanging="357"/>
        <w:rPr>
          <w:rFonts w:cs="Tahoma"/>
          <w:lang w:val="el-GR"/>
        </w:rPr>
      </w:pPr>
      <w:r w:rsidRPr="00EE2574">
        <w:rPr>
          <w:rFonts w:cs="Tahoma"/>
          <w:lang w:val="el-GR"/>
        </w:rPr>
        <w:t>Η λειτουργία των υπό ανάπτυξη συστημάτων να είναι κατάλληλα προσαρμοσμένη στις υποδομές και να συμμορφών</w:t>
      </w:r>
      <w:r w:rsidR="00E31FF6" w:rsidRPr="00DA3606">
        <w:rPr>
          <w:rFonts w:cs="Tahoma"/>
          <w:lang w:val="el-GR"/>
        </w:rPr>
        <w:t>ον</w:t>
      </w:r>
      <w:r w:rsidRPr="00054EE6">
        <w:rPr>
          <w:rFonts w:cs="Tahoma"/>
          <w:lang w:val="el-GR"/>
        </w:rPr>
        <w:t xml:space="preserve">ται με τις τεχνικο-επιχειρησιακές προδιαγραφές που διέπουν τη λειτουργία </w:t>
      </w:r>
      <w:r w:rsidR="00E31FF6" w:rsidRPr="001B75BD">
        <w:rPr>
          <w:rFonts w:cs="Tahoma"/>
          <w:lang w:val="el-GR"/>
        </w:rPr>
        <w:t xml:space="preserve">τους </w:t>
      </w:r>
    </w:p>
    <w:p w14:paraId="09E047FA" w14:textId="5268B946" w:rsidR="0083518B" w:rsidRPr="001B75BD" w:rsidRDefault="0083518B" w:rsidP="006A1280">
      <w:pPr>
        <w:numPr>
          <w:ilvl w:val="0"/>
          <w:numId w:val="43"/>
        </w:numPr>
        <w:spacing w:before="120"/>
        <w:rPr>
          <w:rFonts w:cs="Tahoma"/>
          <w:lang w:val="el-GR"/>
        </w:rPr>
      </w:pPr>
      <w:r w:rsidRPr="001B75BD">
        <w:rPr>
          <w:rFonts w:cs="Tahoma"/>
          <w:lang w:val="el-GR"/>
        </w:rPr>
        <w:t xml:space="preserve">να </w:t>
      </w:r>
      <w:r w:rsidR="00E31FF6" w:rsidRPr="001B75BD">
        <w:rPr>
          <w:rFonts w:cs="Tahoma"/>
          <w:lang w:val="el-GR"/>
        </w:rPr>
        <w:t>εγκατασταθεί ο απαιτούμενος επιπρόσθετος</w:t>
      </w:r>
      <w:r w:rsidRPr="001B75BD">
        <w:rPr>
          <w:rFonts w:cs="Tahoma"/>
          <w:lang w:val="el-GR"/>
        </w:rPr>
        <w:t xml:space="preserve"> εξοπλισμ</w:t>
      </w:r>
      <w:r w:rsidR="00E31FF6" w:rsidRPr="001B75BD">
        <w:rPr>
          <w:rFonts w:cs="Tahoma"/>
          <w:lang w:val="el-GR"/>
        </w:rPr>
        <w:t xml:space="preserve">ός, </w:t>
      </w:r>
      <w:r w:rsidRPr="001B75BD">
        <w:rPr>
          <w:rFonts w:cs="Tahoma"/>
          <w:lang w:val="el-GR"/>
        </w:rPr>
        <w:t>για την λειτουργία των εφαρμογών (usb keys, certificate servers, κλπ) ή επικοινωνία μεταξύ των εικονικών μηχανών</w:t>
      </w:r>
      <w:r w:rsidR="00E31FF6" w:rsidRPr="001B75BD">
        <w:rPr>
          <w:rFonts w:cs="Tahoma"/>
          <w:lang w:val="el-GR"/>
        </w:rPr>
        <w:t>.</w:t>
      </w:r>
      <w:r w:rsidRPr="001B75BD">
        <w:rPr>
          <w:rFonts w:cs="Tahoma"/>
          <w:lang w:val="el-GR"/>
        </w:rPr>
        <w:t xml:space="preserve"> </w:t>
      </w:r>
    </w:p>
    <w:p w14:paraId="7C360926" w14:textId="0999ACC7" w:rsidR="0083518B" w:rsidRPr="001B75BD" w:rsidRDefault="0083518B" w:rsidP="006A1280">
      <w:pPr>
        <w:numPr>
          <w:ilvl w:val="0"/>
          <w:numId w:val="43"/>
        </w:numPr>
        <w:spacing w:before="120"/>
        <w:ind w:left="714" w:hanging="357"/>
        <w:rPr>
          <w:rFonts w:cs="Tahoma"/>
          <w:lang w:val="el-GR"/>
        </w:rPr>
      </w:pPr>
      <w:r w:rsidRPr="001B75BD">
        <w:rPr>
          <w:rFonts w:cs="Tahoma"/>
          <w:lang w:val="el-GR"/>
        </w:rPr>
        <w:t xml:space="preserve">Η εσωτερική διευθυνσιοδότηση των εικονικών μηχανών θα πρέπει να είναι παραμετρική και καθορίζεται κατά την εγκατάσταση </w:t>
      </w:r>
    </w:p>
    <w:p w14:paraId="76436EC5" w14:textId="06598CE6" w:rsidR="0083518B" w:rsidRPr="001B75BD" w:rsidRDefault="0083518B" w:rsidP="0083518B">
      <w:pPr>
        <w:spacing w:before="120"/>
        <w:rPr>
          <w:rFonts w:cs="Tahoma"/>
          <w:lang w:val="el-GR"/>
        </w:rPr>
      </w:pPr>
      <w:r w:rsidRPr="001B75BD">
        <w:rPr>
          <w:rFonts w:cs="Tahoma"/>
          <w:lang w:val="el-GR"/>
        </w:rPr>
        <w:t>Σχετικά με τους υπολογιστικούς πόρους, οι εικονικές μηχανές (VMs)</w:t>
      </w:r>
      <w:r w:rsidR="00B61C60" w:rsidRPr="001B75BD">
        <w:rPr>
          <w:rFonts w:cs="Tahoma"/>
          <w:lang w:val="el-GR"/>
        </w:rPr>
        <w:t>, αποθηκευτικός χώρος (SAN Storage) για εγκατάσταση Βάσεων Δεδομένων και αποθήκευση αρχείων, δικτυακός εξοπλισμός</w:t>
      </w:r>
      <w:r w:rsidRPr="001B75BD">
        <w:rPr>
          <w:rFonts w:cs="Tahoma"/>
          <w:lang w:val="el-GR"/>
        </w:rPr>
        <w:t xml:space="preserve"> που θα απαιτηθούν στο πλαίσιο του παρόντος Έργου για την υλοποίηση και παραγωγική λειτουργία του Πληροφοριακού Συστήματος, ο υποψήφιος Ανάδοχος καλείται να περιγράψει και να τεκμηριώσει στην Τεχνική του Προσφορά την προτεινόμενη από αυτόν Αρχιτεκτονική του </w:t>
      </w:r>
      <w:r w:rsidR="0000396A" w:rsidRPr="001B75BD">
        <w:rPr>
          <w:rFonts w:cs="Tahoma"/>
          <w:lang w:val="el-GR"/>
        </w:rPr>
        <w:t>ν</w:t>
      </w:r>
      <w:r w:rsidR="00CD2AF6">
        <w:rPr>
          <w:rFonts w:cs="Tahoma"/>
          <w:lang w:val="el-GR"/>
        </w:rPr>
        <w:t>έο</w:t>
      </w:r>
      <w:r w:rsidR="0000396A" w:rsidRPr="001B75BD">
        <w:rPr>
          <w:rFonts w:cs="Tahoma"/>
          <w:lang w:val="el-GR"/>
        </w:rPr>
        <w:t xml:space="preserve">υ </w:t>
      </w:r>
      <w:r w:rsidRPr="001B75BD">
        <w:rPr>
          <w:rFonts w:cs="Tahoma"/>
          <w:lang w:val="el-GR"/>
        </w:rPr>
        <w:t>Συστήματος,</w:t>
      </w:r>
      <w:r w:rsidR="0000396A" w:rsidRPr="001B75BD">
        <w:rPr>
          <w:rFonts w:cs="Tahoma"/>
          <w:lang w:val="el-GR"/>
        </w:rPr>
        <w:t xml:space="preserve"> </w:t>
      </w:r>
      <w:r w:rsidRPr="001B75BD">
        <w:rPr>
          <w:rFonts w:cs="Tahoma"/>
          <w:lang w:val="el-GR"/>
        </w:rPr>
        <w:t>όσον αφορά:</w:t>
      </w:r>
    </w:p>
    <w:p w14:paraId="7EB0043E" w14:textId="77777777" w:rsidR="0083518B" w:rsidRPr="001B75BD" w:rsidRDefault="0083518B" w:rsidP="006A1280">
      <w:pPr>
        <w:numPr>
          <w:ilvl w:val="1"/>
          <w:numId w:val="42"/>
        </w:numPr>
        <w:suppressAutoHyphens w:val="0"/>
        <w:spacing w:before="120"/>
        <w:rPr>
          <w:rFonts w:cs="Tahoma"/>
          <w:szCs w:val="20"/>
          <w:lang w:val="el-GR" w:eastAsia="en-US"/>
        </w:rPr>
      </w:pPr>
      <w:r w:rsidRPr="001B75BD">
        <w:rPr>
          <w:rFonts w:cs="Tahoma"/>
          <w:szCs w:val="20"/>
          <w:lang w:val="el-GR" w:eastAsia="en-US"/>
        </w:rPr>
        <w:t>τον απαιτούμενο αριθμό υπολογιστικών πόρων, αναλύοντας κατά περίπτωση τις απαιτήσεις σε  VMs, εικονικούς πυρήνες (vcores), μνήμη (RAM) και αποθηκευτικό χώρο (storage)</w:t>
      </w:r>
    </w:p>
    <w:p w14:paraId="419FA9AC" w14:textId="2BF43676" w:rsidR="0083518B" w:rsidRPr="001B75BD" w:rsidRDefault="0083518B" w:rsidP="006A1280">
      <w:pPr>
        <w:numPr>
          <w:ilvl w:val="1"/>
          <w:numId w:val="42"/>
        </w:numPr>
        <w:suppressAutoHyphens w:val="0"/>
        <w:spacing w:before="120"/>
        <w:rPr>
          <w:rFonts w:cs="Tahoma"/>
          <w:szCs w:val="20"/>
          <w:lang w:val="el-GR" w:eastAsia="en-US"/>
        </w:rPr>
      </w:pPr>
      <w:r w:rsidRPr="001B75BD">
        <w:rPr>
          <w:rFonts w:cs="Tahoma"/>
          <w:szCs w:val="20"/>
          <w:lang w:val="el-GR" w:eastAsia="en-US"/>
        </w:rPr>
        <w:t>το βέλτιστο, κατά τον υποψήφιο Ανάδοχο, λογικό σχήμα διασύνδεσης αυτών για την επίτευξη της μεγαλύτερης δυνατής ασφάλειας και διαθεσιμότητας, (load balancing, vmWare high availability).</w:t>
      </w:r>
    </w:p>
    <w:p w14:paraId="253CFBBC" w14:textId="77777777" w:rsidR="0083518B" w:rsidRPr="001B75BD" w:rsidRDefault="0083518B" w:rsidP="006A1280">
      <w:pPr>
        <w:numPr>
          <w:ilvl w:val="1"/>
          <w:numId w:val="42"/>
        </w:numPr>
        <w:suppressAutoHyphens w:val="0"/>
        <w:spacing w:before="120"/>
        <w:rPr>
          <w:rFonts w:cs="Tahoma"/>
          <w:szCs w:val="20"/>
          <w:lang w:val="el-GR" w:eastAsia="en-US"/>
        </w:rPr>
      </w:pPr>
      <w:r w:rsidRPr="001B75BD">
        <w:rPr>
          <w:rFonts w:cs="Tahoma"/>
          <w:szCs w:val="20"/>
          <w:lang w:val="el-GR" w:eastAsia="en-US"/>
        </w:rPr>
        <w:t>τη δέσμευση ότι καλύπτεται το σύνολο των προδιαγραφών της διακήρυξης με την προτεινόμενη υποδομή.</w:t>
      </w:r>
    </w:p>
    <w:p w14:paraId="2F922361" w14:textId="12AD663A" w:rsidR="0083518B" w:rsidRPr="001B75BD" w:rsidRDefault="0083518B" w:rsidP="006A1280">
      <w:pPr>
        <w:numPr>
          <w:ilvl w:val="1"/>
          <w:numId w:val="42"/>
        </w:numPr>
        <w:suppressAutoHyphens w:val="0"/>
        <w:spacing w:before="120"/>
        <w:rPr>
          <w:rFonts w:cs="Tahoma"/>
          <w:szCs w:val="20"/>
          <w:lang w:val="el-GR" w:eastAsia="en-US"/>
        </w:rPr>
      </w:pPr>
      <w:r w:rsidRPr="001B75BD">
        <w:rPr>
          <w:rFonts w:cs="Tahoma"/>
          <w:szCs w:val="20"/>
          <w:lang w:val="el-GR" w:eastAsia="en-US"/>
        </w:rPr>
        <w:t>πιθανές μελλοντικές δυνατότητες επέκτασης της προτεινόμενης λύσης (scale up/scale out), έτσι ώστε να γίνεται η βέλτιστη αξιοποίηση των δυνατοτήτων των προσφερόμενων υποδομών</w:t>
      </w:r>
      <w:r w:rsidR="00C27DAA" w:rsidRPr="001B75BD">
        <w:rPr>
          <w:rFonts w:cs="Tahoma"/>
          <w:szCs w:val="20"/>
          <w:lang w:val="el-GR" w:eastAsia="en-US"/>
        </w:rPr>
        <w:t>.</w:t>
      </w:r>
      <w:r w:rsidRPr="001B75BD">
        <w:rPr>
          <w:rFonts w:cs="Tahoma"/>
          <w:szCs w:val="20"/>
          <w:lang w:val="el-GR" w:eastAsia="en-US"/>
        </w:rPr>
        <w:t xml:space="preserve"> </w:t>
      </w:r>
    </w:p>
    <w:p w14:paraId="1464100A" w14:textId="77777777" w:rsidR="0083518B" w:rsidRPr="001B75BD" w:rsidRDefault="0083518B" w:rsidP="0083518B">
      <w:pPr>
        <w:spacing w:before="120"/>
        <w:rPr>
          <w:rFonts w:cs="Tahoma"/>
          <w:lang w:val="el-GR"/>
        </w:rPr>
      </w:pPr>
      <w:r w:rsidRPr="001B75BD">
        <w:rPr>
          <w:rFonts w:cs="Tahoma"/>
          <w:lang w:val="el-GR"/>
        </w:rPr>
        <w:t>Περαιτέρω είναι, σημαντικό να ληφθούν υπόψη τα παρακάτω:</w:t>
      </w:r>
    </w:p>
    <w:p w14:paraId="250B62D2" w14:textId="292AB4D7" w:rsidR="0083518B" w:rsidRPr="001B75BD" w:rsidRDefault="0083518B" w:rsidP="006A1280">
      <w:pPr>
        <w:numPr>
          <w:ilvl w:val="0"/>
          <w:numId w:val="44"/>
        </w:numPr>
        <w:spacing w:before="120"/>
        <w:ind w:left="714" w:hanging="357"/>
        <w:rPr>
          <w:rFonts w:cs="Tahoma"/>
          <w:lang w:val="el-GR"/>
        </w:rPr>
      </w:pPr>
      <w:r w:rsidRPr="001B75BD">
        <w:rPr>
          <w:rFonts w:cs="Tahoma"/>
          <w:lang w:val="el-GR"/>
        </w:rPr>
        <w:t xml:space="preserve">Σε περίπτωση που απαιτούνται πιστοποιητικά </w:t>
      </w:r>
      <w:r w:rsidRPr="001B75BD">
        <w:rPr>
          <w:rFonts w:cs="Tahoma"/>
        </w:rPr>
        <w:t>SSL</w:t>
      </w:r>
      <w:r w:rsidRPr="001B75BD">
        <w:rPr>
          <w:rFonts w:cs="Tahoma"/>
          <w:lang w:val="el-GR"/>
        </w:rPr>
        <w:t xml:space="preserve"> για την λειτουργία του Συστήματος ή την επικοινωνία με τρίτα, θα πρέπει να προσφερθούν από τον υποψήφιο Ανάδοχο. </w:t>
      </w:r>
    </w:p>
    <w:p w14:paraId="40DAE995" w14:textId="4C76C525" w:rsidR="0083518B" w:rsidRPr="001B75BD" w:rsidRDefault="0083518B" w:rsidP="006A1280">
      <w:pPr>
        <w:numPr>
          <w:ilvl w:val="0"/>
          <w:numId w:val="44"/>
        </w:numPr>
        <w:spacing w:before="120"/>
        <w:ind w:left="714" w:hanging="357"/>
        <w:rPr>
          <w:rFonts w:cs="Tahoma"/>
          <w:lang w:val="el-GR"/>
        </w:rPr>
      </w:pPr>
      <w:r w:rsidRPr="001B75BD">
        <w:rPr>
          <w:rFonts w:cs="Tahoma"/>
          <w:lang w:val="el-GR"/>
        </w:rPr>
        <w:t>Είναι επιθυμητό η προτεινόμενη αρχιτεκτονική του Πληροφοριακού Συστήματος να εκμεταλλεύεται τις προσφερόμενες δυνατότητες έτσι ώστε να είναι εφικτή η γρήγορη και εύκολη προσθήκη επιπλέον πόρων στο φιλοξενούμενο σύστημα (</w:t>
      </w:r>
      <w:r w:rsidRPr="001B75BD">
        <w:rPr>
          <w:rFonts w:cs="Tahoma"/>
        </w:rPr>
        <w:t>scale</w:t>
      </w:r>
      <w:r w:rsidRPr="001B75BD">
        <w:rPr>
          <w:rFonts w:cs="Tahoma"/>
          <w:lang w:val="el-GR"/>
        </w:rPr>
        <w:t>-</w:t>
      </w:r>
      <w:r w:rsidRPr="001B75BD">
        <w:rPr>
          <w:rFonts w:cs="Tahoma"/>
        </w:rPr>
        <w:t>up</w:t>
      </w:r>
      <w:r w:rsidRPr="001B75BD">
        <w:rPr>
          <w:rFonts w:cs="Tahoma"/>
          <w:lang w:val="el-GR"/>
        </w:rPr>
        <w:t xml:space="preserve"> &amp; </w:t>
      </w:r>
      <w:r w:rsidRPr="001B75BD">
        <w:rPr>
          <w:rFonts w:cs="Tahoma"/>
        </w:rPr>
        <w:t>scale</w:t>
      </w:r>
      <w:r w:rsidRPr="001B75BD">
        <w:rPr>
          <w:rFonts w:cs="Tahoma"/>
          <w:lang w:val="el-GR"/>
        </w:rPr>
        <w:t>-</w:t>
      </w:r>
      <w:r w:rsidRPr="001B75BD">
        <w:rPr>
          <w:rFonts w:cs="Tahoma"/>
        </w:rPr>
        <w:t>out</w:t>
      </w:r>
      <w:r w:rsidRPr="001B75BD">
        <w:rPr>
          <w:rFonts w:cs="Tahoma"/>
          <w:lang w:val="el-GR"/>
        </w:rPr>
        <w:t>) για κάλυψη μελλοντικών επιχειρησιακών αναγκών.</w:t>
      </w:r>
    </w:p>
    <w:p w14:paraId="443AE8C5" w14:textId="2377DB48" w:rsidR="0083518B" w:rsidRPr="001B75BD" w:rsidRDefault="0083518B" w:rsidP="0083518B">
      <w:pPr>
        <w:rPr>
          <w:rFonts w:cs="Tahoma"/>
          <w:lang w:val="el-GR"/>
        </w:rPr>
      </w:pPr>
    </w:p>
    <w:p w14:paraId="1F02E6AA" w14:textId="25D32B7C" w:rsidR="004951A8" w:rsidRPr="001B75BD" w:rsidRDefault="001A2E16" w:rsidP="00A80ADD">
      <w:pPr>
        <w:pStyle w:val="4"/>
        <w:numPr>
          <w:ilvl w:val="1"/>
          <w:numId w:val="23"/>
        </w:numPr>
        <w:tabs>
          <w:tab w:val="left" w:pos="993"/>
        </w:tabs>
        <w:ind w:left="993" w:hanging="567"/>
        <w:rPr>
          <w:rFonts w:cs="Tahoma"/>
          <w:szCs w:val="22"/>
          <w:lang w:val="el-GR"/>
        </w:rPr>
      </w:pPr>
      <w:bookmarkStart w:id="330" w:name="_Ref68185345"/>
      <w:bookmarkStart w:id="331" w:name="_Toc116468097"/>
      <w:r w:rsidRPr="001B75BD">
        <w:rPr>
          <w:rFonts w:cs="Tahoma"/>
          <w:szCs w:val="22"/>
          <w:lang w:val="el-GR"/>
        </w:rPr>
        <w:t>Διαλειτουργικότητα</w:t>
      </w:r>
      <w:bookmarkEnd w:id="330"/>
      <w:bookmarkEnd w:id="331"/>
    </w:p>
    <w:p w14:paraId="77823B5B" w14:textId="71F6FC78" w:rsidR="00182EC5" w:rsidRPr="001B75BD" w:rsidRDefault="00182EC5" w:rsidP="00182EC5">
      <w:pPr>
        <w:spacing w:before="60" w:after="60"/>
        <w:rPr>
          <w:rFonts w:cs="Tahoma"/>
          <w:lang w:val="el-GR"/>
        </w:rPr>
      </w:pPr>
      <w:r w:rsidRPr="001B75BD">
        <w:rPr>
          <w:rFonts w:cs="Tahoma"/>
          <w:lang w:val="el-GR"/>
        </w:rPr>
        <w:t xml:space="preserve">Στο πλαίσιο της στρατηγικής για την Ηλεκτρονική Διακυβέρνηση και λόγω του ρόλου του </w:t>
      </w:r>
      <w:bookmarkStart w:id="332" w:name="_Hlk517778108"/>
      <w:r w:rsidRPr="001B75BD">
        <w:rPr>
          <w:rFonts w:cs="Tahoma"/>
          <w:lang w:val="el-GR"/>
        </w:rPr>
        <w:t>υπό ανάπτυξη συστήματος</w:t>
      </w:r>
      <w:bookmarkEnd w:id="332"/>
      <w:r w:rsidRPr="001B75BD">
        <w:rPr>
          <w:rFonts w:cs="Tahoma"/>
          <w:lang w:val="el-GR"/>
        </w:rPr>
        <w:t xml:space="preserve">, δίνεται ιδιαίτερη σημασία στην ανάπτυξη υπηρεσιών διαλειτουργικής εξυπηρέτησης, δηλαδή στην ανάπτυξη των απαραίτητων συνεργασιών μεταξύ συγκεκριμένων </w:t>
      </w:r>
      <w:r w:rsidR="009845BE" w:rsidRPr="001B75BD">
        <w:rPr>
          <w:rFonts w:cs="Tahoma"/>
          <w:lang w:val="el-GR"/>
        </w:rPr>
        <w:t xml:space="preserve">Δικαστικών </w:t>
      </w:r>
      <w:r w:rsidRPr="001B75BD">
        <w:rPr>
          <w:rFonts w:cs="Tahoma"/>
          <w:lang w:val="el-GR"/>
        </w:rPr>
        <w:t xml:space="preserve">υπηρεσιών, οι οποίες παράγουν πρωτογενώς </w:t>
      </w:r>
      <w:r w:rsidR="009845BE" w:rsidRPr="001B75BD">
        <w:rPr>
          <w:rFonts w:cs="Tahoma"/>
          <w:lang w:val="el-GR"/>
        </w:rPr>
        <w:t>πληροφορίες/</w:t>
      </w:r>
      <w:r w:rsidRPr="001B75BD">
        <w:rPr>
          <w:rFonts w:cs="Tahoma"/>
          <w:lang w:val="el-GR"/>
        </w:rPr>
        <w:t>υπηρεσίες, καθώς και των απαραίτητων διεπαφών μεταξύ των πληροφοριακών τους συστημάτων. Συνεπώς η διαλειτουργικότητα αποτελεί μια κρίσιμη αλλά και σύνθετη συνιστώσα για την επιτυχή υλοποίηση και κυρίως αξιοποίηση του Πληροφοριακού Συστήματος, που θα αναπτυχθεί στο πλαίσιο του παρόντος Έργου.</w:t>
      </w:r>
    </w:p>
    <w:p w14:paraId="5A2BF6B9" w14:textId="2B40851A" w:rsidR="00182EC5" w:rsidRPr="001B75BD" w:rsidRDefault="00182EC5" w:rsidP="00182EC5">
      <w:pPr>
        <w:spacing w:before="120"/>
        <w:rPr>
          <w:rFonts w:cs="Tahoma"/>
          <w:lang w:val="el-GR"/>
        </w:rPr>
      </w:pPr>
      <w:r w:rsidRPr="001B75BD">
        <w:rPr>
          <w:rFonts w:cs="Tahoma"/>
          <w:lang w:val="el-GR"/>
        </w:rPr>
        <w:t xml:space="preserve">Ο Ανάδοχος θα πρέπει να εξασφαλίσει τη διαλειτουργικότητα αφενός μεταξύ των λειτουργικών ενοτήτων (υποσυστημάτων) που θα αναπτυχθούν στο πλαίσιο του παρόντος έργου και αφετέρου με συστήματα τρίτων φορέων. </w:t>
      </w:r>
    </w:p>
    <w:p w14:paraId="63A50593" w14:textId="77777777" w:rsidR="00182EC5" w:rsidRPr="001B75BD" w:rsidRDefault="00182EC5" w:rsidP="00182EC5">
      <w:pPr>
        <w:spacing w:before="120"/>
        <w:rPr>
          <w:rFonts w:cs="Tahoma"/>
          <w:lang w:val="el-GR"/>
        </w:rPr>
      </w:pPr>
      <w:r w:rsidRPr="001B75BD">
        <w:rPr>
          <w:rFonts w:cs="Tahoma"/>
          <w:lang w:val="el-GR"/>
        </w:rPr>
        <w:t>Τεχνολογικά, η διαλειτουργικότητα αφορά στην ικανότητα του πληροφοριακού συστήματος για μεταφορά και χρήση της πληροφορίας – που αποθηκεύει, επεξεργάζεται και διακινεί - με άλλα πληροφοριακά συστήματα. Συγκεκριμένα αφορά:</w:t>
      </w:r>
    </w:p>
    <w:p w14:paraId="4CD3C798" w14:textId="77777777" w:rsidR="00182EC5" w:rsidRPr="001B75BD" w:rsidRDefault="00182EC5" w:rsidP="006A1280">
      <w:pPr>
        <w:numPr>
          <w:ilvl w:val="0"/>
          <w:numId w:val="64"/>
        </w:numPr>
        <w:suppressAutoHyphens w:val="0"/>
        <w:spacing w:before="120" w:line="280" w:lineRule="atLeast"/>
        <w:rPr>
          <w:rFonts w:cs="Tahoma"/>
          <w:lang w:val="el-GR"/>
        </w:rPr>
      </w:pPr>
      <w:r w:rsidRPr="001B75BD">
        <w:rPr>
          <w:rFonts w:cs="Tahoma"/>
          <w:lang w:val="el-GR"/>
        </w:rPr>
        <w:t>Μια σαφώς προσδιορισμένη και καθορισμένη μορφή για τις πληροφορίες (πρότυπα δόμησης της πληροφορίας/δεδομένων και της μετα-πληροφορίας / δεδομένων)</w:t>
      </w:r>
    </w:p>
    <w:p w14:paraId="739D0156" w14:textId="77777777" w:rsidR="00182EC5" w:rsidRPr="001B75BD" w:rsidRDefault="00182EC5" w:rsidP="006A1280">
      <w:pPr>
        <w:numPr>
          <w:ilvl w:val="0"/>
          <w:numId w:val="64"/>
        </w:numPr>
        <w:suppressAutoHyphens w:val="0"/>
        <w:spacing w:before="120" w:line="280" w:lineRule="atLeast"/>
        <w:rPr>
          <w:rFonts w:cs="Tahoma"/>
          <w:lang w:val="el-GR"/>
        </w:rPr>
      </w:pPr>
      <w:r w:rsidRPr="001B75BD">
        <w:rPr>
          <w:rFonts w:cs="Tahoma"/>
          <w:lang w:val="el-GR"/>
        </w:rPr>
        <w:t>Ένα σαφώς προσδιορισμένο και καθορισμένο τρόπο για την:</w:t>
      </w:r>
    </w:p>
    <w:p w14:paraId="69492864" w14:textId="77777777" w:rsidR="00182EC5" w:rsidRPr="001B75BD" w:rsidRDefault="00182EC5" w:rsidP="006A1280">
      <w:pPr>
        <w:numPr>
          <w:ilvl w:val="1"/>
          <w:numId w:val="64"/>
        </w:numPr>
        <w:suppressAutoHyphens w:val="0"/>
        <w:spacing w:before="120" w:line="280" w:lineRule="atLeast"/>
        <w:rPr>
          <w:rFonts w:cs="Tahoma"/>
          <w:lang w:val="el-GR"/>
        </w:rPr>
      </w:pPr>
      <w:r w:rsidRPr="001B75BD">
        <w:rPr>
          <w:rFonts w:cs="Tahoma"/>
          <w:lang w:val="el-GR"/>
        </w:rPr>
        <w:t>ανταλλαγή των πληροφοριών (τεχνολογίες επικοινωνιών και πρωτόκολλα με τα οποία μεταφέρεται η πληροφορία με την μορφή που καθορίζεται στο προηγούμενο σημείο)\</w:t>
      </w:r>
    </w:p>
    <w:p w14:paraId="369F70C0" w14:textId="77777777" w:rsidR="00182EC5" w:rsidRPr="001B75BD" w:rsidRDefault="00182EC5" w:rsidP="006A1280">
      <w:pPr>
        <w:numPr>
          <w:ilvl w:val="1"/>
          <w:numId w:val="64"/>
        </w:numPr>
        <w:suppressAutoHyphens w:val="0"/>
        <w:spacing w:before="120" w:line="280" w:lineRule="atLeast"/>
        <w:rPr>
          <w:rFonts w:cs="Tahoma"/>
          <w:lang w:val="el-GR"/>
        </w:rPr>
      </w:pPr>
      <w:r w:rsidRPr="001B75BD">
        <w:rPr>
          <w:rFonts w:cs="Tahoma"/>
          <w:lang w:val="el-GR"/>
        </w:rPr>
        <w:t>πρόσβαση στις πληροφορίες και στα δεδομένα (ασφάλεια/ έλεγχος πρόσβασης δηλαδή τεχνολογίες που χρησιμοποιούνται για την προστασία των υπηρεσιών διαλειτουργικότητας)</w:t>
      </w:r>
    </w:p>
    <w:p w14:paraId="1DB54939" w14:textId="77777777" w:rsidR="00182EC5" w:rsidRPr="001B75BD" w:rsidRDefault="00182EC5" w:rsidP="006A1280">
      <w:pPr>
        <w:numPr>
          <w:ilvl w:val="1"/>
          <w:numId w:val="64"/>
        </w:numPr>
        <w:suppressAutoHyphens w:val="0"/>
        <w:spacing w:before="120" w:line="280" w:lineRule="atLeast"/>
        <w:rPr>
          <w:rFonts w:cs="Tahoma"/>
          <w:lang w:val="el-GR"/>
        </w:rPr>
      </w:pPr>
      <w:r w:rsidRPr="001B75BD">
        <w:rPr>
          <w:rFonts w:cs="Tahoma"/>
          <w:lang w:val="el-GR"/>
        </w:rPr>
        <w:t>αναζήτηση των πληροφοριών και των δεδομένων (τεχνολογίες μεταδεδομένων, καταλόγου ή άλλες που χρησιμοποιούνται για την αναζήτηση πληροφοριών στα πλαίσια των διαλειτουργικών υπηρεσιών)</w:t>
      </w:r>
    </w:p>
    <w:p w14:paraId="4EC6D085" w14:textId="77777777" w:rsidR="00182EC5" w:rsidRPr="001B75BD" w:rsidRDefault="00182EC5" w:rsidP="00182EC5">
      <w:pPr>
        <w:spacing w:before="60" w:after="60"/>
        <w:jc w:val="left"/>
        <w:rPr>
          <w:rFonts w:cs="Tahoma"/>
          <w:lang w:val="el-GR"/>
        </w:rPr>
      </w:pPr>
      <w:r w:rsidRPr="001B75BD">
        <w:rPr>
          <w:rFonts w:cs="Tahoma"/>
          <w:lang w:val="el-GR"/>
        </w:rPr>
        <w:t>Κατά το σχεδιασμό και την υλοποίηση του Έργου θα πρέπει να ακολουθηθούν τα κάτωθι:</w:t>
      </w:r>
    </w:p>
    <w:p w14:paraId="3C3A5CBA" w14:textId="77777777" w:rsidR="00182EC5" w:rsidRPr="001B75BD" w:rsidRDefault="00182EC5" w:rsidP="00C828A2">
      <w:pPr>
        <w:numPr>
          <w:ilvl w:val="0"/>
          <w:numId w:val="63"/>
        </w:numPr>
        <w:suppressAutoHyphens w:val="0"/>
        <w:spacing w:before="60" w:after="60"/>
        <w:ind w:left="714" w:hanging="357"/>
        <w:rPr>
          <w:rFonts w:cs="Tahoma"/>
          <w:lang w:val="el-GR"/>
        </w:rPr>
      </w:pPr>
      <w:r w:rsidRPr="001B75BD">
        <w:rPr>
          <w:rFonts w:cs="Tahoma"/>
          <w:szCs w:val="22"/>
          <w:lang w:val="el-GR"/>
        </w:rPr>
        <w:t>Η εναρμόνιση με τις αρχές σχεδίασης και τα τεχνολογικά πρότυπα του Πλαισίου Διαλειτουργικότητας &amp; Υπηρεσιών Ηλεκτρονικών Συναλλαγών (ΠΔ&amp;ΥΗΣ) (</w:t>
      </w:r>
      <w:r w:rsidRPr="001B75BD">
        <w:rPr>
          <w:rFonts w:cs="Tahoma"/>
          <w:szCs w:val="22"/>
        </w:rPr>
        <w:t>http</w:t>
      </w:r>
      <w:r w:rsidRPr="001B75BD">
        <w:rPr>
          <w:rFonts w:cs="Tahoma"/>
          <w:szCs w:val="22"/>
          <w:lang w:val="el-GR"/>
        </w:rPr>
        <w:t>://</w:t>
      </w:r>
      <w:r w:rsidRPr="001B75BD">
        <w:rPr>
          <w:rFonts w:cs="Tahoma"/>
          <w:szCs w:val="22"/>
        </w:rPr>
        <w:t>www</w:t>
      </w:r>
      <w:r w:rsidRPr="001B75BD">
        <w:rPr>
          <w:rFonts w:cs="Tahoma"/>
          <w:szCs w:val="22"/>
          <w:lang w:val="el-GR"/>
        </w:rPr>
        <w:t>.</w:t>
      </w:r>
      <w:r w:rsidRPr="001B75BD">
        <w:rPr>
          <w:rFonts w:cs="Tahoma"/>
          <w:szCs w:val="22"/>
        </w:rPr>
        <w:t>e</w:t>
      </w:r>
      <w:r w:rsidRPr="001B75BD">
        <w:rPr>
          <w:rFonts w:cs="Tahoma"/>
          <w:szCs w:val="22"/>
          <w:lang w:val="el-GR"/>
        </w:rPr>
        <w:t>-</w:t>
      </w:r>
      <w:r w:rsidRPr="001B75BD">
        <w:rPr>
          <w:rFonts w:cs="Tahoma"/>
          <w:szCs w:val="22"/>
        </w:rPr>
        <w:t>gif</w:t>
      </w:r>
      <w:r w:rsidRPr="001B75BD">
        <w:rPr>
          <w:rFonts w:cs="Tahoma"/>
          <w:szCs w:val="22"/>
          <w:lang w:val="el-GR"/>
        </w:rPr>
        <w:t>.</w:t>
      </w:r>
      <w:r w:rsidRPr="001B75BD">
        <w:rPr>
          <w:rFonts w:cs="Tahoma"/>
          <w:szCs w:val="22"/>
        </w:rPr>
        <w:t>gov</w:t>
      </w:r>
      <w:r w:rsidRPr="001B75BD">
        <w:rPr>
          <w:rFonts w:cs="Tahoma"/>
          <w:szCs w:val="22"/>
          <w:lang w:val="el-GR"/>
        </w:rPr>
        <w:t>.</w:t>
      </w:r>
      <w:r w:rsidRPr="001B75BD">
        <w:rPr>
          <w:rFonts w:cs="Tahoma"/>
          <w:szCs w:val="22"/>
        </w:rPr>
        <w:t>gr</w:t>
      </w:r>
      <w:r w:rsidRPr="001B75BD">
        <w:rPr>
          <w:rFonts w:cs="Tahoma"/>
          <w:szCs w:val="22"/>
          <w:lang w:val="el-GR"/>
        </w:rPr>
        <w:t>).</w:t>
      </w:r>
    </w:p>
    <w:p w14:paraId="26042051" w14:textId="77777777" w:rsidR="00182EC5" w:rsidRPr="001B75BD" w:rsidRDefault="00182EC5" w:rsidP="00C828A2">
      <w:pPr>
        <w:numPr>
          <w:ilvl w:val="0"/>
          <w:numId w:val="63"/>
        </w:numPr>
        <w:suppressAutoHyphens w:val="0"/>
        <w:spacing w:before="60" w:after="60"/>
        <w:ind w:left="714" w:hanging="357"/>
        <w:rPr>
          <w:rFonts w:cs="Tahoma"/>
          <w:lang w:val="el-GR"/>
        </w:rPr>
      </w:pPr>
      <w:r w:rsidRPr="001B75BD">
        <w:rPr>
          <w:rFonts w:cs="Tahoma"/>
          <w:lang w:val="el-GR"/>
        </w:rPr>
        <w:t xml:space="preserve">Θα πρέπει να υλοποιηθεί </w:t>
      </w:r>
      <w:r w:rsidRPr="001B75BD">
        <w:rPr>
          <w:rFonts w:cs="Tahoma"/>
          <w:b/>
          <w:lang w:val="el-GR"/>
        </w:rPr>
        <w:t>σχήμα διαλειτουργικότητας</w:t>
      </w:r>
      <w:r w:rsidRPr="001B75BD">
        <w:rPr>
          <w:rFonts w:cs="Tahoma"/>
          <w:lang w:val="el-GR"/>
        </w:rPr>
        <w:t>, το οποίο θα είναι υπεύθυνο για την επικοινωνία, ασφαλή διασύνδεση (μέσω διαδικτύου), συνεργασία και ανταλλαγή δεδομένων μέσω τυποποιημένων διαδικασιών, αξιοποιώντας διεθνώς αποδεκτά πρότυπα ηλεκτρονικής διακυβέρνησης. Θα πρέπει να προβλεφθεί δηλαδή η δυνατότητα μεταφοράς των δεδομένων σε τρίτες εφαρμογές ή άλλες πλατφόρμες αποθήκευσης (</w:t>
      </w:r>
      <w:r w:rsidRPr="001B75BD">
        <w:rPr>
          <w:rFonts w:cs="Tahoma"/>
        </w:rPr>
        <w:t>migration</w:t>
      </w:r>
      <w:r w:rsidRPr="001B75BD">
        <w:rPr>
          <w:rFonts w:cs="Tahoma"/>
          <w:lang w:val="el-GR"/>
        </w:rPr>
        <w:t xml:space="preserve">), μέσω ανοικτών και διεθνώς αναγνωρισμένων προτύπων για την ανταλλαγή δεδομένων με άλλα πληροφοριακά συστήματα. Θα χρησιμοποιηθούν οι κάτωθι τεχνολογίες ανοικτών προτύπων (ή άλλες ισοδύναμες κατόπιν σχετικής τεκμηρίωσης) </w:t>
      </w:r>
    </w:p>
    <w:p w14:paraId="0758879D" w14:textId="77777777" w:rsidR="00182EC5" w:rsidRPr="001B75BD" w:rsidRDefault="00182EC5" w:rsidP="00182EC5">
      <w:pPr>
        <w:suppressAutoHyphens w:val="0"/>
        <w:spacing w:before="60" w:after="60"/>
        <w:ind w:left="709"/>
        <w:rPr>
          <w:rFonts w:cs="Tahoma"/>
          <w:lang w:val="el-GR"/>
        </w:rPr>
      </w:pPr>
      <w:r w:rsidRPr="001B75BD">
        <w:rPr>
          <w:rFonts w:cs="Tahoma"/>
          <w:lang w:val="el-GR"/>
        </w:rPr>
        <w:t>Στην περίπτωση Web Services βασισμένων σε SOAP:</w:t>
      </w:r>
    </w:p>
    <w:p w14:paraId="6A5750BF" w14:textId="77777777" w:rsidR="00182EC5" w:rsidRPr="001B75BD" w:rsidRDefault="00182EC5" w:rsidP="00C828A2">
      <w:pPr>
        <w:numPr>
          <w:ilvl w:val="0"/>
          <w:numId w:val="39"/>
        </w:numPr>
        <w:tabs>
          <w:tab w:val="num" w:pos="1276"/>
        </w:tabs>
        <w:suppressAutoHyphens w:val="0"/>
        <w:spacing w:before="120"/>
        <w:ind w:left="1276" w:hanging="283"/>
        <w:rPr>
          <w:rFonts w:cs="Tahoma"/>
          <w:lang w:val="el-GR"/>
        </w:rPr>
      </w:pPr>
      <w:r w:rsidRPr="001B75BD">
        <w:rPr>
          <w:rFonts w:cs="Tahoma"/>
        </w:rPr>
        <w:t>XML</w:t>
      </w:r>
      <w:r w:rsidRPr="001B75BD">
        <w:rPr>
          <w:rFonts w:cs="Tahoma"/>
          <w:lang w:val="el-GR"/>
        </w:rPr>
        <w:t xml:space="preserve">, που περιλαμβάνει βασική </w:t>
      </w:r>
      <w:r w:rsidRPr="001B75BD">
        <w:rPr>
          <w:rFonts w:cs="Tahoma"/>
        </w:rPr>
        <w:t>XML</w:t>
      </w:r>
      <w:r w:rsidRPr="001B75BD">
        <w:rPr>
          <w:rFonts w:cs="Tahoma"/>
          <w:lang w:val="el-GR"/>
        </w:rPr>
        <w:t xml:space="preserve">, </w:t>
      </w:r>
      <w:r w:rsidRPr="001B75BD">
        <w:rPr>
          <w:rFonts w:cs="Tahoma"/>
        </w:rPr>
        <w:t>XMLschemas</w:t>
      </w:r>
      <w:r w:rsidRPr="001B75BD">
        <w:rPr>
          <w:rFonts w:cs="Tahoma"/>
          <w:lang w:val="el-GR"/>
        </w:rPr>
        <w:t xml:space="preserve"> και </w:t>
      </w:r>
      <w:r w:rsidRPr="001B75BD">
        <w:rPr>
          <w:rFonts w:cs="Tahoma"/>
        </w:rPr>
        <w:t>XMLparsers</w:t>
      </w:r>
      <w:r w:rsidRPr="001B75BD">
        <w:rPr>
          <w:rFonts w:cs="Tahoma"/>
          <w:lang w:val="el-GR"/>
        </w:rPr>
        <w:t>, για τη δόμηση/μορφοποίηση ανταλλασσόμενων δεδομένων</w:t>
      </w:r>
    </w:p>
    <w:p w14:paraId="32C1B0DD" w14:textId="77777777" w:rsidR="00182EC5" w:rsidRPr="001B75BD" w:rsidRDefault="00182EC5" w:rsidP="00C828A2">
      <w:pPr>
        <w:numPr>
          <w:ilvl w:val="0"/>
          <w:numId w:val="39"/>
        </w:numPr>
        <w:tabs>
          <w:tab w:val="num" w:pos="1276"/>
        </w:tabs>
        <w:suppressAutoHyphens w:val="0"/>
        <w:spacing w:before="120"/>
        <w:ind w:left="1276" w:hanging="283"/>
        <w:rPr>
          <w:rFonts w:cs="Tahoma"/>
          <w:lang w:val="el-GR"/>
        </w:rPr>
      </w:pPr>
      <w:r w:rsidRPr="001B75BD">
        <w:rPr>
          <w:rFonts w:cs="Tahoma"/>
        </w:rPr>
        <w:t>SOAP</w:t>
      </w:r>
      <w:r w:rsidRPr="001B75BD">
        <w:rPr>
          <w:rFonts w:cs="Tahoma"/>
          <w:lang w:val="el-GR"/>
        </w:rPr>
        <w:t xml:space="preserve"> (</w:t>
      </w:r>
      <w:r w:rsidRPr="001B75BD">
        <w:rPr>
          <w:rFonts w:cs="Tahoma"/>
        </w:rPr>
        <w:t>SimpleObjectAccessProtocol</w:t>
      </w:r>
      <w:r w:rsidRPr="001B75BD">
        <w:rPr>
          <w:rFonts w:cs="Tahoma"/>
          <w:lang w:val="el-GR"/>
        </w:rPr>
        <w:t xml:space="preserve">), που αποτελεί ένα πρωτόκολλο (βασισμένο σε </w:t>
      </w:r>
      <w:r w:rsidRPr="001B75BD">
        <w:rPr>
          <w:rFonts w:cs="Tahoma"/>
        </w:rPr>
        <w:t>XML</w:t>
      </w:r>
      <w:r w:rsidRPr="001B75BD">
        <w:rPr>
          <w:rFonts w:cs="Tahoma"/>
          <w:lang w:val="el-GR"/>
        </w:rPr>
        <w:t xml:space="preserve">) για την ανταλλαγή δομημένης πληροφορίας μεταξύ εφαρμογών μέσω </w:t>
      </w:r>
      <w:r w:rsidRPr="001B75BD">
        <w:rPr>
          <w:rFonts w:cs="Tahoma"/>
        </w:rPr>
        <w:t>web</w:t>
      </w:r>
      <w:r w:rsidRPr="001B75BD">
        <w:rPr>
          <w:rFonts w:cs="Tahoma"/>
          <w:lang w:val="el-GR"/>
        </w:rPr>
        <w:t>-</w:t>
      </w:r>
      <w:r w:rsidRPr="001B75BD">
        <w:rPr>
          <w:rFonts w:cs="Tahoma"/>
        </w:rPr>
        <w:t>services</w:t>
      </w:r>
    </w:p>
    <w:p w14:paraId="4BAAE354" w14:textId="77777777" w:rsidR="00182EC5" w:rsidRPr="001B75BD" w:rsidRDefault="00182EC5" w:rsidP="00C828A2">
      <w:pPr>
        <w:numPr>
          <w:ilvl w:val="0"/>
          <w:numId w:val="39"/>
        </w:numPr>
        <w:tabs>
          <w:tab w:val="num" w:pos="1276"/>
        </w:tabs>
        <w:suppressAutoHyphens w:val="0"/>
        <w:spacing w:before="120"/>
        <w:ind w:left="1276" w:hanging="283"/>
        <w:rPr>
          <w:rFonts w:cs="Tahoma"/>
          <w:lang w:val="el-GR"/>
        </w:rPr>
      </w:pPr>
      <w:r w:rsidRPr="001B75BD">
        <w:rPr>
          <w:rFonts w:cs="Tahoma"/>
        </w:rPr>
        <w:t>WSDL</w:t>
      </w:r>
      <w:r w:rsidRPr="001B75BD">
        <w:rPr>
          <w:rFonts w:cs="Tahoma"/>
          <w:lang w:val="el-GR"/>
        </w:rPr>
        <w:t xml:space="preserve"> (</w:t>
      </w:r>
      <w:r w:rsidRPr="001B75BD">
        <w:rPr>
          <w:rFonts w:cs="Tahoma"/>
        </w:rPr>
        <w:t>WebServicesDescriptionLanguages</w:t>
      </w:r>
      <w:r w:rsidRPr="001B75BD">
        <w:rPr>
          <w:rFonts w:cs="Tahoma"/>
          <w:lang w:val="el-GR"/>
        </w:rPr>
        <w:t xml:space="preserve">) για την περιγραφή των μηνυμάτων, λειτουργιών και τις αντιστοιχήσεις πρωτοκόλλων των </w:t>
      </w:r>
      <w:r w:rsidRPr="001B75BD">
        <w:rPr>
          <w:rFonts w:cs="Tahoma"/>
        </w:rPr>
        <w:t>web</w:t>
      </w:r>
      <w:r w:rsidRPr="001B75BD">
        <w:rPr>
          <w:rFonts w:cs="Tahoma"/>
          <w:lang w:val="el-GR"/>
        </w:rPr>
        <w:t>-</w:t>
      </w:r>
      <w:r w:rsidRPr="001B75BD">
        <w:rPr>
          <w:rFonts w:cs="Tahoma"/>
        </w:rPr>
        <w:t>services</w:t>
      </w:r>
      <w:r w:rsidRPr="001B75BD">
        <w:rPr>
          <w:rFonts w:cs="Tahoma"/>
          <w:lang w:val="el-GR"/>
        </w:rPr>
        <w:t>.</w:t>
      </w:r>
    </w:p>
    <w:p w14:paraId="75DFED92" w14:textId="77777777" w:rsidR="00182EC5" w:rsidRPr="001B75BD" w:rsidRDefault="00182EC5" w:rsidP="00182EC5">
      <w:pPr>
        <w:suppressAutoHyphens w:val="0"/>
        <w:spacing w:before="60" w:after="60"/>
        <w:ind w:left="737"/>
        <w:rPr>
          <w:rFonts w:cs="Tahoma"/>
          <w:lang w:val="el-GR"/>
        </w:rPr>
      </w:pPr>
      <w:r w:rsidRPr="001B75BD">
        <w:rPr>
          <w:rFonts w:cs="Tahoma"/>
          <w:lang w:val="el-GR"/>
        </w:rPr>
        <w:t>Στην περίπτωση Web Services βασισμένων σε REST:</w:t>
      </w:r>
    </w:p>
    <w:p w14:paraId="2AA9F4FF" w14:textId="77777777" w:rsidR="00182EC5" w:rsidRPr="001B75BD" w:rsidRDefault="00182EC5" w:rsidP="00C828A2">
      <w:pPr>
        <w:numPr>
          <w:ilvl w:val="1"/>
          <w:numId w:val="65"/>
        </w:numPr>
        <w:suppressAutoHyphens w:val="0"/>
        <w:spacing w:before="120"/>
        <w:rPr>
          <w:rFonts w:cs="Tahoma"/>
        </w:rPr>
      </w:pPr>
      <w:r w:rsidRPr="001B75BD">
        <w:rPr>
          <w:rFonts w:cs="Tahoma"/>
        </w:rPr>
        <w:t>JSON over HTTP</w:t>
      </w:r>
    </w:p>
    <w:p w14:paraId="5528B752" w14:textId="77777777" w:rsidR="00182EC5" w:rsidRPr="001B75BD" w:rsidRDefault="00182EC5" w:rsidP="00C828A2">
      <w:pPr>
        <w:numPr>
          <w:ilvl w:val="0"/>
          <w:numId w:val="63"/>
        </w:numPr>
        <w:suppressAutoHyphens w:val="0"/>
        <w:spacing w:before="60" w:after="60"/>
        <w:ind w:left="714" w:hanging="357"/>
        <w:rPr>
          <w:rFonts w:cs="Tahoma"/>
          <w:lang w:val="el-GR"/>
        </w:rPr>
      </w:pPr>
      <w:r w:rsidRPr="001B75BD">
        <w:rPr>
          <w:rFonts w:cs="Tahoma"/>
          <w:lang w:val="el-GR"/>
        </w:rPr>
        <w:t>Ο Ανάδοχος του έργου, σε συνεργασία με τον Φορέα Λειτουργίας και τον εκάστοτε Φορέα Διαλειτουργικότητας, θα καθορίσουν τα δεδομένα που απαιτούνται για ανταλλαγή, καθώς και την μορφή αυτών.</w:t>
      </w:r>
    </w:p>
    <w:p w14:paraId="160DB915" w14:textId="77777777" w:rsidR="00182EC5" w:rsidRPr="001B75BD" w:rsidRDefault="00182EC5" w:rsidP="00C828A2">
      <w:pPr>
        <w:numPr>
          <w:ilvl w:val="0"/>
          <w:numId w:val="63"/>
        </w:numPr>
        <w:suppressAutoHyphens w:val="0"/>
        <w:spacing w:before="60" w:after="60"/>
        <w:rPr>
          <w:rFonts w:cs="Tahoma"/>
          <w:lang w:val="el-GR"/>
        </w:rPr>
      </w:pPr>
      <w:r w:rsidRPr="001B75BD">
        <w:rPr>
          <w:rFonts w:cs="Tahoma"/>
          <w:lang w:val="el-GR"/>
        </w:rPr>
        <w:t>Ο Ανάδοχος θα δημιουργήσει και θα δοκιμάζει τα σχετικά APIs που θα παραδίδει και θα εκπαιδεύει στην χρήση τους τα στελέχη του Φορέα Λειτουργίας π.χ για την παροχή πληροφοριών σε τρίτους, και επίσης θα εφαρμόζει τα μέτρα ασφάλειας και πρόσβασης.</w:t>
      </w:r>
    </w:p>
    <w:p w14:paraId="27820A83" w14:textId="77777777" w:rsidR="00182EC5" w:rsidRPr="001B75BD" w:rsidRDefault="00182EC5" w:rsidP="00C828A2">
      <w:pPr>
        <w:numPr>
          <w:ilvl w:val="0"/>
          <w:numId w:val="63"/>
        </w:numPr>
        <w:suppressAutoHyphens w:val="0"/>
        <w:spacing w:before="60" w:after="60"/>
        <w:ind w:left="714" w:hanging="357"/>
        <w:rPr>
          <w:rFonts w:cs="Tahoma"/>
          <w:lang w:val="el-GR"/>
        </w:rPr>
      </w:pPr>
      <w:r w:rsidRPr="001B75BD">
        <w:rPr>
          <w:rFonts w:cs="Tahoma"/>
          <w:lang w:val="el-GR"/>
        </w:rPr>
        <w:t>Εάν οι άλλοι φορείς έχουν δημιουργήσει σύγχρονες υποδομές διαλειτουργικότητας, που περιλαμβάνουν τα δεδομένα που απαιτούνται για την λειτουργία του υπό ανάπτυξη Πληροφοριακού (APIs, WS κλπ), ο Ανάδοχος θα τις προσαρμόσει και θα τις ενσωματώσει στις διαδικασίες του ΟΠΣ.</w:t>
      </w:r>
    </w:p>
    <w:p w14:paraId="42D9F9B0" w14:textId="77777777" w:rsidR="00182EC5" w:rsidRPr="001B75BD" w:rsidRDefault="00182EC5" w:rsidP="00C828A2">
      <w:pPr>
        <w:numPr>
          <w:ilvl w:val="0"/>
          <w:numId w:val="63"/>
        </w:numPr>
        <w:suppressAutoHyphens w:val="0"/>
        <w:spacing w:before="120" w:after="60"/>
        <w:ind w:left="737"/>
        <w:rPr>
          <w:rFonts w:cs="Tahoma"/>
          <w:lang w:val="el-GR"/>
        </w:rPr>
      </w:pPr>
      <w:r w:rsidRPr="001B75BD">
        <w:rPr>
          <w:rFonts w:cs="Tahoma"/>
          <w:lang w:val="el-GR"/>
        </w:rPr>
        <w:t>Εάν οι άλλοι φορείς δεν έχουν έτοιμες υποδομές διαλειτουργικότητας, ο Ανάδοχος θα πρέπει να υλοποιήσει σε συνεργασία με τον Φορέα Λειτουργίας και τον εκάστοτε Φορέα Διαλειτουργικότητας εναλλακτικούς τρόπους ανταλλαγής δεδομένων.</w:t>
      </w:r>
    </w:p>
    <w:p w14:paraId="3F4CB452" w14:textId="77777777" w:rsidR="00182EC5" w:rsidRPr="001B75BD" w:rsidRDefault="00182EC5" w:rsidP="00182EC5">
      <w:pPr>
        <w:suppressAutoHyphens w:val="0"/>
        <w:spacing w:before="120" w:after="60"/>
        <w:rPr>
          <w:rFonts w:cs="Tahoma"/>
          <w:lang w:val="el-GR"/>
        </w:rPr>
      </w:pPr>
    </w:p>
    <w:p w14:paraId="7CAE9064" w14:textId="3393D22D" w:rsidR="00182EC5" w:rsidRPr="001B75BD" w:rsidRDefault="00182EC5" w:rsidP="00182EC5">
      <w:pPr>
        <w:spacing w:before="60" w:after="60"/>
        <w:rPr>
          <w:rFonts w:cs="Tahoma"/>
          <w:lang w:val="el-GR"/>
        </w:rPr>
      </w:pPr>
      <w:r w:rsidRPr="001B75BD">
        <w:rPr>
          <w:rFonts w:cs="Tahoma"/>
          <w:lang w:val="el-GR"/>
        </w:rPr>
        <w:t xml:space="preserve">Στο πλαίσιο αυτό θα παρασχεθούν οι κατάλληλες </w:t>
      </w:r>
      <w:r w:rsidRPr="001B75BD">
        <w:rPr>
          <w:rFonts w:cs="Tahoma"/>
          <w:b/>
          <w:lang w:val="el-GR"/>
        </w:rPr>
        <w:t>διεπαφές</w:t>
      </w:r>
      <w:r w:rsidRPr="001B75BD">
        <w:rPr>
          <w:rFonts w:cs="Tahoma"/>
          <w:lang w:val="el-GR"/>
        </w:rPr>
        <w:t xml:space="preserve"> (π.χ. επαρκώς τεκμηριωμένα </w:t>
      </w:r>
      <w:r w:rsidRPr="001B75BD">
        <w:rPr>
          <w:rFonts w:cs="Tahoma"/>
        </w:rPr>
        <w:t>APIs</w:t>
      </w:r>
      <w:r w:rsidRPr="001B75BD">
        <w:rPr>
          <w:rFonts w:cs="Tahoma"/>
          <w:lang w:val="el-GR"/>
        </w:rPr>
        <w:t xml:space="preserve"> </w:t>
      </w:r>
      <w:r w:rsidR="003271FB" w:rsidRPr="001B75BD">
        <w:rPr>
          <w:rFonts w:cs="Tahoma"/>
          <w:lang w:val="el-GR"/>
        </w:rPr>
        <w:t>–</w:t>
      </w:r>
      <w:r w:rsidRPr="001B75BD">
        <w:rPr>
          <w:rFonts w:cs="Tahoma"/>
          <w:lang w:val="el-GR"/>
        </w:rPr>
        <w:t xml:space="preserve"> </w:t>
      </w:r>
      <w:r w:rsidRPr="001B75BD">
        <w:rPr>
          <w:rFonts w:cs="Tahoma"/>
        </w:rPr>
        <w:t>Application</w:t>
      </w:r>
      <w:r w:rsidR="003271FB" w:rsidRPr="001B75BD">
        <w:rPr>
          <w:rFonts w:cs="Tahoma"/>
          <w:lang w:val="el-GR"/>
        </w:rPr>
        <w:t xml:space="preserve"> </w:t>
      </w:r>
      <w:r w:rsidRPr="001B75BD">
        <w:rPr>
          <w:rFonts w:cs="Tahoma"/>
        </w:rPr>
        <w:t>Programming</w:t>
      </w:r>
      <w:r w:rsidR="003271FB" w:rsidRPr="001B75BD">
        <w:rPr>
          <w:rFonts w:cs="Tahoma"/>
          <w:lang w:val="el-GR"/>
        </w:rPr>
        <w:t xml:space="preserve"> </w:t>
      </w:r>
      <w:r w:rsidRPr="001B75BD">
        <w:rPr>
          <w:rFonts w:cs="Tahoma"/>
        </w:rPr>
        <w:t>Interface</w:t>
      </w:r>
      <w:r w:rsidRPr="001B75BD">
        <w:rPr>
          <w:rFonts w:cs="Tahoma"/>
          <w:lang w:val="el-GR"/>
        </w:rPr>
        <w:t>) τα οποία θα επιτρέπουν την ολοκλήρωση/ διασύνδεση με τρίτες εφαρμογές (</w:t>
      </w:r>
      <w:r w:rsidRPr="001B75BD">
        <w:rPr>
          <w:rFonts w:cs="Tahoma"/>
        </w:rPr>
        <w:t>public</w:t>
      </w:r>
      <w:r w:rsidR="003271FB" w:rsidRPr="001B75BD">
        <w:rPr>
          <w:rFonts w:cs="Tahoma"/>
          <w:lang w:val="el-GR"/>
        </w:rPr>
        <w:t xml:space="preserve"> </w:t>
      </w:r>
      <w:r w:rsidRPr="001B75BD">
        <w:rPr>
          <w:rFonts w:cs="Tahoma"/>
        </w:rPr>
        <w:t>API</w:t>
      </w:r>
      <w:r w:rsidRPr="001B75BD">
        <w:rPr>
          <w:rFonts w:cs="Tahoma"/>
          <w:lang w:val="el-GR"/>
        </w:rPr>
        <w:t xml:space="preserve">) ή/και </w:t>
      </w:r>
      <w:r w:rsidR="003271FB" w:rsidRPr="001B75BD">
        <w:rPr>
          <w:rFonts w:cs="Tahoma"/>
          <w:lang w:val="el-GR"/>
        </w:rPr>
        <w:t xml:space="preserve">άλλες </w:t>
      </w:r>
      <w:r w:rsidRPr="001B75BD">
        <w:rPr>
          <w:rFonts w:cs="Tahoma"/>
          <w:lang w:val="el-GR"/>
        </w:rPr>
        <w:t>Λειτουργικές περιοχές (</w:t>
      </w:r>
      <w:r w:rsidRPr="001B75BD">
        <w:rPr>
          <w:rFonts w:cs="Tahoma"/>
        </w:rPr>
        <w:t>intranetAPI</w:t>
      </w:r>
      <w:r w:rsidRPr="001B75BD">
        <w:rPr>
          <w:rFonts w:cs="Tahoma"/>
          <w:lang w:val="el-GR"/>
        </w:rPr>
        <w:t xml:space="preserve">) και τα οποία θα υλοποιηθούν με </w:t>
      </w:r>
      <w:r w:rsidRPr="001B75BD">
        <w:rPr>
          <w:rFonts w:cs="Tahoma"/>
        </w:rPr>
        <w:t>webservices</w:t>
      </w:r>
      <w:r w:rsidRPr="001B75BD">
        <w:rPr>
          <w:rFonts w:cs="Tahoma"/>
          <w:lang w:val="el-GR"/>
        </w:rPr>
        <w:t xml:space="preserve"> (</w:t>
      </w:r>
      <w:r w:rsidRPr="001B75BD">
        <w:rPr>
          <w:rFonts w:cs="Tahoma"/>
        </w:rPr>
        <w:t>SOAP</w:t>
      </w:r>
      <w:r w:rsidRPr="001B75BD">
        <w:rPr>
          <w:rFonts w:cs="Tahoma"/>
          <w:lang w:val="el-GR"/>
        </w:rPr>
        <w:t xml:space="preserve">, </w:t>
      </w:r>
      <w:r w:rsidRPr="001B75BD">
        <w:rPr>
          <w:rFonts w:cs="Tahoma"/>
        </w:rPr>
        <w:t>REST</w:t>
      </w:r>
      <w:r w:rsidRPr="001B75BD">
        <w:rPr>
          <w:rFonts w:cs="Tahoma"/>
          <w:lang w:val="el-GR"/>
        </w:rPr>
        <w:t>, χωρίς να αποκλείονται άλλα πρωτόκολλα, εάν χρειαστεί).</w:t>
      </w:r>
    </w:p>
    <w:p w14:paraId="00F9F537" w14:textId="77777777" w:rsidR="00182EC5" w:rsidRPr="001B75BD" w:rsidRDefault="00182EC5" w:rsidP="004951A8">
      <w:pPr>
        <w:rPr>
          <w:rFonts w:cs="Tahoma"/>
          <w:lang w:val="el-GR"/>
        </w:rPr>
      </w:pPr>
    </w:p>
    <w:p w14:paraId="50B27338" w14:textId="18EABEFA" w:rsidR="004951A8" w:rsidRPr="00510D48" w:rsidRDefault="004951A8" w:rsidP="004951A8">
      <w:pPr>
        <w:rPr>
          <w:rFonts w:cs="Tahoma"/>
          <w:lang w:val="el-GR"/>
        </w:rPr>
      </w:pPr>
      <w:r w:rsidRPr="001B75BD">
        <w:rPr>
          <w:rFonts w:cs="Tahoma"/>
          <w:lang w:val="el-GR"/>
        </w:rPr>
        <w:t xml:space="preserve">Το </w:t>
      </w:r>
      <w:r w:rsidR="004935D4" w:rsidRPr="001B75BD">
        <w:rPr>
          <w:rFonts w:cs="Tahoma"/>
          <w:lang w:val="el-GR"/>
        </w:rPr>
        <w:t>ΟΣΠΔ</w:t>
      </w:r>
      <w:r w:rsidRPr="001B75BD">
        <w:rPr>
          <w:rFonts w:cs="Tahoma"/>
          <w:lang w:val="el-GR"/>
        </w:rPr>
        <w:t xml:space="preserve"> θα διαλειτουργεί </w:t>
      </w:r>
      <w:r w:rsidR="00D31372">
        <w:rPr>
          <w:rFonts w:cs="Tahoma"/>
          <w:lang w:val="el-GR"/>
        </w:rPr>
        <w:t xml:space="preserve">κατ’ ελάχιστον </w:t>
      </w:r>
      <w:r w:rsidRPr="001B75BD">
        <w:rPr>
          <w:rFonts w:cs="Tahoma"/>
          <w:lang w:val="el-GR"/>
        </w:rPr>
        <w:t>με:</w:t>
      </w:r>
    </w:p>
    <w:p w14:paraId="68FB064E" w14:textId="02309810" w:rsidR="004951A8" w:rsidRDefault="004951A8" w:rsidP="004951A8">
      <w:pPr>
        <w:rPr>
          <w:rFonts w:cs="Tahoma"/>
          <w:lang w:val="el-GR"/>
        </w:rPr>
      </w:pPr>
      <w:r w:rsidRPr="001B75BD">
        <w:rPr>
          <w:rFonts w:cs="Tahoma"/>
          <w:lang w:val="el-GR"/>
        </w:rPr>
        <w:t>-</w:t>
      </w:r>
      <w:r w:rsidRPr="001B75BD">
        <w:rPr>
          <w:rFonts w:cs="Tahoma"/>
          <w:lang w:val="el-GR"/>
        </w:rPr>
        <w:tab/>
        <w:t xml:space="preserve">Το </w:t>
      </w:r>
      <w:r w:rsidR="004935D4" w:rsidRPr="001B75BD">
        <w:rPr>
          <w:rFonts w:cs="Tahoma"/>
          <w:lang w:val="el-GR"/>
        </w:rPr>
        <w:t>Ολοκληρωμένο σύστημα διαχείρισης δικαστικών υποθέσεων πολιτικών και ποινικών δικαστηρίων (ΟΣΔΔΥ-ΠΠ A)» και την εφαρμογή του συστήματος σε όλα τα πολιτικά και ποινικά δικαστήρια της χώρας (ΟΣΔΔΥ-ΠΠ Β)</w:t>
      </w:r>
      <w:r w:rsidR="007A65BD" w:rsidRPr="001B75BD">
        <w:rPr>
          <w:rFonts w:cs="Tahoma"/>
          <w:lang w:val="el-GR"/>
        </w:rPr>
        <w:t xml:space="preserve"> </w:t>
      </w:r>
      <w:r w:rsidR="00DA084B" w:rsidRPr="00DA084B">
        <w:rPr>
          <w:rFonts w:cs="Tahoma"/>
          <w:lang w:val="el-GR"/>
        </w:rPr>
        <w:t>(</w:t>
      </w:r>
      <w:r w:rsidR="00DA084B">
        <w:rPr>
          <w:rFonts w:cs="Tahoma"/>
          <w:lang w:val="el-GR"/>
        </w:rPr>
        <w:t>έργο βρίσκεται στην διαδικασία υποβολής προσφορών μετά την δημοσίευση από την ΚτΠ ΜΑΕ</w:t>
      </w:r>
      <w:r w:rsidR="00DA084B" w:rsidRPr="00DA084B">
        <w:rPr>
          <w:rFonts w:cs="Tahoma"/>
          <w:lang w:val="el-GR"/>
        </w:rPr>
        <w:t>)</w:t>
      </w:r>
      <w:r w:rsidR="00DA084B">
        <w:rPr>
          <w:rFonts w:cs="Tahoma"/>
          <w:lang w:val="el-GR"/>
        </w:rPr>
        <w:t xml:space="preserve"> </w:t>
      </w:r>
    </w:p>
    <w:p w14:paraId="2F3AD54B" w14:textId="08BE5D56" w:rsidR="00332EDA" w:rsidRPr="001B75BD" w:rsidRDefault="00E66672" w:rsidP="004951A8">
      <w:pPr>
        <w:rPr>
          <w:rFonts w:cs="Tahoma"/>
          <w:lang w:val="el-GR"/>
        </w:rPr>
      </w:pPr>
      <w:r w:rsidRPr="00E66672">
        <w:rPr>
          <w:rFonts w:cs="Tahoma"/>
          <w:lang w:val="el-GR"/>
        </w:rPr>
        <w:t>Θα αναπτυχθούν</w:t>
      </w:r>
      <w:r>
        <w:rPr>
          <w:rFonts w:cs="Tahoma"/>
          <w:lang w:val="el-GR"/>
        </w:rPr>
        <w:t>/εμπλουτισθούν</w:t>
      </w:r>
      <w:r w:rsidRPr="00E66672">
        <w:rPr>
          <w:rFonts w:cs="Tahoma"/>
          <w:lang w:val="el-GR"/>
        </w:rPr>
        <w:t xml:space="preserve"> οι απαραίτητες διαλειτουργικότητες για την </w:t>
      </w:r>
      <w:r w:rsidR="00332EDA" w:rsidRPr="00332EDA">
        <w:rPr>
          <w:rFonts w:cs="Tahoma"/>
          <w:lang w:val="el-GR"/>
        </w:rPr>
        <w:t xml:space="preserve">πρόσβαση </w:t>
      </w:r>
      <w:r>
        <w:rPr>
          <w:rFonts w:cs="Tahoma"/>
          <w:lang w:val="el-GR"/>
        </w:rPr>
        <w:t xml:space="preserve">σε εκθέματα δικαστηρίων καθώς και </w:t>
      </w:r>
      <w:r w:rsidR="00332EDA" w:rsidRPr="00332EDA">
        <w:rPr>
          <w:rFonts w:cs="Tahoma"/>
          <w:lang w:val="el-GR"/>
        </w:rPr>
        <w:t xml:space="preserve">σε αρχεία πρακτικών που σχετίζονται με συγκεκριμένες </w:t>
      </w:r>
      <w:r>
        <w:rPr>
          <w:rFonts w:cs="Tahoma"/>
          <w:lang w:val="el-GR"/>
        </w:rPr>
        <w:t>δικασίμους/</w:t>
      </w:r>
      <w:r w:rsidR="00332EDA" w:rsidRPr="00332EDA">
        <w:rPr>
          <w:rFonts w:cs="Tahoma"/>
          <w:lang w:val="el-GR"/>
        </w:rPr>
        <w:t xml:space="preserve">υποθέσεις. </w:t>
      </w:r>
      <w:r>
        <w:rPr>
          <w:rFonts w:cs="Tahoma"/>
          <w:lang w:val="el-GR"/>
        </w:rPr>
        <w:t>Θ</w:t>
      </w:r>
      <w:r w:rsidR="00332EDA" w:rsidRPr="00332EDA">
        <w:rPr>
          <w:rFonts w:cs="Tahoma"/>
          <w:lang w:val="el-GR"/>
        </w:rPr>
        <w:t>α παρέχε</w:t>
      </w:r>
      <w:r>
        <w:rPr>
          <w:rFonts w:cs="Tahoma"/>
          <w:lang w:val="el-GR"/>
        </w:rPr>
        <w:t>ται η</w:t>
      </w:r>
      <w:r w:rsidR="00332EDA" w:rsidRPr="00332EDA">
        <w:rPr>
          <w:rFonts w:cs="Tahoma"/>
          <w:lang w:val="el-GR"/>
        </w:rPr>
        <w:t xml:space="preserve"> κατάλληλη διεπαφή (interface) με τη χρήση υπηρεσιών Ιστού (Web services), ώστε να επιτευχθεί η συγκεκριμένη διαλειτουργικότητα.</w:t>
      </w:r>
    </w:p>
    <w:p w14:paraId="373A44DC" w14:textId="77777777" w:rsidR="00332EDA" w:rsidRPr="0089756B" w:rsidRDefault="004951A8" w:rsidP="004951A8">
      <w:pPr>
        <w:rPr>
          <w:rFonts w:cs="Tahoma"/>
          <w:lang w:val="el-GR"/>
        </w:rPr>
      </w:pPr>
      <w:r w:rsidRPr="001B75BD">
        <w:rPr>
          <w:rFonts w:cs="Tahoma"/>
          <w:lang w:val="el-GR"/>
        </w:rPr>
        <w:t>-</w:t>
      </w:r>
      <w:r w:rsidRPr="001B75BD">
        <w:rPr>
          <w:rFonts w:cs="Tahoma"/>
          <w:lang w:val="el-GR"/>
        </w:rPr>
        <w:tab/>
        <w:t xml:space="preserve">Ηλεκτρονικό </w:t>
      </w:r>
      <w:r w:rsidR="001047AD" w:rsidRPr="001B75BD">
        <w:rPr>
          <w:rFonts w:cs="Tahoma"/>
          <w:lang w:val="el-GR"/>
        </w:rPr>
        <w:t>Σύστημα ψηφιακής υπογραφής Ελληνικού Δημοσίου</w:t>
      </w:r>
      <w:r w:rsidR="007A65BD" w:rsidRPr="001B75BD">
        <w:rPr>
          <w:rFonts w:cs="Tahoma"/>
          <w:lang w:val="el-GR"/>
        </w:rPr>
        <w:t xml:space="preserve"> (</w:t>
      </w:r>
      <w:r w:rsidR="007A65BD" w:rsidRPr="001B75BD">
        <w:rPr>
          <w:rFonts w:cs="Tahoma"/>
          <w:lang w:val="en-US"/>
        </w:rPr>
        <w:t>Websign</w:t>
      </w:r>
      <w:r w:rsidR="007A65BD" w:rsidRPr="001B75BD">
        <w:rPr>
          <w:rFonts w:cs="Tahoma"/>
          <w:lang w:val="el-GR"/>
        </w:rPr>
        <w:t>)</w:t>
      </w:r>
      <w:r w:rsidR="00332EDA">
        <w:rPr>
          <w:rFonts w:cs="Tahoma"/>
          <w:lang w:val="el-GR"/>
        </w:rPr>
        <w:t xml:space="preserve">. </w:t>
      </w:r>
    </w:p>
    <w:p w14:paraId="6A282C21" w14:textId="51706E75" w:rsidR="004951A8" w:rsidRPr="00332EDA" w:rsidRDefault="00332EDA" w:rsidP="004951A8">
      <w:pPr>
        <w:rPr>
          <w:rFonts w:cs="Tahoma"/>
          <w:lang w:val="el-GR"/>
        </w:rPr>
      </w:pPr>
      <w:r w:rsidRPr="00332EDA">
        <w:rPr>
          <w:rFonts w:cs="Tahoma"/>
          <w:lang w:val="el-GR"/>
        </w:rPr>
        <w:t>Θα αναπτυχθούν οι απαραίτητες διαλειτουργικότητες για την</w:t>
      </w:r>
      <w:r>
        <w:rPr>
          <w:rFonts w:cs="Tahoma"/>
          <w:lang w:val="el-GR"/>
        </w:rPr>
        <w:t xml:space="preserve"> δυνατότητα χρήσης ψηφιακής υπογραφής (που έχει ήδη χορηγηθεί σε δικαστές και δικαστικούς υπαλλήλους) με την ενσωμάτωση στο σύστημα χωρίς να υπάρχει η ανάγκη εξαγωγής πρακτικών, υπογραφής με την χρήση του </w:t>
      </w:r>
      <w:r>
        <w:rPr>
          <w:rFonts w:cs="Tahoma"/>
          <w:lang w:val="en-US"/>
        </w:rPr>
        <w:t>Websign</w:t>
      </w:r>
      <w:r w:rsidRPr="00332EDA">
        <w:rPr>
          <w:rFonts w:cs="Tahoma"/>
          <w:lang w:val="el-GR"/>
        </w:rPr>
        <w:t xml:space="preserve">, </w:t>
      </w:r>
      <w:r>
        <w:rPr>
          <w:rFonts w:cs="Tahoma"/>
          <w:lang w:val="el-GR"/>
        </w:rPr>
        <w:t>και επαναεισαγωγής του πρακτικού στο σύστημα</w:t>
      </w:r>
    </w:p>
    <w:p w14:paraId="6670E275" w14:textId="7D55FBD4" w:rsidR="001047AD" w:rsidRDefault="001047AD" w:rsidP="001047AD">
      <w:pPr>
        <w:rPr>
          <w:rFonts w:cs="Tahoma"/>
          <w:lang w:val="el-GR"/>
        </w:rPr>
      </w:pPr>
      <w:r w:rsidRPr="001B75BD">
        <w:rPr>
          <w:rFonts w:cs="Tahoma"/>
          <w:lang w:val="el-GR"/>
        </w:rPr>
        <w:t>-</w:t>
      </w:r>
      <w:r w:rsidRPr="001B75BD">
        <w:rPr>
          <w:rFonts w:cs="Tahoma"/>
          <w:lang w:val="el-GR"/>
        </w:rPr>
        <w:tab/>
        <w:t>Ηλεκτρονικό Σύστημα διακίνησης εγγράφων Ελληνικού Δημοσίου</w:t>
      </w:r>
      <w:r w:rsidR="00630434">
        <w:rPr>
          <w:rFonts w:cs="Tahoma"/>
          <w:lang w:val="el-GR"/>
        </w:rPr>
        <w:t xml:space="preserve"> </w:t>
      </w:r>
      <w:r w:rsidR="007A65BD" w:rsidRPr="001B75BD">
        <w:rPr>
          <w:rFonts w:cs="Tahoma"/>
          <w:lang w:val="el-GR"/>
        </w:rPr>
        <w:t>(ΚΣΗΔΕ)</w:t>
      </w:r>
    </w:p>
    <w:p w14:paraId="614A63BB" w14:textId="0C67758B" w:rsidR="00332EDA" w:rsidRPr="001B75BD" w:rsidRDefault="00332EDA" w:rsidP="001047AD">
      <w:pPr>
        <w:rPr>
          <w:rFonts w:cs="Tahoma"/>
          <w:lang w:val="el-GR"/>
        </w:rPr>
      </w:pPr>
      <w:r w:rsidRPr="00332EDA">
        <w:rPr>
          <w:rFonts w:cs="Tahoma"/>
          <w:lang w:val="el-GR"/>
        </w:rPr>
        <w:t xml:space="preserve">Θα αναπτυχθούν οι απαραίτητες διαλειτουργικότητες για την δυνατότητα χρήσης </w:t>
      </w:r>
      <w:r>
        <w:rPr>
          <w:rFonts w:cs="Tahoma"/>
          <w:lang w:val="el-GR"/>
        </w:rPr>
        <w:t xml:space="preserve">του </w:t>
      </w:r>
      <w:r w:rsidRPr="00332EDA">
        <w:rPr>
          <w:rFonts w:cs="Tahoma"/>
          <w:lang w:val="el-GR"/>
        </w:rPr>
        <w:t>Ηλεκτρονικ</w:t>
      </w:r>
      <w:r>
        <w:rPr>
          <w:rFonts w:cs="Tahoma"/>
          <w:lang w:val="el-GR"/>
        </w:rPr>
        <w:t>ού</w:t>
      </w:r>
      <w:r w:rsidRPr="00332EDA">
        <w:rPr>
          <w:rFonts w:cs="Tahoma"/>
          <w:lang w:val="el-GR"/>
        </w:rPr>
        <w:t xml:space="preserve"> </w:t>
      </w:r>
      <w:r>
        <w:rPr>
          <w:rFonts w:cs="Tahoma"/>
          <w:lang w:val="el-GR"/>
        </w:rPr>
        <w:t>Συστήματος</w:t>
      </w:r>
      <w:r w:rsidRPr="00332EDA">
        <w:rPr>
          <w:rFonts w:cs="Tahoma"/>
          <w:lang w:val="el-GR"/>
        </w:rPr>
        <w:t xml:space="preserve"> διακίνησης εγγράφων Ελληνικού Δημοσίου</w:t>
      </w:r>
      <w:r w:rsidR="00630434">
        <w:rPr>
          <w:rFonts w:cs="Tahoma"/>
          <w:lang w:val="el-GR"/>
        </w:rPr>
        <w:t xml:space="preserve"> </w:t>
      </w:r>
      <w:r w:rsidRPr="00332EDA">
        <w:rPr>
          <w:rFonts w:cs="Tahoma"/>
          <w:lang w:val="el-GR"/>
        </w:rPr>
        <w:t>(ΚΣΗΔΕ)</w:t>
      </w:r>
      <w:r>
        <w:rPr>
          <w:rFonts w:cs="Tahoma"/>
          <w:lang w:val="el-GR"/>
        </w:rPr>
        <w:t xml:space="preserve"> με σκοπό την διακίνηση πρακτικών σε δημόσιους φορείς </w:t>
      </w:r>
      <w:r w:rsidR="00E66672">
        <w:rPr>
          <w:rFonts w:cs="Tahoma"/>
          <w:lang w:val="el-GR"/>
        </w:rPr>
        <w:t xml:space="preserve">(π.χ ΝΣΚ) </w:t>
      </w:r>
      <w:r>
        <w:rPr>
          <w:rFonts w:cs="Tahoma"/>
          <w:lang w:val="el-GR"/>
        </w:rPr>
        <w:t>που θα κάνουν χρήση αυτών.</w:t>
      </w:r>
    </w:p>
    <w:p w14:paraId="6C8E76A6" w14:textId="714F28F9" w:rsidR="00D236F7" w:rsidRPr="001B75BD" w:rsidRDefault="00D236F7" w:rsidP="001047AD">
      <w:pPr>
        <w:rPr>
          <w:rFonts w:cs="Tahoma"/>
          <w:lang w:val="el-GR"/>
        </w:rPr>
      </w:pPr>
      <w:r w:rsidRPr="001B75BD">
        <w:rPr>
          <w:rFonts w:cs="Tahoma"/>
          <w:lang w:val="el-GR"/>
        </w:rPr>
        <w:t>-</w:t>
      </w:r>
      <w:r w:rsidRPr="001B75BD">
        <w:rPr>
          <w:rFonts w:cs="Tahoma"/>
          <w:lang w:val="el-GR"/>
        </w:rPr>
        <w:tab/>
        <w:t>Ηλεκτρονικό Σύστημα Υπηρεσιών τηλεδιάσκεψης σε δικαστήρια και σωφρονιστικά καταστήματα</w:t>
      </w:r>
      <w:r w:rsidR="00773D85" w:rsidRPr="00773D85">
        <w:rPr>
          <w:rFonts w:cs="Tahoma"/>
          <w:lang w:val="el-GR"/>
        </w:rPr>
        <w:t>.</w:t>
      </w:r>
      <w:r w:rsidR="007A65BD" w:rsidRPr="001B75BD">
        <w:rPr>
          <w:rFonts w:cs="Tahoma"/>
          <w:lang w:val="el-GR"/>
        </w:rPr>
        <w:t xml:space="preserve"> </w:t>
      </w:r>
      <w:r w:rsidR="00332EDA">
        <w:rPr>
          <w:rFonts w:cs="Tahoma"/>
          <w:lang w:val="el-GR"/>
        </w:rPr>
        <w:t>Θα αναπτυχθούν οι απαραίτητες διαλειτουργικότητες για την μεταφορά της ενημέρωσης των ενδιαφερομένων σε πραγματικό χρόνο όπως προδιαγράφονται παρακάτω</w:t>
      </w:r>
    </w:p>
    <w:p w14:paraId="16A9A340" w14:textId="7FB86341" w:rsidR="001047AD" w:rsidRPr="001B75BD" w:rsidRDefault="004951A8" w:rsidP="001047AD">
      <w:pPr>
        <w:rPr>
          <w:rFonts w:cs="Tahoma"/>
          <w:lang w:val="el-GR"/>
        </w:rPr>
      </w:pPr>
      <w:r w:rsidRPr="001B75BD">
        <w:rPr>
          <w:rFonts w:cs="Tahoma"/>
          <w:lang w:val="el-GR"/>
        </w:rPr>
        <w:t>-</w:t>
      </w:r>
      <w:r w:rsidRPr="001B75BD">
        <w:rPr>
          <w:rFonts w:cs="Tahoma"/>
          <w:lang w:val="el-GR"/>
        </w:rPr>
        <w:tab/>
      </w:r>
      <w:r w:rsidR="001047AD" w:rsidRPr="001B75BD">
        <w:rPr>
          <w:rFonts w:cs="Tahoma"/>
          <w:lang w:val="el-GR"/>
        </w:rPr>
        <w:t>Υπηρεσίες ενημέρωσης των ενδιαφερόμενων σε πραγματικό χρόνο για την εξέλιξη των ακροατηρίων</w:t>
      </w:r>
      <w:r w:rsidR="001047AD" w:rsidRPr="001B75BD">
        <w:rPr>
          <w:rFonts w:cs="Tahoma"/>
          <w:b/>
          <w:bCs/>
          <w:lang w:val="el-GR"/>
        </w:rPr>
        <w:t xml:space="preserve"> </w:t>
      </w:r>
      <w:r w:rsidR="001047AD" w:rsidRPr="001B75BD">
        <w:rPr>
          <w:rFonts w:cs="Tahoma"/>
          <w:lang w:val="el-GR"/>
        </w:rPr>
        <w:t>όπως: την υπάρχουσα Δημόσια Πύλη, μια νέα Διαδικτυακή Εφαρμογή, εφαρμογή για κινητά τηλέφωνα των δικηγόρων,  SMS, e-mail, κλπ. Οι υπηρεσίες αυτές μπορούν να είναι διαθέσιμες με δύο τρόπους: είτε με εξουσιοδοτημένη πρόσβαση (π.χ. σε δικηγόρους που πιστοποιούνται μέσω του Δ.Σ.Α.) είτε με ανοικτή πρόσβαση μετά από εκδήλωση ενδιαφέροντος για συγκεκριμένα πινάκια σε συγκεκριμένο δικαστήριο.</w:t>
      </w:r>
    </w:p>
    <w:p w14:paraId="66A02FEC" w14:textId="29574572" w:rsidR="001047AD" w:rsidRPr="00663E7D" w:rsidRDefault="002C12B0" w:rsidP="001047AD">
      <w:pPr>
        <w:rPr>
          <w:rFonts w:cs="Tahoma"/>
          <w:lang w:val="el-GR"/>
        </w:rPr>
      </w:pPr>
      <w:r w:rsidRPr="00321E2F">
        <w:rPr>
          <w:rFonts w:cs="Tahoma"/>
          <w:lang w:val="el-GR"/>
        </w:rPr>
        <w:t xml:space="preserve"> </w:t>
      </w:r>
      <w:r w:rsidRPr="00982A54">
        <w:rPr>
          <w:rFonts w:cs="Tahoma"/>
          <w:lang w:val="el-GR"/>
        </w:rPr>
        <w:t>Στις υποχρεώσεις του</w:t>
      </w:r>
      <w:r w:rsidRPr="00663E7D">
        <w:rPr>
          <w:rFonts w:cs="Tahoma"/>
          <w:lang w:val="el-GR"/>
        </w:rPr>
        <w:t xml:space="preserve"> Αναδόχου περιλαμβάνονται</w:t>
      </w:r>
      <w:r w:rsidRPr="00321E2F">
        <w:rPr>
          <w:rFonts w:cs="Tahoma"/>
          <w:lang w:val="el-GR"/>
        </w:rPr>
        <w:t xml:space="preserve">: </w:t>
      </w:r>
      <w:r w:rsidR="001047AD" w:rsidRPr="00982A54">
        <w:rPr>
          <w:rFonts w:cs="Tahoma"/>
          <w:lang w:val="el-GR"/>
        </w:rPr>
        <w:t xml:space="preserve"> α) να προδιαγραφούν τα κανάλια επικοινωνίας και να αναπτυχθούν οι απαραίτητες εφαρμογές ή/και οι επεκτάσεις στην Διαδικτυακή Πύλη του ΟΣΠΔ, β) να σχεδιαστεί και υλοποιηθεί εφαρμογή διαχείρισης και διάθεσης της κατάστασης των συνεδριάσεων (π.χ. σύστημα publish-subscribe ή/και push notifications), γ) να υλοποιηθούν διάφορες υπηρεσίες Ιστού (web services) και προγραμματιστικές διεπαφές (APIs), δ) να γίνουν ενδεχομένως διασυνδέσεις με τρίτα συστήματα, ε) να γίνουν δοκιμές για τις επι</w:t>
      </w:r>
      <w:r w:rsidR="001047AD" w:rsidRPr="00663E7D">
        <w:rPr>
          <w:rFonts w:cs="Tahoma"/>
          <w:lang w:val="el-GR"/>
        </w:rPr>
        <w:t xml:space="preserve">δόσεις (ο φόρτος αναμένεται να είναι αρκετά μεγάλος) και τη χρηστικότητα των εφαρμογών. </w:t>
      </w:r>
    </w:p>
    <w:p w14:paraId="2A5B5956" w14:textId="77777777" w:rsidR="001047AD" w:rsidRPr="00663E7D" w:rsidRDefault="001047AD" w:rsidP="001047AD">
      <w:pPr>
        <w:rPr>
          <w:rFonts w:cs="Tahoma"/>
          <w:lang w:val="el-GR"/>
        </w:rPr>
      </w:pPr>
      <w:r w:rsidRPr="00663E7D">
        <w:rPr>
          <w:rFonts w:cs="Tahoma"/>
          <w:lang w:val="el-GR"/>
        </w:rPr>
        <w:t xml:space="preserve">Οι σχετικές εργασίες περιγράφονται ακολούθως: </w:t>
      </w:r>
    </w:p>
    <w:p w14:paraId="0D7F019A" w14:textId="77777777" w:rsidR="001047AD" w:rsidRPr="00663E7D" w:rsidRDefault="001047AD" w:rsidP="001047AD">
      <w:pPr>
        <w:rPr>
          <w:rFonts w:cs="Tahoma"/>
          <w:lang w:val="el-GR"/>
        </w:rPr>
      </w:pPr>
      <w:r w:rsidRPr="00663E7D">
        <w:rPr>
          <w:rFonts w:cs="Tahoma"/>
          <w:lang w:val="el-GR"/>
        </w:rPr>
        <w:t xml:space="preserve">- Ανάπτυξη εφαρμογής για κινητά τηλέφωνα σε πλατφόρμες Android και iOS </w:t>
      </w:r>
    </w:p>
    <w:p w14:paraId="5C6D1DC0" w14:textId="77777777" w:rsidR="001047AD" w:rsidRPr="00663E7D" w:rsidRDefault="001047AD" w:rsidP="001047AD">
      <w:pPr>
        <w:rPr>
          <w:rFonts w:cs="Tahoma"/>
          <w:lang w:val="el-GR"/>
        </w:rPr>
      </w:pPr>
      <w:r w:rsidRPr="00663E7D">
        <w:rPr>
          <w:rFonts w:cs="Tahoma"/>
          <w:lang w:val="el-GR"/>
        </w:rPr>
        <w:t xml:space="preserve">- Ανάπτυξη διαδικτυακής εφαρμογής </w:t>
      </w:r>
    </w:p>
    <w:p w14:paraId="611B406A" w14:textId="77777777" w:rsidR="001047AD" w:rsidRPr="00663E7D" w:rsidRDefault="001047AD" w:rsidP="001047AD">
      <w:pPr>
        <w:rPr>
          <w:rFonts w:cs="Tahoma"/>
          <w:lang w:val="el-GR"/>
        </w:rPr>
      </w:pPr>
      <w:r w:rsidRPr="00663E7D">
        <w:rPr>
          <w:rFonts w:cs="Tahoma"/>
          <w:lang w:val="el-GR"/>
        </w:rPr>
        <w:t xml:space="preserve">- Ανάπτυξη εφαρμογής διαχείρισης και διάθεσης της πληροφορίας </w:t>
      </w:r>
    </w:p>
    <w:p w14:paraId="6D831166" w14:textId="77777777" w:rsidR="001047AD" w:rsidRPr="00321E2F" w:rsidRDefault="001047AD" w:rsidP="001047AD">
      <w:pPr>
        <w:rPr>
          <w:rFonts w:cs="Tahoma"/>
          <w:lang w:val="el-GR"/>
        </w:rPr>
      </w:pPr>
      <w:r w:rsidRPr="00321E2F">
        <w:rPr>
          <w:rFonts w:cs="Tahoma"/>
          <w:lang w:val="el-GR"/>
        </w:rPr>
        <w:t xml:space="preserve">- Αλλαγές στο σύστημα ΟΣΠΔ προκειμένου να συλλέγει από όλες τις τοπικές υποδομές την πληροφορία και να την αποστέλλει στην εφαρμογή διάθεσης της πληροφορίας </w:t>
      </w:r>
    </w:p>
    <w:p w14:paraId="0EAB17CB" w14:textId="583F6FAA" w:rsidR="001047AD" w:rsidRPr="00FB6CBC" w:rsidRDefault="001047AD" w:rsidP="001047AD">
      <w:pPr>
        <w:rPr>
          <w:rFonts w:cs="Tahoma"/>
          <w:lang w:val="el-GR"/>
        </w:rPr>
      </w:pPr>
      <w:r w:rsidRPr="00EE2574">
        <w:rPr>
          <w:rFonts w:cs="Tahoma"/>
          <w:lang w:val="el-GR"/>
        </w:rPr>
        <w:t>- Διασύνδεση με εξωτερικά συστήματα όπως ψηφιακές πινακίδες</w:t>
      </w:r>
    </w:p>
    <w:p w14:paraId="705560D0" w14:textId="7C95B13F" w:rsidR="001047AD" w:rsidRDefault="001047AD" w:rsidP="001047AD">
      <w:pPr>
        <w:rPr>
          <w:rFonts w:cs="Tahoma"/>
          <w:lang w:val="el-GR"/>
        </w:rPr>
      </w:pPr>
      <w:r w:rsidRPr="00DA3606">
        <w:rPr>
          <w:rFonts w:cs="Tahoma"/>
          <w:lang w:val="el-GR"/>
        </w:rPr>
        <w:t xml:space="preserve">- </w:t>
      </w:r>
      <w:r w:rsidR="004B0A1D" w:rsidRPr="00054EE6">
        <w:rPr>
          <w:rFonts w:cs="Tahoma"/>
          <w:lang w:val="el-GR"/>
        </w:rPr>
        <w:t>Πιθανή διασύνδεση</w:t>
      </w:r>
      <w:r w:rsidRPr="001B75BD">
        <w:rPr>
          <w:rFonts w:cs="Tahoma"/>
          <w:lang w:val="el-GR"/>
        </w:rPr>
        <w:t xml:space="preserve"> με υφιστάμενα πληροφοριακά συστήματα άλλων φορέων</w:t>
      </w:r>
    </w:p>
    <w:p w14:paraId="700D301D" w14:textId="77777777" w:rsidR="00D31372" w:rsidRDefault="00D31372" w:rsidP="001047AD">
      <w:pPr>
        <w:rPr>
          <w:rFonts w:cs="Tahoma"/>
          <w:lang w:val="el-GR"/>
        </w:rPr>
      </w:pPr>
    </w:p>
    <w:p w14:paraId="07F80784" w14:textId="6CB7B74C" w:rsidR="00D31372" w:rsidRDefault="00D31372" w:rsidP="001047AD">
      <w:pPr>
        <w:rPr>
          <w:rFonts w:cs="Tahoma"/>
          <w:lang w:val="el-GR"/>
        </w:rPr>
      </w:pPr>
      <w:r w:rsidRPr="00D31372">
        <w:rPr>
          <w:rFonts w:cs="Tahoma"/>
          <w:lang w:val="el-GR"/>
        </w:rPr>
        <w:t>- Ηλεκτρονικό Σύστημα Στατιστικών Υπουργείου Δικαιοσύνης</w:t>
      </w:r>
      <w:r>
        <w:rPr>
          <w:rFonts w:cs="Tahoma"/>
          <w:lang w:val="el-GR"/>
        </w:rPr>
        <w:t xml:space="preserve"> με α</w:t>
      </w:r>
      <w:r w:rsidRPr="00D31372">
        <w:rPr>
          <w:rFonts w:cs="Tahoma"/>
          <w:lang w:val="el-GR"/>
        </w:rPr>
        <w:t xml:space="preserve">νάπτυξη εφαρμογής διαχείρισης και διάθεσης της </w:t>
      </w:r>
      <w:r>
        <w:rPr>
          <w:rFonts w:cs="Tahoma"/>
          <w:lang w:val="el-GR"/>
        </w:rPr>
        <w:t xml:space="preserve">ζητούμενης </w:t>
      </w:r>
      <w:r w:rsidRPr="00D31372">
        <w:rPr>
          <w:rFonts w:cs="Tahoma"/>
          <w:lang w:val="el-GR"/>
        </w:rPr>
        <w:t>πληροφορίας</w:t>
      </w:r>
    </w:p>
    <w:p w14:paraId="66401A31" w14:textId="77777777" w:rsidR="00D31372" w:rsidRPr="001B75BD" w:rsidRDefault="00D31372" w:rsidP="001047AD">
      <w:pPr>
        <w:rPr>
          <w:rFonts w:cs="Tahoma"/>
          <w:lang w:val="el-GR"/>
        </w:rPr>
      </w:pPr>
    </w:p>
    <w:p w14:paraId="7CA3AB53" w14:textId="14F792A5" w:rsidR="00624E9D" w:rsidRPr="00321E2F" w:rsidRDefault="00624E9D" w:rsidP="00624E9D">
      <w:pPr>
        <w:widowControl w:val="0"/>
        <w:pBdr>
          <w:top w:val="nil"/>
          <w:left w:val="nil"/>
          <w:bottom w:val="nil"/>
          <w:right w:val="nil"/>
          <w:between w:val="nil"/>
          <w:bar w:val="nil"/>
        </w:pBdr>
        <w:suppressAutoHyphens w:val="0"/>
        <w:spacing w:before="120" w:after="0"/>
        <w:rPr>
          <w:rFonts w:cs="Tahoma"/>
          <w:lang w:val="el-GR"/>
        </w:rPr>
      </w:pPr>
      <w:r w:rsidRPr="001B75BD">
        <w:rPr>
          <w:rFonts w:cs="Tahoma"/>
          <w:lang w:val="el-GR"/>
        </w:rPr>
        <w:t xml:space="preserve">Σε κάθε περίπτωση, το είδος και οι προδιαγραφές της Διαλειτουργικότητας </w:t>
      </w:r>
      <w:r w:rsidR="00D31372">
        <w:rPr>
          <w:rFonts w:cs="Tahoma"/>
          <w:lang w:val="el-GR"/>
        </w:rPr>
        <w:t xml:space="preserve">ανα σύστημα </w:t>
      </w:r>
      <w:r w:rsidRPr="001B75BD">
        <w:rPr>
          <w:rFonts w:cs="Tahoma"/>
          <w:lang w:val="el-GR"/>
        </w:rPr>
        <w:t xml:space="preserve">αποτελούν αντικείμενο </w:t>
      </w:r>
      <w:r w:rsidR="007325C3" w:rsidRPr="001B75BD">
        <w:rPr>
          <w:rFonts w:cs="Tahoma"/>
          <w:lang w:val="el-GR"/>
        </w:rPr>
        <w:t>τ</w:t>
      </w:r>
      <w:r w:rsidR="007325C3" w:rsidRPr="00321E2F">
        <w:rPr>
          <w:rFonts w:cs="Tahoma"/>
          <w:lang w:val="el-GR"/>
        </w:rPr>
        <w:t xml:space="preserve">ης  </w:t>
      </w:r>
      <w:r w:rsidRPr="00321E2F">
        <w:rPr>
          <w:rFonts w:cs="Tahoma"/>
          <w:lang w:val="el-GR"/>
        </w:rPr>
        <w:t>"</w:t>
      </w:r>
      <w:r w:rsidR="00390FCD" w:rsidRPr="00321E2F">
        <w:rPr>
          <w:rFonts w:cs="Tahoma"/>
          <w:lang w:val="el-GR"/>
        </w:rPr>
        <w:t>Μ</w:t>
      </w:r>
      <w:r w:rsidRPr="00321E2F">
        <w:rPr>
          <w:rFonts w:cs="Tahoma"/>
          <w:lang w:val="el-GR"/>
        </w:rPr>
        <w:t xml:space="preserve">ελέτη εφαρμογής" </w:t>
      </w:r>
      <w:r w:rsidR="007325C3" w:rsidRPr="00321E2F">
        <w:rPr>
          <w:rFonts w:cs="Tahoma"/>
          <w:lang w:val="el-GR"/>
        </w:rPr>
        <w:t xml:space="preserve">του </w:t>
      </w:r>
      <w:r w:rsidRPr="00321E2F">
        <w:rPr>
          <w:rFonts w:cs="Tahoma"/>
          <w:lang w:val="el-GR"/>
        </w:rPr>
        <w:t>προκηρυσσόμενου έργου.</w:t>
      </w:r>
    </w:p>
    <w:p w14:paraId="4EB5D554" w14:textId="77777777" w:rsidR="004951A8" w:rsidRPr="00EE2574" w:rsidRDefault="004951A8" w:rsidP="004951A8">
      <w:pPr>
        <w:rPr>
          <w:rFonts w:cs="Tahoma"/>
          <w:lang w:val="el-GR"/>
        </w:rPr>
      </w:pPr>
    </w:p>
    <w:p w14:paraId="45A5DB98" w14:textId="7A929BBD" w:rsidR="00947DDB" w:rsidRPr="001B75BD" w:rsidRDefault="00947DDB" w:rsidP="00A80ADD">
      <w:pPr>
        <w:pStyle w:val="4"/>
        <w:numPr>
          <w:ilvl w:val="1"/>
          <w:numId w:val="23"/>
        </w:numPr>
        <w:tabs>
          <w:tab w:val="left" w:pos="993"/>
        </w:tabs>
        <w:ind w:left="993" w:hanging="567"/>
        <w:rPr>
          <w:rFonts w:cs="Tahoma"/>
          <w:szCs w:val="22"/>
          <w:lang w:val="el-GR"/>
        </w:rPr>
      </w:pPr>
      <w:bookmarkStart w:id="333" w:name="_Ref68186904"/>
      <w:bookmarkStart w:id="334" w:name="_Toc116468098"/>
      <w:r w:rsidRPr="00DA3606">
        <w:rPr>
          <w:rFonts w:cs="Tahoma"/>
          <w:szCs w:val="22"/>
          <w:lang w:val="el-GR"/>
        </w:rPr>
        <w:t>Ασφάλεια Συστήματ</w:t>
      </w:r>
      <w:r w:rsidR="001A2E16" w:rsidRPr="00054EE6">
        <w:rPr>
          <w:rFonts w:cs="Tahoma"/>
          <w:szCs w:val="22"/>
          <w:lang w:val="el-GR"/>
        </w:rPr>
        <w:t>ος και Προστασία Ιδιωτικότητας</w:t>
      </w:r>
      <w:bookmarkEnd w:id="333"/>
      <w:bookmarkEnd w:id="334"/>
    </w:p>
    <w:p w14:paraId="63684CDD" w14:textId="0FB3A242" w:rsidR="00F85070" w:rsidRPr="001B75BD" w:rsidRDefault="00F85070" w:rsidP="00F85070">
      <w:pPr>
        <w:rPr>
          <w:rFonts w:cs="Tahoma"/>
          <w:lang w:val="el-GR"/>
        </w:rPr>
      </w:pPr>
      <w:r w:rsidRPr="001B75BD">
        <w:rPr>
          <w:rFonts w:cs="Tahoma"/>
          <w:lang w:val="el-GR"/>
        </w:rPr>
        <w:t xml:space="preserve">Η προστασία των δεδομένων που θα διακινούνται μέσω του πληροφοριακού συστήματος και θα φιλοξενούνται στις πληροφοριακές υποδομές, αποτελεί προτεραιότητα για το υπό ανάπτυξη σύστημα. Ειδικότερα, θα εφαρμοστεί η κείμενη νομοθεσία για την τήρηση και επεξεργασία των προσωπικών δεδομένων (Ν. 2472/1997, Κανονισμός ΕΕ 2016/679), καθώς και τεχνικές ασφαλείας μέσων και διαδικασιών. Ενδεικτικά, τα προϊόντα λογισμικού και υλικού που θα αξιοποιηθούν θα ακολουθούν πρωτόκολλα ασφαλείας και μετάδοσης δεδομένων όπως </w:t>
      </w:r>
      <w:r w:rsidRPr="001B75BD">
        <w:rPr>
          <w:rFonts w:cs="Tahoma"/>
        </w:rPr>
        <w:t>SSL</w:t>
      </w:r>
      <w:r w:rsidRPr="001B75BD">
        <w:rPr>
          <w:rFonts w:cs="Tahoma"/>
          <w:lang w:val="el-GR"/>
        </w:rPr>
        <w:t xml:space="preserve">, </w:t>
      </w:r>
      <w:r w:rsidRPr="001B75BD">
        <w:rPr>
          <w:rFonts w:cs="Tahoma"/>
        </w:rPr>
        <w:t>TLS</w:t>
      </w:r>
      <w:r w:rsidRPr="001B75BD">
        <w:rPr>
          <w:rFonts w:cs="Tahoma"/>
          <w:lang w:val="el-GR"/>
        </w:rPr>
        <w:t xml:space="preserve">. Επίσης, οι υποδομές φιλοξενίας των συστημάτων θα εξασφαλίζουν την απρόσκοπτη χρήση και ασφαλή διαφύλαξη των δεδομένων με υπηρεσίες όπως </w:t>
      </w:r>
      <w:r w:rsidR="00435A08" w:rsidRPr="001B75BD">
        <w:rPr>
          <w:rFonts w:cs="Tahoma"/>
        </w:rPr>
        <w:t>load</w:t>
      </w:r>
      <w:r w:rsidR="00435A08" w:rsidRPr="001B75BD">
        <w:rPr>
          <w:rFonts w:cs="Tahoma"/>
          <w:lang w:val="el-GR"/>
        </w:rPr>
        <w:t xml:space="preserve"> </w:t>
      </w:r>
      <w:r w:rsidR="00435A08" w:rsidRPr="001B75BD">
        <w:rPr>
          <w:rFonts w:cs="Tahoma"/>
        </w:rPr>
        <w:t>balancing</w:t>
      </w:r>
      <w:r w:rsidR="00435A08" w:rsidRPr="001B75BD">
        <w:rPr>
          <w:rFonts w:cs="Tahoma"/>
          <w:lang w:val="el-GR"/>
        </w:rPr>
        <w:t xml:space="preserve">, </w:t>
      </w:r>
      <w:r w:rsidR="00435A08" w:rsidRPr="001B75BD">
        <w:rPr>
          <w:rFonts w:cs="Tahoma"/>
        </w:rPr>
        <w:t>storage</w:t>
      </w:r>
      <w:r w:rsidR="00435A08" w:rsidRPr="001B75BD">
        <w:rPr>
          <w:rFonts w:cs="Tahoma"/>
          <w:lang w:val="el-GR"/>
        </w:rPr>
        <w:t xml:space="preserve">, </w:t>
      </w:r>
      <w:r w:rsidRPr="001B75BD">
        <w:rPr>
          <w:rFonts w:cs="Tahoma"/>
        </w:rPr>
        <w:t>firewalling</w:t>
      </w:r>
      <w:r w:rsidRPr="001B75BD">
        <w:rPr>
          <w:rFonts w:cs="Tahoma"/>
          <w:lang w:val="el-GR"/>
        </w:rPr>
        <w:t xml:space="preserve">, </w:t>
      </w:r>
      <w:r w:rsidRPr="001B75BD">
        <w:rPr>
          <w:rFonts w:cs="Tahoma"/>
        </w:rPr>
        <w:t>backups</w:t>
      </w:r>
      <w:r w:rsidRPr="001B75BD">
        <w:rPr>
          <w:rFonts w:cs="Tahoma"/>
          <w:lang w:val="el-GR"/>
        </w:rPr>
        <w:t xml:space="preserve"> και </w:t>
      </w:r>
      <w:r w:rsidRPr="001B75BD">
        <w:rPr>
          <w:rFonts w:cs="Tahoma"/>
        </w:rPr>
        <w:t>disaster</w:t>
      </w:r>
      <w:r w:rsidRPr="001B75BD">
        <w:rPr>
          <w:rFonts w:cs="Tahoma"/>
          <w:spacing w:val="-2"/>
          <w:lang w:val="el-GR"/>
        </w:rPr>
        <w:t xml:space="preserve"> </w:t>
      </w:r>
      <w:r w:rsidRPr="001B75BD">
        <w:rPr>
          <w:rFonts w:cs="Tahoma"/>
        </w:rPr>
        <w:t>recovery</w:t>
      </w:r>
      <w:r w:rsidRPr="001B75BD">
        <w:rPr>
          <w:rFonts w:cs="Tahoma"/>
          <w:lang w:val="el-GR"/>
        </w:rPr>
        <w:t>.</w:t>
      </w:r>
    </w:p>
    <w:p w14:paraId="100CF05C" w14:textId="77777777" w:rsidR="00F85070" w:rsidRPr="001B75BD" w:rsidRDefault="00F85070" w:rsidP="00F85070">
      <w:pPr>
        <w:rPr>
          <w:rFonts w:cs="Tahoma"/>
          <w:lang w:val="el-GR"/>
        </w:rPr>
      </w:pPr>
    </w:p>
    <w:p w14:paraId="06E640C5" w14:textId="3663B596" w:rsidR="00947DDB" w:rsidRPr="00321E2F" w:rsidRDefault="001A2E16" w:rsidP="00A80ADD">
      <w:pPr>
        <w:pStyle w:val="4"/>
        <w:numPr>
          <w:ilvl w:val="1"/>
          <w:numId w:val="23"/>
        </w:numPr>
        <w:tabs>
          <w:tab w:val="left" w:pos="993"/>
        </w:tabs>
        <w:ind w:left="993" w:hanging="567"/>
        <w:rPr>
          <w:rFonts w:cs="Tahoma"/>
          <w:szCs w:val="22"/>
          <w:lang w:val="el-GR"/>
        </w:rPr>
      </w:pPr>
      <w:bookmarkStart w:id="335" w:name="_Ref68186856"/>
      <w:bookmarkStart w:id="336" w:name="_Toc116468099"/>
      <w:r w:rsidRPr="00321E2F">
        <w:rPr>
          <w:rFonts w:cs="Tahoma"/>
          <w:szCs w:val="22"/>
          <w:lang w:val="el-GR"/>
        </w:rPr>
        <w:t>Απόδοση Συστήματος</w:t>
      </w:r>
      <w:bookmarkEnd w:id="335"/>
      <w:bookmarkEnd w:id="336"/>
    </w:p>
    <w:p w14:paraId="475AC990" w14:textId="77777777" w:rsidR="0083518B" w:rsidRPr="00982A54" w:rsidRDefault="0083518B" w:rsidP="0083518B">
      <w:pPr>
        <w:spacing w:before="120"/>
        <w:rPr>
          <w:rFonts w:cs="Tahoma"/>
          <w:lang w:val="el-GR"/>
        </w:rPr>
      </w:pPr>
      <w:r w:rsidRPr="00982A54">
        <w:rPr>
          <w:rFonts w:cs="Tahoma"/>
          <w:lang w:val="el-GR"/>
        </w:rPr>
        <w:t>Με στόχο την διασφάλιση της αποδοτικής λειτουργίας του συστήματος (σε επίπεδο υλικού και λογισμικού) βασική απαίτηση αποτελεί η πλήρωση της παρακάτω απαίτησης:</w:t>
      </w:r>
    </w:p>
    <w:p w14:paraId="00F36EBC" w14:textId="045B2C99" w:rsidR="0083518B" w:rsidRPr="00663E7D" w:rsidRDefault="0083518B" w:rsidP="006A406F">
      <w:pPr>
        <w:numPr>
          <w:ilvl w:val="0"/>
          <w:numId w:val="45"/>
        </w:numPr>
        <w:spacing w:before="120"/>
        <w:contextualSpacing/>
        <w:rPr>
          <w:rFonts w:cs="Tahoma"/>
          <w:lang w:val="el-GR"/>
        </w:rPr>
      </w:pPr>
      <w:r w:rsidRPr="00663E7D">
        <w:rPr>
          <w:rFonts w:cs="Tahoma"/>
          <w:b/>
          <w:lang w:val="el-GR"/>
        </w:rPr>
        <w:t>Απόκριση</w:t>
      </w:r>
      <w:r w:rsidRPr="00663E7D">
        <w:rPr>
          <w:rFonts w:cs="Tahoma"/>
          <w:lang w:val="el-GR"/>
        </w:rPr>
        <w:t xml:space="preserve">: Οι λειτουργίες του συστήματος πρέπει να έχουν </w:t>
      </w:r>
      <w:r w:rsidR="00CB26CC" w:rsidRPr="00663E7D">
        <w:rPr>
          <w:rFonts w:cs="Tahoma"/>
          <w:lang w:val="el-GR"/>
        </w:rPr>
        <w:t xml:space="preserve">εύλογο </w:t>
      </w:r>
      <w:r w:rsidRPr="00663E7D">
        <w:rPr>
          <w:rFonts w:cs="Tahoma"/>
          <w:lang w:val="el-GR"/>
        </w:rPr>
        <w:t>χρόνο απόκρισης</w:t>
      </w:r>
      <w:r w:rsidR="00DC7675" w:rsidRPr="00663E7D">
        <w:rPr>
          <w:rFonts w:cs="Tahoma"/>
          <w:lang w:val="el-GR"/>
        </w:rPr>
        <w:t xml:space="preserve"> </w:t>
      </w:r>
      <w:r w:rsidR="00DC7675" w:rsidRPr="00982A54">
        <w:rPr>
          <w:rFonts w:cs="Tahoma"/>
          <w:lang w:val="el-GR"/>
        </w:rPr>
        <w:t xml:space="preserve"> </w:t>
      </w:r>
      <w:r w:rsidRPr="00663E7D">
        <w:rPr>
          <w:rFonts w:cs="Tahoma"/>
          <w:lang w:val="el-GR"/>
        </w:rPr>
        <w:t>,  εκτός εξαιρετικών περιπτώσεων για τις οποίες ο χρήστης θα ενημερώνεται κατάλληλα (στο χρόνο απόκρισης δεν συμπεριλαμβάνεται ο χρόνος καθυστέρησης που οφείλεται στο δίκτυο).</w:t>
      </w:r>
    </w:p>
    <w:p w14:paraId="15EBD879" w14:textId="05C33525" w:rsidR="0083518B" w:rsidRPr="00663E7D" w:rsidRDefault="0083518B" w:rsidP="0083518B">
      <w:pPr>
        <w:spacing w:before="120"/>
        <w:rPr>
          <w:rFonts w:cs="Tahoma"/>
          <w:lang w:val="el-GR"/>
        </w:rPr>
      </w:pPr>
      <w:r w:rsidRPr="00663E7D">
        <w:rPr>
          <w:rFonts w:cs="Tahoma"/>
          <w:lang w:val="el-GR"/>
        </w:rPr>
        <w:t xml:space="preserve">Ο Ανάδοχος κατά τη </w:t>
      </w:r>
      <w:r w:rsidRPr="00663E7D">
        <w:rPr>
          <w:rFonts w:cs="Tahoma"/>
          <w:b/>
          <w:lang w:val="el-GR"/>
        </w:rPr>
        <w:t>«Μελέτη Εφαρμογής»</w:t>
      </w:r>
      <w:r w:rsidRPr="00663E7D">
        <w:rPr>
          <w:rFonts w:cs="Tahoma"/>
          <w:lang w:val="el-GR"/>
        </w:rPr>
        <w:t xml:space="preserve"> του Έργου οφείλει να εξειδικεύσει και να παρουσιάσει αναλυτικά τη μεθοδολογία διενέργειας ελέγχων απόδοσης του συστήματος.</w:t>
      </w:r>
    </w:p>
    <w:p w14:paraId="54E5C52D" w14:textId="2CDA8C22" w:rsidR="0083518B" w:rsidRPr="00663E7D" w:rsidRDefault="0083518B" w:rsidP="00CB26CC">
      <w:pPr>
        <w:spacing w:before="120"/>
        <w:rPr>
          <w:rFonts w:cs="Tahoma"/>
          <w:lang w:val="el-GR"/>
        </w:rPr>
      </w:pPr>
      <w:r w:rsidRPr="00663E7D">
        <w:rPr>
          <w:rFonts w:cs="Tahoma"/>
          <w:lang w:val="el-GR"/>
        </w:rPr>
        <w:t xml:space="preserve">Αναφορικά με τις απαιτήσεις για την απόδοση του συστήματος θεωρείται ότι οι μέγιστοι αποδεκτοί χρόνοι απόκρισης περιλαμβάνουν τον χρόνο που απαιτείται από τη στιγμή της αποστολής του αιτήματος προς εξυπηρέτηση μέχρι την τελική παρουσίαση των αποτελεσμάτων στον υπολογιστή ενός χρήστη </w:t>
      </w:r>
    </w:p>
    <w:p w14:paraId="59F57A38" w14:textId="4B7ADD79" w:rsidR="0083518B" w:rsidRPr="00054EE6" w:rsidRDefault="0083518B" w:rsidP="0083518B">
      <w:pPr>
        <w:spacing w:before="120"/>
        <w:rPr>
          <w:rFonts w:cs="Tahoma"/>
          <w:lang w:val="el-GR"/>
        </w:rPr>
      </w:pPr>
      <w:r w:rsidRPr="00321E2F">
        <w:rPr>
          <w:rFonts w:cs="Tahoma"/>
          <w:lang w:val="el-GR"/>
        </w:rPr>
        <w:t xml:space="preserve">Το Σύστημα θα πρέπει να έχει δυνατότητα εξυπηρέτησης </w:t>
      </w:r>
      <w:r w:rsidR="00CB26CC" w:rsidRPr="00321E2F">
        <w:rPr>
          <w:rFonts w:cs="Tahoma"/>
          <w:lang w:val="el-GR"/>
        </w:rPr>
        <w:t>περίπου 2.000</w:t>
      </w:r>
      <w:r w:rsidRPr="00321E2F">
        <w:rPr>
          <w:rFonts w:cs="Tahoma"/>
          <w:lang w:val="el-GR"/>
        </w:rPr>
        <w:t xml:space="preserve"> ταυτοχρόνων χρηστών. Υπολογίζεται ότι το πλήθος των πιστοποιημένων χρηστών θα ανέρχεται σε περίπου </w:t>
      </w:r>
      <w:r w:rsidR="00CB26CC" w:rsidRPr="00EE2574">
        <w:rPr>
          <w:rFonts w:cs="Tahoma"/>
          <w:lang w:val="el-GR"/>
        </w:rPr>
        <w:t>2.</w:t>
      </w:r>
      <w:r w:rsidRPr="00EE2574">
        <w:rPr>
          <w:rFonts w:cs="Tahoma"/>
          <w:lang w:val="el-GR"/>
        </w:rPr>
        <w:t>500 άτομα</w:t>
      </w:r>
      <w:r w:rsidR="00CB26CC" w:rsidRPr="008D1FC6">
        <w:rPr>
          <w:rFonts w:cs="Tahoma"/>
          <w:lang w:val="el-GR"/>
        </w:rPr>
        <w:t xml:space="preserve"> για τον </w:t>
      </w:r>
      <w:r w:rsidRPr="008D1FC6">
        <w:rPr>
          <w:rFonts w:cs="Tahoma"/>
          <w:lang w:val="el-GR"/>
        </w:rPr>
        <w:t>Φορέα Λειτουργίας</w:t>
      </w:r>
      <w:r w:rsidR="00CB26CC" w:rsidRPr="00DA3606">
        <w:rPr>
          <w:rFonts w:cs="Tahoma"/>
          <w:lang w:val="el-GR"/>
        </w:rPr>
        <w:t xml:space="preserve"> μη συμπεριλαμβανομένων των μελών των Δικηγορικών Συλλόγων</w:t>
      </w:r>
      <w:r w:rsidRPr="00054EE6">
        <w:rPr>
          <w:rFonts w:cs="Tahoma"/>
          <w:lang w:val="el-GR"/>
        </w:rPr>
        <w:t>.</w:t>
      </w:r>
    </w:p>
    <w:p w14:paraId="36710CED" w14:textId="13794781" w:rsidR="0083518B" w:rsidRPr="001B75BD" w:rsidRDefault="0083518B" w:rsidP="0083518B">
      <w:pPr>
        <w:spacing w:before="120"/>
        <w:rPr>
          <w:rFonts w:cs="Tahoma"/>
          <w:lang w:val="el-GR"/>
        </w:rPr>
      </w:pPr>
      <w:r w:rsidRPr="001B75BD">
        <w:rPr>
          <w:rFonts w:cs="Tahoma"/>
          <w:lang w:val="el-GR"/>
        </w:rPr>
        <w:t xml:space="preserve">Σημειώνεται ότι όλες οι μετρήσεις θα πρέπει να γίνουν από τους υπολογιστές του </w:t>
      </w:r>
      <w:r w:rsidR="00CB26CC" w:rsidRPr="001B75BD">
        <w:rPr>
          <w:rFonts w:cs="Tahoma"/>
          <w:lang w:val="el-GR"/>
        </w:rPr>
        <w:t>έργου</w:t>
      </w:r>
      <w:r w:rsidRPr="001B75BD">
        <w:rPr>
          <w:rFonts w:cs="Tahoma"/>
          <w:lang w:val="el-GR"/>
        </w:rPr>
        <w:t>.</w:t>
      </w:r>
    </w:p>
    <w:p w14:paraId="0799FB87" w14:textId="2A09BC56" w:rsidR="0083518B" w:rsidRPr="001B75BD" w:rsidRDefault="0083518B" w:rsidP="0083518B">
      <w:pPr>
        <w:rPr>
          <w:rFonts w:cs="Tahoma"/>
          <w:lang w:val="el-GR"/>
        </w:rPr>
      </w:pPr>
      <w:r w:rsidRPr="001B75BD">
        <w:rPr>
          <w:rFonts w:cs="Tahoma"/>
          <w:lang w:val="el-GR"/>
        </w:rPr>
        <w:t>Σε κάθε περίπτωση, η απόκριση του συστήματος σε οποιοδήποτε επίπεδο φόρτου θα πρέπει να παραμένει ικανοποιητική, ώστε να μην επηρεάζεται η εμπειρία του χρήστη.</w:t>
      </w:r>
    </w:p>
    <w:p w14:paraId="39532FBA" w14:textId="77777777" w:rsidR="0083518B" w:rsidRPr="001B75BD" w:rsidRDefault="0083518B" w:rsidP="0083518B">
      <w:pPr>
        <w:rPr>
          <w:rFonts w:cs="Tahoma"/>
          <w:lang w:val="el-GR"/>
        </w:rPr>
      </w:pPr>
    </w:p>
    <w:p w14:paraId="4A4F8448" w14:textId="112BD13C" w:rsidR="00947DDB" w:rsidRPr="00D61DCB" w:rsidRDefault="001A2E16" w:rsidP="00A80ADD">
      <w:pPr>
        <w:pStyle w:val="4"/>
        <w:numPr>
          <w:ilvl w:val="1"/>
          <w:numId w:val="23"/>
        </w:numPr>
        <w:tabs>
          <w:tab w:val="left" w:pos="993"/>
        </w:tabs>
        <w:ind w:left="993" w:hanging="567"/>
        <w:rPr>
          <w:rFonts w:cs="Tahoma"/>
          <w:szCs w:val="22"/>
          <w:lang w:val="el-GR"/>
        </w:rPr>
      </w:pPr>
      <w:bookmarkStart w:id="337" w:name="_Ref68186862"/>
      <w:bookmarkStart w:id="338" w:name="_Toc116468100"/>
      <w:r w:rsidRPr="00D61DCB">
        <w:rPr>
          <w:rFonts w:cs="Tahoma"/>
          <w:szCs w:val="22"/>
          <w:lang w:val="el-GR"/>
        </w:rPr>
        <w:t>Προσβασιμότητα – Ευχρηστία</w:t>
      </w:r>
      <w:bookmarkEnd w:id="337"/>
      <w:bookmarkEnd w:id="338"/>
    </w:p>
    <w:p w14:paraId="6E91F50A" w14:textId="4D63A30A" w:rsidR="00E8147C" w:rsidRDefault="00E8147C" w:rsidP="00E8147C">
      <w:pPr>
        <w:pStyle w:val="4"/>
        <w:numPr>
          <w:ilvl w:val="0"/>
          <w:numId w:val="0"/>
        </w:numPr>
        <w:tabs>
          <w:tab w:val="left" w:pos="993"/>
        </w:tabs>
        <w:ind w:left="864" w:hanging="864"/>
      </w:pPr>
      <w:bookmarkStart w:id="339" w:name="_Toc116468101"/>
      <w:r>
        <w:t>Προσβασιμότητα</w:t>
      </w:r>
      <w:bookmarkEnd w:id="339"/>
    </w:p>
    <w:p w14:paraId="06C0FCC2" w14:textId="6C74662F" w:rsidR="00CF4484" w:rsidRPr="00CF4484" w:rsidRDefault="00CF4484" w:rsidP="00CF4484">
      <w:pPr>
        <w:spacing w:line="276" w:lineRule="auto"/>
        <w:rPr>
          <w:rFonts w:cs="Tahoma"/>
          <w:lang w:val="el-GR"/>
        </w:rPr>
      </w:pPr>
      <w:r>
        <w:rPr>
          <w:rFonts w:cs="Tahoma"/>
          <w:lang w:val="el-GR"/>
        </w:rPr>
        <w:t xml:space="preserve">Οι αρχές που θα πρέπει να διέπουν το σύνολο του πληροφοριακού συστήματος σε επίπεδο </w:t>
      </w:r>
      <w:r w:rsidRPr="00C83A9D">
        <w:rPr>
          <w:rFonts w:cs="Tahoma"/>
          <w:lang w:val="el-GR"/>
        </w:rPr>
        <w:t>προσβασιμότητας περιλαμβάνουν:</w:t>
      </w:r>
    </w:p>
    <w:p w14:paraId="34AD5AB8" w14:textId="77777777" w:rsidR="00CF4484" w:rsidRDefault="00CF4484" w:rsidP="006A406F">
      <w:pPr>
        <w:pStyle w:val="aff"/>
        <w:widowControl w:val="0"/>
        <w:numPr>
          <w:ilvl w:val="0"/>
          <w:numId w:val="106"/>
        </w:numPr>
        <w:suppressAutoHyphens w:val="0"/>
        <w:autoSpaceDE w:val="0"/>
        <w:autoSpaceDN w:val="0"/>
        <w:spacing w:after="0" w:line="276" w:lineRule="auto"/>
        <w:contextualSpacing w:val="0"/>
        <w:rPr>
          <w:rFonts w:cs="Tahoma"/>
          <w:lang w:val="el-GR"/>
        </w:rPr>
      </w:pPr>
      <w:r>
        <w:rPr>
          <w:rFonts w:cs="Tahoma"/>
          <w:lang w:val="el-GR"/>
        </w:rPr>
        <w:t>Σχεδιασμό ιστοσελίδων, σύμφωνα με σύγχρονα πρότυπα και ορθή λειτουργία στους ευρύτερα χρησιμοποιούμενους φυλλομετρητές.</w:t>
      </w:r>
    </w:p>
    <w:p w14:paraId="797E202E" w14:textId="77777777" w:rsidR="00CF4484" w:rsidRDefault="00CF4484" w:rsidP="006A406F">
      <w:pPr>
        <w:pStyle w:val="aff"/>
        <w:widowControl w:val="0"/>
        <w:numPr>
          <w:ilvl w:val="0"/>
          <w:numId w:val="106"/>
        </w:numPr>
        <w:suppressAutoHyphens w:val="0"/>
        <w:autoSpaceDE w:val="0"/>
        <w:autoSpaceDN w:val="0"/>
        <w:spacing w:after="0" w:line="276" w:lineRule="auto"/>
        <w:contextualSpacing w:val="0"/>
        <w:rPr>
          <w:rFonts w:cs="Tahoma"/>
          <w:lang w:val="el-GR"/>
        </w:rPr>
      </w:pPr>
      <w:r>
        <w:rPr>
          <w:rFonts w:cs="Tahoma"/>
          <w:lang w:val="el-GR"/>
        </w:rPr>
        <w:t xml:space="preserve">Προκειμένου να διασφαλίζεται η πρόσβαση των ατόμων με αναπηρία στο σύνολο των προσφερόμενων ηλεκτρονικών υπηρεσιών και των εφαρμογών του ΟΠΣ, η κατασκευή των εφαρμογών και των διαδικτυακών υπηρεσιών θα πρέπει να συμμορφώνεται πλήρως με τις οδηγίες για την προσβασιμότητα του περιεχομένου του ιστού έκδοση 2.0 σε επίπεδο προσβασιμότητας τουλάχιστον «ΑΑ» ( </w:t>
      </w:r>
      <w:r>
        <w:rPr>
          <w:rFonts w:cs="Tahoma"/>
        </w:rPr>
        <w:t>WCAG</w:t>
      </w:r>
      <w:r>
        <w:rPr>
          <w:rFonts w:cs="Tahoma"/>
          <w:lang w:val="el-GR"/>
        </w:rPr>
        <w:t xml:space="preserve"> 2.0 </w:t>
      </w:r>
      <w:r>
        <w:rPr>
          <w:rFonts w:cs="Tahoma"/>
        </w:rPr>
        <w:t>level</w:t>
      </w:r>
      <w:r>
        <w:rPr>
          <w:rFonts w:cs="Tahoma"/>
          <w:lang w:val="el-GR"/>
        </w:rPr>
        <w:t xml:space="preserve"> </w:t>
      </w:r>
      <w:r>
        <w:rPr>
          <w:rFonts w:cs="Tahoma"/>
        </w:rPr>
        <w:t>AA</w:t>
      </w:r>
      <w:r>
        <w:rPr>
          <w:rFonts w:cs="Tahoma"/>
          <w:lang w:val="el-GR"/>
        </w:rPr>
        <w:t>). Στις υπόλοιπες περιπτώσεις εφαρμογών με «ισχυρά διαδραστικό χαρακτήρα», που δεν εμπίπτουν στην κατηγορία διαδικτυακών υπηρεσιών, είναι απαραίτητη αναλυτική τεκμηρίωση από τον Ανάδοχο της εξασφάλισης της προσβασιμότητας βάσει διεθνών προτύπων και οδηγιών προσβασιμότητας και ευχρηστίας εφαρμογών πληροφορικής.</w:t>
      </w:r>
    </w:p>
    <w:p w14:paraId="76A56EA8" w14:textId="77777777" w:rsidR="00CF4484" w:rsidRDefault="00CF4484" w:rsidP="006A406F">
      <w:pPr>
        <w:pStyle w:val="aff"/>
        <w:widowControl w:val="0"/>
        <w:numPr>
          <w:ilvl w:val="0"/>
          <w:numId w:val="106"/>
        </w:numPr>
        <w:suppressAutoHyphens w:val="0"/>
        <w:autoSpaceDE w:val="0"/>
        <w:autoSpaceDN w:val="0"/>
        <w:spacing w:after="0" w:line="276" w:lineRule="auto"/>
        <w:contextualSpacing w:val="0"/>
        <w:rPr>
          <w:rFonts w:cs="Tahoma"/>
          <w:lang w:val="el-GR"/>
        </w:rPr>
      </w:pPr>
      <w:r>
        <w:rPr>
          <w:rFonts w:cs="Tahoma"/>
          <w:lang w:val="el-GR"/>
        </w:rPr>
        <w:t>Σε ότι αφορά την προβολή περιεχομένου και την προσφορά υπηρεσιών μέσα από φορητές συσκευές, επιπλέον της προηγούμενης συμμόρφωση,ς θα πρέπει να ληφθούν υπόψη οι ελέγξιμες Βέλτιστες Πρακτικές του Κινητού Παγκοσμίου Ιστού έκδοση 1.0 (</w:t>
      </w:r>
      <w:r>
        <w:rPr>
          <w:rFonts w:cs="Tahoma"/>
        </w:rPr>
        <w:t>Mobile</w:t>
      </w:r>
      <w:r>
        <w:rPr>
          <w:rFonts w:cs="Tahoma"/>
          <w:lang w:val="el-GR"/>
        </w:rPr>
        <w:t xml:space="preserve"> </w:t>
      </w:r>
      <w:r>
        <w:rPr>
          <w:rFonts w:cs="Tahoma"/>
        </w:rPr>
        <w:t>Web</w:t>
      </w:r>
      <w:r>
        <w:rPr>
          <w:rFonts w:cs="Tahoma"/>
          <w:lang w:val="el-GR"/>
        </w:rPr>
        <w:t xml:space="preserve"> </w:t>
      </w:r>
      <w:r>
        <w:rPr>
          <w:rFonts w:cs="Tahoma"/>
        </w:rPr>
        <w:t>Best</w:t>
      </w:r>
      <w:r>
        <w:rPr>
          <w:rFonts w:cs="Tahoma"/>
          <w:lang w:val="el-GR"/>
        </w:rPr>
        <w:t xml:space="preserve"> </w:t>
      </w:r>
      <w:r>
        <w:rPr>
          <w:rFonts w:cs="Tahoma"/>
        </w:rPr>
        <w:t>Practices</w:t>
      </w:r>
      <w:r>
        <w:rPr>
          <w:rFonts w:cs="Tahoma"/>
          <w:lang w:val="el-GR"/>
        </w:rPr>
        <w:t xml:space="preserve"> 1.0). Ο Ανάδοχος θα πρέπει να προβλέψει και να περιγράψει διαδικασίες, με τις οποίες θα παρουσιάζει το περιεχόμενο της Διαδικτυακής Πύλης στις φορητές συσκευές. Οι διαδικασίες μεταξύ άλλων θα πρέπει να περιγράφουν τον τρόπο με τον οποίο θα γίνεται η διαχείριση των γραφικών, η εμφάνιση περιεχομένου και οι επιλογές πλοήγησης για τις σελίδες της Πύλης.</w:t>
      </w:r>
    </w:p>
    <w:p w14:paraId="43931D3D" w14:textId="77777777" w:rsidR="00CF4484" w:rsidRDefault="00CF4484" w:rsidP="00CF4484">
      <w:pPr>
        <w:spacing w:line="276" w:lineRule="auto"/>
        <w:rPr>
          <w:rFonts w:cs="Tahoma"/>
          <w:lang w:val="el-GR"/>
        </w:rPr>
      </w:pPr>
    </w:p>
    <w:p w14:paraId="05244B9B" w14:textId="4881100F" w:rsidR="00CF4484" w:rsidRDefault="00CF4484" w:rsidP="00CF4484">
      <w:pPr>
        <w:spacing w:line="276" w:lineRule="auto"/>
        <w:rPr>
          <w:rFonts w:cs="Tahoma"/>
          <w:lang w:val="el-GR"/>
        </w:rPr>
      </w:pPr>
      <w:r>
        <w:rPr>
          <w:rFonts w:cs="Tahoma"/>
          <w:lang w:val="el-GR"/>
        </w:rPr>
        <w:t>Σε κάθε περίπτωση θα πρέπει να τεκμηριώνεται η συμμόρφωση των παρεχόμενων τεχνολογιών και υπηρεσιών με τις απαιτήσεις του ισχύοντος πλαισίου: Κανόνες και Πρότυπα για Διαδικτυακούς Τόπους του Δημόσιου Τομέα, του Ευρωπαϊκού Πλαισίου Διαλειτουργικότητας (</w:t>
      </w:r>
      <w:r>
        <w:rPr>
          <w:rFonts w:cs="Tahoma"/>
        </w:rPr>
        <w:t>Communication</w:t>
      </w:r>
      <w:r>
        <w:rPr>
          <w:rFonts w:cs="Tahoma"/>
          <w:lang w:val="el-GR"/>
        </w:rPr>
        <w:t xml:space="preserve"> </w:t>
      </w:r>
      <w:r>
        <w:rPr>
          <w:rFonts w:cs="Tahoma"/>
        </w:rPr>
        <w:t>CCOM</w:t>
      </w:r>
      <w:r>
        <w:rPr>
          <w:rFonts w:cs="Tahoma"/>
          <w:lang w:val="el-GR"/>
        </w:rPr>
        <w:t xml:space="preserve"> (2017) 134), σύμφωνα και με τα οριζόμενα στο «Πλαίσιο Παροχής Υπηρεσιών Ηλεκτρονικής Διακυβέρνησης».</w:t>
      </w:r>
    </w:p>
    <w:p w14:paraId="5C752597" w14:textId="77777777" w:rsidR="00CF4484" w:rsidRDefault="00CF4484" w:rsidP="00CF4484">
      <w:pPr>
        <w:spacing w:line="276" w:lineRule="auto"/>
        <w:rPr>
          <w:rFonts w:cs="Tahoma"/>
          <w:lang w:val="el-GR"/>
        </w:rPr>
      </w:pPr>
      <w:r>
        <w:rPr>
          <w:rFonts w:cs="Tahoma"/>
          <w:lang w:val="el-GR"/>
        </w:rPr>
        <w:t>Σημειώνεται ότι, η συμμόρφωση με τις παραπάνω τεχνικές προδιαγραφές, ανά περίπτωση, θα πρέπει να ελεγχθεί με συστηματικό τρόπο με ευθύνη του Αναδόχου, ο οποίος υποχρεούται να αποτυπώσει σε διακριτή ενότητα στα σενάρια ελέγχων, όπου θα αναφέρονται επακριβώς οι πρόνοιες που ακολουθήθηκαν για την τήρηση των προδιαγραφών προσβασιμότητας και τα αποτελέσματα των ελέγχων. Η συμμόρφωση και τα αποτελέσματα αυτά θα ελεγχθούν για την ορθότητά τους κατά τις ενδιάμεσες και την οριστική παραλαβή των Παραδοτέων του Έργου.</w:t>
      </w:r>
    </w:p>
    <w:p w14:paraId="70727EBC" w14:textId="77777777" w:rsidR="00E8147C" w:rsidRPr="00C83A9D" w:rsidRDefault="00E8147C" w:rsidP="00CF4484">
      <w:pPr>
        <w:pStyle w:val="4"/>
        <w:numPr>
          <w:ilvl w:val="0"/>
          <w:numId w:val="0"/>
        </w:numPr>
        <w:tabs>
          <w:tab w:val="left" w:pos="993"/>
        </w:tabs>
        <w:rPr>
          <w:lang w:val="el-GR"/>
        </w:rPr>
      </w:pPr>
    </w:p>
    <w:p w14:paraId="156BB6C5" w14:textId="0F33222D" w:rsidR="003262FC" w:rsidRPr="00C83A9D" w:rsidRDefault="00E8147C" w:rsidP="00E8147C">
      <w:pPr>
        <w:pStyle w:val="4"/>
        <w:numPr>
          <w:ilvl w:val="0"/>
          <w:numId w:val="0"/>
        </w:numPr>
        <w:tabs>
          <w:tab w:val="left" w:pos="993"/>
        </w:tabs>
        <w:ind w:left="864" w:hanging="864"/>
        <w:rPr>
          <w:lang w:val="el-GR"/>
        </w:rPr>
      </w:pPr>
      <w:bookmarkStart w:id="340" w:name="_Toc116468102"/>
      <w:r w:rsidRPr="00C83A9D">
        <w:rPr>
          <w:lang w:val="el-GR"/>
        </w:rPr>
        <w:t>Ευχρηστί</w:t>
      </w:r>
      <w:r w:rsidR="004E2D8C">
        <w:rPr>
          <w:lang w:val="el-GR"/>
        </w:rPr>
        <w:t>α</w:t>
      </w:r>
      <w:bookmarkEnd w:id="340"/>
    </w:p>
    <w:p w14:paraId="171B027F" w14:textId="0272A335" w:rsidR="00726BBA" w:rsidRPr="00C83A9D" w:rsidRDefault="00807BA4" w:rsidP="00726BBA">
      <w:pPr>
        <w:rPr>
          <w:highlight w:val="yellow"/>
          <w:lang w:val="el-GR"/>
        </w:rPr>
      </w:pPr>
      <w:r>
        <w:rPr>
          <w:rFonts w:cs="Tahoma"/>
          <w:lang w:val="el-GR"/>
        </w:rPr>
        <w:t>Το σχεδιαζόμενο σύστημα (όλων των υποσυστημάτων) θα πρέπει να διακρίνεται από υψηλό επίπεδο χρηστικότητας – ευχρηστίας στην οργάνωση και παρουσίαση των ψηφιακών υπηρεσιών που θα παρέχει</w:t>
      </w:r>
      <w:r w:rsidR="00E8147C">
        <w:rPr>
          <w:rFonts w:cs="Tahoma"/>
          <w:lang w:val="el-GR"/>
        </w:rPr>
        <w:t>.</w:t>
      </w:r>
    </w:p>
    <w:p w14:paraId="61286DFD" w14:textId="77777777" w:rsidR="00807BA4" w:rsidRDefault="00807BA4" w:rsidP="00807BA4">
      <w:pPr>
        <w:spacing w:line="276" w:lineRule="auto"/>
        <w:rPr>
          <w:rFonts w:cs="Tahoma"/>
          <w:lang w:val="el-GR"/>
        </w:rPr>
      </w:pPr>
      <w:r>
        <w:rPr>
          <w:rFonts w:cs="Tahoma"/>
          <w:lang w:val="el-GR"/>
        </w:rPr>
        <w:t>Ο Ανάδοχος, θα πρέπει να λάβει υπόψη κατά τον σχεδιασμό, τις διαφορετικές ομάδες χρηστών κι επομένως τους διαφορετικούς τρόπους εκπλήρωσης της παρεχόμενης λειτουργικότητας χωρίς να μειώνεται η χρηστικότητα των εφαρμογών. Κρίνεται ότι ο σχεδιασμός των εφαρμογών με βασική αρχή την επίτευξη υψηλής χρηστικότητας και εργονομίας είναι κρίσιμος παράγοντας επιτυχίας για το παρόν έργο. Η λογική/ λειτουργική πληρότητα των εφαρμογών δεν αποτελεί από μόνη της ικανή συνθήκη για επιτυχή λειτουργία του συστήματος, αλλά οφείλει να συνυπάρχει με μία διεπαφή (ή διεπαφές) που επιτρέπει σε χρήστες ελάχιστα εξοικειωμένους με δικτυακές εφαρμογές να διεκπεραιώσουν τις συναλλαγές τους με ευκολία.</w:t>
      </w:r>
    </w:p>
    <w:p w14:paraId="1621415D" w14:textId="77777777" w:rsidR="00807BA4" w:rsidRDefault="00807BA4" w:rsidP="00807BA4">
      <w:pPr>
        <w:spacing w:line="276" w:lineRule="auto"/>
        <w:rPr>
          <w:rFonts w:cs="Tahoma"/>
          <w:lang w:val="el-GR"/>
        </w:rPr>
      </w:pPr>
      <w:r>
        <w:rPr>
          <w:rFonts w:cs="Tahoma"/>
          <w:lang w:val="el-GR"/>
        </w:rPr>
        <w:t>Ο Ανάδοχος πρέπει να τεκμηριώσει στην Προσφορά του, τη σχεδιαστική προσέγγιση καθώς και το πλάνο δοκιμασιών ευχρηστίας και σχεδιαστικών αναπροσαρμογών που θα ακολουθήσει για να διασφαλίσει το επιθυμητό επίπεδο ευχρηστίας.</w:t>
      </w:r>
    </w:p>
    <w:p w14:paraId="14D54343" w14:textId="77777777" w:rsidR="00807BA4" w:rsidRDefault="00807BA4" w:rsidP="00807BA4">
      <w:pPr>
        <w:spacing w:line="276" w:lineRule="auto"/>
        <w:rPr>
          <w:rFonts w:cs="Tahoma"/>
          <w:lang w:val="el-GR"/>
        </w:rPr>
      </w:pPr>
      <w:r>
        <w:rPr>
          <w:rFonts w:cs="Tahoma"/>
          <w:lang w:val="el-GR"/>
        </w:rPr>
        <w:t>Οι κυριότερες αρχές προς την κατεύθυνση της ευχρηστίας περιλαμβάνουν:</w:t>
      </w:r>
    </w:p>
    <w:p w14:paraId="7AECA4D6" w14:textId="77777777" w:rsidR="00807BA4" w:rsidRDefault="00807BA4" w:rsidP="006A406F">
      <w:pPr>
        <w:pStyle w:val="aff"/>
        <w:widowControl w:val="0"/>
        <w:numPr>
          <w:ilvl w:val="0"/>
          <w:numId w:val="106"/>
        </w:numPr>
        <w:suppressAutoHyphens w:val="0"/>
        <w:autoSpaceDE w:val="0"/>
        <w:autoSpaceDN w:val="0"/>
        <w:spacing w:after="0" w:line="276" w:lineRule="auto"/>
        <w:contextualSpacing w:val="0"/>
        <w:rPr>
          <w:rFonts w:cs="Tahoma"/>
          <w:lang w:val="el-GR"/>
        </w:rPr>
      </w:pPr>
      <w:r>
        <w:rPr>
          <w:rFonts w:cs="Tahoma"/>
          <w:lang w:val="el-GR"/>
        </w:rPr>
        <w:t>Τα βήματα και οι ενέργειες από την πλευρά του χρήστη για κάθε επιθυμητή λειτουργία πρέπει να είναι ελαχιστοποιημένα και ανάλογα με το προφίλ του.</w:t>
      </w:r>
    </w:p>
    <w:p w14:paraId="637C8EB7" w14:textId="77777777" w:rsidR="00807BA4" w:rsidRDefault="00807BA4" w:rsidP="006A406F">
      <w:pPr>
        <w:pStyle w:val="aff"/>
        <w:widowControl w:val="0"/>
        <w:numPr>
          <w:ilvl w:val="0"/>
          <w:numId w:val="106"/>
        </w:numPr>
        <w:suppressAutoHyphens w:val="0"/>
        <w:autoSpaceDE w:val="0"/>
        <w:autoSpaceDN w:val="0"/>
        <w:spacing w:after="0" w:line="276" w:lineRule="auto"/>
        <w:contextualSpacing w:val="0"/>
        <w:rPr>
          <w:rFonts w:cs="Tahoma"/>
          <w:lang w:val="el-GR"/>
        </w:rPr>
      </w:pPr>
      <w:r>
        <w:rPr>
          <w:rFonts w:cs="Tahoma"/>
          <w:lang w:val="el-GR"/>
        </w:rPr>
        <w:t>Μοναδική σύνδεση (</w:t>
      </w:r>
      <w:r>
        <w:rPr>
          <w:rFonts w:cs="Tahoma"/>
        </w:rPr>
        <w:t>Single</w:t>
      </w:r>
      <w:r>
        <w:rPr>
          <w:rFonts w:cs="Tahoma"/>
          <w:lang w:val="el-GR"/>
        </w:rPr>
        <w:t xml:space="preserve"> </w:t>
      </w:r>
      <w:r>
        <w:rPr>
          <w:rFonts w:cs="Tahoma"/>
        </w:rPr>
        <w:t>Sign</w:t>
      </w:r>
      <w:r>
        <w:rPr>
          <w:rFonts w:cs="Tahoma"/>
          <w:lang w:val="el-GR"/>
        </w:rPr>
        <w:t>-</w:t>
      </w:r>
      <w:r>
        <w:rPr>
          <w:rFonts w:cs="Tahoma"/>
        </w:rPr>
        <w:t>on</w:t>
      </w:r>
      <w:r>
        <w:rPr>
          <w:rFonts w:cs="Tahoma"/>
          <w:lang w:val="el-GR"/>
        </w:rPr>
        <w:t>): Η σύνδεση στο Σύστημα θα γίνεται μέσω μιας κεντρικής σελίδας πρόσβασης, όπου ο χρήστης θα εισάγει το όνομα και τον κωδικό πρόσβασης ή θα δημιουργεί ένα νέο λογαριασμό σε περίπτωση νέου χρήστη. Με την πιστοποίηση της ταυτότητας του χρήστη θα επιτρέπεται πλέον η πρόσβαση στο σύνολο των εφαρμογών (</w:t>
      </w:r>
      <w:r>
        <w:rPr>
          <w:rFonts w:cs="Tahoma"/>
        </w:rPr>
        <w:t>single</w:t>
      </w:r>
      <w:r>
        <w:rPr>
          <w:rFonts w:cs="Tahoma"/>
          <w:lang w:val="el-GR"/>
        </w:rPr>
        <w:t xml:space="preserve"> </w:t>
      </w:r>
      <w:r>
        <w:rPr>
          <w:rFonts w:cs="Tahoma"/>
        </w:rPr>
        <w:t>sign</w:t>
      </w:r>
      <w:r>
        <w:rPr>
          <w:rFonts w:cs="Tahoma"/>
          <w:lang w:val="el-GR"/>
        </w:rPr>
        <w:t>-</w:t>
      </w:r>
      <w:r>
        <w:rPr>
          <w:rFonts w:cs="Tahoma"/>
        </w:rPr>
        <w:t>on</w:t>
      </w:r>
      <w:r>
        <w:rPr>
          <w:rFonts w:cs="Tahoma"/>
          <w:lang w:val="el-GR"/>
        </w:rPr>
        <w:t>) χωρίς να απαιτείται η πιστοποίηση του χρήστη για κάθε εφαρμογή χωριστά.</w:t>
      </w:r>
    </w:p>
    <w:p w14:paraId="3C7BEEC1" w14:textId="77777777" w:rsidR="00807BA4" w:rsidRDefault="00807BA4" w:rsidP="006A406F">
      <w:pPr>
        <w:pStyle w:val="aff"/>
        <w:widowControl w:val="0"/>
        <w:numPr>
          <w:ilvl w:val="0"/>
          <w:numId w:val="106"/>
        </w:numPr>
        <w:suppressAutoHyphens w:val="0"/>
        <w:autoSpaceDE w:val="0"/>
        <w:autoSpaceDN w:val="0"/>
        <w:spacing w:after="0" w:line="276" w:lineRule="auto"/>
        <w:contextualSpacing w:val="0"/>
        <w:rPr>
          <w:rFonts w:cs="Tahoma"/>
          <w:lang w:val="el-GR"/>
        </w:rPr>
      </w:pPr>
      <w:r>
        <w:rPr>
          <w:rFonts w:cs="Tahoma"/>
          <w:lang w:val="el-GR"/>
        </w:rPr>
        <w:t xml:space="preserve">Συμβατότητα: Οι </w:t>
      </w:r>
      <w:r>
        <w:rPr>
          <w:rFonts w:cs="Tahoma"/>
        </w:rPr>
        <w:t>web</w:t>
      </w:r>
      <w:r>
        <w:rPr>
          <w:rFonts w:cs="Tahoma"/>
          <w:lang w:val="el-GR"/>
        </w:rPr>
        <w:t>-εφαρμογές που θα υλοποιηθούν θα πρέπει να είναι προσβάσιμες με τρεις (3) τουλάχιστον, από τους πιο διαδεδομένους φυλλομετρητές (</w:t>
      </w:r>
      <w:r>
        <w:rPr>
          <w:rFonts w:cs="Tahoma"/>
        </w:rPr>
        <w:t>web</w:t>
      </w:r>
      <w:r>
        <w:rPr>
          <w:rFonts w:cs="Tahoma"/>
          <w:lang w:val="el-GR"/>
        </w:rPr>
        <w:t xml:space="preserve"> </w:t>
      </w:r>
      <w:r>
        <w:rPr>
          <w:rFonts w:cs="Tahoma"/>
        </w:rPr>
        <w:t>browsers</w:t>
      </w:r>
      <w:r>
        <w:rPr>
          <w:rFonts w:cs="Tahoma"/>
          <w:lang w:val="el-GR"/>
        </w:rPr>
        <w:t>), καθώς και μέσω διαφόρων τερματικών συσκευών, συμπεριλαμβανομένων και των φορητών (</w:t>
      </w:r>
      <w:r>
        <w:rPr>
          <w:rFonts w:cs="Tahoma"/>
        </w:rPr>
        <w:t>tablets</w:t>
      </w:r>
      <w:r>
        <w:rPr>
          <w:rFonts w:cs="Tahoma"/>
          <w:lang w:val="el-GR"/>
        </w:rPr>
        <w:t xml:space="preserve">, </w:t>
      </w:r>
      <w:r>
        <w:rPr>
          <w:rFonts w:cs="Tahoma"/>
        </w:rPr>
        <w:t>smartphones</w:t>
      </w:r>
      <w:r>
        <w:rPr>
          <w:rFonts w:cs="Tahoma"/>
          <w:lang w:val="el-GR"/>
        </w:rPr>
        <w:t>), επομένως η διεπαφή με το χρήστη θα πρέπει να δημιουργηθεί έτσι ώστε να ανταποκρίνεται σε οποιοδήποτε μέγεθος ή τύπο / Λειτουργικό Σύστημα συσκευής (</w:t>
      </w:r>
      <w:r>
        <w:rPr>
          <w:rFonts w:cs="Tahoma"/>
        </w:rPr>
        <w:t>responsive</w:t>
      </w:r>
      <w:r>
        <w:rPr>
          <w:rFonts w:cs="Tahoma"/>
          <w:lang w:val="el-GR"/>
        </w:rPr>
        <w:t xml:space="preserve"> </w:t>
      </w:r>
      <w:r>
        <w:rPr>
          <w:rFonts w:cs="Tahoma"/>
        </w:rPr>
        <w:t>design</w:t>
      </w:r>
      <w:r>
        <w:rPr>
          <w:rFonts w:cs="Tahoma"/>
          <w:lang w:val="el-GR"/>
        </w:rPr>
        <w:t xml:space="preserve"> </w:t>
      </w:r>
      <w:r>
        <w:rPr>
          <w:rFonts w:cs="Tahoma"/>
        </w:rPr>
        <w:t>techniques</w:t>
      </w:r>
      <w:r>
        <w:rPr>
          <w:rFonts w:cs="Tahoma"/>
          <w:lang w:val="el-GR"/>
        </w:rPr>
        <w:t>).</w:t>
      </w:r>
    </w:p>
    <w:p w14:paraId="798327A5" w14:textId="77777777" w:rsidR="00807BA4" w:rsidRDefault="00807BA4" w:rsidP="006A406F">
      <w:pPr>
        <w:pStyle w:val="aff"/>
        <w:widowControl w:val="0"/>
        <w:numPr>
          <w:ilvl w:val="0"/>
          <w:numId w:val="106"/>
        </w:numPr>
        <w:suppressAutoHyphens w:val="0"/>
        <w:autoSpaceDE w:val="0"/>
        <w:autoSpaceDN w:val="0"/>
        <w:spacing w:after="0" w:line="276" w:lineRule="auto"/>
        <w:contextualSpacing w:val="0"/>
        <w:rPr>
          <w:rFonts w:cs="Tahoma"/>
          <w:lang w:val="el-GR"/>
        </w:rPr>
      </w:pPr>
      <w:r>
        <w:rPr>
          <w:rFonts w:cs="Tahoma"/>
          <w:lang w:val="el-GR"/>
        </w:rPr>
        <w:t>Συνέπεια: Οι εφαρμογές θα πρέπει να έχουν ομοιόμορφη εμφάνιση (κατά το δυνατόν) και να τηρείται συνέπεια στη χρήση των λεκτικών και των συμβόλων. Αντίστοιχη συνέπεια πρέπει να επιδεικνύουν οι οποιεσδήποτε γραφικές απεικονίσεις και οι τοποθετήσεις αντικειμένων. Στο επίπεδο των εφαρμογών και διαδραστικών λειτουργιών, παρόμοιες λεκτικές και λειτουργικές απεικονίσεις πρέπει να αντιστοιχούν σε ανάλογα αποτελέσματα.</w:t>
      </w:r>
    </w:p>
    <w:p w14:paraId="2E022BD0" w14:textId="77777777" w:rsidR="000228BA" w:rsidRDefault="000228BA" w:rsidP="00C30493">
      <w:pPr>
        <w:widowControl w:val="0"/>
        <w:suppressAutoHyphens w:val="0"/>
        <w:autoSpaceDE w:val="0"/>
        <w:autoSpaceDN w:val="0"/>
        <w:spacing w:after="0" w:line="276" w:lineRule="auto"/>
        <w:ind w:left="360"/>
        <w:rPr>
          <w:rFonts w:cs="Tahoma"/>
          <w:lang w:val="el-GR"/>
        </w:rPr>
      </w:pPr>
    </w:p>
    <w:p w14:paraId="453980C1" w14:textId="77777777" w:rsidR="000228BA" w:rsidRDefault="000228BA" w:rsidP="006A406F">
      <w:pPr>
        <w:pStyle w:val="aff"/>
        <w:widowControl w:val="0"/>
        <w:numPr>
          <w:ilvl w:val="0"/>
          <w:numId w:val="106"/>
        </w:numPr>
        <w:suppressAutoHyphens w:val="0"/>
        <w:autoSpaceDE w:val="0"/>
        <w:autoSpaceDN w:val="0"/>
        <w:spacing w:after="0" w:line="276" w:lineRule="auto"/>
        <w:contextualSpacing w:val="0"/>
        <w:rPr>
          <w:rFonts w:cs="Tahoma"/>
          <w:lang w:val="el-GR"/>
        </w:rPr>
      </w:pPr>
      <w:r>
        <w:rPr>
          <w:rFonts w:cs="Tahoma"/>
          <w:lang w:val="el-GR"/>
        </w:rPr>
        <w:t>Αξιοπιστία: Ο χρήστης πρέπει να έχει σαφείς διαβεβαιώσεις δια μέσου της εμφάνισης και συμπεριφοράς του συστήματος ότι:</w:t>
      </w:r>
    </w:p>
    <w:p w14:paraId="4A0D5217" w14:textId="77777777" w:rsidR="000228BA" w:rsidRDefault="000228BA" w:rsidP="006A406F">
      <w:pPr>
        <w:pStyle w:val="aff"/>
        <w:widowControl w:val="0"/>
        <w:numPr>
          <w:ilvl w:val="1"/>
          <w:numId w:val="106"/>
        </w:numPr>
        <w:suppressAutoHyphens w:val="0"/>
        <w:autoSpaceDE w:val="0"/>
        <w:autoSpaceDN w:val="0"/>
        <w:spacing w:after="0" w:line="276" w:lineRule="auto"/>
        <w:contextualSpacing w:val="0"/>
        <w:rPr>
          <w:rFonts w:cs="Tahoma"/>
          <w:lang w:val="el-GR"/>
        </w:rPr>
      </w:pPr>
      <w:r>
        <w:rPr>
          <w:rFonts w:cs="Tahoma"/>
          <w:lang w:val="el-GR"/>
        </w:rPr>
        <w:t>οι συναλλαγές του διεκπεραιώνονται με ασφάλεια,</w:t>
      </w:r>
    </w:p>
    <w:p w14:paraId="7C131E5C" w14:textId="77777777" w:rsidR="000228BA" w:rsidRDefault="000228BA" w:rsidP="006A406F">
      <w:pPr>
        <w:pStyle w:val="aff"/>
        <w:widowControl w:val="0"/>
        <w:numPr>
          <w:ilvl w:val="1"/>
          <w:numId w:val="106"/>
        </w:numPr>
        <w:suppressAutoHyphens w:val="0"/>
        <w:autoSpaceDE w:val="0"/>
        <w:autoSpaceDN w:val="0"/>
        <w:spacing w:after="0" w:line="276" w:lineRule="auto"/>
        <w:contextualSpacing w:val="0"/>
        <w:rPr>
          <w:rFonts w:cs="Tahoma"/>
          <w:lang w:val="el-GR"/>
        </w:rPr>
      </w:pPr>
      <w:r>
        <w:rPr>
          <w:rFonts w:cs="Tahoma"/>
          <w:lang w:val="el-GR"/>
        </w:rPr>
        <w:t>οι πληροφορίες που εισάγει στο σύστημα είναι σωστές και επαρκείς (ελαχιστοποίηση λαθών χρήστη μέσω ολοκληρωμένου πρωτοβάθμιου ελέγχου),</w:t>
      </w:r>
    </w:p>
    <w:p w14:paraId="04809FBE" w14:textId="77777777" w:rsidR="000228BA" w:rsidRDefault="000228BA" w:rsidP="006A406F">
      <w:pPr>
        <w:pStyle w:val="aff"/>
        <w:widowControl w:val="0"/>
        <w:numPr>
          <w:ilvl w:val="1"/>
          <w:numId w:val="106"/>
        </w:numPr>
        <w:suppressAutoHyphens w:val="0"/>
        <w:autoSpaceDE w:val="0"/>
        <w:autoSpaceDN w:val="0"/>
        <w:spacing w:after="0" w:line="276" w:lineRule="auto"/>
        <w:contextualSpacing w:val="0"/>
        <w:rPr>
          <w:rFonts w:cs="Tahoma"/>
          <w:lang w:val="el-GR"/>
        </w:rPr>
      </w:pPr>
      <w:r>
        <w:rPr>
          <w:rFonts w:cs="Tahoma"/>
          <w:lang w:val="el-GR"/>
        </w:rPr>
        <w:t>οι πληροφορίες που λαμβάνει από το σύστημα είναι ακριβείς και επικαιροποιημένες,</w:t>
      </w:r>
    </w:p>
    <w:p w14:paraId="557CFA4A" w14:textId="77777777" w:rsidR="000228BA" w:rsidRDefault="000228BA" w:rsidP="006A406F">
      <w:pPr>
        <w:pStyle w:val="aff"/>
        <w:widowControl w:val="0"/>
        <w:numPr>
          <w:ilvl w:val="1"/>
          <w:numId w:val="106"/>
        </w:numPr>
        <w:suppressAutoHyphens w:val="0"/>
        <w:autoSpaceDE w:val="0"/>
        <w:autoSpaceDN w:val="0"/>
        <w:spacing w:after="0" w:line="276" w:lineRule="auto"/>
        <w:contextualSpacing w:val="0"/>
        <w:rPr>
          <w:rFonts w:cs="Tahoma"/>
          <w:lang w:val="el-GR"/>
        </w:rPr>
      </w:pPr>
      <w:r>
        <w:rPr>
          <w:rFonts w:cs="Tahoma"/>
          <w:lang w:val="el-GR"/>
        </w:rPr>
        <w:t>η συμπεριφορά του συστήματος είναι προβλέψιμη,</w:t>
      </w:r>
    </w:p>
    <w:p w14:paraId="369AC08D" w14:textId="77777777" w:rsidR="000228BA" w:rsidRDefault="000228BA" w:rsidP="006A406F">
      <w:pPr>
        <w:pStyle w:val="aff"/>
        <w:widowControl w:val="0"/>
        <w:numPr>
          <w:ilvl w:val="1"/>
          <w:numId w:val="106"/>
        </w:numPr>
        <w:suppressAutoHyphens w:val="0"/>
        <w:autoSpaceDE w:val="0"/>
        <w:autoSpaceDN w:val="0"/>
        <w:spacing w:after="0" w:line="276" w:lineRule="auto"/>
        <w:contextualSpacing w:val="0"/>
        <w:rPr>
          <w:rFonts w:cs="Tahoma"/>
          <w:lang w:val="el-GR"/>
        </w:rPr>
      </w:pPr>
      <w:r>
        <w:rPr>
          <w:rFonts w:cs="Tahoma"/>
          <w:lang w:val="el-GR"/>
        </w:rPr>
        <w:t>τα όρια των συναλλαγών του με το σύστημα πρέπει να είναι σαφώς διακριτά π.χ. ο χρήστης δεν πρέπει να έχει καμία αμφιβολία για το εάν η συναλλαγή του έχει ολοκληρωθεί ή χρειάζεται να προβεί σε περαιτέρω ενέργειες. Αυτό επιτυγχάνεται με υψηλά επίπεδα πληροφόρησης (</w:t>
      </w:r>
      <w:r>
        <w:rPr>
          <w:rFonts w:cs="Tahoma"/>
        </w:rPr>
        <w:t>on</w:t>
      </w:r>
      <w:r>
        <w:rPr>
          <w:rFonts w:cs="Tahoma"/>
          <w:lang w:val="el-GR"/>
        </w:rPr>
        <w:t>-</w:t>
      </w:r>
      <w:r>
        <w:rPr>
          <w:rFonts w:cs="Tahoma"/>
        </w:rPr>
        <w:t>line</w:t>
      </w:r>
      <w:r>
        <w:rPr>
          <w:rFonts w:cs="Tahoma"/>
          <w:lang w:val="el-GR"/>
        </w:rPr>
        <w:t xml:space="preserve"> και </w:t>
      </w:r>
      <w:r>
        <w:rPr>
          <w:rFonts w:cs="Tahoma"/>
        </w:rPr>
        <w:t>off</w:t>
      </w:r>
      <w:r>
        <w:rPr>
          <w:rFonts w:cs="Tahoma"/>
          <w:lang w:val="el-GR"/>
        </w:rPr>
        <w:t>-</w:t>
      </w:r>
      <w:r>
        <w:rPr>
          <w:rFonts w:cs="Tahoma"/>
        </w:rPr>
        <w:t>line</w:t>
      </w:r>
      <w:r>
        <w:rPr>
          <w:rFonts w:cs="Tahoma"/>
          <w:lang w:val="el-GR"/>
        </w:rPr>
        <w:t>).</w:t>
      </w:r>
    </w:p>
    <w:p w14:paraId="69D9A8A1" w14:textId="77777777" w:rsidR="000228BA" w:rsidRDefault="000228BA" w:rsidP="006A406F">
      <w:pPr>
        <w:pStyle w:val="aff"/>
        <w:widowControl w:val="0"/>
        <w:numPr>
          <w:ilvl w:val="0"/>
          <w:numId w:val="106"/>
        </w:numPr>
        <w:suppressAutoHyphens w:val="0"/>
        <w:autoSpaceDE w:val="0"/>
        <w:autoSpaceDN w:val="0"/>
        <w:spacing w:after="0" w:line="276" w:lineRule="auto"/>
        <w:contextualSpacing w:val="0"/>
        <w:rPr>
          <w:rFonts w:cs="Tahoma"/>
          <w:lang w:val="el-GR"/>
        </w:rPr>
      </w:pPr>
      <w:r>
        <w:rPr>
          <w:rFonts w:cs="Tahoma"/>
          <w:lang w:val="el-GR"/>
        </w:rPr>
        <w:t xml:space="preserve">Προσανατολισμός: Σε κάθε σημείο της περιήγησής του στην εσωτερική ή εξωτερική δικτυακή Πύλη ή στις </w:t>
      </w:r>
      <w:r>
        <w:rPr>
          <w:rFonts w:cs="Tahoma"/>
        </w:rPr>
        <w:t>web</w:t>
      </w:r>
      <w:r>
        <w:rPr>
          <w:rFonts w:cs="Tahoma"/>
          <w:lang w:val="el-GR"/>
        </w:rPr>
        <w:t xml:space="preserve"> εφαρμογές, ο χρήστης πρέπει να έχει στη διάθεσή του εμφανή σημάδια που υποδεικνύουν πού βρίσκεται (θεματική ενότητα ή εφαρμογή, κατηγορία, λειτουργία, κλπ), πού μπορεί να πάει και τι μπορεί/ τι πρέπει να κάνει.</w:t>
      </w:r>
    </w:p>
    <w:p w14:paraId="5E27064C" w14:textId="77777777" w:rsidR="000228BA" w:rsidRDefault="000228BA" w:rsidP="006A406F">
      <w:pPr>
        <w:pStyle w:val="aff"/>
        <w:widowControl w:val="0"/>
        <w:numPr>
          <w:ilvl w:val="0"/>
          <w:numId w:val="106"/>
        </w:numPr>
        <w:suppressAutoHyphens w:val="0"/>
        <w:autoSpaceDE w:val="0"/>
        <w:autoSpaceDN w:val="0"/>
        <w:spacing w:after="0" w:line="276" w:lineRule="auto"/>
        <w:contextualSpacing w:val="0"/>
        <w:rPr>
          <w:rFonts w:cs="Tahoma"/>
          <w:lang w:val="el-GR"/>
        </w:rPr>
      </w:pPr>
      <w:r>
        <w:rPr>
          <w:rFonts w:cs="Tahoma"/>
          <w:lang w:val="el-GR"/>
        </w:rPr>
        <w:t xml:space="preserve">Ελαχιστοποίηση λαθών: Θα πρέπει να αποφεύγονται, στο μέτρο του δυνατού, τα πεδία ελεύθερου κειμένου εφόσον η ίδια λειτουργία μπορεί να γίνει με χρήση </w:t>
      </w:r>
      <w:r>
        <w:rPr>
          <w:rFonts w:cs="Tahoma"/>
        </w:rPr>
        <w:t>checkboxes</w:t>
      </w:r>
      <w:r>
        <w:rPr>
          <w:rFonts w:cs="Tahoma"/>
          <w:lang w:val="el-GR"/>
        </w:rPr>
        <w:t xml:space="preserve">, </w:t>
      </w:r>
      <w:r>
        <w:rPr>
          <w:rFonts w:cs="Tahoma"/>
        </w:rPr>
        <w:t>radio</w:t>
      </w:r>
      <w:r>
        <w:rPr>
          <w:rFonts w:cs="Tahoma"/>
          <w:lang w:val="el-GR"/>
        </w:rPr>
        <w:t xml:space="preserve"> </w:t>
      </w:r>
      <w:r>
        <w:rPr>
          <w:rFonts w:cs="Tahoma"/>
          <w:lang w:val="en-US"/>
        </w:rPr>
        <w:t>buttons</w:t>
      </w:r>
      <w:r>
        <w:rPr>
          <w:rFonts w:cs="Tahoma"/>
          <w:lang w:val="el-GR"/>
        </w:rPr>
        <w:t xml:space="preserve">, </w:t>
      </w:r>
      <w:r>
        <w:rPr>
          <w:rFonts w:cs="Tahoma"/>
          <w:lang w:val="en-US"/>
        </w:rPr>
        <w:t>drop</w:t>
      </w:r>
      <w:r>
        <w:rPr>
          <w:rFonts w:cs="Tahoma"/>
          <w:lang w:val="el-GR"/>
        </w:rPr>
        <w:t>-</w:t>
      </w:r>
      <w:r>
        <w:rPr>
          <w:rFonts w:cs="Tahoma"/>
          <w:lang w:val="en-US"/>
        </w:rPr>
        <w:t>down</w:t>
      </w:r>
      <w:r>
        <w:rPr>
          <w:rFonts w:cs="Tahoma"/>
          <w:lang w:val="el-GR"/>
        </w:rPr>
        <w:t xml:space="preserve"> </w:t>
      </w:r>
      <w:r>
        <w:rPr>
          <w:rFonts w:cs="Tahoma"/>
          <w:lang w:val="en-US"/>
        </w:rPr>
        <w:t>lists</w:t>
      </w:r>
      <w:r>
        <w:rPr>
          <w:rFonts w:cs="Tahoma"/>
          <w:lang w:val="el-GR"/>
        </w:rPr>
        <w:t xml:space="preserve"> κλπ.</w:t>
      </w:r>
    </w:p>
    <w:p w14:paraId="30C87E87" w14:textId="77777777" w:rsidR="000228BA" w:rsidRPr="000228BA" w:rsidRDefault="000228BA" w:rsidP="00C30493">
      <w:pPr>
        <w:widowControl w:val="0"/>
        <w:suppressAutoHyphens w:val="0"/>
        <w:autoSpaceDE w:val="0"/>
        <w:autoSpaceDN w:val="0"/>
        <w:spacing w:after="0" w:line="276" w:lineRule="auto"/>
        <w:ind w:left="360"/>
        <w:rPr>
          <w:rFonts w:cs="Tahoma"/>
          <w:lang w:val="el-GR"/>
        </w:rPr>
      </w:pPr>
    </w:p>
    <w:p w14:paraId="13B24BB8" w14:textId="77777777" w:rsidR="00E8147C" w:rsidRDefault="00E8147C" w:rsidP="006A406F">
      <w:pPr>
        <w:pStyle w:val="aff"/>
        <w:widowControl w:val="0"/>
        <w:numPr>
          <w:ilvl w:val="0"/>
          <w:numId w:val="106"/>
        </w:numPr>
        <w:suppressAutoHyphens w:val="0"/>
        <w:autoSpaceDE w:val="0"/>
        <w:autoSpaceDN w:val="0"/>
        <w:spacing w:after="0" w:line="276" w:lineRule="auto"/>
        <w:contextualSpacing w:val="0"/>
        <w:rPr>
          <w:rFonts w:cs="Tahoma"/>
        </w:rPr>
      </w:pPr>
      <w:r>
        <w:rPr>
          <w:rFonts w:cs="Tahoma"/>
          <w:lang w:val="el-GR"/>
        </w:rPr>
        <w:t xml:space="preserve">Υποστήριξη Χρηστών: Το σύστημα θα πρέπει να περιλαμβάνει λειτουργίες υποστήριξης και βοήθειας στους χρήστες οι οποίες να παρέχουν κατάλληλες πληροφορίες όποτε και όταν απαιτούνται. </w:t>
      </w:r>
      <w:r>
        <w:rPr>
          <w:rFonts w:cs="Tahoma"/>
        </w:rPr>
        <w:t>Κατ’ ελάχιστο θα πρέπει να παρέχεται:</w:t>
      </w:r>
    </w:p>
    <w:p w14:paraId="3A0F86BE" w14:textId="77777777" w:rsidR="00E8147C" w:rsidRDefault="00E8147C" w:rsidP="006A406F">
      <w:pPr>
        <w:pStyle w:val="aff"/>
        <w:widowControl w:val="0"/>
        <w:numPr>
          <w:ilvl w:val="1"/>
          <w:numId w:val="106"/>
        </w:numPr>
        <w:suppressAutoHyphens w:val="0"/>
        <w:autoSpaceDE w:val="0"/>
        <w:autoSpaceDN w:val="0"/>
        <w:spacing w:after="0" w:line="276" w:lineRule="auto"/>
        <w:contextualSpacing w:val="0"/>
        <w:rPr>
          <w:rFonts w:cs="Tahoma"/>
          <w:lang w:val="el-GR"/>
        </w:rPr>
      </w:pPr>
      <w:r>
        <w:rPr>
          <w:rFonts w:cs="Tahoma"/>
          <w:lang w:val="el-GR"/>
        </w:rPr>
        <w:t>Παροχή βοήθειας βάσει περιεχομένου (</w:t>
      </w:r>
      <w:r>
        <w:rPr>
          <w:rFonts w:cs="Tahoma"/>
        </w:rPr>
        <w:t>Context</w:t>
      </w:r>
      <w:r>
        <w:rPr>
          <w:rFonts w:cs="Tahoma"/>
          <w:lang w:val="el-GR"/>
        </w:rPr>
        <w:t xml:space="preserve"> </w:t>
      </w:r>
      <w:r>
        <w:rPr>
          <w:rFonts w:cs="Tahoma"/>
        </w:rPr>
        <w:t>Sensitive</w:t>
      </w:r>
      <w:r>
        <w:rPr>
          <w:rFonts w:cs="Tahoma"/>
          <w:lang w:val="el-GR"/>
        </w:rPr>
        <w:t xml:space="preserve"> </w:t>
      </w:r>
      <w:r>
        <w:rPr>
          <w:rFonts w:cs="Tahoma"/>
        </w:rPr>
        <w:t>On</w:t>
      </w:r>
      <w:r>
        <w:rPr>
          <w:rFonts w:cs="Tahoma"/>
          <w:lang w:val="el-GR"/>
        </w:rPr>
        <w:t>-</w:t>
      </w:r>
      <w:r>
        <w:rPr>
          <w:rFonts w:cs="Tahoma"/>
        </w:rPr>
        <w:t>Line</w:t>
      </w:r>
      <w:r>
        <w:rPr>
          <w:rFonts w:cs="Tahoma"/>
          <w:lang w:val="el-GR"/>
        </w:rPr>
        <w:t xml:space="preserve"> </w:t>
      </w:r>
      <w:r>
        <w:rPr>
          <w:rFonts w:cs="Tahoma"/>
        </w:rPr>
        <w:t>Help</w:t>
      </w:r>
      <w:r>
        <w:rPr>
          <w:rFonts w:cs="Tahoma"/>
          <w:lang w:val="el-GR"/>
        </w:rPr>
        <w:t>), έτσι ώστε να παρέχεται πρόσβαση στην κατάλληλη πληροφορία ανάλογα με τις λειτουργίες και το ρόλο του εκάστοτε χρήστη.</w:t>
      </w:r>
    </w:p>
    <w:p w14:paraId="00B10A02" w14:textId="77777777" w:rsidR="00E8147C" w:rsidRDefault="00E8147C" w:rsidP="006A406F">
      <w:pPr>
        <w:pStyle w:val="aff"/>
        <w:widowControl w:val="0"/>
        <w:numPr>
          <w:ilvl w:val="1"/>
          <w:numId w:val="106"/>
        </w:numPr>
        <w:suppressAutoHyphens w:val="0"/>
        <w:autoSpaceDE w:val="0"/>
        <w:autoSpaceDN w:val="0"/>
        <w:spacing w:after="0" w:line="276" w:lineRule="auto"/>
        <w:contextualSpacing w:val="0"/>
        <w:rPr>
          <w:rFonts w:cs="Tahoma"/>
          <w:lang w:val="el-GR"/>
        </w:rPr>
      </w:pPr>
      <w:r>
        <w:rPr>
          <w:rFonts w:cs="Tahoma"/>
          <w:lang w:val="el-GR"/>
        </w:rPr>
        <w:t xml:space="preserve">Παροχή βοήθειας με </w:t>
      </w:r>
      <w:r>
        <w:rPr>
          <w:rFonts w:cs="Tahoma"/>
        </w:rPr>
        <w:t>tutorials</w:t>
      </w:r>
      <w:r>
        <w:rPr>
          <w:rFonts w:cs="Tahoma"/>
          <w:lang w:val="el-GR"/>
        </w:rPr>
        <w:t xml:space="preserve"> και </w:t>
      </w:r>
      <w:r>
        <w:rPr>
          <w:rFonts w:cs="Tahoma"/>
        </w:rPr>
        <w:t>user</w:t>
      </w:r>
      <w:r>
        <w:rPr>
          <w:rFonts w:cs="Tahoma"/>
          <w:lang w:val="el-GR"/>
        </w:rPr>
        <w:t xml:space="preserve"> </w:t>
      </w:r>
      <w:r>
        <w:rPr>
          <w:rFonts w:cs="Tahoma"/>
        </w:rPr>
        <w:t>guides</w:t>
      </w:r>
      <w:r>
        <w:rPr>
          <w:rFonts w:cs="Tahoma"/>
          <w:lang w:val="el-GR"/>
        </w:rPr>
        <w:t xml:space="preserve"> όπου κριθεί απαραίτητο από τη Φάση Ανάλυσης Απαιτήσεων.</w:t>
      </w:r>
    </w:p>
    <w:p w14:paraId="22D9A02E" w14:textId="77777777" w:rsidR="00E8147C" w:rsidRDefault="00E8147C" w:rsidP="006A406F">
      <w:pPr>
        <w:pStyle w:val="aff"/>
        <w:widowControl w:val="0"/>
        <w:numPr>
          <w:ilvl w:val="1"/>
          <w:numId w:val="106"/>
        </w:numPr>
        <w:suppressAutoHyphens w:val="0"/>
        <w:autoSpaceDE w:val="0"/>
        <w:autoSpaceDN w:val="0"/>
        <w:spacing w:after="0" w:line="276" w:lineRule="auto"/>
        <w:contextualSpacing w:val="0"/>
        <w:rPr>
          <w:rFonts w:cs="Tahoma"/>
          <w:lang w:val="el-GR"/>
        </w:rPr>
      </w:pPr>
      <w:r>
        <w:rPr>
          <w:rFonts w:cs="Tahoma"/>
          <w:lang w:val="el-GR"/>
        </w:rPr>
        <w:t>Πρόσβαση στα αρχεία βοήθειας με περισσότερους του ενός τρόπους, όπως: δια μέσου πινάκων περιεχομένου (με αντίστοιχους συνδέσμους), με άμεση υποβολή ερωτήσεων με τη μορφή λέξεων κλειδιών, δια μέσου αλφαβητικού ευρετηρίου λέξεων ή και συνδέσμων σχετικών θεμάτων κλπ.</w:t>
      </w:r>
    </w:p>
    <w:p w14:paraId="11E2DA0F" w14:textId="77777777" w:rsidR="00E8147C" w:rsidRDefault="00E8147C" w:rsidP="006A406F">
      <w:pPr>
        <w:pStyle w:val="aff"/>
        <w:widowControl w:val="0"/>
        <w:numPr>
          <w:ilvl w:val="1"/>
          <w:numId w:val="106"/>
        </w:numPr>
        <w:suppressAutoHyphens w:val="0"/>
        <w:autoSpaceDE w:val="0"/>
        <w:autoSpaceDN w:val="0"/>
        <w:spacing w:after="0" w:line="276" w:lineRule="auto"/>
        <w:contextualSpacing w:val="0"/>
        <w:rPr>
          <w:rFonts w:cs="Tahoma"/>
          <w:lang w:val="el-GR"/>
        </w:rPr>
      </w:pPr>
      <w:r>
        <w:rPr>
          <w:rFonts w:cs="Tahoma"/>
          <w:lang w:val="el-GR"/>
        </w:rPr>
        <w:t>Όλο το περιβάλλον χρήστη (</w:t>
      </w:r>
      <w:r>
        <w:rPr>
          <w:rFonts w:cs="Tahoma"/>
        </w:rPr>
        <w:t>user</w:t>
      </w:r>
      <w:r>
        <w:rPr>
          <w:rFonts w:cs="Tahoma"/>
          <w:lang w:val="el-GR"/>
        </w:rPr>
        <w:t xml:space="preserve"> </w:t>
      </w:r>
      <w:r>
        <w:rPr>
          <w:rFonts w:cs="Tahoma"/>
        </w:rPr>
        <w:t>interface</w:t>
      </w:r>
      <w:r>
        <w:rPr>
          <w:rFonts w:cs="Tahoma"/>
          <w:lang w:val="el-GR"/>
        </w:rPr>
        <w:t xml:space="preserve">, </w:t>
      </w:r>
      <w:r>
        <w:rPr>
          <w:rFonts w:cs="Tahoma"/>
        </w:rPr>
        <w:t>on</w:t>
      </w:r>
      <w:r>
        <w:rPr>
          <w:rFonts w:cs="Tahoma"/>
          <w:lang w:val="el-GR"/>
        </w:rPr>
        <w:t>-</w:t>
      </w:r>
      <w:r>
        <w:rPr>
          <w:rFonts w:cs="Tahoma"/>
        </w:rPr>
        <w:t>line</w:t>
      </w:r>
      <w:r>
        <w:rPr>
          <w:rFonts w:cs="Tahoma"/>
          <w:lang w:val="el-GR"/>
        </w:rPr>
        <w:t xml:space="preserve"> </w:t>
      </w:r>
      <w:r>
        <w:rPr>
          <w:rFonts w:cs="Tahoma"/>
        </w:rPr>
        <w:t>help</w:t>
      </w:r>
      <w:r>
        <w:rPr>
          <w:rFonts w:cs="Tahoma"/>
          <w:lang w:val="el-GR"/>
        </w:rPr>
        <w:t>, μηνύματα, κλπ.) και τα αναλυτικά εγχειρίδια χρήσης θα πρέπει να είναι γραμμένα στην ελληνική γλώσσα.</w:t>
      </w:r>
    </w:p>
    <w:p w14:paraId="46D42C28" w14:textId="77777777" w:rsidR="00E8147C" w:rsidRDefault="00E8147C" w:rsidP="006A406F">
      <w:pPr>
        <w:pStyle w:val="aff"/>
        <w:widowControl w:val="0"/>
        <w:numPr>
          <w:ilvl w:val="1"/>
          <w:numId w:val="106"/>
        </w:numPr>
        <w:suppressAutoHyphens w:val="0"/>
        <w:autoSpaceDE w:val="0"/>
        <w:autoSpaceDN w:val="0"/>
        <w:spacing w:after="0" w:line="276" w:lineRule="auto"/>
        <w:contextualSpacing w:val="0"/>
        <w:rPr>
          <w:rFonts w:cs="Tahoma"/>
          <w:lang w:val="el-GR"/>
        </w:rPr>
      </w:pPr>
      <w:r>
        <w:rPr>
          <w:rFonts w:cs="Tahoma"/>
          <w:lang w:val="el-GR"/>
        </w:rPr>
        <w:t>Το σύστημα θα πρέπει να προσφέρει όμοιο περιβάλλον σε όλα τα υποσυστήματα του, όπως: Λίστες λειτουργιών (</w:t>
      </w:r>
      <w:r>
        <w:rPr>
          <w:rFonts w:cs="Tahoma"/>
        </w:rPr>
        <w:t>Menu</w:t>
      </w:r>
      <w:r>
        <w:rPr>
          <w:rFonts w:cs="Tahoma"/>
          <w:lang w:val="el-GR"/>
        </w:rPr>
        <w:t>), Εργαλειοθήκες (</w:t>
      </w:r>
      <w:r>
        <w:rPr>
          <w:rFonts w:cs="Tahoma"/>
        </w:rPr>
        <w:t>Toolbar</w:t>
      </w:r>
      <w:r>
        <w:rPr>
          <w:rFonts w:cs="Tahoma"/>
          <w:lang w:val="el-GR"/>
        </w:rPr>
        <w:t>), συντομεύσεις λειτουργιών (</w:t>
      </w:r>
      <w:r>
        <w:rPr>
          <w:rFonts w:cs="Tahoma"/>
        </w:rPr>
        <w:t>keyboard</w:t>
      </w:r>
      <w:r>
        <w:rPr>
          <w:rFonts w:cs="Tahoma"/>
          <w:lang w:val="el-GR"/>
        </w:rPr>
        <w:t xml:space="preserve"> </w:t>
      </w:r>
      <w:r>
        <w:rPr>
          <w:rFonts w:cs="Tahoma"/>
        </w:rPr>
        <w:t>shortcuts</w:t>
      </w:r>
      <w:r>
        <w:rPr>
          <w:rFonts w:cs="Tahoma"/>
          <w:lang w:val="el-GR"/>
        </w:rPr>
        <w:t>).</w:t>
      </w:r>
    </w:p>
    <w:p w14:paraId="54AECD4A" w14:textId="77777777" w:rsidR="00E8147C" w:rsidRDefault="00E8147C" w:rsidP="006A406F">
      <w:pPr>
        <w:pStyle w:val="aff"/>
        <w:widowControl w:val="0"/>
        <w:numPr>
          <w:ilvl w:val="0"/>
          <w:numId w:val="106"/>
        </w:numPr>
        <w:suppressAutoHyphens w:val="0"/>
        <w:autoSpaceDE w:val="0"/>
        <w:autoSpaceDN w:val="0"/>
        <w:spacing w:after="0" w:line="276" w:lineRule="auto"/>
        <w:contextualSpacing w:val="0"/>
        <w:rPr>
          <w:rFonts w:cs="Tahoma"/>
          <w:lang w:val="el-GR"/>
        </w:rPr>
      </w:pPr>
      <w:r>
        <w:rPr>
          <w:rFonts w:cs="Tahoma"/>
          <w:lang w:val="el-GR"/>
        </w:rPr>
        <w:t>Διαφάνεια: Ο χρήστης θα πρέπει να ¨συναλλάσσεται¨ με το Σύστημα χωρίς να αντιλαμβάνεται τεχνικές λεπτομέρειες ή εσωτερικές διεργασίες διεκπεραίωσης των συναλλαγών.</w:t>
      </w:r>
    </w:p>
    <w:p w14:paraId="51066E71" w14:textId="77777777" w:rsidR="00E8147C" w:rsidRDefault="00E8147C" w:rsidP="006A406F">
      <w:pPr>
        <w:pStyle w:val="aff"/>
        <w:widowControl w:val="0"/>
        <w:numPr>
          <w:ilvl w:val="0"/>
          <w:numId w:val="106"/>
        </w:numPr>
        <w:suppressAutoHyphens w:val="0"/>
        <w:autoSpaceDE w:val="0"/>
        <w:autoSpaceDN w:val="0"/>
        <w:spacing w:after="0" w:line="276" w:lineRule="auto"/>
        <w:contextualSpacing w:val="0"/>
        <w:rPr>
          <w:rFonts w:cs="Tahoma"/>
          <w:lang w:val="el-GR"/>
        </w:rPr>
      </w:pPr>
      <w:r>
        <w:rPr>
          <w:rFonts w:cs="Tahoma"/>
          <w:lang w:val="el-GR"/>
        </w:rPr>
        <w:t>Πελατοκεντρική Αντίληψη: Οι παρεχόμενες πληροφορίες και λειτουργίες πρέπει να είναι προσανατολισμένες στις ανάγκες του χρήστη και όχι στην εσωτερική οργάνωση του Φορέα (εξωστρεφής αρχιτεκτονική πληροφοριών).</w:t>
      </w:r>
    </w:p>
    <w:p w14:paraId="7EC7C7BA" w14:textId="77777777" w:rsidR="00E8147C" w:rsidRDefault="00E8147C" w:rsidP="006A406F">
      <w:pPr>
        <w:pStyle w:val="aff"/>
        <w:widowControl w:val="0"/>
        <w:numPr>
          <w:ilvl w:val="0"/>
          <w:numId w:val="106"/>
        </w:numPr>
        <w:suppressAutoHyphens w:val="0"/>
        <w:autoSpaceDE w:val="0"/>
        <w:autoSpaceDN w:val="0"/>
        <w:spacing w:after="0" w:line="276" w:lineRule="auto"/>
        <w:contextualSpacing w:val="0"/>
        <w:rPr>
          <w:rFonts w:cs="Tahoma"/>
          <w:lang w:val="el-GR"/>
        </w:rPr>
      </w:pPr>
      <w:r>
        <w:rPr>
          <w:rFonts w:cs="Tahoma"/>
          <w:lang w:val="el-GR"/>
        </w:rPr>
        <w:t>Έλεγχος Χρηστικότητας: Οι εφαρμογές θα πρέπει να περάσουν έλεγχο χρηστικότητας (</w:t>
      </w:r>
      <w:r>
        <w:rPr>
          <w:rFonts w:cs="Tahoma"/>
        </w:rPr>
        <w:t>usability</w:t>
      </w:r>
      <w:r>
        <w:rPr>
          <w:rFonts w:cs="Tahoma"/>
          <w:lang w:val="el-GR"/>
        </w:rPr>
        <w:t xml:space="preserve"> </w:t>
      </w:r>
      <w:r>
        <w:rPr>
          <w:rFonts w:cs="Tahoma"/>
        </w:rPr>
        <w:t>test</w:t>
      </w:r>
      <w:r>
        <w:rPr>
          <w:rFonts w:cs="Tahoma"/>
          <w:lang w:val="el-GR"/>
        </w:rPr>
        <w:t>) κατά την διάρκεια της Πιλοτικής Λειτουργίας και τα αποτελέσματα να χρησιμοποιηθούν για την βελτίωση της χρηστικότητας των εφαρμογών.</w:t>
      </w:r>
    </w:p>
    <w:p w14:paraId="5146333D" w14:textId="77777777" w:rsidR="00E8147C" w:rsidRDefault="00E8147C" w:rsidP="00E8147C">
      <w:pPr>
        <w:spacing w:line="276" w:lineRule="auto"/>
        <w:rPr>
          <w:rFonts w:cs="Tahoma"/>
          <w:highlight w:val="yellow"/>
          <w:lang w:val="el-GR"/>
        </w:rPr>
      </w:pPr>
      <w:r>
        <w:rPr>
          <w:rFonts w:cs="Tahoma"/>
          <w:lang w:val="el-GR"/>
        </w:rPr>
        <w:t>Ο υποψήφιος Ανάδοχος θα πρέπει στην προσφορά του να περιγράψει αναλυτικά τη μεθοδολογία που θα ακολουθήσει για το σχεδιασμό και την ανάπτυξη/αναβάθμιση Υποσυστημάτων και εφαρμογών, τεκμηριώνοντας έτσι τη συστηματική του προσέγγιση για διασφάλιση των παραπάνω γενικών σχεδιαστικών αρχών ως προς το τελικό προϊόν. Οι συγκεκριμένες απαιτήσεις θα πρέπει να πιστοποιηθούν κατά τις φάσεις παράδοσης/αποδοχής των Υποσυστημάτων του Έργου μέσω της διενέργειας των απαραίτητων ελέγχων/δοκιμών αποδοχής (</w:t>
      </w:r>
      <w:r>
        <w:rPr>
          <w:rFonts w:cs="Tahoma"/>
        </w:rPr>
        <w:t>acceptance</w:t>
      </w:r>
      <w:r>
        <w:rPr>
          <w:rFonts w:cs="Tahoma"/>
          <w:lang w:val="el-GR"/>
        </w:rPr>
        <w:t xml:space="preserve"> </w:t>
      </w:r>
      <w:r>
        <w:rPr>
          <w:rFonts w:cs="Tahoma"/>
        </w:rPr>
        <w:t>tests</w:t>
      </w:r>
      <w:r>
        <w:rPr>
          <w:rFonts w:cs="Tahoma"/>
          <w:lang w:val="el-GR"/>
        </w:rPr>
        <w:t>).</w:t>
      </w:r>
    </w:p>
    <w:p w14:paraId="427E1B5D" w14:textId="77777777" w:rsidR="00807BA4" w:rsidRDefault="00807BA4" w:rsidP="00807BA4">
      <w:pPr>
        <w:spacing w:line="276" w:lineRule="auto"/>
        <w:rPr>
          <w:rFonts w:cs="Tahoma"/>
          <w:lang w:val="el-GR"/>
        </w:rPr>
      </w:pPr>
    </w:p>
    <w:p w14:paraId="62B085CA" w14:textId="77777777" w:rsidR="003262FC" w:rsidRPr="00C83A9D" w:rsidRDefault="003262FC" w:rsidP="00C30493">
      <w:pPr>
        <w:pStyle w:val="4"/>
        <w:numPr>
          <w:ilvl w:val="0"/>
          <w:numId w:val="0"/>
        </w:numPr>
        <w:tabs>
          <w:tab w:val="left" w:pos="993"/>
        </w:tabs>
        <w:ind w:left="864" w:hanging="864"/>
        <w:rPr>
          <w:highlight w:val="yellow"/>
          <w:lang w:val="el-GR"/>
        </w:rPr>
      </w:pPr>
    </w:p>
    <w:p w14:paraId="67929944" w14:textId="7028FB9F" w:rsidR="00947DDB" w:rsidRPr="001B75BD" w:rsidRDefault="00947DDB" w:rsidP="00A80ADD">
      <w:pPr>
        <w:pStyle w:val="4"/>
        <w:numPr>
          <w:ilvl w:val="1"/>
          <w:numId w:val="23"/>
        </w:numPr>
        <w:tabs>
          <w:tab w:val="left" w:pos="993"/>
        </w:tabs>
        <w:ind w:left="993" w:hanging="567"/>
        <w:rPr>
          <w:rFonts w:cs="Tahoma"/>
          <w:szCs w:val="22"/>
          <w:lang w:val="el-GR"/>
        </w:rPr>
      </w:pPr>
      <w:bookmarkStart w:id="341" w:name="_Toc116468103"/>
      <w:r w:rsidRPr="001B75BD">
        <w:rPr>
          <w:rFonts w:cs="Tahoma"/>
          <w:szCs w:val="22"/>
          <w:lang w:val="el-GR"/>
        </w:rPr>
        <w:t>Ανοικτά Πρότυπα και Δεδ</w:t>
      </w:r>
      <w:r w:rsidR="001A2E16" w:rsidRPr="001B75BD">
        <w:rPr>
          <w:rFonts w:cs="Tahoma"/>
          <w:szCs w:val="22"/>
          <w:lang w:val="el-GR"/>
        </w:rPr>
        <w:t>ομένα</w:t>
      </w:r>
      <w:bookmarkEnd w:id="341"/>
    </w:p>
    <w:p w14:paraId="5D2C2F76" w14:textId="77777777" w:rsidR="0083518B" w:rsidRPr="001B75BD" w:rsidRDefault="0083518B" w:rsidP="0083518B">
      <w:pPr>
        <w:spacing w:before="120"/>
        <w:rPr>
          <w:rFonts w:cs="Tahoma"/>
          <w:lang w:val="el-GR"/>
        </w:rPr>
      </w:pPr>
      <w:r w:rsidRPr="001B75BD">
        <w:rPr>
          <w:rFonts w:cs="Tahoma"/>
          <w:lang w:val="el-GR"/>
        </w:rPr>
        <w:t>Η γενική φιλοσοφία της υλοποίησης των συστημάτων (υλικού και λογισμικού) του παρόντος έργου πρέπει να ακολουθεί τις σύγχρονες τάσεις για ανοικτή αρχιτεκτονική (</w:t>
      </w:r>
      <w:r w:rsidRPr="001B75BD">
        <w:rPr>
          <w:rFonts w:cs="Tahoma"/>
          <w:lang w:val="en-US"/>
        </w:rPr>
        <w:t>open</w:t>
      </w:r>
      <w:r w:rsidRPr="001B75BD">
        <w:rPr>
          <w:rFonts w:cs="Tahoma"/>
          <w:lang w:val="el-GR"/>
        </w:rPr>
        <w:t xml:space="preserve"> </w:t>
      </w:r>
      <w:r w:rsidRPr="001B75BD">
        <w:rPr>
          <w:rFonts w:cs="Tahoma"/>
          <w:lang w:val="en-US"/>
        </w:rPr>
        <w:t>architecture</w:t>
      </w:r>
      <w:r w:rsidRPr="001B75BD">
        <w:rPr>
          <w:rFonts w:cs="Tahoma"/>
          <w:lang w:val="el-GR"/>
        </w:rPr>
        <w:t>) και ανοικτά συστήματα (</w:t>
      </w:r>
      <w:r w:rsidRPr="001B75BD">
        <w:rPr>
          <w:rFonts w:cs="Tahoma"/>
          <w:lang w:val="en-US"/>
        </w:rPr>
        <w:t>open</w:t>
      </w:r>
      <w:r w:rsidRPr="001B75BD">
        <w:rPr>
          <w:rFonts w:cs="Tahoma"/>
          <w:lang w:val="el-GR"/>
        </w:rPr>
        <w:t xml:space="preserve"> </w:t>
      </w:r>
      <w:r w:rsidRPr="001B75BD">
        <w:rPr>
          <w:rFonts w:cs="Tahoma"/>
          <w:lang w:val="en-US"/>
        </w:rPr>
        <w:t>systems</w:t>
      </w:r>
      <w:r w:rsidRPr="001B75BD">
        <w:rPr>
          <w:rFonts w:cs="Tahoma"/>
          <w:lang w:val="el-GR"/>
        </w:rPr>
        <w:t>). Ο όρος «ανοικτό» υποδηλώνει κατά βάση την ανεξαρτησία από συγκεκριμένο προμηθευτή και την υποχρεωτική χρήση προτύπων (</w:t>
      </w:r>
      <w:r w:rsidRPr="001B75BD">
        <w:rPr>
          <w:rFonts w:cs="Tahoma"/>
          <w:lang w:val="en-US"/>
        </w:rPr>
        <w:t>standards</w:t>
      </w:r>
      <w:r w:rsidRPr="001B75BD">
        <w:rPr>
          <w:rFonts w:cs="Tahoma"/>
          <w:lang w:val="el-GR"/>
        </w:rPr>
        <w:t>), τα οποία διασφαλίζουν:</w:t>
      </w:r>
    </w:p>
    <w:p w14:paraId="0325B496" w14:textId="77777777" w:rsidR="0083518B" w:rsidRPr="001B75BD" w:rsidRDefault="0083518B" w:rsidP="006A406F">
      <w:pPr>
        <w:widowControl w:val="0"/>
        <w:numPr>
          <w:ilvl w:val="0"/>
          <w:numId w:val="47"/>
        </w:numPr>
        <w:suppressAutoHyphens w:val="0"/>
        <w:spacing w:before="120" w:after="60"/>
        <w:rPr>
          <w:rFonts w:cs="Tahoma"/>
          <w:lang w:val="el-GR"/>
        </w:rPr>
      </w:pPr>
      <w:r w:rsidRPr="001B75BD">
        <w:rPr>
          <w:rFonts w:cs="Tahoma"/>
          <w:lang w:val="el-GR"/>
        </w:rPr>
        <w:t>την αρμονική συνεργασία και λειτουργία μεταξύ συστημάτων και λειτουργικών εφαρμογών διαφορετικών προμηθευτών</w:t>
      </w:r>
    </w:p>
    <w:p w14:paraId="588D957D" w14:textId="77777777" w:rsidR="0083518B" w:rsidRPr="001B75BD" w:rsidRDefault="0083518B" w:rsidP="006A406F">
      <w:pPr>
        <w:widowControl w:val="0"/>
        <w:numPr>
          <w:ilvl w:val="0"/>
          <w:numId w:val="47"/>
        </w:numPr>
        <w:suppressAutoHyphens w:val="0"/>
        <w:spacing w:before="120" w:after="60"/>
        <w:rPr>
          <w:rFonts w:cs="Tahoma"/>
          <w:lang w:val="el-GR"/>
        </w:rPr>
      </w:pPr>
      <w:r w:rsidRPr="001B75BD">
        <w:rPr>
          <w:rFonts w:cs="Tahoma"/>
          <w:lang w:val="el-GR"/>
        </w:rPr>
        <w:t>τη διαδικτυακή ή άλλη συνεργασία εφαρμογών που βρίσκονται σε διαφορετικά υπολογιστικά συστήματα</w:t>
      </w:r>
    </w:p>
    <w:p w14:paraId="4AACC2B0" w14:textId="77777777" w:rsidR="0083518B" w:rsidRPr="001B75BD" w:rsidRDefault="0083518B" w:rsidP="006A406F">
      <w:pPr>
        <w:widowControl w:val="0"/>
        <w:numPr>
          <w:ilvl w:val="0"/>
          <w:numId w:val="47"/>
        </w:numPr>
        <w:suppressAutoHyphens w:val="0"/>
        <w:spacing w:before="120" w:after="60"/>
        <w:rPr>
          <w:rFonts w:cs="Tahoma"/>
          <w:lang w:val="el-GR"/>
        </w:rPr>
      </w:pPr>
      <w:r w:rsidRPr="001B75BD">
        <w:rPr>
          <w:rFonts w:cs="Tahoma"/>
          <w:lang w:val="el-GR"/>
        </w:rPr>
        <w:t>τη φορητότητα (</w:t>
      </w:r>
      <w:r w:rsidRPr="001B75BD">
        <w:rPr>
          <w:rFonts w:cs="Tahoma"/>
          <w:lang w:val="en-US"/>
        </w:rPr>
        <w:t>portability</w:t>
      </w:r>
      <w:r w:rsidRPr="001B75BD">
        <w:rPr>
          <w:rFonts w:cs="Tahoma"/>
          <w:lang w:val="el-GR"/>
        </w:rPr>
        <w:t>) των εφαρμογών</w:t>
      </w:r>
    </w:p>
    <w:p w14:paraId="60B5C874" w14:textId="77777777" w:rsidR="0083518B" w:rsidRPr="001B75BD" w:rsidRDefault="0083518B" w:rsidP="006A406F">
      <w:pPr>
        <w:widowControl w:val="0"/>
        <w:numPr>
          <w:ilvl w:val="0"/>
          <w:numId w:val="47"/>
        </w:numPr>
        <w:suppressAutoHyphens w:val="0"/>
        <w:spacing w:before="120" w:after="60"/>
        <w:rPr>
          <w:rFonts w:cs="Tahoma"/>
          <w:lang w:val="el-GR"/>
        </w:rPr>
      </w:pPr>
      <w:r w:rsidRPr="001B75BD">
        <w:rPr>
          <w:rFonts w:cs="Tahoma"/>
          <w:lang w:val="el-GR"/>
        </w:rPr>
        <w:t>την δυνατότητα αύξησης του μεγέθους των μηχανογραφικών συστημάτων χωρίς αλλαγές στη δομή και τη φιλοσοφία</w:t>
      </w:r>
    </w:p>
    <w:p w14:paraId="38D80746" w14:textId="77777777" w:rsidR="0083518B" w:rsidRPr="001B75BD" w:rsidRDefault="0083518B" w:rsidP="006A406F">
      <w:pPr>
        <w:widowControl w:val="0"/>
        <w:numPr>
          <w:ilvl w:val="0"/>
          <w:numId w:val="47"/>
        </w:numPr>
        <w:suppressAutoHyphens w:val="0"/>
        <w:spacing w:before="120" w:after="60"/>
        <w:rPr>
          <w:rFonts w:cs="Tahoma"/>
          <w:lang w:val="el-GR"/>
        </w:rPr>
      </w:pPr>
      <w:r w:rsidRPr="001B75BD">
        <w:rPr>
          <w:rFonts w:cs="Tahoma"/>
          <w:lang w:val="el-GR"/>
        </w:rPr>
        <w:t>την εύκολη επέμβαση στη λειτουργικότητα των εφαρμογών</w:t>
      </w:r>
    </w:p>
    <w:p w14:paraId="529BC8F1" w14:textId="77777777" w:rsidR="0083518B" w:rsidRPr="001B75BD" w:rsidRDefault="0083518B" w:rsidP="0083518B">
      <w:pPr>
        <w:widowControl w:val="0"/>
        <w:spacing w:before="120" w:after="60"/>
        <w:rPr>
          <w:rFonts w:cs="Tahoma"/>
          <w:lang w:val="el-GR"/>
        </w:rPr>
      </w:pPr>
      <w:r w:rsidRPr="001B75BD">
        <w:rPr>
          <w:rFonts w:cs="Tahoma"/>
          <w:lang w:val="el-GR"/>
        </w:rPr>
        <w:t>Σύμφωνα με τα παραπάνω, και όσον αφορά την ανάπτυξη όλων των εφαρμογών (τυποποιημένων και μη) του παρόντος Έργου, ο Ανάδοχος θα πρέπει να εφαρμόσει:</w:t>
      </w:r>
    </w:p>
    <w:p w14:paraId="3D78AE73" w14:textId="77777777" w:rsidR="0083518B" w:rsidRPr="001B75BD" w:rsidRDefault="0083518B" w:rsidP="006A406F">
      <w:pPr>
        <w:widowControl w:val="0"/>
        <w:numPr>
          <w:ilvl w:val="0"/>
          <w:numId w:val="47"/>
        </w:numPr>
        <w:suppressAutoHyphens w:val="0"/>
        <w:spacing w:before="120" w:after="60"/>
        <w:rPr>
          <w:rFonts w:cs="Tahoma"/>
          <w:lang w:val="el-GR"/>
        </w:rPr>
      </w:pPr>
      <w:r w:rsidRPr="001B75BD">
        <w:rPr>
          <w:rFonts w:cs="Tahoma"/>
          <w:lang w:val="el-GR"/>
        </w:rPr>
        <w:t>Αρθρωτή ανάπτυξη και υλοποίηση των υποσυστημάτων λογισμικού,</w:t>
      </w:r>
    </w:p>
    <w:p w14:paraId="59C95701" w14:textId="77777777" w:rsidR="0083518B" w:rsidRPr="001B75BD" w:rsidRDefault="0083518B" w:rsidP="006A406F">
      <w:pPr>
        <w:widowControl w:val="0"/>
        <w:numPr>
          <w:ilvl w:val="0"/>
          <w:numId w:val="47"/>
        </w:numPr>
        <w:suppressAutoHyphens w:val="0"/>
        <w:spacing w:before="120" w:after="60"/>
        <w:rPr>
          <w:rFonts w:cs="Tahoma"/>
          <w:lang w:val="el-GR"/>
        </w:rPr>
      </w:pPr>
      <w:r w:rsidRPr="001B75BD">
        <w:rPr>
          <w:rFonts w:cs="Tahoma"/>
          <w:lang w:val="el-GR"/>
        </w:rPr>
        <w:t>Χρήση διεθνών και εμπορικώς αποδεκτών προτύπων διαλειτουργικότητας, όπως για παράδειγμα οι διαδικτυακές υπηρεσίες (</w:t>
      </w:r>
      <w:r w:rsidRPr="001B75BD">
        <w:rPr>
          <w:rFonts w:cs="Tahoma"/>
          <w:lang w:val="en-US"/>
        </w:rPr>
        <w:t>web</w:t>
      </w:r>
      <w:r w:rsidRPr="001B75BD">
        <w:rPr>
          <w:rFonts w:cs="Tahoma"/>
          <w:lang w:val="el-GR"/>
        </w:rPr>
        <w:t xml:space="preserve"> </w:t>
      </w:r>
      <w:r w:rsidRPr="001B75BD">
        <w:rPr>
          <w:rFonts w:cs="Tahoma"/>
          <w:lang w:val="en-US"/>
        </w:rPr>
        <w:t>services</w:t>
      </w:r>
      <w:r w:rsidRPr="001B75BD">
        <w:rPr>
          <w:rFonts w:cs="Tahoma"/>
          <w:lang w:val="el-GR"/>
        </w:rPr>
        <w:t>) για την τυποποιημένη επικοινωνία μεταξύ υπολογιστικών συστημάτων</w:t>
      </w:r>
    </w:p>
    <w:p w14:paraId="1C1BAA6A" w14:textId="77777777" w:rsidR="0083518B" w:rsidRPr="001B75BD" w:rsidRDefault="0083518B" w:rsidP="006A406F">
      <w:pPr>
        <w:widowControl w:val="0"/>
        <w:numPr>
          <w:ilvl w:val="0"/>
          <w:numId w:val="47"/>
        </w:numPr>
        <w:suppressAutoHyphens w:val="0"/>
        <w:spacing w:before="120" w:after="60"/>
        <w:rPr>
          <w:rFonts w:cs="Tahoma"/>
          <w:lang w:val="el-GR"/>
        </w:rPr>
      </w:pPr>
      <w:r w:rsidRPr="001B75BD">
        <w:rPr>
          <w:rFonts w:cs="Tahoma"/>
          <w:lang w:val="el-GR"/>
        </w:rPr>
        <w:t>Για τα υποσυστήματα εξωστρεφών υπηρεσιών, υλοποίηση βασισμένη σε αρχιτεκτονική τουλάχιστον 3 επιπέδων (3-</w:t>
      </w:r>
      <w:r w:rsidRPr="001B75BD">
        <w:rPr>
          <w:rFonts w:cs="Tahoma"/>
        </w:rPr>
        <w:t>tier</w:t>
      </w:r>
      <w:r w:rsidRPr="001B75BD">
        <w:rPr>
          <w:rFonts w:cs="Tahoma"/>
          <w:lang w:val="el-GR"/>
        </w:rPr>
        <w:t xml:space="preserve"> </w:t>
      </w:r>
      <w:r w:rsidRPr="001B75BD">
        <w:rPr>
          <w:rFonts w:cs="Tahoma"/>
          <w:lang w:val="en-US"/>
        </w:rPr>
        <w:t>architecture</w:t>
      </w:r>
      <w:r w:rsidRPr="001B75BD">
        <w:rPr>
          <w:rFonts w:cs="Tahoma"/>
          <w:lang w:val="el-GR"/>
        </w:rPr>
        <w:t>), η οποία περιλαμβάνει κατ’ ελάχιστο, το επίπεδο των παρουσίασης, το επίπεδο επιχειρησιακής λογικής και το επίπεδο των δεδομένων.</w:t>
      </w:r>
    </w:p>
    <w:p w14:paraId="6C65714F" w14:textId="77777777" w:rsidR="0083518B" w:rsidRPr="001B75BD" w:rsidRDefault="0083518B" w:rsidP="0083518B">
      <w:pPr>
        <w:widowControl w:val="0"/>
        <w:suppressAutoHyphens w:val="0"/>
        <w:spacing w:before="120" w:after="60"/>
        <w:rPr>
          <w:rFonts w:cs="Tahoma"/>
          <w:lang w:val="el-GR"/>
        </w:rPr>
      </w:pPr>
    </w:p>
    <w:p w14:paraId="528AF9B8" w14:textId="562EF206" w:rsidR="0083518B" w:rsidRPr="001B75BD" w:rsidRDefault="0083518B" w:rsidP="0083518B">
      <w:pPr>
        <w:rPr>
          <w:rFonts w:cs="Tahoma"/>
          <w:lang w:val="el-GR"/>
        </w:rPr>
      </w:pPr>
      <w:r w:rsidRPr="001B75BD">
        <w:rPr>
          <w:rFonts w:cs="Tahoma"/>
          <w:lang w:val="el-GR"/>
        </w:rPr>
        <w:t>Μέρος των δεδομένων που θα διαχειρίζεται το πληροφοριακό σύστημα, θα διατίθεται ως ανοικτά δημόσια δεδομένα (</w:t>
      </w:r>
      <w:r w:rsidRPr="001B75BD">
        <w:rPr>
          <w:rFonts w:cs="Tahoma"/>
        </w:rPr>
        <w:t>public</w:t>
      </w:r>
      <w:r w:rsidRPr="001B75BD">
        <w:rPr>
          <w:rFonts w:cs="Tahoma"/>
          <w:lang w:val="el-GR"/>
        </w:rPr>
        <w:t xml:space="preserve"> </w:t>
      </w:r>
      <w:r w:rsidRPr="001B75BD">
        <w:rPr>
          <w:rFonts w:cs="Tahoma"/>
        </w:rPr>
        <w:t>open</w:t>
      </w:r>
      <w:r w:rsidRPr="001B75BD">
        <w:rPr>
          <w:rFonts w:cs="Tahoma"/>
          <w:lang w:val="el-GR"/>
        </w:rPr>
        <w:t xml:space="preserve"> </w:t>
      </w:r>
      <w:r w:rsidRPr="001B75BD">
        <w:rPr>
          <w:rFonts w:cs="Tahoma"/>
        </w:rPr>
        <w:t>data</w:t>
      </w:r>
      <w:r w:rsidRPr="001B75BD">
        <w:rPr>
          <w:rFonts w:cs="Tahoma"/>
          <w:lang w:val="el-GR"/>
        </w:rPr>
        <w:t xml:space="preserve">) για χρήση και επανάχρηση από </w:t>
      </w:r>
      <w:r w:rsidR="008F41A0" w:rsidRPr="001B75BD">
        <w:rPr>
          <w:rFonts w:cs="Tahoma"/>
          <w:lang w:val="el-GR"/>
        </w:rPr>
        <w:t>τους λειτουργούς της Δικαιοσύνης</w:t>
      </w:r>
      <w:r w:rsidRPr="001B75BD">
        <w:rPr>
          <w:rFonts w:cs="Tahoma"/>
          <w:lang w:val="el-GR"/>
        </w:rPr>
        <w:t>. Η διάθεση τους θα ακολουθεί τ</w:t>
      </w:r>
      <w:r w:rsidR="008F41A0" w:rsidRPr="001B75BD">
        <w:rPr>
          <w:rFonts w:cs="Tahoma"/>
          <w:lang w:val="el-GR"/>
        </w:rPr>
        <w:t xml:space="preserve">ο νομικό πλαίσιο </w:t>
      </w:r>
      <w:r w:rsidRPr="001B75BD">
        <w:rPr>
          <w:rFonts w:cs="Tahoma"/>
          <w:lang w:val="el-GR"/>
        </w:rPr>
        <w:t>που ορίζ</w:t>
      </w:r>
      <w:r w:rsidR="008F41A0" w:rsidRPr="001B75BD">
        <w:rPr>
          <w:rFonts w:cs="Tahoma"/>
          <w:lang w:val="el-GR"/>
        </w:rPr>
        <w:t xml:space="preserve">ουν οι εκάστοτε Κώδικες Πολιτικής και Ποινικής Δικονομίας. </w:t>
      </w:r>
      <w:r w:rsidRPr="001B75BD">
        <w:rPr>
          <w:rFonts w:cs="Tahoma"/>
          <w:lang w:val="el-GR"/>
        </w:rPr>
        <w:t>Η διάθεση θα υποστηρίζεται από το πληροφοριακό σύστημα με την παραγωγή επιλεγμένων</w:t>
      </w:r>
      <w:r w:rsidRPr="001B75BD">
        <w:rPr>
          <w:rFonts w:cs="Tahoma"/>
          <w:spacing w:val="-14"/>
          <w:lang w:val="el-GR"/>
        </w:rPr>
        <w:t xml:space="preserve"> </w:t>
      </w:r>
      <w:r w:rsidRPr="001B75BD">
        <w:rPr>
          <w:rFonts w:cs="Tahoma"/>
        </w:rPr>
        <w:t>datasets</w:t>
      </w:r>
      <w:r w:rsidRPr="001B75BD">
        <w:rPr>
          <w:rFonts w:cs="Tahoma"/>
          <w:lang w:val="el-GR"/>
        </w:rPr>
        <w:t>.</w:t>
      </w:r>
    </w:p>
    <w:p w14:paraId="389AF6D0" w14:textId="77777777" w:rsidR="0083518B" w:rsidRPr="001B75BD" w:rsidRDefault="0083518B" w:rsidP="0083518B">
      <w:pPr>
        <w:rPr>
          <w:rFonts w:cs="Tahoma"/>
          <w:lang w:val="el-GR"/>
        </w:rPr>
      </w:pPr>
    </w:p>
    <w:p w14:paraId="63CAFF09" w14:textId="4AE291EC" w:rsidR="004951A8" w:rsidRPr="001B75BD" w:rsidRDefault="004951A8" w:rsidP="00A80ADD">
      <w:pPr>
        <w:pStyle w:val="4"/>
        <w:numPr>
          <w:ilvl w:val="1"/>
          <w:numId w:val="23"/>
        </w:numPr>
        <w:tabs>
          <w:tab w:val="left" w:pos="1134"/>
        </w:tabs>
        <w:ind w:left="851" w:hanging="425"/>
        <w:rPr>
          <w:rFonts w:cs="Tahoma"/>
          <w:szCs w:val="22"/>
          <w:lang w:val="el-GR"/>
        </w:rPr>
      </w:pPr>
      <w:bookmarkStart w:id="342" w:name="_Toc116468104"/>
      <w:r w:rsidRPr="001B75BD">
        <w:rPr>
          <w:rFonts w:cs="Tahoma"/>
          <w:szCs w:val="22"/>
          <w:lang w:val="el-GR"/>
        </w:rPr>
        <w:t>Καταγραφή Ενεργειών</w:t>
      </w:r>
      <w:bookmarkEnd w:id="342"/>
    </w:p>
    <w:p w14:paraId="551C59EC" w14:textId="6207B269" w:rsidR="004951A8" w:rsidRPr="001B75BD" w:rsidRDefault="004951A8" w:rsidP="004951A8">
      <w:pPr>
        <w:rPr>
          <w:rFonts w:cs="Tahoma"/>
          <w:lang w:val="el-GR"/>
        </w:rPr>
      </w:pPr>
      <w:r w:rsidRPr="001B75BD">
        <w:rPr>
          <w:rFonts w:cs="Tahoma"/>
          <w:lang w:val="el-GR"/>
        </w:rPr>
        <w:t>Θα πρέπει να καταγράφονται (</w:t>
      </w:r>
      <w:r w:rsidRPr="001B75BD">
        <w:rPr>
          <w:rFonts w:cs="Tahoma"/>
          <w:lang w:val="en-US"/>
        </w:rPr>
        <w:t>logging</w:t>
      </w:r>
      <w:r w:rsidRPr="001B75BD">
        <w:rPr>
          <w:rFonts w:cs="Tahoma"/>
          <w:lang w:val="el-GR"/>
        </w:rPr>
        <w:t xml:space="preserve">) οι βασικές ενέργειες που πραγματοποιούνται σε σχέση με τις διαδικασίες άσκησης δραστηριοτήτων και ελέγχων. Ο βαθμός λεπτομέρειας της καταγραφής θα καθοριστεί στη </w:t>
      </w:r>
      <w:r w:rsidRPr="001B75BD">
        <w:rPr>
          <w:rFonts w:cs="Tahoma"/>
          <w:b/>
          <w:lang w:val="el-GR"/>
        </w:rPr>
        <w:t>«</w:t>
      </w:r>
      <w:r w:rsidRPr="001B75BD">
        <w:rPr>
          <w:rFonts w:cs="Tahoma"/>
          <w:b/>
          <w:iCs/>
          <w:lang w:val="el-GR"/>
        </w:rPr>
        <w:t>Μελέτη Εφαρμογής»</w:t>
      </w:r>
      <w:r w:rsidRPr="001B75BD">
        <w:rPr>
          <w:rFonts w:cs="Tahoma"/>
          <w:lang w:val="el-GR"/>
        </w:rPr>
        <w:t>. Για παράδειγμα για κάθε διαδικασία θα πρέπει να φαίνεται ποιος έκανε μια ενέργεια, ποια ενέργεια ήταν αυτή και πότε έγινε. Με άλλα λόγια ποιος και πότε υπέβαλλε, τροποποίησε, ενέκρινε, ακύρωσε κλπ.</w:t>
      </w:r>
    </w:p>
    <w:p w14:paraId="541CEF5C" w14:textId="19714913" w:rsidR="00067A08" w:rsidRPr="001B75BD" w:rsidRDefault="00067A08" w:rsidP="00A80ADD">
      <w:pPr>
        <w:pStyle w:val="4"/>
        <w:numPr>
          <w:ilvl w:val="1"/>
          <w:numId w:val="23"/>
        </w:numPr>
        <w:tabs>
          <w:tab w:val="left" w:pos="993"/>
        </w:tabs>
        <w:ind w:left="993" w:hanging="567"/>
        <w:rPr>
          <w:rFonts w:cs="Tahoma"/>
          <w:szCs w:val="22"/>
          <w:lang w:val="el-GR"/>
        </w:rPr>
      </w:pPr>
      <w:bookmarkStart w:id="343" w:name="_Toc116468105"/>
      <w:r w:rsidRPr="001B75BD">
        <w:rPr>
          <w:rFonts w:cs="Tahoma"/>
          <w:szCs w:val="22"/>
          <w:lang w:val="el-GR"/>
        </w:rPr>
        <w:t>Άδειες Λογισμικού</w:t>
      </w:r>
      <w:bookmarkEnd w:id="343"/>
    </w:p>
    <w:p w14:paraId="1E19C7CD" w14:textId="2A44E4BA" w:rsidR="00067A08" w:rsidRPr="001B75BD" w:rsidRDefault="00067A08" w:rsidP="00067A08">
      <w:pPr>
        <w:rPr>
          <w:rFonts w:cs="Tahoma"/>
          <w:lang w:val="el-GR"/>
        </w:rPr>
      </w:pPr>
      <w:r w:rsidRPr="001B75BD">
        <w:rPr>
          <w:rFonts w:cs="Tahoma"/>
          <w:lang w:val="el-GR"/>
        </w:rPr>
        <w:t>Ο υποψήφιος Ανάδοχος θα πρέπει να έχει ενσωματώσει στην προσφορά του το πλήθος και τα χαρακτηριστικά των αδειών που αντιστοιχούν στην αρχιτεκτονική λύση που προτείνει για την παροχή της Υπηρεσίας Λειτουργίας του Πληροφοριακού</w:t>
      </w:r>
      <w:r w:rsidR="0053084C">
        <w:rPr>
          <w:rFonts w:cs="Tahoma"/>
          <w:lang w:val="el-GR"/>
        </w:rPr>
        <w:t xml:space="preserve"> Συστήματος</w:t>
      </w:r>
      <w:r w:rsidRPr="001B75BD">
        <w:rPr>
          <w:rFonts w:cs="Tahoma"/>
          <w:lang w:val="el-GR"/>
        </w:rPr>
        <w:t xml:space="preserve"> (π.χ. λειτουργικά συστήματα και antivirus για όλα τα VMs,</w:t>
      </w:r>
      <w:r w:rsidR="009C2148" w:rsidRPr="001B75BD">
        <w:rPr>
          <w:rFonts w:cs="Tahoma"/>
          <w:lang w:val="el-GR"/>
        </w:rPr>
        <w:t xml:space="preserve"> </w:t>
      </w:r>
      <w:r w:rsidR="004A1C7B" w:rsidRPr="001B75BD">
        <w:rPr>
          <w:rFonts w:cs="Tahoma"/>
          <w:lang w:val="en-US"/>
        </w:rPr>
        <w:t>MS</w:t>
      </w:r>
      <w:r w:rsidR="004A1C7B" w:rsidRPr="001B75BD">
        <w:rPr>
          <w:rFonts w:cs="Tahoma"/>
          <w:lang w:val="el-GR"/>
        </w:rPr>
        <w:t>-</w:t>
      </w:r>
      <w:r w:rsidR="004A1C7B" w:rsidRPr="001B75BD">
        <w:rPr>
          <w:rFonts w:cs="Tahoma"/>
          <w:lang w:val="en-US"/>
        </w:rPr>
        <w:t>Windows</w:t>
      </w:r>
      <w:r w:rsidR="004A1C7B" w:rsidRPr="001B75BD">
        <w:rPr>
          <w:rFonts w:cs="Tahoma"/>
          <w:lang w:val="el-GR"/>
        </w:rPr>
        <w:t xml:space="preserve">, </w:t>
      </w:r>
      <w:r w:rsidRPr="001B75BD">
        <w:rPr>
          <w:rFonts w:cs="Tahoma"/>
          <w:lang w:val="el-GR"/>
        </w:rPr>
        <w:t xml:space="preserve">αντίστοιχες άδειες για τα υπόλοιπα συστημικά λογισμικά </w:t>
      </w:r>
      <w:r w:rsidR="009C2148" w:rsidRPr="001B75BD">
        <w:rPr>
          <w:rFonts w:cs="Tahoma"/>
          <w:lang w:val="el-GR"/>
        </w:rPr>
        <w:t>που θα προσφερθούν από τον Ανάδοχο στο πλαίσιο της προσφερόμενης λύσης</w:t>
      </w:r>
      <w:r w:rsidRPr="001B75BD">
        <w:rPr>
          <w:rFonts w:cs="Tahoma"/>
          <w:lang w:val="el-GR"/>
        </w:rPr>
        <w:t>). Επίσης θα πρέπει να αναφέρει στην προσφορά του, το πλήθος και τα χαρακτηριστικά των ανωτέρω αδειών.</w:t>
      </w:r>
    </w:p>
    <w:p w14:paraId="5E12BB4B" w14:textId="23754DB9" w:rsidR="00067A08" w:rsidRPr="00982A54" w:rsidRDefault="00067A08" w:rsidP="00067A08">
      <w:pPr>
        <w:rPr>
          <w:rFonts w:cs="Tahoma"/>
          <w:lang w:val="el-GR"/>
        </w:rPr>
      </w:pPr>
      <w:r w:rsidRPr="00321E2F">
        <w:rPr>
          <w:rFonts w:cs="Tahoma"/>
          <w:lang w:val="el-GR"/>
        </w:rPr>
        <w:t xml:space="preserve">Οι άδειες θα πρέπει να καλύπτουν </w:t>
      </w:r>
      <w:r w:rsidR="008F41A0" w:rsidRPr="00321E2F">
        <w:rPr>
          <w:rFonts w:cs="Tahoma"/>
          <w:lang w:val="el-GR"/>
        </w:rPr>
        <w:t>τον</w:t>
      </w:r>
      <w:r w:rsidRPr="00321E2F">
        <w:rPr>
          <w:rFonts w:cs="Tahoma"/>
          <w:lang w:val="el-GR"/>
        </w:rPr>
        <w:t xml:space="preserve"> αριθμό </w:t>
      </w:r>
      <w:r w:rsidR="008F41A0" w:rsidRPr="00321E2F">
        <w:rPr>
          <w:rFonts w:cs="Tahoma"/>
          <w:lang w:val="el-GR"/>
        </w:rPr>
        <w:t xml:space="preserve">των </w:t>
      </w:r>
      <w:r w:rsidRPr="00321E2F">
        <w:rPr>
          <w:rFonts w:cs="Tahoma"/>
          <w:lang w:val="el-GR"/>
        </w:rPr>
        <w:t>χρηστών όπως αυτές καταγράφονται στην παρούσα διακήρυξη</w:t>
      </w:r>
      <w:r w:rsidR="00DC7675" w:rsidRPr="00321E2F">
        <w:rPr>
          <w:rFonts w:cs="Tahoma"/>
          <w:lang w:val="el-GR"/>
        </w:rPr>
        <w:t xml:space="preserve"> (2.500 χρήστες)</w:t>
      </w:r>
      <w:r w:rsidRPr="00321E2F">
        <w:rPr>
          <w:rFonts w:cs="Tahoma"/>
          <w:lang w:val="el-GR"/>
        </w:rPr>
        <w:t xml:space="preserve">, καθώς και </w:t>
      </w:r>
      <w:r w:rsidR="008F41A0" w:rsidRPr="00321E2F">
        <w:rPr>
          <w:rFonts w:cs="Tahoma"/>
          <w:lang w:val="el-GR"/>
        </w:rPr>
        <w:t>μία</w:t>
      </w:r>
      <w:r w:rsidRPr="00321E2F">
        <w:rPr>
          <w:rFonts w:cs="Tahoma"/>
          <w:lang w:val="el-GR"/>
        </w:rPr>
        <w:t xml:space="preserve"> μελλοντική αύ</w:t>
      </w:r>
      <w:r w:rsidRPr="00EE2574">
        <w:rPr>
          <w:rFonts w:cs="Tahoma"/>
          <w:lang w:val="el-GR"/>
        </w:rPr>
        <w:t>ξησή τους έως ποσοστού 20%. Επιπλέον οι άδειες θα πρέπει να μπορούν να μεταβιβασθούν χωρίς</w:t>
      </w:r>
      <w:r w:rsidRPr="008D1FC6">
        <w:rPr>
          <w:rFonts w:cs="Tahoma"/>
          <w:lang w:val="el-GR"/>
        </w:rPr>
        <w:t xml:space="preserve"> πρόσθετη οικονομική ή άλλη επιβάρυνση ή πρόσθετους όρους.</w:t>
      </w:r>
    </w:p>
    <w:p w14:paraId="2A0D1F17" w14:textId="6CC1521B" w:rsidR="00067A08" w:rsidRPr="00663E7D" w:rsidRDefault="00067A08" w:rsidP="00067A08">
      <w:pPr>
        <w:rPr>
          <w:rFonts w:cs="Tahoma"/>
          <w:lang w:val="el-GR"/>
        </w:rPr>
      </w:pPr>
      <w:r w:rsidRPr="00663E7D">
        <w:rPr>
          <w:rFonts w:cs="Tahoma"/>
          <w:lang w:val="el-GR"/>
        </w:rPr>
        <w:t xml:space="preserve">Όλες οι άδειες </w:t>
      </w:r>
      <w:r w:rsidR="002C12B0" w:rsidRPr="00663E7D">
        <w:rPr>
          <w:rFonts w:cs="Tahoma"/>
          <w:lang w:val="el-GR"/>
        </w:rPr>
        <w:t xml:space="preserve">χρήσης </w:t>
      </w:r>
      <w:r w:rsidRPr="00663E7D">
        <w:rPr>
          <w:rFonts w:cs="Tahoma"/>
          <w:lang w:val="el-GR"/>
        </w:rPr>
        <w:t>θα πρέπει να αφορούν λογισμικό το οποίο θα μπορεί να λειτουργήσει σε περιβάλλον virtualization βασισμένο σε VMWare</w:t>
      </w:r>
      <w:r w:rsidR="00E02080" w:rsidRPr="00663E7D">
        <w:rPr>
          <w:rFonts w:cs="Tahoma"/>
          <w:lang w:val="el-GR"/>
        </w:rPr>
        <w:t>(</w:t>
      </w:r>
      <w:r w:rsidR="001D67F2">
        <w:rPr>
          <w:rFonts w:cs="Tahoma"/>
          <w:lang w:val="el-GR"/>
        </w:rPr>
        <w:t xml:space="preserve">θα γίνει χρήση της εμπορικής </w:t>
      </w:r>
      <w:r w:rsidR="00E02080" w:rsidRPr="00663E7D">
        <w:rPr>
          <w:rFonts w:cs="Tahoma"/>
          <w:lang w:val="el-GR"/>
        </w:rPr>
        <w:t>έκδοση</w:t>
      </w:r>
      <w:r w:rsidR="001D67F2">
        <w:rPr>
          <w:rFonts w:cs="Tahoma"/>
          <w:lang w:val="el-GR"/>
        </w:rPr>
        <w:t>ς</w:t>
      </w:r>
      <w:r w:rsidR="00E02080" w:rsidRPr="00663E7D">
        <w:rPr>
          <w:rFonts w:cs="Tahoma"/>
          <w:lang w:val="el-GR"/>
        </w:rPr>
        <w:t xml:space="preserve"> του VMware vSphere Hypervisor</w:t>
      </w:r>
      <w:r w:rsidR="004A2912">
        <w:rPr>
          <w:rFonts w:cs="Tahoma"/>
          <w:lang w:val="el-GR"/>
        </w:rPr>
        <w:t xml:space="preserve"> </w:t>
      </w:r>
      <w:r w:rsidR="001D67F2">
        <w:rPr>
          <w:rFonts w:cs="Tahoma"/>
          <w:lang w:val="el-GR"/>
        </w:rPr>
        <w:t>αντί της ελεύθερης έκδοσης που χρησιμοποιείται τώρα</w:t>
      </w:r>
      <w:r w:rsidR="00E02080" w:rsidRPr="00663E7D">
        <w:rPr>
          <w:rFonts w:cs="Tahoma"/>
          <w:lang w:val="el-GR"/>
        </w:rPr>
        <w:t>)</w:t>
      </w:r>
      <w:r w:rsidRPr="00663E7D">
        <w:rPr>
          <w:rFonts w:cs="Tahoma"/>
          <w:lang w:val="el-GR"/>
        </w:rPr>
        <w:t xml:space="preserve">. Σημειώνεται ότι η αδειοδότηση  του λογισμικού που απαιτείται, θα είναι αντίστοιχη με αυτή μιας φυσικής εγκατάστασης και θα πρέπει να περιλαμβάνει συντήρηση για το σύνολο των ετών που αναφέρονται στην </w:t>
      </w:r>
      <w:r w:rsidR="008F41A0" w:rsidRPr="00663E7D">
        <w:rPr>
          <w:rFonts w:cs="Tahoma"/>
          <w:lang w:val="el-GR"/>
        </w:rPr>
        <w:t>παρούσα διακήρυξη</w:t>
      </w:r>
      <w:r w:rsidRPr="00663E7D">
        <w:rPr>
          <w:rFonts w:cs="Tahoma"/>
          <w:lang w:val="el-GR"/>
        </w:rPr>
        <w:t>.</w:t>
      </w:r>
    </w:p>
    <w:p w14:paraId="375A4B69" w14:textId="0FA81274" w:rsidR="00EA3400" w:rsidRPr="00321E2F" w:rsidRDefault="001A2E16" w:rsidP="00A80ADD">
      <w:pPr>
        <w:pStyle w:val="4"/>
        <w:numPr>
          <w:ilvl w:val="1"/>
          <w:numId w:val="23"/>
        </w:numPr>
        <w:tabs>
          <w:tab w:val="left" w:pos="993"/>
        </w:tabs>
        <w:ind w:left="993" w:hanging="567"/>
        <w:rPr>
          <w:rFonts w:cs="Tahoma"/>
          <w:szCs w:val="22"/>
          <w:lang w:val="el-GR"/>
        </w:rPr>
      </w:pPr>
      <w:bookmarkStart w:id="344" w:name="_Toc116468106"/>
      <w:r w:rsidRPr="00321E2F">
        <w:rPr>
          <w:rFonts w:cs="Tahoma"/>
          <w:szCs w:val="22"/>
          <w:lang w:val="el-GR"/>
        </w:rPr>
        <w:t>Πολυκαναλική προσέγγιση</w:t>
      </w:r>
      <w:bookmarkEnd w:id="344"/>
    </w:p>
    <w:p w14:paraId="4E529463" w14:textId="77777777" w:rsidR="0041770C" w:rsidRPr="00EE2574" w:rsidRDefault="0041770C" w:rsidP="0041770C">
      <w:pPr>
        <w:rPr>
          <w:rFonts w:cs="Tahoma"/>
          <w:lang w:val="el-GR"/>
        </w:rPr>
      </w:pPr>
      <w:r w:rsidRPr="00EE2574">
        <w:rPr>
          <w:rFonts w:cs="Tahoma"/>
          <w:lang w:val="el-GR"/>
        </w:rPr>
        <w:t xml:space="preserve">Με την υλοποίηση του παρόντος Έργου θα παρέχονται ηλεκτρονικές πολυκαναλικές υπηρεσίες τόσο προς τους εσωτερικούς χρήστες του έργου, όσο και προς το ευρύτερο κοινό και των ωφελούμενων κατά περίπτωση. Ως εκ τούτου υπάρχουν απαιτήσεις πρόσβασης για όλα τα κανάλια επικοινωνίας που προβλέπονται στο πλαίσιο του Έργου. </w:t>
      </w:r>
    </w:p>
    <w:p w14:paraId="51137334" w14:textId="77777777" w:rsidR="0041770C" w:rsidRPr="00DA3606" w:rsidRDefault="0041770C" w:rsidP="0041770C">
      <w:pPr>
        <w:rPr>
          <w:rFonts w:cs="Tahoma"/>
          <w:lang w:val="el-GR"/>
        </w:rPr>
      </w:pPr>
      <w:r w:rsidRPr="00DA3606">
        <w:rPr>
          <w:rFonts w:cs="Tahoma"/>
          <w:lang w:val="el-GR"/>
        </w:rPr>
        <w:t>Ειδικότερα το σύστημα θα μπορεί να παρέχει πληροφορίες μέσα από διαφορετικά κανάλια, όπως ενδεικτικά αναφέρονται παρακάτω:</w:t>
      </w:r>
    </w:p>
    <w:p w14:paraId="7237788A" w14:textId="4B92C69B" w:rsidR="0041770C" w:rsidRPr="001B75BD" w:rsidRDefault="0041770C" w:rsidP="00A80ADD">
      <w:pPr>
        <w:pStyle w:val="aff"/>
        <w:numPr>
          <w:ilvl w:val="0"/>
          <w:numId w:val="25"/>
        </w:numPr>
        <w:spacing w:before="120"/>
        <w:ind w:left="425" w:hanging="425"/>
        <w:contextualSpacing w:val="0"/>
        <w:rPr>
          <w:rFonts w:cs="Tahoma"/>
          <w:lang w:val="el-GR"/>
        </w:rPr>
      </w:pPr>
      <w:r w:rsidRPr="00054EE6">
        <w:rPr>
          <w:rFonts w:cs="Tahoma"/>
          <w:lang w:val="el-GR"/>
        </w:rPr>
        <w:t>Μηνύματα ηλεκτρονικού ταχυδρομείου: το σύστημα θα μπορεί να αποστέλλει ειδοποιήσεις σε μηνύματα ηλ</w:t>
      </w:r>
      <w:r w:rsidRPr="001B75BD">
        <w:rPr>
          <w:rFonts w:cs="Tahoma"/>
          <w:lang w:val="el-GR"/>
        </w:rPr>
        <w:t>εκτρονικού ταχυδρομ</w:t>
      </w:r>
      <w:r w:rsidR="0013292B" w:rsidRPr="001B75BD">
        <w:rPr>
          <w:rFonts w:cs="Tahoma"/>
          <w:lang w:val="el-GR"/>
        </w:rPr>
        <w:t>είου σε εγγεγραμμένους χρήστες.</w:t>
      </w:r>
    </w:p>
    <w:p w14:paraId="1E6EED14" w14:textId="47B6A306" w:rsidR="0041770C" w:rsidRPr="001B75BD" w:rsidRDefault="0041770C" w:rsidP="00A80ADD">
      <w:pPr>
        <w:pStyle w:val="aff"/>
        <w:numPr>
          <w:ilvl w:val="0"/>
          <w:numId w:val="25"/>
        </w:numPr>
        <w:spacing w:before="120"/>
        <w:ind w:left="425" w:hanging="425"/>
        <w:contextualSpacing w:val="0"/>
        <w:rPr>
          <w:rFonts w:cs="Tahoma"/>
          <w:strike/>
          <w:lang w:val="el-GR"/>
        </w:rPr>
      </w:pPr>
      <w:r w:rsidRPr="001B75BD">
        <w:rPr>
          <w:rFonts w:cs="Tahoma"/>
          <w:lang w:val="el-GR"/>
        </w:rPr>
        <w:t>Πρόσβαση από διαφορετικές πλατφόρμες: το σύστημα θα πρέπει να παρέχει τη δυνατότητα πρόσβασης (</w:t>
      </w:r>
      <w:r w:rsidRPr="001B75BD">
        <w:rPr>
          <w:rFonts w:cs="Tahoma"/>
        </w:rPr>
        <w:t>access</w:t>
      </w:r>
      <w:r w:rsidRPr="001B75BD">
        <w:rPr>
          <w:rFonts w:cs="Tahoma"/>
          <w:lang w:val="el-GR"/>
        </w:rPr>
        <w:t>) σε επιλεγμένες ηλεκτρονικές υπηρεσίες από κινητές πλατφόρμες (</w:t>
      </w:r>
      <w:r w:rsidRPr="001B75BD">
        <w:rPr>
          <w:rFonts w:cs="Tahoma"/>
        </w:rPr>
        <w:t>tablet</w:t>
      </w:r>
      <w:r w:rsidRPr="001B75BD">
        <w:rPr>
          <w:rFonts w:cs="Tahoma"/>
          <w:lang w:val="el-GR"/>
        </w:rPr>
        <w:t xml:space="preserve"> </w:t>
      </w:r>
      <w:r w:rsidRPr="001B75BD">
        <w:rPr>
          <w:rFonts w:cs="Tahoma"/>
        </w:rPr>
        <w:t>devices</w:t>
      </w:r>
      <w:r w:rsidRPr="001B75BD">
        <w:rPr>
          <w:rFonts w:cs="Tahoma"/>
          <w:lang w:val="el-GR"/>
        </w:rPr>
        <w:t xml:space="preserve">, </w:t>
      </w:r>
      <w:r w:rsidRPr="001B75BD">
        <w:rPr>
          <w:rFonts w:cs="Tahoma"/>
        </w:rPr>
        <w:t>iOS</w:t>
      </w:r>
      <w:r w:rsidRPr="001B75BD">
        <w:rPr>
          <w:rFonts w:cs="Tahoma"/>
          <w:lang w:val="el-GR"/>
        </w:rPr>
        <w:t xml:space="preserve"> και </w:t>
      </w:r>
      <w:r w:rsidRPr="001B75BD">
        <w:rPr>
          <w:rFonts w:cs="Tahoma"/>
        </w:rPr>
        <w:t>Android</w:t>
      </w:r>
      <w:r w:rsidRPr="001B75BD">
        <w:rPr>
          <w:rFonts w:cs="Tahoma"/>
          <w:lang w:val="el-GR"/>
        </w:rPr>
        <w:t xml:space="preserve"> </w:t>
      </w:r>
      <w:r w:rsidRPr="001B75BD">
        <w:rPr>
          <w:rFonts w:cs="Tahoma"/>
        </w:rPr>
        <w:t>smart</w:t>
      </w:r>
      <w:r w:rsidRPr="001B75BD">
        <w:rPr>
          <w:rFonts w:cs="Tahoma"/>
          <w:lang w:val="el-GR"/>
        </w:rPr>
        <w:t xml:space="preserve"> </w:t>
      </w:r>
      <w:r w:rsidR="00817C8E" w:rsidRPr="001B75BD">
        <w:rPr>
          <w:rFonts w:cs="Tahoma"/>
        </w:rPr>
        <w:t>phone</w:t>
      </w:r>
      <w:r w:rsidR="00817C8E" w:rsidRPr="001B75BD">
        <w:rPr>
          <w:rFonts w:cs="Tahoma"/>
          <w:lang w:val="en-US"/>
        </w:rPr>
        <w:t>s</w:t>
      </w:r>
      <w:r w:rsidRPr="001B75BD">
        <w:rPr>
          <w:rFonts w:cs="Tahoma"/>
          <w:lang w:val="el-GR"/>
        </w:rPr>
        <w:t>). Αφορά στ</w:t>
      </w:r>
      <w:r w:rsidR="00C01D1A" w:rsidRPr="001B75BD">
        <w:rPr>
          <w:rFonts w:cs="Tahoma"/>
          <w:lang w:val="el-GR"/>
        </w:rPr>
        <w:t>η διαδικτυακή πύλη</w:t>
      </w:r>
      <w:r w:rsidRPr="001B75BD">
        <w:rPr>
          <w:rFonts w:cs="Tahoma"/>
          <w:lang w:val="el-GR"/>
        </w:rPr>
        <w:t xml:space="preserve"> και </w:t>
      </w:r>
      <w:r w:rsidR="00C01D1A" w:rsidRPr="001B75BD">
        <w:rPr>
          <w:rFonts w:cs="Tahoma"/>
          <w:lang w:val="el-GR"/>
        </w:rPr>
        <w:t xml:space="preserve">σε </w:t>
      </w:r>
      <w:r w:rsidRPr="001B75BD">
        <w:rPr>
          <w:rFonts w:cs="Tahoma"/>
          <w:lang w:val="el-GR"/>
        </w:rPr>
        <w:t>επιλεγμένες λειτουργίες του έργου όπως θα προσδιοριστούν κατά τη Μελέτη Εφαρμογής και τις επικαιροποιήσεις αυτής.</w:t>
      </w:r>
    </w:p>
    <w:p w14:paraId="50EF9358" w14:textId="77777777" w:rsidR="0041770C" w:rsidRPr="001B75BD" w:rsidRDefault="0041770C" w:rsidP="0041770C">
      <w:pPr>
        <w:rPr>
          <w:rFonts w:cs="Tahoma"/>
          <w:lang w:val="el-GR"/>
        </w:rPr>
      </w:pPr>
    </w:p>
    <w:p w14:paraId="57BE5CE8" w14:textId="7D8D407F" w:rsidR="00A22261" w:rsidRPr="001B75BD" w:rsidRDefault="00A22261" w:rsidP="00A80ADD">
      <w:pPr>
        <w:pStyle w:val="3"/>
        <w:numPr>
          <w:ilvl w:val="0"/>
          <w:numId w:val="23"/>
        </w:numPr>
        <w:rPr>
          <w:rFonts w:cs="Tahoma"/>
          <w:lang w:val="el-GR"/>
        </w:rPr>
      </w:pPr>
      <w:bookmarkStart w:id="345" w:name="_Ref68183531"/>
      <w:bookmarkStart w:id="346" w:name="_Toc116468107"/>
      <w:r w:rsidRPr="001B75BD">
        <w:rPr>
          <w:rFonts w:cs="Tahoma"/>
          <w:lang w:val="el-GR"/>
        </w:rPr>
        <w:t>Υπηρεσίες</w:t>
      </w:r>
      <w:bookmarkEnd w:id="345"/>
      <w:bookmarkEnd w:id="346"/>
      <w:r w:rsidRPr="001B75BD">
        <w:rPr>
          <w:rFonts w:cs="Tahoma"/>
          <w:lang w:val="el-GR"/>
        </w:rPr>
        <w:t xml:space="preserve"> </w:t>
      </w:r>
    </w:p>
    <w:p w14:paraId="52BB294D" w14:textId="19132ACA" w:rsidR="00F92D57" w:rsidRPr="001B75BD" w:rsidRDefault="00F92D57" w:rsidP="00E20DB4">
      <w:pPr>
        <w:pStyle w:val="4"/>
        <w:numPr>
          <w:ilvl w:val="1"/>
          <w:numId w:val="23"/>
        </w:numPr>
        <w:tabs>
          <w:tab w:val="left" w:pos="993"/>
        </w:tabs>
        <w:ind w:left="858" w:hanging="768"/>
        <w:rPr>
          <w:rFonts w:cs="Tahoma"/>
          <w:szCs w:val="22"/>
          <w:lang w:val="el-GR"/>
        </w:rPr>
      </w:pPr>
      <w:bookmarkStart w:id="347" w:name="_Ref68183361"/>
      <w:bookmarkStart w:id="348" w:name="_Toc116468108"/>
      <w:r w:rsidRPr="001B75BD">
        <w:rPr>
          <w:rFonts w:cs="Tahoma"/>
          <w:szCs w:val="22"/>
          <w:lang w:val="el-GR"/>
        </w:rPr>
        <w:t>Μελέτη</w:t>
      </w:r>
      <w:r w:rsidR="00F85070" w:rsidRPr="001B75BD">
        <w:rPr>
          <w:rFonts w:cs="Tahoma"/>
          <w:szCs w:val="22"/>
          <w:lang w:val="el-GR"/>
        </w:rPr>
        <w:t xml:space="preserve"> Εφαρμογής - Ανάλυση Απαιτήσεων</w:t>
      </w:r>
      <w:bookmarkEnd w:id="347"/>
      <w:bookmarkEnd w:id="348"/>
    </w:p>
    <w:p w14:paraId="2FF81E3A" w14:textId="01F8E4C7" w:rsidR="00F85070" w:rsidRPr="001B75BD" w:rsidRDefault="00F85070" w:rsidP="00F85070">
      <w:pPr>
        <w:spacing w:before="120"/>
        <w:rPr>
          <w:rFonts w:cs="Tahoma"/>
          <w:szCs w:val="22"/>
          <w:lang w:val="el-GR"/>
        </w:rPr>
      </w:pPr>
      <w:r w:rsidRPr="001B75BD">
        <w:rPr>
          <w:rFonts w:cs="Tahoma"/>
          <w:szCs w:val="22"/>
          <w:lang w:val="el-GR"/>
        </w:rPr>
        <w:t xml:space="preserve">Ο Ανάδοχος οφείλει να εκπονήσει </w:t>
      </w:r>
      <w:r w:rsidR="0053084C">
        <w:rPr>
          <w:rFonts w:cs="Tahoma"/>
          <w:szCs w:val="22"/>
          <w:lang w:val="el-GR"/>
        </w:rPr>
        <w:t>Μ</w:t>
      </w:r>
      <w:r w:rsidRPr="001B75BD">
        <w:rPr>
          <w:rFonts w:cs="Tahoma"/>
          <w:szCs w:val="22"/>
          <w:lang w:val="el-GR"/>
        </w:rPr>
        <w:t xml:space="preserve">ελέτη Εφαρμογής – Ανάλυση Απαιτήσεων του Έργου, η οποία θα αποτελέσει τον βασικό οδηγό υλοποίησης του Έργου. </w:t>
      </w:r>
    </w:p>
    <w:p w14:paraId="5CAC6E10" w14:textId="313C5633" w:rsidR="00F85070" w:rsidRPr="001B75BD" w:rsidRDefault="004D21E3" w:rsidP="00F85070">
      <w:pPr>
        <w:spacing w:before="120"/>
        <w:rPr>
          <w:rFonts w:cs="Tahoma"/>
          <w:szCs w:val="22"/>
          <w:lang w:val="el-GR"/>
        </w:rPr>
      </w:pPr>
      <w:r w:rsidRPr="001B75BD">
        <w:rPr>
          <w:rFonts w:cs="Tahoma"/>
          <w:szCs w:val="22"/>
          <w:lang w:val="el-GR"/>
        </w:rPr>
        <w:t>Στη</w:t>
      </w:r>
      <w:r w:rsidR="00F85070" w:rsidRPr="001B75BD">
        <w:rPr>
          <w:rFonts w:cs="Tahoma"/>
          <w:szCs w:val="22"/>
          <w:lang w:val="el-GR"/>
        </w:rPr>
        <w:t xml:space="preserve"> </w:t>
      </w:r>
      <w:r w:rsidR="0053084C" w:rsidRPr="0053084C">
        <w:rPr>
          <w:rFonts w:cs="Tahoma"/>
          <w:b/>
          <w:bCs/>
          <w:szCs w:val="22"/>
          <w:lang w:val="el-GR"/>
        </w:rPr>
        <w:t>Μ</w:t>
      </w:r>
      <w:r w:rsidR="00F85070" w:rsidRPr="0053084C">
        <w:rPr>
          <w:rFonts w:cs="Tahoma"/>
          <w:b/>
          <w:bCs/>
          <w:szCs w:val="22"/>
          <w:lang w:val="el-GR"/>
        </w:rPr>
        <w:t>ελέτη</w:t>
      </w:r>
      <w:r w:rsidR="00F85070" w:rsidRPr="001B75BD">
        <w:rPr>
          <w:rFonts w:cs="Tahoma"/>
          <w:szCs w:val="22"/>
          <w:lang w:val="el-GR"/>
        </w:rPr>
        <w:t xml:space="preserve"> </w:t>
      </w:r>
      <w:r w:rsidR="00F85070" w:rsidRPr="001B75BD">
        <w:rPr>
          <w:rFonts w:cs="Tahoma"/>
          <w:b/>
          <w:szCs w:val="22"/>
          <w:lang w:val="el-GR"/>
        </w:rPr>
        <w:t>Εφαρμογής - Ανάλυση Απαιτήσεων</w:t>
      </w:r>
      <w:r w:rsidR="00F85070" w:rsidRPr="001B75BD">
        <w:rPr>
          <w:rFonts w:cs="Tahoma"/>
          <w:szCs w:val="22"/>
          <w:lang w:val="el-GR"/>
        </w:rPr>
        <w:t xml:space="preserve"> </w:t>
      </w:r>
      <w:r w:rsidRPr="001B75BD">
        <w:rPr>
          <w:rFonts w:cs="Tahoma"/>
          <w:szCs w:val="22"/>
          <w:lang w:val="el-GR"/>
        </w:rPr>
        <w:t xml:space="preserve">ο Ανάδοχος, </w:t>
      </w:r>
      <w:r w:rsidR="00F85070" w:rsidRPr="001B75BD">
        <w:rPr>
          <w:rFonts w:cs="Tahoma"/>
          <w:szCs w:val="22"/>
          <w:lang w:val="el-GR"/>
        </w:rPr>
        <w:t xml:space="preserve">κρίνεται απαραίτητο να </w:t>
      </w:r>
      <w:r w:rsidR="00D21ACC" w:rsidRPr="001B75BD">
        <w:rPr>
          <w:rFonts w:cs="Tahoma"/>
          <w:szCs w:val="22"/>
          <w:lang w:val="el-GR"/>
        </w:rPr>
        <w:t>επικαιροποιήσει</w:t>
      </w:r>
      <w:r w:rsidRPr="001B75BD">
        <w:rPr>
          <w:rFonts w:cs="Tahoma"/>
          <w:szCs w:val="22"/>
          <w:lang w:val="el-GR"/>
        </w:rPr>
        <w:t>, να συμπληρώσει και να τροποποιήσει</w:t>
      </w:r>
      <w:r w:rsidR="00D21ACC" w:rsidRPr="001B75BD">
        <w:rPr>
          <w:rFonts w:cs="Tahoma"/>
          <w:szCs w:val="22"/>
          <w:lang w:val="el-GR"/>
        </w:rPr>
        <w:t xml:space="preserve"> τα στοιχεία του Παραρτήματος </w:t>
      </w:r>
      <w:r w:rsidR="0053084C">
        <w:rPr>
          <w:rFonts w:cs="Tahoma"/>
          <w:szCs w:val="22"/>
          <w:lang w:val="en-US"/>
        </w:rPr>
        <w:t>VII</w:t>
      </w:r>
      <w:r w:rsidR="0053084C" w:rsidRPr="007926E0">
        <w:rPr>
          <w:rFonts w:cs="Tahoma"/>
          <w:szCs w:val="22"/>
          <w:lang w:val="el-GR"/>
        </w:rPr>
        <w:t xml:space="preserve"> (</w:t>
      </w:r>
      <w:r w:rsidR="0053084C">
        <w:rPr>
          <w:rFonts w:cs="Tahoma"/>
          <w:szCs w:val="22"/>
          <w:lang w:val="el-GR"/>
        </w:rPr>
        <w:t>«</w:t>
      </w:r>
      <w:r w:rsidR="00D21ACC" w:rsidRPr="001B75BD">
        <w:rPr>
          <w:rFonts w:cs="Tahoma"/>
          <w:szCs w:val="22"/>
          <w:lang w:val="el-GR"/>
        </w:rPr>
        <w:t>Υφιστάμενο</w:t>
      </w:r>
      <w:r w:rsidR="0053084C">
        <w:rPr>
          <w:rFonts w:cs="Tahoma"/>
          <w:szCs w:val="22"/>
          <w:lang w:val="el-GR"/>
        </w:rPr>
        <w:t xml:space="preserve">ς Τοπικός Εξοπλισμός») του </w:t>
      </w:r>
      <w:r w:rsidRPr="001B75BD">
        <w:rPr>
          <w:rFonts w:cs="Tahoma"/>
          <w:szCs w:val="22"/>
          <w:lang w:val="el-GR"/>
        </w:rPr>
        <w:t xml:space="preserve">έργου με την προσφορά του </w:t>
      </w:r>
      <w:r w:rsidR="00F85070" w:rsidRPr="001B75BD">
        <w:rPr>
          <w:rFonts w:cs="Tahoma"/>
          <w:szCs w:val="22"/>
          <w:lang w:val="el-GR"/>
        </w:rPr>
        <w:t>όποτε κρίνεται από την ΕΠΕ αναγκαίο, ώστε ανά πάσα στιγμή έως και την ολοκλήρωση να υπάρχει η ορθή και αναλυτική τεκμηρίωση όλου του έργου.</w:t>
      </w:r>
    </w:p>
    <w:p w14:paraId="5E07313B" w14:textId="7338EBA6" w:rsidR="00F85070" w:rsidRPr="001B75BD" w:rsidRDefault="00F85070" w:rsidP="00F85070">
      <w:pPr>
        <w:spacing w:before="120"/>
        <w:rPr>
          <w:rFonts w:cs="Tahoma"/>
          <w:szCs w:val="22"/>
          <w:lang w:val="el-GR"/>
        </w:rPr>
      </w:pPr>
      <w:r w:rsidRPr="001B75BD">
        <w:rPr>
          <w:rFonts w:cs="Tahoma"/>
          <w:szCs w:val="22"/>
          <w:lang w:val="el-GR"/>
        </w:rPr>
        <w:t xml:space="preserve">Κατά τη διάρκεια κατάρτισης της Ανάλυσης Απαιτήσεων θα προσδιοριστούν από </w:t>
      </w:r>
      <w:r w:rsidR="00C77D40">
        <w:rPr>
          <w:rFonts w:cs="Tahoma"/>
          <w:szCs w:val="22"/>
          <w:lang w:val="el-GR"/>
        </w:rPr>
        <w:t xml:space="preserve">κοινού από </w:t>
      </w:r>
      <w:r w:rsidRPr="001B75BD">
        <w:rPr>
          <w:rFonts w:cs="Tahoma"/>
          <w:szCs w:val="22"/>
          <w:lang w:val="el-GR"/>
        </w:rPr>
        <w:t xml:space="preserve">τον </w:t>
      </w:r>
      <w:r w:rsidR="00C77D40">
        <w:rPr>
          <w:rFonts w:cs="Tahoma"/>
          <w:szCs w:val="22"/>
          <w:lang w:val="el-GR"/>
        </w:rPr>
        <w:t xml:space="preserve">κύριο του έργου και τον  </w:t>
      </w:r>
      <w:r w:rsidRPr="001B75BD">
        <w:rPr>
          <w:rFonts w:cs="Tahoma"/>
          <w:szCs w:val="22"/>
          <w:lang w:val="el-GR"/>
        </w:rPr>
        <w:t xml:space="preserve">Ανάδοχο επακριβώς οι προτεραιότητες της υλοποίησης (ιεραρχημένοι και διακριτοί χρονισμοί και διάρθρωσή τους) λαμβάνοντας υπόψη τις πραγματικές δυνατότητες των εμπλεκόμενων στο έργο Υπηρεσιών ώστε οι Υπηρεσίες να προσαρμοστούν, απορροφήσουν, υποστηρίξουν και </w:t>
      </w:r>
      <w:r w:rsidR="001A7D00" w:rsidRPr="001B75BD">
        <w:rPr>
          <w:rFonts w:cs="Tahoma"/>
          <w:szCs w:val="22"/>
          <w:lang w:val="el-GR"/>
        </w:rPr>
        <w:t>αξιοποιήσουν το νέο περιβάλλον.</w:t>
      </w:r>
    </w:p>
    <w:p w14:paraId="54F880F8" w14:textId="77777777" w:rsidR="00F85070" w:rsidRPr="001B75BD" w:rsidRDefault="00F85070" w:rsidP="00F85070">
      <w:pPr>
        <w:spacing w:before="120"/>
        <w:rPr>
          <w:rFonts w:cs="Tahoma"/>
          <w:szCs w:val="22"/>
          <w:u w:val="single"/>
          <w:lang w:val="el-GR"/>
        </w:rPr>
      </w:pPr>
    </w:p>
    <w:p w14:paraId="5C789072" w14:textId="3CEF2BC2" w:rsidR="00F85070" w:rsidRPr="001B75BD" w:rsidRDefault="00F85070" w:rsidP="00F85070">
      <w:pPr>
        <w:spacing w:before="120"/>
        <w:rPr>
          <w:rFonts w:cs="Tahoma"/>
          <w:b/>
          <w:szCs w:val="22"/>
          <w:lang w:val="el-GR"/>
        </w:rPr>
      </w:pPr>
      <w:r w:rsidRPr="00D8017A">
        <w:rPr>
          <w:rFonts w:cs="Tahoma"/>
          <w:b/>
          <w:szCs w:val="22"/>
          <w:lang w:val="el-GR"/>
        </w:rPr>
        <w:t xml:space="preserve">Πιο συγκεκριμένα η μελέτη </w:t>
      </w:r>
      <w:r w:rsidR="0053084C" w:rsidRPr="00D8017A">
        <w:rPr>
          <w:rFonts w:cs="Tahoma"/>
          <w:b/>
          <w:szCs w:val="22"/>
          <w:lang w:val="el-GR"/>
        </w:rPr>
        <w:t xml:space="preserve">εφαρμογής </w:t>
      </w:r>
      <w:r w:rsidRPr="00D8017A">
        <w:rPr>
          <w:rFonts w:cs="Tahoma"/>
          <w:b/>
          <w:szCs w:val="22"/>
          <w:lang w:val="el-GR"/>
        </w:rPr>
        <w:t>θα πρέπει να περιλαμβάνει</w:t>
      </w:r>
      <w:r w:rsidR="00CB61C6">
        <w:rPr>
          <w:rFonts w:cs="Tahoma"/>
          <w:b/>
          <w:szCs w:val="22"/>
          <w:lang w:val="el-GR"/>
        </w:rPr>
        <w:t xml:space="preserve"> ένα υποσύνολο μελετών ήτοι</w:t>
      </w:r>
      <w:r w:rsidRPr="001B75BD">
        <w:rPr>
          <w:rFonts w:cs="Tahoma"/>
          <w:b/>
          <w:szCs w:val="22"/>
          <w:lang w:val="el-GR"/>
        </w:rPr>
        <w:t>:</w:t>
      </w:r>
    </w:p>
    <w:p w14:paraId="7C394846" w14:textId="4E94B837" w:rsidR="00D8017A" w:rsidRPr="00D8017A" w:rsidRDefault="00D8017A" w:rsidP="006A406F">
      <w:pPr>
        <w:numPr>
          <w:ilvl w:val="0"/>
          <w:numId w:val="37"/>
        </w:numPr>
        <w:suppressAutoHyphens w:val="0"/>
        <w:spacing w:after="0"/>
        <w:jc w:val="left"/>
        <w:rPr>
          <w:rFonts w:cs="Tahoma"/>
        </w:rPr>
      </w:pPr>
      <w:r w:rsidRPr="00D8017A">
        <w:rPr>
          <w:rFonts w:cs="Tahoma"/>
        </w:rPr>
        <w:t>Μελέτη διαχείρισης &amp; Ποιότητας Έργου</w:t>
      </w:r>
    </w:p>
    <w:p w14:paraId="3C969DB1" w14:textId="77777777" w:rsidR="00D8017A" w:rsidRPr="00D8017A" w:rsidRDefault="00D8017A" w:rsidP="006A406F">
      <w:pPr>
        <w:numPr>
          <w:ilvl w:val="0"/>
          <w:numId w:val="37"/>
        </w:numPr>
        <w:suppressAutoHyphens w:val="0"/>
        <w:spacing w:after="0"/>
        <w:jc w:val="left"/>
        <w:rPr>
          <w:rFonts w:cs="Tahoma"/>
        </w:rPr>
      </w:pPr>
      <w:r w:rsidRPr="00D8017A">
        <w:rPr>
          <w:rFonts w:cs="Tahoma"/>
        </w:rPr>
        <w:t>Μελέτης Εφαρμογής-Ανάλυση απαιτήσεων</w:t>
      </w:r>
    </w:p>
    <w:p w14:paraId="792C574E" w14:textId="77777777" w:rsidR="00D8017A" w:rsidRPr="00D8017A" w:rsidRDefault="00D8017A" w:rsidP="006A406F">
      <w:pPr>
        <w:numPr>
          <w:ilvl w:val="0"/>
          <w:numId w:val="37"/>
        </w:numPr>
        <w:suppressAutoHyphens w:val="0"/>
        <w:spacing w:after="0"/>
        <w:jc w:val="left"/>
        <w:rPr>
          <w:rFonts w:cs="Tahoma"/>
        </w:rPr>
      </w:pPr>
      <w:r w:rsidRPr="00D8017A">
        <w:rPr>
          <w:rFonts w:cs="Tahoma"/>
        </w:rPr>
        <w:t>Μελέτη αρχιτεκτονικής συστήματος</w:t>
      </w:r>
    </w:p>
    <w:p w14:paraId="351E3A88" w14:textId="77777777" w:rsidR="00D8017A" w:rsidRPr="00D8017A" w:rsidRDefault="00D8017A" w:rsidP="006A406F">
      <w:pPr>
        <w:numPr>
          <w:ilvl w:val="0"/>
          <w:numId w:val="37"/>
        </w:numPr>
        <w:suppressAutoHyphens w:val="0"/>
        <w:spacing w:after="0"/>
        <w:jc w:val="left"/>
        <w:rPr>
          <w:rFonts w:cs="Tahoma"/>
        </w:rPr>
      </w:pPr>
      <w:r w:rsidRPr="00D8017A">
        <w:rPr>
          <w:rFonts w:cs="Tahoma"/>
        </w:rPr>
        <w:t>Μελέτη αξιοποίησης Υφιστάμενης Υποδομής</w:t>
      </w:r>
    </w:p>
    <w:p w14:paraId="184A43E7" w14:textId="3ECA01D6" w:rsidR="00F85070" w:rsidRPr="001B75BD" w:rsidRDefault="00F85070" w:rsidP="00D8017A">
      <w:pPr>
        <w:widowControl w:val="0"/>
        <w:suppressAutoHyphens w:val="0"/>
        <w:spacing w:before="120" w:after="60"/>
        <w:rPr>
          <w:rFonts w:cs="Tahoma"/>
          <w:szCs w:val="22"/>
          <w:lang w:val="el-GR"/>
        </w:rPr>
      </w:pPr>
      <w:r w:rsidRPr="001B75BD">
        <w:rPr>
          <w:rFonts w:cs="Tahoma"/>
          <w:szCs w:val="22"/>
          <w:lang w:val="el-GR"/>
        </w:rPr>
        <w:t xml:space="preserve">Οι διαδικασίες και μηχανισμοί που θα περιγράφονται αναλυτικά θα πρέπει να αποτελούν ένα πρότυπο και ολοκληρωμένο σύνολο, προσαρμοσμένο στις ιδιαιτερότητες που θέτουν οι οργανωτικές, διοικητικές και τεχνολογικές παράμετροι του έργου. Με βάση τα παραπάνω, τα περιεχόμενα </w:t>
      </w:r>
      <w:r w:rsidR="00D8017A">
        <w:rPr>
          <w:rFonts w:cs="Tahoma"/>
          <w:szCs w:val="22"/>
          <w:lang w:val="el-GR"/>
        </w:rPr>
        <w:t>των ανωτέρω μελετών</w:t>
      </w:r>
      <w:r w:rsidRPr="001B75BD">
        <w:rPr>
          <w:rFonts w:cs="Tahoma"/>
          <w:szCs w:val="22"/>
          <w:lang w:val="el-GR"/>
        </w:rPr>
        <w:t xml:space="preserve"> θα πρέπει κατ’ ελάχιστο να αναφέρονται στις ακόλουθες περιοχές, των οποίων ο σκοπός, η δομή και το περιεχόμενο θα περιγράφεται αναλυτικά στην προσφορά του υποψηφίου Αναδόχου:</w:t>
      </w:r>
    </w:p>
    <w:p w14:paraId="741BAA44" w14:textId="77777777" w:rsidR="00F85070" w:rsidRPr="001B75BD" w:rsidRDefault="00F85070" w:rsidP="006A406F">
      <w:pPr>
        <w:widowControl w:val="0"/>
        <w:numPr>
          <w:ilvl w:val="2"/>
          <w:numId w:val="37"/>
        </w:numPr>
        <w:suppressAutoHyphens w:val="0"/>
        <w:spacing w:before="120" w:after="60"/>
        <w:ind w:left="1080"/>
        <w:rPr>
          <w:rFonts w:cs="Tahoma"/>
          <w:szCs w:val="22"/>
        </w:rPr>
      </w:pPr>
      <w:r w:rsidRPr="001B75BD">
        <w:rPr>
          <w:rFonts w:cs="Tahoma"/>
          <w:szCs w:val="22"/>
        </w:rPr>
        <w:t>Οργανωτικό Σχήμα/ Δομή Διοίκησης Έργου</w:t>
      </w:r>
    </w:p>
    <w:p w14:paraId="645FD921" w14:textId="77777777" w:rsidR="00F85070" w:rsidRPr="001B75BD" w:rsidRDefault="00F85070" w:rsidP="006A406F">
      <w:pPr>
        <w:widowControl w:val="0"/>
        <w:numPr>
          <w:ilvl w:val="2"/>
          <w:numId w:val="37"/>
        </w:numPr>
        <w:suppressAutoHyphens w:val="0"/>
        <w:spacing w:before="120" w:after="60"/>
        <w:ind w:left="1080"/>
        <w:rPr>
          <w:rFonts w:cs="Tahoma"/>
          <w:szCs w:val="22"/>
        </w:rPr>
      </w:pPr>
      <w:r w:rsidRPr="001B75BD">
        <w:rPr>
          <w:rFonts w:cs="Tahoma"/>
          <w:szCs w:val="22"/>
        </w:rPr>
        <w:t>Επικαιροποιημένη Ομάδα Έργου</w:t>
      </w:r>
    </w:p>
    <w:p w14:paraId="4C19AC84" w14:textId="77777777" w:rsidR="00F85070" w:rsidRPr="001B75BD" w:rsidRDefault="00F85070" w:rsidP="006A406F">
      <w:pPr>
        <w:widowControl w:val="0"/>
        <w:numPr>
          <w:ilvl w:val="2"/>
          <w:numId w:val="37"/>
        </w:numPr>
        <w:suppressAutoHyphens w:val="0"/>
        <w:spacing w:before="120" w:after="60"/>
        <w:ind w:left="1080"/>
        <w:rPr>
          <w:rFonts w:cs="Tahoma"/>
          <w:szCs w:val="22"/>
        </w:rPr>
      </w:pPr>
      <w:r w:rsidRPr="001B75BD">
        <w:rPr>
          <w:rFonts w:cs="Tahoma"/>
          <w:szCs w:val="22"/>
        </w:rPr>
        <w:t>Σχέδιο Επικοινωνίας</w:t>
      </w:r>
    </w:p>
    <w:p w14:paraId="0FFC2284" w14:textId="77777777" w:rsidR="00F85070" w:rsidRPr="001B75BD" w:rsidRDefault="00F85070" w:rsidP="006A406F">
      <w:pPr>
        <w:widowControl w:val="0"/>
        <w:numPr>
          <w:ilvl w:val="2"/>
          <w:numId w:val="37"/>
        </w:numPr>
        <w:suppressAutoHyphens w:val="0"/>
        <w:spacing w:before="120" w:after="60"/>
        <w:ind w:left="1080"/>
        <w:rPr>
          <w:rFonts w:cs="Tahoma"/>
          <w:szCs w:val="22"/>
        </w:rPr>
      </w:pPr>
      <w:r w:rsidRPr="001B75BD">
        <w:rPr>
          <w:rFonts w:cs="Tahoma"/>
          <w:szCs w:val="22"/>
        </w:rPr>
        <w:t>Επικαιροποιημένο – αναλυτικό χρονοδιάγραμμα Έργου</w:t>
      </w:r>
    </w:p>
    <w:p w14:paraId="56C4DE45" w14:textId="77777777" w:rsidR="00F85070" w:rsidRPr="001B75BD" w:rsidRDefault="00F85070" w:rsidP="006A406F">
      <w:pPr>
        <w:widowControl w:val="0"/>
        <w:numPr>
          <w:ilvl w:val="2"/>
          <w:numId w:val="37"/>
        </w:numPr>
        <w:suppressAutoHyphens w:val="0"/>
        <w:spacing w:before="120" w:after="60"/>
        <w:ind w:left="1080"/>
        <w:rPr>
          <w:rFonts w:cs="Tahoma"/>
          <w:szCs w:val="22"/>
        </w:rPr>
      </w:pPr>
      <w:r w:rsidRPr="001B75BD">
        <w:rPr>
          <w:rFonts w:cs="Tahoma"/>
          <w:szCs w:val="22"/>
        </w:rPr>
        <w:t xml:space="preserve">Διαχείριση Θεμάτων </w:t>
      </w:r>
    </w:p>
    <w:p w14:paraId="598FDF5F" w14:textId="77777777" w:rsidR="00F85070" w:rsidRPr="001B75BD" w:rsidRDefault="00F85070" w:rsidP="006A406F">
      <w:pPr>
        <w:widowControl w:val="0"/>
        <w:numPr>
          <w:ilvl w:val="2"/>
          <w:numId w:val="37"/>
        </w:numPr>
        <w:suppressAutoHyphens w:val="0"/>
        <w:spacing w:before="120" w:after="60"/>
        <w:ind w:left="1080"/>
        <w:rPr>
          <w:rFonts w:cs="Tahoma"/>
          <w:szCs w:val="22"/>
        </w:rPr>
      </w:pPr>
      <w:r w:rsidRPr="001B75BD">
        <w:rPr>
          <w:rFonts w:cs="Tahoma"/>
          <w:szCs w:val="22"/>
        </w:rPr>
        <w:t>Εκτίμηση / Διάγνωση &amp; Διαχείριση Κινδύνων</w:t>
      </w:r>
    </w:p>
    <w:p w14:paraId="659A4EAC" w14:textId="77777777" w:rsidR="00F85070" w:rsidRPr="001B75BD" w:rsidRDefault="00F85070" w:rsidP="006A406F">
      <w:pPr>
        <w:widowControl w:val="0"/>
        <w:numPr>
          <w:ilvl w:val="2"/>
          <w:numId w:val="37"/>
        </w:numPr>
        <w:suppressAutoHyphens w:val="0"/>
        <w:spacing w:before="120" w:after="60"/>
        <w:ind w:left="1080"/>
        <w:rPr>
          <w:rFonts w:cs="Tahoma"/>
          <w:szCs w:val="22"/>
        </w:rPr>
      </w:pPr>
      <w:r w:rsidRPr="001B75BD">
        <w:rPr>
          <w:rFonts w:cs="Tahoma"/>
          <w:szCs w:val="22"/>
        </w:rPr>
        <w:t>Διασφάλιση – Έλεγχος Ποιότητας</w:t>
      </w:r>
    </w:p>
    <w:p w14:paraId="6BC91531" w14:textId="77777777" w:rsidR="00F85070" w:rsidRPr="001B75BD" w:rsidRDefault="00F85070" w:rsidP="006A406F">
      <w:pPr>
        <w:widowControl w:val="0"/>
        <w:numPr>
          <w:ilvl w:val="2"/>
          <w:numId w:val="37"/>
        </w:numPr>
        <w:suppressAutoHyphens w:val="0"/>
        <w:spacing w:before="120" w:after="60"/>
        <w:ind w:left="1080"/>
        <w:rPr>
          <w:rFonts w:cs="Tahoma"/>
          <w:szCs w:val="22"/>
        </w:rPr>
      </w:pPr>
      <w:r w:rsidRPr="001B75BD">
        <w:rPr>
          <w:rFonts w:cs="Tahoma"/>
          <w:szCs w:val="22"/>
        </w:rPr>
        <w:t>Διαχείριση Αρχείων - Δεδομένων</w:t>
      </w:r>
    </w:p>
    <w:p w14:paraId="1C3EEA8B" w14:textId="77777777" w:rsidR="00F85070" w:rsidRPr="001B75BD" w:rsidRDefault="00F85070" w:rsidP="006A406F">
      <w:pPr>
        <w:widowControl w:val="0"/>
        <w:numPr>
          <w:ilvl w:val="2"/>
          <w:numId w:val="37"/>
        </w:numPr>
        <w:suppressAutoHyphens w:val="0"/>
        <w:spacing w:before="120" w:after="60"/>
        <w:ind w:left="1080"/>
        <w:rPr>
          <w:rFonts w:cs="Tahoma"/>
          <w:szCs w:val="22"/>
        </w:rPr>
      </w:pPr>
      <w:r w:rsidRPr="001B75BD">
        <w:rPr>
          <w:rFonts w:cs="Tahoma"/>
          <w:szCs w:val="22"/>
        </w:rPr>
        <w:t xml:space="preserve">Διαχείριση Αλλαγών </w:t>
      </w:r>
    </w:p>
    <w:p w14:paraId="34B8A625" w14:textId="77777777" w:rsidR="00F85070" w:rsidRPr="001B75BD" w:rsidRDefault="00F85070" w:rsidP="006A406F">
      <w:pPr>
        <w:widowControl w:val="0"/>
        <w:numPr>
          <w:ilvl w:val="2"/>
          <w:numId w:val="37"/>
        </w:numPr>
        <w:suppressAutoHyphens w:val="0"/>
        <w:spacing w:before="120" w:after="60"/>
        <w:ind w:left="1080"/>
        <w:rPr>
          <w:rFonts w:cs="Tahoma"/>
          <w:szCs w:val="22"/>
        </w:rPr>
      </w:pPr>
      <w:r w:rsidRPr="001B75BD">
        <w:rPr>
          <w:rFonts w:cs="Tahoma"/>
          <w:szCs w:val="22"/>
        </w:rPr>
        <w:t>Διοικητική Πληροφόρηση.</w:t>
      </w:r>
    </w:p>
    <w:p w14:paraId="2ACAB681" w14:textId="631990C9" w:rsidR="00F85070" w:rsidRPr="001B75BD" w:rsidRDefault="00F85070" w:rsidP="006A406F">
      <w:pPr>
        <w:widowControl w:val="0"/>
        <w:numPr>
          <w:ilvl w:val="0"/>
          <w:numId w:val="37"/>
        </w:numPr>
        <w:suppressAutoHyphens w:val="0"/>
        <w:spacing w:before="120" w:after="60"/>
        <w:ind w:left="357" w:hanging="357"/>
        <w:rPr>
          <w:rFonts w:cs="Tahoma"/>
          <w:szCs w:val="22"/>
          <w:lang w:val="el-GR"/>
        </w:rPr>
      </w:pPr>
      <w:r w:rsidRPr="001B75BD">
        <w:rPr>
          <w:rFonts w:cs="Tahoma"/>
          <w:szCs w:val="22"/>
          <w:lang w:val="el-GR"/>
        </w:rPr>
        <w:t>Καταγραφή, αξιολόγηση και επικαιροποίηση της υφιστάμενης κατάστασης του Φορέα Λειτουργίας</w:t>
      </w:r>
      <w:r w:rsidR="00D8017A">
        <w:rPr>
          <w:rFonts w:cs="Tahoma"/>
          <w:szCs w:val="22"/>
          <w:lang w:val="el-GR"/>
        </w:rPr>
        <w:t xml:space="preserve"> και αξιοποίησης της υφιστάμενης υποδομής</w:t>
      </w:r>
      <w:r w:rsidRPr="001B75BD">
        <w:rPr>
          <w:rFonts w:cs="Tahoma"/>
          <w:szCs w:val="22"/>
          <w:lang w:val="el-GR"/>
        </w:rPr>
        <w:t>.</w:t>
      </w:r>
    </w:p>
    <w:p w14:paraId="3DC83D44" w14:textId="77777777" w:rsidR="00F85070" w:rsidRPr="001B75BD" w:rsidRDefault="00F85070" w:rsidP="006A406F">
      <w:pPr>
        <w:widowControl w:val="0"/>
        <w:numPr>
          <w:ilvl w:val="0"/>
          <w:numId w:val="37"/>
        </w:numPr>
        <w:suppressAutoHyphens w:val="0"/>
        <w:spacing w:before="120" w:after="60"/>
        <w:ind w:left="357" w:hanging="357"/>
        <w:rPr>
          <w:rFonts w:cs="Tahoma"/>
          <w:szCs w:val="22"/>
          <w:lang w:val="el-GR"/>
        </w:rPr>
      </w:pPr>
      <w:r w:rsidRPr="001B75BD">
        <w:rPr>
          <w:rFonts w:cs="Tahoma"/>
          <w:szCs w:val="22"/>
          <w:lang w:val="el-GR"/>
        </w:rPr>
        <w:t xml:space="preserve">Μοντελοποίηση διαδικασίας υλοποίησης / Μεθοδολογία ανάπτυξης λογισμικού. Απαιτείται αναφορά στη σχετική μεθοδολογία (π.χ. </w:t>
      </w:r>
      <w:r w:rsidRPr="001B75BD">
        <w:rPr>
          <w:rFonts w:cs="Tahoma"/>
          <w:szCs w:val="22"/>
        </w:rPr>
        <w:t>Rational</w:t>
      </w:r>
      <w:r w:rsidRPr="001B75BD">
        <w:rPr>
          <w:rFonts w:cs="Tahoma"/>
          <w:szCs w:val="22"/>
          <w:lang w:val="el-GR"/>
        </w:rPr>
        <w:t xml:space="preserve"> </w:t>
      </w:r>
      <w:r w:rsidRPr="001B75BD">
        <w:rPr>
          <w:rFonts w:cs="Tahoma"/>
          <w:szCs w:val="22"/>
        </w:rPr>
        <w:t>Unified</w:t>
      </w:r>
      <w:r w:rsidRPr="001B75BD">
        <w:rPr>
          <w:rFonts w:cs="Tahoma"/>
          <w:szCs w:val="22"/>
          <w:lang w:val="el-GR"/>
        </w:rPr>
        <w:t xml:space="preserve"> </w:t>
      </w:r>
      <w:r w:rsidRPr="001B75BD">
        <w:rPr>
          <w:rFonts w:cs="Tahoma"/>
          <w:szCs w:val="22"/>
        </w:rPr>
        <w:t>Process</w:t>
      </w:r>
      <w:r w:rsidRPr="001B75BD">
        <w:rPr>
          <w:rFonts w:cs="Tahoma"/>
          <w:szCs w:val="22"/>
          <w:lang w:val="el-GR"/>
        </w:rPr>
        <w:t xml:space="preserve">, </w:t>
      </w:r>
      <w:r w:rsidRPr="001B75BD">
        <w:rPr>
          <w:rFonts w:cs="Tahoma"/>
          <w:szCs w:val="22"/>
        </w:rPr>
        <w:t>Agile</w:t>
      </w:r>
      <w:r w:rsidRPr="001B75BD">
        <w:rPr>
          <w:rFonts w:cs="Tahoma"/>
          <w:szCs w:val="22"/>
          <w:lang w:val="el-GR"/>
        </w:rPr>
        <w:t>,κλπ.) με την οποία θα είναι συμβατή η διαδικασία υλοποίησης των Υποσυστημάτων του Έργου.</w:t>
      </w:r>
    </w:p>
    <w:p w14:paraId="45E341B4" w14:textId="77777777" w:rsidR="00F85070" w:rsidRPr="001B75BD" w:rsidRDefault="00F85070" w:rsidP="006A406F">
      <w:pPr>
        <w:widowControl w:val="0"/>
        <w:numPr>
          <w:ilvl w:val="0"/>
          <w:numId w:val="37"/>
        </w:numPr>
        <w:suppressAutoHyphens w:val="0"/>
        <w:spacing w:before="120" w:after="60"/>
        <w:ind w:left="357" w:hanging="357"/>
        <w:rPr>
          <w:rFonts w:cs="Tahoma"/>
          <w:szCs w:val="22"/>
          <w:lang w:val="el-GR"/>
        </w:rPr>
      </w:pPr>
      <w:r w:rsidRPr="001B75BD">
        <w:rPr>
          <w:rFonts w:cs="Tahoma"/>
          <w:szCs w:val="22"/>
          <w:lang w:val="el-GR"/>
        </w:rPr>
        <w:t xml:space="preserve">Οριστικοποίηση και ιεράρχηση των επιχειρησιακών, λειτουργικών και τεχνικών απαιτήσεων του Έργου, αποσαφήνιση του εύρους του Έργου, βάσει της σύμβασης, της διακήρυξης και της προσφοράς του υποψηφίου Αναδόχου. </w:t>
      </w:r>
    </w:p>
    <w:p w14:paraId="3A5C74BA" w14:textId="77777777" w:rsidR="00F85070" w:rsidRPr="001B75BD" w:rsidRDefault="00F85070" w:rsidP="006A406F">
      <w:pPr>
        <w:widowControl w:val="0"/>
        <w:numPr>
          <w:ilvl w:val="0"/>
          <w:numId w:val="37"/>
        </w:numPr>
        <w:suppressAutoHyphens w:val="0"/>
        <w:spacing w:before="120" w:after="60"/>
        <w:ind w:left="357" w:hanging="357"/>
        <w:rPr>
          <w:rFonts w:cs="Tahoma"/>
          <w:szCs w:val="22"/>
          <w:lang w:val="el-GR"/>
        </w:rPr>
      </w:pPr>
      <w:r w:rsidRPr="001B75BD">
        <w:rPr>
          <w:rFonts w:cs="Tahoma"/>
          <w:szCs w:val="22"/>
          <w:lang w:val="el-GR"/>
        </w:rPr>
        <w:t>Προσδιορισμός και προσαρμογή των απαραίτητων επιχειρησιακών διαδικασιών που απαιτούνται για την ορθή λειτουργία του συστήματος. Τήρηση ισχύοντος νομικού πλαισίου και πρόβλεψη για μελλοντικές αλλαγές διαδικασιών, στο πλαίσιο της υλοποίησης της ηλεκτρονικής διακυβέρνησης.</w:t>
      </w:r>
    </w:p>
    <w:p w14:paraId="07F6D15A" w14:textId="77777777" w:rsidR="00F85070" w:rsidRPr="001B75BD" w:rsidRDefault="00F85070" w:rsidP="006A406F">
      <w:pPr>
        <w:widowControl w:val="0"/>
        <w:numPr>
          <w:ilvl w:val="0"/>
          <w:numId w:val="37"/>
        </w:numPr>
        <w:suppressAutoHyphens w:val="0"/>
        <w:spacing w:before="120" w:after="60"/>
        <w:ind w:left="357" w:hanging="357"/>
        <w:rPr>
          <w:rFonts w:cs="Tahoma"/>
          <w:szCs w:val="22"/>
          <w:lang w:val="el-GR"/>
        </w:rPr>
      </w:pPr>
      <w:r w:rsidRPr="001B75BD">
        <w:rPr>
          <w:rFonts w:cs="Tahoma"/>
          <w:szCs w:val="22"/>
          <w:lang w:val="el-GR"/>
        </w:rPr>
        <w:t>Αντιμετώπιση επιμέρους θεμάτων σχετικά με τις ιδιαιτερότητες του Φορέα Λειτουργίας.</w:t>
      </w:r>
    </w:p>
    <w:p w14:paraId="22CA0BA4" w14:textId="77777777" w:rsidR="00F85070" w:rsidRPr="001B75BD" w:rsidRDefault="00F85070" w:rsidP="006A406F">
      <w:pPr>
        <w:widowControl w:val="0"/>
        <w:numPr>
          <w:ilvl w:val="0"/>
          <w:numId w:val="37"/>
        </w:numPr>
        <w:suppressAutoHyphens w:val="0"/>
        <w:spacing w:before="120" w:after="60"/>
        <w:ind w:left="357" w:hanging="357"/>
        <w:rPr>
          <w:rFonts w:cs="Tahoma"/>
          <w:szCs w:val="22"/>
          <w:lang w:val="el-GR"/>
        </w:rPr>
      </w:pPr>
      <w:r w:rsidRPr="001B75BD">
        <w:rPr>
          <w:rFonts w:cs="Tahoma"/>
          <w:szCs w:val="22"/>
          <w:lang w:val="el-GR"/>
        </w:rPr>
        <w:t>Οριστικοποίηση – εξειδίκευση της σύνδεσης επιχειρησιακών στόχων και απαιτήσεων με τεχνικές προδιαγραφές και αρχιτεκτονική προσέγγιση - προτεινόμενο σχεδιασμό.</w:t>
      </w:r>
    </w:p>
    <w:p w14:paraId="3C2D50EB" w14:textId="6CDA3D5C" w:rsidR="00F85070" w:rsidRPr="001B75BD" w:rsidRDefault="00F85070" w:rsidP="006A406F">
      <w:pPr>
        <w:widowControl w:val="0"/>
        <w:numPr>
          <w:ilvl w:val="0"/>
          <w:numId w:val="37"/>
        </w:numPr>
        <w:suppressAutoHyphens w:val="0"/>
        <w:spacing w:before="120" w:after="60"/>
        <w:ind w:left="357" w:hanging="357"/>
        <w:rPr>
          <w:rFonts w:cs="Tahoma"/>
          <w:szCs w:val="22"/>
          <w:lang w:val="el-GR"/>
        </w:rPr>
      </w:pPr>
      <w:r w:rsidRPr="001B75BD">
        <w:rPr>
          <w:rFonts w:cs="Tahoma"/>
          <w:szCs w:val="22"/>
          <w:lang w:val="el-GR"/>
        </w:rPr>
        <w:t xml:space="preserve">Μεθοδολογία και </w:t>
      </w:r>
      <w:r w:rsidR="004D21E3" w:rsidRPr="001B75BD">
        <w:rPr>
          <w:rFonts w:cs="Tahoma"/>
          <w:szCs w:val="22"/>
          <w:lang w:val="el-GR"/>
        </w:rPr>
        <w:t>έλεγχος</w:t>
      </w:r>
      <w:r w:rsidRPr="001B75BD">
        <w:rPr>
          <w:rFonts w:cs="Tahoma"/>
          <w:szCs w:val="22"/>
          <w:lang w:val="el-GR"/>
        </w:rPr>
        <w:t xml:space="preserve"> αποδοχής.</w:t>
      </w:r>
    </w:p>
    <w:p w14:paraId="31862602" w14:textId="77777777" w:rsidR="00F85070" w:rsidRPr="001B75BD" w:rsidRDefault="00F85070" w:rsidP="006A406F">
      <w:pPr>
        <w:widowControl w:val="0"/>
        <w:numPr>
          <w:ilvl w:val="0"/>
          <w:numId w:val="37"/>
        </w:numPr>
        <w:suppressAutoHyphens w:val="0"/>
        <w:spacing w:before="120" w:after="60"/>
        <w:ind w:left="357" w:hanging="357"/>
        <w:rPr>
          <w:rFonts w:cs="Tahoma"/>
          <w:szCs w:val="22"/>
          <w:lang w:val="el-GR"/>
        </w:rPr>
      </w:pPr>
      <w:r w:rsidRPr="001B75BD">
        <w:rPr>
          <w:rFonts w:cs="Tahoma"/>
          <w:szCs w:val="22"/>
          <w:lang w:val="el-GR"/>
        </w:rPr>
        <w:t>Πλάνο Ενεργειών για την Ασφάλεια του Συστήματος</w:t>
      </w:r>
    </w:p>
    <w:p w14:paraId="026CDE04" w14:textId="6A63D856" w:rsidR="00F85070" w:rsidRPr="001B75BD" w:rsidRDefault="00F85070" w:rsidP="006A406F">
      <w:pPr>
        <w:widowControl w:val="0"/>
        <w:numPr>
          <w:ilvl w:val="0"/>
          <w:numId w:val="37"/>
        </w:numPr>
        <w:suppressAutoHyphens w:val="0"/>
        <w:spacing w:before="120" w:after="60"/>
        <w:ind w:left="357" w:hanging="357"/>
        <w:rPr>
          <w:rFonts w:cs="Tahoma"/>
          <w:szCs w:val="22"/>
          <w:lang w:val="el-GR"/>
        </w:rPr>
      </w:pPr>
      <w:r w:rsidRPr="001B75BD">
        <w:rPr>
          <w:rFonts w:cs="Tahoma"/>
          <w:szCs w:val="22"/>
          <w:lang w:val="el-GR"/>
        </w:rPr>
        <w:t>Μεθοδολογία υλοποίησης διαλειτουργικότητας</w:t>
      </w:r>
      <w:r w:rsidR="007B398B">
        <w:rPr>
          <w:rFonts w:cs="Tahoma"/>
          <w:szCs w:val="22"/>
          <w:lang w:val="el-GR"/>
        </w:rPr>
        <w:t>.</w:t>
      </w:r>
      <w:r w:rsidRPr="001B75BD">
        <w:rPr>
          <w:rFonts w:cs="Tahoma"/>
          <w:szCs w:val="22"/>
          <w:lang w:val="el-GR"/>
        </w:rPr>
        <w:t xml:space="preserve"> </w:t>
      </w:r>
      <w:r w:rsidRPr="001B75BD">
        <w:rPr>
          <w:rFonts w:cs="Tahoma"/>
          <w:szCs w:val="22"/>
          <w:u w:val="single"/>
          <w:lang w:val="el-GR"/>
        </w:rPr>
        <w:t>Σημείωση:</w:t>
      </w:r>
      <w:r w:rsidRPr="001B75BD">
        <w:rPr>
          <w:rFonts w:cs="Tahoma"/>
          <w:szCs w:val="22"/>
          <w:lang w:val="el-GR"/>
        </w:rPr>
        <w:t xml:space="preserve"> Η </w:t>
      </w:r>
      <w:r w:rsidR="007B398B">
        <w:rPr>
          <w:rFonts w:cs="Tahoma"/>
          <w:szCs w:val="22"/>
          <w:lang w:val="el-GR"/>
        </w:rPr>
        <w:t>M</w:t>
      </w:r>
      <w:r w:rsidRPr="001B75BD">
        <w:rPr>
          <w:rFonts w:cs="Tahoma"/>
          <w:szCs w:val="22"/>
          <w:lang w:val="el-GR"/>
        </w:rPr>
        <w:t xml:space="preserve">ελέτη διαλειτουργικότητας </w:t>
      </w:r>
      <w:r w:rsidRPr="001B75BD">
        <w:rPr>
          <w:rFonts w:cs="Tahoma"/>
          <w:iCs/>
          <w:szCs w:val="22"/>
          <w:lang w:val="el-GR"/>
        </w:rPr>
        <w:t xml:space="preserve">και Διασύνδεσης του Συστήματος με Τρίτα Συστήματα </w:t>
      </w:r>
      <w:r w:rsidRPr="001B75BD">
        <w:rPr>
          <w:rFonts w:cs="Tahoma"/>
          <w:szCs w:val="22"/>
          <w:lang w:val="el-GR"/>
        </w:rPr>
        <w:t>θα αποτελέσει ξεχωριστό παραδοτέο</w:t>
      </w:r>
      <w:r w:rsidR="004D21E3" w:rsidRPr="001B75BD">
        <w:rPr>
          <w:rFonts w:cs="Tahoma"/>
          <w:szCs w:val="22"/>
          <w:lang w:val="el-GR"/>
        </w:rPr>
        <w:t>.</w:t>
      </w:r>
    </w:p>
    <w:p w14:paraId="258DF747" w14:textId="77777777" w:rsidR="00F85070" w:rsidRPr="001B75BD" w:rsidRDefault="00F85070" w:rsidP="006A406F">
      <w:pPr>
        <w:widowControl w:val="0"/>
        <w:numPr>
          <w:ilvl w:val="0"/>
          <w:numId w:val="37"/>
        </w:numPr>
        <w:suppressAutoHyphens w:val="0"/>
        <w:spacing w:before="120" w:after="60"/>
        <w:ind w:left="357" w:hanging="357"/>
        <w:rPr>
          <w:rFonts w:cs="Tahoma"/>
          <w:szCs w:val="22"/>
          <w:lang w:val="el-GR"/>
        </w:rPr>
      </w:pPr>
      <w:r w:rsidRPr="001B75BD">
        <w:rPr>
          <w:rFonts w:cs="Tahoma"/>
          <w:szCs w:val="22"/>
          <w:lang w:val="el-GR"/>
        </w:rPr>
        <w:t>Οριστικοποίηση και αποσαφήνιση όλων των ζητημάτων σχετικά με το σχεδιασμό του Πληροφοριακού Συστήματος, όπως:</w:t>
      </w:r>
    </w:p>
    <w:p w14:paraId="52541EA2" w14:textId="163A765E" w:rsidR="00F85070" w:rsidRPr="00DB18FC" w:rsidRDefault="00F85070" w:rsidP="006A406F">
      <w:pPr>
        <w:numPr>
          <w:ilvl w:val="1"/>
          <w:numId w:val="48"/>
        </w:numPr>
        <w:suppressAutoHyphens w:val="0"/>
        <w:autoSpaceDE w:val="0"/>
        <w:autoSpaceDN w:val="0"/>
        <w:adjustRightInd w:val="0"/>
        <w:spacing w:before="120"/>
        <w:ind w:left="720"/>
        <w:rPr>
          <w:rFonts w:cs="Tahoma"/>
          <w:szCs w:val="22"/>
          <w:lang w:val="el-GR"/>
        </w:rPr>
      </w:pPr>
      <w:r w:rsidRPr="00DB18FC">
        <w:rPr>
          <w:rFonts w:cs="Tahoma"/>
          <w:szCs w:val="22"/>
          <w:lang w:val="el-GR"/>
        </w:rPr>
        <w:t>Η τελική αρχιτεκτονική του</w:t>
      </w:r>
      <w:r w:rsidR="00EF2B40">
        <w:rPr>
          <w:rFonts w:cs="Tahoma"/>
          <w:szCs w:val="22"/>
          <w:lang w:val="el-GR"/>
        </w:rPr>
        <w:t xml:space="preserve"> και </w:t>
      </w:r>
      <w:r w:rsidR="00EF2B40">
        <w:rPr>
          <w:rFonts w:cs="Tahoma"/>
          <w:szCs w:val="22"/>
          <w:lang w:val="en-US"/>
        </w:rPr>
        <w:t>optimum</w:t>
      </w:r>
      <w:r w:rsidR="00EF2B40" w:rsidRPr="00DB18FC">
        <w:rPr>
          <w:rFonts w:cs="Tahoma"/>
          <w:szCs w:val="22"/>
          <w:lang w:val="el-GR"/>
        </w:rPr>
        <w:t xml:space="preserve"> </w:t>
      </w:r>
      <w:r w:rsidR="00EF2B40">
        <w:rPr>
          <w:rFonts w:cs="Tahoma"/>
          <w:szCs w:val="22"/>
          <w:lang w:val="el-GR"/>
        </w:rPr>
        <w:t>διασύνδεση κυρίου και εφεδρικού ΚΑΠ</w:t>
      </w:r>
    </w:p>
    <w:p w14:paraId="56990094" w14:textId="5B960A95" w:rsidR="00AE2475" w:rsidRPr="00DB18FC" w:rsidRDefault="00AE2475" w:rsidP="006A406F">
      <w:pPr>
        <w:numPr>
          <w:ilvl w:val="1"/>
          <w:numId w:val="48"/>
        </w:numPr>
        <w:suppressAutoHyphens w:val="0"/>
        <w:autoSpaceDE w:val="0"/>
        <w:autoSpaceDN w:val="0"/>
        <w:adjustRightInd w:val="0"/>
        <w:spacing w:before="120"/>
        <w:ind w:left="720"/>
        <w:rPr>
          <w:rFonts w:cs="Tahoma"/>
          <w:szCs w:val="22"/>
          <w:lang w:val="el-GR"/>
        </w:rPr>
      </w:pPr>
      <w:r>
        <w:rPr>
          <w:rFonts w:cs="Tahoma"/>
          <w:szCs w:val="22"/>
          <w:lang w:val="el-GR"/>
        </w:rPr>
        <w:t>Περιγραφή διαδικασίας μετάβασης από το κύριο στο εφεδρικό και ελάχιστοι χρόνοι απόκρισης</w:t>
      </w:r>
    </w:p>
    <w:p w14:paraId="00281468" w14:textId="77777777" w:rsidR="00F85070" w:rsidRPr="001B75BD" w:rsidRDefault="00F85070" w:rsidP="006A406F">
      <w:pPr>
        <w:numPr>
          <w:ilvl w:val="1"/>
          <w:numId w:val="48"/>
        </w:numPr>
        <w:suppressAutoHyphens w:val="0"/>
        <w:autoSpaceDE w:val="0"/>
        <w:autoSpaceDN w:val="0"/>
        <w:adjustRightInd w:val="0"/>
        <w:spacing w:before="120"/>
        <w:ind w:left="720"/>
        <w:rPr>
          <w:rFonts w:cs="Tahoma"/>
          <w:szCs w:val="22"/>
          <w:lang w:val="el-GR"/>
        </w:rPr>
      </w:pPr>
      <w:r w:rsidRPr="001B75BD">
        <w:rPr>
          <w:rFonts w:cs="Tahoma"/>
          <w:szCs w:val="22"/>
          <w:lang w:val="el-GR"/>
        </w:rPr>
        <w:t>Η ανάλυση απαιτήσεων όλων των Υποσυστημάτων του Πληροφοριακού Συστήματος (π.χ. διαδικασίες, αναγκαία έντυπα, κωδικοποιήσεις, στατιστικές αναφορές, πρωτόκολλα ποιοτικού ελέγχου, διασυνδέσεις κλπ.).</w:t>
      </w:r>
    </w:p>
    <w:p w14:paraId="1CA38E4F" w14:textId="71864794" w:rsidR="00F85070" w:rsidRPr="001B75BD" w:rsidRDefault="00F85070" w:rsidP="006A406F">
      <w:pPr>
        <w:numPr>
          <w:ilvl w:val="1"/>
          <w:numId w:val="48"/>
        </w:numPr>
        <w:suppressAutoHyphens w:val="0"/>
        <w:autoSpaceDE w:val="0"/>
        <w:autoSpaceDN w:val="0"/>
        <w:adjustRightInd w:val="0"/>
        <w:spacing w:before="120"/>
        <w:ind w:left="720"/>
        <w:rPr>
          <w:rFonts w:cs="Tahoma"/>
          <w:szCs w:val="22"/>
          <w:lang w:val="el-GR"/>
        </w:rPr>
      </w:pPr>
      <w:r w:rsidRPr="001B75BD">
        <w:rPr>
          <w:rFonts w:cs="Tahoma"/>
          <w:szCs w:val="22"/>
          <w:lang w:val="el-GR"/>
        </w:rPr>
        <w:t>Οι απαιτήσεις χρηστών. Η συλλογή των απαιτήσεων χρηστών θα πραγματοποιηθεί από τα στελέχη του Αναδόχου ακολουθώντας διαδικασία συνεντεύξεων με αρμόδια στελέχη του Φορέα Λειτουργίας και θα βασιστεί στις προδιαγραφές της παρούσας διακήρυξης.</w:t>
      </w:r>
    </w:p>
    <w:p w14:paraId="49972CD7" w14:textId="339D04D3" w:rsidR="00F85070" w:rsidRPr="001B75BD" w:rsidRDefault="00F85070" w:rsidP="006A406F">
      <w:pPr>
        <w:numPr>
          <w:ilvl w:val="1"/>
          <w:numId w:val="48"/>
        </w:numPr>
        <w:suppressAutoHyphens w:val="0"/>
        <w:autoSpaceDE w:val="0"/>
        <w:autoSpaceDN w:val="0"/>
        <w:adjustRightInd w:val="0"/>
        <w:spacing w:before="120"/>
        <w:ind w:left="720"/>
        <w:rPr>
          <w:rFonts w:cs="Tahoma"/>
          <w:szCs w:val="22"/>
          <w:lang w:val="el-GR"/>
        </w:rPr>
      </w:pPr>
      <w:r w:rsidRPr="001B75BD">
        <w:rPr>
          <w:rFonts w:cs="Tahoma"/>
          <w:szCs w:val="22"/>
          <w:lang w:val="el-GR"/>
        </w:rPr>
        <w:t xml:space="preserve">Προσδιορισμός </w:t>
      </w:r>
      <w:r w:rsidR="000134D8" w:rsidRPr="001B75BD">
        <w:rPr>
          <w:rFonts w:cs="Tahoma"/>
          <w:szCs w:val="22"/>
          <w:lang w:val="el-GR"/>
        </w:rPr>
        <w:t xml:space="preserve">εκ νέου των </w:t>
      </w:r>
      <w:r w:rsidRPr="001B75BD">
        <w:rPr>
          <w:rFonts w:cs="Tahoma"/>
          <w:szCs w:val="22"/>
          <w:lang w:val="el-GR"/>
        </w:rPr>
        <w:t>κατηγοριών χρηστών και αναλυτική καταγραφή των ρόλων και αρμοδιοτήτων για κάθε Υποσύστημα ξεχωριστά.</w:t>
      </w:r>
    </w:p>
    <w:p w14:paraId="09F04BB8" w14:textId="62958984" w:rsidR="007B398B" w:rsidRPr="001B75BD" w:rsidRDefault="00F85070" w:rsidP="006A406F">
      <w:pPr>
        <w:numPr>
          <w:ilvl w:val="1"/>
          <w:numId w:val="48"/>
        </w:numPr>
        <w:suppressAutoHyphens w:val="0"/>
        <w:autoSpaceDE w:val="0"/>
        <w:autoSpaceDN w:val="0"/>
        <w:adjustRightInd w:val="0"/>
        <w:spacing w:before="120"/>
        <w:ind w:left="720"/>
        <w:rPr>
          <w:rFonts w:cs="Tahoma"/>
          <w:szCs w:val="22"/>
          <w:lang w:val="el-GR"/>
        </w:rPr>
      </w:pPr>
      <w:r w:rsidRPr="001B75BD">
        <w:rPr>
          <w:rFonts w:cs="Tahoma"/>
          <w:szCs w:val="22"/>
          <w:lang w:val="el-GR"/>
        </w:rPr>
        <w:t>Πλήρης εννοιολογικός σχεδιασμός των υποσυστημάτων του έργου, όπως διαγράμματα οντοτήτων – ροών (</w:t>
      </w:r>
      <w:r w:rsidRPr="001B75BD">
        <w:rPr>
          <w:rFonts w:cs="Tahoma"/>
          <w:szCs w:val="22"/>
        </w:rPr>
        <w:t>entity</w:t>
      </w:r>
      <w:r w:rsidRPr="001B75BD">
        <w:rPr>
          <w:rFonts w:cs="Tahoma"/>
          <w:szCs w:val="22"/>
          <w:lang w:val="el-GR"/>
        </w:rPr>
        <w:t xml:space="preserve"> </w:t>
      </w:r>
      <w:r w:rsidRPr="001B75BD">
        <w:rPr>
          <w:rFonts w:cs="Tahoma"/>
          <w:szCs w:val="22"/>
        </w:rPr>
        <w:t>relationship</w:t>
      </w:r>
      <w:r w:rsidRPr="001B75BD">
        <w:rPr>
          <w:rFonts w:cs="Tahoma"/>
          <w:szCs w:val="22"/>
          <w:lang w:val="el-GR"/>
        </w:rPr>
        <w:t xml:space="preserve"> </w:t>
      </w:r>
      <w:r w:rsidRPr="001B75BD">
        <w:rPr>
          <w:rFonts w:cs="Tahoma"/>
          <w:szCs w:val="22"/>
        </w:rPr>
        <w:t>diagrams</w:t>
      </w:r>
      <w:r w:rsidRPr="001B75BD">
        <w:rPr>
          <w:rFonts w:cs="Tahoma"/>
          <w:szCs w:val="22"/>
          <w:lang w:val="el-GR"/>
        </w:rPr>
        <w:t>), ρόλοι χρηστών, προβλήματα διασυνδέσεων εφαρμογών, χρήση πρωτοκόλλων ανταλλαγής δεδομένων, κλπ.</w:t>
      </w:r>
    </w:p>
    <w:p w14:paraId="6174D7E5" w14:textId="1F4511E8" w:rsidR="00F85070" w:rsidRPr="00EE30D8" w:rsidRDefault="00F85070" w:rsidP="006A406F">
      <w:pPr>
        <w:numPr>
          <w:ilvl w:val="1"/>
          <w:numId w:val="48"/>
        </w:numPr>
        <w:suppressAutoHyphens w:val="0"/>
        <w:autoSpaceDE w:val="0"/>
        <w:autoSpaceDN w:val="0"/>
        <w:adjustRightInd w:val="0"/>
        <w:spacing w:before="120"/>
        <w:ind w:left="720"/>
        <w:rPr>
          <w:rFonts w:cs="Tahoma"/>
          <w:szCs w:val="22"/>
          <w:lang w:val="el-GR"/>
        </w:rPr>
      </w:pPr>
      <w:r w:rsidRPr="007B398B">
        <w:rPr>
          <w:rFonts w:cs="Tahoma"/>
          <w:szCs w:val="22"/>
          <w:lang w:val="el-GR"/>
        </w:rPr>
        <w:t xml:space="preserve">Καθορισμός με ακριβή στοιχεία της επίδοσης του </w:t>
      </w:r>
      <w:r w:rsidR="001D0CCE" w:rsidRPr="007B398B">
        <w:rPr>
          <w:rFonts w:cs="Tahoma"/>
          <w:szCs w:val="22"/>
          <w:lang w:val="el-GR"/>
        </w:rPr>
        <w:t xml:space="preserve">αναβαθμισμένου </w:t>
      </w:r>
      <w:r w:rsidRPr="007B398B">
        <w:rPr>
          <w:rFonts w:cs="Tahoma"/>
          <w:szCs w:val="22"/>
          <w:lang w:val="el-GR"/>
        </w:rPr>
        <w:t>συστήματος σε διάφορες περιπτώσεις φόρτου. Διαφορετικά σενάρια φόρτου-επίδοσης θα δοκιμαστούν στο πλαίσιο ειδικών ελέγχων με τεχνητό φορτίο (</w:t>
      </w:r>
      <w:r w:rsidRPr="007B398B">
        <w:rPr>
          <w:rFonts w:cs="Tahoma"/>
          <w:szCs w:val="22"/>
        </w:rPr>
        <w:t>stress</w:t>
      </w:r>
      <w:r w:rsidRPr="007B398B">
        <w:rPr>
          <w:rFonts w:cs="Tahoma"/>
          <w:szCs w:val="22"/>
          <w:lang w:val="el-GR"/>
        </w:rPr>
        <w:t xml:space="preserve"> </w:t>
      </w:r>
      <w:r w:rsidRPr="007B398B">
        <w:rPr>
          <w:rFonts w:cs="Tahoma"/>
          <w:szCs w:val="22"/>
        </w:rPr>
        <w:t>tests</w:t>
      </w:r>
      <w:r w:rsidRPr="007B398B">
        <w:rPr>
          <w:rFonts w:cs="Tahoma"/>
          <w:szCs w:val="22"/>
          <w:lang w:val="el-GR"/>
        </w:rPr>
        <w:t xml:space="preserve">) κατά τη Φάση </w:t>
      </w:r>
      <w:r w:rsidR="002139BD" w:rsidRPr="007B398B">
        <w:rPr>
          <w:rFonts w:cs="Tahoma"/>
          <w:szCs w:val="22"/>
          <w:lang w:val="el-GR"/>
        </w:rPr>
        <w:t xml:space="preserve">Α.6 </w:t>
      </w:r>
      <w:r w:rsidRPr="007B398B">
        <w:rPr>
          <w:rFonts w:cs="Tahoma"/>
          <w:szCs w:val="22"/>
          <w:lang w:val="el-GR"/>
        </w:rPr>
        <w:t xml:space="preserve"> με τίτλο «</w:t>
      </w:r>
      <w:r w:rsidR="002139BD" w:rsidRPr="007B398B">
        <w:rPr>
          <w:rFonts w:cs="Tahoma"/>
          <w:szCs w:val="22"/>
          <w:lang w:val="el-GR"/>
        </w:rPr>
        <w:t>Έλεγχοι και αναφορές καλής λειτου</w:t>
      </w:r>
      <w:r w:rsidR="002139BD" w:rsidRPr="006F2F22">
        <w:rPr>
          <w:rFonts w:cs="Tahoma"/>
          <w:szCs w:val="22"/>
          <w:lang w:val="el-GR"/>
        </w:rPr>
        <w:t>ργίας</w:t>
      </w:r>
      <w:r w:rsidR="00D61DCB">
        <w:rPr>
          <w:rFonts w:cs="Tahoma"/>
          <w:szCs w:val="22"/>
          <w:lang w:val="el-GR"/>
        </w:rPr>
        <w:t>»</w:t>
      </w:r>
      <w:r w:rsidRPr="00EE30D8">
        <w:rPr>
          <w:rFonts w:cs="Tahoma"/>
          <w:szCs w:val="22"/>
          <w:lang w:val="el-GR"/>
        </w:rPr>
        <w:t>.</w:t>
      </w:r>
    </w:p>
    <w:p w14:paraId="5A8B61C1" w14:textId="77777777" w:rsidR="00F85070" w:rsidRDefault="00F85070" w:rsidP="006A406F">
      <w:pPr>
        <w:numPr>
          <w:ilvl w:val="0"/>
          <w:numId w:val="37"/>
        </w:numPr>
        <w:suppressAutoHyphens w:val="0"/>
        <w:autoSpaceDE w:val="0"/>
        <w:autoSpaceDN w:val="0"/>
        <w:adjustRightInd w:val="0"/>
        <w:spacing w:before="120"/>
        <w:rPr>
          <w:rFonts w:cs="Tahoma"/>
          <w:szCs w:val="22"/>
          <w:lang w:val="el-GR"/>
        </w:rPr>
      </w:pPr>
      <w:r w:rsidRPr="00663E7D">
        <w:rPr>
          <w:rFonts w:cs="Tahoma"/>
          <w:szCs w:val="22"/>
          <w:lang w:val="el-GR"/>
        </w:rPr>
        <w:t xml:space="preserve">Περιγραφή του εργαλείου </w:t>
      </w:r>
      <w:r w:rsidRPr="00663E7D">
        <w:rPr>
          <w:rFonts w:cs="Tahoma"/>
          <w:szCs w:val="22"/>
        </w:rPr>
        <w:t>stress</w:t>
      </w:r>
      <w:r w:rsidRPr="00663E7D">
        <w:rPr>
          <w:rFonts w:cs="Tahoma"/>
          <w:szCs w:val="22"/>
          <w:lang w:val="el-GR"/>
        </w:rPr>
        <w:t xml:space="preserve"> </w:t>
      </w:r>
      <w:r w:rsidRPr="00663E7D">
        <w:rPr>
          <w:rFonts w:cs="Tahoma"/>
          <w:szCs w:val="22"/>
        </w:rPr>
        <w:t>tests</w:t>
      </w:r>
      <w:r w:rsidRPr="00663E7D">
        <w:rPr>
          <w:rFonts w:cs="Tahoma"/>
          <w:szCs w:val="22"/>
          <w:lang w:val="el-GR"/>
        </w:rPr>
        <w:t xml:space="preserve"> που θα χρησιμοποιήσει ο Ανάδοχος στο πλαίσιο του Έργου.</w:t>
      </w:r>
    </w:p>
    <w:p w14:paraId="4423C998" w14:textId="270530D8" w:rsidR="00CB61C6" w:rsidRDefault="00CB61C6" w:rsidP="006A406F">
      <w:pPr>
        <w:numPr>
          <w:ilvl w:val="0"/>
          <w:numId w:val="37"/>
        </w:numPr>
        <w:suppressAutoHyphens w:val="0"/>
        <w:autoSpaceDE w:val="0"/>
        <w:autoSpaceDN w:val="0"/>
        <w:adjustRightInd w:val="0"/>
        <w:spacing w:before="120"/>
        <w:rPr>
          <w:rFonts w:cs="Tahoma"/>
          <w:szCs w:val="22"/>
          <w:lang w:val="el-GR"/>
        </w:rPr>
      </w:pPr>
      <w:r w:rsidRPr="00CB61C6">
        <w:rPr>
          <w:rFonts w:cs="Tahoma"/>
          <w:szCs w:val="22"/>
          <w:lang w:val="el-GR"/>
        </w:rPr>
        <w:t xml:space="preserve">Αναλυτική περιγραφή της μεθοδολογίας </w:t>
      </w:r>
      <w:r w:rsidRPr="00CB61C6">
        <w:rPr>
          <w:rFonts w:cs="Tahoma"/>
          <w:szCs w:val="22"/>
        </w:rPr>
        <w:t>deployment</w:t>
      </w:r>
      <w:r w:rsidRPr="00CB61C6">
        <w:rPr>
          <w:rFonts w:cs="Tahoma"/>
          <w:szCs w:val="22"/>
          <w:lang w:val="el-GR"/>
        </w:rPr>
        <w:t xml:space="preserve"> του έργου (π.χ. σταδιακή, </w:t>
      </w:r>
      <w:r w:rsidRPr="00CB61C6">
        <w:rPr>
          <w:rFonts w:cs="Tahoma"/>
          <w:szCs w:val="22"/>
        </w:rPr>
        <w:t>big</w:t>
      </w:r>
      <w:r w:rsidRPr="00CB61C6">
        <w:rPr>
          <w:rFonts w:cs="Tahoma"/>
          <w:szCs w:val="22"/>
          <w:lang w:val="el-GR"/>
        </w:rPr>
        <w:t xml:space="preserve"> </w:t>
      </w:r>
      <w:r w:rsidRPr="00CB61C6">
        <w:rPr>
          <w:rFonts w:cs="Tahoma"/>
          <w:szCs w:val="22"/>
        </w:rPr>
        <w:t>bang</w:t>
      </w:r>
      <w:r w:rsidRPr="00CB61C6">
        <w:rPr>
          <w:rFonts w:cs="Tahoma"/>
          <w:szCs w:val="22"/>
          <w:lang w:val="el-GR"/>
        </w:rPr>
        <w:t>), και των διαδικασιών παράλληλης λειτουργίας και μεταβατικού σταδίου.</w:t>
      </w:r>
    </w:p>
    <w:p w14:paraId="22BDA4D0" w14:textId="77777777" w:rsidR="00CB61C6" w:rsidRDefault="00CB61C6" w:rsidP="00D8017A">
      <w:pPr>
        <w:suppressAutoHyphens w:val="0"/>
        <w:autoSpaceDE w:val="0"/>
        <w:autoSpaceDN w:val="0"/>
        <w:adjustRightInd w:val="0"/>
        <w:spacing w:before="120"/>
        <w:rPr>
          <w:rFonts w:cs="Tahoma"/>
          <w:szCs w:val="22"/>
          <w:lang w:val="el-GR"/>
        </w:rPr>
      </w:pPr>
    </w:p>
    <w:p w14:paraId="1642C65D" w14:textId="2E5289A1" w:rsidR="00CB61C6" w:rsidRPr="00663E7D" w:rsidRDefault="00CB61C6" w:rsidP="006A406F">
      <w:pPr>
        <w:numPr>
          <w:ilvl w:val="0"/>
          <w:numId w:val="37"/>
        </w:numPr>
        <w:suppressAutoHyphens w:val="0"/>
        <w:autoSpaceDE w:val="0"/>
        <w:autoSpaceDN w:val="0"/>
        <w:adjustRightInd w:val="0"/>
        <w:spacing w:before="120"/>
        <w:rPr>
          <w:rFonts w:cs="Tahoma"/>
          <w:szCs w:val="22"/>
          <w:lang w:val="el-GR"/>
        </w:rPr>
      </w:pPr>
      <w:r w:rsidRPr="00CB61C6">
        <w:rPr>
          <w:rFonts w:cs="Tahoma"/>
          <w:b/>
          <w:szCs w:val="22"/>
          <w:lang w:val="el-GR"/>
        </w:rPr>
        <w:t xml:space="preserve">Μελέτη Σχέδιου </w:t>
      </w:r>
      <w:r>
        <w:rPr>
          <w:rFonts w:cs="Tahoma"/>
          <w:b/>
          <w:szCs w:val="22"/>
          <w:lang w:val="el-GR"/>
        </w:rPr>
        <w:t>Εκπαίδευσης</w:t>
      </w:r>
    </w:p>
    <w:p w14:paraId="303202BB" w14:textId="77777777" w:rsidR="00F85070" w:rsidRPr="00321E2F" w:rsidRDefault="00F85070" w:rsidP="006A406F">
      <w:pPr>
        <w:numPr>
          <w:ilvl w:val="0"/>
          <w:numId w:val="37"/>
        </w:numPr>
        <w:suppressAutoHyphens w:val="0"/>
        <w:autoSpaceDE w:val="0"/>
        <w:autoSpaceDN w:val="0"/>
        <w:adjustRightInd w:val="0"/>
        <w:spacing w:before="120"/>
        <w:rPr>
          <w:rFonts w:cs="Tahoma"/>
          <w:color w:val="002060"/>
          <w:szCs w:val="22"/>
          <w:lang w:val="el-GR"/>
        </w:rPr>
      </w:pPr>
      <w:r w:rsidRPr="00663E7D">
        <w:rPr>
          <w:rFonts w:cs="Tahoma"/>
          <w:szCs w:val="22"/>
          <w:lang w:val="el-GR"/>
        </w:rPr>
        <w:t>Οδηγό εκπαίδευσης, ο οποίος θα περιλαμβάνει τη μεθοδολογική προσέγγιση, την οργάνωση και προετοιμασία εκπαίδευσης. Ο Ανάδοχος οφείλει να εξετάσει το επίπεδο των βασικών χρηστών και να προσαρμό</w:t>
      </w:r>
      <w:r w:rsidRPr="00321E2F">
        <w:rPr>
          <w:rFonts w:cs="Tahoma"/>
          <w:szCs w:val="22"/>
          <w:lang w:val="el-GR"/>
        </w:rPr>
        <w:t xml:space="preserve">σει ανάλογα τη μεθοδολογία, τους όρους, το πρόγραμμα (πλάνο) κατάρτισης και το υλικό της βασικής εκπαίδευσης των βασικών χρηστών, καθώς και θα προτείνει αναλυτική μεθοδολογία μεταφοράς τεχνογνωσίας στα αρμόδια στελέχη του Φορέα Λειτουργίας. </w:t>
      </w:r>
    </w:p>
    <w:p w14:paraId="099F7CB4" w14:textId="77777777" w:rsidR="00F85070" w:rsidRPr="00EE2574" w:rsidRDefault="00F85070" w:rsidP="006A406F">
      <w:pPr>
        <w:numPr>
          <w:ilvl w:val="0"/>
          <w:numId w:val="37"/>
        </w:numPr>
        <w:suppressAutoHyphens w:val="0"/>
        <w:autoSpaceDE w:val="0"/>
        <w:autoSpaceDN w:val="0"/>
        <w:adjustRightInd w:val="0"/>
        <w:spacing w:before="120"/>
        <w:rPr>
          <w:rFonts w:cs="Tahoma"/>
          <w:color w:val="002060"/>
          <w:szCs w:val="22"/>
          <w:lang w:val="el-GR"/>
        </w:rPr>
      </w:pPr>
      <w:r w:rsidRPr="00EE2574">
        <w:rPr>
          <w:rFonts w:cs="Tahoma"/>
          <w:szCs w:val="22"/>
          <w:lang w:val="el-GR"/>
        </w:rPr>
        <w:t>Αναλυτικό σχέδιο προγραμματισμού εκπαιδευτικών σεμιναρίων.</w:t>
      </w:r>
      <w:r w:rsidRPr="00EE2574">
        <w:rPr>
          <w:rFonts w:cs="Tahoma"/>
          <w:color w:val="002060"/>
          <w:szCs w:val="22"/>
          <w:lang w:val="el-GR"/>
        </w:rPr>
        <w:t xml:space="preserve"> </w:t>
      </w:r>
    </w:p>
    <w:p w14:paraId="50E3B5E7" w14:textId="4AC63ED3" w:rsidR="007B398B" w:rsidRPr="001B75BD" w:rsidRDefault="00F85070" w:rsidP="006A406F">
      <w:pPr>
        <w:numPr>
          <w:ilvl w:val="0"/>
          <w:numId w:val="37"/>
        </w:numPr>
        <w:suppressAutoHyphens w:val="0"/>
        <w:autoSpaceDE w:val="0"/>
        <w:autoSpaceDN w:val="0"/>
        <w:adjustRightInd w:val="0"/>
        <w:spacing w:before="120"/>
        <w:rPr>
          <w:rFonts w:cs="Tahoma"/>
          <w:szCs w:val="22"/>
          <w:lang w:val="el-GR"/>
        </w:rPr>
      </w:pPr>
      <w:r w:rsidRPr="00DA3606">
        <w:rPr>
          <w:rFonts w:cs="Tahoma"/>
          <w:szCs w:val="22"/>
          <w:lang w:val="el-GR"/>
        </w:rPr>
        <w:t>Περιγραφή της Τεκμηρίωσης και των Εγχειριδίω</w:t>
      </w:r>
      <w:r w:rsidRPr="00054EE6">
        <w:rPr>
          <w:rFonts w:cs="Tahoma"/>
          <w:szCs w:val="22"/>
          <w:lang w:val="el-GR"/>
        </w:rPr>
        <w:t xml:space="preserve">ν </w:t>
      </w:r>
      <w:r w:rsidRPr="001B75BD">
        <w:rPr>
          <w:rFonts w:cs="Tahoma"/>
          <w:szCs w:val="22"/>
          <w:lang w:val="el-GR"/>
        </w:rPr>
        <w:t>Χρήσης για τον καθορισμό των προτύπων που θα ακολουθηθούν.</w:t>
      </w:r>
    </w:p>
    <w:p w14:paraId="7196A61E" w14:textId="6992CB70" w:rsidR="00F85070" w:rsidRPr="006F2F22" w:rsidRDefault="00F85070" w:rsidP="00CB61C6">
      <w:pPr>
        <w:suppressAutoHyphens w:val="0"/>
        <w:autoSpaceDE w:val="0"/>
        <w:autoSpaceDN w:val="0"/>
        <w:adjustRightInd w:val="0"/>
        <w:spacing w:before="120"/>
        <w:rPr>
          <w:rFonts w:cs="Tahoma"/>
          <w:lang w:val="el-GR"/>
        </w:rPr>
      </w:pPr>
    </w:p>
    <w:p w14:paraId="3CF65DCB" w14:textId="2D3A59A4" w:rsidR="00F85070" w:rsidRPr="001B75BD" w:rsidRDefault="00F85070" w:rsidP="00A80ADD">
      <w:pPr>
        <w:pStyle w:val="4"/>
        <w:numPr>
          <w:ilvl w:val="1"/>
          <w:numId w:val="23"/>
        </w:numPr>
        <w:tabs>
          <w:tab w:val="left" w:pos="993"/>
        </w:tabs>
        <w:ind w:left="993" w:hanging="567"/>
        <w:rPr>
          <w:rFonts w:cs="Tahoma"/>
          <w:szCs w:val="22"/>
          <w:lang w:val="el-GR"/>
        </w:rPr>
      </w:pPr>
      <w:bookmarkStart w:id="349" w:name="_Ref68183370"/>
      <w:bookmarkStart w:id="350" w:name="_Toc116468109"/>
      <w:r w:rsidRPr="001B75BD">
        <w:rPr>
          <w:rFonts w:cs="Tahoma"/>
          <w:szCs w:val="22"/>
          <w:lang w:val="el-GR"/>
        </w:rPr>
        <w:t>Μελέτη Ασφάλειας</w:t>
      </w:r>
      <w:bookmarkEnd w:id="349"/>
      <w:bookmarkEnd w:id="350"/>
    </w:p>
    <w:p w14:paraId="4C935824" w14:textId="7AB7D559" w:rsidR="00F85070" w:rsidRPr="001B75BD" w:rsidRDefault="00F85070" w:rsidP="00F85070">
      <w:pPr>
        <w:rPr>
          <w:rFonts w:eastAsia="SimSun" w:cs="Tahoma"/>
          <w:szCs w:val="22"/>
          <w:lang w:val="el-GR"/>
        </w:rPr>
      </w:pPr>
      <w:r w:rsidRPr="001B75BD">
        <w:rPr>
          <w:rFonts w:eastAsia="SimSun" w:cs="Tahoma"/>
          <w:szCs w:val="22"/>
          <w:lang w:val="en-US"/>
        </w:rPr>
        <w:t>E</w:t>
      </w:r>
      <w:r w:rsidRPr="001B75BD">
        <w:rPr>
          <w:rFonts w:eastAsia="SimSun" w:cs="Tahoma"/>
          <w:szCs w:val="22"/>
          <w:lang w:val="el-GR"/>
        </w:rPr>
        <w:t xml:space="preserve">ν όψει </w:t>
      </w:r>
      <w:r w:rsidR="002139BD" w:rsidRPr="001B75BD">
        <w:rPr>
          <w:rFonts w:eastAsia="SimSun" w:cs="Tahoma"/>
          <w:szCs w:val="22"/>
          <w:lang w:val="el-GR"/>
        </w:rPr>
        <w:t>της παράλληλης λειτουργίας των δύο συστημάτων</w:t>
      </w:r>
      <w:r w:rsidRPr="001B75BD">
        <w:rPr>
          <w:rFonts w:eastAsia="SimSun" w:cs="Tahoma"/>
          <w:szCs w:val="22"/>
          <w:lang w:val="el-GR"/>
        </w:rPr>
        <w:t xml:space="preserve">, της συμμόρφωσης με τον Γενικό Κανονισμό Προστασίας Προσωπικών Δεδομένων, αλλά και τον Ν. 4577/2018 σχετικά με την ασφάλεια δικτύου και πληροφοριών (NIS) , απαιτείται να γίνει μελέτη σχετικά με την ασφάλεια των εφαρμογών και συστημάτων. </w:t>
      </w:r>
    </w:p>
    <w:p w14:paraId="4BA94228" w14:textId="7EF5163D" w:rsidR="00F85070" w:rsidRPr="001B75BD" w:rsidRDefault="00F85070" w:rsidP="00F85070">
      <w:pPr>
        <w:autoSpaceDE w:val="0"/>
        <w:autoSpaceDN w:val="0"/>
        <w:adjustRightInd w:val="0"/>
        <w:spacing w:before="120"/>
        <w:rPr>
          <w:rFonts w:eastAsia="Tahoma,Bold" w:cs="Tahoma"/>
          <w:szCs w:val="22"/>
          <w:lang w:val="el-GR"/>
        </w:rPr>
      </w:pPr>
      <w:r w:rsidRPr="001B75BD">
        <w:rPr>
          <w:rFonts w:eastAsia="Tahoma,Bold" w:cs="Tahoma"/>
          <w:szCs w:val="22"/>
          <w:lang w:val="el-GR"/>
        </w:rPr>
        <w:t>Ο Ανάδοχος, θα πρέπει να προσδιορίσει την Πολιτική Ασφάλειας η οποία θα εφαρμοστεί στο Σύστημα, καθώς και να εκπονήσει Μ</w:t>
      </w:r>
      <w:r w:rsidRPr="001B75BD">
        <w:rPr>
          <w:rFonts w:cs="Tahoma"/>
          <w:szCs w:val="22"/>
          <w:lang w:val="el-GR"/>
        </w:rPr>
        <w:t>ελέτη αποτίμησης επικινδυνότητας του Συστήματος</w:t>
      </w:r>
      <w:r w:rsidRPr="001B75BD">
        <w:rPr>
          <w:rFonts w:eastAsia="Tahoma,Bold" w:cs="Tahoma"/>
          <w:szCs w:val="22"/>
          <w:lang w:val="el-GR"/>
        </w:rPr>
        <w:t xml:space="preserve">. </w:t>
      </w:r>
    </w:p>
    <w:p w14:paraId="375BD3A5" w14:textId="7A016CF8" w:rsidR="00F85070" w:rsidRPr="001B75BD" w:rsidRDefault="00F85070" w:rsidP="00F85070">
      <w:pPr>
        <w:autoSpaceDE w:val="0"/>
        <w:autoSpaceDN w:val="0"/>
        <w:adjustRightInd w:val="0"/>
        <w:spacing w:before="120"/>
        <w:rPr>
          <w:rFonts w:eastAsia="Tahoma,Bold" w:cs="Tahoma"/>
          <w:szCs w:val="22"/>
          <w:lang w:val="el-GR"/>
        </w:rPr>
      </w:pPr>
      <w:r w:rsidRPr="001B75BD">
        <w:rPr>
          <w:rFonts w:eastAsia="Tahoma,Bold" w:cs="Tahoma"/>
          <w:szCs w:val="22"/>
          <w:lang w:val="el-GR"/>
        </w:rPr>
        <w:t xml:space="preserve">Η Μελέτη </w:t>
      </w:r>
      <w:r w:rsidRPr="001B75BD">
        <w:rPr>
          <w:rFonts w:eastAsia="Tahoma,Bold" w:cs="Tahoma"/>
          <w:caps/>
          <w:szCs w:val="22"/>
          <w:lang w:val="el-GR"/>
        </w:rPr>
        <w:t>Α</w:t>
      </w:r>
      <w:r w:rsidRPr="001B75BD">
        <w:rPr>
          <w:rFonts w:eastAsia="Tahoma,Bold" w:cs="Tahoma"/>
          <w:szCs w:val="22"/>
          <w:lang w:val="el-GR"/>
        </w:rPr>
        <w:t xml:space="preserve">σφάλειας, </w:t>
      </w:r>
      <w:r w:rsidRPr="001B75BD">
        <w:rPr>
          <w:rFonts w:eastAsia="Tahoma,Bold" w:cs="Tahoma"/>
          <w:b/>
          <w:szCs w:val="22"/>
          <w:u w:val="single"/>
          <w:lang w:val="el-GR"/>
        </w:rPr>
        <w:t>θα περιλαμβάνει συγκεκριμένα μέτρα και προδιαγραφές</w:t>
      </w:r>
      <w:r w:rsidRPr="001B75BD">
        <w:rPr>
          <w:rFonts w:eastAsia="Tahoma,Bold" w:cs="Tahoma"/>
          <w:szCs w:val="22"/>
          <w:lang w:val="el-GR"/>
        </w:rPr>
        <w:t xml:space="preserve"> για την ασφάλεια του πληροφοριακού συστήματος, καθώς και για την προστασία και ακεραιότητα των δεδομένων. Επίσης, στο πλαίσιο της μελέτης θα πρέπει να προδιαγραφούν όλα τα θέματα προστασίας προσωπικών δεδομένων και προσβασιμότητας των υπηρεσιών.</w:t>
      </w:r>
    </w:p>
    <w:p w14:paraId="58D335FC" w14:textId="390163C2" w:rsidR="00F85070" w:rsidRPr="001B75BD" w:rsidRDefault="00F85070" w:rsidP="00F85070">
      <w:pPr>
        <w:autoSpaceDE w:val="0"/>
        <w:autoSpaceDN w:val="0"/>
        <w:adjustRightInd w:val="0"/>
        <w:spacing w:before="120"/>
        <w:rPr>
          <w:rFonts w:eastAsia="Tahoma,Bold" w:cs="Tahoma"/>
          <w:szCs w:val="22"/>
          <w:lang w:val="el-GR"/>
        </w:rPr>
      </w:pPr>
      <w:r w:rsidRPr="001B75BD">
        <w:rPr>
          <w:rFonts w:eastAsia="Tahoma,Bold" w:cs="Tahoma"/>
          <w:szCs w:val="22"/>
          <w:lang w:val="el-GR"/>
        </w:rPr>
        <w:t>Ειδικότερα, θα πρέπει να προδιαγραφεί η κατάλληλη πολιτική</w:t>
      </w:r>
      <w:r w:rsidR="002B10D5" w:rsidRPr="001B75BD">
        <w:rPr>
          <w:rFonts w:eastAsia="Tahoma,Bold" w:cs="Tahoma"/>
          <w:szCs w:val="22"/>
          <w:lang w:val="el-GR"/>
        </w:rPr>
        <w:t xml:space="preserve"> και τα μέτρα ασφαλείας</w:t>
      </w:r>
      <w:r w:rsidRPr="001B75BD">
        <w:rPr>
          <w:rFonts w:eastAsia="Tahoma,Bold" w:cs="Tahoma"/>
          <w:szCs w:val="22"/>
          <w:lang w:val="el-GR"/>
        </w:rPr>
        <w:t>, ώστε να εξασφαλιστούν τα παρακάτω:</w:t>
      </w:r>
    </w:p>
    <w:p w14:paraId="39CAE49B" w14:textId="77777777" w:rsidR="00F85070" w:rsidRPr="001B75BD" w:rsidRDefault="00F85070" w:rsidP="006A406F">
      <w:pPr>
        <w:numPr>
          <w:ilvl w:val="0"/>
          <w:numId w:val="49"/>
        </w:numPr>
        <w:tabs>
          <w:tab w:val="num" w:pos="426"/>
        </w:tabs>
        <w:suppressAutoHyphens w:val="0"/>
        <w:autoSpaceDE w:val="0"/>
        <w:autoSpaceDN w:val="0"/>
        <w:adjustRightInd w:val="0"/>
        <w:spacing w:before="120"/>
        <w:ind w:left="284" w:hanging="284"/>
        <w:rPr>
          <w:rFonts w:eastAsia="Tahoma,Bold" w:cs="Tahoma"/>
          <w:szCs w:val="22"/>
          <w:lang w:val="el-GR"/>
        </w:rPr>
      </w:pPr>
      <w:r w:rsidRPr="001B75BD">
        <w:rPr>
          <w:rFonts w:eastAsia="Tahoma,Bold" w:cs="Tahoma"/>
          <w:b/>
          <w:bCs/>
          <w:szCs w:val="22"/>
          <w:lang w:val="el-GR"/>
        </w:rPr>
        <w:t xml:space="preserve">Ταυτοποίηση </w:t>
      </w:r>
      <w:r w:rsidRPr="001B75BD">
        <w:rPr>
          <w:rFonts w:eastAsia="Tahoma,Bold" w:cs="Tahoma"/>
          <w:szCs w:val="22"/>
          <w:lang w:val="el-GR"/>
        </w:rPr>
        <w:t>(</w:t>
      </w:r>
      <w:r w:rsidRPr="001B75BD">
        <w:rPr>
          <w:rFonts w:eastAsia="Tahoma,Bold" w:cs="Tahoma"/>
          <w:szCs w:val="22"/>
        </w:rPr>
        <w:t>authentication</w:t>
      </w:r>
      <w:r w:rsidRPr="001B75BD">
        <w:rPr>
          <w:rFonts w:eastAsia="Tahoma,Bold" w:cs="Tahoma"/>
          <w:szCs w:val="22"/>
          <w:lang w:val="el-GR"/>
        </w:rPr>
        <w:t>): έλεγχος της αυθεντικότητας της ταυτότητας των μερών μιας ανταλλαγής δεδομένων.</w:t>
      </w:r>
    </w:p>
    <w:p w14:paraId="37B0E2E7" w14:textId="77777777" w:rsidR="00F85070" w:rsidRPr="001B75BD" w:rsidRDefault="00F85070" w:rsidP="006A406F">
      <w:pPr>
        <w:numPr>
          <w:ilvl w:val="0"/>
          <w:numId w:val="49"/>
        </w:numPr>
        <w:tabs>
          <w:tab w:val="num" w:pos="426"/>
        </w:tabs>
        <w:suppressAutoHyphens w:val="0"/>
        <w:autoSpaceDE w:val="0"/>
        <w:autoSpaceDN w:val="0"/>
        <w:adjustRightInd w:val="0"/>
        <w:spacing w:before="120"/>
        <w:ind w:left="284" w:hanging="284"/>
        <w:rPr>
          <w:rFonts w:eastAsia="Tahoma,Bold" w:cs="Tahoma"/>
          <w:szCs w:val="22"/>
          <w:lang w:val="el-GR"/>
        </w:rPr>
      </w:pPr>
      <w:r w:rsidRPr="001B75BD">
        <w:rPr>
          <w:rFonts w:eastAsia="Tahoma,Bold" w:cs="Tahoma"/>
          <w:b/>
          <w:bCs/>
          <w:szCs w:val="22"/>
          <w:lang w:val="el-GR"/>
        </w:rPr>
        <w:t xml:space="preserve">Εξουσιοδότηση </w:t>
      </w:r>
      <w:r w:rsidRPr="001B75BD">
        <w:rPr>
          <w:rFonts w:eastAsia="Tahoma,Bold" w:cs="Tahoma"/>
          <w:szCs w:val="22"/>
          <w:lang w:val="el-GR"/>
        </w:rPr>
        <w:t>(</w:t>
      </w:r>
      <w:r w:rsidRPr="001B75BD">
        <w:rPr>
          <w:rFonts w:eastAsia="Tahoma,Bold" w:cs="Tahoma"/>
          <w:szCs w:val="22"/>
        </w:rPr>
        <w:t>Authorization</w:t>
      </w:r>
      <w:r w:rsidRPr="001B75BD">
        <w:rPr>
          <w:rFonts w:eastAsia="Tahoma,Bold" w:cs="Tahoma"/>
          <w:szCs w:val="22"/>
          <w:lang w:val="el-GR"/>
        </w:rPr>
        <w:t>): η πρόσβαση του χρήστη πρέπει να είναι εξουσιοδοτημένη.</w:t>
      </w:r>
    </w:p>
    <w:p w14:paraId="17FD9488" w14:textId="77777777" w:rsidR="00F85070" w:rsidRPr="001B75BD" w:rsidRDefault="00F85070" w:rsidP="006A406F">
      <w:pPr>
        <w:numPr>
          <w:ilvl w:val="0"/>
          <w:numId w:val="49"/>
        </w:numPr>
        <w:tabs>
          <w:tab w:val="num" w:pos="426"/>
        </w:tabs>
        <w:suppressAutoHyphens w:val="0"/>
        <w:autoSpaceDE w:val="0"/>
        <w:autoSpaceDN w:val="0"/>
        <w:adjustRightInd w:val="0"/>
        <w:spacing w:before="120"/>
        <w:ind w:left="284" w:hanging="284"/>
        <w:rPr>
          <w:rFonts w:eastAsia="Tahoma,Bold" w:cs="Tahoma"/>
          <w:szCs w:val="22"/>
          <w:lang w:val="el-GR"/>
        </w:rPr>
      </w:pPr>
      <w:r w:rsidRPr="001B75BD">
        <w:rPr>
          <w:rFonts w:eastAsia="Tahoma,Bold" w:cs="Tahoma"/>
          <w:b/>
          <w:bCs/>
          <w:szCs w:val="22"/>
          <w:lang w:val="el-GR"/>
        </w:rPr>
        <w:t xml:space="preserve">Ακεραιότητα </w:t>
      </w:r>
      <w:r w:rsidRPr="001B75BD">
        <w:rPr>
          <w:rFonts w:eastAsia="Tahoma,Bold" w:cs="Tahoma"/>
          <w:szCs w:val="22"/>
          <w:lang w:val="el-GR"/>
        </w:rPr>
        <w:t>(</w:t>
      </w:r>
      <w:r w:rsidRPr="001B75BD">
        <w:rPr>
          <w:rFonts w:eastAsia="Tahoma,Bold" w:cs="Tahoma"/>
          <w:szCs w:val="22"/>
        </w:rPr>
        <w:t>integrity</w:t>
      </w:r>
      <w:r w:rsidRPr="001B75BD">
        <w:rPr>
          <w:rFonts w:eastAsia="Tahoma,Bold" w:cs="Tahoma"/>
          <w:szCs w:val="22"/>
          <w:lang w:val="el-GR"/>
        </w:rPr>
        <w:t>): τα δεδομένα θα πρέπει να παραμείνουν ακέραια, δηλαδή να μην υπόκεινται σε αλλοιώσεις. Για τη διαφύλαξη της ακεραιότητας των δεδομένων είναι απαραίτητη η χρήση μηχανισμών εξασφάλισης της ακεραιότητας και συνέπειάς τους (</w:t>
      </w:r>
      <w:r w:rsidRPr="001B75BD">
        <w:rPr>
          <w:rFonts w:eastAsia="Tahoma,Bold" w:cs="Tahoma"/>
          <w:szCs w:val="22"/>
        </w:rPr>
        <w:t>consistency</w:t>
      </w:r>
      <w:r w:rsidRPr="001B75BD">
        <w:rPr>
          <w:rFonts w:eastAsia="Tahoma,Bold" w:cs="Tahoma"/>
          <w:szCs w:val="22"/>
          <w:lang w:val="el-GR"/>
        </w:rPr>
        <w:t>) και αποτροπής επιθέσεων δολιοφθοράς δεδομένων (μη εξουσιοδοτημένη αντιγραφή, μη εξουσιοδοτημένη καταστροφή δεδομένων, κλπ.).</w:t>
      </w:r>
    </w:p>
    <w:p w14:paraId="7637EC5C" w14:textId="77777777" w:rsidR="00F85070" w:rsidRPr="001B75BD" w:rsidRDefault="00F85070" w:rsidP="006A406F">
      <w:pPr>
        <w:numPr>
          <w:ilvl w:val="0"/>
          <w:numId w:val="49"/>
        </w:numPr>
        <w:tabs>
          <w:tab w:val="num" w:pos="426"/>
        </w:tabs>
        <w:suppressAutoHyphens w:val="0"/>
        <w:autoSpaceDE w:val="0"/>
        <w:autoSpaceDN w:val="0"/>
        <w:adjustRightInd w:val="0"/>
        <w:spacing w:before="120"/>
        <w:ind w:left="284" w:hanging="284"/>
        <w:rPr>
          <w:rFonts w:eastAsia="Tahoma,Bold" w:cs="Tahoma"/>
          <w:szCs w:val="22"/>
          <w:lang w:val="el-GR"/>
        </w:rPr>
      </w:pPr>
      <w:r w:rsidRPr="001B75BD">
        <w:rPr>
          <w:rFonts w:eastAsia="Tahoma,Bold" w:cs="Tahoma"/>
          <w:b/>
          <w:bCs/>
          <w:szCs w:val="22"/>
          <w:lang w:val="el-GR"/>
        </w:rPr>
        <w:t xml:space="preserve">Εμπιστευτικότητα </w:t>
      </w:r>
      <w:r w:rsidRPr="001B75BD">
        <w:rPr>
          <w:rFonts w:eastAsia="Tahoma,Bold" w:cs="Tahoma"/>
          <w:szCs w:val="22"/>
          <w:lang w:val="el-GR"/>
        </w:rPr>
        <w:t>(</w:t>
      </w:r>
      <w:r w:rsidRPr="001B75BD">
        <w:rPr>
          <w:rFonts w:eastAsia="Tahoma,Bold" w:cs="Tahoma"/>
          <w:szCs w:val="22"/>
        </w:rPr>
        <w:t>confidentiality</w:t>
      </w:r>
      <w:r w:rsidRPr="001B75BD">
        <w:rPr>
          <w:rFonts w:eastAsia="Tahoma,Bold" w:cs="Tahoma"/>
          <w:szCs w:val="22"/>
          <w:lang w:val="el-GR"/>
        </w:rPr>
        <w:t xml:space="preserve">): η τήρηση του απορρήτου των δεδομένων. Η πληροφορία θα διατίθεται μόνο στους χρήστες εκείνους που είναι εξουσιοδοτημένοι. Η πιστοποίηση της δικαιοδοσίας των χρηστών θα πρέπει να βασιστεί πάνω στο σύστημα των ρόλων, που είναι και το διεθνές </w:t>
      </w:r>
      <w:r w:rsidRPr="001B75BD">
        <w:rPr>
          <w:rFonts w:eastAsia="Tahoma,Bold" w:cs="Tahoma"/>
          <w:szCs w:val="22"/>
        </w:rPr>
        <w:t>de</w:t>
      </w:r>
      <w:r w:rsidRPr="001B75BD">
        <w:rPr>
          <w:rFonts w:eastAsia="Tahoma,Bold" w:cs="Tahoma"/>
          <w:szCs w:val="22"/>
          <w:lang w:val="el-GR"/>
        </w:rPr>
        <w:t xml:space="preserve"> </w:t>
      </w:r>
      <w:r w:rsidRPr="001B75BD">
        <w:rPr>
          <w:rFonts w:eastAsia="Tahoma,Bold" w:cs="Tahoma"/>
          <w:szCs w:val="22"/>
        </w:rPr>
        <w:t>facto</w:t>
      </w:r>
      <w:r w:rsidRPr="001B75BD">
        <w:rPr>
          <w:rFonts w:eastAsia="Tahoma,Bold" w:cs="Tahoma"/>
          <w:szCs w:val="22"/>
          <w:lang w:val="el-GR"/>
        </w:rPr>
        <w:t xml:space="preserve"> </w:t>
      </w:r>
      <w:r w:rsidRPr="001B75BD">
        <w:rPr>
          <w:rFonts w:eastAsia="Tahoma,Bold" w:cs="Tahoma"/>
          <w:szCs w:val="22"/>
        </w:rPr>
        <w:t>standard</w:t>
      </w:r>
      <w:r w:rsidRPr="001B75BD">
        <w:rPr>
          <w:rFonts w:eastAsia="Tahoma,Bold" w:cs="Tahoma"/>
          <w:szCs w:val="22"/>
          <w:lang w:val="el-GR"/>
        </w:rPr>
        <w:t xml:space="preserve"> λόγω της ευελιξίας που προσφέρει. Επίσης, θα πρέπει να λαμβάνονται όλα τα κατάλληλα μέτρα ώστε να αποτρέπονται επιθέσεις κλοπής δεδομένων.</w:t>
      </w:r>
    </w:p>
    <w:p w14:paraId="5A738626" w14:textId="77777777" w:rsidR="00F85070" w:rsidRPr="001B75BD" w:rsidRDefault="00F85070" w:rsidP="006A406F">
      <w:pPr>
        <w:numPr>
          <w:ilvl w:val="0"/>
          <w:numId w:val="49"/>
        </w:numPr>
        <w:tabs>
          <w:tab w:val="num" w:pos="426"/>
        </w:tabs>
        <w:suppressAutoHyphens w:val="0"/>
        <w:autoSpaceDE w:val="0"/>
        <w:autoSpaceDN w:val="0"/>
        <w:adjustRightInd w:val="0"/>
        <w:spacing w:before="120"/>
        <w:ind w:left="284" w:hanging="284"/>
        <w:rPr>
          <w:rFonts w:eastAsia="Tahoma,Bold" w:cs="Tahoma"/>
          <w:szCs w:val="22"/>
          <w:lang w:val="el-GR"/>
        </w:rPr>
      </w:pPr>
      <w:r w:rsidRPr="001B75BD">
        <w:rPr>
          <w:rFonts w:eastAsia="Tahoma,Bold" w:cs="Tahoma"/>
          <w:b/>
          <w:szCs w:val="22"/>
          <w:lang w:val="el-GR"/>
        </w:rPr>
        <w:t>Δ</w:t>
      </w:r>
      <w:r w:rsidRPr="001B75BD">
        <w:rPr>
          <w:rFonts w:eastAsia="Tahoma,Bold" w:cs="Tahoma"/>
          <w:b/>
          <w:bCs/>
          <w:szCs w:val="22"/>
          <w:lang w:val="el-GR"/>
        </w:rPr>
        <w:t xml:space="preserve">ιαθεσιμότητα </w:t>
      </w:r>
      <w:r w:rsidRPr="001B75BD">
        <w:rPr>
          <w:rFonts w:eastAsia="Tahoma,Bold" w:cs="Tahoma"/>
          <w:szCs w:val="22"/>
          <w:lang w:val="el-GR"/>
        </w:rPr>
        <w:t>(</w:t>
      </w:r>
      <w:r w:rsidRPr="001B75BD">
        <w:rPr>
          <w:rFonts w:eastAsia="Tahoma,Bold" w:cs="Tahoma"/>
          <w:szCs w:val="22"/>
        </w:rPr>
        <w:t>availability</w:t>
      </w:r>
      <w:r w:rsidRPr="001B75BD">
        <w:rPr>
          <w:rFonts w:eastAsia="Tahoma,Bold" w:cs="Tahoma"/>
          <w:szCs w:val="22"/>
          <w:lang w:val="el-GR"/>
        </w:rPr>
        <w:t>): το σύστημα και τα δεδομένα πρέπει να είναι διαθέσιμα όταν απαιτείται.</w:t>
      </w:r>
    </w:p>
    <w:p w14:paraId="1CEE3C0B" w14:textId="77777777" w:rsidR="00F85070" w:rsidRPr="001B75BD" w:rsidRDefault="00F85070" w:rsidP="006A406F">
      <w:pPr>
        <w:numPr>
          <w:ilvl w:val="0"/>
          <w:numId w:val="49"/>
        </w:numPr>
        <w:tabs>
          <w:tab w:val="num" w:pos="426"/>
        </w:tabs>
        <w:suppressAutoHyphens w:val="0"/>
        <w:autoSpaceDE w:val="0"/>
        <w:autoSpaceDN w:val="0"/>
        <w:adjustRightInd w:val="0"/>
        <w:spacing w:before="120"/>
        <w:ind w:left="284" w:hanging="284"/>
        <w:rPr>
          <w:rFonts w:eastAsia="Tahoma,Bold" w:cs="Tahoma"/>
          <w:szCs w:val="22"/>
          <w:lang w:val="el-GR"/>
        </w:rPr>
      </w:pPr>
      <w:r w:rsidRPr="001B75BD">
        <w:rPr>
          <w:rFonts w:eastAsia="Tahoma,Bold" w:cs="Tahoma"/>
          <w:b/>
          <w:bCs/>
          <w:szCs w:val="22"/>
          <w:lang w:val="el-GR"/>
        </w:rPr>
        <w:t xml:space="preserve">Μη δυνατότητα άρνησης συμμετοχής </w:t>
      </w:r>
      <w:r w:rsidRPr="001B75BD">
        <w:rPr>
          <w:rFonts w:eastAsia="Tahoma,Bold" w:cs="Tahoma"/>
          <w:szCs w:val="22"/>
          <w:lang w:val="el-GR"/>
        </w:rPr>
        <w:t>(</w:t>
      </w:r>
      <w:r w:rsidRPr="001B75BD">
        <w:rPr>
          <w:rFonts w:eastAsia="Tahoma,Bold" w:cs="Tahoma"/>
          <w:szCs w:val="22"/>
        </w:rPr>
        <w:t>non</w:t>
      </w:r>
      <w:r w:rsidRPr="001B75BD">
        <w:rPr>
          <w:rFonts w:eastAsia="Tahoma,Bold" w:cs="Tahoma"/>
          <w:szCs w:val="22"/>
          <w:lang w:val="el-GR"/>
        </w:rPr>
        <w:t>-</w:t>
      </w:r>
      <w:r w:rsidRPr="001B75BD">
        <w:rPr>
          <w:rFonts w:eastAsia="Tahoma,Bold" w:cs="Tahoma"/>
          <w:szCs w:val="22"/>
        </w:rPr>
        <w:t>repudiation</w:t>
      </w:r>
      <w:r w:rsidRPr="001B75BD">
        <w:rPr>
          <w:rFonts w:eastAsia="Tahoma,Bold" w:cs="Tahoma"/>
          <w:szCs w:val="22"/>
          <w:lang w:val="el-GR"/>
        </w:rPr>
        <w:t>): ο χρήστης δεν πρέπει να μπορεί να αρνηθεί τη συμμετοχή του στην ανταλλαγή των δεδομένων.</w:t>
      </w:r>
    </w:p>
    <w:p w14:paraId="7A823C79" w14:textId="77777777" w:rsidR="00F85070" w:rsidRPr="001B75BD" w:rsidRDefault="00F85070" w:rsidP="006A406F">
      <w:pPr>
        <w:numPr>
          <w:ilvl w:val="0"/>
          <w:numId w:val="49"/>
        </w:numPr>
        <w:tabs>
          <w:tab w:val="num" w:pos="426"/>
        </w:tabs>
        <w:suppressAutoHyphens w:val="0"/>
        <w:autoSpaceDE w:val="0"/>
        <w:autoSpaceDN w:val="0"/>
        <w:adjustRightInd w:val="0"/>
        <w:spacing w:before="120"/>
        <w:ind w:left="284" w:hanging="284"/>
        <w:rPr>
          <w:rFonts w:eastAsia="Tahoma,Bold" w:cs="Tahoma"/>
          <w:szCs w:val="22"/>
          <w:lang w:val="el-GR"/>
        </w:rPr>
      </w:pPr>
      <w:r w:rsidRPr="001B75BD">
        <w:rPr>
          <w:rFonts w:eastAsia="Tahoma,Bold" w:cs="Tahoma"/>
          <w:b/>
          <w:bCs/>
          <w:szCs w:val="22"/>
          <w:lang w:val="el-GR"/>
        </w:rPr>
        <w:t xml:space="preserve">Διαφάνεια </w:t>
      </w:r>
      <w:r w:rsidRPr="001B75BD">
        <w:rPr>
          <w:rFonts w:eastAsia="Tahoma,Bold" w:cs="Tahoma"/>
          <w:szCs w:val="22"/>
          <w:lang w:val="el-GR"/>
        </w:rPr>
        <w:t>(</w:t>
      </w:r>
      <w:r w:rsidRPr="001B75BD">
        <w:rPr>
          <w:rFonts w:eastAsia="Tahoma,Bold" w:cs="Tahoma"/>
          <w:szCs w:val="22"/>
        </w:rPr>
        <w:t>transparency</w:t>
      </w:r>
      <w:r w:rsidRPr="001B75BD">
        <w:rPr>
          <w:rFonts w:eastAsia="Tahoma,Bold" w:cs="Tahoma"/>
          <w:szCs w:val="22"/>
          <w:lang w:val="el-GR"/>
        </w:rPr>
        <w:t>): πρέπει να γίνεται τεκμηρίωση των διαδικασιών της επεξεργασίας ώστε να μπορούν να ελεγχθούν.</w:t>
      </w:r>
    </w:p>
    <w:p w14:paraId="7156DCEC" w14:textId="77777777" w:rsidR="00F85070" w:rsidRPr="001B75BD" w:rsidRDefault="00F85070" w:rsidP="006A406F">
      <w:pPr>
        <w:numPr>
          <w:ilvl w:val="0"/>
          <w:numId w:val="49"/>
        </w:numPr>
        <w:tabs>
          <w:tab w:val="num" w:pos="426"/>
        </w:tabs>
        <w:suppressAutoHyphens w:val="0"/>
        <w:autoSpaceDE w:val="0"/>
        <w:autoSpaceDN w:val="0"/>
        <w:adjustRightInd w:val="0"/>
        <w:spacing w:before="120"/>
        <w:ind w:left="284" w:hanging="284"/>
        <w:rPr>
          <w:rFonts w:eastAsia="Tahoma,Bold" w:cs="Tahoma"/>
          <w:szCs w:val="22"/>
          <w:lang w:val="el-GR"/>
        </w:rPr>
      </w:pPr>
      <w:r w:rsidRPr="001B75BD">
        <w:rPr>
          <w:rFonts w:eastAsia="Tahoma,Bold" w:cs="Tahoma"/>
          <w:b/>
          <w:bCs/>
          <w:szCs w:val="22"/>
          <w:lang w:val="el-GR"/>
        </w:rPr>
        <w:t xml:space="preserve">Δυνατότητα ελέγχου </w:t>
      </w:r>
      <w:r w:rsidRPr="001B75BD">
        <w:rPr>
          <w:rFonts w:eastAsia="Tahoma,Bold" w:cs="Tahoma"/>
          <w:szCs w:val="22"/>
          <w:lang w:val="el-GR"/>
        </w:rPr>
        <w:t>(</w:t>
      </w:r>
      <w:r w:rsidRPr="001B75BD">
        <w:rPr>
          <w:rFonts w:eastAsia="Tahoma,Bold" w:cs="Tahoma"/>
          <w:szCs w:val="22"/>
        </w:rPr>
        <w:t>revision</w:t>
      </w:r>
      <w:r w:rsidRPr="001B75BD">
        <w:rPr>
          <w:rFonts w:eastAsia="Tahoma,Bold" w:cs="Tahoma"/>
          <w:szCs w:val="22"/>
          <w:lang w:val="el-GR"/>
        </w:rPr>
        <w:t xml:space="preserve"> / </w:t>
      </w:r>
      <w:r w:rsidRPr="001B75BD">
        <w:rPr>
          <w:rFonts w:eastAsia="Tahoma,Bold" w:cs="Tahoma"/>
          <w:szCs w:val="22"/>
        </w:rPr>
        <w:t>audit</w:t>
      </w:r>
      <w:r w:rsidRPr="001B75BD">
        <w:rPr>
          <w:rFonts w:eastAsia="Tahoma,Bold" w:cs="Tahoma"/>
          <w:szCs w:val="22"/>
          <w:lang w:val="el-GR"/>
        </w:rPr>
        <w:t>): κάθε τροποποίηση ή επεξεργασία των δεδομένων πρέπει να μπορεί να ελεγχθεί, δηλαδή από ποιόν έγινε και πότε.</w:t>
      </w:r>
    </w:p>
    <w:p w14:paraId="2C664A63" w14:textId="77777777" w:rsidR="00F85070" w:rsidRPr="001B75BD" w:rsidRDefault="00F85070" w:rsidP="006A406F">
      <w:pPr>
        <w:numPr>
          <w:ilvl w:val="0"/>
          <w:numId w:val="49"/>
        </w:numPr>
        <w:tabs>
          <w:tab w:val="num" w:pos="426"/>
        </w:tabs>
        <w:suppressAutoHyphens w:val="0"/>
        <w:autoSpaceDE w:val="0"/>
        <w:autoSpaceDN w:val="0"/>
        <w:adjustRightInd w:val="0"/>
        <w:spacing w:before="120"/>
        <w:ind w:left="284" w:hanging="284"/>
        <w:rPr>
          <w:rFonts w:eastAsia="Tahoma,Bold" w:cs="Tahoma"/>
          <w:szCs w:val="22"/>
          <w:lang w:val="el-GR"/>
        </w:rPr>
      </w:pPr>
      <w:r w:rsidRPr="001B75BD">
        <w:rPr>
          <w:rFonts w:eastAsia="Tahoma,Bold" w:cs="Tahoma"/>
          <w:b/>
          <w:bCs/>
          <w:szCs w:val="22"/>
          <w:lang w:val="el-GR"/>
        </w:rPr>
        <w:t xml:space="preserve">Ευθύνη </w:t>
      </w:r>
      <w:r w:rsidRPr="001B75BD">
        <w:rPr>
          <w:rFonts w:eastAsia="Tahoma,Bold" w:cs="Tahoma"/>
          <w:szCs w:val="22"/>
          <w:lang w:val="el-GR"/>
        </w:rPr>
        <w:t>(</w:t>
      </w:r>
      <w:r w:rsidRPr="001B75BD">
        <w:rPr>
          <w:rFonts w:eastAsia="Tahoma,Bold" w:cs="Tahoma"/>
          <w:szCs w:val="22"/>
        </w:rPr>
        <w:t>accountability</w:t>
      </w:r>
      <w:r w:rsidRPr="001B75BD">
        <w:rPr>
          <w:rFonts w:eastAsia="Tahoma,Bold" w:cs="Tahoma"/>
          <w:szCs w:val="22"/>
          <w:lang w:val="el-GR"/>
        </w:rPr>
        <w:t>): πρέπει να προκύπτει ποιος είναι υπεύθυνος για την εισαγωγή, πρόσβαση ή τροποποίηση κάθε δεδομένου.</w:t>
      </w:r>
    </w:p>
    <w:p w14:paraId="6B408D28" w14:textId="77777777" w:rsidR="00F85070" w:rsidRPr="001B75BD" w:rsidRDefault="00F85070" w:rsidP="00F85070">
      <w:pPr>
        <w:spacing w:before="120"/>
        <w:rPr>
          <w:rFonts w:cs="Tahoma"/>
          <w:szCs w:val="22"/>
          <w:lang w:val="el-GR"/>
        </w:rPr>
      </w:pPr>
      <w:r w:rsidRPr="001B75BD">
        <w:rPr>
          <w:rFonts w:eastAsia="Tahoma,Bold" w:cs="Tahoma"/>
          <w:szCs w:val="22"/>
          <w:lang w:val="el-GR"/>
        </w:rPr>
        <w:t xml:space="preserve">Ειδικότερα, η Μελέτη Ασφάλειας </w:t>
      </w:r>
      <w:r w:rsidRPr="001B75BD">
        <w:rPr>
          <w:rFonts w:cs="Tahoma"/>
          <w:szCs w:val="22"/>
          <w:lang w:val="el-GR"/>
        </w:rPr>
        <w:t>θα πρέπει, κατ’ ελάχιστο, να περιλαμβάνει τα κάτωθι:</w:t>
      </w:r>
    </w:p>
    <w:p w14:paraId="26742587" w14:textId="77777777" w:rsidR="00F85070" w:rsidRPr="001B75BD" w:rsidRDefault="00F85070" w:rsidP="006A406F">
      <w:pPr>
        <w:numPr>
          <w:ilvl w:val="0"/>
          <w:numId w:val="76"/>
        </w:numPr>
        <w:suppressAutoHyphens w:val="0"/>
        <w:spacing w:before="120"/>
        <w:rPr>
          <w:rFonts w:cs="Tahoma"/>
          <w:szCs w:val="22"/>
          <w:lang w:val="el-GR"/>
        </w:rPr>
      </w:pPr>
      <w:r w:rsidRPr="001B75BD">
        <w:rPr>
          <w:rFonts w:cs="Tahoma"/>
          <w:szCs w:val="22"/>
        </w:rPr>
        <w:t>IT</w:t>
      </w:r>
      <w:r w:rsidRPr="001B75BD">
        <w:rPr>
          <w:rFonts w:cs="Tahoma"/>
          <w:szCs w:val="22"/>
          <w:lang w:val="el-GR"/>
        </w:rPr>
        <w:t xml:space="preserve"> </w:t>
      </w:r>
      <w:r w:rsidRPr="001B75BD">
        <w:rPr>
          <w:rFonts w:cs="Tahoma"/>
          <w:szCs w:val="22"/>
        </w:rPr>
        <w:t>Structure</w:t>
      </w:r>
      <w:r w:rsidRPr="001B75BD">
        <w:rPr>
          <w:rFonts w:cs="Tahoma"/>
          <w:szCs w:val="22"/>
          <w:lang w:val="el-GR"/>
        </w:rPr>
        <w:t xml:space="preserve"> </w:t>
      </w:r>
      <w:r w:rsidRPr="001B75BD">
        <w:rPr>
          <w:rFonts w:cs="Tahoma"/>
          <w:szCs w:val="22"/>
        </w:rPr>
        <w:t>Analysis</w:t>
      </w:r>
      <w:r w:rsidRPr="001B75BD">
        <w:rPr>
          <w:rFonts w:cs="Tahoma"/>
          <w:szCs w:val="22"/>
          <w:lang w:val="el-GR"/>
        </w:rPr>
        <w:t xml:space="preserve">, </w:t>
      </w:r>
      <w:r w:rsidRPr="001B75BD">
        <w:rPr>
          <w:rFonts w:cs="Tahoma"/>
          <w:szCs w:val="22"/>
        </w:rPr>
        <w:t>Risk</w:t>
      </w:r>
      <w:r w:rsidRPr="001B75BD">
        <w:rPr>
          <w:rFonts w:cs="Tahoma"/>
          <w:szCs w:val="22"/>
          <w:lang w:val="el-GR"/>
        </w:rPr>
        <w:t xml:space="preserve"> </w:t>
      </w:r>
      <w:r w:rsidRPr="001B75BD">
        <w:rPr>
          <w:rFonts w:cs="Tahoma"/>
          <w:szCs w:val="22"/>
        </w:rPr>
        <w:t>Analysis</w:t>
      </w:r>
      <w:r w:rsidRPr="001B75BD">
        <w:rPr>
          <w:rFonts w:cs="Tahoma"/>
          <w:szCs w:val="22"/>
          <w:lang w:val="el-GR"/>
        </w:rPr>
        <w:t xml:space="preserve">, </w:t>
      </w:r>
      <w:r w:rsidRPr="001B75BD">
        <w:rPr>
          <w:rFonts w:cs="Tahoma"/>
          <w:szCs w:val="22"/>
        </w:rPr>
        <w:t>Security</w:t>
      </w:r>
      <w:r w:rsidRPr="001B75BD">
        <w:rPr>
          <w:rFonts w:cs="Tahoma"/>
          <w:szCs w:val="22"/>
          <w:lang w:val="el-GR"/>
        </w:rPr>
        <w:t xml:space="preserve"> </w:t>
      </w:r>
      <w:r w:rsidRPr="001B75BD">
        <w:rPr>
          <w:rFonts w:cs="Tahoma"/>
          <w:szCs w:val="22"/>
        </w:rPr>
        <w:t>Plan</w:t>
      </w:r>
      <w:r w:rsidRPr="001B75BD">
        <w:rPr>
          <w:rFonts w:cs="Tahoma"/>
          <w:szCs w:val="22"/>
          <w:lang w:val="el-GR"/>
        </w:rPr>
        <w:t xml:space="preserve">, </w:t>
      </w:r>
      <w:r w:rsidRPr="001B75BD">
        <w:rPr>
          <w:rFonts w:cs="Tahoma"/>
          <w:szCs w:val="22"/>
        </w:rPr>
        <w:t>Security</w:t>
      </w:r>
      <w:r w:rsidRPr="001B75BD">
        <w:rPr>
          <w:rFonts w:cs="Tahoma"/>
          <w:szCs w:val="22"/>
          <w:lang w:val="el-GR"/>
        </w:rPr>
        <w:t xml:space="preserve"> </w:t>
      </w:r>
      <w:r w:rsidRPr="001B75BD">
        <w:rPr>
          <w:rFonts w:cs="Tahoma"/>
          <w:szCs w:val="22"/>
        </w:rPr>
        <w:t>Policy</w:t>
      </w:r>
      <w:r w:rsidRPr="001B75BD">
        <w:rPr>
          <w:rFonts w:cs="Tahoma"/>
          <w:szCs w:val="22"/>
          <w:lang w:val="el-GR"/>
        </w:rPr>
        <w:t xml:space="preserve">: Ανάλυση του δικτύου και των συστημάτων και καθορισμός των υπηρεσιών που προσφέρονται, ανάλυση των κινδύνων που διατρέχει κάθε σύστημα, δημιουργία μελέτης ασφάλειας με προτάσεις για τη δημιουργία ασφαλούς δικτύου, πρόταση πολιτικής ασφαλείας του δικτύου, </w:t>
      </w:r>
      <w:r w:rsidRPr="001B75BD">
        <w:rPr>
          <w:rFonts w:cs="Tahoma"/>
          <w:szCs w:val="22"/>
        </w:rPr>
        <w:t>Risk</w:t>
      </w:r>
      <w:r w:rsidRPr="001B75BD">
        <w:rPr>
          <w:rFonts w:cs="Tahoma"/>
          <w:szCs w:val="22"/>
          <w:lang w:val="el-GR"/>
        </w:rPr>
        <w:t xml:space="preserve"> </w:t>
      </w:r>
      <w:r w:rsidRPr="001B75BD">
        <w:rPr>
          <w:rFonts w:cs="Tahoma"/>
          <w:szCs w:val="22"/>
        </w:rPr>
        <w:t>Management</w:t>
      </w:r>
      <w:r w:rsidRPr="001B75BD">
        <w:rPr>
          <w:rFonts w:cs="Tahoma"/>
          <w:szCs w:val="22"/>
          <w:lang w:val="el-GR"/>
        </w:rPr>
        <w:t xml:space="preserve">, </w:t>
      </w:r>
      <w:r w:rsidRPr="001B75BD">
        <w:rPr>
          <w:rFonts w:cs="Tahoma"/>
          <w:szCs w:val="22"/>
        </w:rPr>
        <w:t>Classification</w:t>
      </w:r>
      <w:r w:rsidRPr="001B75BD">
        <w:rPr>
          <w:rFonts w:cs="Tahoma"/>
          <w:szCs w:val="22"/>
          <w:lang w:val="el-GR"/>
        </w:rPr>
        <w:t xml:space="preserve"> </w:t>
      </w:r>
      <w:r w:rsidRPr="001B75BD">
        <w:rPr>
          <w:rFonts w:cs="Tahoma"/>
          <w:szCs w:val="22"/>
        </w:rPr>
        <w:t>Management</w:t>
      </w:r>
      <w:r w:rsidRPr="001B75BD">
        <w:rPr>
          <w:rFonts w:cs="Tahoma"/>
          <w:szCs w:val="22"/>
          <w:lang w:val="el-GR"/>
        </w:rPr>
        <w:t xml:space="preserve">, δημιουργία δομών </w:t>
      </w:r>
      <w:r w:rsidRPr="001B75BD">
        <w:rPr>
          <w:rFonts w:cs="Tahoma"/>
          <w:szCs w:val="22"/>
        </w:rPr>
        <w:t>monitoring</w:t>
      </w:r>
      <w:r w:rsidRPr="001B75BD">
        <w:rPr>
          <w:rFonts w:cs="Tahoma"/>
          <w:szCs w:val="22"/>
          <w:lang w:val="el-GR"/>
        </w:rPr>
        <w:t xml:space="preserve"> – </w:t>
      </w:r>
      <w:r w:rsidRPr="001B75BD">
        <w:rPr>
          <w:rFonts w:cs="Tahoma"/>
          <w:szCs w:val="22"/>
        </w:rPr>
        <w:t>auditing</w:t>
      </w:r>
      <w:r w:rsidRPr="001B75BD">
        <w:rPr>
          <w:rFonts w:cs="Tahoma"/>
          <w:szCs w:val="22"/>
          <w:lang w:val="el-GR"/>
        </w:rPr>
        <w:t>.</w:t>
      </w:r>
    </w:p>
    <w:p w14:paraId="513A11E5" w14:textId="50D07865" w:rsidR="00F85070" w:rsidRPr="001B75BD" w:rsidRDefault="00F85070" w:rsidP="006A406F">
      <w:pPr>
        <w:pStyle w:val="aff"/>
        <w:numPr>
          <w:ilvl w:val="0"/>
          <w:numId w:val="76"/>
        </w:numPr>
        <w:rPr>
          <w:rFonts w:cs="Tahoma"/>
          <w:lang w:val="el-GR"/>
        </w:rPr>
      </w:pPr>
      <w:r w:rsidRPr="001B75BD">
        <w:rPr>
          <w:rFonts w:cs="Tahoma"/>
          <w:szCs w:val="22"/>
        </w:rPr>
        <w:t>Incident</w:t>
      </w:r>
      <w:r w:rsidRPr="001B75BD">
        <w:rPr>
          <w:rFonts w:cs="Tahoma"/>
          <w:szCs w:val="22"/>
          <w:lang w:val="el-GR"/>
        </w:rPr>
        <w:t xml:space="preserve"> </w:t>
      </w:r>
      <w:r w:rsidRPr="001B75BD">
        <w:rPr>
          <w:rFonts w:cs="Tahoma"/>
          <w:szCs w:val="22"/>
        </w:rPr>
        <w:t>Response</w:t>
      </w:r>
      <w:r w:rsidRPr="001B75BD">
        <w:rPr>
          <w:rFonts w:cs="Tahoma"/>
          <w:szCs w:val="22"/>
          <w:lang w:val="el-GR"/>
        </w:rPr>
        <w:t xml:space="preserve"> </w:t>
      </w:r>
      <w:r w:rsidRPr="001B75BD">
        <w:rPr>
          <w:rFonts w:cs="Tahoma"/>
          <w:szCs w:val="22"/>
        </w:rPr>
        <w:t>Planning</w:t>
      </w:r>
      <w:r w:rsidRPr="001B75BD">
        <w:rPr>
          <w:rFonts w:cs="Tahoma"/>
          <w:szCs w:val="22"/>
          <w:lang w:val="el-GR"/>
        </w:rPr>
        <w:t xml:space="preserve">: Δημιουργία </w:t>
      </w:r>
      <w:r w:rsidRPr="001B75BD">
        <w:rPr>
          <w:rFonts w:cs="Tahoma"/>
          <w:szCs w:val="22"/>
        </w:rPr>
        <w:t>Incident</w:t>
      </w:r>
      <w:r w:rsidRPr="001B75BD">
        <w:rPr>
          <w:rFonts w:cs="Tahoma"/>
          <w:szCs w:val="22"/>
          <w:lang w:val="el-GR"/>
        </w:rPr>
        <w:t xml:space="preserve"> </w:t>
      </w:r>
      <w:r w:rsidRPr="001B75BD">
        <w:rPr>
          <w:rFonts w:cs="Tahoma"/>
          <w:szCs w:val="22"/>
        </w:rPr>
        <w:t>Response</w:t>
      </w:r>
      <w:r w:rsidRPr="001B75BD">
        <w:rPr>
          <w:rFonts w:cs="Tahoma"/>
          <w:szCs w:val="22"/>
          <w:lang w:val="el-GR"/>
        </w:rPr>
        <w:t xml:space="preserve"> </w:t>
      </w:r>
      <w:r w:rsidRPr="001B75BD">
        <w:rPr>
          <w:rFonts w:cs="Tahoma"/>
          <w:szCs w:val="22"/>
        </w:rPr>
        <w:t>Team</w:t>
      </w:r>
      <w:r w:rsidRPr="001B75BD">
        <w:rPr>
          <w:rFonts w:cs="Tahoma"/>
          <w:szCs w:val="22"/>
          <w:lang w:val="el-GR"/>
        </w:rPr>
        <w:t>, καθορισμός ρόλων και εκπαίδευση, σχεδιασμός αντίδρασης σε κάθε ενδεχόμενη απειλή. Μηχανισμός για αναφορά συμβάντων από χρήστες, ανάθεση σε τεχνικό μηχανογράφησης και καταγραφής του χειρισμού του συμβάντος.</w:t>
      </w:r>
    </w:p>
    <w:p w14:paraId="68A7980D" w14:textId="34318AA4" w:rsidR="00F85070" w:rsidRPr="001B75BD" w:rsidRDefault="00F85070" w:rsidP="00A80ADD">
      <w:pPr>
        <w:pStyle w:val="4"/>
        <w:numPr>
          <w:ilvl w:val="1"/>
          <w:numId w:val="23"/>
        </w:numPr>
        <w:tabs>
          <w:tab w:val="left" w:pos="993"/>
        </w:tabs>
        <w:ind w:left="993" w:hanging="567"/>
        <w:rPr>
          <w:rFonts w:cs="Tahoma"/>
          <w:szCs w:val="22"/>
          <w:lang w:val="el-GR"/>
        </w:rPr>
      </w:pPr>
      <w:bookmarkStart w:id="351" w:name="_Ref68183378"/>
      <w:bookmarkStart w:id="352" w:name="_Toc116468110"/>
      <w:r w:rsidRPr="001B75BD">
        <w:rPr>
          <w:rFonts w:cs="Tahoma"/>
          <w:szCs w:val="22"/>
          <w:lang w:val="el-GR"/>
        </w:rPr>
        <w:t>Μελέτη διαλειτουργικότητας</w:t>
      </w:r>
      <w:bookmarkEnd w:id="351"/>
      <w:r w:rsidR="007932D3">
        <w:rPr>
          <w:rFonts w:cs="Tahoma"/>
          <w:szCs w:val="22"/>
          <w:lang w:val="el-GR"/>
        </w:rPr>
        <w:t xml:space="preserve"> &amp; Διασύνδεσης</w:t>
      </w:r>
      <w:bookmarkEnd w:id="352"/>
    </w:p>
    <w:p w14:paraId="76F86166" w14:textId="6B1F3FD7" w:rsidR="00F85070" w:rsidRPr="001B75BD" w:rsidRDefault="00F85070" w:rsidP="00F85070">
      <w:pPr>
        <w:pStyle w:val="aff"/>
        <w:ind w:left="0"/>
        <w:rPr>
          <w:rFonts w:cs="Tahoma"/>
          <w:szCs w:val="22"/>
          <w:lang w:val="el-GR"/>
        </w:rPr>
      </w:pPr>
      <w:r w:rsidRPr="001B75BD">
        <w:rPr>
          <w:rFonts w:cs="Tahoma"/>
          <w:szCs w:val="22"/>
          <w:lang w:val="el-GR"/>
        </w:rPr>
        <w:t xml:space="preserve">Ο Ανάδοχος υποχρεούται να εκπονήσει Μελέτη Διαλειτουργικότητας </w:t>
      </w:r>
      <w:r w:rsidRPr="001B75BD">
        <w:rPr>
          <w:rFonts w:cs="Tahoma"/>
          <w:iCs/>
          <w:szCs w:val="22"/>
          <w:lang w:val="el-GR"/>
        </w:rPr>
        <w:t xml:space="preserve">και Διασύνδεσης </w:t>
      </w:r>
      <w:r w:rsidRPr="001B75BD">
        <w:rPr>
          <w:rFonts w:eastAsia="SimSun" w:cs="Tahoma"/>
          <w:szCs w:val="22"/>
          <w:lang w:val="el-GR"/>
        </w:rPr>
        <w:t>στην οποία να καταγραφούν οι απαιτήσεις για τις διεπαφές και τη διαλειτουργικότητα με τα συστήματα τρίτων φορέων</w:t>
      </w:r>
      <w:r w:rsidRPr="001B75BD">
        <w:rPr>
          <w:rFonts w:cs="Tahoma"/>
          <w:szCs w:val="22"/>
          <w:lang w:val="el-GR"/>
        </w:rPr>
        <w:t>. Στο πλαίσιο εκπόνησης της εν λόγω μελέτης, ο Ανάδοχος θα πρέπει να προβεί στα παρακάτω:</w:t>
      </w:r>
    </w:p>
    <w:p w14:paraId="31BD82D0" w14:textId="77777777" w:rsidR="00F85070" w:rsidRPr="001B75BD" w:rsidRDefault="00F85070" w:rsidP="006A406F">
      <w:pPr>
        <w:numPr>
          <w:ilvl w:val="0"/>
          <w:numId w:val="50"/>
        </w:numPr>
        <w:tabs>
          <w:tab w:val="clear" w:pos="720"/>
          <w:tab w:val="num" w:pos="360"/>
        </w:tabs>
        <w:suppressAutoHyphens w:val="0"/>
        <w:spacing w:before="120"/>
        <w:ind w:left="360"/>
        <w:contextualSpacing/>
        <w:rPr>
          <w:rFonts w:cs="Tahoma"/>
          <w:szCs w:val="22"/>
          <w:lang w:val="el-GR"/>
        </w:rPr>
      </w:pPr>
      <w:r w:rsidRPr="001B75BD">
        <w:rPr>
          <w:rFonts w:cs="Tahoma"/>
          <w:szCs w:val="22"/>
          <w:lang w:val="el-GR"/>
        </w:rPr>
        <w:t xml:space="preserve">να διερευνήσει (κατά την αρχική φάση της Μελέτης) τις απαιτήσεις διεπαφής με το σύνολο των τρίτων συστημάτων των Φορέων της Δημόσιας Διοίκησης. </w:t>
      </w:r>
    </w:p>
    <w:p w14:paraId="4E5029AC" w14:textId="77777777" w:rsidR="00F85070" w:rsidRPr="001B75BD" w:rsidRDefault="00F85070" w:rsidP="006A406F">
      <w:pPr>
        <w:numPr>
          <w:ilvl w:val="0"/>
          <w:numId w:val="50"/>
        </w:numPr>
        <w:tabs>
          <w:tab w:val="clear" w:pos="720"/>
          <w:tab w:val="num" w:pos="360"/>
        </w:tabs>
        <w:suppressAutoHyphens w:val="0"/>
        <w:spacing w:before="120"/>
        <w:ind w:left="360"/>
        <w:rPr>
          <w:rFonts w:cs="Tahoma"/>
          <w:szCs w:val="22"/>
          <w:lang w:val="el-GR"/>
        </w:rPr>
      </w:pPr>
      <w:r w:rsidRPr="001B75BD">
        <w:rPr>
          <w:rFonts w:cs="Tahoma"/>
          <w:szCs w:val="22"/>
          <w:lang w:val="el-GR"/>
        </w:rPr>
        <w:t xml:space="preserve">να προσδιορίσει λεπτομερώς τις προδιαγραφές των Διαλειτουργικοτήτων, τόσο επιχειρησιακά, όσο και τεχνολογικά. Ο Ανάδοχος θα πρέπει να προσδιορίσει σαφώς, κατ’ ελάχιστο, τα εξής στοιχεία: </w:t>
      </w:r>
    </w:p>
    <w:p w14:paraId="745B8997" w14:textId="77777777" w:rsidR="00F85070" w:rsidRPr="001B75BD" w:rsidRDefault="00F85070" w:rsidP="006A406F">
      <w:pPr>
        <w:numPr>
          <w:ilvl w:val="0"/>
          <w:numId w:val="51"/>
        </w:numPr>
        <w:tabs>
          <w:tab w:val="clear" w:pos="1440"/>
          <w:tab w:val="num" w:pos="1080"/>
        </w:tabs>
        <w:suppressAutoHyphens w:val="0"/>
        <w:spacing w:before="120"/>
        <w:ind w:left="1080"/>
        <w:rPr>
          <w:rFonts w:cs="Tahoma"/>
          <w:szCs w:val="22"/>
        </w:rPr>
      </w:pPr>
      <w:r w:rsidRPr="001B75BD">
        <w:rPr>
          <w:rFonts w:cs="Tahoma"/>
          <w:szCs w:val="22"/>
        </w:rPr>
        <w:t>το επιχειρησιακό σχήμα διεπαφής</w:t>
      </w:r>
    </w:p>
    <w:p w14:paraId="76BA6B73" w14:textId="77777777" w:rsidR="00F85070" w:rsidRPr="001B75BD" w:rsidRDefault="00F85070" w:rsidP="006A406F">
      <w:pPr>
        <w:numPr>
          <w:ilvl w:val="0"/>
          <w:numId w:val="51"/>
        </w:numPr>
        <w:tabs>
          <w:tab w:val="clear" w:pos="1440"/>
          <w:tab w:val="num" w:pos="1080"/>
        </w:tabs>
        <w:suppressAutoHyphens w:val="0"/>
        <w:spacing w:before="120"/>
        <w:ind w:left="1080"/>
        <w:rPr>
          <w:rFonts w:cs="Tahoma"/>
          <w:szCs w:val="22"/>
          <w:lang w:val="el-GR"/>
        </w:rPr>
      </w:pPr>
      <w:r w:rsidRPr="001B75BD">
        <w:rPr>
          <w:rFonts w:cs="Tahoma"/>
          <w:szCs w:val="22"/>
          <w:lang w:val="el-GR"/>
        </w:rPr>
        <w:t xml:space="preserve">τον τρόπο για την εξουσιοδοτημένη πρόσβαση στις πληροφορίες και στα δεδομένα </w:t>
      </w:r>
    </w:p>
    <w:p w14:paraId="68B915E2" w14:textId="77777777" w:rsidR="00F85070" w:rsidRPr="001B75BD" w:rsidRDefault="00F85070" w:rsidP="006A406F">
      <w:pPr>
        <w:numPr>
          <w:ilvl w:val="0"/>
          <w:numId w:val="51"/>
        </w:numPr>
        <w:tabs>
          <w:tab w:val="clear" w:pos="1440"/>
          <w:tab w:val="num" w:pos="1080"/>
        </w:tabs>
        <w:suppressAutoHyphens w:val="0"/>
        <w:spacing w:before="120"/>
        <w:ind w:left="1080"/>
        <w:rPr>
          <w:rFonts w:cs="Tahoma"/>
          <w:szCs w:val="22"/>
          <w:lang w:val="el-GR"/>
        </w:rPr>
      </w:pPr>
      <w:r w:rsidRPr="001B75BD">
        <w:rPr>
          <w:rFonts w:cs="Tahoma"/>
          <w:szCs w:val="22"/>
          <w:lang w:val="el-GR"/>
        </w:rPr>
        <w:t>τον τρόπο για την αναζήτηση των πληροφοριών και των δεδομένων</w:t>
      </w:r>
    </w:p>
    <w:p w14:paraId="622D8E0C" w14:textId="77777777" w:rsidR="00F85070" w:rsidRPr="001B75BD" w:rsidRDefault="00F85070" w:rsidP="006A406F">
      <w:pPr>
        <w:numPr>
          <w:ilvl w:val="0"/>
          <w:numId w:val="51"/>
        </w:numPr>
        <w:tabs>
          <w:tab w:val="clear" w:pos="1440"/>
          <w:tab w:val="num" w:pos="1080"/>
        </w:tabs>
        <w:suppressAutoHyphens w:val="0"/>
        <w:spacing w:before="120"/>
        <w:ind w:left="1080"/>
        <w:rPr>
          <w:rFonts w:cs="Tahoma"/>
          <w:lang w:val="el-GR"/>
        </w:rPr>
      </w:pPr>
      <w:r w:rsidRPr="001B75BD">
        <w:rPr>
          <w:rFonts w:cs="Tahoma"/>
          <w:szCs w:val="22"/>
          <w:lang w:val="el-GR"/>
        </w:rPr>
        <w:t xml:space="preserve">την τεχνολογία αποστολής/ λήψης των πληροφοριών (τεχνολογία </w:t>
      </w:r>
      <w:r w:rsidRPr="001B75BD">
        <w:rPr>
          <w:rFonts w:cs="Tahoma"/>
          <w:szCs w:val="22"/>
        </w:rPr>
        <w:t>web</w:t>
      </w:r>
      <w:r w:rsidRPr="001B75BD">
        <w:rPr>
          <w:rFonts w:cs="Tahoma"/>
          <w:szCs w:val="22"/>
          <w:lang w:val="el-GR"/>
        </w:rPr>
        <w:t xml:space="preserve"> </w:t>
      </w:r>
      <w:r w:rsidRPr="001B75BD">
        <w:rPr>
          <w:rFonts w:cs="Tahoma"/>
          <w:szCs w:val="22"/>
        </w:rPr>
        <w:t>services</w:t>
      </w:r>
      <w:r w:rsidRPr="001B75BD">
        <w:rPr>
          <w:rFonts w:cs="Tahoma"/>
          <w:szCs w:val="22"/>
          <w:lang w:val="el-GR"/>
        </w:rPr>
        <w:t>, πρωτόκολλα επικοινωνιών, μορφή μεταδεδομένων, κλπ.)</w:t>
      </w:r>
    </w:p>
    <w:p w14:paraId="4A6EDFAF" w14:textId="08AF4DA9" w:rsidR="00F85070" w:rsidRPr="001B75BD" w:rsidRDefault="00F85070" w:rsidP="006A406F">
      <w:pPr>
        <w:numPr>
          <w:ilvl w:val="0"/>
          <w:numId w:val="51"/>
        </w:numPr>
        <w:tabs>
          <w:tab w:val="clear" w:pos="1440"/>
          <w:tab w:val="num" w:pos="1080"/>
        </w:tabs>
        <w:suppressAutoHyphens w:val="0"/>
        <w:spacing w:before="120"/>
        <w:ind w:left="1080"/>
        <w:rPr>
          <w:rFonts w:cs="Tahoma"/>
          <w:lang w:val="el-GR"/>
        </w:rPr>
      </w:pPr>
      <w:r w:rsidRPr="001B75BD">
        <w:rPr>
          <w:rFonts w:cs="Tahoma"/>
          <w:szCs w:val="22"/>
          <w:lang w:val="el-GR"/>
        </w:rPr>
        <w:t>τη μορφή των πληροφοριών (πρότυπα δόμησης της πληροφορίας/ δεδομένων και της μετα-πληροφορίας/ δεδομένων).</w:t>
      </w:r>
    </w:p>
    <w:p w14:paraId="48430411" w14:textId="77777777" w:rsidR="00F85070" w:rsidRPr="001B75BD" w:rsidRDefault="00F85070" w:rsidP="00F85070">
      <w:pPr>
        <w:suppressAutoHyphens w:val="0"/>
        <w:spacing w:before="120"/>
        <w:rPr>
          <w:rFonts w:cs="Tahoma"/>
          <w:lang w:val="el-GR"/>
        </w:rPr>
      </w:pPr>
    </w:p>
    <w:p w14:paraId="712C5E3D" w14:textId="609E7AF6" w:rsidR="00F92D57" w:rsidRPr="001B75BD" w:rsidRDefault="006B6B85" w:rsidP="00A80ADD">
      <w:pPr>
        <w:pStyle w:val="4"/>
        <w:numPr>
          <w:ilvl w:val="1"/>
          <w:numId w:val="23"/>
        </w:numPr>
        <w:tabs>
          <w:tab w:val="left" w:pos="993"/>
        </w:tabs>
        <w:ind w:left="993" w:hanging="567"/>
        <w:rPr>
          <w:rFonts w:cs="Tahoma"/>
          <w:szCs w:val="22"/>
          <w:lang w:val="el-GR"/>
        </w:rPr>
      </w:pPr>
      <w:bookmarkStart w:id="353" w:name="_Ref68183506"/>
      <w:bookmarkStart w:id="354" w:name="_Ref69333431"/>
      <w:bookmarkStart w:id="355" w:name="_Toc116468111"/>
      <w:r w:rsidRPr="001B75BD">
        <w:rPr>
          <w:rFonts w:cs="Tahoma"/>
          <w:szCs w:val="22"/>
          <w:lang w:val="el-GR"/>
        </w:rPr>
        <w:t>Μελέτη Υπηρεσιών</w:t>
      </w:r>
      <w:r w:rsidR="00F85070" w:rsidRPr="001B75BD">
        <w:rPr>
          <w:rFonts w:cs="Tahoma"/>
          <w:szCs w:val="22"/>
          <w:lang w:val="el-GR"/>
        </w:rPr>
        <w:t xml:space="preserve"> Μετάπτωσης</w:t>
      </w:r>
      <w:bookmarkEnd w:id="353"/>
      <w:bookmarkEnd w:id="354"/>
      <w:r w:rsidR="00275DD3" w:rsidRPr="001B75BD">
        <w:rPr>
          <w:rFonts w:cs="Tahoma"/>
          <w:szCs w:val="22"/>
          <w:lang w:val="el-GR"/>
        </w:rPr>
        <w:t xml:space="preserve"> Συστημάτων</w:t>
      </w:r>
      <w:bookmarkEnd w:id="355"/>
    </w:p>
    <w:p w14:paraId="31EB1C5A" w14:textId="594F3D21" w:rsidR="00F85070" w:rsidRPr="001B75BD" w:rsidRDefault="00F85070" w:rsidP="00F85070">
      <w:pPr>
        <w:rPr>
          <w:rFonts w:cs="Tahoma"/>
          <w:szCs w:val="22"/>
          <w:lang w:val="el-GR"/>
        </w:rPr>
      </w:pPr>
      <w:r w:rsidRPr="001B75BD">
        <w:rPr>
          <w:rFonts w:cs="Tahoma"/>
          <w:szCs w:val="22"/>
          <w:lang w:val="el-GR"/>
        </w:rPr>
        <w:t xml:space="preserve">Ο Ανάδοχος υποχρεούται να εκπονήσει Μελέτη </w:t>
      </w:r>
      <w:r w:rsidR="007932D3">
        <w:rPr>
          <w:rFonts w:cs="Tahoma"/>
          <w:szCs w:val="22"/>
          <w:lang w:val="el-GR"/>
        </w:rPr>
        <w:t>Μ</w:t>
      </w:r>
      <w:r w:rsidRPr="001B75BD">
        <w:rPr>
          <w:rFonts w:cs="Tahoma"/>
          <w:szCs w:val="22"/>
          <w:lang w:val="el-GR"/>
        </w:rPr>
        <w:t>ετάπτωσης των συστημάτων στην οποία να καταγραφεί η υπάρχουσα φυσική και λογική αρχιτεκτονική, η μεθοδολογία</w:t>
      </w:r>
      <w:r w:rsidR="00275DD3" w:rsidRPr="001B75BD">
        <w:rPr>
          <w:rFonts w:cs="Tahoma"/>
          <w:szCs w:val="22"/>
          <w:lang w:val="el-GR"/>
        </w:rPr>
        <w:t>/διαδικασίες</w:t>
      </w:r>
      <w:r w:rsidRPr="001B75BD">
        <w:rPr>
          <w:rFonts w:cs="Tahoma"/>
          <w:szCs w:val="22"/>
          <w:lang w:val="el-GR"/>
        </w:rPr>
        <w:t xml:space="preserve"> και τα εργαλεία </w:t>
      </w:r>
      <w:r w:rsidR="002B10D5" w:rsidRPr="001B75BD">
        <w:rPr>
          <w:rFonts w:cs="Tahoma"/>
          <w:szCs w:val="22"/>
          <w:lang w:val="el-GR"/>
        </w:rPr>
        <w:t>εγκατάστασης</w:t>
      </w:r>
      <w:r w:rsidR="00275DD3" w:rsidRPr="001B75BD">
        <w:rPr>
          <w:rFonts w:cs="Tahoma"/>
          <w:szCs w:val="22"/>
          <w:lang w:val="el-GR"/>
        </w:rPr>
        <w:t>.</w:t>
      </w:r>
    </w:p>
    <w:p w14:paraId="48630635" w14:textId="77777777" w:rsidR="00F85070" w:rsidRPr="001B75BD" w:rsidRDefault="00F85070" w:rsidP="00F85070">
      <w:pPr>
        <w:rPr>
          <w:rFonts w:cs="Tahoma"/>
          <w:lang w:val="el-GR"/>
        </w:rPr>
      </w:pPr>
    </w:p>
    <w:p w14:paraId="199E864B" w14:textId="6F40BF8D" w:rsidR="00FC036A" w:rsidRPr="001B75BD" w:rsidRDefault="007932D3" w:rsidP="00A80ADD">
      <w:pPr>
        <w:pStyle w:val="4"/>
        <w:numPr>
          <w:ilvl w:val="1"/>
          <w:numId w:val="23"/>
        </w:numPr>
        <w:tabs>
          <w:tab w:val="left" w:pos="993"/>
        </w:tabs>
        <w:ind w:left="993" w:hanging="567"/>
        <w:rPr>
          <w:rFonts w:cs="Tahoma"/>
          <w:szCs w:val="22"/>
          <w:lang w:val="el-GR"/>
        </w:rPr>
      </w:pPr>
      <w:bookmarkStart w:id="356" w:name="_Ref68183518"/>
      <w:bookmarkStart w:id="357" w:name="_Toc116468112"/>
      <w:r>
        <w:rPr>
          <w:rFonts w:cs="Tahoma"/>
          <w:szCs w:val="22"/>
          <w:lang w:val="el-GR"/>
        </w:rPr>
        <w:t xml:space="preserve">Μεθοδολογία &amp; </w:t>
      </w:r>
      <w:r w:rsidR="00FC036A" w:rsidRPr="001B75BD">
        <w:rPr>
          <w:rFonts w:cs="Tahoma"/>
          <w:szCs w:val="22"/>
          <w:lang w:val="el-GR"/>
        </w:rPr>
        <w:t>Σενάρια ελέγχου</w:t>
      </w:r>
      <w:bookmarkEnd w:id="356"/>
      <w:bookmarkEnd w:id="357"/>
    </w:p>
    <w:p w14:paraId="6B50AF83" w14:textId="03B34A2F" w:rsidR="00FC036A" w:rsidRPr="001B75BD" w:rsidRDefault="00FC036A" w:rsidP="00FC036A">
      <w:pPr>
        <w:spacing w:before="120"/>
        <w:rPr>
          <w:rFonts w:cs="Tahoma"/>
          <w:szCs w:val="22"/>
          <w:lang w:val="el-GR"/>
        </w:rPr>
      </w:pPr>
      <w:r w:rsidRPr="001B75BD">
        <w:rPr>
          <w:rFonts w:cs="Tahoma"/>
          <w:szCs w:val="22"/>
          <w:lang w:val="el-GR"/>
        </w:rPr>
        <w:t>Τα σενάρια ελέγχου που θα προετοιμάσει ο Ανάδοχος θα συνοψίζουν τις επιχειρησιακές διαδικασίες, ανά διαδικασία και Υποσύστημα, θα πρέπει να αντιστοιχίζονται με τις απαιτήσεις (</w:t>
      </w:r>
      <w:r w:rsidRPr="001B75BD">
        <w:rPr>
          <w:rFonts w:cs="Tahoma"/>
          <w:szCs w:val="22"/>
        </w:rPr>
        <w:t>requirements</w:t>
      </w:r>
      <w:r w:rsidRPr="001B75BD">
        <w:rPr>
          <w:rFonts w:cs="Tahoma"/>
          <w:szCs w:val="22"/>
          <w:lang w:val="el-GR"/>
        </w:rPr>
        <w:t xml:space="preserve">) της Ανάλυσης Απαιτήσεων και θα πρέπει να </w:t>
      </w:r>
      <w:r w:rsidR="004B6E19" w:rsidRPr="001B75BD">
        <w:rPr>
          <w:rFonts w:cs="Tahoma"/>
          <w:szCs w:val="22"/>
          <w:lang w:val="el-GR"/>
        </w:rPr>
        <w:t>ελεγχθούν</w:t>
      </w:r>
      <w:r w:rsidRPr="001B75BD">
        <w:rPr>
          <w:rFonts w:cs="Tahoma"/>
          <w:szCs w:val="22"/>
          <w:lang w:val="el-GR"/>
        </w:rPr>
        <w:t xml:space="preserve"> </w:t>
      </w:r>
      <w:r w:rsidR="004B6E19" w:rsidRPr="001B75BD">
        <w:rPr>
          <w:rFonts w:cs="Tahoma"/>
          <w:szCs w:val="22"/>
          <w:lang w:val="el-GR"/>
        </w:rPr>
        <w:t>με</w:t>
      </w:r>
      <w:r w:rsidRPr="001B75BD">
        <w:rPr>
          <w:rFonts w:cs="Tahoma"/>
          <w:szCs w:val="22"/>
          <w:lang w:val="el-GR"/>
        </w:rPr>
        <w:t xml:space="preserve"> τα </w:t>
      </w:r>
      <w:r w:rsidR="004B6E19" w:rsidRPr="001B75BD">
        <w:rPr>
          <w:rFonts w:cs="Tahoma"/>
          <w:szCs w:val="22"/>
          <w:lang w:val="el-GR"/>
        </w:rPr>
        <w:t>υπάρχοντα</w:t>
      </w:r>
      <w:r w:rsidRPr="001B75BD">
        <w:rPr>
          <w:rFonts w:cs="Tahoma"/>
          <w:szCs w:val="22"/>
          <w:lang w:val="el-GR"/>
        </w:rPr>
        <w:t xml:space="preserve"> δεδομένα. </w:t>
      </w:r>
    </w:p>
    <w:p w14:paraId="2FF71E42" w14:textId="77777777" w:rsidR="00FC036A" w:rsidRPr="001B75BD" w:rsidRDefault="00FC036A" w:rsidP="00FC036A">
      <w:pPr>
        <w:spacing w:before="120"/>
        <w:rPr>
          <w:rFonts w:cs="Tahoma"/>
          <w:szCs w:val="22"/>
          <w:lang w:val="el-GR"/>
        </w:rPr>
      </w:pPr>
      <w:r w:rsidRPr="001B75BD">
        <w:rPr>
          <w:rFonts w:cs="Tahoma"/>
          <w:szCs w:val="22"/>
          <w:lang w:val="el-GR"/>
        </w:rPr>
        <w:t>Η εφαρμογή των σεναρίων θα γίνεται με την εκτέλεση των Περιπτώσεων Ελέγχου (</w:t>
      </w:r>
      <w:r w:rsidRPr="001B75BD">
        <w:rPr>
          <w:rFonts w:cs="Tahoma"/>
          <w:szCs w:val="22"/>
        </w:rPr>
        <w:t>Test</w:t>
      </w:r>
      <w:r w:rsidRPr="001B75BD">
        <w:rPr>
          <w:rFonts w:cs="Tahoma"/>
          <w:szCs w:val="22"/>
          <w:lang w:val="el-GR"/>
        </w:rPr>
        <w:t xml:space="preserve"> </w:t>
      </w:r>
      <w:r w:rsidRPr="001B75BD">
        <w:rPr>
          <w:rFonts w:cs="Tahoma"/>
          <w:szCs w:val="22"/>
        </w:rPr>
        <w:t>Cases</w:t>
      </w:r>
      <w:r w:rsidRPr="001B75BD">
        <w:rPr>
          <w:rFonts w:cs="Tahoma"/>
          <w:szCs w:val="22"/>
          <w:lang w:val="el-GR"/>
        </w:rPr>
        <w:t xml:space="preserve">),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w:t>
      </w:r>
    </w:p>
    <w:p w14:paraId="3650A1A5" w14:textId="77777777" w:rsidR="00FC036A" w:rsidRPr="001B75BD" w:rsidRDefault="00FC036A" w:rsidP="00FC036A">
      <w:pPr>
        <w:spacing w:before="120"/>
        <w:rPr>
          <w:rFonts w:cs="Tahoma"/>
          <w:szCs w:val="22"/>
          <w:lang w:val="el-GR"/>
        </w:rPr>
      </w:pPr>
      <w:r w:rsidRPr="001B75BD">
        <w:rPr>
          <w:rFonts w:cs="Tahoma"/>
          <w:szCs w:val="22"/>
          <w:lang w:val="el-GR"/>
        </w:rPr>
        <w:t>Οι Περιπτώσεις Ελέγχου (</w:t>
      </w:r>
      <w:r w:rsidRPr="001B75BD">
        <w:rPr>
          <w:rFonts w:cs="Tahoma"/>
          <w:szCs w:val="22"/>
        </w:rPr>
        <w:t>Test</w:t>
      </w:r>
      <w:r w:rsidRPr="001B75BD">
        <w:rPr>
          <w:rFonts w:cs="Tahoma"/>
          <w:szCs w:val="22"/>
          <w:lang w:val="el-GR"/>
        </w:rPr>
        <w:t xml:space="preserve"> </w:t>
      </w:r>
      <w:r w:rsidRPr="001B75BD">
        <w:rPr>
          <w:rFonts w:cs="Tahoma"/>
          <w:szCs w:val="22"/>
        </w:rPr>
        <w:t>Cases</w:t>
      </w:r>
      <w:r w:rsidRPr="001B75BD">
        <w:rPr>
          <w:rFonts w:cs="Tahoma"/>
          <w:szCs w:val="22"/>
          <w:lang w:val="el-GR"/>
        </w:rPr>
        <w:t xml:space="preserve">) θα καλύπτουν τους παρακάτω τύπους ελέγχων: </w:t>
      </w:r>
    </w:p>
    <w:p w14:paraId="4E55FE59" w14:textId="77777777" w:rsidR="00FC036A" w:rsidRPr="001B75BD" w:rsidRDefault="00FC036A" w:rsidP="006A406F">
      <w:pPr>
        <w:numPr>
          <w:ilvl w:val="0"/>
          <w:numId w:val="52"/>
        </w:numPr>
        <w:suppressAutoHyphens w:val="0"/>
        <w:spacing w:before="120"/>
        <w:rPr>
          <w:rFonts w:cs="Tahoma"/>
          <w:szCs w:val="22"/>
          <w:lang w:val="el-GR"/>
        </w:rPr>
      </w:pPr>
      <w:r w:rsidRPr="001B75BD">
        <w:rPr>
          <w:rFonts w:cs="Tahoma"/>
          <w:b/>
          <w:bCs/>
          <w:szCs w:val="22"/>
          <w:lang w:val="el-GR"/>
        </w:rPr>
        <w:t>Συμμόρφωσης με τις λειτουργικές προδιαγραφές</w:t>
      </w:r>
      <w:r w:rsidRPr="001B75BD">
        <w:rPr>
          <w:rFonts w:cs="Tahoma"/>
          <w:bCs/>
          <w:szCs w:val="22"/>
          <w:lang w:val="el-GR"/>
        </w:rPr>
        <w:t xml:space="preserve"> της διακήρυξης</w:t>
      </w:r>
      <w:r w:rsidRPr="001B75BD">
        <w:rPr>
          <w:rFonts w:cs="Tahoma"/>
          <w:szCs w:val="22"/>
          <w:lang w:val="el-GR"/>
        </w:rPr>
        <w:t xml:space="preserve">, όπως αυτές θα εξειδικευτούν στην ανάλυση απαιτήσεων των συστημάτων στο πλαίσιο της Ανάλυσης Απαιτήσεων του Έργου. </w:t>
      </w:r>
    </w:p>
    <w:p w14:paraId="540B7A24" w14:textId="77777777" w:rsidR="00FC036A" w:rsidRPr="001B75BD" w:rsidRDefault="00FC036A" w:rsidP="006A406F">
      <w:pPr>
        <w:numPr>
          <w:ilvl w:val="0"/>
          <w:numId w:val="52"/>
        </w:numPr>
        <w:suppressAutoHyphens w:val="0"/>
        <w:spacing w:before="120"/>
        <w:rPr>
          <w:rFonts w:cs="Tahoma"/>
          <w:szCs w:val="22"/>
          <w:lang w:val="el-GR"/>
        </w:rPr>
      </w:pPr>
      <w:r w:rsidRPr="001B75BD">
        <w:rPr>
          <w:rFonts w:cs="Tahoma"/>
          <w:b/>
          <w:bCs/>
          <w:szCs w:val="22"/>
          <w:lang w:val="el-GR"/>
        </w:rPr>
        <w:t>Επίδοσης</w:t>
      </w:r>
      <w:r w:rsidRPr="001B75BD">
        <w:rPr>
          <w:rFonts w:cs="Tahoma"/>
          <w:szCs w:val="22"/>
          <w:lang w:val="el-GR"/>
        </w:rPr>
        <w:t xml:space="preserve">, όπου ελέγχονται οι χρόνοι απόκρισης του συστήματος. </w:t>
      </w:r>
    </w:p>
    <w:p w14:paraId="5759A0CD" w14:textId="77777777" w:rsidR="00FC036A" w:rsidRPr="001B75BD" w:rsidRDefault="00FC036A" w:rsidP="006A406F">
      <w:pPr>
        <w:numPr>
          <w:ilvl w:val="0"/>
          <w:numId w:val="52"/>
        </w:numPr>
        <w:suppressAutoHyphens w:val="0"/>
        <w:spacing w:before="120"/>
        <w:rPr>
          <w:rFonts w:cs="Tahoma"/>
          <w:szCs w:val="22"/>
          <w:lang w:val="el-GR"/>
        </w:rPr>
      </w:pPr>
      <w:r w:rsidRPr="001B75BD">
        <w:rPr>
          <w:rFonts w:cs="Tahoma"/>
          <w:b/>
          <w:bCs/>
          <w:szCs w:val="22"/>
          <w:lang w:val="el-GR"/>
        </w:rPr>
        <w:t>Ασφάλειας</w:t>
      </w:r>
      <w:r w:rsidRPr="001B75BD">
        <w:rPr>
          <w:rFonts w:cs="Tahoma"/>
          <w:szCs w:val="22"/>
          <w:lang w:val="el-GR"/>
        </w:rPr>
        <w:t>, όπου ελέγχεται κατά πόσο η πρόσβαση και οι διάφορες ενέργειες στο σύστημα γίνονται μόνο από εξουσιοδοτημένους χρήστες.</w:t>
      </w:r>
    </w:p>
    <w:p w14:paraId="247ABDA1" w14:textId="77777777" w:rsidR="00FC036A" w:rsidRPr="001B75BD" w:rsidRDefault="00FC036A" w:rsidP="006A406F">
      <w:pPr>
        <w:numPr>
          <w:ilvl w:val="0"/>
          <w:numId w:val="52"/>
        </w:numPr>
        <w:suppressAutoHyphens w:val="0"/>
        <w:spacing w:before="120"/>
        <w:rPr>
          <w:rFonts w:cs="Tahoma"/>
          <w:szCs w:val="22"/>
          <w:lang w:val="el-GR"/>
        </w:rPr>
      </w:pPr>
      <w:r w:rsidRPr="001B75BD">
        <w:rPr>
          <w:rFonts w:cs="Tahoma"/>
          <w:b/>
          <w:bCs/>
          <w:szCs w:val="22"/>
          <w:lang w:val="el-GR"/>
        </w:rPr>
        <w:t>Έλεγχοι διαθεσιμότητας</w:t>
      </w:r>
      <w:r w:rsidRPr="001B75BD">
        <w:rPr>
          <w:rFonts w:cs="Tahoma"/>
          <w:szCs w:val="22"/>
          <w:lang w:val="el-GR"/>
        </w:rPr>
        <w:t xml:space="preserve"> των Υποσυστημάτων για τις περιπτώσεις αστοχιών λογισμικού συστήματος. Για την εκτέλεση των συγκεκριμένων ελέγχων θα πρέπει να γίνονται εσκεμμένες παρεμβάσεις με κλείσιμο, για παράδειγμα, επιμέρους στοιχείων λογισμικού. </w:t>
      </w:r>
    </w:p>
    <w:p w14:paraId="13C98536" w14:textId="77777777" w:rsidR="00FC036A" w:rsidRPr="001B75BD" w:rsidRDefault="00FC036A" w:rsidP="00FC036A">
      <w:pPr>
        <w:spacing w:before="120"/>
        <w:rPr>
          <w:rFonts w:cs="Tahoma"/>
          <w:szCs w:val="22"/>
          <w:lang w:val="el-GR"/>
        </w:rPr>
      </w:pPr>
      <w:r w:rsidRPr="001B75BD">
        <w:rPr>
          <w:rFonts w:cs="Tahoma"/>
          <w:szCs w:val="22"/>
          <w:lang w:val="el-GR"/>
        </w:rPr>
        <w:t>Κατ’ ελάχιστο, θα πρέπει μέσω των σεναρίων ελέγχου να δίνεται η δυνατότητα για εκτέλεση:</w:t>
      </w:r>
    </w:p>
    <w:p w14:paraId="3508132D" w14:textId="77777777" w:rsidR="00FC036A" w:rsidRPr="001B75BD" w:rsidRDefault="00FC036A" w:rsidP="006A406F">
      <w:pPr>
        <w:numPr>
          <w:ilvl w:val="0"/>
          <w:numId w:val="50"/>
        </w:numPr>
        <w:suppressAutoHyphens w:val="0"/>
        <w:spacing w:before="120"/>
        <w:rPr>
          <w:rFonts w:cs="Tahoma"/>
          <w:szCs w:val="22"/>
          <w:lang w:val="el-GR"/>
        </w:rPr>
      </w:pPr>
      <w:r w:rsidRPr="001B75BD">
        <w:rPr>
          <w:rFonts w:cs="Tahoma"/>
          <w:szCs w:val="22"/>
          <w:lang w:val="el-GR"/>
        </w:rPr>
        <w:t>αυτοματοποιημένων δοκιμών μονάδων (</w:t>
      </w:r>
      <w:r w:rsidRPr="001B75BD">
        <w:rPr>
          <w:rFonts w:cs="Tahoma"/>
          <w:szCs w:val="22"/>
        </w:rPr>
        <w:t>unit</w:t>
      </w:r>
      <w:r w:rsidRPr="001B75BD">
        <w:rPr>
          <w:rFonts w:cs="Tahoma"/>
          <w:szCs w:val="22"/>
          <w:lang w:val="el-GR"/>
        </w:rPr>
        <w:t xml:space="preserve"> </w:t>
      </w:r>
      <w:r w:rsidRPr="001B75BD">
        <w:rPr>
          <w:rFonts w:cs="Tahoma"/>
          <w:szCs w:val="22"/>
        </w:rPr>
        <w:t>tests</w:t>
      </w:r>
      <w:r w:rsidRPr="001B75BD">
        <w:rPr>
          <w:rFonts w:cs="Tahoma"/>
          <w:szCs w:val="22"/>
          <w:lang w:val="el-GR"/>
        </w:rPr>
        <w:t>)</w:t>
      </w:r>
    </w:p>
    <w:p w14:paraId="11D485C9" w14:textId="77777777" w:rsidR="00FC036A" w:rsidRPr="001B75BD" w:rsidRDefault="00FC036A" w:rsidP="006A406F">
      <w:pPr>
        <w:numPr>
          <w:ilvl w:val="0"/>
          <w:numId w:val="50"/>
        </w:numPr>
        <w:suppressAutoHyphens w:val="0"/>
        <w:spacing w:before="120"/>
        <w:rPr>
          <w:rFonts w:cs="Tahoma"/>
          <w:szCs w:val="22"/>
          <w:lang w:val="el-GR"/>
        </w:rPr>
      </w:pPr>
      <w:r w:rsidRPr="001B75BD">
        <w:rPr>
          <w:rFonts w:cs="Tahoma"/>
          <w:szCs w:val="22"/>
          <w:lang w:val="el-GR"/>
        </w:rPr>
        <w:t>δοκιμών σε επίπεδο εφαρμογών (</w:t>
      </w:r>
      <w:r w:rsidRPr="001B75BD">
        <w:rPr>
          <w:rFonts w:cs="Tahoma"/>
          <w:szCs w:val="22"/>
        </w:rPr>
        <w:t>system</w:t>
      </w:r>
      <w:r w:rsidRPr="001B75BD">
        <w:rPr>
          <w:rFonts w:cs="Tahoma"/>
          <w:szCs w:val="22"/>
          <w:lang w:val="el-GR"/>
        </w:rPr>
        <w:t xml:space="preserve"> </w:t>
      </w:r>
      <w:r w:rsidRPr="001B75BD">
        <w:rPr>
          <w:rFonts w:cs="Tahoma"/>
          <w:szCs w:val="22"/>
        </w:rPr>
        <w:t>tests</w:t>
      </w:r>
      <w:r w:rsidRPr="001B75BD">
        <w:rPr>
          <w:rFonts w:cs="Tahoma"/>
          <w:szCs w:val="22"/>
          <w:lang w:val="el-GR"/>
        </w:rPr>
        <w:t xml:space="preserve">) </w:t>
      </w:r>
    </w:p>
    <w:p w14:paraId="211D1ABB" w14:textId="77777777" w:rsidR="00FC036A" w:rsidRPr="00E20DB4" w:rsidRDefault="00FC036A" w:rsidP="006A406F">
      <w:pPr>
        <w:numPr>
          <w:ilvl w:val="0"/>
          <w:numId w:val="50"/>
        </w:numPr>
        <w:suppressAutoHyphens w:val="0"/>
        <w:spacing w:before="120"/>
        <w:rPr>
          <w:rFonts w:cs="Tahoma"/>
          <w:szCs w:val="22"/>
          <w:lang w:val="el-GR"/>
        </w:rPr>
      </w:pPr>
      <w:r w:rsidRPr="00E20DB4">
        <w:rPr>
          <w:rFonts w:cs="Tahoma"/>
          <w:szCs w:val="22"/>
          <w:lang w:val="el-GR"/>
        </w:rPr>
        <w:t>δοκιμών αποδοχής χρηστών (</w:t>
      </w:r>
      <w:r w:rsidRPr="001B75BD">
        <w:rPr>
          <w:rFonts w:cs="Tahoma"/>
          <w:szCs w:val="22"/>
        </w:rPr>
        <w:t>user</w:t>
      </w:r>
      <w:r w:rsidRPr="00E20DB4">
        <w:rPr>
          <w:rFonts w:cs="Tahoma"/>
          <w:szCs w:val="22"/>
          <w:lang w:val="el-GR"/>
        </w:rPr>
        <w:t xml:space="preserve"> </w:t>
      </w:r>
      <w:r w:rsidRPr="001B75BD">
        <w:rPr>
          <w:rFonts w:cs="Tahoma"/>
          <w:szCs w:val="22"/>
        </w:rPr>
        <w:t>acceptance</w:t>
      </w:r>
      <w:r w:rsidRPr="00E20DB4">
        <w:rPr>
          <w:rFonts w:cs="Tahoma"/>
          <w:szCs w:val="22"/>
          <w:lang w:val="el-GR"/>
        </w:rPr>
        <w:t xml:space="preserve"> </w:t>
      </w:r>
      <w:r w:rsidRPr="001B75BD">
        <w:rPr>
          <w:rFonts w:cs="Tahoma"/>
          <w:szCs w:val="22"/>
        </w:rPr>
        <w:t>tests</w:t>
      </w:r>
      <w:r w:rsidRPr="00E20DB4">
        <w:rPr>
          <w:rFonts w:cs="Tahoma"/>
          <w:szCs w:val="22"/>
          <w:lang w:val="el-GR"/>
        </w:rPr>
        <w:t xml:space="preserve">) </w:t>
      </w:r>
    </w:p>
    <w:p w14:paraId="74973FF0" w14:textId="77777777" w:rsidR="00FC036A" w:rsidRPr="00E20DB4" w:rsidRDefault="00FC036A" w:rsidP="006A406F">
      <w:pPr>
        <w:numPr>
          <w:ilvl w:val="0"/>
          <w:numId w:val="50"/>
        </w:numPr>
        <w:suppressAutoHyphens w:val="0"/>
        <w:spacing w:before="120"/>
        <w:rPr>
          <w:rFonts w:cs="Tahoma"/>
          <w:szCs w:val="22"/>
          <w:lang w:val="el-GR"/>
        </w:rPr>
      </w:pPr>
      <w:r w:rsidRPr="00E20DB4">
        <w:rPr>
          <w:rFonts w:cs="Tahoma"/>
          <w:szCs w:val="22"/>
          <w:lang w:val="el-GR"/>
        </w:rPr>
        <w:t>δοκιμών υψηλού φόρτου (</w:t>
      </w:r>
      <w:r w:rsidRPr="001B75BD">
        <w:rPr>
          <w:rFonts w:cs="Tahoma"/>
          <w:szCs w:val="22"/>
        </w:rPr>
        <w:t>stress</w:t>
      </w:r>
      <w:r w:rsidRPr="00E20DB4">
        <w:rPr>
          <w:rFonts w:cs="Tahoma"/>
          <w:szCs w:val="22"/>
          <w:lang w:val="el-GR"/>
        </w:rPr>
        <w:t xml:space="preserve"> </w:t>
      </w:r>
      <w:r w:rsidRPr="001B75BD">
        <w:rPr>
          <w:rFonts w:cs="Tahoma"/>
          <w:szCs w:val="22"/>
        </w:rPr>
        <w:t>tests</w:t>
      </w:r>
      <w:r w:rsidRPr="00E20DB4">
        <w:rPr>
          <w:rFonts w:cs="Tahoma"/>
          <w:szCs w:val="22"/>
          <w:lang w:val="el-GR"/>
        </w:rPr>
        <w:t>).</w:t>
      </w:r>
    </w:p>
    <w:p w14:paraId="697CC961" w14:textId="77777777" w:rsidR="00FC036A" w:rsidRPr="001B75BD" w:rsidRDefault="00FC036A" w:rsidP="00FC036A">
      <w:pPr>
        <w:spacing w:before="120"/>
        <w:rPr>
          <w:rFonts w:cs="Tahoma"/>
          <w:szCs w:val="22"/>
          <w:lang w:val="el-GR"/>
        </w:rPr>
      </w:pPr>
      <w:r w:rsidRPr="001B75BD">
        <w:rPr>
          <w:rFonts w:cs="Tahoma"/>
          <w:szCs w:val="22"/>
          <w:lang w:val="el-GR"/>
        </w:rPr>
        <w:t>Ο τρόπος παρουσίασης των Περιπτώσεων Ελέγχου (</w:t>
      </w:r>
      <w:r w:rsidRPr="001B75BD">
        <w:rPr>
          <w:rFonts w:cs="Tahoma"/>
          <w:szCs w:val="22"/>
        </w:rPr>
        <w:t>Test</w:t>
      </w:r>
      <w:r w:rsidRPr="001B75BD">
        <w:rPr>
          <w:rFonts w:cs="Tahoma"/>
          <w:szCs w:val="22"/>
          <w:lang w:val="el-GR"/>
        </w:rPr>
        <w:t xml:space="preserve"> </w:t>
      </w:r>
      <w:r w:rsidRPr="001B75BD">
        <w:rPr>
          <w:rFonts w:cs="Tahoma"/>
          <w:szCs w:val="22"/>
        </w:rPr>
        <w:t>Cases</w:t>
      </w:r>
      <w:r w:rsidRPr="001B75BD">
        <w:rPr>
          <w:rFonts w:cs="Tahoma"/>
          <w:szCs w:val="22"/>
          <w:lang w:val="el-GR"/>
        </w:rPr>
        <w:t xml:space="preserve">), που αποτελούν επιμέρους λειτουργικές οντότητες των σεναρίων και η κάθε μία ελέγχει ένα συγκεκριμένο κομμάτι της λειτουργικότητας του κάθε Υποσυστήματος, θα είναι δομημένος και συστηματικός και θα ακολουθεί ένα συγκεκριμένο πρότυπο, το οποίο θα εφαρμόζεται σε όλα τα Υποσυστήματα. </w:t>
      </w:r>
    </w:p>
    <w:p w14:paraId="73467D5B" w14:textId="61097A44" w:rsidR="00FC036A" w:rsidRDefault="00FC036A" w:rsidP="00FC036A">
      <w:pPr>
        <w:spacing w:before="120"/>
        <w:rPr>
          <w:rFonts w:cs="Tahoma"/>
          <w:szCs w:val="22"/>
          <w:lang w:val="el-GR"/>
        </w:rPr>
      </w:pPr>
      <w:r w:rsidRPr="001B75BD">
        <w:rPr>
          <w:rFonts w:cs="Tahoma"/>
          <w:szCs w:val="22"/>
          <w:lang w:val="el-GR"/>
        </w:rPr>
        <w:t>Το πρότυπο αυτό αποτελείται από μία σειρά επεξηγηματικών πεδίων σε έναν πίνακα που είναι κοινός για όλες τις Περιπτώσεις Ελέγχου. Ο πίνακας και οι επεξηγήσεις των πεδίων απεικονίζονται παρακάτω:</w:t>
      </w:r>
    </w:p>
    <w:p w14:paraId="43A45CFE" w14:textId="77777777" w:rsidR="00813E4D" w:rsidRPr="001B75BD" w:rsidRDefault="00813E4D" w:rsidP="00FC036A">
      <w:pPr>
        <w:spacing w:before="120"/>
        <w:rPr>
          <w:rFonts w:cs="Tahoma"/>
          <w:szCs w:val="22"/>
          <w:lang w:val="el-GR"/>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97"/>
        <w:gridCol w:w="3175"/>
        <w:gridCol w:w="4656"/>
      </w:tblGrid>
      <w:tr w:rsidR="00813E4D" w:rsidRPr="001B75BD" w14:paraId="33FC81AD" w14:textId="50D3BB63" w:rsidTr="00813E4D">
        <w:trPr>
          <w:trHeight w:val="314"/>
          <w:jc w:val="center"/>
        </w:trPr>
        <w:tc>
          <w:tcPr>
            <w:tcW w:w="2582" w:type="pct"/>
            <w:gridSpan w:val="2"/>
            <w:shd w:val="clear" w:color="auto" w:fill="C0C0C0"/>
          </w:tcPr>
          <w:p w14:paraId="7243F435" w14:textId="77777777" w:rsidR="00813E4D" w:rsidRPr="008D1FC6" w:rsidRDefault="00813E4D" w:rsidP="003D53C4">
            <w:pPr>
              <w:spacing w:before="120"/>
              <w:jc w:val="left"/>
              <w:rPr>
                <w:rFonts w:cs="Tahoma"/>
                <w:b/>
                <w:bCs/>
                <w:szCs w:val="22"/>
              </w:rPr>
            </w:pPr>
            <w:r w:rsidRPr="008D1FC6">
              <w:rPr>
                <w:rFonts w:cs="Tahoma"/>
                <w:b/>
                <w:bCs/>
                <w:szCs w:val="22"/>
              </w:rPr>
              <w:t>ΓΕΝΙΚΕΣ ΠΛΗΡΟΦΟΡΙΕΣ</w:t>
            </w:r>
          </w:p>
        </w:tc>
        <w:tc>
          <w:tcPr>
            <w:tcW w:w="2418" w:type="pct"/>
            <w:shd w:val="clear" w:color="auto" w:fill="C0C0C0"/>
          </w:tcPr>
          <w:p w14:paraId="65C89F8D" w14:textId="77777777" w:rsidR="00813E4D" w:rsidRPr="008D1FC6" w:rsidRDefault="00813E4D" w:rsidP="003D53C4">
            <w:pPr>
              <w:spacing w:before="120"/>
              <w:jc w:val="left"/>
              <w:rPr>
                <w:rFonts w:cs="Tahoma"/>
                <w:b/>
                <w:bCs/>
                <w:szCs w:val="22"/>
              </w:rPr>
            </w:pPr>
          </w:p>
        </w:tc>
      </w:tr>
      <w:tr w:rsidR="00813E4D" w:rsidRPr="00E873C6" w14:paraId="40405CBF" w14:textId="5C9DD537" w:rsidTr="00813E4D">
        <w:trPr>
          <w:jc w:val="center"/>
        </w:trPr>
        <w:tc>
          <w:tcPr>
            <w:tcW w:w="933" w:type="pct"/>
          </w:tcPr>
          <w:p w14:paraId="79079D64" w14:textId="77777777" w:rsidR="00813E4D" w:rsidRPr="001B75BD" w:rsidRDefault="00813E4D" w:rsidP="003D53C4">
            <w:pPr>
              <w:spacing w:before="120"/>
              <w:jc w:val="left"/>
              <w:rPr>
                <w:rFonts w:cs="Tahoma"/>
                <w:b/>
                <w:szCs w:val="22"/>
              </w:rPr>
            </w:pPr>
            <w:r w:rsidRPr="001B75BD">
              <w:rPr>
                <w:rFonts w:cs="Tahoma"/>
                <w:b/>
                <w:szCs w:val="22"/>
              </w:rPr>
              <w:t>Κωδικός Test Case</w:t>
            </w:r>
          </w:p>
        </w:tc>
        <w:tc>
          <w:tcPr>
            <w:tcW w:w="1649" w:type="pct"/>
          </w:tcPr>
          <w:p w14:paraId="342DF379" w14:textId="77777777" w:rsidR="00813E4D" w:rsidRPr="001B75BD" w:rsidRDefault="00813E4D" w:rsidP="003D53C4">
            <w:pPr>
              <w:suppressAutoHyphens w:val="0"/>
              <w:spacing w:after="0"/>
              <w:jc w:val="left"/>
              <w:rPr>
                <w:rFonts w:cs="Tahoma"/>
                <w:i/>
                <w:iCs/>
                <w:szCs w:val="22"/>
                <w:lang w:val="el-GR" w:eastAsia="en-US"/>
              </w:rPr>
            </w:pPr>
            <w:r w:rsidRPr="001B75BD">
              <w:rPr>
                <w:rFonts w:cs="Tahoma"/>
                <w:i/>
                <w:iCs/>
                <w:szCs w:val="22"/>
                <w:lang w:val="el-GR" w:eastAsia="en-US"/>
              </w:rPr>
              <w:t>«Μοναδικός κωδικός αναγνώρισης για κάθε test case»</w:t>
            </w:r>
          </w:p>
          <w:p w14:paraId="61E24365" w14:textId="77777777" w:rsidR="00813E4D" w:rsidRPr="001B75BD" w:rsidRDefault="00813E4D" w:rsidP="003D53C4">
            <w:pPr>
              <w:suppressAutoHyphens w:val="0"/>
              <w:spacing w:after="0"/>
              <w:jc w:val="left"/>
              <w:rPr>
                <w:rFonts w:cs="Tahoma"/>
                <w:i/>
                <w:iCs/>
                <w:szCs w:val="22"/>
                <w:lang w:val="el-GR" w:eastAsia="en-US"/>
              </w:rPr>
            </w:pPr>
          </w:p>
        </w:tc>
        <w:tc>
          <w:tcPr>
            <w:tcW w:w="2418" w:type="pct"/>
          </w:tcPr>
          <w:p w14:paraId="2E097586" w14:textId="77777777" w:rsidR="00813E4D" w:rsidRPr="001B75BD" w:rsidRDefault="00813E4D" w:rsidP="003D53C4">
            <w:pPr>
              <w:suppressAutoHyphens w:val="0"/>
              <w:spacing w:after="0"/>
              <w:jc w:val="left"/>
              <w:rPr>
                <w:rFonts w:cs="Tahoma"/>
                <w:i/>
                <w:iCs/>
                <w:szCs w:val="22"/>
                <w:lang w:val="el-GR" w:eastAsia="en-US"/>
              </w:rPr>
            </w:pPr>
          </w:p>
        </w:tc>
      </w:tr>
      <w:tr w:rsidR="00813E4D" w:rsidRPr="00E873C6" w14:paraId="1ABBC181" w14:textId="3BEE67A7" w:rsidTr="00813E4D">
        <w:trPr>
          <w:jc w:val="center"/>
        </w:trPr>
        <w:tc>
          <w:tcPr>
            <w:tcW w:w="933" w:type="pct"/>
          </w:tcPr>
          <w:p w14:paraId="0032EA2D" w14:textId="77777777" w:rsidR="00813E4D" w:rsidRPr="00982A54" w:rsidRDefault="00813E4D" w:rsidP="003D53C4">
            <w:pPr>
              <w:spacing w:before="120"/>
              <w:jc w:val="left"/>
              <w:rPr>
                <w:rFonts w:cs="Tahoma"/>
                <w:b/>
                <w:szCs w:val="22"/>
              </w:rPr>
            </w:pPr>
            <w:r w:rsidRPr="00982A54">
              <w:rPr>
                <w:rFonts w:cs="Tahoma"/>
                <w:b/>
                <w:szCs w:val="22"/>
              </w:rPr>
              <w:t>Περιγραφή Test Case</w:t>
            </w:r>
          </w:p>
        </w:tc>
        <w:tc>
          <w:tcPr>
            <w:tcW w:w="1649" w:type="pct"/>
          </w:tcPr>
          <w:p w14:paraId="3C4E6B35" w14:textId="77777777" w:rsidR="00813E4D" w:rsidRPr="00663E7D" w:rsidRDefault="00813E4D" w:rsidP="003D53C4">
            <w:pPr>
              <w:suppressAutoHyphens w:val="0"/>
              <w:spacing w:after="0"/>
              <w:jc w:val="left"/>
              <w:rPr>
                <w:rFonts w:cs="Tahoma"/>
                <w:i/>
                <w:iCs/>
                <w:szCs w:val="22"/>
                <w:lang w:val="el-GR" w:eastAsia="en-US"/>
              </w:rPr>
            </w:pPr>
            <w:r w:rsidRPr="00663E7D">
              <w:rPr>
                <w:rFonts w:cs="Tahoma"/>
                <w:i/>
                <w:iCs/>
                <w:szCs w:val="22"/>
                <w:lang w:val="el-GR" w:eastAsia="en-US"/>
              </w:rPr>
              <w:t>«Κείμενο που περιγράφει τη λειτουργία που εκτελεί το test Case»</w:t>
            </w:r>
          </w:p>
          <w:p w14:paraId="2773A633" w14:textId="77777777" w:rsidR="00813E4D" w:rsidRPr="00663E7D" w:rsidRDefault="00813E4D" w:rsidP="003D53C4">
            <w:pPr>
              <w:suppressAutoHyphens w:val="0"/>
              <w:spacing w:after="0"/>
              <w:jc w:val="left"/>
              <w:rPr>
                <w:rFonts w:cs="Tahoma"/>
                <w:i/>
                <w:iCs/>
                <w:szCs w:val="22"/>
                <w:lang w:val="el-GR" w:eastAsia="en-US"/>
              </w:rPr>
            </w:pPr>
          </w:p>
        </w:tc>
        <w:tc>
          <w:tcPr>
            <w:tcW w:w="2418" w:type="pct"/>
          </w:tcPr>
          <w:p w14:paraId="440B4091" w14:textId="77777777" w:rsidR="00813E4D" w:rsidRPr="00663E7D" w:rsidRDefault="00813E4D" w:rsidP="003D53C4">
            <w:pPr>
              <w:suppressAutoHyphens w:val="0"/>
              <w:spacing w:after="0"/>
              <w:jc w:val="left"/>
              <w:rPr>
                <w:rFonts w:cs="Tahoma"/>
                <w:i/>
                <w:iCs/>
                <w:szCs w:val="22"/>
                <w:lang w:val="el-GR" w:eastAsia="en-US"/>
              </w:rPr>
            </w:pPr>
          </w:p>
        </w:tc>
      </w:tr>
      <w:tr w:rsidR="00813E4D" w:rsidRPr="001B75BD" w14:paraId="53696E88" w14:textId="7EB8DEC7" w:rsidTr="00813E4D">
        <w:trPr>
          <w:trHeight w:val="530"/>
          <w:jc w:val="center"/>
        </w:trPr>
        <w:tc>
          <w:tcPr>
            <w:tcW w:w="2582" w:type="pct"/>
            <w:gridSpan w:val="2"/>
            <w:shd w:val="clear" w:color="auto" w:fill="C0C0C0"/>
          </w:tcPr>
          <w:p w14:paraId="2FFB3693" w14:textId="77777777" w:rsidR="00813E4D" w:rsidRPr="00982A54" w:rsidRDefault="00813E4D" w:rsidP="003D53C4">
            <w:pPr>
              <w:spacing w:before="120"/>
              <w:jc w:val="left"/>
              <w:rPr>
                <w:rFonts w:cs="Tahoma"/>
                <w:b/>
                <w:bCs/>
                <w:szCs w:val="22"/>
              </w:rPr>
            </w:pPr>
            <w:r w:rsidRPr="00982A54">
              <w:rPr>
                <w:rFonts w:cs="Tahoma"/>
                <w:b/>
                <w:bCs/>
                <w:szCs w:val="22"/>
              </w:rPr>
              <w:t>ΠΡΟΑΠΑΙΤΟΥΜΕΝΑ – ΕΞΑΡΤΗΣΕΙΣ</w:t>
            </w:r>
          </w:p>
        </w:tc>
        <w:tc>
          <w:tcPr>
            <w:tcW w:w="2418" w:type="pct"/>
            <w:shd w:val="clear" w:color="auto" w:fill="C0C0C0"/>
          </w:tcPr>
          <w:p w14:paraId="15476BE9" w14:textId="77777777" w:rsidR="00813E4D" w:rsidRPr="00982A54" w:rsidRDefault="00813E4D" w:rsidP="003D53C4">
            <w:pPr>
              <w:spacing w:before="120"/>
              <w:jc w:val="left"/>
              <w:rPr>
                <w:rFonts w:cs="Tahoma"/>
                <w:b/>
                <w:bCs/>
                <w:szCs w:val="22"/>
              </w:rPr>
            </w:pPr>
          </w:p>
        </w:tc>
      </w:tr>
      <w:tr w:rsidR="00813E4D" w:rsidRPr="00E873C6" w14:paraId="38880144" w14:textId="7003879C" w:rsidTr="00813E4D">
        <w:trPr>
          <w:jc w:val="center"/>
        </w:trPr>
        <w:tc>
          <w:tcPr>
            <w:tcW w:w="933" w:type="pct"/>
          </w:tcPr>
          <w:p w14:paraId="0EC23C0A" w14:textId="77777777" w:rsidR="00813E4D" w:rsidRPr="001B75BD" w:rsidRDefault="00813E4D" w:rsidP="003D53C4">
            <w:pPr>
              <w:spacing w:before="120"/>
              <w:jc w:val="left"/>
              <w:rPr>
                <w:rFonts w:cs="Tahoma"/>
                <w:b/>
                <w:szCs w:val="22"/>
                <w:lang w:val="el-GR"/>
              </w:rPr>
            </w:pPr>
            <w:r w:rsidRPr="001B75BD">
              <w:rPr>
                <w:rFonts w:cs="Tahoma"/>
                <w:b/>
                <w:szCs w:val="22"/>
                <w:lang w:val="el-GR"/>
              </w:rPr>
              <w:t xml:space="preserve">Απαιτήσεις συστήματος πριν την εκτέλεση του </w:t>
            </w:r>
            <w:r w:rsidRPr="001B75BD">
              <w:rPr>
                <w:rFonts w:cs="Tahoma"/>
                <w:b/>
                <w:szCs w:val="22"/>
              </w:rPr>
              <w:t>test</w:t>
            </w:r>
            <w:r w:rsidRPr="001B75BD">
              <w:rPr>
                <w:rFonts w:cs="Tahoma"/>
                <w:b/>
                <w:szCs w:val="22"/>
                <w:lang w:val="el-GR"/>
              </w:rPr>
              <w:t xml:space="preserve"> </w:t>
            </w:r>
            <w:r w:rsidRPr="001B75BD">
              <w:rPr>
                <w:rFonts w:cs="Tahoma"/>
                <w:b/>
                <w:szCs w:val="22"/>
              </w:rPr>
              <w:t>case</w:t>
            </w:r>
          </w:p>
        </w:tc>
        <w:tc>
          <w:tcPr>
            <w:tcW w:w="1649" w:type="pct"/>
          </w:tcPr>
          <w:p w14:paraId="4C85FCEF" w14:textId="77777777" w:rsidR="00813E4D" w:rsidRPr="001B75BD" w:rsidRDefault="00813E4D" w:rsidP="003D53C4">
            <w:pPr>
              <w:suppressAutoHyphens w:val="0"/>
              <w:spacing w:after="0"/>
              <w:jc w:val="left"/>
              <w:rPr>
                <w:rFonts w:cs="Tahoma"/>
                <w:i/>
                <w:iCs/>
                <w:szCs w:val="22"/>
                <w:lang w:val="el-GR" w:eastAsia="en-US"/>
              </w:rPr>
            </w:pPr>
            <w:r w:rsidRPr="001B75BD">
              <w:rPr>
                <w:rFonts w:cs="Tahoma"/>
                <w:i/>
                <w:iCs/>
                <w:szCs w:val="22"/>
                <w:lang w:val="el-GR" w:eastAsia="en-US"/>
              </w:rPr>
              <w:t>«Ενέργειες που απαιτούνται στο σύστημα για την εκτέλεση του Σεναρίου που περιγράφεται.</w:t>
            </w:r>
          </w:p>
          <w:p w14:paraId="4B454A98" w14:textId="77777777" w:rsidR="00813E4D" w:rsidRPr="001B75BD" w:rsidRDefault="00813E4D" w:rsidP="003D53C4">
            <w:pPr>
              <w:suppressAutoHyphens w:val="0"/>
              <w:spacing w:after="0"/>
              <w:jc w:val="left"/>
              <w:rPr>
                <w:rFonts w:cs="Tahoma"/>
                <w:i/>
                <w:iCs/>
                <w:szCs w:val="22"/>
                <w:lang w:val="el-GR" w:eastAsia="en-US"/>
              </w:rPr>
            </w:pPr>
            <w:r w:rsidRPr="001B75BD">
              <w:rPr>
                <w:rFonts w:cs="Tahoma"/>
                <w:i/>
                <w:iCs/>
                <w:szCs w:val="22"/>
                <w:lang w:val="el-GR" w:eastAsia="en-US"/>
              </w:rPr>
              <w:t>(π.χ. άνοιγμα αρχείου, εισαγωγή αρχείου)»</w:t>
            </w:r>
          </w:p>
          <w:p w14:paraId="3C4B8708" w14:textId="77777777" w:rsidR="00813E4D" w:rsidRPr="001B75BD" w:rsidRDefault="00813E4D" w:rsidP="003D53C4">
            <w:pPr>
              <w:suppressAutoHyphens w:val="0"/>
              <w:spacing w:after="0"/>
              <w:jc w:val="left"/>
              <w:rPr>
                <w:rFonts w:cs="Tahoma"/>
                <w:i/>
                <w:iCs/>
                <w:szCs w:val="22"/>
                <w:lang w:val="el-GR" w:eastAsia="en-US"/>
              </w:rPr>
            </w:pPr>
          </w:p>
        </w:tc>
        <w:tc>
          <w:tcPr>
            <w:tcW w:w="2418" w:type="pct"/>
          </w:tcPr>
          <w:p w14:paraId="52764DD4" w14:textId="77777777" w:rsidR="00813E4D" w:rsidRPr="001B75BD" w:rsidRDefault="00813E4D" w:rsidP="003D53C4">
            <w:pPr>
              <w:suppressAutoHyphens w:val="0"/>
              <w:spacing w:after="0"/>
              <w:jc w:val="left"/>
              <w:rPr>
                <w:rFonts w:cs="Tahoma"/>
                <w:i/>
                <w:iCs/>
                <w:szCs w:val="22"/>
                <w:lang w:val="el-GR" w:eastAsia="en-US"/>
              </w:rPr>
            </w:pPr>
          </w:p>
        </w:tc>
      </w:tr>
      <w:tr w:rsidR="00813E4D" w:rsidRPr="00E873C6" w14:paraId="03E127F0" w14:textId="1F94960F" w:rsidTr="00813E4D">
        <w:trPr>
          <w:trHeight w:val="611"/>
          <w:jc w:val="center"/>
        </w:trPr>
        <w:tc>
          <w:tcPr>
            <w:tcW w:w="933" w:type="pct"/>
            <w:tcBorders>
              <w:bottom w:val="single" w:sz="4" w:space="0" w:color="auto"/>
            </w:tcBorders>
          </w:tcPr>
          <w:p w14:paraId="54A572DB" w14:textId="77777777" w:rsidR="00813E4D" w:rsidRPr="00982A54" w:rsidRDefault="00813E4D" w:rsidP="003D53C4">
            <w:pPr>
              <w:spacing w:before="120"/>
              <w:jc w:val="left"/>
              <w:rPr>
                <w:rFonts w:cs="Tahoma"/>
                <w:b/>
                <w:szCs w:val="22"/>
              </w:rPr>
            </w:pPr>
            <w:r w:rsidRPr="00982A54">
              <w:rPr>
                <w:rFonts w:cs="Tahoma"/>
                <w:b/>
                <w:szCs w:val="22"/>
              </w:rPr>
              <w:t>Δεδομένα εισόδου</w:t>
            </w:r>
          </w:p>
        </w:tc>
        <w:tc>
          <w:tcPr>
            <w:tcW w:w="1649" w:type="pct"/>
            <w:tcBorders>
              <w:bottom w:val="single" w:sz="4" w:space="0" w:color="auto"/>
            </w:tcBorders>
          </w:tcPr>
          <w:p w14:paraId="6C61ED80" w14:textId="16444D23" w:rsidR="00813E4D" w:rsidRPr="00663E7D" w:rsidRDefault="00813E4D" w:rsidP="003D53C4">
            <w:pPr>
              <w:suppressAutoHyphens w:val="0"/>
              <w:spacing w:after="0"/>
              <w:jc w:val="left"/>
              <w:rPr>
                <w:rFonts w:cs="Tahoma"/>
                <w:i/>
                <w:iCs/>
                <w:szCs w:val="22"/>
                <w:lang w:val="el-GR" w:eastAsia="en-US"/>
              </w:rPr>
            </w:pPr>
            <w:r w:rsidRPr="00663E7D">
              <w:rPr>
                <w:rFonts w:cs="Tahoma"/>
                <w:i/>
                <w:iCs/>
                <w:szCs w:val="22"/>
                <w:lang w:val="el-GR" w:eastAsia="en-US"/>
              </w:rPr>
              <w:t>«Τιμές δεδομένων εισόδου που εκτελούν το test case και επαληθεύουν το επιτυχές αποτέλεσμα εξόδου.»</w:t>
            </w:r>
          </w:p>
        </w:tc>
        <w:tc>
          <w:tcPr>
            <w:tcW w:w="2418" w:type="pct"/>
            <w:tcBorders>
              <w:bottom w:val="single" w:sz="4" w:space="0" w:color="auto"/>
            </w:tcBorders>
          </w:tcPr>
          <w:p w14:paraId="224D8156" w14:textId="77777777" w:rsidR="00813E4D" w:rsidRPr="00663E7D" w:rsidRDefault="00813E4D" w:rsidP="003D53C4">
            <w:pPr>
              <w:suppressAutoHyphens w:val="0"/>
              <w:spacing w:after="0"/>
              <w:jc w:val="left"/>
              <w:rPr>
                <w:rFonts w:cs="Tahoma"/>
                <w:i/>
                <w:iCs/>
                <w:szCs w:val="22"/>
                <w:lang w:val="el-GR" w:eastAsia="en-US"/>
              </w:rPr>
            </w:pPr>
          </w:p>
        </w:tc>
      </w:tr>
      <w:tr w:rsidR="00813E4D" w:rsidRPr="001B75BD" w14:paraId="12553B6F" w14:textId="12678973" w:rsidTr="00813E4D">
        <w:trPr>
          <w:trHeight w:val="548"/>
          <w:jc w:val="center"/>
        </w:trPr>
        <w:tc>
          <w:tcPr>
            <w:tcW w:w="2582" w:type="pct"/>
            <w:gridSpan w:val="2"/>
            <w:shd w:val="clear" w:color="auto" w:fill="C0C0C0"/>
          </w:tcPr>
          <w:p w14:paraId="6FC5CCF8" w14:textId="77777777" w:rsidR="00813E4D" w:rsidRPr="00982A54" w:rsidRDefault="00813E4D" w:rsidP="003D53C4">
            <w:pPr>
              <w:spacing w:before="120"/>
              <w:jc w:val="left"/>
              <w:rPr>
                <w:rFonts w:cs="Tahoma"/>
                <w:b/>
                <w:bCs/>
                <w:szCs w:val="22"/>
              </w:rPr>
            </w:pPr>
            <w:r w:rsidRPr="00982A54">
              <w:rPr>
                <w:rFonts w:cs="Tahoma"/>
                <w:b/>
                <w:bCs/>
                <w:szCs w:val="22"/>
              </w:rPr>
              <w:t>ΕΚΤΕΛΕΣΗ ΣΕΝΑΡΙΟΥ ΕΛΕΓΧΟΥ</w:t>
            </w:r>
          </w:p>
        </w:tc>
        <w:tc>
          <w:tcPr>
            <w:tcW w:w="2418" w:type="pct"/>
            <w:shd w:val="clear" w:color="auto" w:fill="C0C0C0"/>
          </w:tcPr>
          <w:p w14:paraId="2910C603" w14:textId="77777777" w:rsidR="00813E4D" w:rsidRPr="00982A54" w:rsidRDefault="00813E4D" w:rsidP="003D53C4">
            <w:pPr>
              <w:spacing w:before="120"/>
              <w:jc w:val="left"/>
              <w:rPr>
                <w:rFonts w:cs="Tahoma"/>
                <w:b/>
                <w:bCs/>
                <w:szCs w:val="22"/>
              </w:rPr>
            </w:pPr>
          </w:p>
        </w:tc>
      </w:tr>
      <w:tr w:rsidR="00813E4D" w:rsidRPr="00E873C6" w14:paraId="452742E8" w14:textId="038934A4" w:rsidTr="00813E4D">
        <w:trPr>
          <w:jc w:val="center"/>
        </w:trPr>
        <w:tc>
          <w:tcPr>
            <w:tcW w:w="933" w:type="pct"/>
            <w:tcBorders>
              <w:bottom w:val="single" w:sz="4" w:space="0" w:color="auto"/>
            </w:tcBorders>
          </w:tcPr>
          <w:p w14:paraId="6AD5D62E" w14:textId="77777777" w:rsidR="00813E4D" w:rsidRPr="001B75BD" w:rsidRDefault="00813E4D" w:rsidP="003D53C4">
            <w:pPr>
              <w:spacing w:before="120"/>
              <w:jc w:val="left"/>
              <w:rPr>
                <w:rFonts w:cs="Tahoma"/>
                <w:b/>
                <w:szCs w:val="22"/>
              </w:rPr>
            </w:pPr>
            <w:r w:rsidRPr="001B75BD">
              <w:rPr>
                <w:rFonts w:cs="Tahoma"/>
                <w:b/>
                <w:szCs w:val="22"/>
              </w:rPr>
              <w:t>Ενέργειες εκτέλεσης</w:t>
            </w:r>
          </w:p>
        </w:tc>
        <w:tc>
          <w:tcPr>
            <w:tcW w:w="1649" w:type="pct"/>
            <w:tcBorders>
              <w:bottom w:val="single" w:sz="4" w:space="0" w:color="auto"/>
            </w:tcBorders>
          </w:tcPr>
          <w:p w14:paraId="2886A025" w14:textId="77777777" w:rsidR="00813E4D" w:rsidRPr="001B75BD" w:rsidRDefault="00813E4D" w:rsidP="003D53C4">
            <w:pPr>
              <w:suppressAutoHyphens w:val="0"/>
              <w:spacing w:after="0"/>
              <w:jc w:val="left"/>
              <w:rPr>
                <w:rFonts w:cs="Tahoma"/>
                <w:i/>
                <w:iCs/>
                <w:szCs w:val="22"/>
                <w:lang w:val="el-GR" w:eastAsia="en-US"/>
              </w:rPr>
            </w:pPr>
            <w:r w:rsidRPr="001B75BD">
              <w:rPr>
                <w:rFonts w:cs="Tahoma"/>
                <w:i/>
                <w:iCs/>
                <w:szCs w:val="22"/>
                <w:lang w:val="el-GR" w:eastAsia="en-US"/>
              </w:rPr>
              <w:t>Βήμα-βήμα (οδηγός χρήστη test case)</w:t>
            </w:r>
          </w:p>
          <w:p w14:paraId="4FBA619D" w14:textId="77777777" w:rsidR="00813E4D" w:rsidRPr="001B75BD" w:rsidRDefault="00813E4D" w:rsidP="003D53C4">
            <w:pPr>
              <w:suppressAutoHyphens w:val="0"/>
              <w:spacing w:after="0"/>
              <w:jc w:val="left"/>
              <w:rPr>
                <w:rFonts w:cs="Tahoma"/>
                <w:i/>
                <w:iCs/>
                <w:szCs w:val="22"/>
                <w:lang w:val="el-GR" w:eastAsia="en-US"/>
              </w:rPr>
            </w:pPr>
            <w:r w:rsidRPr="001B75BD">
              <w:rPr>
                <w:rFonts w:cs="Tahoma"/>
                <w:i/>
                <w:iCs/>
                <w:szCs w:val="22"/>
                <w:lang w:val="el-GR" w:eastAsia="en-US"/>
              </w:rPr>
              <w:t>1. Ανοίγω…</w:t>
            </w:r>
          </w:p>
          <w:p w14:paraId="3C3FAA63" w14:textId="77777777" w:rsidR="00813E4D" w:rsidRPr="001B75BD" w:rsidRDefault="00813E4D" w:rsidP="003D53C4">
            <w:pPr>
              <w:suppressAutoHyphens w:val="0"/>
              <w:spacing w:after="0"/>
              <w:jc w:val="left"/>
              <w:rPr>
                <w:rFonts w:cs="Tahoma"/>
                <w:i/>
                <w:iCs/>
                <w:szCs w:val="22"/>
                <w:lang w:val="el-GR" w:eastAsia="en-US"/>
              </w:rPr>
            </w:pPr>
            <w:r w:rsidRPr="001B75BD">
              <w:rPr>
                <w:rFonts w:cs="Tahoma"/>
                <w:i/>
                <w:iCs/>
                <w:szCs w:val="22"/>
                <w:lang w:val="el-GR" w:eastAsia="en-US"/>
              </w:rPr>
              <w:t>2. Πληκτρολογώ στο πεδίο Χ τον Αριθμό 2800</w:t>
            </w:r>
          </w:p>
          <w:p w14:paraId="71787672" w14:textId="77777777" w:rsidR="00813E4D" w:rsidRPr="001B75BD" w:rsidRDefault="00813E4D" w:rsidP="003D53C4">
            <w:pPr>
              <w:suppressAutoHyphens w:val="0"/>
              <w:spacing w:after="0"/>
              <w:jc w:val="left"/>
              <w:rPr>
                <w:rFonts w:cs="Tahoma"/>
                <w:i/>
                <w:iCs/>
                <w:szCs w:val="22"/>
                <w:lang w:val="el-GR" w:eastAsia="en-US"/>
              </w:rPr>
            </w:pPr>
            <w:r w:rsidRPr="001B75BD">
              <w:rPr>
                <w:rFonts w:cs="Tahoma"/>
                <w:i/>
                <w:iCs/>
                <w:szCs w:val="22"/>
                <w:lang w:val="el-GR" w:eastAsia="en-US"/>
              </w:rPr>
              <w:t>3. Πατάω το πλήκτρο εκτέλεση</w:t>
            </w:r>
          </w:p>
          <w:p w14:paraId="7D2AA2D5" w14:textId="554FE6FE" w:rsidR="00813E4D" w:rsidRPr="001B75BD" w:rsidRDefault="00813E4D" w:rsidP="0053084C">
            <w:pPr>
              <w:suppressAutoHyphens w:val="0"/>
              <w:spacing w:after="0"/>
              <w:jc w:val="left"/>
              <w:rPr>
                <w:rFonts w:cs="Tahoma"/>
                <w:szCs w:val="22"/>
                <w:lang w:val="el-GR"/>
              </w:rPr>
            </w:pPr>
            <w:r w:rsidRPr="001B75BD">
              <w:rPr>
                <w:rFonts w:cs="Tahoma"/>
                <w:i/>
                <w:iCs/>
                <w:szCs w:val="22"/>
                <w:lang w:val="el-GR" w:eastAsia="en-US"/>
              </w:rPr>
              <w:t>N. κτλ.</w:t>
            </w:r>
          </w:p>
          <w:p w14:paraId="67B5D131" w14:textId="77777777" w:rsidR="00813E4D" w:rsidRPr="001B75BD" w:rsidRDefault="00813E4D" w:rsidP="003D53C4">
            <w:pPr>
              <w:spacing w:before="120"/>
              <w:rPr>
                <w:rFonts w:cs="Tahoma"/>
                <w:szCs w:val="22"/>
                <w:lang w:val="el-GR"/>
              </w:rPr>
            </w:pPr>
            <w:r w:rsidRPr="001B75BD">
              <w:rPr>
                <w:rFonts w:cs="Tahoma"/>
                <w:szCs w:val="22"/>
                <w:lang w:val="el-GR"/>
              </w:rPr>
              <w:t>Σε αυτό το σημείο θα παρατίθεται και σχετική εικόνα (</w:t>
            </w:r>
            <w:r w:rsidRPr="001B75BD">
              <w:rPr>
                <w:rFonts w:cs="Tahoma"/>
                <w:szCs w:val="22"/>
              </w:rPr>
              <w:t>print</w:t>
            </w:r>
            <w:r w:rsidRPr="001B75BD">
              <w:rPr>
                <w:rFonts w:cs="Tahoma"/>
                <w:szCs w:val="22"/>
                <w:lang w:val="el-GR"/>
              </w:rPr>
              <w:t xml:space="preserve"> </w:t>
            </w:r>
            <w:r w:rsidRPr="001B75BD">
              <w:rPr>
                <w:rFonts w:cs="Tahoma"/>
                <w:szCs w:val="22"/>
              </w:rPr>
              <w:t>screen</w:t>
            </w:r>
            <w:r w:rsidRPr="001B75BD">
              <w:rPr>
                <w:rFonts w:cs="Tahoma"/>
                <w:szCs w:val="22"/>
                <w:lang w:val="el-GR"/>
              </w:rPr>
              <w:t>) από την εφαρμογή με ενδεικτικό βελάκι που να σημειώνει το σημείο της οθόνης στο οποίο παρεμβαίνει ο χρήστης.</w:t>
            </w:r>
          </w:p>
        </w:tc>
        <w:tc>
          <w:tcPr>
            <w:tcW w:w="2418" w:type="pct"/>
            <w:tcBorders>
              <w:bottom w:val="single" w:sz="4" w:space="0" w:color="auto"/>
            </w:tcBorders>
          </w:tcPr>
          <w:p w14:paraId="41B518FF" w14:textId="77777777" w:rsidR="00813E4D" w:rsidRPr="001B75BD" w:rsidRDefault="00813E4D" w:rsidP="003D53C4">
            <w:pPr>
              <w:suppressAutoHyphens w:val="0"/>
              <w:spacing w:after="0"/>
              <w:jc w:val="left"/>
              <w:rPr>
                <w:rFonts w:cs="Tahoma"/>
                <w:i/>
                <w:iCs/>
                <w:szCs w:val="22"/>
                <w:lang w:val="el-GR" w:eastAsia="en-US"/>
              </w:rPr>
            </w:pPr>
          </w:p>
        </w:tc>
      </w:tr>
      <w:tr w:rsidR="00813E4D" w:rsidRPr="001B75BD" w14:paraId="10A6E2B9" w14:textId="5B8CC8ED" w:rsidTr="00813E4D">
        <w:trPr>
          <w:trHeight w:val="521"/>
          <w:jc w:val="center"/>
        </w:trPr>
        <w:tc>
          <w:tcPr>
            <w:tcW w:w="2582" w:type="pct"/>
            <w:gridSpan w:val="2"/>
            <w:shd w:val="clear" w:color="auto" w:fill="C0C0C0"/>
          </w:tcPr>
          <w:p w14:paraId="0E3E8CA9" w14:textId="77777777" w:rsidR="00813E4D" w:rsidRPr="00982A54" w:rsidRDefault="00813E4D" w:rsidP="003D53C4">
            <w:pPr>
              <w:spacing w:before="120"/>
              <w:jc w:val="left"/>
              <w:rPr>
                <w:rFonts w:cs="Tahoma"/>
                <w:b/>
                <w:bCs/>
                <w:szCs w:val="22"/>
              </w:rPr>
            </w:pPr>
            <w:r w:rsidRPr="00982A54">
              <w:rPr>
                <w:rFonts w:cs="Tahoma"/>
                <w:b/>
                <w:bCs/>
                <w:szCs w:val="22"/>
              </w:rPr>
              <w:t>ΑΠΟΤΕΛΕΣΜΑΤΑ</w:t>
            </w:r>
          </w:p>
        </w:tc>
        <w:tc>
          <w:tcPr>
            <w:tcW w:w="2418" w:type="pct"/>
            <w:shd w:val="clear" w:color="auto" w:fill="C0C0C0"/>
          </w:tcPr>
          <w:p w14:paraId="43050137" w14:textId="77777777" w:rsidR="00813E4D" w:rsidRPr="00982A54" w:rsidRDefault="00813E4D" w:rsidP="003D53C4">
            <w:pPr>
              <w:spacing w:before="120"/>
              <w:jc w:val="left"/>
              <w:rPr>
                <w:rFonts w:cs="Tahoma"/>
                <w:b/>
                <w:bCs/>
                <w:szCs w:val="22"/>
              </w:rPr>
            </w:pPr>
          </w:p>
        </w:tc>
      </w:tr>
      <w:tr w:rsidR="00813E4D" w:rsidRPr="00E873C6" w14:paraId="03FC70E5" w14:textId="320C8202" w:rsidTr="00813E4D">
        <w:trPr>
          <w:jc w:val="center"/>
        </w:trPr>
        <w:tc>
          <w:tcPr>
            <w:tcW w:w="933" w:type="pct"/>
          </w:tcPr>
          <w:p w14:paraId="6D5496F1" w14:textId="77777777" w:rsidR="00813E4D" w:rsidRPr="001B75BD" w:rsidRDefault="00813E4D" w:rsidP="003D53C4">
            <w:pPr>
              <w:spacing w:before="120"/>
              <w:jc w:val="left"/>
              <w:rPr>
                <w:rFonts w:cs="Tahoma"/>
                <w:b/>
                <w:szCs w:val="22"/>
              </w:rPr>
            </w:pPr>
            <w:r w:rsidRPr="001B75BD">
              <w:rPr>
                <w:rFonts w:cs="Tahoma"/>
                <w:b/>
                <w:szCs w:val="22"/>
              </w:rPr>
              <w:t>Αναμενόμενα Αποτελέσματα</w:t>
            </w:r>
          </w:p>
        </w:tc>
        <w:tc>
          <w:tcPr>
            <w:tcW w:w="1649" w:type="pct"/>
          </w:tcPr>
          <w:p w14:paraId="612F7D2E" w14:textId="77777777" w:rsidR="00813E4D" w:rsidRPr="001B75BD" w:rsidRDefault="00813E4D" w:rsidP="003D53C4">
            <w:pPr>
              <w:suppressAutoHyphens w:val="0"/>
              <w:spacing w:after="0"/>
              <w:jc w:val="left"/>
              <w:rPr>
                <w:rFonts w:cs="Tahoma"/>
                <w:i/>
                <w:iCs/>
                <w:szCs w:val="22"/>
                <w:lang w:val="el-GR" w:eastAsia="en-US"/>
              </w:rPr>
            </w:pPr>
            <w:r w:rsidRPr="001B75BD">
              <w:rPr>
                <w:rFonts w:cs="Tahoma"/>
                <w:i/>
                <w:iCs/>
                <w:szCs w:val="22"/>
                <w:lang w:val="el-GR" w:eastAsia="en-US"/>
              </w:rPr>
              <w:t>«Τιμές (αποτελέσματα πράξεων)</w:t>
            </w:r>
          </w:p>
          <w:p w14:paraId="75E2419F" w14:textId="77777777" w:rsidR="00813E4D" w:rsidRPr="001B75BD" w:rsidRDefault="00813E4D" w:rsidP="003D53C4">
            <w:pPr>
              <w:suppressAutoHyphens w:val="0"/>
              <w:spacing w:after="0"/>
              <w:jc w:val="left"/>
              <w:rPr>
                <w:rFonts w:cs="Tahoma"/>
                <w:i/>
                <w:iCs/>
                <w:szCs w:val="22"/>
                <w:lang w:val="el-GR" w:eastAsia="en-US"/>
              </w:rPr>
            </w:pPr>
            <w:r w:rsidRPr="001B75BD">
              <w:rPr>
                <w:rFonts w:cs="Tahoma"/>
                <w:i/>
                <w:iCs/>
                <w:szCs w:val="22"/>
                <w:lang w:val="el-GR" w:eastAsia="en-US"/>
              </w:rPr>
              <w:t>Έγγραφα (Αποτελέσματα ενεργειών)»</w:t>
            </w:r>
          </w:p>
        </w:tc>
        <w:tc>
          <w:tcPr>
            <w:tcW w:w="2418" w:type="pct"/>
          </w:tcPr>
          <w:p w14:paraId="24E45734" w14:textId="77777777" w:rsidR="00813E4D" w:rsidRPr="001B75BD" w:rsidRDefault="00813E4D" w:rsidP="003D53C4">
            <w:pPr>
              <w:suppressAutoHyphens w:val="0"/>
              <w:spacing w:after="0"/>
              <w:jc w:val="left"/>
              <w:rPr>
                <w:rFonts w:cs="Tahoma"/>
                <w:i/>
                <w:iCs/>
                <w:szCs w:val="22"/>
                <w:lang w:val="el-GR" w:eastAsia="en-US"/>
              </w:rPr>
            </w:pPr>
          </w:p>
        </w:tc>
      </w:tr>
    </w:tbl>
    <w:p w14:paraId="0683A5AF" w14:textId="77777777" w:rsidR="00FC036A" w:rsidRDefault="00FC036A" w:rsidP="00FC036A">
      <w:pPr>
        <w:spacing w:before="120"/>
        <w:rPr>
          <w:rFonts w:cs="Tahoma"/>
          <w:szCs w:val="22"/>
          <w:lang w:val="el-GR"/>
        </w:rPr>
      </w:pPr>
      <w:r w:rsidRPr="00982A54">
        <w:rPr>
          <w:rFonts w:cs="Tahoma"/>
          <w:szCs w:val="22"/>
          <w:lang w:val="el-GR"/>
        </w:rPr>
        <w:t>Για τη διευκόλυνση της διαδικασίας εκτέλεσης των Περιπτώσεων Ελέγχου κρίνεται απαραίτητη η χρήση του εντύπου «Ημερολόγιο Ελέγχων», το οποίο παρατίθεται παρακάτω. Με τη χρήση του Ημερολογίου Ελέγχων καθίσταται εφικτή η τεκμηρίωση και ορθή διαχείριση των αποκλίσεων κατά τη φάση της εκτέλεσης των Σεναρίων Ελέγχου των συστημάτων.</w:t>
      </w:r>
    </w:p>
    <w:p w14:paraId="1EC4758C" w14:textId="77777777" w:rsidR="008D1FC6" w:rsidRDefault="008D1FC6" w:rsidP="00FC036A">
      <w:pPr>
        <w:spacing w:before="120"/>
        <w:rPr>
          <w:rFonts w:cs="Tahoma"/>
          <w:szCs w:val="22"/>
          <w:lang w:val="el-GR"/>
        </w:rPr>
      </w:pPr>
    </w:p>
    <w:p w14:paraId="71DE3CA2" w14:textId="77777777" w:rsidR="008D1FC6" w:rsidRDefault="008D1FC6" w:rsidP="00FC036A">
      <w:pPr>
        <w:spacing w:before="120"/>
        <w:rPr>
          <w:rFonts w:cs="Tahoma"/>
          <w:szCs w:val="22"/>
          <w:lang w:val="el-GR"/>
        </w:rPr>
      </w:pPr>
    </w:p>
    <w:p w14:paraId="75C900F5" w14:textId="77777777" w:rsidR="008D1FC6" w:rsidRPr="00982A54" w:rsidRDefault="008D1FC6" w:rsidP="00FC036A">
      <w:pPr>
        <w:spacing w:before="120"/>
        <w:rPr>
          <w:rFonts w:cs="Tahoma"/>
          <w:szCs w:val="22"/>
          <w:lang w:val="el-GR"/>
        </w:rPr>
      </w:pPr>
    </w:p>
    <w:tbl>
      <w:tblPr>
        <w:tblW w:w="9658" w:type="dxa"/>
        <w:jc w:val="center"/>
        <w:tblLayout w:type="fixed"/>
        <w:tblLook w:val="0000" w:firstRow="0" w:lastRow="0" w:firstColumn="0" w:lastColumn="0" w:noHBand="0" w:noVBand="0"/>
      </w:tblPr>
      <w:tblGrid>
        <w:gridCol w:w="1440"/>
        <w:gridCol w:w="1440"/>
        <w:gridCol w:w="16"/>
        <w:gridCol w:w="6762"/>
      </w:tblGrid>
      <w:tr w:rsidR="00FC036A" w:rsidRPr="001B75BD" w14:paraId="3537B263" w14:textId="77777777" w:rsidTr="003D53C4">
        <w:trPr>
          <w:cantSplit/>
          <w:jc w:val="center"/>
        </w:trPr>
        <w:tc>
          <w:tcPr>
            <w:tcW w:w="9658" w:type="dxa"/>
            <w:gridSpan w:val="4"/>
            <w:tcBorders>
              <w:top w:val="single" w:sz="12" w:space="0" w:color="auto"/>
              <w:left w:val="single" w:sz="12" w:space="0" w:color="auto"/>
              <w:bottom w:val="single" w:sz="12" w:space="0" w:color="auto"/>
              <w:right w:val="single" w:sz="12" w:space="0" w:color="auto"/>
            </w:tcBorders>
          </w:tcPr>
          <w:p w14:paraId="0377EFAA" w14:textId="77777777" w:rsidR="00FC036A" w:rsidRPr="00663E7D" w:rsidRDefault="00FC036A" w:rsidP="003D53C4">
            <w:pPr>
              <w:spacing w:before="120" w:after="0"/>
              <w:jc w:val="center"/>
              <w:rPr>
                <w:rFonts w:cs="Tahoma"/>
                <w:b/>
                <w:szCs w:val="22"/>
              </w:rPr>
            </w:pPr>
            <w:r w:rsidRPr="00663E7D">
              <w:rPr>
                <w:rFonts w:cs="Tahoma"/>
                <w:b/>
                <w:szCs w:val="22"/>
              </w:rPr>
              <w:t xml:space="preserve">ΕΚΤΕΛΕΣΗ ΠΕΡΙΠΤΩΣΕΩΝ ΕΛΕΓΧΟΥ </w:t>
            </w:r>
          </w:p>
          <w:p w14:paraId="2B31EC01" w14:textId="77777777" w:rsidR="00FC036A" w:rsidRPr="00663E7D" w:rsidRDefault="00FC036A" w:rsidP="003D53C4">
            <w:pPr>
              <w:spacing w:before="120" w:after="0"/>
              <w:jc w:val="center"/>
              <w:rPr>
                <w:rFonts w:cs="Tahoma"/>
                <w:b/>
                <w:szCs w:val="22"/>
              </w:rPr>
            </w:pPr>
            <w:r w:rsidRPr="00663E7D">
              <w:rPr>
                <w:rFonts w:cs="Tahoma"/>
                <w:b/>
                <w:szCs w:val="22"/>
              </w:rPr>
              <w:t>(TEST CASE EXECUTION)</w:t>
            </w:r>
          </w:p>
        </w:tc>
      </w:tr>
      <w:tr w:rsidR="00FC036A" w:rsidRPr="001B75BD" w14:paraId="4A1B7E0E" w14:textId="77777777" w:rsidTr="003D53C4">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34C35981" w14:textId="77777777" w:rsidR="00FC036A" w:rsidRPr="001B75BD" w:rsidRDefault="00FC036A" w:rsidP="003D53C4">
            <w:pPr>
              <w:spacing w:before="120" w:after="0"/>
              <w:jc w:val="right"/>
              <w:rPr>
                <w:rFonts w:cs="Tahoma"/>
                <w:b/>
                <w:szCs w:val="22"/>
              </w:rPr>
            </w:pPr>
            <w:r w:rsidRPr="001B75BD">
              <w:rPr>
                <w:rFonts w:cs="Tahoma"/>
                <w:b/>
                <w:szCs w:val="22"/>
              </w:rPr>
              <w:t>Χρήστης:</w:t>
            </w:r>
          </w:p>
        </w:tc>
        <w:tc>
          <w:tcPr>
            <w:tcW w:w="6762" w:type="dxa"/>
            <w:tcBorders>
              <w:top w:val="single" w:sz="12" w:space="0" w:color="auto"/>
              <w:left w:val="single" w:sz="12" w:space="0" w:color="auto"/>
              <w:bottom w:val="single" w:sz="12" w:space="0" w:color="auto"/>
              <w:right w:val="single" w:sz="12" w:space="0" w:color="auto"/>
            </w:tcBorders>
          </w:tcPr>
          <w:p w14:paraId="454D8606" w14:textId="77777777" w:rsidR="00FC036A" w:rsidRPr="001B75BD" w:rsidRDefault="00FC036A" w:rsidP="003D53C4">
            <w:pPr>
              <w:spacing w:before="120" w:after="0"/>
              <w:rPr>
                <w:rFonts w:cs="Tahoma"/>
                <w:b/>
                <w:szCs w:val="22"/>
              </w:rPr>
            </w:pPr>
          </w:p>
        </w:tc>
      </w:tr>
      <w:tr w:rsidR="00FC036A" w:rsidRPr="001B75BD" w14:paraId="62945517" w14:textId="77777777" w:rsidTr="003D53C4">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1BBFABD1" w14:textId="77777777" w:rsidR="00FC036A" w:rsidRPr="001B75BD" w:rsidRDefault="00FC036A" w:rsidP="003D53C4">
            <w:pPr>
              <w:spacing w:before="120" w:after="0"/>
              <w:jc w:val="right"/>
              <w:rPr>
                <w:rFonts w:cs="Tahoma"/>
                <w:b/>
                <w:szCs w:val="22"/>
              </w:rPr>
            </w:pPr>
            <w:r w:rsidRPr="001B75BD">
              <w:rPr>
                <w:rFonts w:cs="Tahoma"/>
                <w:b/>
                <w:szCs w:val="22"/>
              </w:rPr>
              <w:t>Σύστημα:</w:t>
            </w:r>
          </w:p>
        </w:tc>
        <w:tc>
          <w:tcPr>
            <w:tcW w:w="6762" w:type="dxa"/>
            <w:tcBorders>
              <w:top w:val="single" w:sz="12" w:space="0" w:color="auto"/>
              <w:left w:val="single" w:sz="12" w:space="0" w:color="auto"/>
              <w:bottom w:val="single" w:sz="12" w:space="0" w:color="auto"/>
              <w:right w:val="single" w:sz="12" w:space="0" w:color="auto"/>
            </w:tcBorders>
          </w:tcPr>
          <w:p w14:paraId="232F2467" w14:textId="77777777" w:rsidR="00FC036A" w:rsidRPr="001B75BD" w:rsidRDefault="00FC036A" w:rsidP="003D53C4">
            <w:pPr>
              <w:spacing w:before="120" w:after="0"/>
              <w:rPr>
                <w:rFonts w:cs="Tahoma"/>
                <w:b/>
                <w:szCs w:val="22"/>
              </w:rPr>
            </w:pPr>
          </w:p>
        </w:tc>
      </w:tr>
      <w:tr w:rsidR="00FC036A" w:rsidRPr="001B75BD" w14:paraId="39D677CA" w14:textId="77777777" w:rsidTr="003D53C4">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6F912CBE" w14:textId="77777777" w:rsidR="00FC036A" w:rsidRPr="001B75BD" w:rsidRDefault="00FC036A" w:rsidP="003D53C4">
            <w:pPr>
              <w:spacing w:before="120" w:after="0"/>
              <w:jc w:val="right"/>
              <w:rPr>
                <w:rFonts w:cs="Tahoma"/>
                <w:b/>
                <w:szCs w:val="22"/>
              </w:rPr>
            </w:pPr>
            <w:r w:rsidRPr="001B75BD">
              <w:rPr>
                <w:rFonts w:cs="Tahoma"/>
                <w:b/>
                <w:szCs w:val="22"/>
              </w:rPr>
              <w:t>Ημερομηνία:</w:t>
            </w:r>
          </w:p>
        </w:tc>
        <w:tc>
          <w:tcPr>
            <w:tcW w:w="6762" w:type="dxa"/>
            <w:tcBorders>
              <w:top w:val="single" w:sz="12" w:space="0" w:color="auto"/>
              <w:left w:val="single" w:sz="12" w:space="0" w:color="auto"/>
              <w:bottom w:val="single" w:sz="12" w:space="0" w:color="auto"/>
              <w:right w:val="single" w:sz="12" w:space="0" w:color="auto"/>
            </w:tcBorders>
          </w:tcPr>
          <w:p w14:paraId="2F6E699D" w14:textId="77777777" w:rsidR="00FC036A" w:rsidRPr="001B75BD" w:rsidRDefault="00FC036A" w:rsidP="003D53C4">
            <w:pPr>
              <w:spacing w:before="120" w:after="0"/>
              <w:rPr>
                <w:rFonts w:cs="Tahoma"/>
                <w:b/>
                <w:szCs w:val="22"/>
              </w:rPr>
            </w:pPr>
          </w:p>
        </w:tc>
      </w:tr>
      <w:tr w:rsidR="00FC036A" w:rsidRPr="001B75BD" w14:paraId="7B89F2ED" w14:textId="77777777" w:rsidTr="003D53C4">
        <w:trPr>
          <w:cantSplit/>
          <w:trHeight w:val="420"/>
          <w:jc w:val="center"/>
        </w:trPr>
        <w:tc>
          <w:tcPr>
            <w:tcW w:w="2896" w:type="dxa"/>
            <w:gridSpan w:val="3"/>
            <w:tcBorders>
              <w:top w:val="single" w:sz="12" w:space="0" w:color="auto"/>
              <w:left w:val="single" w:sz="12" w:space="0" w:color="auto"/>
              <w:bottom w:val="single" w:sz="12" w:space="0" w:color="auto"/>
              <w:right w:val="single" w:sz="12" w:space="0" w:color="auto"/>
            </w:tcBorders>
          </w:tcPr>
          <w:p w14:paraId="73BE4C5B" w14:textId="77777777" w:rsidR="00FC036A" w:rsidRPr="001B75BD" w:rsidRDefault="00FC036A" w:rsidP="003D53C4">
            <w:pPr>
              <w:spacing w:before="120" w:after="0"/>
              <w:jc w:val="right"/>
              <w:rPr>
                <w:rFonts w:cs="Tahoma"/>
                <w:b/>
                <w:szCs w:val="22"/>
              </w:rPr>
            </w:pPr>
            <w:r w:rsidRPr="001B75BD">
              <w:rPr>
                <w:rFonts w:cs="Tahoma"/>
                <w:b/>
                <w:szCs w:val="22"/>
              </w:rPr>
              <w:t>Κωδικός Σεναρίου:</w:t>
            </w:r>
          </w:p>
        </w:tc>
        <w:tc>
          <w:tcPr>
            <w:tcW w:w="6762" w:type="dxa"/>
            <w:tcBorders>
              <w:top w:val="single" w:sz="12" w:space="0" w:color="auto"/>
              <w:left w:val="single" w:sz="12" w:space="0" w:color="auto"/>
              <w:bottom w:val="single" w:sz="12" w:space="0" w:color="auto"/>
              <w:right w:val="single" w:sz="12" w:space="0" w:color="auto"/>
            </w:tcBorders>
          </w:tcPr>
          <w:p w14:paraId="6684464D" w14:textId="77777777" w:rsidR="00FC036A" w:rsidRPr="001B75BD" w:rsidRDefault="00FC036A" w:rsidP="003D53C4">
            <w:pPr>
              <w:spacing w:before="120" w:after="0"/>
              <w:rPr>
                <w:rFonts w:cs="Tahoma"/>
                <w:b/>
                <w:szCs w:val="22"/>
              </w:rPr>
            </w:pPr>
          </w:p>
        </w:tc>
      </w:tr>
      <w:tr w:rsidR="00FC036A" w:rsidRPr="001B75BD" w14:paraId="5BAF11DA" w14:textId="77777777" w:rsidTr="003D53C4">
        <w:trPr>
          <w:cantSplit/>
          <w:jc w:val="center"/>
        </w:trPr>
        <w:tc>
          <w:tcPr>
            <w:tcW w:w="1440" w:type="dxa"/>
            <w:tcBorders>
              <w:top w:val="single" w:sz="12" w:space="0" w:color="auto"/>
              <w:left w:val="single" w:sz="12" w:space="0" w:color="auto"/>
              <w:bottom w:val="single" w:sz="6" w:space="0" w:color="auto"/>
              <w:right w:val="single" w:sz="12" w:space="0" w:color="auto"/>
            </w:tcBorders>
          </w:tcPr>
          <w:p w14:paraId="76397112" w14:textId="77777777" w:rsidR="00FC036A" w:rsidRPr="001B75BD" w:rsidRDefault="00FC036A" w:rsidP="003D53C4">
            <w:pPr>
              <w:spacing w:before="120" w:after="0"/>
              <w:jc w:val="center"/>
              <w:rPr>
                <w:rFonts w:cs="Tahoma"/>
                <w:b/>
                <w:szCs w:val="22"/>
              </w:rPr>
            </w:pPr>
          </w:p>
          <w:p w14:paraId="14B3ACDD" w14:textId="77777777" w:rsidR="00FC036A" w:rsidRPr="001B75BD" w:rsidRDefault="00FC036A" w:rsidP="003D53C4">
            <w:pPr>
              <w:spacing w:before="120" w:after="0"/>
              <w:jc w:val="center"/>
              <w:rPr>
                <w:rFonts w:cs="Tahoma"/>
                <w:b/>
                <w:szCs w:val="22"/>
              </w:rPr>
            </w:pPr>
            <w:r w:rsidRPr="001B75BD">
              <w:rPr>
                <w:rFonts w:cs="Tahoma"/>
                <w:b/>
                <w:szCs w:val="22"/>
              </w:rPr>
              <w:t>Κωδικός Test Case</w:t>
            </w:r>
          </w:p>
        </w:tc>
        <w:tc>
          <w:tcPr>
            <w:tcW w:w="1440" w:type="dxa"/>
            <w:tcBorders>
              <w:top w:val="single" w:sz="12" w:space="0" w:color="auto"/>
              <w:left w:val="single" w:sz="12" w:space="0" w:color="auto"/>
              <w:bottom w:val="single" w:sz="6" w:space="0" w:color="auto"/>
              <w:right w:val="single" w:sz="12" w:space="0" w:color="auto"/>
            </w:tcBorders>
          </w:tcPr>
          <w:p w14:paraId="4BFB4E5C" w14:textId="77777777" w:rsidR="00FC036A" w:rsidRPr="001B75BD" w:rsidRDefault="00FC036A" w:rsidP="003D53C4">
            <w:pPr>
              <w:spacing w:before="120" w:after="0"/>
              <w:jc w:val="center"/>
              <w:rPr>
                <w:rFonts w:cs="Tahoma"/>
                <w:b/>
                <w:szCs w:val="22"/>
              </w:rPr>
            </w:pPr>
            <w:r w:rsidRPr="001B75BD">
              <w:rPr>
                <w:rFonts w:cs="Tahoma"/>
                <w:b/>
                <w:szCs w:val="22"/>
              </w:rPr>
              <w:t>Επιτυχία/</w:t>
            </w:r>
          </w:p>
          <w:p w14:paraId="02FA027B" w14:textId="77777777" w:rsidR="00FC036A" w:rsidRPr="001B75BD" w:rsidRDefault="00FC036A" w:rsidP="003D53C4">
            <w:pPr>
              <w:spacing w:before="120" w:after="0"/>
              <w:jc w:val="center"/>
              <w:rPr>
                <w:rFonts w:cs="Tahoma"/>
                <w:b/>
                <w:szCs w:val="22"/>
              </w:rPr>
            </w:pPr>
            <w:r w:rsidRPr="001B75BD">
              <w:rPr>
                <w:rFonts w:cs="Tahoma"/>
                <w:b/>
                <w:szCs w:val="22"/>
              </w:rPr>
              <w:t>Αποτυχία</w:t>
            </w:r>
          </w:p>
        </w:tc>
        <w:tc>
          <w:tcPr>
            <w:tcW w:w="6778" w:type="dxa"/>
            <w:gridSpan w:val="2"/>
            <w:tcBorders>
              <w:top w:val="single" w:sz="12" w:space="0" w:color="auto"/>
              <w:left w:val="single" w:sz="12" w:space="0" w:color="auto"/>
              <w:bottom w:val="single" w:sz="6" w:space="0" w:color="auto"/>
              <w:right w:val="single" w:sz="12" w:space="0" w:color="auto"/>
            </w:tcBorders>
          </w:tcPr>
          <w:p w14:paraId="4C3DE11B" w14:textId="77777777" w:rsidR="00FC036A" w:rsidRPr="001B75BD" w:rsidRDefault="00FC036A" w:rsidP="003D53C4">
            <w:pPr>
              <w:spacing w:before="120" w:after="0"/>
              <w:jc w:val="center"/>
              <w:rPr>
                <w:rFonts w:cs="Tahoma"/>
                <w:b/>
                <w:szCs w:val="22"/>
              </w:rPr>
            </w:pPr>
          </w:p>
          <w:p w14:paraId="7CF19A08" w14:textId="77777777" w:rsidR="00FC036A" w:rsidRPr="001B75BD" w:rsidRDefault="00FC036A" w:rsidP="003D53C4">
            <w:pPr>
              <w:spacing w:before="120" w:after="0"/>
              <w:jc w:val="center"/>
              <w:rPr>
                <w:rFonts w:cs="Tahoma"/>
                <w:b/>
                <w:szCs w:val="22"/>
              </w:rPr>
            </w:pPr>
            <w:r w:rsidRPr="001B75BD">
              <w:rPr>
                <w:rFonts w:cs="Tahoma"/>
                <w:b/>
                <w:szCs w:val="22"/>
              </w:rPr>
              <w:t>Παρατηρήσεις</w:t>
            </w:r>
          </w:p>
        </w:tc>
      </w:tr>
      <w:tr w:rsidR="00FC036A" w:rsidRPr="001B75BD" w14:paraId="22E04922" w14:textId="77777777" w:rsidTr="003D53C4">
        <w:trPr>
          <w:cantSplit/>
          <w:jc w:val="center"/>
        </w:trPr>
        <w:tc>
          <w:tcPr>
            <w:tcW w:w="1440" w:type="dxa"/>
            <w:tcBorders>
              <w:top w:val="single" w:sz="6" w:space="0" w:color="auto"/>
              <w:left w:val="single" w:sz="12" w:space="0" w:color="auto"/>
              <w:bottom w:val="single" w:sz="6" w:space="0" w:color="auto"/>
              <w:right w:val="single" w:sz="12" w:space="0" w:color="auto"/>
            </w:tcBorders>
          </w:tcPr>
          <w:p w14:paraId="664CB63A" w14:textId="77777777" w:rsidR="00FC036A" w:rsidRPr="001B75BD" w:rsidRDefault="00FC036A" w:rsidP="003D53C4">
            <w:pPr>
              <w:spacing w:before="120" w:after="0"/>
              <w:rPr>
                <w:rFonts w:cs="Tahoma"/>
                <w:szCs w:val="22"/>
              </w:rPr>
            </w:pPr>
          </w:p>
        </w:tc>
        <w:tc>
          <w:tcPr>
            <w:tcW w:w="1440" w:type="dxa"/>
            <w:tcBorders>
              <w:top w:val="single" w:sz="6" w:space="0" w:color="auto"/>
              <w:left w:val="single" w:sz="12" w:space="0" w:color="auto"/>
              <w:bottom w:val="single" w:sz="6" w:space="0" w:color="auto"/>
              <w:right w:val="single" w:sz="12" w:space="0" w:color="auto"/>
            </w:tcBorders>
          </w:tcPr>
          <w:p w14:paraId="27F7CDB3" w14:textId="77777777" w:rsidR="00FC036A" w:rsidRPr="001B75BD" w:rsidRDefault="00FC036A" w:rsidP="003D53C4">
            <w:pPr>
              <w:spacing w:before="120" w:after="0"/>
              <w:rPr>
                <w:rFonts w:cs="Tahoma"/>
                <w:szCs w:val="22"/>
              </w:rPr>
            </w:pPr>
          </w:p>
        </w:tc>
        <w:tc>
          <w:tcPr>
            <w:tcW w:w="6778" w:type="dxa"/>
            <w:gridSpan w:val="2"/>
            <w:tcBorders>
              <w:top w:val="single" w:sz="6" w:space="0" w:color="auto"/>
              <w:left w:val="single" w:sz="12" w:space="0" w:color="auto"/>
              <w:bottom w:val="single" w:sz="6" w:space="0" w:color="auto"/>
              <w:right w:val="single" w:sz="12" w:space="0" w:color="auto"/>
            </w:tcBorders>
          </w:tcPr>
          <w:p w14:paraId="689B24D1" w14:textId="77777777" w:rsidR="00FC036A" w:rsidRPr="001B75BD" w:rsidRDefault="00FC036A" w:rsidP="003D53C4">
            <w:pPr>
              <w:spacing w:before="120" w:after="0"/>
              <w:rPr>
                <w:rFonts w:cs="Tahoma"/>
                <w:szCs w:val="22"/>
              </w:rPr>
            </w:pPr>
          </w:p>
        </w:tc>
      </w:tr>
      <w:tr w:rsidR="00FC036A" w:rsidRPr="001B75BD" w14:paraId="5F60736B" w14:textId="77777777" w:rsidTr="003D53C4">
        <w:trPr>
          <w:cantSplit/>
          <w:jc w:val="center"/>
        </w:trPr>
        <w:tc>
          <w:tcPr>
            <w:tcW w:w="1440" w:type="dxa"/>
            <w:tcBorders>
              <w:top w:val="single" w:sz="6" w:space="0" w:color="auto"/>
              <w:left w:val="single" w:sz="12" w:space="0" w:color="auto"/>
              <w:bottom w:val="single" w:sz="6" w:space="0" w:color="auto"/>
              <w:right w:val="single" w:sz="12" w:space="0" w:color="auto"/>
            </w:tcBorders>
          </w:tcPr>
          <w:p w14:paraId="4AF198C3" w14:textId="77777777" w:rsidR="00FC036A" w:rsidRPr="001B75BD" w:rsidRDefault="00FC036A" w:rsidP="003D53C4">
            <w:pPr>
              <w:spacing w:before="120" w:after="0"/>
              <w:rPr>
                <w:rFonts w:cs="Tahoma"/>
                <w:szCs w:val="22"/>
              </w:rPr>
            </w:pPr>
          </w:p>
        </w:tc>
        <w:tc>
          <w:tcPr>
            <w:tcW w:w="1440" w:type="dxa"/>
            <w:tcBorders>
              <w:top w:val="single" w:sz="6" w:space="0" w:color="auto"/>
              <w:left w:val="single" w:sz="12" w:space="0" w:color="auto"/>
              <w:bottom w:val="single" w:sz="6" w:space="0" w:color="auto"/>
              <w:right w:val="single" w:sz="12" w:space="0" w:color="auto"/>
            </w:tcBorders>
          </w:tcPr>
          <w:p w14:paraId="317E55B2" w14:textId="77777777" w:rsidR="00FC036A" w:rsidRPr="001B75BD" w:rsidRDefault="00FC036A" w:rsidP="003D53C4">
            <w:pPr>
              <w:spacing w:before="120" w:after="0"/>
              <w:rPr>
                <w:rFonts w:cs="Tahoma"/>
                <w:szCs w:val="22"/>
              </w:rPr>
            </w:pPr>
          </w:p>
        </w:tc>
        <w:tc>
          <w:tcPr>
            <w:tcW w:w="6778" w:type="dxa"/>
            <w:gridSpan w:val="2"/>
            <w:tcBorders>
              <w:top w:val="single" w:sz="6" w:space="0" w:color="auto"/>
              <w:left w:val="single" w:sz="12" w:space="0" w:color="auto"/>
              <w:bottom w:val="single" w:sz="6" w:space="0" w:color="auto"/>
              <w:right w:val="single" w:sz="12" w:space="0" w:color="auto"/>
            </w:tcBorders>
          </w:tcPr>
          <w:p w14:paraId="56AA53DF" w14:textId="77777777" w:rsidR="00FC036A" w:rsidRPr="001B75BD" w:rsidRDefault="00FC036A" w:rsidP="003D53C4">
            <w:pPr>
              <w:spacing w:before="120" w:after="0"/>
              <w:rPr>
                <w:rFonts w:cs="Tahoma"/>
                <w:szCs w:val="22"/>
              </w:rPr>
            </w:pPr>
          </w:p>
        </w:tc>
      </w:tr>
      <w:tr w:rsidR="00FC036A" w:rsidRPr="001B75BD" w14:paraId="3F2609F1" w14:textId="77777777" w:rsidTr="003D53C4">
        <w:trPr>
          <w:cantSplit/>
          <w:jc w:val="center"/>
        </w:trPr>
        <w:tc>
          <w:tcPr>
            <w:tcW w:w="1440" w:type="dxa"/>
            <w:tcBorders>
              <w:top w:val="single" w:sz="6" w:space="0" w:color="auto"/>
              <w:left w:val="single" w:sz="12" w:space="0" w:color="auto"/>
              <w:bottom w:val="single" w:sz="6" w:space="0" w:color="auto"/>
              <w:right w:val="single" w:sz="12" w:space="0" w:color="auto"/>
            </w:tcBorders>
          </w:tcPr>
          <w:p w14:paraId="1238AECF" w14:textId="77777777" w:rsidR="00FC036A" w:rsidRPr="001B75BD" w:rsidRDefault="00FC036A" w:rsidP="003D53C4">
            <w:pPr>
              <w:spacing w:before="120" w:after="0"/>
              <w:rPr>
                <w:rFonts w:cs="Tahoma"/>
                <w:szCs w:val="22"/>
              </w:rPr>
            </w:pPr>
          </w:p>
        </w:tc>
        <w:tc>
          <w:tcPr>
            <w:tcW w:w="1440" w:type="dxa"/>
            <w:tcBorders>
              <w:top w:val="single" w:sz="6" w:space="0" w:color="auto"/>
              <w:left w:val="single" w:sz="12" w:space="0" w:color="auto"/>
              <w:bottom w:val="single" w:sz="6" w:space="0" w:color="auto"/>
              <w:right w:val="single" w:sz="12" w:space="0" w:color="auto"/>
            </w:tcBorders>
          </w:tcPr>
          <w:p w14:paraId="2396F3FF" w14:textId="77777777" w:rsidR="00FC036A" w:rsidRPr="001B75BD" w:rsidRDefault="00FC036A" w:rsidP="003D53C4">
            <w:pPr>
              <w:spacing w:before="120" w:after="0"/>
              <w:rPr>
                <w:rFonts w:cs="Tahoma"/>
                <w:szCs w:val="22"/>
              </w:rPr>
            </w:pPr>
          </w:p>
        </w:tc>
        <w:tc>
          <w:tcPr>
            <w:tcW w:w="6778" w:type="dxa"/>
            <w:gridSpan w:val="2"/>
            <w:tcBorders>
              <w:top w:val="single" w:sz="6" w:space="0" w:color="auto"/>
              <w:left w:val="single" w:sz="12" w:space="0" w:color="auto"/>
              <w:bottom w:val="single" w:sz="6" w:space="0" w:color="auto"/>
              <w:right w:val="single" w:sz="12" w:space="0" w:color="auto"/>
            </w:tcBorders>
          </w:tcPr>
          <w:p w14:paraId="711B4B56" w14:textId="77777777" w:rsidR="00FC036A" w:rsidRPr="001B75BD" w:rsidRDefault="00FC036A" w:rsidP="003D53C4">
            <w:pPr>
              <w:spacing w:before="120" w:after="0"/>
              <w:rPr>
                <w:rFonts w:cs="Tahoma"/>
                <w:szCs w:val="22"/>
              </w:rPr>
            </w:pPr>
          </w:p>
        </w:tc>
      </w:tr>
    </w:tbl>
    <w:p w14:paraId="31584B60" w14:textId="77777777" w:rsidR="00FC036A" w:rsidRPr="001B75BD" w:rsidRDefault="00FC036A" w:rsidP="00FC036A">
      <w:pPr>
        <w:spacing w:before="120"/>
        <w:rPr>
          <w:rFonts w:cs="Tahoma"/>
          <w:szCs w:val="22"/>
          <w:lang w:val="el-GR"/>
        </w:rPr>
      </w:pPr>
      <w:r w:rsidRPr="001B75BD">
        <w:rPr>
          <w:rFonts w:cs="Tahoma"/>
          <w:szCs w:val="22"/>
          <w:lang w:val="el-GR"/>
        </w:rPr>
        <w:t xml:space="preserve">Στο Ημερολόγιο Ελέγχων καταγράφονται τα αποτελέσματα της εκτέλεσης των περιπτώσεων ελέγχων. Κάθε περίπτωση ελέγχου χαρακτηρίζεται ως επιτυχής ή όχι. Για να θεωρηθεί μία περίπτωση ελέγχου αποτυχημένη θα πρέπει να έχει καταγραφεί γι’ αυτή ένα τουλάχιστον σφάλμα. </w:t>
      </w:r>
    </w:p>
    <w:p w14:paraId="23508023" w14:textId="77777777" w:rsidR="00FC036A" w:rsidRPr="001B75BD" w:rsidRDefault="00FC036A" w:rsidP="00FC036A">
      <w:pPr>
        <w:spacing w:before="120"/>
        <w:rPr>
          <w:rFonts w:cs="Tahoma"/>
          <w:szCs w:val="22"/>
          <w:lang w:val="el-GR"/>
        </w:rPr>
      </w:pPr>
      <w:r w:rsidRPr="001B75BD">
        <w:rPr>
          <w:rFonts w:cs="Tahoma"/>
          <w:szCs w:val="22"/>
          <w:lang w:val="el-GR"/>
        </w:rPr>
        <w:t xml:space="preserve">Στο πεδίο παρατηρήσεις καταγράφονται τα αποτελέσματα του ελέγχου. Σε περίπτωση που υπάρχουν σφάλματα, καταγράφεται περιληπτική περιγραφή τους στο πεδίο παρατηρήσεις, δίνεται αύξων αριθμός σφάλματος και διορθώνεται από τον ανάδοχο. Το σενάριο ελέγχου γίνεται αποδεκτό όταν δεν υπάρχουν σφάλματα. </w:t>
      </w:r>
    </w:p>
    <w:p w14:paraId="62508585" w14:textId="42E5DFA6" w:rsidR="00FC036A" w:rsidRPr="001B75BD" w:rsidRDefault="00FC036A" w:rsidP="00FC036A">
      <w:pPr>
        <w:spacing w:before="120"/>
        <w:rPr>
          <w:rFonts w:cs="Tahoma"/>
          <w:szCs w:val="22"/>
          <w:u w:val="single"/>
          <w:lang w:val="el-GR"/>
        </w:rPr>
      </w:pPr>
      <w:r w:rsidRPr="001B75BD">
        <w:rPr>
          <w:rFonts w:cs="Tahoma"/>
          <w:szCs w:val="22"/>
          <w:lang w:val="el-GR"/>
        </w:rPr>
        <w:t xml:space="preserve">Ο Ανάδοχος υποχρεούται να αποτυπώσει στο </w:t>
      </w:r>
      <w:r w:rsidR="006F2F22">
        <w:rPr>
          <w:rFonts w:cs="Tahoma"/>
          <w:szCs w:val="22"/>
          <w:lang w:val="el-GR"/>
        </w:rPr>
        <w:t>παραδοτέο</w:t>
      </w:r>
      <w:r w:rsidR="006F2F22" w:rsidRPr="001B75BD">
        <w:rPr>
          <w:rFonts w:cs="Tahoma"/>
          <w:szCs w:val="22"/>
          <w:lang w:val="el-GR"/>
        </w:rPr>
        <w:t xml:space="preserve"> </w:t>
      </w:r>
      <w:r w:rsidRPr="001B75BD">
        <w:rPr>
          <w:rFonts w:cs="Tahoma"/>
          <w:szCs w:val="22"/>
          <w:lang w:val="el-GR"/>
        </w:rPr>
        <w:t xml:space="preserve">«Μεθοδολογία και Σενάρια Ελέγχου», το σύνολο των σεναρίων ελέγχου και συνοπτική περιγραφή της μεθοδολογίας που θα ακολουθηθεί κατά την εκτέλεσή τους. Το τεύχος αυτό θα πρέπει να υποβληθεί από τον Ανάδοχο πριν από την προβλεπόμενη, στο χρονοδιάγραμμα του Έργου, έναρξη διενέργειας των ελέγχων αποδοχής των Υποσυστημάτων. </w:t>
      </w:r>
      <w:r w:rsidRPr="001B75BD">
        <w:rPr>
          <w:rFonts w:cs="Tahoma"/>
          <w:szCs w:val="22"/>
          <w:u w:val="single"/>
          <w:lang w:val="el-GR"/>
        </w:rPr>
        <w:t>Ο χρόνος παράδοσης του τεύχους αυτού θα πρέπει να εμφανίζεται στο χρονοδιάγραμμα υλοποίησης του Έργου μαζί με τα υπόλοιπα παραδοτέα.</w:t>
      </w:r>
    </w:p>
    <w:p w14:paraId="15AC71F4" w14:textId="50B5EBE6" w:rsidR="00FC036A" w:rsidRPr="001B75BD" w:rsidRDefault="00FC036A" w:rsidP="00FC036A">
      <w:pPr>
        <w:rPr>
          <w:rFonts w:cs="Tahoma"/>
          <w:szCs w:val="22"/>
          <w:lang w:val="el-GR"/>
        </w:rPr>
      </w:pPr>
      <w:r w:rsidRPr="001B75BD">
        <w:rPr>
          <w:rFonts w:cs="Tahoma"/>
          <w:szCs w:val="22"/>
          <w:lang w:val="el-GR"/>
        </w:rPr>
        <w:t xml:space="preserve">Οι έλεγχοι, που θα περιγράφονται στο </w:t>
      </w:r>
      <w:r w:rsidR="006F2F22">
        <w:rPr>
          <w:rFonts w:cs="Tahoma"/>
          <w:szCs w:val="22"/>
          <w:lang w:val="el-GR"/>
        </w:rPr>
        <w:t>παραδοτέο</w:t>
      </w:r>
      <w:r w:rsidR="006F2F22" w:rsidRPr="001B75BD">
        <w:rPr>
          <w:rFonts w:cs="Tahoma"/>
          <w:szCs w:val="22"/>
          <w:lang w:val="el-GR"/>
        </w:rPr>
        <w:t xml:space="preserve"> </w:t>
      </w:r>
      <w:r w:rsidRPr="001B75BD">
        <w:rPr>
          <w:rFonts w:cs="Tahoma"/>
          <w:szCs w:val="22"/>
          <w:lang w:val="el-GR"/>
        </w:rPr>
        <w:t xml:space="preserve">«Μεθοδολογία και Σενάρια Ελέγχου», </w:t>
      </w:r>
      <w:r w:rsidR="00AE1DDF">
        <w:rPr>
          <w:rFonts w:cs="Tahoma"/>
          <w:szCs w:val="22"/>
          <w:lang w:val="el-GR"/>
        </w:rPr>
        <w:t xml:space="preserve">το οποίο θα υποβληθεί στο πλαίσιο της Φάσης Α.6 </w:t>
      </w:r>
      <w:r w:rsidRPr="001B75BD">
        <w:rPr>
          <w:rFonts w:cs="Tahoma"/>
          <w:szCs w:val="22"/>
          <w:lang w:val="el-GR"/>
        </w:rPr>
        <w:t>δεν θα είναι δεσμευτικοί</w:t>
      </w:r>
      <w:r w:rsidR="001D67F2">
        <w:rPr>
          <w:rFonts w:cs="Tahoma"/>
          <w:szCs w:val="22"/>
          <w:lang w:val="el-GR"/>
        </w:rPr>
        <w:t xml:space="preserve"> και θ</w:t>
      </w:r>
      <w:r w:rsidRPr="001B75BD">
        <w:rPr>
          <w:rFonts w:cs="Tahoma"/>
          <w:szCs w:val="22"/>
          <w:lang w:val="el-GR"/>
        </w:rPr>
        <w:t>α μπορούν να επεκταθούν, με την προσθήκη νέων</w:t>
      </w:r>
      <w:r w:rsidR="00AE1DDF">
        <w:rPr>
          <w:rFonts w:cs="Tahoma"/>
          <w:szCs w:val="22"/>
          <w:lang w:val="el-GR"/>
        </w:rPr>
        <w:t xml:space="preserve"> ή και επικαιροποιημένων σεναρίων ελέγχου</w:t>
      </w:r>
      <w:r w:rsidRPr="001B75BD">
        <w:rPr>
          <w:rFonts w:cs="Tahoma"/>
          <w:szCs w:val="22"/>
          <w:lang w:val="el-GR"/>
        </w:rPr>
        <w:t xml:space="preserve">, </w:t>
      </w:r>
      <w:r w:rsidR="00AE1DDF">
        <w:rPr>
          <w:rFonts w:cs="Tahoma"/>
          <w:szCs w:val="22"/>
          <w:lang w:val="el-GR"/>
        </w:rPr>
        <w:t xml:space="preserve">τα οποία </w:t>
      </w:r>
      <w:r w:rsidRPr="001B75BD">
        <w:rPr>
          <w:rFonts w:cs="Tahoma"/>
          <w:szCs w:val="22"/>
          <w:lang w:val="el-GR"/>
        </w:rPr>
        <w:t>όμως θα είναι σύμφων</w:t>
      </w:r>
      <w:r w:rsidR="00AE1DDF">
        <w:rPr>
          <w:rFonts w:cs="Tahoma"/>
          <w:szCs w:val="22"/>
          <w:lang w:val="el-GR"/>
        </w:rPr>
        <w:t>α</w:t>
      </w:r>
      <w:r w:rsidRPr="001B75BD">
        <w:rPr>
          <w:rFonts w:cs="Tahoma"/>
          <w:szCs w:val="22"/>
          <w:lang w:val="el-GR"/>
        </w:rPr>
        <w:t xml:space="preserve"> με τις αναλυτικές λειτουργικές απαιτήσεις που θα έχουν καταγραφεί στο </w:t>
      </w:r>
      <w:r w:rsidRPr="001B75BD">
        <w:rPr>
          <w:rFonts w:cs="Tahoma"/>
          <w:iCs/>
          <w:szCs w:val="22"/>
          <w:lang w:val="el-GR"/>
        </w:rPr>
        <w:t>Οριστικοποιημένο Τεύχος Ανάλυσης Απαιτήσεων</w:t>
      </w:r>
      <w:r w:rsidRPr="001B75BD">
        <w:rPr>
          <w:rFonts w:cs="Tahoma"/>
          <w:szCs w:val="22"/>
          <w:lang w:val="el-GR"/>
        </w:rPr>
        <w:t xml:space="preserve"> του Έργου.</w:t>
      </w:r>
    </w:p>
    <w:p w14:paraId="35D21A23" w14:textId="77777777" w:rsidR="00FC036A" w:rsidRPr="001B75BD" w:rsidRDefault="00FC036A" w:rsidP="00FC036A">
      <w:pPr>
        <w:rPr>
          <w:rFonts w:cs="Tahoma"/>
          <w:lang w:val="el-GR"/>
        </w:rPr>
      </w:pPr>
    </w:p>
    <w:p w14:paraId="4E28403F" w14:textId="7194EEE8" w:rsidR="00F92D57" w:rsidRPr="001B75BD" w:rsidRDefault="00F85070" w:rsidP="00A80ADD">
      <w:pPr>
        <w:pStyle w:val="4"/>
        <w:numPr>
          <w:ilvl w:val="1"/>
          <w:numId w:val="23"/>
        </w:numPr>
        <w:tabs>
          <w:tab w:val="left" w:pos="993"/>
        </w:tabs>
        <w:ind w:left="993" w:hanging="567"/>
        <w:rPr>
          <w:rFonts w:cs="Tahoma"/>
          <w:szCs w:val="22"/>
          <w:lang w:val="el-GR"/>
        </w:rPr>
      </w:pPr>
      <w:bookmarkStart w:id="358" w:name="_Ref68183612"/>
      <w:bookmarkStart w:id="359" w:name="_Toc116468113"/>
      <w:r w:rsidRPr="001B75BD">
        <w:rPr>
          <w:rFonts w:cs="Tahoma"/>
          <w:szCs w:val="22"/>
          <w:lang w:val="el-GR"/>
        </w:rPr>
        <w:t>Υπηρεσίες Εκπαίδευσης</w:t>
      </w:r>
      <w:bookmarkEnd w:id="358"/>
      <w:bookmarkEnd w:id="359"/>
    </w:p>
    <w:p w14:paraId="2F2D5824" w14:textId="77777777" w:rsidR="00FC036A" w:rsidRPr="001B75BD" w:rsidRDefault="00FC036A" w:rsidP="00FC036A">
      <w:pPr>
        <w:spacing w:before="120"/>
        <w:rPr>
          <w:rFonts w:cs="Tahoma"/>
          <w:szCs w:val="22"/>
          <w:u w:val="single"/>
          <w:lang w:val="el-GR"/>
        </w:rPr>
      </w:pPr>
      <w:r w:rsidRPr="001B75BD">
        <w:rPr>
          <w:rFonts w:cs="Tahoma"/>
          <w:szCs w:val="22"/>
          <w:lang w:val="el-GR"/>
        </w:rPr>
        <w:t>Ο Ανάδοχος οφείλει να προσφέρει υπηρεσίες εκπαίδευσης – μεταφοράς τεχνογνωσίας στα στελέχη, χρήστες και διαχειριστές του Έργου με στόχο την πλήρη αξιοποίησή του από όλους όσους θα το χρησιμοποιούν.</w:t>
      </w:r>
    </w:p>
    <w:p w14:paraId="799B27A1" w14:textId="2CD4B599" w:rsidR="00FC036A" w:rsidRPr="001B75BD" w:rsidRDefault="00FC036A" w:rsidP="00FC036A">
      <w:pPr>
        <w:spacing w:before="120"/>
        <w:rPr>
          <w:rFonts w:cs="Tahoma"/>
          <w:szCs w:val="22"/>
          <w:lang w:val="el-GR"/>
        </w:rPr>
      </w:pPr>
      <w:r w:rsidRPr="001B75BD">
        <w:rPr>
          <w:rFonts w:cs="Tahoma"/>
          <w:szCs w:val="22"/>
        </w:rPr>
        <w:t>H</w:t>
      </w:r>
      <w:r w:rsidRPr="001B75BD">
        <w:rPr>
          <w:rFonts w:cs="Tahoma"/>
          <w:szCs w:val="22"/>
          <w:lang w:val="el-GR"/>
        </w:rPr>
        <w:t xml:space="preserve"> εκπαίδευση, που θα παρασχεθεί στο πλαίσιο του Έργου της παρούσας διακήρυξης, θα είναι δομημένη σε σεμινάρια</w:t>
      </w:r>
      <w:r w:rsidR="00DA23BC" w:rsidRPr="001B75BD">
        <w:rPr>
          <w:rFonts w:cs="Tahoma"/>
          <w:szCs w:val="22"/>
          <w:lang w:val="el-GR"/>
        </w:rPr>
        <w:t>.</w:t>
      </w:r>
      <w:r w:rsidRPr="001B75BD">
        <w:rPr>
          <w:rFonts w:cs="Tahoma"/>
          <w:szCs w:val="22"/>
          <w:lang w:val="el-GR"/>
        </w:rPr>
        <w:t xml:space="preserve"> </w:t>
      </w:r>
    </w:p>
    <w:p w14:paraId="504C416D" w14:textId="77777777" w:rsidR="00FC036A" w:rsidRPr="001B75BD" w:rsidRDefault="00FC036A" w:rsidP="00FC036A">
      <w:pPr>
        <w:spacing w:before="120"/>
        <w:rPr>
          <w:rFonts w:cs="Tahoma"/>
          <w:szCs w:val="22"/>
          <w:lang w:val="el-GR"/>
        </w:rPr>
      </w:pPr>
      <w:r w:rsidRPr="001B75BD">
        <w:rPr>
          <w:rFonts w:cs="Tahoma"/>
          <w:szCs w:val="22"/>
          <w:lang w:val="el-GR"/>
        </w:rPr>
        <w:t>Οι υπηρεσίες εκπαίδευσης θα περιλαμβάνουν κατ’ ελάχιστο τα εξής:</w:t>
      </w:r>
    </w:p>
    <w:p w14:paraId="1876C8D8" w14:textId="77777777" w:rsidR="00FC036A" w:rsidRPr="001B75BD" w:rsidRDefault="00FC036A" w:rsidP="006A406F">
      <w:pPr>
        <w:widowControl w:val="0"/>
        <w:numPr>
          <w:ilvl w:val="0"/>
          <w:numId w:val="47"/>
        </w:numPr>
        <w:suppressAutoHyphens w:val="0"/>
        <w:spacing w:before="120"/>
        <w:rPr>
          <w:rFonts w:cs="Tahoma"/>
          <w:szCs w:val="22"/>
          <w:lang w:val="el-GR"/>
        </w:rPr>
      </w:pPr>
      <w:r w:rsidRPr="001B75BD">
        <w:rPr>
          <w:rFonts w:cs="Tahoma"/>
          <w:szCs w:val="22"/>
          <w:lang w:val="el-GR"/>
        </w:rPr>
        <w:t>Οδηγό εκπαίδευσης (σεμιναριακού τύπου), ο οποίος θα περιλαμβάνει:</w:t>
      </w:r>
    </w:p>
    <w:p w14:paraId="2003BC92" w14:textId="77777777" w:rsidR="00FC036A" w:rsidRPr="001B75BD" w:rsidRDefault="00FC036A" w:rsidP="006A406F">
      <w:pPr>
        <w:numPr>
          <w:ilvl w:val="2"/>
          <w:numId w:val="53"/>
        </w:numPr>
        <w:suppressAutoHyphens w:val="0"/>
        <w:spacing w:before="120"/>
        <w:ind w:left="720"/>
        <w:rPr>
          <w:rFonts w:cs="Tahoma"/>
          <w:szCs w:val="22"/>
          <w:lang w:val="el-GR"/>
        </w:rPr>
      </w:pPr>
      <w:r w:rsidRPr="001B75BD">
        <w:rPr>
          <w:rFonts w:cs="Tahoma"/>
          <w:szCs w:val="22"/>
          <w:lang w:val="el-GR"/>
        </w:rPr>
        <w:t>το αντικείμενο της εκπαίδευσης ανά κατηγορία εκπαιδευομένων</w:t>
      </w:r>
    </w:p>
    <w:p w14:paraId="4A65E60F" w14:textId="77777777" w:rsidR="00FC036A" w:rsidRPr="001B75BD" w:rsidRDefault="00FC036A" w:rsidP="006A406F">
      <w:pPr>
        <w:numPr>
          <w:ilvl w:val="2"/>
          <w:numId w:val="53"/>
        </w:numPr>
        <w:suppressAutoHyphens w:val="0"/>
        <w:spacing w:before="120"/>
        <w:ind w:left="720"/>
        <w:rPr>
          <w:rFonts w:cs="Tahoma"/>
          <w:szCs w:val="22"/>
          <w:lang w:val="el-GR"/>
        </w:rPr>
      </w:pPr>
      <w:r w:rsidRPr="001B75BD">
        <w:rPr>
          <w:rFonts w:cs="Tahoma"/>
          <w:szCs w:val="22"/>
          <w:lang w:val="el-GR"/>
        </w:rPr>
        <w:t>την εκπαιδευτική διαδικασία και τον τρόπο διαχείρισής της</w:t>
      </w:r>
    </w:p>
    <w:p w14:paraId="4237B00E" w14:textId="77777777" w:rsidR="00FC036A" w:rsidRPr="001B75BD" w:rsidRDefault="00FC036A" w:rsidP="006A406F">
      <w:pPr>
        <w:numPr>
          <w:ilvl w:val="2"/>
          <w:numId w:val="53"/>
        </w:numPr>
        <w:suppressAutoHyphens w:val="0"/>
        <w:spacing w:before="120"/>
        <w:ind w:left="720"/>
        <w:rPr>
          <w:rFonts w:cs="Tahoma"/>
          <w:szCs w:val="22"/>
          <w:lang w:val="el-GR"/>
        </w:rPr>
      </w:pPr>
      <w:r w:rsidRPr="001B75BD">
        <w:rPr>
          <w:rFonts w:cs="Tahoma"/>
          <w:szCs w:val="22"/>
          <w:lang w:val="el-GR"/>
        </w:rPr>
        <w:t xml:space="preserve">τη μεθοδολογική προσέγγιση, την οργάνωση και προετοιμασία εκπαίδευσης και </w:t>
      </w:r>
    </w:p>
    <w:p w14:paraId="6D69E46C" w14:textId="77777777" w:rsidR="00FC036A" w:rsidRPr="001B75BD" w:rsidRDefault="00FC036A" w:rsidP="006A406F">
      <w:pPr>
        <w:numPr>
          <w:ilvl w:val="2"/>
          <w:numId w:val="53"/>
        </w:numPr>
        <w:suppressAutoHyphens w:val="0"/>
        <w:spacing w:before="120"/>
        <w:ind w:left="720"/>
        <w:rPr>
          <w:rFonts w:cs="Tahoma"/>
          <w:szCs w:val="22"/>
          <w:lang w:val="el-GR"/>
        </w:rPr>
      </w:pPr>
      <w:r w:rsidRPr="001B75BD">
        <w:rPr>
          <w:rFonts w:cs="Tahoma"/>
          <w:szCs w:val="22"/>
          <w:lang w:val="el-GR"/>
        </w:rPr>
        <w:t>τον αναλυτικό προγραμματισμό εκπαιδευτικών σεμιναρίων, ο οποίος θα συμφωνηθεί με τον Φορέα Λειτουργίας</w:t>
      </w:r>
    </w:p>
    <w:p w14:paraId="126CED30" w14:textId="77777777" w:rsidR="00FC036A" w:rsidRPr="001B75BD" w:rsidRDefault="00FC036A" w:rsidP="006A406F">
      <w:pPr>
        <w:widowControl w:val="0"/>
        <w:numPr>
          <w:ilvl w:val="0"/>
          <w:numId w:val="47"/>
        </w:numPr>
        <w:suppressAutoHyphens w:val="0"/>
        <w:spacing w:before="120"/>
        <w:rPr>
          <w:rFonts w:cs="Tahoma"/>
          <w:szCs w:val="22"/>
          <w:lang w:val="el-GR"/>
        </w:rPr>
      </w:pPr>
      <w:r w:rsidRPr="001B75BD">
        <w:rPr>
          <w:rFonts w:cs="Tahoma"/>
          <w:szCs w:val="22"/>
          <w:lang w:val="el-GR"/>
        </w:rPr>
        <w:t>Δημιουργία εκπαιδευτικού και εποπτικού υλικού εκπαίδευσης (σε έντυπη και ηλεκτρονική μορφή) για όλες τις κατηγορίες χρηστών που θα αναφερθούν στη συνέχεια, με βάση τις ανάγκες και τον προσδοκώμενο ρόλο στην επιχειρησιακή αξιοποίηση του Συστήματος.</w:t>
      </w:r>
    </w:p>
    <w:p w14:paraId="77D3F7EA" w14:textId="1C1A9FC1" w:rsidR="00FC036A" w:rsidRPr="001B75BD" w:rsidRDefault="00FC036A" w:rsidP="00FC036A">
      <w:pPr>
        <w:spacing w:before="120"/>
        <w:ind w:left="360"/>
        <w:rPr>
          <w:rFonts w:cs="Tahoma"/>
          <w:szCs w:val="22"/>
          <w:lang w:val="el-GR"/>
        </w:rPr>
      </w:pPr>
      <w:r w:rsidRPr="001B75BD">
        <w:rPr>
          <w:rFonts w:cs="Tahoma"/>
          <w:szCs w:val="22"/>
          <w:lang w:val="el-GR"/>
        </w:rPr>
        <w:t>Το σύνολο του εκπαιδευτικού υλικού θα πρέπει να είναι γραμμένο στην ελληνική γλώσσα. Ο Ανάδοχος οφείλει να επικαιροποιεί το εκπαιδευτικό υλικό ηλεκτρονικής μάθησης σε περίπτωση που προκύψουν αλλαγές στη λειτουργία των υποσυστημάτων του Συστήματος</w:t>
      </w:r>
      <w:r w:rsidR="00DA23BC" w:rsidRPr="001B75BD">
        <w:rPr>
          <w:rFonts w:cs="Tahoma"/>
          <w:szCs w:val="22"/>
          <w:lang w:val="el-GR"/>
        </w:rPr>
        <w:t xml:space="preserve"> και να το αναρτά στην διαδικτυακή πύλη</w:t>
      </w:r>
      <w:r w:rsidRPr="001B75BD">
        <w:rPr>
          <w:rFonts w:cs="Tahoma"/>
          <w:szCs w:val="22"/>
          <w:lang w:val="el-GR"/>
        </w:rPr>
        <w:t>.</w:t>
      </w:r>
    </w:p>
    <w:p w14:paraId="19DAD607" w14:textId="77777777" w:rsidR="00FC036A" w:rsidRPr="001B75BD" w:rsidRDefault="00FC036A" w:rsidP="006A406F">
      <w:pPr>
        <w:widowControl w:val="0"/>
        <w:numPr>
          <w:ilvl w:val="0"/>
          <w:numId w:val="47"/>
        </w:numPr>
        <w:suppressAutoHyphens w:val="0"/>
        <w:spacing w:before="120"/>
        <w:rPr>
          <w:rFonts w:cs="Tahoma"/>
          <w:szCs w:val="22"/>
          <w:lang w:val="el-GR"/>
        </w:rPr>
      </w:pPr>
      <w:r w:rsidRPr="001B75BD">
        <w:rPr>
          <w:rFonts w:cs="Tahoma"/>
          <w:szCs w:val="22"/>
          <w:lang w:val="el-GR"/>
        </w:rPr>
        <w:t>Διενέργεια εκπαίδευσης των χρηστών με βάση τον ρόλο τους στο Έργο.</w:t>
      </w:r>
    </w:p>
    <w:p w14:paraId="7B51947E" w14:textId="77777777" w:rsidR="00FC036A" w:rsidRPr="001B75BD" w:rsidRDefault="00FC036A" w:rsidP="006A406F">
      <w:pPr>
        <w:widowControl w:val="0"/>
        <w:numPr>
          <w:ilvl w:val="0"/>
          <w:numId w:val="47"/>
        </w:numPr>
        <w:suppressAutoHyphens w:val="0"/>
        <w:spacing w:before="120"/>
        <w:rPr>
          <w:rFonts w:cs="Tahoma"/>
          <w:szCs w:val="22"/>
          <w:lang w:val="el-GR"/>
        </w:rPr>
      </w:pPr>
      <w:r w:rsidRPr="001B75BD">
        <w:rPr>
          <w:rFonts w:cs="Tahoma"/>
          <w:szCs w:val="22"/>
          <w:lang w:val="el-GR"/>
        </w:rPr>
        <w:t>Αξιολόγηση της διαδικασίας και των αποτελεσμάτων εκπαίδευσης και εισηγητικά μέτρα για μεγιστοποίηση της επιχειρησιακής αξιοποίησης του Συστήματος.</w:t>
      </w:r>
    </w:p>
    <w:p w14:paraId="03BAB0B2" w14:textId="77777777" w:rsidR="00FC036A" w:rsidRPr="001B75BD" w:rsidRDefault="00FC036A" w:rsidP="00FC036A">
      <w:pPr>
        <w:spacing w:before="120"/>
        <w:rPr>
          <w:rFonts w:cs="Tahoma"/>
          <w:szCs w:val="22"/>
          <w:lang w:val="el-GR"/>
        </w:rPr>
      </w:pPr>
      <w:r w:rsidRPr="001B75BD">
        <w:rPr>
          <w:rFonts w:cs="Tahoma"/>
          <w:szCs w:val="22"/>
          <w:lang w:val="el-GR"/>
        </w:rPr>
        <w:t>Οι κατηγορίες των εκπαιδευομένων που ο Ανάδοχος υποχρεούται να εκπαιδεύσει στο πλαίσιο του Έργου, είναι οι εξής:</w:t>
      </w:r>
    </w:p>
    <w:p w14:paraId="0FB15DCF" w14:textId="77777777" w:rsidR="00D57E99" w:rsidRPr="001B75BD" w:rsidRDefault="00D57E99" w:rsidP="00D57E99">
      <w:pPr>
        <w:spacing w:after="234" w:line="220" w:lineRule="exact"/>
        <w:rPr>
          <w:rFonts w:cs="Tahoma"/>
          <w:lang w:val="el-GR"/>
        </w:rPr>
      </w:pPr>
      <w:r w:rsidRPr="001B75BD">
        <w:rPr>
          <w:rFonts w:cs="Tahoma"/>
          <w:color w:val="000000"/>
          <w:lang w:val="el-GR" w:eastAsia="el-GR" w:bidi="el-GR"/>
        </w:rPr>
        <w:t>Οι κατηγορίες των εκπαιδευόμενων είναι οι ακόλουθες:</w:t>
      </w:r>
    </w:p>
    <w:p w14:paraId="22688965" w14:textId="77777777" w:rsidR="00D57E99" w:rsidRPr="001B75BD" w:rsidRDefault="00D57E99" w:rsidP="006A406F">
      <w:pPr>
        <w:widowControl w:val="0"/>
        <w:numPr>
          <w:ilvl w:val="0"/>
          <w:numId w:val="77"/>
        </w:numPr>
        <w:tabs>
          <w:tab w:val="left" w:pos="840"/>
        </w:tabs>
        <w:suppressAutoHyphens w:val="0"/>
        <w:spacing w:after="0" w:line="220" w:lineRule="exact"/>
        <w:ind w:left="420" w:hanging="360"/>
        <w:rPr>
          <w:rFonts w:cs="Tahoma"/>
        </w:rPr>
      </w:pPr>
      <w:r w:rsidRPr="001B75BD">
        <w:rPr>
          <w:rFonts w:cs="Tahoma"/>
          <w:color w:val="000000"/>
          <w:lang w:val="el-GR" w:eastAsia="el-GR" w:bidi="el-GR"/>
        </w:rPr>
        <w:t>Τοπικοί χρήστες</w:t>
      </w:r>
    </w:p>
    <w:p w14:paraId="1F6BAE34" w14:textId="5A5AAAC9" w:rsidR="00D57E99" w:rsidRPr="005E6313" w:rsidRDefault="00D57E99" w:rsidP="00D57E99">
      <w:pPr>
        <w:spacing w:after="0" w:line="298" w:lineRule="exact"/>
        <w:ind w:left="1220"/>
        <w:rPr>
          <w:rFonts w:cs="Tahoma"/>
          <w:lang w:val="el-GR"/>
        </w:rPr>
      </w:pPr>
      <w:r w:rsidRPr="001B75BD">
        <w:rPr>
          <w:rFonts w:cs="Tahoma"/>
          <w:color w:val="000000"/>
          <w:lang w:val="en-US" w:eastAsia="en-US" w:bidi="en-US"/>
        </w:rPr>
        <w:t>o</w:t>
      </w:r>
      <w:r w:rsidRPr="00DB18FC">
        <w:rPr>
          <w:rFonts w:cs="Tahoma"/>
          <w:color w:val="000000"/>
          <w:lang w:val="el-GR" w:eastAsia="en-US" w:bidi="en-US"/>
        </w:rPr>
        <w:t xml:space="preserve"> </w:t>
      </w:r>
      <w:r w:rsidRPr="001B75BD">
        <w:rPr>
          <w:rFonts w:cs="Tahoma"/>
          <w:color w:val="000000"/>
          <w:lang w:val="el-GR" w:eastAsia="el-GR" w:bidi="el-GR"/>
        </w:rPr>
        <w:t>Αποηχογράφοι</w:t>
      </w:r>
      <w:r w:rsidR="00340FBB">
        <w:rPr>
          <w:rFonts w:cs="Tahoma"/>
          <w:color w:val="000000"/>
          <w:lang w:val="el-GR" w:eastAsia="el-GR" w:bidi="el-GR"/>
        </w:rPr>
        <w:t xml:space="preserve"> (υπάλληλοι του Αναδόχου)</w:t>
      </w:r>
    </w:p>
    <w:p w14:paraId="0106B173" w14:textId="21D792F9" w:rsidR="00D57E99" w:rsidRPr="001B75BD" w:rsidRDefault="00D57E99" w:rsidP="00D57E99">
      <w:pPr>
        <w:spacing w:after="0" w:line="298" w:lineRule="exact"/>
        <w:ind w:left="1220"/>
        <w:rPr>
          <w:rFonts w:cs="Tahoma"/>
          <w:lang w:val="el-GR"/>
        </w:rPr>
      </w:pPr>
      <w:r w:rsidRPr="001B75BD">
        <w:rPr>
          <w:rFonts w:cs="Tahoma"/>
          <w:color w:val="000000"/>
          <w:lang w:val="en-US" w:eastAsia="en-US" w:bidi="en-US"/>
        </w:rPr>
        <w:t>o</w:t>
      </w:r>
      <w:r w:rsidRPr="001B75BD">
        <w:rPr>
          <w:rFonts w:cs="Tahoma"/>
          <w:color w:val="000000"/>
          <w:lang w:val="el-GR" w:eastAsia="en-US" w:bidi="en-US"/>
        </w:rPr>
        <w:t xml:space="preserve"> </w:t>
      </w:r>
      <w:r w:rsidRPr="001B75BD">
        <w:rPr>
          <w:rFonts w:cs="Tahoma"/>
          <w:color w:val="000000"/>
          <w:lang w:val="el-GR" w:eastAsia="el-GR" w:bidi="el-GR"/>
        </w:rPr>
        <w:t xml:space="preserve">Δικαστικοί </w:t>
      </w:r>
      <w:r w:rsidR="00CF767D">
        <w:rPr>
          <w:rFonts w:cs="Tahoma"/>
          <w:color w:val="000000"/>
          <w:lang w:val="el-GR" w:eastAsia="el-GR" w:bidi="el-GR"/>
        </w:rPr>
        <w:t xml:space="preserve">λειτουργοί και υπάλληλοι </w:t>
      </w:r>
      <w:r w:rsidRPr="001B75BD">
        <w:rPr>
          <w:rFonts w:cs="Tahoma"/>
          <w:color w:val="000000"/>
          <w:lang w:val="el-GR" w:eastAsia="el-GR" w:bidi="el-GR"/>
        </w:rPr>
        <w:t>(γραμματείς και δικαστές)</w:t>
      </w:r>
    </w:p>
    <w:p w14:paraId="78D230DC" w14:textId="77777777" w:rsidR="00D57E99" w:rsidRPr="001B75BD" w:rsidRDefault="00D57E99" w:rsidP="006A406F">
      <w:pPr>
        <w:widowControl w:val="0"/>
        <w:numPr>
          <w:ilvl w:val="0"/>
          <w:numId w:val="77"/>
        </w:numPr>
        <w:tabs>
          <w:tab w:val="left" w:pos="840"/>
        </w:tabs>
        <w:suppressAutoHyphens w:val="0"/>
        <w:spacing w:after="113" w:line="298" w:lineRule="exact"/>
        <w:ind w:left="420" w:hanging="360"/>
        <w:rPr>
          <w:rFonts w:cs="Tahoma"/>
        </w:rPr>
      </w:pPr>
      <w:r w:rsidRPr="001B75BD">
        <w:rPr>
          <w:rFonts w:cs="Tahoma"/>
          <w:color w:val="000000"/>
          <w:lang w:val="el-GR" w:eastAsia="el-GR" w:bidi="el-GR"/>
        </w:rPr>
        <w:t>Κεντρικοί χρήστες (διαχειριστές ΚΑΠ)</w:t>
      </w:r>
    </w:p>
    <w:p w14:paraId="32A96EF2" w14:textId="77777777" w:rsidR="00D57E99" w:rsidRPr="001B75BD" w:rsidRDefault="00D57E99" w:rsidP="00D57E99">
      <w:pPr>
        <w:spacing w:after="190" w:line="307" w:lineRule="exact"/>
        <w:ind w:right="340"/>
        <w:rPr>
          <w:rFonts w:cs="Tahoma"/>
          <w:lang w:val="el-GR"/>
        </w:rPr>
      </w:pPr>
      <w:r w:rsidRPr="001B75BD">
        <w:rPr>
          <w:rFonts w:cs="Tahoma"/>
          <w:color w:val="000000"/>
          <w:lang w:val="el-GR" w:eastAsia="el-GR" w:bidi="el-GR"/>
        </w:rPr>
        <w:t>Δεν περιλαμβάνονται χρήστες όπως οι εξωτερικοί χρήστες (δικηγόροι). Αυτοί θα μπορούν να αξιοποιήσουν τα διάφορα εγχειρίδια χρήσης που θα είναι διαθέσιμα για τις υπηρεσίες στις οποίες θα έχουν πρόσβαση.</w:t>
      </w:r>
    </w:p>
    <w:p w14:paraId="29120512" w14:textId="77777777" w:rsidR="00D57E99" w:rsidRPr="001B75BD" w:rsidRDefault="00D57E99" w:rsidP="00D57E99">
      <w:pPr>
        <w:spacing w:after="0" w:line="220" w:lineRule="exact"/>
        <w:rPr>
          <w:rFonts w:cs="Tahoma"/>
          <w:color w:val="000000"/>
          <w:lang w:val="el-GR" w:eastAsia="el-GR" w:bidi="el-GR"/>
        </w:rPr>
      </w:pPr>
      <w:r w:rsidRPr="001B75BD">
        <w:rPr>
          <w:rFonts w:cs="Tahoma"/>
          <w:color w:val="000000"/>
          <w:lang w:val="el-GR" w:eastAsia="el-GR" w:bidi="el-GR"/>
        </w:rPr>
        <w:t>Οι εκπαιδευόμενοι ανά αντικείμενο ορίζονται στον ακόλουθο πίνακα:</w:t>
      </w:r>
    </w:p>
    <w:p w14:paraId="09343510" w14:textId="77777777" w:rsidR="00F44165" w:rsidRPr="001B75BD" w:rsidRDefault="00F44165" w:rsidP="00D57E99">
      <w:pPr>
        <w:spacing w:after="0" w:line="220" w:lineRule="exact"/>
        <w:rPr>
          <w:rFonts w:cs="Tahoma"/>
          <w:lang w:val="el-GR"/>
        </w:rPr>
      </w:pP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3514"/>
        <w:gridCol w:w="5030"/>
      </w:tblGrid>
      <w:tr w:rsidR="00D57E99" w:rsidRPr="001B75BD" w14:paraId="109BFEA1" w14:textId="77777777" w:rsidTr="008F3367">
        <w:trPr>
          <w:trHeight w:hRule="exact" w:val="278"/>
          <w:jc w:val="center"/>
        </w:trPr>
        <w:tc>
          <w:tcPr>
            <w:tcW w:w="3514" w:type="dxa"/>
            <w:shd w:val="clear" w:color="auto" w:fill="000000"/>
            <w:vAlign w:val="bottom"/>
          </w:tcPr>
          <w:p w14:paraId="33593E22" w14:textId="77777777" w:rsidR="00D57E99" w:rsidRPr="00982A54" w:rsidRDefault="00D57E99" w:rsidP="00CB0C99">
            <w:pPr>
              <w:framePr w:w="8544" w:wrap="notBeside" w:vAnchor="text" w:hAnchor="text" w:xAlign="center" w:y="1"/>
              <w:spacing w:after="0" w:line="220" w:lineRule="exact"/>
              <w:ind w:right="860"/>
              <w:jc w:val="right"/>
              <w:rPr>
                <w:rFonts w:cs="Tahoma"/>
              </w:rPr>
            </w:pPr>
            <w:r w:rsidRPr="001B75BD">
              <w:rPr>
                <w:rStyle w:val="2b"/>
                <w:rFonts w:ascii="Tahoma" w:hAnsi="Tahoma" w:cs="Tahoma"/>
              </w:rPr>
              <w:t>Αντικείμενο</w:t>
            </w:r>
          </w:p>
        </w:tc>
        <w:tc>
          <w:tcPr>
            <w:tcW w:w="5030" w:type="dxa"/>
            <w:shd w:val="clear" w:color="auto" w:fill="000000"/>
            <w:vAlign w:val="bottom"/>
          </w:tcPr>
          <w:p w14:paraId="01B179D8" w14:textId="77777777" w:rsidR="00D57E99" w:rsidRPr="00982A54" w:rsidRDefault="00D57E99" w:rsidP="00CB0C99">
            <w:pPr>
              <w:framePr w:w="8544" w:wrap="notBeside" w:vAnchor="text" w:hAnchor="text" w:xAlign="center" w:y="1"/>
              <w:spacing w:after="0" w:line="220" w:lineRule="exact"/>
              <w:ind w:left="1640"/>
              <w:rPr>
                <w:rFonts w:cs="Tahoma"/>
              </w:rPr>
            </w:pPr>
            <w:r w:rsidRPr="001B75BD">
              <w:rPr>
                <w:rStyle w:val="2b"/>
                <w:rFonts w:ascii="Tahoma" w:hAnsi="Tahoma" w:cs="Tahoma"/>
              </w:rPr>
              <w:t>Κατηγορία εκπαιδευόμενων</w:t>
            </w:r>
          </w:p>
        </w:tc>
      </w:tr>
      <w:tr w:rsidR="00D57E99" w:rsidRPr="001B75BD" w14:paraId="3578201E" w14:textId="77777777" w:rsidTr="008F3367">
        <w:trPr>
          <w:trHeight w:hRule="exact" w:val="298"/>
          <w:jc w:val="center"/>
        </w:trPr>
        <w:tc>
          <w:tcPr>
            <w:tcW w:w="3514" w:type="dxa"/>
            <w:shd w:val="clear" w:color="auto" w:fill="FFFFFF"/>
            <w:vAlign w:val="bottom"/>
          </w:tcPr>
          <w:p w14:paraId="4B8431F1" w14:textId="77777777" w:rsidR="00D57E99" w:rsidRPr="00982A54" w:rsidRDefault="00D57E99" w:rsidP="00CB0C99">
            <w:pPr>
              <w:framePr w:w="8544" w:wrap="notBeside" w:vAnchor="text" w:hAnchor="text" w:xAlign="center" w:y="1"/>
              <w:spacing w:after="0" w:line="220" w:lineRule="exact"/>
              <w:ind w:right="860"/>
              <w:jc w:val="right"/>
              <w:rPr>
                <w:rFonts w:cs="Tahoma"/>
              </w:rPr>
            </w:pPr>
            <w:r w:rsidRPr="001B75BD">
              <w:rPr>
                <w:rStyle w:val="2b"/>
                <w:rFonts w:ascii="Tahoma" w:hAnsi="Tahoma" w:cs="Tahoma"/>
              </w:rPr>
              <w:t>Χρήση τοπικού εξοπλισμού</w:t>
            </w:r>
          </w:p>
        </w:tc>
        <w:tc>
          <w:tcPr>
            <w:tcW w:w="5030" w:type="dxa"/>
            <w:shd w:val="clear" w:color="auto" w:fill="FFFFFF"/>
            <w:vAlign w:val="bottom"/>
          </w:tcPr>
          <w:p w14:paraId="297CD806" w14:textId="77777777" w:rsidR="00D57E99" w:rsidRPr="00982A54" w:rsidRDefault="00D57E99" w:rsidP="00CB0C99">
            <w:pPr>
              <w:framePr w:w="8544" w:wrap="notBeside" w:vAnchor="text" w:hAnchor="text" w:xAlign="center" w:y="1"/>
              <w:spacing w:after="0" w:line="220" w:lineRule="exact"/>
              <w:ind w:left="860"/>
              <w:rPr>
                <w:rFonts w:cs="Tahoma"/>
              </w:rPr>
            </w:pPr>
            <w:r w:rsidRPr="001B75BD">
              <w:rPr>
                <w:rStyle w:val="2b"/>
                <w:rFonts w:ascii="Tahoma" w:hAnsi="Tahoma" w:cs="Tahoma"/>
              </w:rPr>
              <w:t>Τοπικοί χρήστες</w:t>
            </w:r>
          </w:p>
        </w:tc>
      </w:tr>
      <w:tr w:rsidR="00D57E99" w:rsidRPr="001B75BD" w14:paraId="19514B05" w14:textId="77777777" w:rsidTr="008F3367">
        <w:trPr>
          <w:trHeight w:hRule="exact" w:val="288"/>
          <w:jc w:val="center"/>
        </w:trPr>
        <w:tc>
          <w:tcPr>
            <w:tcW w:w="3514" w:type="dxa"/>
            <w:shd w:val="clear" w:color="auto" w:fill="FFFFFF"/>
            <w:vAlign w:val="bottom"/>
          </w:tcPr>
          <w:p w14:paraId="5C74F2BE" w14:textId="77777777" w:rsidR="00D57E99" w:rsidRPr="00982A54" w:rsidRDefault="00D57E99" w:rsidP="00CB0C99">
            <w:pPr>
              <w:framePr w:w="8544" w:wrap="notBeside" w:vAnchor="text" w:hAnchor="text" w:xAlign="center" w:y="1"/>
              <w:spacing w:after="0" w:line="220" w:lineRule="exact"/>
              <w:rPr>
                <w:rFonts w:cs="Tahoma"/>
              </w:rPr>
            </w:pPr>
            <w:r w:rsidRPr="001B75BD">
              <w:rPr>
                <w:rStyle w:val="2b"/>
                <w:rFonts w:ascii="Tahoma" w:hAnsi="Tahoma" w:cs="Tahoma"/>
              </w:rPr>
              <w:t>Διαχείριση Υποδομών</w:t>
            </w:r>
          </w:p>
        </w:tc>
        <w:tc>
          <w:tcPr>
            <w:tcW w:w="5030" w:type="dxa"/>
            <w:shd w:val="clear" w:color="auto" w:fill="FFFFFF"/>
            <w:vAlign w:val="bottom"/>
          </w:tcPr>
          <w:p w14:paraId="0D9146AE" w14:textId="77777777" w:rsidR="00D57E99" w:rsidRPr="00982A54" w:rsidRDefault="00D57E99" w:rsidP="00CB0C99">
            <w:pPr>
              <w:framePr w:w="8544" w:wrap="notBeside" w:vAnchor="text" w:hAnchor="text" w:xAlign="center" w:y="1"/>
              <w:spacing w:after="0" w:line="220" w:lineRule="exact"/>
              <w:ind w:left="860"/>
              <w:rPr>
                <w:rFonts w:cs="Tahoma"/>
              </w:rPr>
            </w:pPr>
            <w:r w:rsidRPr="008D1FC6">
              <w:rPr>
                <w:rStyle w:val="2b"/>
                <w:rFonts w:ascii="Tahoma" w:hAnsi="Tahoma" w:cs="Tahoma"/>
              </w:rPr>
              <w:t>Κεντρικοί χρήστες</w:t>
            </w:r>
          </w:p>
        </w:tc>
      </w:tr>
      <w:tr w:rsidR="00D57E99" w:rsidRPr="001B75BD" w14:paraId="49D21F76" w14:textId="77777777" w:rsidTr="008F3367">
        <w:trPr>
          <w:trHeight w:hRule="exact" w:val="288"/>
          <w:jc w:val="center"/>
        </w:trPr>
        <w:tc>
          <w:tcPr>
            <w:tcW w:w="3514" w:type="dxa"/>
            <w:shd w:val="clear" w:color="auto" w:fill="FFFFFF"/>
            <w:vAlign w:val="bottom"/>
          </w:tcPr>
          <w:p w14:paraId="5EB7AF12" w14:textId="1237FEBC" w:rsidR="00D57E99" w:rsidRPr="00982A54" w:rsidRDefault="00F44165" w:rsidP="00CB0C99">
            <w:pPr>
              <w:framePr w:w="8544" w:wrap="notBeside" w:vAnchor="text" w:hAnchor="text" w:xAlign="center" w:y="1"/>
              <w:spacing w:after="0" w:line="220" w:lineRule="exact"/>
              <w:rPr>
                <w:rFonts w:cs="Tahoma"/>
              </w:rPr>
            </w:pPr>
            <w:r w:rsidRPr="008D1FC6">
              <w:rPr>
                <w:rStyle w:val="2b"/>
                <w:rFonts w:ascii="Tahoma" w:hAnsi="Tahoma" w:cs="Tahoma"/>
              </w:rPr>
              <w:t>Υπ</w:t>
            </w:r>
            <w:r w:rsidR="00D57E99" w:rsidRPr="008D1FC6">
              <w:rPr>
                <w:rStyle w:val="2b"/>
                <w:rFonts w:ascii="Tahoma" w:hAnsi="Tahoma" w:cs="Tahoma"/>
              </w:rPr>
              <w:t>ηρεσίες ΚΑΠ</w:t>
            </w:r>
          </w:p>
        </w:tc>
        <w:tc>
          <w:tcPr>
            <w:tcW w:w="5030" w:type="dxa"/>
            <w:shd w:val="clear" w:color="auto" w:fill="FFFFFF"/>
            <w:vAlign w:val="bottom"/>
          </w:tcPr>
          <w:p w14:paraId="47C41E7B" w14:textId="77777777" w:rsidR="00D57E99" w:rsidRPr="00982A54" w:rsidRDefault="00D57E99" w:rsidP="00CB0C99">
            <w:pPr>
              <w:framePr w:w="8544" w:wrap="notBeside" w:vAnchor="text" w:hAnchor="text" w:xAlign="center" w:y="1"/>
              <w:spacing w:after="0" w:line="220" w:lineRule="exact"/>
              <w:ind w:left="860"/>
              <w:rPr>
                <w:rFonts w:cs="Tahoma"/>
              </w:rPr>
            </w:pPr>
            <w:r w:rsidRPr="008D1FC6">
              <w:rPr>
                <w:rStyle w:val="2b"/>
                <w:rFonts w:ascii="Tahoma" w:hAnsi="Tahoma" w:cs="Tahoma"/>
              </w:rPr>
              <w:t>Τοπικοί χρήστες, Κεντρικοί χρήστες</w:t>
            </w:r>
          </w:p>
        </w:tc>
      </w:tr>
      <w:tr w:rsidR="00D57E99" w:rsidRPr="001B75BD" w14:paraId="0527DB77" w14:textId="77777777" w:rsidTr="008F3367">
        <w:trPr>
          <w:trHeight w:hRule="exact" w:val="288"/>
          <w:jc w:val="center"/>
        </w:trPr>
        <w:tc>
          <w:tcPr>
            <w:tcW w:w="3514" w:type="dxa"/>
            <w:shd w:val="clear" w:color="auto" w:fill="FFFFFF"/>
            <w:vAlign w:val="bottom"/>
          </w:tcPr>
          <w:p w14:paraId="1D0DD659" w14:textId="77777777" w:rsidR="00D57E99" w:rsidRPr="00982A54" w:rsidRDefault="00D57E99" w:rsidP="00CB0C99">
            <w:pPr>
              <w:framePr w:w="8544" w:wrap="notBeside" w:vAnchor="text" w:hAnchor="text" w:xAlign="center" w:y="1"/>
              <w:spacing w:after="0" w:line="220" w:lineRule="exact"/>
              <w:rPr>
                <w:rFonts w:cs="Tahoma"/>
              </w:rPr>
            </w:pPr>
            <w:r w:rsidRPr="008D1FC6">
              <w:rPr>
                <w:rStyle w:val="2b"/>
                <w:rFonts w:ascii="Tahoma" w:hAnsi="Tahoma" w:cs="Tahoma"/>
              </w:rPr>
              <w:t>Τοπικές εφαρμογές</w:t>
            </w:r>
          </w:p>
        </w:tc>
        <w:tc>
          <w:tcPr>
            <w:tcW w:w="5030" w:type="dxa"/>
            <w:shd w:val="clear" w:color="auto" w:fill="FFFFFF"/>
            <w:vAlign w:val="bottom"/>
          </w:tcPr>
          <w:p w14:paraId="36E4DE10" w14:textId="77777777" w:rsidR="00D57E99" w:rsidRPr="00982A54" w:rsidRDefault="00D57E99" w:rsidP="00CB0C99">
            <w:pPr>
              <w:framePr w:w="8544" w:wrap="notBeside" w:vAnchor="text" w:hAnchor="text" w:xAlign="center" w:y="1"/>
              <w:spacing w:after="0" w:line="220" w:lineRule="exact"/>
              <w:ind w:left="860"/>
              <w:rPr>
                <w:rFonts w:cs="Tahoma"/>
              </w:rPr>
            </w:pPr>
            <w:r w:rsidRPr="001B75BD">
              <w:rPr>
                <w:rStyle w:val="2b"/>
                <w:rFonts w:ascii="Tahoma" w:hAnsi="Tahoma" w:cs="Tahoma"/>
              </w:rPr>
              <w:t>Τοπικοί χρήστες</w:t>
            </w:r>
          </w:p>
        </w:tc>
      </w:tr>
      <w:tr w:rsidR="00D57E99" w:rsidRPr="001B75BD" w14:paraId="77799448" w14:textId="77777777" w:rsidTr="008F3367">
        <w:trPr>
          <w:trHeight w:hRule="exact" w:val="302"/>
          <w:jc w:val="center"/>
        </w:trPr>
        <w:tc>
          <w:tcPr>
            <w:tcW w:w="3514" w:type="dxa"/>
            <w:shd w:val="clear" w:color="auto" w:fill="FFFFFF"/>
            <w:vAlign w:val="bottom"/>
          </w:tcPr>
          <w:p w14:paraId="651B1AED" w14:textId="77777777" w:rsidR="00D57E99" w:rsidRPr="00982A54" w:rsidRDefault="00D57E99" w:rsidP="00CB0C99">
            <w:pPr>
              <w:framePr w:w="8544" w:wrap="notBeside" w:vAnchor="text" w:hAnchor="text" w:xAlign="center" w:y="1"/>
              <w:spacing w:after="0" w:line="220" w:lineRule="exact"/>
              <w:rPr>
                <w:rFonts w:cs="Tahoma"/>
              </w:rPr>
            </w:pPr>
            <w:r w:rsidRPr="001B75BD">
              <w:rPr>
                <w:rStyle w:val="2b"/>
                <w:rFonts w:ascii="Tahoma" w:hAnsi="Tahoma" w:cs="Tahoma"/>
              </w:rPr>
              <w:t>Διαδικασίες ΟΣΠΔ</w:t>
            </w:r>
          </w:p>
        </w:tc>
        <w:tc>
          <w:tcPr>
            <w:tcW w:w="5030" w:type="dxa"/>
            <w:shd w:val="clear" w:color="auto" w:fill="FFFFFF"/>
            <w:vAlign w:val="bottom"/>
          </w:tcPr>
          <w:p w14:paraId="5BE4E6DD" w14:textId="77777777" w:rsidR="00D57E99" w:rsidRPr="00982A54" w:rsidRDefault="00D57E99" w:rsidP="00CB0C99">
            <w:pPr>
              <w:framePr w:w="8544" w:wrap="notBeside" w:vAnchor="text" w:hAnchor="text" w:xAlign="center" w:y="1"/>
              <w:spacing w:after="0" w:line="220" w:lineRule="exact"/>
              <w:ind w:left="860"/>
              <w:rPr>
                <w:rFonts w:cs="Tahoma"/>
              </w:rPr>
            </w:pPr>
            <w:r w:rsidRPr="001B75BD">
              <w:rPr>
                <w:rStyle w:val="2b"/>
                <w:rFonts w:ascii="Tahoma" w:hAnsi="Tahoma" w:cs="Tahoma"/>
              </w:rPr>
              <w:t>Τοπικοί χρήστες, Κεντρικοί χρήστες</w:t>
            </w:r>
          </w:p>
        </w:tc>
      </w:tr>
    </w:tbl>
    <w:p w14:paraId="0E3A92DC" w14:textId="77777777" w:rsidR="00D57E99" w:rsidRPr="001B75BD" w:rsidRDefault="00D57E99" w:rsidP="00D57E99">
      <w:pPr>
        <w:framePr w:w="8544" w:wrap="notBeside" w:vAnchor="text" w:hAnchor="text" w:xAlign="center" w:y="1"/>
        <w:rPr>
          <w:rFonts w:cs="Tahoma"/>
          <w:sz w:val="2"/>
          <w:szCs w:val="2"/>
        </w:rPr>
      </w:pPr>
    </w:p>
    <w:p w14:paraId="2B2E53F9" w14:textId="670662EC" w:rsidR="00FC036A" w:rsidRPr="001B75BD" w:rsidRDefault="00FC036A" w:rsidP="00FC036A">
      <w:pPr>
        <w:spacing w:before="120"/>
        <w:rPr>
          <w:rFonts w:cs="Tahoma"/>
          <w:szCs w:val="22"/>
          <w:lang w:val="el-GR"/>
        </w:rPr>
      </w:pPr>
      <w:r w:rsidRPr="001B75BD">
        <w:rPr>
          <w:rFonts w:cs="Tahoma"/>
          <w:szCs w:val="22"/>
          <w:lang w:val="el-GR"/>
        </w:rPr>
        <w:t>Εκτιμάται ότι το σύνολο των ως άνω εκπαιδευόμενων, ανέρχεται σ</w:t>
      </w:r>
      <w:r w:rsidR="00DA23BC" w:rsidRPr="001B75BD">
        <w:rPr>
          <w:rFonts w:cs="Tahoma"/>
          <w:szCs w:val="22"/>
          <w:lang w:val="el-GR"/>
        </w:rPr>
        <w:t>ε τουλάχιστον</w:t>
      </w:r>
      <w:r w:rsidRPr="001B75BD">
        <w:rPr>
          <w:rFonts w:cs="Tahoma"/>
          <w:szCs w:val="22"/>
          <w:lang w:val="el-GR"/>
        </w:rPr>
        <w:t xml:space="preserve"> </w:t>
      </w:r>
      <w:r w:rsidR="00DA23BC" w:rsidRPr="001B75BD">
        <w:rPr>
          <w:rFonts w:cs="Tahoma"/>
          <w:szCs w:val="22"/>
          <w:lang w:val="el-GR"/>
        </w:rPr>
        <w:t>6</w:t>
      </w:r>
      <w:r w:rsidR="00F44165" w:rsidRPr="001B75BD">
        <w:rPr>
          <w:rFonts w:cs="Tahoma"/>
          <w:szCs w:val="22"/>
          <w:lang w:val="el-GR"/>
        </w:rPr>
        <w:t xml:space="preserve">.000 </w:t>
      </w:r>
      <w:r w:rsidRPr="001B75BD">
        <w:rPr>
          <w:rFonts w:cs="Tahoma"/>
          <w:szCs w:val="22"/>
          <w:lang w:val="el-GR"/>
        </w:rPr>
        <w:t>στελέχ</w:t>
      </w:r>
      <w:r w:rsidR="00DA23BC" w:rsidRPr="001B75BD">
        <w:rPr>
          <w:rFonts w:cs="Tahoma"/>
          <w:szCs w:val="22"/>
          <w:lang w:val="el-GR"/>
        </w:rPr>
        <w:t>η (περίπου 3.500 δικαστικοί λειτουργοί και 2.500 γραμματείς)</w:t>
      </w:r>
    </w:p>
    <w:p w14:paraId="2B5843D0" w14:textId="77777777" w:rsidR="00FC036A" w:rsidRPr="001B75BD" w:rsidRDefault="00FC036A" w:rsidP="00FC036A">
      <w:pPr>
        <w:rPr>
          <w:rFonts w:cs="Tahoma"/>
          <w:szCs w:val="22"/>
          <w:lang w:val="el-GR"/>
        </w:rPr>
      </w:pPr>
      <w:r w:rsidRPr="001B75BD">
        <w:rPr>
          <w:rFonts w:cs="Tahoma"/>
          <w:szCs w:val="22"/>
          <w:lang w:val="el-GR"/>
        </w:rPr>
        <w:t>Το περιεχόμενο της εκπαίδευσης ανά κατηγορία εκπαιδευομένων θα πρέπει να περιλαμβάνει τουλάχιστον τα παρακάτω θεματικά πεδία, με τους αντίστοιχους χρόνους κατάρτισης:</w:t>
      </w:r>
    </w:p>
    <w:p w14:paraId="0BBE0BE8" w14:textId="77777777" w:rsidR="008D1FC6" w:rsidRPr="003137DD" w:rsidRDefault="008D1FC6" w:rsidP="00861CA6">
      <w:pPr>
        <w:framePr w:w="9605" w:wrap="around" w:vAnchor="text" w:hAnchor="page" w:x="1427" w:y="649"/>
        <w:widowControl w:val="0"/>
        <w:suppressAutoHyphens w:val="0"/>
        <w:spacing w:after="0" w:line="220" w:lineRule="exact"/>
        <w:jc w:val="center"/>
        <w:rPr>
          <w:rFonts w:eastAsia="Calibri" w:cs="Tahoma"/>
          <w:b/>
          <w:bCs/>
          <w:color w:val="000000"/>
          <w:szCs w:val="22"/>
          <w:u w:val="single"/>
          <w:lang w:val="el-GR" w:eastAsia="el-GR" w:bidi="el-GR"/>
        </w:rPr>
      </w:pPr>
      <w:r w:rsidRPr="003137DD">
        <w:rPr>
          <w:rFonts w:eastAsia="Calibri" w:cs="Tahoma"/>
          <w:b/>
          <w:bCs/>
          <w:color w:val="000000"/>
          <w:szCs w:val="22"/>
          <w:u w:val="single"/>
          <w:lang w:val="el-GR" w:eastAsia="el-GR" w:bidi="el-GR"/>
        </w:rPr>
        <w:t>Συγκεντρωτικός Πίνακας Τμημάτων Εκπαίδευσης</w:t>
      </w:r>
    </w:p>
    <w:tbl>
      <w:tblPr>
        <w:tblOverlap w:val="neve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1723"/>
        <w:gridCol w:w="1416"/>
        <w:gridCol w:w="2736"/>
        <w:gridCol w:w="2765"/>
      </w:tblGrid>
      <w:tr w:rsidR="008D1FC6" w:rsidRPr="008D1FC6" w14:paraId="5C35EEE0" w14:textId="77777777" w:rsidTr="00861CA6">
        <w:trPr>
          <w:trHeight w:hRule="exact" w:val="528"/>
          <w:jc w:val="center"/>
        </w:trPr>
        <w:tc>
          <w:tcPr>
            <w:tcW w:w="1723" w:type="dxa"/>
            <w:shd w:val="clear" w:color="auto" w:fill="FFFFFF"/>
            <w:vAlign w:val="center"/>
          </w:tcPr>
          <w:p w14:paraId="14DB69B9" w14:textId="77777777" w:rsidR="008D1FC6" w:rsidRPr="008D1FC6" w:rsidRDefault="008D1FC6" w:rsidP="00861CA6">
            <w:pPr>
              <w:framePr w:w="9605" w:wrap="around" w:vAnchor="text" w:hAnchor="page" w:x="1427" w:y="649"/>
              <w:widowControl w:val="0"/>
              <w:suppressAutoHyphens w:val="0"/>
              <w:spacing w:after="0" w:line="200" w:lineRule="exact"/>
              <w:jc w:val="left"/>
              <w:rPr>
                <w:rFonts w:eastAsia="Calibri" w:cs="Tahoma"/>
                <w:color w:val="000000"/>
                <w:szCs w:val="22"/>
                <w:lang w:val="el-GR" w:eastAsia="el-GR" w:bidi="el-GR"/>
              </w:rPr>
            </w:pPr>
            <w:r w:rsidRPr="008D1FC6">
              <w:rPr>
                <w:rFonts w:eastAsia="Calibri" w:cs="Tahoma"/>
                <w:b/>
                <w:bCs/>
                <w:color w:val="000000"/>
                <w:sz w:val="20"/>
                <w:szCs w:val="20"/>
                <w:lang w:val="el-GR" w:eastAsia="el-GR" w:bidi="el-GR"/>
              </w:rPr>
              <w:t>Εκπαιδευόμενοι</w:t>
            </w:r>
          </w:p>
        </w:tc>
        <w:tc>
          <w:tcPr>
            <w:tcW w:w="1416" w:type="dxa"/>
            <w:shd w:val="clear" w:color="auto" w:fill="FFFFFF"/>
            <w:vAlign w:val="center"/>
          </w:tcPr>
          <w:p w14:paraId="407398A7" w14:textId="77777777" w:rsidR="008D1FC6" w:rsidRPr="008D1FC6" w:rsidRDefault="008D1FC6" w:rsidP="00861CA6">
            <w:pPr>
              <w:framePr w:w="9605" w:wrap="around" w:vAnchor="text" w:hAnchor="page" w:x="1427" w:y="649"/>
              <w:widowControl w:val="0"/>
              <w:suppressAutoHyphens w:val="0"/>
              <w:spacing w:after="0" w:line="200" w:lineRule="exact"/>
              <w:jc w:val="center"/>
              <w:rPr>
                <w:rFonts w:eastAsia="Calibri" w:cs="Tahoma"/>
                <w:color w:val="000000"/>
                <w:szCs w:val="22"/>
                <w:lang w:val="el-GR" w:eastAsia="el-GR" w:bidi="el-GR"/>
              </w:rPr>
            </w:pPr>
            <w:r w:rsidRPr="008D1FC6">
              <w:rPr>
                <w:rFonts w:eastAsia="Calibri" w:cs="Tahoma"/>
                <w:b/>
                <w:bCs/>
                <w:color w:val="000000"/>
                <w:sz w:val="20"/>
                <w:szCs w:val="20"/>
                <w:lang w:val="el-GR" w:eastAsia="el-GR" w:bidi="el-GR"/>
              </w:rPr>
              <w:t>Πλήθος</w:t>
            </w:r>
          </w:p>
        </w:tc>
        <w:tc>
          <w:tcPr>
            <w:tcW w:w="2736" w:type="dxa"/>
            <w:shd w:val="clear" w:color="auto" w:fill="FFFFFF"/>
            <w:vAlign w:val="center"/>
          </w:tcPr>
          <w:p w14:paraId="2DB40C38" w14:textId="77777777" w:rsidR="008D1FC6" w:rsidRPr="008D1FC6" w:rsidRDefault="008D1FC6" w:rsidP="00861CA6">
            <w:pPr>
              <w:framePr w:w="9605" w:wrap="around" w:vAnchor="text" w:hAnchor="page" w:x="1427" w:y="649"/>
              <w:widowControl w:val="0"/>
              <w:suppressAutoHyphens w:val="0"/>
              <w:spacing w:after="0" w:line="200" w:lineRule="exact"/>
              <w:jc w:val="center"/>
              <w:rPr>
                <w:rFonts w:eastAsia="Calibri" w:cs="Tahoma"/>
                <w:color w:val="000000"/>
                <w:szCs w:val="22"/>
                <w:lang w:val="el-GR" w:eastAsia="el-GR" w:bidi="el-GR"/>
              </w:rPr>
            </w:pPr>
            <w:r w:rsidRPr="008D1FC6">
              <w:rPr>
                <w:rFonts w:eastAsia="Calibri" w:cs="Tahoma"/>
                <w:b/>
                <w:bCs/>
                <w:color w:val="000000"/>
                <w:sz w:val="20"/>
                <w:szCs w:val="20"/>
                <w:lang w:val="el-GR" w:eastAsia="el-GR" w:bidi="el-GR"/>
              </w:rPr>
              <w:t>Πεδία Εκπαίδευσης</w:t>
            </w:r>
          </w:p>
        </w:tc>
        <w:tc>
          <w:tcPr>
            <w:tcW w:w="2765" w:type="dxa"/>
            <w:shd w:val="clear" w:color="auto" w:fill="FFFFFF"/>
            <w:vAlign w:val="center"/>
          </w:tcPr>
          <w:p w14:paraId="6F459A1B" w14:textId="77777777" w:rsidR="008D1FC6" w:rsidRPr="008D1FC6" w:rsidRDefault="008D1FC6" w:rsidP="00861CA6">
            <w:pPr>
              <w:framePr w:w="9605" w:wrap="around" w:vAnchor="text" w:hAnchor="page" w:x="1427" w:y="649"/>
              <w:widowControl w:val="0"/>
              <w:suppressAutoHyphens w:val="0"/>
              <w:spacing w:after="0" w:line="200" w:lineRule="exact"/>
              <w:jc w:val="center"/>
              <w:rPr>
                <w:rFonts w:eastAsia="Calibri" w:cs="Tahoma"/>
                <w:color w:val="000000"/>
                <w:szCs w:val="22"/>
                <w:lang w:val="el-GR" w:eastAsia="el-GR" w:bidi="el-GR"/>
              </w:rPr>
            </w:pPr>
            <w:r w:rsidRPr="008D1FC6">
              <w:rPr>
                <w:rFonts w:eastAsia="Calibri" w:cs="Tahoma"/>
                <w:b/>
                <w:bCs/>
                <w:color w:val="000000"/>
                <w:sz w:val="20"/>
                <w:szCs w:val="20"/>
                <w:lang w:val="el-GR" w:eastAsia="el-GR" w:bidi="el-GR"/>
              </w:rPr>
              <w:t>Τμήματα</w:t>
            </w:r>
          </w:p>
        </w:tc>
      </w:tr>
      <w:tr w:rsidR="008D1FC6" w:rsidRPr="00E873C6" w14:paraId="4284F32C" w14:textId="77777777" w:rsidTr="00861CA6">
        <w:trPr>
          <w:trHeight w:hRule="exact" w:val="1114"/>
          <w:jc w:val="center"/>
        </w:trPr>
        <w:tc>
          <w:tcPr>
            <w:tcW w:w="1723" w:type="dxa"/>
            <w:shd w:val="clear" w:color="auto" w:fill="FFFFFF"/>
            <w:vAlign w:val="center"/>
          </w:tcPr>
          <w:p w14:paraId="1C19E4F7" w14:textId="77777777" w:rsidR="008D1FC6" w:rsidRPr="008D1FC6" w:rsidRDefault="008D1FC6" w:rsidP="00861CA6">
            <w:pPr>
              <w:framePr w:w="9605" w:wrap="around" w:vAnchor="text" w:hAnchor="page" w:x="1427" w:y="649"/>
              <w:widowControl w:val="0"/>
              <w:suppressAutoHyphens w:val="0"/>
              <w:spacing w:after="0" w:line="269"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Δικαστικοί</w:t>
            </w:r>
          </w:p>
          <w:p w14:paraId="28718630" w14:textId="77777777" w:rsidR="008D1FC6" w:rsidRPr="008D1FC6" w:rsidRDefault="008D1FC6" w:rsidP="00861CA6">
            <w:pPr>
              <w:framePr w:w="9605" w:wrap="around" w:vAnchor="text" w:hAnchor="page" w:x="1427" w:y="649"/>
              <w:widowControl w:val="0"/>
              <w:suppressAutoHyphens w:val="0"/>
              <w:spacing w:after="0" w:line="269"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υπάλληλοι</w:t>
            </w:r>
          </w:p>
          <w:p w14:paraId="2635AA98" w14:textId="77777777" w:rsidR="008D1FC6" w:rsidRPr="008D1FC6" w:rsidRDefault="008D1FC6" w:rsidP="00861CA6">
            <w:pPr>
              <w:framePr w:w="9605" w:wrap="around" w:vAnchor="text" w:hAnchor="page" w:x="1427" w:y="649"/>
              <w:widowControl w:val="0"/>
              <w:suppressAutoHyphens w:val="0"/>
              <w:spacing w:after="0" w:line="269"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(γραμματείς,</w:t>
            </w:r>
          </w:p>
          <w:p w14:paraId="73DE43CF" w14:textId="77777777" w:rsidR="008D1FC6" w:rsidRPr="008D1FC6" w:rsidRDefault="008D1FC6" w:rsidP="00861CA6">
            <w:pPr>
              <w:framePr w:w="9605" w:wrap="around" w:vAnchor="text" w:hAnchor="page" w:x="1427" w:y="649"/>
              <w:widowControl w:val="0"/>
              <w:suppressAutoHyphens w:val="0"/>
              <w:spacing w:after="0" w:line="269"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δικαστές)</w:t>
            </w:r>
          </w:p>
        </w:tc>
        <w:tc>
          <w:tcPr>
            <w:tcW w:w="1416" w:type="dxa"/>
            <w:shd w:val="clear" w:color="auto" w:fill="FFFFFF"/>
            <w:vAlign w:val="bottom"/>
          </w:tcPr>
          <w:p w14:paraId="30DC5E0D" w14:textId="77777777" w:rsidR="008D1FC6" w:rsidRPr="008D1FC6" w:rsidRDefault="008D1FC6" w:rsidP="00861CA6">
            <w:pPr>
              <w:framePr w:w="9605" w:wrap="around" w:vAnchor="text" w:hAnchor="page" w:x="1427" w:y="649"/>
              <w:widowControl w:val="0"/>
              <w:suppressAutoHyphens w:val="0"/>
              <w:spacing w:after="0" w:line="269" w:lineRule="exact"/>
              <w:jc w:val="center"/>
              <w:rPr>
                <w:rFonts w:eastAsia="Calibri" w:cs="Tahoma"/>
                <w:color w:val="000000"/>
                <w:szCs w:val="22"/>
                <w:lang w:val="el-GR" w:eastAsia="el-GR" w:bidi="el-GR"/>
              </w:rPr>
            </w:pPr>
            <w:r w:rsidRPr="008D1FC6">
              <w:rPr>
                <w:rFonts w:eastAsia="Calibri" w:cs="Tahoma"/>
                <w:color w:val="000000"/>
                <w:szCs w:val="22"/>
                <w:lang w:val="el-GR" w:eastAsia="el-GR" w:bidi="el-GR"/>
              </w:rPr>
              <w:t>Το σύνολο των</w:t>
            </w:r>
          </w:p>
          <w:p w14:paraId="1110EA53" w14:textId="77777777" w:rsidR="008D1FC6" w:rsidRPr="008D1FC6" w:rsidRDefault="008D1FC6" w:rsidP="00861CA6">
            <w:pPr>
              <w:framePr w:w="9605" w:wrap="around" w:vAnchor="text" w:hAnchor="page" w:x="1427" w:y="649"/>
              <w:widowControl w:val="0"/>
              <w:suppressAutoHyphens w:val="0"/>
              <w:spacing w:after="0" w:line="269"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εργαζομένων</w:t>
            </w:r>
          </w:p>
          <w:p w14:paraId="50FA1E36" w14:textId="77777777" w:rsidR="008D1FC6" w:rsidRPr="008D1FC6" w:rsidRDefault="008D1FC6" w:rsidP="00861CA6">
            <w:pPr>
              <w:framePr w:w="9605" w:wrap="around" w:vAnchor="text" w:hAnchor="page" w:x="1427" w:y="649"/>
              <w:widowControl w:val="0"/>
              <w:suppressAutoHyphens w:val="0"/>
              <w:spacing w:after="0" w:line="269" w:lineRule="exact"/>
              <w:jc w:val="center"/>
              <w:rPr>
                <w:rFonts w:eastAsia="Calibri" w:cs="Tahoma"/>
                <w:color w:val="000000"/>
                <w:szCs w:val="22"/>
                <w:lang w:val="el-GR" w:eastAsia="el-GR" w:bidi="el-GR"/>
              </w:rPr>
            </w:pPr>
            <w:r w:rsidRPr="008D1FC6">
              <w:rPr>
                <w:rFonts w:eastAsia="Calibri" w:cs="Tahoma"/>
                <w:color w:val="000000"/>
                <w:szCs w:val="22"/>
                <w:lang w:val="el-GR" w:eastAsia="el-GR" w:bidi="el-GR"/>
              </w:rPr>
              <w:t>ανά δικαστικό</w:t>
            </w:r>
          </w:p>
          <w:p w14:paraId="2665CFF7" w14:textId="77777777" w:rsidR="008D1FC6" w:rsidRPr="008D1FC6" w:rsidRDefault="008D1FC6" w:rsidP="00861CA6">
            <w:pPr>
              <w:framePr w:w="9605" w:wrap="around" w:vAnchor="text" w:hAnchor="page" w:x="1427" w:y="649"/>
              <w:widowControl w:val="0"/>
              <w:suppressAutoHyphens w:val="0"/>
              <w:spacing w:after="0" w:line="269" w:lineRule="exact"/>
              <w:jc w:val="center"/>
              <w:rPr>
                <w:rFonts w:eastAsia="Calibri" w:cs="Tahoma"/>
                <w:color w:val="000000"/>
                <w:szCs w:val="22"/>
                <w:lang w:val="el-GR" w:eastAsia="el-GR" w:bidi="el-GR"/>
              </w:rPr>
            </w:pPr>
            <w:r w:rsidRPr="008D1FC6">
              <w:rPr>
                <w:rFonts w:eastAsia="Calibri" w:cs="Tahoma"/>
                <w:color w:val="000000"/>
                <w:szCs w:val="22"/>
                <w:lang w:val="el-GR" w:eastAsia="el-GR" w:bidi="el-GR"/>
              </w:rPr>
              <w:t>Μέγαρο</w:t>
            </w:r>
          </w:p>
        </w:tc>
        <w:tc>
          <w:tcPr>
            <w:tcW w:w="2736" w:type="dxa"/>
            <w:shd w:val="clear" w:color="auto" w:fill="FFFFFF"/>
            <w:vAlign w:val="center"/>
          </w:tcPr>
          <w:p w14:paraId="2AE8021C" w14:textId="77777777" w:rsidR="008D1FC6" w:rsidRPr="008D1FC6" w:rsidRDefault="008D1FC6" w:rsidP="00861CA6">
            <w:pPr>
              <w:framePr w:w="9605" w:wrap="around" w:vAnchor="text" w:hAnchor="page" w:x="1427" w:y="649"/>
              <w:widowControl w:val="0"/>
              <w:suppressAutoHyphens w:val="0"/>
              <w:spacing w:after="0" w:line="245" w:lineRule="exact"/>
              <w:rPr>
                <w:rFonts w:eastAsia="Calibri" w:cs="Tahoma"/>
                <w:color w:val="000000"/>
                <w:szCs w:val="22"/>
                <w:lang w:val="el-GR" w:eastAsia="el-GR" w:bidi="el-GR"/>
              </w:rPr>
            </w:pPr>
            <w:r w:rsidRPr="008D1FC6">
              <w:rPr>
                <w:rFonts w:eastAsia="Calibri" w:cs="Tahoma"/>
                <w:color w:val="000000"/>
                <w:szCs w:val="22"/>
                <w:lang w:val="el-GR" w:eastAsia="el-GR" w:bidi="el-GR"/>
              </w:rPr>
              <w:t>Χρήση λειτουργιών:</w:t>
            </w:r>
          </w:p>
          <w:p w14:paraId="21A5BBAC" w14:textId="77777777" w:rsidR="008D1FC6" w:rsidRPr="008D1FC6" w:rsidRDefault="008D1FC6" w:rsidP="006A406F">
            <w:pPr>
              <w:framePr w:w="9605" w:wrap="around" w:vAnchor="text" w:hAnchor="page" w:x="1427" w:y="649"/>
              <w:widowControl w:val="0"/>
              <w:numPr>
                <w:ilvl w:val="0"/>
                <w:numId w:val="78"/>
              </w:numPr>
              <w:tabs>
                <w:tab w:val="left" w:pos="197"/>
              </w:tabs>
              <w:suppressAutoHyphens w:val="0"/>
              <w:spacing w:after="0" w:line="245"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Ηχογράφησης</w:t>
            </w:r>
          </w:p>
          <w:p w14:paraId="6E1D849B" w14:textId="77777777" w:rsidR="008D1FC6" w:rsidRPr="008D1FC6" w:rsidRDefault="008D1FC6" w:rsidP="006A406F">
            <w:pPr>
              <w:framePr w:w="9605" w:wrap="around" w:vAnchor="text" w:hAnchor="page" w:x="1427" w:y="649"/>
              <w:widowControl w:val="0"/>
              <w:numPr>
                <w:ilvl w:val="0"/>
                <w:numId w:val="78"/>
              </w:numPr>
              <w:tabs>
                <w:tab w:val="left" w:pos="192"/>
              </w:tabs>
              <w:suppressAutoHyphens w:val="0"/>
              <w:spacing w:after="0" w:line="245" w:lineRule="exact"/>
              <w:jc w:val="left"/>
              <w:rPr>
                <w:rFonts w:eastAsia="Calibri" w:cs="Tahoma"/>
                <w:color w:val="000000"/>
                <w:szCs w:val="22"/>
                <w:lang w:val="el-GR" w:eastAsia="el-GR" w:bidi="el-GR"/>
              </w:rPr>
            </w:pPr>
            <w:r w:rsidRPr="008D1FC6">
              <w:rPr>
                <w:rFonts w:eastAsia="Calibri" w:cs="Tahoma"/>
                <w:color w:val="000000"/>
                <w:szCs w:val="22"/>
                <w:lang w:val="en-US" w:eastAsia="en-US" w:bidi="en-US"/>
              </w:rPr>
              <w:t>Workflow</w:t>
            </w:r>
          </w:p>
          <w:p w14:paraId="7D752750" w14:textId="77777777" w:rsidR="008D1FC6" w:rsidRPr="008D1FC6" w:rsidRDefault="008D1FC6" w:rsidP="006A406F">
            <w:pPr>
              <w:framePr w:w="9605" w:wrap="around" w:vAnchor="text" w:hAnchor="page" w:x="1427" w:y="649"/>
              <w:widowControl w:val="0"/>
              <w:numPr>
                <w:ilvl w:val="0"/>
                <w:numId w:val="78"/>
              </w:numPr>
              <w:tabs>
                <w:tab w:val="left" w:pos="178"/>
              </w:tabs>
              <w:suppressAutoHyphens w:val="0"/>
              <w:spacing w:after="0" w:line="245"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Έγκρισης Πρακτικών</w:t>
            </w:r>
          </w:p>
        </w:tc>
        <w:tc>
          <w:tcPr>
            <w:tcW w:w="2765" w:type="dxa"/>
            <w:shd w:val="clear" w:color="auto" w:fill="FFFFFF"/>
            <w:vAlign w:val="center"/>
          </w:tcPr>
          <w:p w14:paraId="127235C1" w14:textId="77777777" w:rsidR="008D1FC6" w:rsidRPr="008D1FC6" w:rsidRDefault="008D1FC6" w:rsidP="00861CA6">
            <w:pPr>
              <w:framePr w:w="9605" w:wrap="around" w:vAnchor="text" w:hAnchor="page" w:x="1427" w:y="649"/>
              <w:widowControl w:val="0"/>
              <w:suppressAutoHyphens w:val="0"/>
              <w:spacing w:after="0" w:line="264" w:lineRule="exact"/>
              <w:jc w:val="center"/>
              <w:rPr>
                <w:rFonts w:eastAsia="Calibri" w:cs="Tahoma"/>
                <w:color w:val="000000"/>
                <w:szCs w:val="22"/>
                <w:lang w:val="el-GR" w:eastAsia="el-GR" w:bidi="el-GR"/>
              </w:rPr>
            </w:pPr>
            <w:r w:rsidRPr="008D1FC6">
              <w:rPr>
                <w:rFonts w:eastAsia="Calibri" w:cs="Tahoma"/>
                <w:color w:val="000000"/>
                <w:szCs w:val="22"/>
                <w:lang w:val="el-GR" w:eastAsia="el-GR" w:bidi="el-GR"/>
              </w:rPr>
              <w:t>Κατ' ελάχιστον 1 ανά δικαστικό Μέγαρο (άνω των είκοσι υπαλλήλων)</w:t>
            </w:r>
          </w:p>
        </w:tc>
      </w:tr>
      <w:tr w:rsidR="008D1FC6" w:rsidRPr="00E873C6" w14:paraId="5DCE457D" w14:textId="77777777" w:rsidTr="00861CA6">
        <w:trPr>
          <w:trHeight w:hRule="exact" w:val="2690"/>
          <w:jc w:val="center"/>
        </w:trPr>
        <w:tc>
          <w:tcPr>
            <w:tcW w:w="1723" w:type="dxa"/>
            <w:shd w:val="clear" w:color="auto" w:fill="FFFFFF"/>
            <w:vAlign w:val="center"/>
          </w:tcPr>
          <w:p w14:paraId="0171B275" w14:textId="77777777" w:rsidR="008D1FC6" w:rsidRPr="008D1FC6" w:rsidRDefault="008D1FC6" w:rsidP="00861CA6">
            <w:pPr>
              <w:framePr w:w="9605" w:wrap="around" w:vAnchor="text" w:hAnchor="page" w:x="1427" w:y="649"/>
              <w:widowControl w:val="0"/>
              <w:suppressAutoHyphens w:val="0"/>
              <w:spacing w:after="0" w:line="269"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Δικαστικοί λειτουργοί</w:t>
            </w:r>
          </w:p>
        </w:tc>
        <w:tc>
          <w:tcPr>
            <w:tcW w:w="1416" w:type="dxa"/>
            <w:shd w:val="clear" w:color="auto" w:fill="FFFFFF"/>
            <w:vAlign w:val="bottom"/>
          </w:tcPr>
          <w:p w14:paraId="01D7F352" w14:textId="77777777" w:rsidR="008D1FC6" w:rsidRPr="008D1FC6" w:rsidRDefault="008D1FC6" w:rsidP="00861CA6">
            <w:pPr>
              <w:framePr w:w="9605" w:wrap="around" w:vAnchor="text" w:hAnchor="page" w:x="1427" w:y="649"/>
              <w:widowControl w:val="0"/>
              <w:suppressAutoHyphens w:val="0"/>
              <w:spacing w:after="0" w:line="269" w:lineRule="exact"/>
              <w:jc w:val="center"/>
              <w:rPr>
                <w:rFonts w:eastAsia="Calibri" w:cs="Tahoma"/>
                <w:color w:val="000000"/>
                <w:szCs w:val="22"/>
                <w:lang w:val="el-GR" w:eastAsia="el-GR" w:bidi="el-GR"/>
              </w:rPr>
            </w:pPr>
            <w:r w:rsidRPr="008D1FC6">
              <w:rPr>
                <w:rFonts w:eastAsia="Calibri" w:cs="Tahoma"/>
                <w:color w:val="000000"/>
                <w:szCs w:val="22"/>
                <w:lang w:val="el-GR" w:eastAsia="el-GR" w:bidi="el-GR"/>
              </w:rPr>
              <w:t>Το σύνολο των</w:t>
            </w:r>
          </w:p>
          <w:p w14:paraId="549E48D6" w14:textId="77777777" w:rsidR="008D1FC6" w:rsidRPr="008D1FC6" w:rsidRDefault="008D1FC6" w:rsidP="00861CA6">
            <w:pPr>
              <w:framePr w:w="9605" w:wrap="around" w:vAnchor="text" w:hAnchor="page" w:x="1427" w:y="649"/>
              <w:widowControl w:val="0"/>
              <w:suppressAutoHyphens w:val="0"/>
              <w:spacing w:after="0" w:line="269" w:lineRule="exact"/>
              <w:jc w:val="center"/>
              <w:rPr>
                <w:rFonts w:eastAsia="Calibri" w:cs="Tahoma"/>
                <w:color w:val="000000"/>
                <w:szCs w:val="22"/>
                <w:lang w:val="el-GR" w:eastAsia="el-GR" w:bidi="el-GR"/>
              </w:rPr>
            </w:pPr>
            <w:r w:rsidRPr="008D1FC6">
              <w:rPr>
                <w:rFonts w:eastAsia="Calibri" w:cs="Tahoma"/>
                <w:color w:val="000000"/>
                <w:szCs w:val="22"/>
                <w:lang w:val="el-GR" w:eastAsia="el-GR" w:bidi="el-GR"/>
              </w:rPr>
              <w:t>Δικαστικών λειτουργών</w:t>
            </w:r>
          </w:p>
          <w:p w14:paraId="575D19FC" w14:textId="77777777" w:rsidR="008D1FC6" w:rsidRPr="008D1FC6" w:rsidRDefault="008D1FC6" w:rsidP="00861CA6">
            <w:pPr>
              <w:framePr w:w="9605" w:wrap="around" w:vAnchor="text" w:hAnchor="page" w:x="1427" w:y="649"/>
              <w:widowControl w:val="0"/>
              <w:suppressAutoHyphens w:val="0"/>
              <w:spacing w:after="0" w:line="269" w:lineRule="exact"/>
              <w:jc w:val="center"/>
              <w:rPr>
                <w:rFonts w:eastAsia="Calibri" w:cs="Tahoma"/>
                <w:color w:val="000000"/>
                <w:szCs w:val="22"/>
                <w:lang w:val="el-GR" w:eastAsia="el-GR" w:bidi="el-GR"/>
              </w:rPr>
            </w:pPr>
            <w:r w:rsidRPr="008D1FC6">
              <w:rPr>
                <w:rFonts w:eastAsia="Calibri" w:cs="Tahoma"/>
                <w:color w:val="000000"/>
                <w:szCs w:val="22"/>
                <w:lang w:val="el-GR" w:eastAsia="el-GR" w:bidi="el-GR"/>
              </w:rPr>
              <w:t>ανά δικαστικό</w:t>
            </w:r>
          </w:p>
          <w:p w14:paraId="29BABAC8" w14:textId="77777777" w:rsidR="008D1FC6" w:rsidRPr="008D1FC6" w:rsidRDefault="008D1FC6" w:rsidP="00861CA6">
            <w:pPr>
              <w:framePr w:w="9605" w:wrap="around" w:vAnchor="text" w:hAnchor="page" w:x="1427" w:y="649"/>
              <w:widowControl w:val="0"/>
              <w:suppressAutoHyphens w:val="0"/>
              <w:spacing w:after="0" w:line="269" w:lineRule="exact"/>
              <w:jc w:val="center"/>
              <w:rPr>
                <w:rFonts w:eastAsia="Calibri" w:cs="Tahoma"/>
                <w:color w:val="000000"/>
                <w:szCs w:val="22"/>
                <w:lang w:val="el-GR" w:eastAsia="el-GR" w:bidi="el-GR"/>
              </w:rPr>
            </w:pPr>
            <w:r w:rsidRPr="008D1FC6">
              <w:rPr>
                <w:rFonts w:eastAsia="Calibri" w:cs="Tahoma"/>
                <w:color w:val="000000"/>
                <w:szCs w:val="22"/>
                <w:lang w:val="el-GR" w:eastAsia="el-GR" w:bidi="el-GR"/>
              </w:rPr>
              <w:t>Μέγαρο</w:t>
            </w:r>
          </w:p>
        </w:tc>
        <w:tc>
          <w:tcPr>
            <w:tcW w:w="2736" w:type="dxa"/>
            <w:shd w:val="clear" w:color="auto" w:fill="FFFFFF"/>
            <w:vAlign w:val="center"/>
          </w:tcPr>
          <w:p w14:paraId="7B9C4326" w14:textId="77777777" w:rsidR="008D1FC6" w:rsidRPr="008D1FC6" w:rsidRDefault="008D1FC6" w:rsidP="00861CA6">
            <w:pPr>
              <w:framePr w:w="9605" w:wrap="around" w:vAnchor="text" w:hAnchor="page" w:x="1427" w:y="649"/>
              <w:widowControl w:val="0"/>
              <w:suppressAutoHyphens w:val="0"/>
              <w:spacing w:after="0" w:line="245" w:lineRule="exact"/>
              <w:rPr>
                <w:rFonts w:eastAsia="Calibri" w:cs="Tahoma"/>
                <w:color w:val="000000"/>
                <w:szCs w:val="22"/>
                <w:lang w:val="el-GR" w:eastAsia="el-GR" w:bidi="el-GR"/>
              </w:rPr>
            </w:pPr>
            <w:r w:rsidRPr="008D1FC6">
              <w:rPr>
                <w:rFonts w:eastAsia="Calibri" w:cs="Tahoma"/>
                <w:color w:val="000000"/>
                <w:szCs w:val="22"/>
                <w:lang w:val="el-GR" w:eastAsia="el-GR" w:bidi="el-GR"/>
              </w:rPr>
              <w:t>Ανάκτηση αποηχογραφημένου κειμένου και έγκριση πρακτικού</w:t>
            </w:r>
          </w:p>
          <w:p w14:paraId="34C9075C" w14:textId="77777777" w:rsidR="008D1FC6" w:rsidRPr="008D1FC6" w:rsidRDefault="008D1FC6" w:rsidP="00861CA6">
            <w:pPr>
              <w:framePr w:w="9605" w:wrap="around" w:vAnchor="text" w:hAnchor="page" w:x="1427" w:y="649"/>
              <w:widowControl w:val="0"/>
              <w:suppressAutoHyphens w:val="0"/>
              <w:spacing w:after="0" w:line="245" w:lineRule="exact"/>
              <w:rPr>
                <w:rFonts w:eastAsia="Calibri" w:cs="Tahoma"/>
                <w:color w:val="000000"/>
                <w:szCs w:val="22"/>
                <w:lang w:val="el-GR" w:eastAsia="el-GR" w:bidi="el-GR"/>
              </w:rPr>
            </w:pPr>
            <w:r w:rsidRPr="008D1FC6">
              <w:rPr>
                <w:rFonts w:eastAsia="Calibri" w:cs="Tahoma"/>
                <w:color w:val="000000"/>
                <w:szCs w:val="22"/>
                <w:lang w:val="el-GR" w:eastAsia="el-GR" w:bidi="el-GR"/>
              </w:rPr>
              <w:t>Περιγραφή θέσεως ηλεκτρονικής υπογραφής</w:t>
            </w:r>
          </w:p>
          <w:p w14:paraId="1F2C2652" w14:textId="77777777" w:rsidR="008D1FC6" w:rsidRPr="008D1FC6" w:rsidRDefault="008D1FC6" w:rsidP="00861CA6">
            <w:pPr>
              <w:framePr w:w="9605" w:wrap="around" w:vAnchor="text" w:hAnchor="page" w:x="1427" w:y="649"/>
              <w:widowControl w:val="0"/>
              <w:suppressAutoHyphens w:val="0"/>
              <w:spacing w:after="0" w:line="245" w:lineRule="exact"/>
              <w:rPr>
                <w:rFonts w:eastAsia="Calibri" w:cs="Tahoma"/>
                <w:color w:val="000000"/>
                <w:szCs w:val="22"/>
                <w:lang w:val="el-GR" w:eastAsia="el-GR" w:bidi="el-GR"/>
              </w:rPr>
            </w:pPr>
            <w:r w:rsidRPr="008D1FC6">
              <w:rPr>
                <w:rFonts w:eastAsia="Calibri" w:cs="Tahoma"/>
                <w:color w:val="000000"/>
                <w:szCs w:val="22"/>
                <w:lang w:val="el-GR" w:eastAsia="el-GR" w:bidi="el-GR"/>
              </w:rPr>
              <w:t>Περιγραφή του workflow στο οποίο συμμετέχει ο δικαστικός λειτουργός</w:t>
            </w:r>
          </w:p>
          <w:p w14:paraId="7BC6DFB8" w14:textId="77777777" w:rsidR="008D1FC6" w:rsidRPr="008D1FC6" w:rsidRDefault="008D1FC6" w:rsidP="00861CA6">
            <w:pPr>
              <w:framePr w:w="9605" w:wrap="around" w:vAnchor="text" w:hAnchor="page" w:x="1427" w:y="649"/>
              <w:widowControl w:val="0"/>
              <w:suppressAutoHyphens w:val="0"/>
              <w:spacing w:after="0" w:line="245" w:lineRule="exact"/>
              <w:rPr>
                <w:rFonts w:eastAsia="Calibri" w:cs="Tahoma"/>
                <w:color w:val="000000"/>
                <w:szCs w:val="22"/>
                <w:lang w:val="el-GR" w:eastAsia="el-GR" w:bidi="el-GR"/>
              </w:rPr>
            </w:pPr>
            <w:r w:rsidRPr="008D1FC6">
              <w:rPr>
                <w:rFonts w:eastAsia="Calibri" w:cs="Tahoma"/>
                <w:color w:val="000000"/>
                <w:szCs w:val="22"/>
                <w:lang w:val="el-GR" w:eastAsia="el-GR" w:bidi="el-GR"/>
              </w:rPr>
              <w:t>Θέση ηλεκτρονικής υπογραφής</w:t>
            </w:r>
          </w:p>
        </w:tc>
        <w:tc>
          <w:tcPr>
            <w:tcW w:w="2765" w:type="dxa"/>
            <w:shd w:val="clear" w:color="auto" w:fill="FFFFFF"/>
            <w:vAlign w:val="center"/>
          </w:tcPr>
          <w:p w14:paraId="17817E12" w14:textId="77777777" w:rsidR="008D1FC6" w:rsidRPr="008D1FC6" w:rsidRDefault="008D1FC6" w:rsidP="00861CA6">
            <w:pPr>
              <w:framePr w:w="9605" w:wrap="around" w:vAnchor="text" w:hAnchor="page" w:x="1427" w:y="649"/>
              <w:widowControl w:val="0"/>
              <w:suppressAutoHyphens w:val="0"/>
              <w:spacing w:after="0" w:line="264" w:lineRule="exact"/>
              <w:jc w:val="center"/>
              <w:rPr>
                <w:rFonts w:eastAsia="Calibri" w:cs="Tahoma"/>
                <w:color w:val="000000"/>
                <w:szCs w:val="22"/>
                <w:lang w:val="el-GR" w:eastAsia="el-GR" w:bidi="el-GR"/>
              </w:rPr>
            </w:pPr>
            <w:r w:rsidRPr="008D1FC6">
              <w:rPr>
                <w:rFonts w:eastAsia="Calibri" w:cs="Tahoma"/>
                <w:color w:val="000000"/>
                <w:szCs w:val="22"/>
                <w:lang w:val="el-GR" w:eastAsia="el-GR" w:bidi="el-GR"/>
              </w:rPr>
              <w:t>Κατ' ελάχιστον 1 ανά δικαστικό Μέγαρο Εφετειακής Περιφέρειας</w:t>
            </w:r>
          </w:p>
        </w:tc>
      </w:tr>
      <w:tr w:rsidR="008D1FC6" w:rsidRPr="008D1FC6" w14:paraId="6E7A7C77" w14:textId="77777777" w:rsidTr="00861CA6">
        <w:trPr>
          <w:trHeight w:hRule="exact" w:val="3257"/>
          <w:jc w:val="center"/>
        </w:trPr>
        <w:tc>
          <w:tcPr>
            <w:tcW w:w="1723" w:type="dxa"/>
            <w:shd w:val="clear" w:color="auto" w:fill="FFFFFF"/>
            <w:vAlign w:val="center"/>
          </w:tcPr>
          <w:p w14:paraId="4D4CBB27" w14:textId="77777777" w:rsidR="008D1FC6" w:rsidRPr="008D1FC6" w:rsidRDefault="008D1FC6" w:rsidP="00861CA6">
            <w:pPr>
              <w:framePr w:w="9605" w:wrap="around" w:vAnchor="text" w:hAnchor="page" w:x="1427" w:y="649"/>
              <w:widowControl w:val="0"/>
              <w:suppressAutoHyphens w:val="0"/>
              <w:spacing w:after="60" w:line="220"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Διαχειριστές</w:t>
            </w:r>
          </w:p>
          <w:p w14:paraId="13B4B2D8" w14:textId="77777777" w:rsidR="008D1FC6" w:rsidRPr="008D1FC6" w:rsidRDefault="008D1FC6" w:rsidP="00861CA6">
            <w:pPr>
              <w:framePr w:w="9605" w:wrap="around" w:vAnchor="text" w:hAnchor="page" w:x="1427" w:y="649"/>
              <w:widowControl w:val="0"/>
              <w:suppressAutoHyphens w:val="0"/>
              <w:spacing w:before="60" w:after="0" w:line="220"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ΚΑΠ</w:t>
            </w:r>
          </w:p>
        </w:tc>
        <w:tc>
          <w:tcPr>
            <w:tcW w:w="1416" w:type="dxa"/>
            <w:shd w:val="clear" w:color="auto" w:fill="FFFFFF"/>
            <w:vAlign w:val="center"/>
          </w:tcPr>
          <w:p w14:paraId="163DBC9F" w14:textId="77777777" w:rsidR="008D1FC6" w:rsidRPr="008D1FC6" w:rsidRDefault="008D1FC6" w:rsidP="00861CA6">
            <w:pPr>
              <w:framePr w:w="9605" w:wrap="around" w:vAnchor="text" w:hAnchor="page" w:x="1427" w:y="649"/>
              <w:widowControl w:val="0"/>
              <w:suppressAutoHyphens w:val="0"/>
              <w:spacing w:after="0" w:line="269" w:lineRule="exact"/>
              <w:jc w:val="center"/>
              <w:rPr>
                <w:rFonts w:eastAsia="Calibri" w:cs="Tahoma"/>
                <w:color w:val="000000"/>
                <w:szCs w:val="22"/>
                <w:lang w:val="el-GR" w:eastAsia="el-GR" w:bidi="el-GR"/>
              </w:rPr>
            </w:pPr>
            <w:r w:rsidRPr="008D1FC6">
              <w:rPr>
                <w:rFonts w:eastAsia="Calibri" w:cs="Tahoma"/>
                <w:color w:val="000000"/>
                <w:szCs w:val="22"/>
                <w:lang w:val="el-GR" w:eastAsia="el-GR" w:bidi="el-GR"/>
              </w:rPr>
              <w:t>Το σύνολο των</w:t>
            </w:r>
          </w:p>
          <w:p w14:paraId="5979E36C" w14:textId="77777777" w:rsidR="008D1FC6" w:rsidRPr="008D1FC6" w:rsidRDefault="008D1FC6" w:rsidP="00861CA6">
            <w:pPr>
              <w:framePr w:w="9605" w:wrap="around" w:vAnchor="text" w:hAnchor="page" w:x="1427" w:y="649"/>
              <w:widowControl w:val="0"/>
              <w:suppressAutoHyphens w:val="0"/>
              <w:spacing w:after="0" w:line="269"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διαχειριστών</w:t>
            </w:r>
          </w:p>
          <w:p w14:paraId="341680E6" w14:textId="77777777" w:rsidR="008D1FC6" w:rsidRPr="008D1FC6" w:rsidRDefault="008D1FC6" w:rsidP="00861CA6">
            <w:pPr>
              <w:framePr w:w="9605" w:wrap="around" w:vAnchor="text" w:hAnchor="page" w:x="1427" w:y="649"/>
              <w:widowControl w:val="0"/>
              <w:suppressAutoHyphens w:val="0"/>
              <w:spacing w:after="0" w:line="269" w:lineRule="exact"/>
              <w:jc w:val="center"/>
              <w:rPr>
                <w:rFonts w:eastAsia="Calibri" w:cs="Tahoma"/>
                <w:color w:val="000000"/>
                <w:szCs w:val="22"/>
                <w:lang w:val="el-GR" w:eastAsia="el-GR" w:bidi="el-GR"/>
              </w:rPr>
            </w:pPr>
            <w:r w:rsidRPr="008D1FC6">
              <w:rPr>
                <w:rFonts w:eastAsia="Calibri" w:cs="Tahoma"/>
                <w:color w:val="000000"/>
                <w:szCs w:val="22"/>
                <w:lang w:val="el-GR" w:eastAsia="el-GR" w:bidi="el-GR"/>
              </w:rPr>
              <w:t>ΚΑΠ</w:t>
            </w:r>
          </w:p>
        </w:tc>
        <w:tc>
          <w:tcPr>
            <w:tcW w:w="2736" w:type="dxa"/>
            <w:shd w:val="clear" w:color="auto" w:fill="FFFFFF"/>
            <w:vAlign w:val="bottom"/>
          </w:tcPr>
          <w:p w14:paraId="5E5BC926" w14:textId="77777777" w:rsidR="008D1FC6" w:rsidRPr="008D1FC6" w:rsidRDefault="008D1FC6" w:rsidP="006A406F">
            <w:pPr>
              <w:framePr w:w="9605" w:wrap="around" w:vAnchor="text" w:hAnchor="page" w:x="1427" w:y="649"/>
              <w:widowControl w:val="0"/>
              <w:numPr>
                <w:ilvl w:val="0"/>
                <w:numId w:val="79"/>
              </w:numPr>
              <w:tabs>
                <w:tab w:val="left" w:pos="226"/>
              </w:tabs>
              <w:suppressAutoHyphens w:val="0"/>
              <w:spacing w:after="0" w:line="264"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Παραμετροποίηση εφαρμογών</w:t>
            </w:r>
          </w:p>
          <w:p w14:paraId="0240AF98" w14:textId="77777777" w:rsidR="008D1FC6" w:rsidRPr="008D1FC6" w:rsidRDefault="008D1FC6" w:rsidP="006A406F">
            <w:pPr>
              <w:framePr w:w="9605" w:wrap="around" w:vAnchor="text" w:hAnchor="page" w:x="1427" w:y="649"/>
              <w:widowControl w:val="0"/>
              <w:numPr>
                <w:ilvl w:val="0"/>
                <w:numId w:val="79"/>
              </w:numPr>
              <w:tabs>
                <w:tab w:val="left" w:pos="221"/>
              </w:tabs>
              <w:suppressAutoHyphens w:val="0"/>
              <w:spacing w:after="0" w:line="264"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Παρακολούθηση κατάστασης συστημάτων ΚΑΠ και Τοπικών Υποδομών</w:t>
            </w:r>
          </w:p>
          <w:p w14:paraId="069D0635" w14:textId="77777777" w:rsidR="008D1FC6" w:rsidRPr="008D1FC6" w:rsidRDefault="008D1FC6" w:rsidP="006A406F">
            <w:pPr>
              <w:framePr w:w="9605" w:wrap="around" w:vAnchor="text" w:hAnchor="page" w:x="1427" w:y="649"/>
              <w:widowControl w:val="0"/>
              <w:numPr>
                <w:ilvl w:val="0"/>
                <w:numId w:val="79"/>
              </w:numPr>
              <w:tabs>
                <w:tab w:val="left" w:pos="226"/>
              </w:tabs>
              <w:suppressAutoHyphens w:val="0"/>
              <w:spacing w:after="0" w:line="264"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Εξαγωγή αναφορών</w:t>
            </w:r>
          </w:p>
          <w:p w14:paraId="5103C445" w14:textId="77777777" w:rsidR="008D1FC6" w:rsidRPr="008D1FC6" w:rsidRDefault="008D1FC6" w:rsidP="006A406F">
            <w:pPr>
              <w:framePr w:w="9605" w:wrap="around" w:vAnchor="text" w:hAnchor="page" w:x="1427" w:y="649"/>
              <w:widowControl w:val="0"/>
              <w:numPr>
                <w:ilvl w:val="0"/>
                <w:numId w:val="79"/>
              </w:numPr>
              <w:tabs>
                <w:tab w:val="left" w:pos="216"/>
              </w:tabs>
              <w:suppressAutoHyphens w:val="0"/>
              <w:spacing w:after="0" w:line="264"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Διαχείριση συστημάτων</w:t>
            </w:r>
          </w:p>
          <w:p w14:paraId="188D7190" w14:textId="77777777" w:rsidR="008D1FC6" w:rsidRPr="008D1FC6" w:rsidRDefault="008D1FC6" w:rsidP="006A406F">
            <w:pPr>
              <w:framePr w:w="9605" w:wrap="around" w:vAnchor="text" w:hAnchor="page" w:x="1427" w:y="649"/>
              <w:widowControl w:val="0"/>
              <w:numPr>
                <w:ilvl w:val="0"/>
                <w:numId w:val="79"/>
              </w:numPr>
              <w:tabs>
                <w:tab w:val="left" w:pos="211"/>
              </w:tabs>
              <w:suppressAutoHyphens w:val="0"/>
              <w:spacing w:after="0" w:line="264"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Διαχείριση προβλημάτων</w:t>
            </w:r>
          </w:p>
          <w:p w14:paraId="054A5817" w14:textId="77777777" w:rsidR="008D1FC6" w:rsidRPr="008D1FC6" w:rsidRDefault="008D1FC6" w:rsidP="006A406F">
            <w:pPr>
              <w:framePr w:w="9605" w:wrap="around" w:vAnchor="text" w:hAnchor="page" w:x="1427" w:y="649"/>
              <w:widowControl w:val="0"/>
              <w:numPr>
                <w:ilvl w:val="0"/>
                <w:numId w:val="79"/>
              </w:numPr>
              <w:tabs>
                <w:tab w:val="left" w:pos="206"/>
              </w:tabs>
              <w:suppressAutoHyphens w:val="0"/>
              <w:spacing w:after="0" w:line="264"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 xml:space="preserve">Υποστήριξη χρηστών μέσω </w:t>
            </w:r>
            <w:r w:rsidRPr="008D1FC6">
              <w:rPr>
                <w:rFonts w:eastAsia="Calibri" w:cs="Tahoma"/>
                <w:color w:val="000000"/>
                <w:szCs w:val="22"/>
                <w:lang w:val="en-US" w:eastAsia="en-US" w:bidi="en-US"/>
              </w:rPr>
              <w:t>Helpdesk</w:t>
            </w:r>
            <w:r w:rsidRPr="008D1FC6">
              <w:rPr>
                <w:rFonts w:eastAsia="Calibri" w:cs="Tahoma"/>
                <w:color w:val="000000"/>
                <w:szCs w:val="22"/>
                <w:lang w:val="el-GR" w:eastAsia="en-US" w:bidi="en-US"/>
              </w:rPr>
              <w:t>.</w:t>
            </w:r>
          </w:p>
          <w:p w14:paraId="1022155E" w14:textId="77777777" w:rsidR="008D1FC6" w:rsidRPr="008D1FC6" w:rsidRDefault="008D1FC6" w:rsidP="006A406F">
            <w:pPr>
              <w:framePr w:w="9605" w:wrap="around" w:vAnchor="text" w:hAnchor="page" w:x="1427" w:y="649"/>
              <w:widowControl w:val="0"/>
              <w:numPr>
                <w:ilvl w:val="0"/>
                <w:numId w:val="79"/>
              </w:numPr>
              <w:tabs>
                <w:tab w:val="left" w:pos="206"/>
              </w:tabs>
              <w:suppressAutoHyphens w:val="0"/>
              <w:spacing w:after="0" w:line="264"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ΒΙ</w:t>
            </w:r>
          </w:p>
        </w:tc>
        <w:tc>
          <w:tcPr>
            <w:tcW w:w="2765" w:type="dxa"/>
            <w:shd w:val="clear" w:color="auto" w:fill="FFFFFF"/>
            <w:vAlign w:val="center"/>
          </w:tcPr>
          <w:p w14:paraId="069A74AB" w14:textId="77777777" w:rsidR="008D1FC6" w:rsidRPr="008D1FC6" w:rsidRDefault="008D1FC6" w:rsidP="00861CA6">
            <w:pPr>
              <w:framePr w:w="9605" w:wrap="around" w:vAnchor="text" w:hAnchor="page" w:x="1427" w:y="649"/>
              <w:widowControl w:val="0"/>
              <w:suppressAutoHyphens w:val="0"/>
              <w:spacing w:after="0" w:line="220" w:lineRule="exact"/>
              <w:jc w:val="center"/>
              <w:rPr>
                <w:rFonts w:eastAsia="Calibri" w:cs="Tahoma"/>
                <w:color w:val="000000"/>
                <w:szCs w:val="22"/>
                <w:lang w:val="el-GR" w:eastAsia="el-GR" w:bidi="el-GR"/>
              </w:rPr>
            </w:pPr>
            <w:r w:rsidRPr="008D1FC6">
              <w:rPr>
                <w:rFonts w:eastAsia="Calibri" w:cs="Tahoma"/>
                <w:color w:val="000000"/>
                <w:szCs w:val="22"/>
                <w:lang w:val="el-GR" w:eastAsia="el-GR" w:bidi="el-GR"/>
              </w:rPr>
              <w:t>1 στην Αθήνα</w:t>
            </w:r>
          </w:p>
        </w:tc>
      </w:tr>
    </w:tbl>
    <w:p w14:paraId="6C05D1D8" w14:textId="77777777" w:rsidR="008D1FC6" w:rsidRPr="008D1FC6" w:rsidRDefault="008D1FC6" w:rsidP="00861CA6">
      <w:pPr>
        <w:framePr w:w="9605" w:wrap="around" w:vAnchor="text" w:hAnchor="page" w:x="1427" w:y="649"/>
        <w:widowControl w:val="0"/>
        <w:suppressAutoHyphens w:val="0"/>
        <w:spacing w:after="0"/>
        <w:jc w:val="left"/>
        <w:rPr>
          <w:rFonts w:eastAsia="Arial Unicode MS" w:cs="Tahoma"/>
          <w:color w:val="000000"/>
          <w:sz w:val="2"/>
          <w:szCs w:val="2"/>
          <w:lang w:val="el-GR" w:eastAsia="el-GR" w:bidi="el-GR"/>
        </w:rPr>
      </w:pPr>
    </w:p>
    <w:p w14:paraId="543BDCA9" w14:textId="77777777" w:rsidR="00CB0C99" w:rsidRPr="008D1FC6" w:rsidRDefault="00CB0C99" w:rsidP="00CB0C99">
      <w:pPr>
        <w:widowControl w:val="0"/>
        <w:suppressAutoHyphens w:val="0"/>
        <w:spacing w:after="0" w:line="312" w:lineRule="exact"/>
        <w:jc w:val="left"/>
        <w:rPr>
          <w:rFonts w:eastAsia="Calibri" w:cs="Tahoma"/>
          <w:color w:val="000000"/>
          <w:szCs w:val="22"/>
          <w:lang w:val="el-GR" w:eastAsia="el-GR" w:bidi="el-GR"/>
        </w:rPr>
      </w:pPr>
      <w:r w:rsidRPr="008D1FC6">
        <w:rPr>
          <w:rFonts w:eastAsia="Calibri" w:cs="Tahoma"/>
          <w:color w:val="000000"/>
          <w:szCs w:val="22"/>
          <w:lang w:val="el-GR" w:eastAsia="el-GR" w:bidi="el-GR"/>
        </w:rPr>
        <w:t>Τα τμήματα εκπαίδευσης ανά κατηγορία εκπαιδευομένων χρηστών παρουσιάζονται στον ακόλουθο πίνακα.</w:t>
      </w:r>
    </w:p>
    <w:p w14:paraId="5A692B93" w14:textId="77777777" w:rsidR="00DA23BC" w:rsidRPr="00982A54" w:rsidRDefault="00DA23BC" w:rsidP="00DA23BC">
      <w:pPr>
        <w:pStyle w:val="aff"/>
        <w:widowControl w:val="0"/>
        <w:suppressAutoHyphens w:val="0"/>
        <w:spacing w:after="658" w:line="312" w:lineRule="exact"/>
        <w:ind w:left="360"/>
        <w:jc w:val="left"/>
        <w:rPr>
          <w:rFonts w:eastAsia="Calibri" w:cs="Tahoma"/>
          <w:color w:val="000000"/>
          <w:szCs w:val="22"/>
          <w:lang w:val="el-GR" w:eastAsia="el-GR" w:bidi="el-GR"/>
        </w:rPr>
      </w:pPr>
    </w:p>
    <w:p w14:paraId="0FB98989" w14:textId="33000C60" w:rsidR="00DA23BC" w:rsidRPr="00663E7D" w:rsidRDefault="00DA23BC" w:rsidP="006A406F">
      <w:pPr>
        <w:pStyle w:val="aff"/>
        <w:widowControl w:val="0"/>
        <w:numPr>
          <w:ilvl w:val="0"/>
          <w:numId w:val="47"/>
        </w:numPr>
        <w:suppressAutoHyphens w:val="0"/>
        <w:spacing w:after="658" w:line="312" w:lineRule="exact"/>
        <w:jc w:val="left"/>
        <w:rPr>
          <w:rFonts w:eastAsia="Calibri" w:cs="Tahoma"/>
          <w:color w:val="000000"/>
          <w:szCs w:val="22"/>
          <w:lang w:val="el-GR" w:eastAsia="el-GR" w:bidi="el-GR"/>
        </w:rPr>
      </w:pPr>
      <w:r w:rsidRPr="00663E7D">
        <w:rPr>
          <w:rFonts w:eastAsia="Calibri" w:cs="Tahoma"/>
          <w:color w:val="000000"/>
          <w:szCs w:val="22"/>
          <w:lang w:val="el-GR" w:eastAsia="el-GR" w:bidi="el-GR"/>
        </w:rPr>
        <w:t>Σε περιπτώσεις εκτάκτου ανάγκης θα γίνει ανάλογη προσαρμογή.</w:t>
      </w:r>
    </w:p>
    <w:p w14:paraId="0B18C0AA" w14:textId="1D04913C" w:rsidR="008D1FC6" w:rsidRDefault="00D57E99" w:rsidP="00F91F3D">
      <w:pPr>
        <w:widowControl w:val="0"/>
        <w:suppressAutoHyphens w:val="0"/>
        <w:spacing w:after="0" w:line="312" w:lineRule="exact"/>
        <w:jc w:val="left"/>
        <w:rPr>
          <w:rFonts w:eastAsia="Calibri" w:cs="Tahoma"/>
          <w:color w:val="000000"/>
          <w:szCs w:val="22"/>
          <w:lang w:val="el-GR" w:eastAsia="el-GR" w:bidi="el-GR"/>
        </w:rPr>
      </w:pPr>
      <w:r w:rsidRPr="00663E7D">
        <w:rPr>
          <w:rFonts w:eastAsia="Calibri" w:cs="Tahoma"/>
          <w:color w:val="000000"/>
          <w:szCs w:val="22"/>
          <w:lang w:val="el-GR" w:eastAsia="el-GR" w:bidi="el-GR"/>
        </w:rPr>
        <w:t>Οι διδακτικές ενότητες και οι ώρες διδασκαλίας κάθε ενότητας περιγράφονται στον ακόλουθο πίνακα.</w:t>
      </w:r>
    </w:p>
    <w:p w14:paraId="3EE0AE39" w14:textId="77777777" w:rsidR="007926E0" w:rsidRDefault="007926E0" w:rsidP="00F91F3D">
      <w:pPr>
        <w:widowControl w:val="0"/>
        <w:suppressAutoHyphens w:val="0"/>
        <w:spacing w:after="0" w:line="312" w:lineRule="exact"/>
        <w:jc w:val="left"/>
        <w:rPr>
          <w:rFonts w:eastAsia="Calibri" w:cs="Tahoma"/>
          <w:color w:val="000000"/>
          <w:szCs w:val="22"/>
          <w:lang w:val="el-GR" w:eastAsia="el-GR" w:bidi="el-GR"/>
        </w:rPr>
      </w:pPr>
    </w:p>
    <w:p w14:paraId="4C88A64F" w14:textId="77777777" w:rsidR="007926E0" w:rsidRPr="008F3367" w:rsidRDefault="007926E0" w:rsidP="00F91F3D">
      <w:pPr>
        <w:widowControl w:val="0"/>
        <w:suppressAutoHyphens w:val="0"/>
        <w:spacing w:after="0" w:line="312" w:lineRule="exact"/>
        <w:jc w:val="left"/>
        <w:rPr>
          <w:rFonts w:eastAsia="Calibri" w:cs="Tahoma"/>
          <w:color w:val="000000"/>
          <w:szCs w:val="22"/>
          <w:lang w:val="el-GR" w:eastAsia="el-GR" w:bidi="el-GR"/>
        </w:rPr>
      </w:pPr>
    </w:p>
    <w:p w14:paraId="4FA3F7CC" w14:textId="77777777" w:rsidR="008D1FC6" w:rsidRPr="00663E7D" w:rsidRDefault="008D1FC6" w:rsidP="00F91F3D">
      <w:pPr>
        <w:widowControl w:val="0"/>
        <w:suppressAutoHyphens w:val="0"/>
        <w:spacing w:after="0" w:line="312" w:lineRule="exact"/>
        <w:jc w:val="left"/>
        <w:rPr>
          <w:rFonts w:cs="Tahoma"/>
          <w:szCs w:val="22"/>
          <w:lang w:val="el-GR"/>
        </w:rPr>
      </w:pPr>
    </w:p>
    <w:tbl>
      <w:tblPr>
        <w:tblStyle w:val="aff0"/>
        <w:tblW w:w="10075" w:type="dxa"/>
        <w:tblLook w:val="04A0" w:firstRow="1" w:lastRow="0" w:firstColumn="1" w:lastColumn="0" w:noHBand="0" w:noVBand="1"/>
      </w:tblPr>
      <w:tblGrid>
        <w:gridCol w:w="8905"/>
        <w:gridCol w:w="1170"/>
      </w:tblGrid>
      <w:tr w:rsidR="00F91F3D" w:rsidRPr="001B75BD" w14:paraId="50655062" w14:textId="77777777" w:rsidTr="003137DD">
        <w:tc>
          <w:tcPr>
            <w:tcW w:w="8905" w:type="dxa"/>
          </w:tcPr>
          <w:p w14:paraId="24F7484B" w14:textId="77777777" w:rsidR="00F91F3D" w:rsidRPr="00321E2F" w:rsidRDefault="00F91F3D" w:rsidP="009732B0">
            <w:pPr>
              <w:widowControl w:val="0"/>
              <w:suppressAutoHyphens w:val="0"/>
              <w:spacing w:after="0" w:line="312" w:lineRule="exact"/>
              <w:jc w:val="center"/>
              <w:rPr>
                <w:rFonts w:cs="Tahoma"/>
                <w:szCs w:val="22"/>
                <w:lang w:val="el-GR"/>
              </w:rPr>
            </w:pPr>
            <w:r w:rsidRPr="00663E7D">
              <w:rPr>
                <w:rFonts w:cs="Tahoma"/>
                <w:b/>
                <w:bCs/>
                <w:szCs w:val="22"/>
                <w:lang w:val="el-GR" w:bidi="el-GR"/>
              </w:rPr>
              <w:t>Τμήμα δικαστικών υπαλλήλων</w:t>
            </w:r>
          </w:p>
        </w:tc>
        <w:tc>
          <w:tcPr>
            <w:tcW w:w="1170" w:type="dxa"/>
          </w:tcPr>
          <w:p w14:paraId="3D9D2370" w14:textId="77777777" w:rsidR="00F91F3D" w:rsidRPr="00321E2F" w:rsidRDefault="00F91F3D" w:rsidP="009732B0">
            <w:pPr>
              <w:widowControl w:val="0"/>
              <w:suppressAutoHyphens w:val="0"/>
              <w:spacing w:after="0" w:line="312" w:lineRule="exact"/>
              <w:jc w:val="center"/>
              <w:rPr>
                <w:rFonts w:cs="Tahoma"/>
                <w:szCs w:val="22"/>
                <w:lang w:val="el-GR"/>
              </w:rPr>
            </w:pPr>
            <w:r w:rsidRPr="00321E2F">
              <w:rPr>
                <w:rFonts w:cs="Tahoma"/>
                <w:b/>
                <w:bCs/>
                <w:szCs w:val="22"/>
                <w:lang w:val="el-GR" w:bidi="el-GR"/>
              </w:rPr>
              <w:t>Ώρες</w:t>
            </w:r>
          </w:p>
        </w:tc>
      </w:tr>
      <w:tr w:rsidR="00F91F3D" w:rsidRPr="001B75BD" w14:paraId="22003A80" w14:textId="77777777" w:rsidTr="003137DD">
        <w:tc>
          <w:tcPr>
            <w:tcW w:w="8905" w:type="dxa"/>
            <w:shd w:val="clear" w:color="auto" w:fill="000000"/>
            <w:vAlign w:val="bottom"/>
          </w:tcPr>
          <w:p w14:paraId="59C9B17E" w14:textId="77777777" w:rsidR="00F91F3D" w:rsidRPr="001B75BD" w:rsidRDefault="00F91F3D" w:rsidP="00F91F3D">
            <w:pPr>
              <w:widowControl w:val="0"/>
              <w:suppressAutoHyphens w:val="0"/>
              <w:spacing w:after="0" w:line="312" w:lineRule="exact"/>
              <w:jc w:val="left"/>
              <w:rPr>
                <w:rFonts w:cs="Tahoma"/>
                <w:szCs w:val="22"/>
                <w:lang w:val="el-GR" w:bidi="el-GR"/>
              </w:rPr>
            </w:pPr>
            <w:r w:rsidRPr="001B75BD">
              <w:rPr>
                <w:rFonts w:cs="Tahoma"/>
                <w:b/>
                <w:bCs/>
                <w:szCs w:val="22"/>
                <w:lang w:val="el-GR" w:bidi="el-GR"/>
              </w:rPr>
              <w:t>Περιγραφή λογισμικού ηχογράφησης</w:t>
            </w:r>
          </w:p>
        </w:tc>
        <w:tc>
          <w:tcPr>
            <w:tcW w:w="1170" w:type="dxa"/>
            <w:shd w:val="clear" w:color="auto" w:fill="000000"/>
            <w:vAlign w:val="bottom"/>
          </w:tcPr>
          <w:p w14:paraId="29AB0C36" w14:textId="77777777" w:rsidR="00F91F3D" w:rsidRPr="001B75BD" w:rsidRDefault="00F91F3D" w:rsidP="009732B0">
            <w:pPr>
              <w:widowControl w:val="0"/>
              <w:suppressAutoHyphens w:val="0"/>
              <w:spacing w:after="0" w:line="312" w:lineRule="exact"/>
              <w:jc w:val="center"/>
              <w:rPr>
                <w:rFonts w:cs="Tahoma"/>
                <w:b/>
                <w:bCs/>
                <w:szCs w:val="22"/>
                <w:lang w:val="el-GR" w:bidi="el-GR"/>
              </w:rPr>
            </w:pPr>
            <w:r w:rsidRPr="001B75BD">
              <w:rPr>
                <w:rFonts w:cs="Tahoma"/>
                <w:b/>
                <w:bCs/>
                <w:szCs w:val="22"/>
                <w:lang w:val="el-GR" w:bidi="el-GR"/>
              </w:rPr>
              <w:t>0,5</w:t>
            </w:r>
          </w:p>
        </w:tc>
      </w:tr>
      <w:tr w:rsidR="00F91F3D" w:rsidRPr="00E873C6" w14:paraId="4DB5E396" w14:textId="77777777" w:rsidTr="003137DD">
        <w:tc>
          <w:tcPr>
            <w:tcW w:w="8905" w:type="dxa"/>
            <w:tcBorders>
              <w:left w:val="single" w:sz="4" w:space="0" w:color="auto"/>
            </w:tcBorders>
            <w:shd w:val="clear" w:color="auto" w:fill="FFFFFF"/>
            <w:vAlign w:val="bottom"/>
          </w:tcPr>
          <w:p w14:paraId="7DD113E4" w14:textId="77777777" w:rsidR="00F91F3D" w:rsidRPr="001B75BD" w:rsidRDefault="00F91F3D" w:rsidP="00F91F3D">
            <w:pPr>
              <w:widowControl w:val="0"/>
              <w:suppressAutoHyphens w:val="0"/>
              <w:spacing w:after="0" w:line="312" w:lineRule="exact"/>
              <w:jc w:val="left"/>
              <w:rPr>
                <w:rFonts w:cs="Tahoma"/>
                <w:szCs w:val="22"/>
                <w:lang w:val="el-GR" w:bidi="el-GR"/>
              </w:rPr>
            </w:pPr>
            <w:r w:rsidRPr="001B75BD">
              <w:rPr>
                <w:rFonts w:cs="Tahoma"/>
                <w:szCs w:val="22"/>
                <w:lang w:val="el-GR" w:bidi="el-GR"/>
              </w:rPr>
              <w:t>Περιγραφή της δομής του λογισμικού ηχογράφησης και των βασικών λειτουργιών του (π.χ. υπομνηματισμός)</w:t>
            </w:r>
          </w:p>
        </w:tc>
        <w:tc>
          <w:tcPr>
            <w:tcW w:w="1170" w:type="dxa"/>
            <w:tcBorders>
              <w:left w:val="single" w:sz="4" w:space="0" w:color="auto"/>
              <w:right w:val="single" w:sz="4" w:space="0" w:color="auto"/>
            </w:tcBorders>
            <w:shd w:val="clear" w:color="auto" w:fill="FFFFFF"/>
          </w:tcPr>
          <w:p w14:paraId="58F51866" w14:textId="77777777" w:rsidR="00F91F3D" w:rsidRPr="001B75BD" w:rsidRDefault="00F91F3D" w:rsidP="009732B0">
            <w:pPr>
              <w:widowControl w:val="0"/>
              <w:suppressAutoHyphens w:val="0"/>
              <w:spacing w:after="0" w:line="312" w:lineRule="exact"/>
              <w:jc w:val="center"/>
              <w:rPr>
                <w:rFonts w:cs="Tahoma"/>
                <w:b/>
                <w:bCs/>
                <w:szCs w:val="22"/>
                <w:lang w:val="el-GR" w:bidi="el-GR"/>
              </w:rPr>
            </w:pPr>
          </w:p>
        </w:tc>
      </w:tr>
      <w:tr w:rsidR="00F91F3D" w:rsidRPr="001B75BD" w14:paraId="1310C199" w14:textId="77777777" w:rsidTr="003137DD">
        <w:tc>
          <w:tcPr>
            <w:tcW w:w="8905" w:type="dxa"/>
            <w:shd w:val="clear" w:color="auto" w:fill="000000"/>
            <w:vAlign w:val="bottom"/>
          </w:tcPr>
          <w:p w14:paraId="55E8C5DC" w14:textId="77777777" w:rsidR="00F91F3D" w:rsidRPr="00663E7D" w:rsidRDefault="00F91F3D" w:rsidP="00F91F3D">
            <w:pPr>
              <w:widowControl w:val="0"/>
              <w:suppressAutoHyphens w:val="0"/>
              <w:spacing w:after="0" w:line="312" w:lineRule="exact"/>
              <w:jc w:val="left"/>
              <w:rPr>
                <w:rFonts w:cs="Tahoma"/>
                <w:szCs w:val="22"/>
                <w:lang w:val="el-GR" w:bidi="el-GR"/>
              </w:rPr>
            </w:pPr>
            <w:r w:rsidRPr="00982A54">
              <w:rPr>
                <w:rFonts w:cs="Tahoma"/>
                <w:b/>
                <w:bCs/>
                <w:szCs w:val="22"/>
                <w:lang w:val="el-GR" w:bidi="el-GR"/>
              </w:rPr>
              <w:t>Περιγραφή συνολικής διαδικασίας</w:t>
            </w:r>
          </w:p>
        </w:tc>
        <w:tc>
          <w:tcPr>
            <w:tcW w:w="1170" w:type="dxa"/>
            <w:shd w:val="clear" w:color="auto" w:fill="000000"/>
            <w:vAlign w:val="bottom"/>
          </w:tcPr>
          <w:p w14:paraId="5DFB76FD" w14:textId="77777777" w:rsidR="00F91F3D" w:rsidRPr="00663E7D" w:rsidRDefault="00F91F3D" w:rsidP="009732B0">
            <w:pPr>
              <w:widowControl w:val="0"/>
              <w:suppressAutoHyphens w:val="0"/>
              <w:spacing w:after="0" w:line="312" w:lineRule="exact"/>
              <w:jc w:val="center"/>
              <w:rPr>
                <w:rFonts w:cs="Tahoma"/>
                <w:b/>
                <w:bCs/>
                <w:szCs w:val="22"/>
                <w:lang w:val="el-GR" w:bidi="el-GR"/>
              </w:rPr>
            </w:pPr>
            <w:r w:rsidRPr="00663E7D">
              <w:rPr>
                <w:rFonts w:cs="Tahoma"/>
                <w:b/>
                <w:bCs/>
                <w:szCs w:val="22"/>
                <w:lang w:val="el-GR" w:bidi="el-GR"/>
              </w:rPr>
              <w:t>0,5</w:t>
            </w:r>
          </w:p>
        </w:tc>
      </w:tr>
      <w:tr w:rsidR="00F91F3D" w:rsidRPr="00E873C6" w14:paraId="7ECF8A86" w14:textId="77777777" w:rsidTr="003137DD">
        <w:tc>
          <w:tcPr>
            <w:tcW w:w="8905" w:type="dxa"/>
            <w:tcBorders>
              <w:bottom w:val="single" w:sz="4" w:space="0" w:color="auto"/>
            </w:tcBorders>
            <w:shd w:val="clear" w:color="auto" w:fill="FFFFFF"/>
            <w:vAlign w:val="bottom"/>
          </w:tcPr>
          <w:p w14:paraId="04DFBD76" w14:textId="77777777" w:rsidR="00F91F3D" w:rsidRPr="001B75BD" w:rsidRDefault="00F91F3D" w:rsidP="00F91F3D">
            <w:pPr>
              <w:widowControl w:val="0"/>
              <w:suppressAutoHyphens w:val="0"/>
              <w:spacing w:after="0" w:line="312" w:lineRule="exact"/>
              <w:jc w:val="left"/>
              <w:rPr>
                <w:rFonts w:cs="Tahoma"/>
                <w:szCs w:val="22"/>
                <w:lang w:val="el-GR" w:bidi="el-GR"/>
              </w:rPr>
            </w:pPr>
            <w:r w:rsidRPr="001B75BD">
              <w:rPr>
                <w:rFonts w:cs="Tahoma"/>
                <w:szCs w:val="22"/>
                <w:lang w:val="el-GR" w:bidi="el-GR"/>
              </w:rPr>
              <w:t xml:space="preserve">Περιγραφή του </w:t>
            </w:r>
            <w:r w:rsidRPr="001B75BD">
              <w:rPr>
                <w:rFonts w:cs="Tahoma"/>
                <w:szCs w:val="22"/>
                <w:lang w:val="el-GR"/>
              </w:rPr>
              <w:t xml:space="preserve">workflow </w:t>
            </w:r>
            <w:r w:rsidRPr="001B75BD">
              <w:rPr>
                <w:rFonts w:cs="Tahoma"/>
                <w:szCs w:val="22"/>
                <w:lang w:val="el-GR" w:bidi="el-GR"/>
              </w:rPr>
              <w:t>στο οποίο συμμετέχει ο δικαστικός υπάλληλος</w:t>
            </w:r>
          </w:p>
        </w:tc>
        <w:tc>
          <w:tcPr>
            <w:tcW w:w="1170" w:type="dxa"/>
            <w:tcBorders>
              <w:bottom w:val="single" w:sz="4" w:space="0" w:color="auto"/>
            </w:tcBorders>
            <w:shd w:val="clear" w:color="auto" w:fill="FFFFFF"/>
          </w:tcPr>
          <w:p w14:paraId="16741829" w14:textId="77777777" w:rsidR="00F91F3D" w:rsidRPr="001B75BD" w:rsidRDefault="00F91F3D" w:rsidP="009732B0">
            <w:pPr>
              <w:widowControl w:val="0"/>
              <w:suppressAutoHyphens w:val="0"/>
              <w:spacing w:after="0" w:line="312" w:lineRule="exact"/>
              <w:jc w:val="center"/>
              <w:rPr>
                <w:rFonts w:cs="Tahoma"/>
                <w:b/>
                <w:bCs/>
                <w:szCs w:val="22"/>
                <w:lang w:val="el-GR" w:bidi="el-GR"/>
              </w:rPr>
            </w:pPr>
          </w:p>
        </w:tc>
      </w:tr>
      <w:tr w:rsidR="00F91F3D" w:rsidRPr="001B75BD" w14:paraId="6A11D5B6" w14:textId="77777777" w:rsidTr="003137DD">
        <w:trPr>
          <w:trHeight w:val="261"/>
        </w:trPr>
        <w:tc>
          <w:tcPr>
            <w:tcW w:w="8905" w:type="dxa"/>
            <w:shd w:val="clear" w:color="auto" w:fill="000000"/>
            <w:vAlign w:val="bottom"/>
          </w:tcPr>
          <w:p w14:paraId="7B022845" w14:textId="77777777" w:rsidR="00F91F3D" w:rsidRPr="00982A54" w:rsidRDefault="00F91F3D" w:rsidP="00F91F3D">
            <w:pPr>
              <w:widowControl w:val="0"/>
              <w:suppressAutoHyphens w:val="0"/>
              <w:spacing w:after="0" w:line="312" w:lineRule="exact"/>
              <w:jc w:val="left"/>
              <w:rPr>
                <w:rFonts w:cs="Tahoma"/>
                <w:szCs w:val="22"/>
                <w:lang w:val="el-GR"/>
              </w:rPr>
            </w:pPr>
            <w:r w:rsidRPr="00982A54">
              <w:rPr>
                <w:rFonts w:cs="Tahoma"/>
                <w:szCs w:val="22"/>
                <w:lang w:val="el-GR"/>
              </w:rPr>
              <w:t>Περιγραφή λειτουργιών συγγραφής πρακτικών</w:t>
            </w:r>
          </w:p>
        </w:tc>
        <w:tc>
          <w:tcPr>
            <w:tcW w:w="1170" w:type="dxa"/>
            <w:shd w:val="clear" w:color="auto" w:fill="000000"/>
            <w:vAlign w:val="bottom"/>
          </w:tcPr>
          <w:p w14:paraId="1CCFC6FF" w14:textId="77777777" w:rsidR="00F91F3D" w:rsidRPr="00663E7D" w:rsidRDefault="00F91F3D" w:rsidP="009732B0">
            <w:pPr>
              <w:widowControl w:val="0"/>
              <w:suppressAutoHyphens w:val="0"/>
              <w:spacing w:after="0" w:line="312" w:lineRule="exact"/>
              <w:jc w:val="center"/>
              <w:rPr>
                <w:rFonts w:cs="Tahoma"/>
                <w:b/>
                <w:bCs/>
                <w:szCs w:val="22"/>
                <w:lang w:val="el-GR"/>
              </w:rPr>
            </w:pPr>
            <w:r w:rsidRPr="00663E7D">
              <w:rPr>
                <w:rFonts w:cs="Tahoma"/>
                <w:b/>
                <w:bCs/>
                <w:szCs w:val="22"/>
                <w:lang w:val="el-GR"/>
              </w:rPr>
              <w:t>0,5</w:t>
            </w:r>
          </w:p>
        </w:tc>
      </w:tr>
      <w:tr w:rsidR="00F91F3D" w:rsidRPr="00E873C6" w14:paraId="6BBA15AD" w14:textId="77777777" w:rsidTr="003137DD">
        <w:tc>
          <w:tcPr>
            <w:tcW w:w="8905" w:type="dxa"/>
            <w:tcBorders>
              <w:left w:val="single" w:sz="4" w:space="0" w:color="auto"/>
            </w:tcBorders>
            <w:shd w:val="clear" w:color="auto" w:fill="FFFFFF"/>
            <w:vAlign w:val="bottom"/>
          </w:tcPr>
          <w:p w14:paraId="4940A658" w14:textId="77777777" w:rsidR="00F91F3D" w:rsidRPr="001B75BD" w:rsidRDefault="00F91F3D" w:rsidP="00F91F3D">
            <w:pPr>
              <w:widowControl w:val="0"/>
              <w:suppressAutoHyphens w:val="0"/>
              <w:spacing w:after="0" w:line="312" w:lineRule="exact"/>
              <w:jc w:val="left"/>
              <w:rPr>
                <w:rFonts w:cs="Tahoma"/>
                <w:szCs w:val="22"/>
                <w:lang w:val="el-GR"/>
              </w:rPr>
            </w:pPr>
            <w:r w:rsidRPr="001B75BD">
              <w:rPr>
                <w:rFonts w:cs="Tahoma"/>
                <w:szCs w:val="22"/>
                <w:lang w:val="el-GR"/>
              </w:rPr>
              <w:t>Ανάκτηση αποηχογραφημένου κειμένου και δημιουργία πρακτικού</w:t>
            </w:r>
          </w:p>
        </w:tc>
        <w:tc>
          <w:tcPr>
            <w:tcW w:w="1170" w:type="dxa"/>
            <w:tcBorders>
              <w:left w:val="single" w:sz="4" w:space="0" w:color="auto"/>
              <w:right w:val="single" w:sz="4" w:space="0" w:color="auto"/>
            </w:tcBorders>
            <w:shd w:val="clear" w:color="auto" w:fill="FFFFFF"/>
          </w:tcPr>
          <w:p w14:paraId="503A6824" w14:textId="77777777" w:rsidR="00F91F3D" w:rsidRPr="001B75BD" w:rsidRDefault="00F91F3D" w:rsidP="009732B0">
            <w:pPr>
              <w:widowControl w:val="0"/>
              <w:suppressAutoHyphens w:val="0"/>
              <w:spacing w:after="0" w:line="312" w:lineRule="exact"/>
              <w:jc w:val="center"/>
              <w:rPr>
                <w:rFonts w:cs="Tahoma"/>
                <w:b/>
                <w:bCs/>
                <w:szCs w:val="22"/>
                <w:lang w:val="el-GR"/>
              </w:rPr>
            </w:pPr>
          </w:p>
        </w:tc>
      </w:tr>
      <w:tr w:rsidR="00F91F3D" w:rsidRPr="001B75BD" w14:paraId="07A48E02" w14:textId="77777777" w:rsidTr="003137DD">
        <w:trPr>
          <w:trHeight w:val="269"/>
        </w:trPr>
        <w:tc>
          <w:tcPr>
            <w:tcW w:w="8905" w:type="dxa"/>
            <w:tcBorders>
              <w:top w:val="single" w:sz="4" w:space="0" w:color="auto"/>
            </w:tcBorders>
            <w:shd w:val="clear" w:color="auto" w:fill="000000"/>
            <w:vAlign w:val="bottom"/>
          </w:tcPr>
          <w:p w14:paraId="5CDE7D90" w14:textId="77777777" w:rsidR="00F91F3D" w:rsidRPr="00663E7D" w:rsidRDefault="00F91F3D" w:rsidP="00F91F3D">
            <w:pPr>
              <w:widowControl w:val="0"/>
              <w:suppressAutoHyphens w:val="0"/>
              <w:spacing w:after="0" w:line="312" w:lineRule="exact"/>
              <w:jc w:val="left"/>
              <w:rPr>
                <w:rFonts w:cs="Tahoma"/>
                <w:szCs w:val="22"/>
                <w:lang w:val="el-GR"/>
              </w:rPr>
            </w:pPr>
            <w:r w:rsidRPr="00982A54">
              <w:rPr>
                <w:rFonts w:cs="Tahoma"/>
                <w:szCs w:val="22"/>
                <w:lang w:val="el-GR"/>
              </w:rPr>
              <w:t>Περιγραφή διαδικασίας έγκρισης πρακτικού</w:t>
            </w:r>
          </w:p>
        </w:tc>
        <w:tc>
          <w:tcPr>
            <w:tcW w:w="1170" w:type="dxa"/>
            <w:shd w:val="clear" w:color="auto" w:fill="000000"/>
            <w:vAlign w:val="bottom"/>
          </w:tcPr>
          <w:p w14:paraId="5E83F6EB" w14:textId="77777777" w:rsidR="00F91F3D" w:rsidRPr="00663E7D" w:rsidRDefault="00F91F3D" w:rsidP="009732B0">
            <w:pPr>
              <w:widowControl w:val="0"/>
              <w:suppressAutoHyphens w:val="0"/>
              <w:spacing w:after="0" w:line="312" w:lineRule="exact"/>
              <w:jc w:val="center"/>
              <w:rPr>
                <w:rFonts w:cs="Tahoma"/>
                <w:b/>
                <w:bCs/>
                <w:szCs w:val="22"/>
                <w:lang w:val="el-GR"/>
              </w:rPr>
            </w:pPr>
            <w:r w:rsidRPr="00663E7D">
              <w:rPr>
                <w:rFonts w:cs="Tahoma"/>
                <w:b/>
                <w:bCs/>
                <w:szCs w:val="22"/>
                <w:lang w:val="el-GR"/>
              </w:rPr>
              <w:t>0,5</w:t>
            </w:r>
          </w:p>
        </w:tc>
      </w:tr>
      <w:tr w:rsidR="00F91F3D" w:rsidRPr="001B75BD" w14:paraId="704C5AFD" w14:textId="77777777" w:rsidTr="003137DD">
        <w:tc>
          <w:tcPr>
            <w:tcW w:w="8905" w:type="dxa"/>
            <w:tcBorders>
              <w:left w:val="single" w:sz="4" w:space="0" w:color="auto"/>
            </w:tcBorders>
            <w:shd w:val="clear" w:color="auto" w:fill="FFFFFF"/>
            <w:vAlign w:val="bottom"/>
          </w:tcPr>
          <w:p w14:paraId="4EE8A723" w14:textId="77777777" w:rsidR="00F91F3D" w:rsidRPr="001B75BD" w:rsidRDefault="00F91F3D" w:rsidP="00F91F3D">
            <w:pPr>
              <w:widowControl w:val="0"/>
              <w:suppressAutoHyphens w:val="0"/>
              <w:spacing w:after="0" w:line="312" w:lineRule="exact"/>
              <w:jc w:val="left"/>
              <w:rPr>
                <w:rFonts w:cs="Tahoma"/>
                <w:szCs w:val="22"/>
                <w:lang w:val="el-GR"/>
              </w:rPr>
            </w:pPr>
            <w:r w:rsidRPr="001B75BD">
              <w:rPr>
                <w:rFonts w:cs="Tahoma"/>
                <w:szCs w:val="22"/>
                <w:lang w:val="el-GR"/>
              </w:rPr>
              <w:t xml:space="preserve">Χρήση εφαρμογής </w:t>
            </w:r>
            <w:r w:rsidRPr="001B75BD">
              <w:rPr>
                <w:rFonts w:cs="Tahoma"/>
                <w:szCs w:val="22"/>
                <w:lang w:val="el-GR" w:bidi="en-US"/>
              </w:rPr>
              <w:t>ticketing</w:t>
            </w:r>
          </w:p>
        </w:tc>
        <w:tc>
          <w:tcPr>
            <w:tcW w:w="1170" w:type="dxa"/>
            <w:tcBorders>
              <w:left w:val="single" w:sz="4" w:space="0" w:color="auto"/>
              <w:right w:val="single" w:sz="4" w:space="0" w:color="auto"/>
            </w:tcBorders>
            <w:shd w:val="clear" w:color="auto" w:fill="FFFFFF"/>
          </w:tcPr>
          <w:p w14:paraId="4E60BD56" w14:textId="77777777" w:rsidR="00F91F3D" w:rsidRPr="001B75BD" w:rsidRDefault="00F91F3D" w:rsidP="009732B0">
            <w:pPr>
              <w:widowControl w:val="0"/>
              <w:suppressAutoHyphens w:val="0"/>
              <w:spacing w:after="0" w:line="312" w:lineRule="exact"/>
              <w:jc w:val="center"/>
              <w:rPr>
                <w:rFonts w:cs="Tahoma"/>
                <w:b/>
                <w:bCs/>
                <w:szCs w:val="22"/>
                <w:lang w:val="el-GR"/>
              </w:rPr>
            </w:pPr>
          </w:p>
        </w:tc>
      </w:tr>
      <w:tr w:rsidR="00F91F3D" w:rsidRPr="001B75BD" w14:paraId="6EA203BD" w14:textId="77777777" w:rsidTr="003137DD">
        <w:tc>
          <w:tcPr>
            <w:tcW w:w="8905" w:type="dxa"/>
            <w:tcBorders>
              <w:top w:val="single" w:sz="4" w:space="0" w:color="auto"/>
              <w:left w:val="single" w:sz="4" w:space="0" w:color="auto"/>
            </w:tcBorders>
            <w:shd w:val="clear" w:color="auto" w:fill="FFFFFF"/>
            <w:vAlign w:val="bottom"/>
          </w:tcPr>
          <w:p w14:paraId="3C4B9871" w14:textId="77777777" w:rsidR="00F91F3D" w:rsidRPr="001B75BD" w:rsidRDefault="00F91F3D" w:rsidP="00F91F3D">
            <w:pPr>
              <w:widowControl w:val="0"/>
              <w:suppressAutoHyphens w:val="0"/>
              <w:spacing w:after="0" w:line="312" w:lineRule="exact"/>
              <w:jc w:val="left"/>
              <w:rPr>
                <w:rFonts w:cs="Tahoma"/>
                <w:szCs w:val="22"/>
                <w:lang w:val="el-GR"/>
              </w:rPr>
            </w:pPr>
            <w:r w:rsidRPr="001B75BD">
              <w:rPr>
                <w:rFonts w:cs="Tahoma"/>
                <w:szCs w:val="22"/>
                <w:lang w:val="el-GR"/>
              </w:rPr>
              <w:t>Υποστήριξη δικαστικών υπαλλήλων</w:t>
            </w:r>
          </w:p>
        </w:tc>
        <w:tc>
          <w:tcPr>
            <w:tcW w:w="1170" w:type="dxa"/>
            <w:tcBorders>
              <w:top w:val="single" w:sz="4" w:space="0" w:color="auto"/>
              <w:left w:val="single" w:sz="4" w:space="0" w:color="auto"/>
              <w:right w:val="single" w:sz="4" w:space="0" w:color="auto"/>
            </w:tcBorders>
            <w:shd w:val="clear" w:color="auto" w:fill="FFFFFF"/>
          </w:tcPr>
          <w:p w14:paraId="3B23FCB2" w14:textId="77777777" w:rsidR="00F91F3D" w:rsidRPr="001B75BD" w:rsidRDefault="00F91F3D" w:rsidP="009732B0">
            <w:pPr>
              <w:widowControl w:val="0"/>
              <w:suppressAutoHyphens w:val="0"/>
              <w:spacing w:after="0" w:line="312" w:lineRule="exact"/>
              <w:jc w:val="center"/>
              <w:rPr>
                <w:rFonts w:cs="Tahoma"/>
                <w:b/>
                <w:bCs/>
                <w:szCs w:val="22"/>
                <w:lang w:val="el-GR"/>
              </w:rPr>
            </w:pPr>
          </w:p>
        </w:tc>
      </w:tr>
      <w:tr w:rsidR="00F91F3D" w:rsidRPr="001B75BD" w14:paraId="6068880B" w14:textId="77777777" w:rsidTr="003137DD">
        <w:tc>
          <w:tcPr>
            <w:tcW w:w="8905" w:type="dxa"/>
            <w:shd w:val="clear" w:color="auto" w:fill="000000"/>
            <w:vAlign w:val="bottom"/>
          </w:tcPr>
          <w:p w14:paraId="58766A03" w14:textId="77777777" w:rsidR="00F91F3D" w:rsidRPr="001B75BD" w:rsidRDefault="00F91F3D" w:rsidP="00F91F3D">
            <w:pPr>
              <w:widowControl w:val="0"/>
              <w:suppressAutoHyphens w:val="0"/>
              <w:spacing w:after="0" w:line="312" w:lineRule="exact"/>
              <w:jc w:val="left"/>
              <w:rPr>
                <w:rFonts w:cs="Tahoma"/>
                <w:szCs w:val="22"/>
                <w:lang w:val="el-GR"/>
              </w:rPr>
            </w:pPr>
            <w:r w:rsidRPr="001B75BD">
              <w:rPr>
                <w:rFonts w:cs="Tahoma"/>
                <w:szCs w:val="22"/>
                <w:lang w:val="el-GR"/>
              </w:rPr>
              <w:t>Περιγραφή υπηρεσιών ΚΑΠ για δικαστικούς υπαλλήλους</w:t>
            </w:r>
          </w:p>
        </w:tc>
        <w:tc>
          <w:tcPr>
            <w:tcW w:w="1170" w:type="dxa"/>
            <w:shd w:val="clear" w:color="auto" w:fill="000000"/>
            <w:vAlign w:val="center"/>
          </w:tcPr>
          <w:p w14:paraId="51CDD4C6" w14:textId="77777777" w:rsidR="00F91F3D" w:rsidRPr="001B75BD" w:rsidRDefault="00F91F3D" w:rsidP="009732B0">
            <w:pPr>
              <w:widowControl w:val="0"/>
              <w:suppressAutoHyphens w:val="0"/>
              <w:spacing w:after="0" w:line="312" w:lineRule="exact"/>
              <w:jc w:val="center"/>
              <w:rPr>
                <w:rFonts w:cs="Tahoma"/>
                <w:b/>
                <w:bCs/>
                <w:szCs w:val="22"/>
                <w:lang w:val="el-GR"/>
              </w:rPr>
            </w:pPr>
            <w:r w:rsidRPr="001B75BD">
              <w:rPr>
                <w:rFonts w:cs="Tahoma"/>
                <w:b/>
                <w:bCs/>
                <w:szCs w:val="22"/>
                <w:lang w:val="el-GR"/>
              </w:rPr>
              <w:t>0,5</w:t>
            </w:r>
          </w:p>
        </w:tc>
      </w:tr>
      <w:tr w:rsidR="00F91F3D" w:rsidRPr="00E873C6" w14:paraId="615D9FC8" w14:textId="77777777" w:rsidTr="003137DD">
        <w:tc>
          <w:tcPr>
            <w:tcW w:w="8905" w:type="dxa"/>
          </w:tcPr>
          <w:p w14:paraId="2537FF37" w14:textId="77777777" w:rsidR="00F91F3D" w:rsidRPr="001B75BD" w:rsidRDefault="00F91F3D" w:rsidP="00F91F3D">
            <w:pPr>
              <w:widowControl w:val="0"/>
              <w:suppressAutoHyphens w:val="0"/>
              <w:spacing w:after="0" w:line="312" w:lineRule="exact"/>
              <w:jc w:val="left"/>
              <w:rPr>
                <w:rFonts w:cs="Tahoma"/>
                <w:szCs w:val="22"/>
                <w:lang w:val="el-GR"/>
              </w:rPr>
            </w:pPr>
            <w:r w:rsidRPr="001B75BD">
              <w:rPr>
                <w:rFonts w:cs="Tahoma"/>
                <w:szCs w:val="22"/>
                <w:lang w:val="el-GR"/>
              </w:rPr>
              <w:t>Περιγραφή της εφαρμογής ανάκτησης πρακτικών και των σχετικών υπηρεσιών</w:t>
            </w:r>
          </w:p>
        </w:tc>
        <w:tc>
          <w:tcPr>
            <w:tcW w:w="1170" w:type="dxa"/>
          </w:tcPr>
          <w:p w14:paraId="7046A610" w14:textId="77777777" w:rsidR="00F91F3D" w:rsidRPr="001B75BD" w:rsidRDefault="00F91F3D" w:rsidP="009732B0">
            <w:pPr>
              <w:widowControl w:val="0"/>
              <w:suppressAutoHyphens w:val="0"/>
              <w:spacing w:after="0" w:line="312" w:lineRule="exact"/>
              <w:jc w:val="center"/>
              <w:rPr>
                <w:rFonts w:cs="Tahoma"/>
                <w:b/>
                <w:bCs/>
                <w:szCs w:val="22"/>
                <w:lang w:val="el-GR"/>
              </w:rPr>
            </w:pPr>
          </w:p>
        </w:tc>
      </w:tr>
      <w:tr w:rsidR="00F91F3D" w:rsidRPr="001B75BD" w14:paraId="74BAB2D2" w14:textId="77777777" w:rsidTr="003137DD">
        <w:tc>
          <w:tcPr>
            <w:tcW w:w="8905" w:type="dxa"/>
            <w:shd w:val="clear" w:color="auto" w:fill="000000"/>
            <w:vAlign w:val="bottom"/>
          </w:tcPr>
          <w:p w14:paraId="5FC7B21E" w14:textId="77777777" w:rsidR="00F91F3D" w:rsidRPr="00982A54" w:rsidRDefault="00F91F3D" w:rsidP="00F91F3D">
            <w:pPr>
              <w:widowControl w:val="0"/>
              <w:suppressAutoHyphens w:val="0"/>
              <w:spacing w:after="0" w:line="312" w:lineRule="exact"/>
              <w:jc w:val="left"/>
              <w:rPr>
                <w:rFonts w:cs="Tahoma"/>
                <w:szCs w:val="22"/>
                <w:lang w:val="el-GR"/>
              </w:rPr>
            </w:pPr>
            <w:r w:rsidRPr="00982A54">
              <w:rPr>
                <w:rFonts w:cs="Tahoma"/>
                <w:szCs w:val="22"/>
                <w:lang w:val="el-GR"/>
              </w:rPr>
              <w:t>Πρακτική άσκηση σε Η/Υ</w:t>
            </w:r>
          </w:p>
        </w:tc>
        <w:tc>
          <w:tcPr>
            <w:tcW w:w="1170" w:type="dxa"/>
            <w:shd w:val="clear" w:color="auto" w:fill="000000"/>
            <w:vAlign w:val="center"/>
          </w:tcPr>
          <w:p w14:paraId="0B090969" w14:textId="77777777" w:rsidR="00F91F3D" w:rsidRPr="00663E7D" w:rsidRDefault="00F91F3D" w:rsidP="009732B0">
            <w:pPr>
              <w:widowControl w:val="0"/>
              <w:suppressAutoHyphens w:val="0"/>
              <w:spacing w:after="0" w:line="312" w:lineRule="exact"/>
              <w:jc w:val="center"/>
              <w:rPr>
                <w:rFonts w:cs="Tahoma"/>
                <w:b/>
                <w:bCs/>
                <w:szCs w:val="22"/>
                <w:lang w:val="el-GR"/>
              </w:rPr>
            </w:pPr>
            <w:r w:rsidRPr="00663E7D">
              <w:rPr>
                <w:rFonts w:cs="Tahoma"/>
                <w:b/>
                <w:bCs/>
                <w:szCs w:val="22"/>
                <w:lang w:val="el-GR"/>
              </w:rPr>
              <w:t>1,5</w:t>
            </w:r>
          </w:p>
        </w:tc>
      </w:tr>
      <w:tr w:rsidR="00F91F3D" w:rsidRPr="001B75BD" w14:paraId="7EDA3594" w14:textId="77777777" w:rsidTr="003137DD">
        <w:tc>
          <w:tcPr>
            <w:tcW w:w="8905" w:type="dxa"/>
          </w:tcPr>
          <w:p w14:paraId="396B0C8A" w14:textId="77777777" w:rsidR="00F91F3D" w:rsidRPr="001B75BD" w:rsidRDefault="00F91F3D" w:rsidP="00F91F3D">
            <w:pPr>
              <w:widowControl w:val="0"/>
              <w:suppressAutoHyphens w:val="0"/>
              <w:spacing w:after="0" w:line="312" w:lineRule="exact"/>
              <w:jc w:val="left"/>
              <w:rPr>
                <w:rFonts w:cs="Tahoma"/>
                <w:szCs w:val="22"/>
                <w:lang w:val="el-GR"/>
              </w:rPr>
            </w:pPr>
            <w:r w:rsidRPr="001B75BD">
              <w:rPr>
                <w:rFonts w:cs="Tahoma"/>
                <w:szCs w:val="22"/>
                <w:lang w:val="el-GR"/>
              </w:rPr>
              <w:t>Υλοποίηση βασικών σεναρίων χρήσης</w:t>
            </w:r>
          </w:p>
        </w:tc>
        <w:tc>
          <w:tcPr>
            <w:tcW w:w="1170" w:type="dxa"/>
          </w:tcPr>
          <w:p w14:paraId="5ACCD37C" w14:textId="77777777" w:rsidR="00F91F3D" w:rsidRPr="001B75BD" w:rsidRDefault="00F91F3D" w:rsidP="00F91F3D">
            <w:pPr>
              <w:widowControl w:val="0"/>
              <w:suppressAutoHyphens w:val="0"/>
              <w:spacing w:after="0" w:line="312" w:lineRule="exact"/>
              <w:jc w:val="left"/>
              <w:rPr>
                <w:rFonts w:cs="Tahoma"/>
                <w:szCs w:val="22"/>
                <w:lang w:val="el-GR"/>
              </w:rPr>
            </w:pPr>
          </w:p>
        </w:tc>
      </w:tr>
      <w:tr w:rsidR="00F91F3D" w:rsidRPr="001B75BD" w14:paraId="52BD66AC" w14:textId="77777777" w:rsidTr="003137DD">
        <w:tc>
          <w:tcPr>
            <w:tcW w:w="8905" w:type="dxa"/>
          </w:tcPr>
          <w:p w14:paraId="1446606F" w14:textId="77777777" w:rsidR="00F91F3D" w:rsidRPr="001B75BD" w:rsidRDefault="00F91F3D" w:rsidP="009732B0">
            <w:pPr>
              <w:widowControl w:val="0"/>
              <w:suppressAutoHyphens w:val="0"/>
              <w:spacing w:after="0" w:line="312" w:lineRule="exact"/>
              <w:jc w:val="right"/>
              <w:rPr>
                <w:rFonts w:cs="Tahoma"/>
                <w:b/>
                <w:bCs/>
                <w:szCs w:val="22"/>
                <w:lang w:val="el-GR"/>
              </w:rPr>
            </w:pPr>
            <w:r w:rsidRPr="001B75BD">
              <w:rPr>
                <w:rFonts w:cs="Tahoma"/>
                <w:b/>
                <w:bCs/>
                <w:szCs w:val="22"/>
                <w:lang w:val="el-GR"/>
              </w:rPr>
              <w:t>ΣΥΝΟΛΟ</w:t>
            </w:r>
          </w:p>
        </w:tc>
        <w:tc>
          <w:tcPr>
            <w:tcW w:w="1170" w:type="dxa"/>
          </w:tcPr>
          <w:p w14:paraId="6AEE4AED" w14:textId="77777777" w:rsidR="00F91F3D" w:rsidRPr="001B75BD" w:rsidRDefault="00F91F3D" w:rsidP="009732B0">
            <w:pPr>
              <w:widowControl w:val="0"/>
              <w:suppressAutoHyphens w:val="0"/>
              <w:spacing w:after="0" w:line="312" w:lineRule="exact"/>
              <w:jc w:val="center"/>
              <w:rPr>
                <w:rFonts w:cs="Tahoma"/>
                <w:b/>
                <w:bCs/>
                <w:szCs w:val="22"/>
                <w:lang w:val="el-GR"/>
              </w:rPr>
            </w:pPr>
            <w:r w:rsidRPr="001B75BD">
              <w:rPr>
                <w:rFonts w:cs="Tahoma"/>
                <w:b/>
                <w:bCs/>
                <w:szCs w:val="22"/>
                <w:lang w:val="el-GR"/>
              </w:rPr>
              <w:t>4</w:t>
            </w:r>
          </w:p>
        </w:tc>
      </w:tr>
    </w:tbl>
    <w:p w14:paraId="4718C8FF" w14:textId="77777777" w:rsidR="00F91F3D" w:rsidRPr="001B75BD" w:rsidRDefault="00F91F3D" w:rsidP="00F91F3D">
      <w:pPr>
        <w:widowControl w:val="0"/>
        <w:suppressAutoHyphens w:val="0"/>
        <w:spacing w:after="0" w:line="312" w:lineRule="exact"/>
        <w:jc w:val="left"/>
        <w:rPr>
          <w:rFonts w:cs="Tahoma"/>
          <w:szCs w:val="22"/>
          <w:lang w:val="el-GR"/>
        </w:rPr>
      </w:pPr>
    </w:p>
    <w:p w14:paraId="35D67813" w14:textId="77777777" w:rsidR="00305622" w:rsidRPr="008D1FC6" w:rsidRDefault="00305622" w:rsidP="00305622">
      <w:pPr>
        <w:suppressAutoHyphens w:val="0"/>
        <w:spacing w:after="0" w:line="276" w:lineRule="auto"/>
        <w:rPr>
          <w:rFonts w:eastAsiaTheme="minorHAnsi" w:cs="Tahoma"/>
          <w:sz w:val="24"/>
          <w:lang w:val="el-GR" w:eastAsia="en-US" w:bidi="ml-IN"/>
        </w:rPr>
      </w:pPr>
    </w:p>
    <w:tbl>
      <w:tblPr>
        <w:tblStyle w:val="1f1"/>
        <w:tblW w:w="10075" w:type="dxa"/>
        <w:tblLook w:val="04A0" w:firstRow="1" w:lastRow="0" w:firstColumn="1" w:lastColumn="0" w:noHBand="0" w:noVBand="1"/>
      </w:tblPr>
      <w:tblGrid>
        <w:gridCol w:w="8905"/>
        <w:gridCol w:w="1170"/>
      </w:tblGrid>
      <w:tr w:rsidR="00305622" w:rsidRPr="001B75BD" w14:paraId="2DAC7C62" w14:textId="77777777" w:rsidTr="00861CA6">
        <w:trPr>
          <w:trHeight w:val="385"/>
        </w:trPr>
        <w:tc>
          <w:tcPr>
            <w:tcW w:w="8905" w:type="dxa"/>
            <w:shd w:val="clear" w:color="auto" w:fill="FFFFFF"/>
            <w:vAlign w:val="center"/>
          </w:tcPr>
          <w:p w14:paraId="7FC934A2" w14:textId="77777777" w:rsidR="00305622" w:rsidRPr="00663E7D" w:rsidRDefault="00305622" w:rsidP="00305622">
            <w:pPr>
              <w:widowControl w:val="0"/>
              <w:suppressAutoHyphens w:val="0"/>
              <w:spacing w:after="0" w:line="200" w:lineRule="exact"/>
              <w:jc w:val="center"/>
              <w:rPr>
                <w:rFonts w:cs="Tahoma"/>
                <w:color w:val="000000"/>
                <w:szCs w:val="22"/>
                <w:lang w:val="el-GR" w:eastAsia="el-GR" w:bidi="el-GR"/>
              </w:rPr>
            </w:pPr>
            <w:r w:rsidRPr="00982A54">
              <w:rPr>
                <w:rFonts w:cs="Tahoma"/>
                <w:b/>
                <w:bCs/>
                <w:color w:val="000000"/>
                <w:szCs w:val="22"/>
                <w:lang w:val="el-GR" w:eastAsia="el-GR" w:bidi="el-GR"/>
              </w:rPr>
              <w:t>Τμήμα Δικαστικών Λειτουργών</w:t>
            </w:r>
          </w:p>
        </w:tc>
        <w:tc>
          <w:tcPr>
            <w:tcW w:w="1170" w:type="dxa"/>
            <w:shd w:val="clear" w:color="auto" w:fill="FFFFFF" w:themeFill="background1"/>
            <w:vAlign w:val="center"/>
          </w:tcPr>
          <w:p w14:paraId="64F532D8" w14:textId="77777777" w:rsidR="00305622" w:rsidRPr="00663E7D" w:rsidRDefault="00305622" w:rsidP="00305622">
            <w:pPr>
              <w:widowControl w:val="0"/>
              <w:suppressAutoHyphens w:val="0"/>
              <w:spacing w:after="0" w:line="200" w:lineRule="exact"/>
              <w:jc w:val="center"/>
              <w:rPr>
                <w:rFonts w:cs="Tahoma"/>
                <w:b/>
                <w:bCs/>
                <w:color w:val="000000"/>
                <w:szCs w:val="22"/>
                <w:lang w:val="el-GR" w:eastAsia="el-GR" w:bidi="el-GR"/>
              </w:rPr>
            </w:pPr>
            <w:r w:rsidRPr="00861CA6">
              <w:rPr>
                <w:rFonts w:cs="Tahoma"/>
                <w:b/>
                <w:bCs/>
                <w:szCs w:val="22"/>
                <w:lang w:val="el-GR" w:eastAsia="el-GR" w:bidi="el-GR"/>
              </w:rPr>
              <w:t>Ώρες</w:t>
            </w:r>
          </w:p>
        </w:tc>
      </w:tr>
      <w:tr w:rsidR="00305622" w:rsidRPr="001B75BD" w14:paraId="1E32E5B5" w14:textId="77777777" w:rsidTr="00861CA6">
        <w:trPr>
          <w:trHeight w:val="336"/>
        </w:trPr>
        <w:tc>
          <w:tcPr>
            <w:tcW w:w="8905" w:type="dxa"/>
            <w:shd w:val="clear" w:color="auto" w:fill="000000"/>
            <w:vAlign w:val="bottom"/>
          </w:tcPr>
          <w:p w14:paraId="4D2C955D" w14:textId="77777777" w:rsidR="00305622" w:rsidRPr="001B75BD" w:rsidRDefault="00305622" w:rsidP="00305622">
            <w:pPr>
              <w:widowControl w:val="0"/>
              <w:suppressAutoHyphens w:val="0"/>
              <w:spacing w:after="0" w:line="200" w:lineRule="exact"/>
              <w:jc w:val="left"/>
              <w:rPr>
                <w:rFonts w:cs="Tahoma"/>
                <w:color w:val="000000"/>
                <w:szCs w:val="22"/>
                <w:lang w:val="el-GR" w:eastAsia="el-GR" w:bidi="el-GR"/>
              </w:rPr>
            </w:pPr>
            <w:r w:rsidRPr="001B75BD">
              <w:rPr>
                <w:rFonts w:cs="Tahoma"/>
                <w:b/>
                <w:bCs/>
                <w:color w:val="FFFFFF"/>
                <w:szCs w:val="22"/>
                <w:lang w:val="el-GR" w:eastAsia="el-GR" w:bidi="el-GR"/>
              </w:rPr>
              <w:t>Περιγραφή λογισμικού ηχογράφησης</w:t>
            </w:r>
          </w:p>
        </w:tc>
        <w:tc>
          <w:tcPr>
            <w:tcW w:w="1170" w:type="dxa"/>
            <w:shd w:val="clear" w:color="auto" w:fill="000000"/>
            <w:vAlign w:val="bottom"/>
          </w:tcPr>
          <w:p w14:paraId="426B01DA" w14:textId="77777777" w:rsidR="00305622" w:rsidRPr="001B75BD" w:rsidRDefault="00305622" w:rsidP="00305622">
            <w:pPr>
              <w:widowControl w:val="0"/>
              <w:suppressAutoHyphens w:val="0"/>
              <w:spacing w:after="0" w:line="200" w:lineRule="exact"/>
              <w:jc w:val="center"/>
              <w:rPr>
                <w:rFonts w:cs="Tahoma"/>
                <w:b/>
                <w:bCs/>
                <w:color w:val="000000"/>
                <w:szCs w:val="22"/>
                <w:lang w:val="el-GR" w:eastAsia="el-GR" w:bidi="el-GR"/>
              </w:rPr>
            </w:pPr>
            <w:r w:rsidRPr="001B75BD">
              <w:rPr>
                <w:rFonts w:cs="Tahoma"/>
                <w:b/>
                <w:bCs/>
                <w:color w:val="FFFFFF"/>
                <w:szCs w:val="22"/>
                <w:lang w:val="el-GR" w:eastAsia="el-GR" w:bidi="el-GR"/>
              </w:rPr>
              <w:t>0,5</w:t>
            </w:r>
          </w:p>
        </w:tc>
      </w:tr>
      <w:tr w:rsidR="00305622" w:rsidRPr="00E873C6" w14:paraId="08C907B7" w14:textId="77777777" w:rsidTr="00861CA6">
        <w:trPr>
          <w:trHeight w:val="261"/>
        </w:trPr>
        <w:tc>
          <w:tcPr>
            <w:tcW w:w="8905" w:type="dxa"/>
            <w:shd w:val="clear" w:color="auto" w:fill="FFFFFF" w:themeFill="background1"/>
            <w:vAlign w:val="bottom"/>
          </w:tcPr>
          <w:p w14:paraId="21A31E9B" w14:textId="77777777" w:rsidR="00305622" w:rsidRPr="001B75BD" w:rsidRDefault="00305622" w:rsidP="00305622">
            <w:pPr>
              <w:suppressAutoHyphens w:val="0"/>
              <w:spacing w:after="0" w:line="276" w:lineRule="auto"/>
              <w:rPr>
                <w:rFonts w:cs="Tahoma"/>
                <w:szCs w:val="22"/>
                <w:lang w:val="el-GR" w:eastAsia="en-US"/>
              </w:rPr>
            </w:pPr>
            <w:r w:rsidRPr="001B75BD">
              <w:rPr>
                <w:rFonts w:cs="Tahoma"/>
                <w:szCs w:val="22"/>
                <w:lang w:val="el-GR" w:eastAsia="en-US" w:bidi="el-GR"/>
              </w:rPr>
              <w:t>Περιγραφή της δομής του λογισμικού ηχογράφησης και των βασικών λειτουργιών του (π.χ. διαδικτυακή πύλη)</w:t>
            </w:r>
          </w:p>
        </w:tc>
        <w:tc>
          <w:tcPr>
            <w:tcW w:w="1170" w:type="dxa"/>
            <w:shd w:val="clear" w:color="auto" w:fill="FFFFFF" w:themeFill="background1"/>
            <w:vAlign w:val="bottom"/>
          </w:tcPr>
          <w:p w14:paraId="09D9EF96" w14:textId="77777777" w:rsidR="00305622" w:rsidRPr="001B75BD" w:rsidRDefault="00305622" w:rsidP="00305622">
            <w:pPr>
              <w:suppressAutoHyphens w:val="0"/>
              <w:spacing w:after="0" w:line="276" w:lineRule="auto"/>
              <w:rPr>
                <w:rFonts w:cs="Tahoma"/>
                <w:b/>
                <w:bCs/>
                <w:szCs w:val="22"/>
                <w:lang w:val="el-GR" w:eastAsia="en-US"/>
              </w:rPr>
            </w:pPr>
          </w:p>
        </w:tc>
      </w:tr>
      <w:tr w:rsidR="00305622" w:rsidRPr="001B75BD" w14:paraId="201832B2" w14:textId="77777777" w:rsidTr="00861CA6">
        <w:trPr>
          <w:trHeight w:val="365"/>
        </w:trPr>
        <w:tc>
          <w:tcPr>
            <w:tcW w:w="8905" w:type="dxa"/>
            <w:shd w:val="clear" w:color="auto" w:fill="000000"/>
            <w:vAlign w:val="bottom"/>
          </w:tcPr>
          <w:p w14:paraId="2339B021" w14:textId="77777777" w:rsidR="00305622" w:rsidRPr="00663E7D" w:rsidRDefault="00305622" w:rsidP="00305622">
            <w:pPr>
              <w:suppressAutoHyphens w:val="0"/>
              <w:spacing w:after="0" w:line="200" w:lineRule="exact"/>
              <w:jc w:val="left"/>
              <w:rPr>
                <w:rFonts w:cs="Tahoma"/>
                <w:szCs w:val="22"/>
                <w:lang w:val="el-GR" w:eastAsia="en-US"/>
              </w:rPr>
            </w:pPr>
            <w:r w:rsidRPr="00982A54">
              <w:rPr>
                <w:rFonts w:cs="Tahoma"/>
                <w:b/>
                <w:bCs/>
                <w:color w:val="FFFFFF"/>
                <w:szCs w:val="22"/>
                <w:lang w:val="el-GR" w:eastAsia="el-GR" w:bidi="el-GR"/>
              </w:rPr>
              <w:t>Περιγραφή διαδικασίας έγκρισης πρακτικού</w:t>
            </w:r>
          </w:p>
        </w:tc>
        <w:tc>
          <w:tcPr>
            <w:tcW w:w="1170" w:type="dxa"/>
            <w:shd w:val="clear" w:color="auto" w:fill="000000"/>
            <w:vAlign w:val="bottom"/>
          </w:tcPr>
          <w:p w14:paraId="7726A1C0" w14:textId="77777777" w:rsidR="00305622" w:rsidRPr="00663E7D" w:rsidRDefault="00305622" w:rsidP="00305622">
            <w:pPr>
              <w:suppressAutoHyphens w:val="0"/>
              <w:spacing w:after="0" w:line="200" w:lineRule="exact"/>
              <w:jc w:val="center"/>
              <w:rPr>
                <w:rFonts w:cs="Tahoma"/>
                <w:szCs w:val="22"/>
                <w:lang w:val="el-GR" w:eastAsia="en-US"/>
              </w:rPr>
            </w:pPr>
            <w:r w:rsidRPr="00663E7D">
              <w:rPr>
                <w:rFonts w:cs="Tahoma"/>
                <w:b/>
                <w:bCs/>
                <w:color w:val="FFFFFF"/>
                <w:szCs w:val="22"/>
                <w:lang w:val="el-GR" w:eastAsia="el-GR" w:bidi="el-GR"/>
              </w:rPr>
              <w:t>0,5</w:t>
            </w:r>
          </w:p>
        </w:tc>
      </w:tr>
      <w:tr w:rsidR="00305622" w:rsidRPr="00E873C6" w14:paraId="1AEE0226" w14:textId="77777777" w:rsidTr="00861CA6">
        <w:trPr>
          <w:trHeight w:val="269"/>
        </w:trPr>
        <w:tc>
          <w:tcPr>
            <w:tcW w:w="8905" w:type="dxa"/>
            <w:tcBorders>
              <w:left w:val="single" w:sz="4" w:space="0" w:color="auto"/>
            </w:tcBorders>
            <w:shd w:val="clear" w:color="auto" w:fill="FFFFFF"/>
            <w:vAlign w:val="bottom"/>
          </w:tcPr>
          <w:p w14:paraId="5B5D9886" w14:textId="77777777" w:rsidR="00305622" w:rsidRPr="001B75BD" w:rsidRDefault="00305622" w:rsidP="00305622">
            <w:pPr>
              <w:suppressAutoHyphens w:val="0"/>
              <w:spacing w:after="0" w:line="269" w:lineRule="exact"/>
              <w:jc w:val="left"/>
              <w:rPr>
                <w:rFonts w:cs="Tahoma"/>
                <w:szCs w:val="22"/>
                <w:lang w:val="el-GR" w:eastAsia="en-US"/>
              </w:rPr>
            </w:pPr>
            <w:r w:rsidRPr="001B75BD">
              <w:rPr>
                <w:rFonts w:cs="Tahoma"/>
                <w:color w:val="000000"/>
                <w:szCs w:val="22"/>
                <w:lang w:val="el-GR" w:eastAsia="el-GR" w:bidi="el-GR"/>
              </w:rPr>
              <w:t>Ανάκτηση αποηχογραφημένου κειμένου και έγκριση πρακτικού</w:t>
            </w:r>
          </w:p>
        </w:tc>
        <w:tc>
          <w:tcPr>
            <w:tcW w:w="1170" w:type="dxa"/>
            <w:tcBorders>
              <w:left w:val="single" w:sz="4" w:space="0" w:color="auto"/>
              <w:right w:val="single" w:sz="4" w:space="0" w:color="auto"/>
            </w:tcBorders>
            <w:shd w:val="clear" w:color="auto" w:fill="FFFFFF"/>
          </w:tcPr>
          <w:p w14:paraId="30B13FEC" w14:textId="77777777" w:rsidR="00305622" w:rsidRPr="001B75BD" w:rsidRDefault="00305622" w:rsidP="00305622">
            <w:pPr>
              <w:suppressAutoHyphens w:val="0"/>
              <w:spacing w:after="0"/>
              <w:jc w:val="left"/>
              <w:rPr>
                <w:rFonts w:cs="Tahoma"/>
                <w:b/>
                <w:bCs/>
                <w:szCs w:val="22"/>
                <w:lang w:val="el-GR" w:eastAsia="en-US"/>
              </w:rPr>
            </w:pPr>
          </w:p>
        </w:tc>
      </w:tr>
      <w:tr w:rsidR="00305622" w:rsidRPr="001B75BD" w14:paraId="7991765E" w14:textId="77777777" w:rsidTr="00861CA6">
        <w:trPr>
          <w:trHeight w:val="275"/>
        </w:trPr>
        <w:tc>
          <w:tcPr>
            <w:tcW w:w="8905" w:type="dxa"/>
            <w:tcBorders>
              <w:top w:val="single" w:sz="4" w:space="0" w:color="auto"/>
            </w:tcBorders>
            <w:shd w:val="clear" w:color="auto" w:fill="000000"/>
            <w:vAlign w:val="bottom"/>
          </w:tcPr>
          <w:p w14:paraId="37D5353C" w14:textId="77777777" w:rsidR="00305622" w:rsidRPr="00663E7D" w:rsidRDefault="00305622" w:rsidP="00305622">
            <w:pPr>
              <w:suppressAutoHyphens w:val="0"/>
              <w:spacing w:after="0" w:line="200" w:lineRule="exact"/>
              <w:jc w:val="left"/>
              <w:rPr>
                <w:rFonts w:cs="Tahoma"/>
                <w:szCs w:val="22"/>
                <w:lang w:val="el-GR" w:eastAsia="en-US"/>
              </w:rPr>
            </w:pPr>
            <w:r w:rsidRPr="00982A54">
              <w:rPr>
                <w:rFonts w:cs="Tahoma"/>
                <w:b/>
                <w:bCs/>
                <w:color w:val="FFFFFF"/>
                <w:szCs w:val="22"/>
                <w:lang w:val="el-GR" w:eastAsia="el-GR" w:bidi="el-GR"/>
              </w:rPr>
              <w:t>Περιγραφή θέσεως ηλεκτρονικής υπογραφής</w:t>
            </w:r>
          </w:p>
        </w:tc>
        <w:tc>
          <w:tcPr>
            <w:tcW w:w="1170" w:type="dxa"/>
            <w:shd w:val="clear" w:color="auto" w:fill="000000"/>
            <w:vAlign w:val="bottom"/>
          </w:tcPr>
          <w:p w14:paraId="096818F0" w14:textId="77777777" w:rsidR="00305622" w:rsidRPr="00663E7D" w:rsidRDefault="00305622" w:rsidP="00305622">
            <w:pPr>
              <w:suppressAutoHyphens w:val="0"/>
              <w:spacing w:after="0" w:line="200" w:lineRule="exact"/>
              <w:jc w:val="center"/>
              <w:rPr>
                <w:rFonts w:cs="Tahoma"/>
                <w:szCs w:val="22"/>
                <w:lang w:val="el-GR" w:eastAsia="en-US"/>
              </w:rPr>
            </w:pPr>
            <w:r w:rsidRPr="00663E7D">
              <w:rPr>
                <w:rFonts w:cs="Tahoma"/>
                <w:b/>
                <w:bCs/>
                <w:color w:val="FFFFFF"/>
                <w:szCs w:val="22"/>
                <w:lang w:val="el-GR" w:eastAsia="el-GR" w:bidi="el-GR"/>
              </w:rPr>
              <w:t>0,5</w:t>
            </w:r>
          </w:p>
        </w:tc>
      </w:tr>
      <w:tr w:rsidR="00305622" w:rsidRPr="00E873C6" w14:paraId="78A03E1E" w14:textId="77777777" w:rsidTr="00861CA6">
        <w:trPr>
          <w:trHeight w:val="279"/>
        </w:trPr>
        <w:tc>
          <w:tcPr>
            <w:tcW w:w="8905" w:type="dxa"/>
            <w:tcBorders>
              <w:left w:val="single" w:sz="4" w:space="0" w:color="auto"/>
            </w:tcBorders>
            <w:shd w:val="clear" w:color="auto" w:fill="FFFFFF"/>
            <w:vAlign w:val="bottom"/>
          </w:tcPr>
          <w:p w14:paraId="5C76E36A" w14:textId="77777777" w:rsidR="00305622" w:rsidRPr="001B75BD" w:rsidRDefault="00305622" w:rsidP="00305622">
            <w:pPr>
              <w:suppressAutoHyphens w:val="0"/>
              <w:spacing w:after="0" w:line="220" w:lineRule="exact"/>
              <w:jc w:val="left"/>
              <w:rPr>
                <w:rFonts w:cs="Tahoma"/>
                <w:szCs w:val="22"/>
                <w:lang w:val="el-GR" w:eastAsia="en-US"/>
              </w:rPr>
            </w:pPr>
            <w:r w:rsidRPr="001B75BD">
              <w:rPr>
                <w:rFonts w:cs="Tahoma"/>
                <w:color w:val="000000"/>
                <w:szCs w:val="22"/>
                <w:lang w:val="el-GR" w:eastAsia="el-GR" w:bidi="el-GR"/>
              </w:rPr>
              <w:t xml:space="preserve">Περιγραφή του </w:t>
            </w:r>
            <w:r w:rsidRPr="001B75BD">
              <w:rPr>
                <w:rFonts w:cs="Tahoma"/>
                <w:color w:val="000000"/>
                <w:szCs w:val="22"/>
                <w:lang w:val="el-GR" w:eastAsia="el-GR" w:bidi="en-US"/>
              </w:rPr>
              <w:t>workflow</w:t>
            </w:r>
            <w:r w:rsidRPr="001B75BD">
              <w:rPr>
                <w:rFonts w:cs="Tahoma"/>
                <w:color w:val="000000"/>
                <w:szCs w:val="22"/>
                <w:lang w:val="el-GR" w:eastAsia="el-GR" w:bidi="el-GR"/>
              </w:rPr>
              <w:t xml:space="preserve"> στο οποίο συμμετέχει ο δικαστικός λειτουργός</w:t>
            </w:r>
          </w:p>
        </w:tc>
        <w:tc>
          <w:tcPr>
            <w:tcW w:w="1170" w:type="dxa"/>
            <w:tcBorders>
              <w:left w:val="single" w:sz="4" w:space="0" w:color="auto"/>
              <w:right w:val="single" w:sz="4" w:space="0" w:color="auto"/>
            </w:tcBorders>
            <w:shd w:val="clear" w:color="auto" w:fill="FFFFFF"/>
          </w:tcPr>
          <w:p w14:paraId="57FF4FAB" w14:textId="77777777" w:rsidR="00305622" w:rsidRPr="001B75BD" w:rsidRDefault="00305622" w:rsidP="00305622">
            <w:pPr>
              <w:suppressAutoHyphens w:val="0"/>
              <w:spacing w:after="0"/>
              <w:jc w:val="left"/>
              <w:rPr>
                <w:rFonts w:cs="Tahoma"/>
                <w:b/>
                <w:bCs/>
                <w:szCs w:val="22"/>
                <w:lang w:val="el-GR" w:eastAsia="en-US"/>
              </w:rPr>
            </w:pPr>
          </w:p>
        </w:tc>
      </w:tr>
      <w:tr w:rsidR="00305622" w:rsidRPr="001B75BD" w14:paraId="5E76EAB5" w14:textId="77777777" w:rsidTr="00861CA6">
        <w:trPr>
          <w:trHeight w:val="211"/>
        </w:trPr>
        <w:tc>
          <w:tcPr>
            <w:tcW w:w="8905" w:type="dxa"/>
            <w:tcBorders>
              <w:top w:val="single" w:sz="4" w:space="0" w:color="auto"/>
              <w:left w:val="single" w:sz="4" w:space="0" w:color="auto"/>
            </w:tcBorders>
            <w:shd w:val="clear" w:color="auto" w:fill="FFFFFF"/>
            <w:vAlign w:val="bottom"/>
          </w:tcPr>
          <w:p w14:paraId="367BED6D" w14:textId="77777777" w:rsidR="00305622" w:rsidRPr="00663E7D" w:rsidRDefault="00305622" w:rsidP="00305622">
            <w:pPr>
              <w:suppressAutoHyphens w:val="0"/>
              <w:spacing w:after="0" w:line="220" w:lineRule="exact"/>
              <w:jc w:val="left"/>
              <w:rPr>
                <w:rFonts w:cs="Tahoma"/>
                <w:szCs w:val="22"/>
                <w:lang w:val="el-GR" w:eastAsia="en-US"/>
              </w:rPr>
            </w:pPr>
            <w:r w:rsidRPr="00982A54">
              <w:rPr>
                <w:rFonts w:cs="Tahoma"/>
                <w:color w:val="000000"/>
                <w:szCs w:val="22"/>
                <w:lang w:val="el-GR" w:eastAsia="el-GR" w:bidi="el-GR"/>
              </w:rPr>
              <w:t>Θέση ηλεκτρονικής υπογραφής</w:t>
            </w:r>
          </w:p>
        </w:tc>
        <w:tc>
          <w:tcPr>
            <w:tcW w:w="1170" w:type="dxa"/>
            <w:tcBorders>
              <w:top w:val="single" w:sz="4" w:space="0" w:color="auto"/>
              <w:left w:val="single" w:sz="4" w:space="0" w:color="auto"/>
              <w:right w:val="single" w:sz="4" w:space="0" w:color="auto"/>
            </w:tcBorders>
            <w:shd w:val="clear" w:color="auto" w:fill="FFFFFF"/>
          </w:tcPr>
          <w:p w14:paraId="4B50310F" w14:textId="77777777" w:rsidR="00305622" w:rsidRPr="00663E7D" w:rsidRDefault="00305622" w:rsidP="00305622">
            <w:pPr>
              <w:suppressAutoHyphens w:val="0"/>
              <w:spacing w:after="0"/>
              <w:jc w:val="left"/>
              <w:rPr>
                <w:rFonts w:cs="Tahoma"/>
                <w:b/>
                <w:bCs/>
                <w:szCs w:val="22"/>
                <w:lang w:val="el-GR" w:eastAsia="en-US"/>
              </w:rPr>
            </w:pPr>
          </w:p>
        </w:tc>
      </w:tr>
      <w:tr w:rsidR="00305622" w:rsidRPr="001B75BD" w14:paraId="1BFE0703" w14:textId="77777777" w:rsidTr="00861CA6">
        <w:tc>
          <w:tcPr>
            <w:tcW w:w="8905" w:type="dxa"/>
            <w:shd w:val="clear" w:color="auto" w:fill="000000"/>
            <w:vAlign w:val="bottom"/>
          </w:tcPr>
          <w:p w14:paraId="13170EED" w14:textId="77777777" w:rsidR="00305622" w:rsidRPr="001B75BD" w:rsidRDefault="00305622" w:rsidP="00305622">
            <w:pPr>
              <w:suppressAutoHyphens w:val="0"/>
              <w:spacing w:after="0" w:line="269" w:lineRule="exact"/>
              <w:jc w:val="left"/>
              <w:rPr>
                <w:rFonts w:cs="Tahoma"/>
                <w:szCs w:val="22"/>
                <w:lang w:val="el-GR" w:eastAsia="en-US"/>
              </w:rPr>
            </w:pPr>
            <w:r w:rsidRPr="001B75BD">
              <w:rPr>
                <w:rFonts w:cs="Tahoma"/>
                <w:szCs w:val="22"/>
                <w:lang w:val="el-GR" w:eastAsia="en-US"/>
              </w:rPr>
              <w:t>Πρακτική άσκηση σε Η/Υ</w:t>
            </w:r>
          </w:p>
        </w:tc>
        <w:tc>
          <w:tcPr>
            <w:tcW w:w="1170" w:type="dxa"/>
            <w:shd w:val="clear" w:color="auto" w:fill="000000"/>
            <w:vAlign w:val="center"/>
          </w:tcPr>
          <w:p w14:paraId="76A46686" w14:textId="77777777" w:rsidR="00305622" w:rsidRPr="001B75BD" w:rsidRDefault="00305622" w:rsidP="00305622">
            <w:pPr>
              <w:suppressAutoHyphens w:val="0"/>
              <w:spacing w:after="0" w:line="200" w:lineRule="exact"/>
              <w:jc w:val="center"/>
              <w:rPr>
                <w:rFonts w:cs="Tahoma"/>
                <w:b/>
                <w:bCs/>
                <w:szCs w:val="22"/>
                <w:lang w:val="el-GR" w:eastAsia="en-US"/>
              </w:rPr>
            </w:pPr>
            <w:r w:rsidRPr="001B75BD">
              <w:rPr>
                <w:rFonts w:cs="Tahoma"/>
                <w:b/>
                <w:bCs/>
                <w:szCs w:val="22"/>
                <w:lang w:val="el-GR" w:eastAsia="en-US"/>
              </w:rPr>
              <w:t>0,5</w:t>
            </w:r>
          </w:p>
        </w:tc>
      </w:tr>
      <w:tr w:rsidR="00305622" w:rsidRPr="001B75BD" w14:paraId="690C58A0" w14:textId="77777777" w:rsidTr="00861CA6">
        <w:tc>
          <w:tcPr>
            <w:tcW w:w="8905" w:type="dxa"/>
          </w:tcPr>
          <w:p w14:paraId="7B5FB9F4" w14:textId="77777777" w:rsidR="00305622" w:rsidRPr="001B75BD" w:rsidRDefault="00305622" w:rsidP="00305622">
            <w:pPr>
              <w:suppressAutoHyphens w:val="0"/>
              <w:spacing w:after="0"/>
              <w:rPr>
                <w:rFonts w:cs="Tahoma"/>
                <w:szCs w:val="22"/>
                <w:lang w:val="el-GR" w:eastAsia="en-US"/>
              </w:rPr>
            </w:pPr>
            <w:r w:rsidRPr="001B75BD">
              <w:rPr>
                <w:rFonts w:cs="Tahoma"/>
                <w:szCs w:val="22"/>
                <w:lang w:val="el-GR" w:eastAsia="en-US"/>
              </w:rPr>
              <w:t>Υλοποίηση βασικών σεναρίων χρήσης</w:t>
            </w:r>
          </w:p>
        </w:tc>
        <w:tc>
          <w:tcPr>
            <w:tcW w:w="1170" w:type="dxa"/>
          </w:tcPr>
          <w:p w14:paraId="226DCADE" w14:textId="77777777" w:rsidR="00305622" w:rsidRPr="001B75BD" w:rsidRDefault="00305622" w:rsidP="00305622">
            <w:pPr>
              <w:suppressAutoHyphens w:val="0"/>
              <w:spacing w:after="0"/>
              <w:rPr>
                <w:rFonts w:cs="Tahoma"/>
                <w:szCs w:val="22"/>
                <w:lang w:val="el-GR" w:eastAsia="en-US"/>
              </w:rPr>
            </w:pPr>
          </w:p>
        </w:tc>
      </w:tr>
      <w:tr w:rsidR="00305622" w:rsidRPr="001B75BD" w14:paraId="78CEB020" w14:textId="77777777" w:rsidTr="00861CA6">
        <w:tc>
          <w:tcPr>
            <w:tcW w:w="8905" w:type="dxa"/>
            <w:shd w:val="clear" w:color="auto" w:fill="FFFFFF" w:themeFill="background1"/>
          </w:tcPr>
          <w:p w14:paraId="16D4EEB0" w14:textId="19B39D1B" w:rsidR="00305622" w:rsidRPr="001B75BD" w:rsidRDefault="00305622" w:rsidP="00305622">
            <w:pPr>
              <w:suppressAutoHyphens w:val="0"/>
              <w:spacing w:after="0"/>
              <w:jc w:val="right"/>
              <w:rPr>
                <w:rFonts w:cs="Tahoma"/>
                <w:szCs w:val="22"/>
                <w:lang w:val="el-GR" w:eastAsia="en-US"/>
              </w:rPr>
            </w:pPr>
            <w:r w:rsidRPr="001B75BD">
              <w:rPr>
                <w:rFonts w:cs="Tahoma"/>
                <w:b/>
                <w:bCs/>
                <w:szCs w:val="22"/>
              </w:rPr>
              <w:t>ΣΥΝΟΛΟ</w:t>
            </w:r>
          </w:p>
        </w:tc>
        <w:tc>
          <w:tcPr>
            <w:tcW w:w="1170" w:type="dxa"/>
            <w:shd w:val="clear" w:color="auto" w:fill="FFFFFF" w:themeFill="background1"/>
          </w:tcPr>
          <w:p w14:paraId="01D58EAA" w14:textId="1A9EC417" w:rsidR="00305622" w:rsidRPr="001B75BD" w:rsidRDefault="00305622" w:rsidP="00305622">
            <w:pPr>
              <w:suppressAutoHyphens w:val="0"/>
              <w:spacing w:after="0"/>
              <w:jc w:val="center"/>
              <w:rPr>
                <w:rFonts w:cs="Tahoma"/>
                <w:szCs w:val="22"/>
                <w:lang w:val="el-GR" w:eastAsia="en-US"/>
              </w:rPr>
            </w:pPr>
            <w:r w:rsidRPr="001B75BD">
              <w:rPr>
                <w:rFonts w:cs="Tahoma"/>
                <w:b/>
                <w:bCs/>
                <w:szCs w:val="22"/>
              </w:rPr>
              <w:t>2</w:t>
            </w:r>
          </w:p>
        </w:tc>
      </w:tr>
    </w:tbl>
    <w:p w14:paraId="003210CA" w14:textId="77777777" w:rsidR="00BD5677" w:rsidRPr="001B75BD" w:rsidRDefault="00BD5677" w:rsidP="00BD5677">
      <w:pPr>
        <w:widowControl w:val="0"/>
        <w:suppressAutoHyphens w:val="0"/>
        <w:spacing w:after="0" w:line="312" w:lineRule="exact"/>
        <w:jc w:val="left"/>
        <w:rPr>
          <w:rFonts w:cs="Tahoma"/>
          <w:szCs w:val="22"/>
          <w:lang w:val="el-GR"/>
        </w:rPr>
      </w:pPr>
    </w:p>
    <w:p w14:paraId="11156A2A" w14:textId="50BA0FD7" w:rsidR="00813E4D" w:rsidRDefault="00813E4D" w:rsidP="002E6B04">
      <w:pPr>
        <w:suppressAutoHyphens w:val="0"/>
        <w:spacing w:after="0" w:line="276" w:lineRule="auto"/>
        <w:rPr>
          <w:rFonts w:eastAsiaTheme="minorHAnsi" w:cs="Tahoma"/>
          <w:sz w:val="24"/>
          <w:lang w:val="el-GR" w:eastAsia="en-US" w:bidi="el-GR"/>
        </w:rPr>
      </w:pPr>
    </w:p>
    <w:p w14:paraId="0CFE7CEE" w14:textId="77777777" w:rsidR="00813E4D" w:rsidRPr="008D1FC6" w:rsidRDefault="00813E4D" w:rsidP="002E6B04">
      <w:pPr>
        <w:suppressAutoHyphens w:val="0"/>
        <w:spacing w:after="0" w:line="276" w:lineRule="auto"/>
        <w:rPr>
          <w:rFonts w:eastAsiaTheme="minorHAnsi" w:cs="Tahoma"/>
          <w:sz w:val="24"/>
          <w:lang w:val="el-GR" w:eastAsia="en-US" w:bidi="el-GR"/>
        </w:rPr>
      </w:pPr>
    </w:p>
    <w:tbl>
      <w:tblPr>
        <w:tblStyle w:val="2e"/>
        <w:tblW w:w="10075" w:type="dxa"/>
        <w:tblLook w:val="04A0" w:firstRow="1" w:lastRow="0" w:firstColumn="1" w:lastColumn="0" w:noHBand="0" w:noVBand="1"/>
      </w:tblPr>
      <w:tblGrid>
        <w:gridCol w:w="8905"/>
        <w:gridCol w:w="1170"/>
      </w:tblGrid>
      <w:tr w:rsidR="002E6B04" w:rsidRPr="001B75BD" w14:paraId="756D2665" w14:textId="77777777" w:rsidTr="003137DD">
        <w:tc>
          <w:tcPr>
            <w:tcW w:w="8905" w:type="dxa"/>
          </w:tcPr>
          <w:p w14:paraId="1C274CD6" w14:textId="77777777" w:rsidR="002E6B04" w:rsidRPr="00982A54" w:rsidRDefault="002E6B04" w:rsidP="002E6B04">
            <w:pPr>
              <w:suppressAutoHyphens w:val="0"/>
              <w:spacing w:after="0" w:line="276" w:lineRule="auto"/>
              <w:jc w:val="center"/>
              <w:rPr>
                <w:rFonts w:cs="Tahoma"/>
                <w:b/>
                <w:bCs/>
                <w:szCs w:val="22"/>
                <w:lang w:val="el-GR" w:eastAsia="en-US"/>
              </w:rPr>
            </w:pPr>
            <w:r w:rsidRPr="00982A54">
              <w:rPr>
                <w:rFonts w:cs="Tahoma"/>
                <w:b/>
                <w:bCs/>
                <w:szCs w:val="22"/>
                <w:lang w:val="el-GR" w:eastAsia="en-US"/>
              </w:rPr>
              <w:t>Τμήμα διαχειριστών ΚΑΠ (3 ημέρες)</w:t>
            </w:r>
          </w:p>
        </w:tc>
        <w:tc>
          <w:tcPr>
            <w:tcW w:w="1170" w:type="dxa"/>
          </w:tcPr>
          <w:p w14:paraId="2ABB7B12" w14:textId="77777777" w:rsidR="002E6B04" w:rsidRPr="00663E7D" w:rsidRDefault="002E6B04" w:rsidP="002E6B04">
            <w:pPr>
              <w:suppressAutoHyphens w:val="0"/>
              <w:spacing w:after="0" w:line="276" w:lineRule="auto"/>
              <w:jc w:val="center"/>
              <w:rPr>
                <w:rFonts w:cs="Tahoma"/>
                <w:szCs w:val="22"/>
                <w:lang w:val="el-GR" w:eastAsia="en-US" w:bidi="el-GR"/>
              </w:rPr>
            </w:pPr>
            <w:r w:rsidRPr="00663E7D">
              <w:rPr>
                <w:rFonts w:cs="Tahoma"/>
                <w:b/>
                <w:bCs/>
                <w:szCs w:val="22"/>
                <w:lang w:val="el-GR" w:eastAsia="en-US" w:bidi="el-GR"/>
              </w:rPr>
              <w:t>Ώρες</w:t>
            </w:r>
          </w:p>
        </w:tc>
      </w:tr>
      <w:tr w:rsidR="002E6B04" w:rsidRPr="001B75BD" w14:paraId="59343389" w14:textId="77777777" w:rsidTr="003137DD">
        <w:tc>
          <w:tcPr>
            <w:tcW w:w="8905" w:type="dxa"/>
            <w:shd w:val="clear" w:color="auto" w:fill="000000"/>
          </w:tcPr>
          <w:p w14:paraId="7766EE1E" w14:textId="77777777" w:rsidR="002E6B04" w:rsidRPr="001B75BD" w:rsidRDefault="002E6B04" w:rsidP="002E6B04">
            <w:pPr>
              <w:suppressAutoHyphens w:val="0"/>
              <w:spacing w:after="0" w:line="276" w:lineRule="auto"/>
              <w:jc w:val="left"/>
              <w:rPr>
                <w:rFonts w:cs="Tahoma"/>
                <w:b/>
                <w:bCs/>
                <w:szCs w:val="22"/>
                <w:lang w:val="el-GR" w:eastAsia="en-US"/>
              </w:rPr>
            </w:pPr>
            <w:r w:rsidRPr="001B75BD">
              <w:rPr>
                <w:rFonts w:cs="Tahoma"/>
                <w:b/>
                <w:bCs/>
                <w:szCs w:val="22"/>
                <w:lang w:val="el-GR" w:eastAsia="en-US"/>
              </w:rPr>
              <w:t>Περιγραφή αρχιτεκτονικής συστημάτων</w:t>
            </w:r>
          </w:p>
        </w:tc>
        <w:tc>
          <w:tcPr>
            <w:tcW w:w="1170" w:type="dxa"/>
            <w:shd w:val="clear" w:color="auto" w:fill="000000"/>
            <w:vAlign w:val="bottom"/>
          </w:tcPr>
          <w:p w14:paraId="42C9F7CC" w14:textId="77777777" w:rsidR="002E6B04" w:rsidRPr="001B75BD" w:rsidRDefault="002E6B04" w:rsidP="002E6B04">
            <w:pPr>
              <w:suppressAutoHyphens w:val="0"/>
              <w:spacing w:after="0" w:line="276" w:lineRule="auto"/>
              <w:jc w:val="center"/>
              <w:rPr>
                <w:rFonts w:cs="Tahoma"/>
                <w:b/>
                <w:bCs/>
                <w:szCs w:val="22"/>
                <w:lang w:val="el-GR" w:eastAsia="en-US" w:bidi="el-GR"/>
              </w:rPr>
            </w:pPr>
            <w:r w:rsidRPr="001B75BD">
              <w:rPr>
                <w:rFonts w:cs="Tahoma"/>
                <w:b/>
                <w:bCs/>
                <w:szCs w:val="22"/>
                <w:lang w:val="el-GR" w:eastAsia="en-US" w:bidi="el-GR"/>
              </w:rPr>
              <w:t>1</w:t>
            </w:r>
          </w:p>
        </w:tc>
      </w:tr>
      <w:tr w:rsidR="002E6B04" w:rsidRPr="00E873C6" w14:paraId="7AFD7868" w14:textId="77777777" w:rsidTr="003137DD">
        <w:tc>
          <w:tcPr>
            <w:tcW w:w="8905" w:type="dxa"/>
            <w:tcBorders>
              <w:left w:val="single" w:sz="4" w:space="0" w:color="auto"/>
            </w:tcBorders>
            <w:shd w:val="clear" w:color="auto" w:fill="FFFFFF"/>
          </w:tcPr>
          <w:p w14:paraId="42A9F439" w14:textId="77777777" w:rsidR="002E6B04" w:rsidRPr="001B75BD" w:rsidRDefault="002E6B04" w:rsidP="002E6B04">
            <w:pPr>
              <w:suppressAutoHyphens w:val="0"/>
              <w:spacing w:after="0" w:line="276" w:lineRule="auto"/>
              <w:jc w:val="left"/>
              <w:rPr>
                <w:rFonts w:cs="Tahoma"/>
                <w:szCs w:val="22"/>
                <w:lang w:val="el-GR" w:eastAsia="en-US"/>
              </w:rPr>
            </w:pPr>
            <w:r w:rsidRPr="001B75BD">
              <w:rPr>
                <w:rFonts w:cs="Tahoma"/>
                <w:szCs w:val="22"/>
                <w:lang w:val="el-GR" w:eastAsia="en-US"/>
              </w:rPr>
              <w:t>Αναλυτική περιγραφή της δομής των διαφόρων συστημάτων λογισμικού και εξοπλισμού</w:t>
            </w:r>
          </w:p>
        </w:tc>
        <w:tc>
          <w:tcPr>
            <w:tcW w:w="1170" w:type="dxa"/>
            <w:tcBorders>
              <w:left w:val="single" w:sz="4" w:space="0" w:color="auto"/>
              <w:right w:val="single" w:sz="4" w:space="0" w:color="auto"/>
            </w:tcBorders>
            <w:shd w:val="clear" w:color="auto" w:fill="FFFFFF"/>
          </w:tcPr>
          <w:p w14:paraId="0D0B064D" w14:textId="77777777" w:rsidR="002E6B04" w:rsidRPr="001B75BD" w:rsidRDefault="002E6B04" w:rsidP="002E6B04">
            <w:pPr>
              <w:suppressAutoHyphens w:val="0"/>
              <w:spacing w:after="0" w:line="276" w:lineRule="auto"/>
              <w:jc w:val="center"/>
              <w:rPr>
                <w:rFonts w:cs="Tahoma"/>
                <w:b/>
                <w:bCs/>
                <w:szCs w:val="22"/>
                <w:lang w:val="el-GR" w:eastAsia="en-US" w:bidi="el-GR"/>
              </w:rPr>
            </w:pPr>
          </w:p>
        </w:tc>
      </w:tr>
      <w:tr w:rsidR="002E6B04" w:rsidRPr="001B75BD" w14:paraId="67703FCB" w14:textId="77777777" w:rsidTr="003137DD">
        <w:tc>
          <w:tcPr>
            <w:tcW w:w="8905" w:type="dxa"/>
            <w:shd w:val="clear" w:color="auto" w:fill="000000"/>
            <w:vAlign w:val="bottom"/>
          </w:tcPr>
          <w:p w14:paraId="69013613" w14:textId="77777777" w:rsidR="002E6B04" w:rsidRPr="00982A54" w:rsidRDefault="002E6B04" w:rsidP="002E6B04">
            <w:pPr>
              <w:suppressAutoHyphens w:val="0"/>
              <w:spacing w:after="0" w:line="276" w:lineRule="auto"/>
              <w:rPr>
                <w:rFonts w:cs="Tahoma"/>
                <w:b/>
                <w:bCs/>
                <w:szCs w:val="22"/>
                <w:lang w:val="el-GR" w:eastAsia="en-US" w:bidi="el-GR"/>
              </w:rPr>
            </w:pPr>
            <w:r w:rsidRPr="00982A54">
              <w:rPr>
                <w:rFonts w:cs="Tahoma"/>
                <w:b/>
                <w:bCs/>
                <w:szCs w:val="22"/>
                <w:lang w:val="el-GR" w:eastAsia="en-US" w:bidi="el-GR"/>
              </w:rPr>
              <w:t>Περιγραφή εργαλείων διαχείρισης</w:t>
            </w:r>
          </w:p>
        </w:tc>
        <w:tc>
          <w:tcPr>
            <w:tcW w:w="1170" w:type="dxa"/>
            <w:shd w:val="clear" w:color="auto" w:fill="000000"/>
            <w:vAlign w:val="bottom"/>
          </w:tcPr>
          <w:p w14:paraId="6E846053" w14:textId="77777777" w:rsidR="002E6B04" w:rsidRPr="00663E7D" w:rsidRDefault="002E6B04" w:rsidP="002E6B04">
            <w:pPr>
              <w:suppressAutoHyphens w:val="0"/>
              <w:spacing w:after="0" w:line="276" w:lineRule="auto"/>
              <w:jc w:val="center"/>
              <w:rPr>
                <w:rFonts w:cs="Tahoma"/>
                <w:b/>
                <w:bCs/>
                <w:szCs w:val="22"/>
                <w:lang w:val="el-GR" w:eastAsia="en-US" w:bidi="el-GR"/>
              </w:rPr>
            </w:pPr>
            <w:r w:rsidRPr="00663E7D">
              <w:rPr>
                <w:rFonts w:cs="Tahoma"/>
                <w:b/>
                <w:bCs/>
                <w:szCs w:val="22"/>
                <w:lang w:val="el-GR" w:eastAsia="en-US" w:bidi="el-GR"/>
              </w:rPr>
              <w:t>1,5</w:t>
            </w:r>
          </w:p>
        </w:tc>
      </w:tr>
      <w:tr w:rsidR="002E6B04" w:rsidRPr="00E873C6" w14:paraId="1CD27C5A" w14:textId="77777777" w:rsidTr="003137DD">
        <w:tc>
          <w:tcPr>
            <w:tcW w:w="8905" w:type="dxa"/>
            <w:tcBorders>
              <w:bottom w:val="single" w:sz="4" w:space="0" w:color="auto"/>
            </w:tcBorders>
            <w:shd w:val="clear" w:color="auto" w:fill="FFFFFF"/>
            <w:vAlign w:val="bottom"/>
          </w:tcPr>
          <w:p w14:paraId="584C4176" w14:textId="77777777" w:rsidR="002E6B04" w:rsidRPr="001B75BD" w:rsidRDefault="002E6B04" w:rsidP="002E6B04">
            <w:pPr>
              <w:suppressAutoHyphens w:val="0"/>
              <w:spacing w:after="0" w:line="276" w:lineRule="auto"/>
              <w:rPr>
                <w:rFonts w:cs="Tahoma"/>
                <w:szCs w:val="22"/>
                <w:lang w:val="el-GR" w:eastAsia="en-US" w:bidi="el-GR"/>
              </w:rPr>
            </w:pPr>
            <w:r w:rsidRPr="001B75BD">
              <w:rPr>
                <w:rFonts w:cs="Tahoma"/>
                <w:szCs w:val="22"/>
                <w:lang w:val="el-GR" w:eastAsia="en-US" w:bidi="el-GR"/>
              </w:rPr>
              <w:t>Εργαλεία και συστήματα διαχείρισης του ΚΑΠ και των υπολοίπων συστατικών της αρχιτεκτονικής του ΟΣΠΔ</w:t>
            </w:r>
          </w:p>
        </w:tc>
        <w:tc>
          <w:tcPr>
            <w:tcW w:w="1170" w:type="dxa"/>
            <w:tcBorders>
              <w:bottom w:val="single" w:sz="4" w:space="0" w:color="auto"/>
            </w:tcBorders>
            <w:shd w:val="clear" w:color="auto" w:fill="FFFFFF"/>
          </w:tcPr>
          <w:p w14:paraId="0078293B" w14:textId="77777777" w:rsidR="002E6B04" w:rsidRPr="001B75BD" w:rsidRDefault="002E6B04" w:rsidP="002E6B04">
            <w:pPr>
              <w:suppressAutoHyphens w:val="0"/>
              <w:spacing w:after="0" w:line="276" w:lineRule="auto"/>
              <w:jc w:val="center"/>
              <w:rPr>
                <w:rFonts w:cs="Tahoma"/>
                <w:b/>
                <w:bCs/>
                <w:szCs w:val="22"/>
                <w:lang w:val="el-GR" w:eastAsia="en-US" w:bidi="el-GR"/>
              </w:rPr>
            </w:pPr>
          </w:p>
        </w:tc>
      </w:tr>
      <w:tr w:rsidR="002E6B04" w:rsidRPr="001B75BD" w14:paraId="1BF7B100" w14:textId="77777777" w:rsidTr="003137DD">
        <w:trPr>
          <w:trHeight w:val="261"/>
        </w:trPr>
        <w:tc>
          <w:tcPr>
            <w:tcW w:w="8905" w:type="dxa"/>
            <w:shd w:val="clear" w:color="auto" w:fill="000000"/>
            <w:vAlign w:val="bottom"/>
          </w:tcPr>
          <w:p w14:paraId="51F939D9" w14:textId="77777777" w:rsidR="002E6B04" w:rsidRPr="00663E7D" w:rsidRDefault="002E6B04" w:rsidP="002E6B04">
            <w:pPr>
              <w:widowControl w:val="0"/>
              <w:suppressAutoHyphens w:val="0"/>
              <w:spacing w:after="0" w:line="276" w:lineRule="auto"/>
              <w:jc w:val="left"/>
              <w:rPr>
                <w:rFonts w:cs="Tahoma"/>
                <w:color w:val="000000"/>
                <w:szCs w:val="22"/>
                <w:lang w:val="el-GR" w:eastAsia="el-GR" w:bidi="el-GR"/>
              </w:rPr>
            </w:pPr>
            <w:r w:rsidRPr="00982A54">
              <w:rPr>
                <w:rFonts w:cs="Tahoma"/>
                <w:b/>
                <w:bCs/>
                <w:color w:val="FFFFFF"/>
                <w:szCs w:val="22"/>
                <w:lang w:val="el-GR" w:eastAsia="el-GR" w:bidi="el-GR"/>
              </w:rPr>
              <w:t>Περιγραφή διαδικασιών παρακολούθησης και διαχείρισης συστημάτων</w:t>
            </w:r>
          </w:p>
        </w:tc>
        <w:tc>
          <w:tcPr>
            <w:tcW w:w="1170" w:type="dxa"/>
            <w:shd w:val="clear" w:color="auto" w:fill="000000"/>
            <w:vAlign w:val="bottom"/>
          </w:tcPr>
          <w:p w14:paraId="612D252A" w14:textId="77777777" w:rsidR="002E6B04" w:rsidRPr="00663E7D" w:rsidRDefault="002E6B04" w:rsidP="002E6B04">
            <w:pPr>
              <w:suppressAutoHyphens w:val="0"/>
              <w:spacing w:after="0" w:line="276" w:lineRule="auto"/>
              <w:jc w:val="center"/>
              <w:rPr>
                <w:rFonts w:cs="Tahoma"/>
                <w:b/>
                <w:bCs/>
                <w:szCs w:val="22"/>
                <w:lang w:val="el-GR" w:eastAsia="en-US" w:bidi="el-GR"/>
              </w:rPr>
            </w:pPr>
            <w:r w:rsidRPr="00663E7D">
              <w:rPr>
                <w:rFonts w:cs="Tahoma"/>
                <w:b/>
                <w:bCs/>
                <w:szCs w:val="22"/>
                <w:lang w:val="el-GR" w:eastAsia="en-US" w:bidi="el-GR"/>
              </w:rPr>
              <w:t>5,5</w:t>
            </w:r>
          </w:p>
        </w:tc>
      </w:tr>
      <w:tr w:rsidR="002E6B04" w:rsidRPr="001B75BD" w14:paraId="51E62AE1" w14:textId="77777777" w:rsidTr="003137DD">
        <w:tc>
          <w:tcPr>
            <w:tcW w:w="8905" w:type="dxa"/>
            <w:tcBorders>
              <w:left w:val="single" w:sz="4" w:space="0" w:color="auto"/>
            </w:tcBorders>
            <w:shd w:val="clear" w:color="auto" w:fill="FFFFFF"/>
            <w:vAlign w:val="bottom"/>
          </w:tcPr>
          <w:p w14:paraId="084E0054" w14:textId="77777777" w:rsidR="002E6B04" w:rsidRPr="001B75BD" w:rsidRDefault="002E6B04" w:rsidP="002E6B04">
            <w:pPr>
              <w:widowControl w:val="0"/>
              <w:suppressAutoHyphens w:val="0"/>
              <w:spacing w:after="0" w:line="276" w:lineRule="auto"/>
              <w:jc w:val="left"/>
              <w:rPr>
                <w:rFonts w:cs="Tahoma"/>
                <w:color w:val="000000"/>
                <w:szCs w:val="22"/>
                <w:lang w:val="el-GR" w:eastAsia="el-GR" w:bidi="el-GR"/>
              </w:rPr>
            </w:pPr>
            <w:r w:rsidRPr="001B75BD">
              <w:rPr>
                <w:rFonts w:cs="Tahoma"/>
                <w:color w:val="000000"/>
                <w:szCs w:val="22"/>
                <w:lang w:val="el-GR" w:eastAsia="el-GR" w:bidi="el-GR"/>
              </w:rPr>
              <w:t>Παρακολούθηση κατάστασης συστημάτων</w:t>
            </w:r>
          </w:p>
        </w:tc>
        <w:tc>
          <w:tcPr>
            <w:tcW w:w="1170" w:type="dxa"/>
            <w:tcBorders>
              <w:left w:val="single" w:sz="4" w:space="0" w:color="auto"/>
              <w:right w:val="single" w:sz="4" w:space="0" w:color="auto"/>
            </w:tcBorders>
            <w:shd w:val="clear" w:color="auto" w:fill="FFFFFF"/>
          </w:tcPr>
          <w:p w14:paraId="336F5A40" w14:textId="77777777" w:rsidR="002E6B04" w:rsidRPr="001B75BD" w:rsidRDefault="002E6B04" w:rsidP="002E6B04">
            <w:pPr>
              <w:suppressAutoHyphens w:val="0"/>
              <w:spacing w:after="0" w:line="276" w:lineRule="auto"/>
              <w:jc w:val="center"/>
              <w:rPr>
                <w:rFonts w:cs="Tahoma"/>
                <w:b/>
                <w:bCs/>
                <w:szCs w:val="22"/>
                <w:lang w:val="el-GR" w:eastAsia="en-US" w:bidi="el-GR"/>
              </w:rPr>
            </w:pPr>
          </w:p>
        </w:tc>
      </w:tr>
      <w:tr w:rsidR="002E6B04" w:rsidRPr="00E873C6" w14:paraId="120B7824" w14:textId="77777777" w:rsidTr="003137DD">
        <w:tc>
          <w:tcPr>
            <w:tcW w:w="8905" w:type="dxa"/>
            <w:tcBorders>
              <w:left w:val="single" w:sz="4" w:space="0" w:color="auto"/>
            </w:tcBorders>
            <w:shd w:val="clear" w:color="auto" w:fill="FFFFFF"/>
            <w:vAlign w:val="bottom"/>
          </w:tcPr>
          <w:p w14:paraId="0607ED95" w14:textId="77777777" w:rsidR="002E6B04" w:rsidRPr="001B75BD" w:rsidRDefault="002E6B04" w:rsidP="002E6B04">
            <w:pPr>
              <w:widowControl w:val="0"/>
              <w:suppressAutoHyphens w:val="0"/>
              <w:spacing w:after="0" w:line="276" w:lineRule="auto"/>
              <w:jc w:val="left"/>
              <w:rPr>
                <w:rFonts w:cs="Tahoma"/>
                <w:color w:val="000000"/>
                <w:szCs w:val="22"/>
                <w:lang w:val="el-GR" w:eastAsia="el-GR" w:bidi="el-GR"/>
              </w:rPr>
            </w:pPr>
            <w:r w:rsidRPr="001B75BD">
              <w:rPr>
                <w:rFonts w:eastAsia="Calibri" w:cs="Tahoma"/>
                <w:color w:val="000000"/>
                <w:szCs w:val="22"/>
                <w:lang w:val="el-GR" w:eastAsia="el-GR" w:bidi="el-GR"/>
              </w:rPr>
              <w:t>Παρακολούθηση δεικτών απόδοσης και άλλων</w:t>
            </w:r>
            <w:r w:rsidRPr="001B75BD">
              <w:rPr>
                <w:rFonts w:cs="Tahoma"/>
                <w:color w:val="000000"/>
                <w:szCs w:val="22"/>
                <w:lang w:val="el-GR" w:eastAsia="el-GR" w:bidi="el-GR"/>
              </w:rPr>
              <w:t xml:space="preserve"> αναφορών (π.χ.ΒΙ)</w:t>
            </w:r>
          </w:p>
        </w:tc>
        <w:tc>
          <w:tcPr>
            <w:tcW w:w="1170" w:type="dxa"/>
            <w:tcBorders>
              <w:left w:val="single" w:sz="4" w:space="0" w:color="auto"/>
              <w:right w:val="single" w:sz="4" w:space="0" w:color="auto"/>
            </w:tcBorders>
            <w:shd w:val="clear" w:color="auto" w:fill="FFFFFF"/>
          </w:tcPr>
          <w:p w14:paraId="7932198F" w14:textId="77777777" w:rsidR="002E6B04" w:rsidRPr="001B75BD" w:rsidRDefault="002E6B04" w:rsidP="002E6B04">
            <w:pPr>
              <w:suppressAutoHyphens w:val="0"/>
              <w:spacing w:after="0" w:line="276" w:lineRule="auto"/>
              <w:jc w:val="center"/>
              <w:rPr>
                <w:rFonts w:cs="Tahoma"/>
                <w:b/>
                <w:bCs/>
                <w:szCs w:val="22"/>
                <w:lang w:val="el-GR" w:eastAsia="en-US" w:bidi="el-GR"/>
              </w:rPr>
            </w:pPr>
          </w:p>
        </w:tc>
      </w:tr>
      <w:tr w:rsidR="002E6B04" w:rsidRPr="001B75BD" w14:paraId="3730358E" w14:textId="77777777" w:rsidTr="003137DD">
        <w:tc>
          <w:tcPr>
            <w:tcW w:w="8905" w:type="dxa"/>
            <w:tcBorders>
              <w:top w:val="single" w:sz="4" w:space="0" w:color="auto"/>
              <w:left w:val="single" w:sz="4" w:space="0" w:color="auto"/>
            </w:tcBorders>
            <w:shd w:val="clear" w:color="auto" w:fill="FFFFFF"/>
            <w:vAlign w:val="bottom"/>
          </w:tcPr>
          <w:p w14:paraId="5D0CB3D9" w14:textId="77777777" w:rsidR="002E6B04" w:rsidRPr="00663E7D" w:rsidRDefault="002E6B04" w:rsidP="002E6B04">
            <w:pPr>
              <w:widowControl w:val="0"/>
              <w:suppressAutoHyphens w:val="0"/>
              <w:spacing w:after="0" w:line="276" w:lineRule="auto"/>
              <w:rPr>
                <w:rFonts w:eastAsia="Calibri" w:cs="Tahoma"/>
                <w:color w:val="000000"/>
                <w:szCs w:val="22"/>
                <w:lang w:val="el-GR" w:eastAsia="el-GR" w:bidi="el-GR"/>
              </w:rPr>
            </w:pPr>
            <w:r w:rsidRPr="00982A54">
              <w:rPr>
                <w:rFonts w:eastAsia="Calibri" w:cs="Tahoma"/>
                <w:color w:val="000000"/>
                <w:szCs w:val="22"/>
                <w:lang w:val="el-GR" w:eastAsia="el-GR" w:bidi="el-GR"/>
              </w:rPr>
              <w:t xml:space="preserve">Λειτουργίες </w:t>
            </w:r>
            <w:r w:rsidRPr="00663E7D">
              <w:rPr>
                <w:rFonts w:eastAsia="Calibri" w:cs="Tahoma"/>
                <w:color w:val="000000"/>
                <w:szCs w:val="22"/>
                <w:lang w:val="en-US" w:eastAsia="en-US" w:bidi="en-US"/>
              </w:rPr>
              <w:t>backup</w:t>
            </w:r>
          </w:p>
        </w:tc>
        <w:tc>
          <w:tcPr>
            <w:tcW w:w="1170" w:type="dxa"/>
            <w:tcBorders>
              <w:left w:val="single" w:sz="4" w:space="0" w:color="auto"/>
              <w:right w:val="single" w:sz="4" w:space="0" w:color="auto"/>
            </w:tcBorders>
            <w:shd w:val="clear" w:color="auto" w:fill="FFFFFF"/>
          </w:tcPr>
          <w:p w14:paraId="4B5C8391" w14:textId="77777777" w:rsidR="002E6B04" w:rsidRPr="00663E7D" w:rsidRDefault="002E6B04" w:rsidP="002E6B04">
            <w:pPr>
              <w:suppressAutoHyphens w:val="0"/>
              <w:spacing w:after="0" w:line="276" w:lineRule="auto"/>
              <w:jc w:val="center"/>
              <w:rPr>
                <w:rFonts w:cs="Tahoma"/>
                <w:b/>
                <w:bCs/>
                <w:szCs w:val="22"/>
                <w:lang w:val="el-GR" w:eastAsia="en-US" w:bidi="el-GR"/>
              </w:rPr>
            </w:pPr>
          </w:p>
        </w:tc>
      </w:tr>
      <w:tr w:rsidR="002E6B04" w:rsidRPr="00E873C6" w14:paraId="53DB3059" w14:textId="77777777" w:rsidTr="003137DD">
        <w:tc>
          <w:tcPr>
            <w:tcW w:w="8905" w:type="dxa"/>
            <w:tcBorders>
              <w:top w:val="single" w:sz="4" w:space="0" w:color="auto"/>
              <w:left w:val="single" w:sz="4" w:space="0" w:color="auto"/>
              <w:bottom w:val="single" w:sz="4" w:space="0" w:color="auto"/>
            </w:tcBorders>
            <w:shd w:val="clear" w:color="auto" w:fill="FFFFFF"/>
            <w:vAlign w:val="bottom"/>
          </w:tcPr>
          <w:p w14:paraId="4F83674B" w14:textId="77777777" w:rsidR="002E6B04" w:rsidRPr="001B75BD" w:rsidRDefault="002E6B04" w:rsidP="002E6B04">
            <w:pPr>
              <w:widowControl w:val="0"/>
              <w:suppressAutoHyphens w:val="0"/>
              <w:spacing w:after="0" w:line="276" w:lineRule="auto"/>
              <w:rPr>
                <w:rFonts w:eastAsia="Calibri" w:cs="Tahoma"/>
                <w:color w:val="000000"/>
                <w:szCs w:val="22"/>
                <w:lang w:val="el-GR" w:eastAsia="el-GR" w:bidi="el-GR"/>
              </w:rPr>
            </w:pPr>
            <w:r w:rsidRPr="001B75BD">
              <w:rPr>
                <w:rFonts w:eastAsia="Calibri" w:cs="Tahoma"/>
                <w:color w:val="000000"/>
                <w:szCs w:val="22"/>
                <w:lang w:val="el-GR" w:eastAsia="el-GR" w:bidi="el-GR"/>
              </w:rPr>
              <w:t xml:space="preserve">Λειτουργίες μετάπτωσης στο </w:t>
            </w:r>
            <w:r w:rsidRPr="001B75BD">
              <w:rPr>
                <w:rFonts w:eastAsia="Calibri" w:cs="Tahoma"/>
                <w:color w:val="000000"/>
                <w:szCs w:val="22"/>
                <w:lang w:val="en-US" w:eastAsia="en-US" w:bidi="en-US"/>
              </w:rPr>
              <w:t>Disaster</w:t>
            </w:r>
            <w:r w:rsidRPr="001B75BD">
              <w:rPr>
                <w:rFonts w:eastAsia="Calibri" w:cs="Tahoma"/>
                <w:color w:val="000000"/>
                <w:szCs w:val="22"/>
                <w:lang w:val="el-GR" w:eastAsia="en-US" w:bidi="en-US"/>
              </w:rPr>
              <w:t xml:space="preserve"> </w:t>
            </w:r>
            <w:r w:rsidRPr="001B75BD">
              <w:rPr>
                <w:rFonts w:eastAsia="Calibri" w:cs="Tahoma"/>
                <w:color w:val="000000"/>
                <w:szCs w:val="22"/>
                <w:lang w:val="en-US" w:eastAsia="en-US" w:bidi="en-US"/>
              </w:rPr>
              <w:t>Site</w:t>
            </w:r>
          </w:p>
        </w:tc>
        <w:tc>
          <w:tcPr>
            <w:tcW w:w="1170" w:type="dxa"/>
            <w:tcBorders>
              <w:left w:val="single" w:sz="4" w:space="0" w:color="auto"/>
              <w:right w:val="single" w:sz="4" w:space="0" w:color="auto"/>
            </w:tcBorders>
            <w:shd w:val="clear" w:color="auto" w:fill="FFFFFF"/>
          </w:tcPr>
          <w:p w14:paraId="7F1E98DC" w14:textId="77777777" w:rsidR="002E6B04" w:rsidRPr="001B75BD" w:rsidRDefault="002E6B04" w:rsidP="002E6B04">
            <w:pPr>
              <w:suppressAutoHyphens w:val="0"/>
              <w:spacing w:after="0" w:line="276" w:lineRule="auto"/>
              <w:jc w:val="center"/>
              <w:rPr>
                <w:rFonts w:cs="Tahoma"/>
                <w:b/>
                <w:bCs/>
                <w:szCs w:val="22"/>
                <w:lang w:val="el-GR" w:eastAsia="en-US" w:bidi="el-GR"/>
              </w:rPr>
            </w:pPr>
          </w:p>
        </w:tc>
      </w:tr>
      <w:tr w:rsidR="002E6B04" w:rsidRPr="001B75BD" w14:paraId="47DFF09D" w14:textId="77777777" w:rsidTr="003137DD">
        <w:tc>
          <w:tcPr>
            <w:tcW w:w="8905" w:type="dxa"/>
            <w:tcBorders>
              <w:top w:val="single" w:sz="4" w:space="0" w:color="auto"/>
              <w:left w:val="single" w:sz="4" w:space="0" w:color="auto"/>
            </w:tcBorders>
            <w:shd w:val="clear" w:color="auto" w:fill="FFFFFF"/>
            <w:vAlign w:val="bottom"/>
          </w:tcPr>
          <w:p w14:paraId="1ADAAD10" w14:textId="77777777" w:rsidR="002E6B04" w:rsidRPr="00663E7D" w:rsidRDefault="002E6B04" w:rsidP="002E6B04">
            <w:pPr>
              <w:widowControl w:val="0"/>
              <w:suppressAutoHyphens w:val="0"/>
              <w:spacing w:after="0" w:line="276" w:lineRule="auto"/>
              <w:rPr>
                <w:rFonts w:cs="Tahoma"/>
                <w:color w:val="000000"/>
                <w:szCs w:val="22"/>
                <w:lang w:val="el-GR" w:eastAsia="el-GR" w:bidi="el-GR"/>
              </w:rPr>
            </w:pPr>
            <w:r w:rsidRPr="00982A54">
              <w:rPr>
                <w:rFonts w:eastAsia="Calibri" w:cs="Tahoma"/>
                <w:color w:val="000000"/>
                <w:szCs w:val="22"/>
                <w:lang w:val="el-GR" w:eastAsia="el-GR" w:bidi="el-GR"/>
              </w:rPr>
              <w:t>Λειτουργίες διαχείρισης χρηστών</w:t>
            </w:r>
          </w:p>
        </w:tc>
        <w:tc>
          <w:tcPr>
            <w:tcW w:w="1170" w:type="dxa"/>
            <w:tcBorders>
              <w:left w:val="single" w:sz="4" w:space="0" w:color="auto"/>
              <w:right w:val="single" w:sz="4" w:space="0" w:color="auto"/>
            </w:tcBorders>
            <w:shd w:val="clear" w:color="auto" w:fill="FFFFFF"/>
          </w:tcPr>
          <w:p w14:paraId="522DF369" w14:textId="77777777" w:rsidR="002E6B04" w:rsidRPr="00663E7D" w:rsidRDefault="002E6B04" w:rsidP="002E6B04">
            <w:pPr>
              <w:suppressAutoHyphens w:val="0"/>
              <w:spacing w:after="0" w:line="276" w:lineRule="auto"/>
              <w:jc w:val="center"/>
              <w:rPr>
                <w:rFonts w:cs="Tahoma"/>
                <w:b/>
                <w:bCs/>
                <w:szCs w:val="22"/>
                <w:lang w:val="el-GR" w:eastAsia="en-US" w:bidi="el-GR"/>
              </w:rPr>
            </w:pPr>
          </w:p>
        </w:tc>
      </w:tr>
      <w:tr w:rsidR="002E6B04" w:rsidRPr="001B75BD" w14:paraId="75FF81B8" w14:textId="77777777" w:rsidTr="003137DD">
        <w:trPr>
          <w:trHeight w:val="269"/>
        </w:trPr>
        <w:tc>
          <w:tcPr>
            <w:tcW w:w="8905" w:type="dxa"/>
            <w:shd w:val="clear" w:color="auto" w:fill="000000"/>
            <w:vAlign w:val="bottom"/>
          </w:tcPr>
          <w:p w14:paraId="751E9F55" w14:textId="77777777" w:rsidR="002E6B04" w:rsidRPr="001B75BD" w:rsidRDefault="002E6B04" w:rsidP="002E6B04">
            <w:pPr>
              <w:widowControl w:val="0"/>
              <w:suppressAutoHyphens w:val="0"/>
              <w:spacing w:after="0" w:line="276" w:lineRule="auto"/>
              <w:rPr>
                <w:rFonts w:eastAsia="Calibri" w:cs="Tahoma"/>
                <w:color w:val="000000"/>
                <w:szCs w:val="22"/>
                <w:lang w:val="el-GR" w:eastAsia="el-GR" w:bidi="el-GR"/>
              </w:rPr>
            </w:pPr>
            <w:r w:rsidRPr="001B75BD">
              <w:rPr>
                <w:rFonts w:eastAsia="Calibri" w:cs="Tahoma"/>
                <w:b/>
                <w:bCs/>
                <w:color w:val="FFFFFF"/>
                <w:szCs w:val="22"/>
                <w:lang w:val="el-GR" w:eastAsia="el-GR" w:bidi="el-GR"/>
              </w:rPr>
              <w:t>Περιγραφή δομής/εγκατάστασης/ρυθμίσεων όλων των εφαρμογών του έργου</w:t>
            </w:r>
          </w:p>
        </w:tc>
        <w:tc>
          <w:tcPr>
            <w:tcW w:w="1170" w:type="dxa"/>
            <w:shd w:val="clear" w:color="auto" w:fill="000000"/>
            <w:vAlign w:val="center"/>
          </w:tcPr>
          <w:p w14:paraId="32D37A17" w14:textId="77777777" w:rsidR="002E6B04" w:rsidRPr="001B75BD" w:rsidRDefault="002E6B04" w:rsidP="002E6B04">
            <w:pPr>
              <w:widowControl w:val="0"/>
              <w:suppressAutoHyphens w:val="0"/>
              <w:spacing w:after="0" w:line="276" w:lineRule="auto"/>
              <w:jc w:val="center"/>
              <w:rPr>
                <w:rFonts w:eastAsia="Calibri" w:cs="Tahoma"/>
                <w:color w:val="000000"/>
                <w:szCs w:val="22"/>
                <w:lang w:val="el-GR" w:eastAsia="el-GR" w:bidi="el-GR"/>
              </w:rPr>
            </w:pPr>
            <w:r w:rsidRPr="001B75BD">
              <w:rPr>
                <w:rFonts w:eastAsia="Calibri" w:cs="Tahoma"/>
                <w:b/>
                <w:bCs/>
                <w:color w:val="FFFFFF"/>
                <w:szCs w:val="22"/>
                <w:lang w:val="el-GR" w:eastAsia="el-GR" w:bidi="el-GR"/>
              </w:rPr>
              <w:t>2</w:t>
            </w:r>
          </w:p>
        </w:tc>
      </w:tr>
      <w:tr w:rsidR="002E6B04" w:rsidRPr="001B75BD" w14:paraId="2DB71545" w14:textId="77777777" w:rsidTr="003137DD">
        <w:tc>
          <w:tcPr>
            <w:tcW w:w="8905" w:type="dxa"/>
            <w:tcBorders>
              <w:left w:val="single" w:sz="4" w:space="0" w:color="auto"/>
            </w:tcBorders>
            <w:shd w:val="clear" w:color="auto" w:fill="FFFFFF"/>
            <w:vAlign w:val="bottom"/>
          </w:tcPr>
          <w:p w14:paraId="662066FA" w14:textId="77777777" w:rsidR="002E6B04" w:rsidRPr="001B75BD" w:rsidRDefault="002E6B04" w:rsidP="002E6B04">
            <w:pPr>
              <w:widowControl w:val="0"/>
              <w:suppressAutoHyphens w:val="0"/>
              <w:spacing w:after="0" w:line="276" w:lineRule="auto"/>
              <w:rPr>
                <w:rFonts w:eastAsia="Calibri" w:cs="Tahoma"/>
                <w:color w:val="000000"/>
                <w:szCs w:val="22"/>
                <w:lang w:val="el-GR" w:eastAsia="el-GR" w:bidi="el-GR"/>
              </w:rPr>
            </w:pPr>
            <w:r w:rsidRPr="001B75BD">
              <w:rPr>
                <w:rFonts w:eastAsia="Calibri" w:cs="Tahoma"/>
                <w:color w:val="000000"/>
                <w:szCs w:val="22"/>
                <w:lang w:val="el-GR" w:eastAsia="el-GR" w:bidi="el-GR"/>
              </w:rPr>
              <w:t>Εφαρμογή αποηχογράφησης</w:t>
            </w:r>
          </w:p>
        </w:tc>
        <w:tc>
          <w:tcPr>
            <w:tcW w:w="1170" w:type="dxa"/>
            <w:tcBorders>
              <w:left w:val="single" w:sz="4" w:space="0" w:color="auto"/>
              <w:right w:val="single" w:sz="4" w:space="0" w:color="auto"/>
            </w:tcBorders>
            <w:shd w:val="clear" w:color="auto" w:fill="FFFFFF"/>
          </w:tcPr>
          <w:p w14:paraId="041B7DD5" w14:textId="77777777" w:rsidR="002E6B04" w:rsidRPr="001B75BD" w:rsidRDefault="002E6B04" w:rsidP="002E6B04">
            <w:pPr>
              <w:widowControl w:val="0"/>
              <w:suppressAutoHyphens w:val="0"/>
              <w:spacing w:after="0" w:line="276" w:lineRule="auto"/>
              <w:jc w:val="center"/>
              <w:rPr>
                <w:rFonts w:eastAsia="Arial Unicode MS" w:cs="Tahoma"/>
                <w:color w:val="000000"/>
                <w:szCs w:val="22"/>
                <w:lang w:val="el-GR" w:eastAsia="el-GR" w:bidi="el-GR"/>
              </w:rPr>
            </w:pPr>
          </w:p>
        </w:tc>
      </w:tr>
      <w:tr w:rsidR="002E6B04" w:rsidRPr="001B75BD" w14:paraId="44C08F2C" w14:textId="77777777" w:rsidTr="003137DD">
        <w:tc>
          <w:tcPr>
            <w:tcW w:w="8905" w:type="dxa"/>
            <w:tcBorders>
              <w:top w:val="single" w:sz="4" w:space="0" w:color="auto"/>
              <w:left w:val="single" w:sz="4" w:space="0" w:color="auto"/>
            </w:tcBorders>
            <w:shd w:val="clear" w:color="auto" w:fill="FFFFFF"/>
            <w:vAlign w:val="bottom"/>
          </w:tcPr>
          <w:p w14:paraId="63B7B714" w14:textId="77777777" w:rsidR="002E6B04" w:rsidRPr="001B75BD" w:rsidRDefault="002E6B04" w:rsidP="002E6B04">
            <w:pPr>
              <w:widowControl w:val="0"/>
              <w:suppressAutoHyphens w:val="0"/>
              <w:spacing w:after="0" w:line="276" w:lineRule="auto"/>
              <w:rPr>
                <w:rFonts w:eastAsia="Calibri" w:cs="Tahoma"/>
                <w:color w:val="000000"/>
                <w:szCs w:val="22"/>
                <w:lang w:val="el-GR" w:eastAsia="el-GR" w:bidi="el-GR"/>
              </w:rPr>
            </w:pPr>
            <w:r w:rsidRPr="001B75BD">
              <w:rPr>
                <w:rFonts w:eastAsia="Calibri" w:cs="Tahoma"/>
                <w:color w:val="000000"/>
                <w:szCs w:val="22"/>
                <w:lang w:val="el-GR" w:eastAsia="el-GR" w:bidi="el-GR"/>
              </w:rPr>
              <w:t>Εφαρμογή ηχογράφησης</w:t>
            </w:r>
          </w:p>
        </w:tc>
        <w:tc>
          <w:tcPr>
            <w:tcW w:w="1170" w:type="dxa"/>
            <w:tcBorders>
              <w:top w:val="single" w:sz="4" w:space="0" w:color="auto"/>
              <w:left w:val="single" w:sz="4" w:space="0" w:color="auto"/>
              <w:right w:val="single" w:sz="4" w:space="0" w:color="auto"/>
            </w:tcBorders>
            <w:shd w:val="clear" w:color="auto" w:fill="FFFFFF"/>
          </w:tcPr>
          <w:p w14:paraId="19F77141" w14:textId="77777777" w:rsidR="002E6B04" w:rsidRPr="001B75BD" w:rsidRDefault="002E6B04" w:rsidP="002E6B04">
            <w:pPr>
              <w:widowControl w:val="0"/>
              <w:suppressAutoHyphens w:val="0"/>
              <w:spacing w:after="0" w:line="276" w:lineRule="auto"/>
              <w:jc w:val="center"/>
              <w:rPr>
                <w:rFonts w:eastAsia="Arial Unicode MS" w:cs="Tahoma"/>
                <w:color w:val="000000"/>
                <w:szCs w:val="22"/>
                <w:lang w:val="el-GR" w:eastAsia="el-GR" w:bidi="el-GR"/>
              </w:rPr>
            </w:pPr>
          </w:p>
        </w:tc>
      </w:tr>
      <w:tr w:rsidR="002E6B04" w:rsidRPr="001B75BD" w14:paraId="015E1849" w14:textId="77777777" w:rsidTr="003137DD">
        <w:tc>
          <w:tcPr>
            <w:tcW w:w="8905" w:type="dxa"/>
            <w:tcBorders>
              <w:top w:val="single" w:sz="4" w:space="0" w:color="auto"/>
              <w:left w:val="single" w:sz="4" w:space="0" w:color="auto"/>
              <w:bottom w:val="single" w:sz="4" w:space="0" w:color="auto"/>
            </w:tcBorders>
            <w:shd w:val="clear" w:color="auto" w:fill="FFFFFF"/>
            <w:vAlign w:val="bottom"/>
          </w:tcPr>
          <w:p w14:paraId="2A416C8B" w14:textId="77777777" w:rsidR="002E6B04" w:rsidRPr="001B75BD" w:rsidRDefault="002E6B04" w:rsidP="002E6B04">
            <w:pPr>
              <w:widowControl w:val="0"/>
              <w:suppressAutoHyphens w:val="0"/>
              <w:spacing w:after="0" w:line="276" w:lineRule="auto"/>
              <w:rPr>
                <w:rFonts w:eastAsia="Calibri" w:cs="Tahoma"/>
                <w:color w:val="000000"/>
                <w:szCs w:val="22"/>
                <w:lang w:val="el-GR" w:eastAsia="el-GR" w:bidi="el-GR"/>
              </w:rPr>
            </w:pPr>
            <w:r w:rsidRPr="001B75BD">
              <w:rPr>
                <w:rFonts w:eastAsia="Calibri" w:cs="Tahoma"/>
                <w:color w:val="000000"/>
                <w:szCs w:val="22"/>
                <w:lang w:val="el-GR" w:eastAsia="el-GR" w:bidi="el-GR"/>
              </w:rPr>
              <w:t>Τοπικό Αποθετήριο Πρακτικών</w:t>
            </w:r>
          </w:p>
        </w:tc>
        <w:tc>
          <w:tcPr>
            <w:tcW w:w="1170" w:type="dxa"/>
            <w:tcBorders>
              <w:top w:val="single" w:sz="4" w:space="0" w:color="auto"/>
              <w:left w:val="single" w:sz="4" w:space="0" w:color="auto"/>
              <w:bottom w:val="single" w:sz="4" w:space="0" w:color="auto"/>
              <w:right w:val="single" w:sz="4" w:space="0" w:color="auto"/>
            </w:tcBorders>
            <w:shd w:val="clear" w:color="auto" w:fill="FFFFFF"/>
          </w:tcPr>
          <w:p w14:paraId="2AEDD701" w14:textId="77777777" w:rsidR="002E6B04" w:rsidRPr="001B75BD" w:rsidRDefault="002E6B04" w:rsidP="002E6B04">
            <w:pPr>
              <w:widowControl w:val="0"/>
              <w:suppressAutoHyphens w:val="0"/>
              <w:spacing w:after="0" w:line="276" w:lineRule="auto"/>
              <w:jc w:val="center"/>
              <w:rPr>
                <w:rFonts w:eastAsia="Arial Unicode MS" w:cs="Tahoma"/>
                <w:color w:val="000000"/>
                <w:szCs w:val="22"/>
                <w:lang w:val="el-GR" w:eastAsia="el-GR" w:bidi="el-GR"/>
              </w:rPr>
            </w:pPr>
          </w:p>
        </w:tc>
      </w:tr>
      <w:tr w:rsidR="002E6B04" w:rsidRPr="001B75BD" w14:paraId="3D803736" w14:textId="77777777" w:rsidTr="003137DD">
        <w:tc>
          <w:tcPr>
            <w:tcW w:w="8905" w:type="dxa"/>
            <w:tcBorders>
              <w:top w:val="single" w:sz="4" w:space="0" w:color="auto"/>
              <w:left w:val="single" w:sz="4" w:space="0" w:color="auto"/>
              <w:bottom w:val="single" w:sz="4" w:space="0" w:color="auto"/>
            </w:tcBorders>
            <w:shd w:val="clear" w:color="auto" w:fill="FFFFFF"/>
            <w:vAlign w:val="bottom"/>
          </w:tcPr>
          <w:p w14:paraId="11D6509C" w14:textId="77777777" w:rsidR="002E6B04" w:rsidRPr="001B75BD" w:rsidRDefault="002E6B04" w:rsidP="002E6B04">
            <w:pPr>
              <w:widowControl w:val="0"/>
              <w:suppressAutoHyphens w:val="0"/>
              <w:spacing w:after="0" w:line="276" w:lineRule="auto"/>
              <w:rPr>
                <w:rFonts w:cs="Tahoma"/>
                <w:color w:val="000000"/>
                <w:szCs w:val="22"/>
                <w:lang w:val="el-GR" w:eastAsia="el-GR" w:bidi="el-GR"/>
              </w:rPr>
            </w:pPr>
            <w:r w:rsidRPr="001B75BD">
              <w:rPr>
                <w:rFonts w:eastAsia="Calibri" w:cs="Tahoma"/>
                <w:color w:val="000000"/>
                <w:szCs w:val="22"/>
                <w:lang w:val="el-GR" w:eastAsia="el-GR" w:bidi="el-GR"/>
              </w:rPr>
              <w:t>Κεντρικό Αποθετήριο Πρακτικών</w:t>
            </w:r>
          </w:p>
        </w:tc>
        <w:tc>
          <w:tcPr>
            <w:tcW w:w="1170" w:type="dxa"/>
            <w:tcBorders>
              <w:top w:val="single" w:sz="4" w:space="0" w:color="auto"/>
              <w:left w:val="single" w:sz="4" w:space="0" w:color="auto"/>
              <w:bottom w:val="single" w:sz="4" w:space="0" w:color="auto"/>
              <w:right w:val="single" w:sz="4" w:space="0" w:color="auto"/>
            </w:tcBorders>
            <w:shd w:val="clear" w:color="auto" w:fill="FFFFFF"/>
          </w:tcPr>
          <w:p w14:paraId="65DF2AF7" w14:textId="77777777" w:rsidR="002E6B04" w:rsidRPr="001B75BD" w:rsidRDefault="002E6B04" w:rsidP="002E6B04">
            <w:pPr>
              <w:widowControl w:val="0"/>
              <w:suppressAutoHyphens w:val="0"/>
              <w:spacing w:after="0" w:line="276" w:lineRule="auto"/>
              <w:jc w:val="center"/>
              <w:rPr>
                <w:rFonts w:cs="Tahoma"/>
                <w:color w:val="000000"/>
                <w:szCs w:val="22"/>
                <w:lang w:val="el-GR" w:eastAsia="el-GR" w:bidi="el-GR"/>
              </w:rPr>
            </w:pPr>
          </w:p>
        </w:tc>
      </w:tr>
      <w:tr w:rsidR="002E6B04" w:rsidRPr="001B75BD" w14:paraId="075DF673" w14:textId="77777777" w:rsidTr="003137DD">
        <w:tc>
          <w:tcPr>
            <w:tcW w:w="8905" w:type="dxa"/>
            <w:shd w:val="clear" w:color="auto" w:fill="000000"/>
            <w:vAlign w:val="bottom"/>
          </w:tcPr>
          <w:p w14:paraId="7AD2DCF1" w14:textId="77777777" w:rsidR="002E6B04" w:rsidRPr="001B75BD" w:rsidRDefault="002E6B04" w:rsidP="002E6B04">
            <w:pPr>
              <w:suppressAutoHyphens w:val="0"/>
              <w:spacing w:after="0" w:line="276" w:lineRule="auto"/>
              <w:rPr>
                <w:rFonts w:cs="Tahoma"/>
                <w:b/>
                <w:bCs/>
                <w:szCs w:val="22"/>
                <w:lang w:val="el-GR" w:eastAsia="en-US" w:bidi="el-GR"/>
              </w:rPr>
            </w:pPr>
            <w:r w:rsidRPr="001B75BD">
              <w:rPr>
                <w:rFonts w:cs="Tahoma"/>
                <w:b/>
                <w:bCs/>
                <w:szCs w:val="22"/>
                <w:lang w:val="el-GR" w:eastAsia="en-US" w:bidi="el-GR"/>
              </w:rPr>
              <w:t>Υποστήριξη χρηστών Helpdesk</w:t>
            </w:r>
          </w:p>
        </w:tc>
        <w:tc>
          <w:tcPr>
            <w:tcW w:w="1170" w:type="dxa"/>
            <w:shd w:val="clear" w:color="auto" w:fill="000000"/>
            <w:vAlign w:val="center"/>
          </w:tcPr>
          <w:p w14:paraId="067310F3" w14:textId="77777777" w:rsidR="002E6B04" w:rsidRPr="001B75BD" w:rsidRDefault="002E6B04" w:rsidP="002E6B04">
            <w:pPr>
              <w:suppressAutoHyphens w:val="0"/>
              <w:spacing w:after="0" w:line="276" w:lineRule="auto"/>
              <w:jc w:val="center"/>
              <w:rPr>
                <w:rFonts w:cs="Tahoma"/>
                <w:b/>
                <w:bCs/>
                <w:szCs w:val="22"/>
                <w:lang w:val="el-GR" w:eastAsia="en-US" w:bidi="el-GR"/>
              </w:rPr>
            </w:pPr>
            <w:r w:rsidRPr="001B75BD">
              <w:rPr>
                <w:rFonts w:cs="Tahoma"/>
                <w:b/>
                <w:bCs/>
                <w:szCs w:val="22"/>
                <w:lang w:val="el-GR" w:eastAsia="en-US" w:bidi="el-GR"/>
              </w:rPr>
              <w:t>1</w:t>
            </w:r>
          </w:p>
        </w:tc>
      </w:tr>
      <w:tr w:rsidR="002E6B04" w:rsidRPr="00E873C6" w14:paraId="5D68FFE4" w14:textId="77777777" w:rsidTr="003137DD">
        <w:tc>
          <w:tcPr>
            <w:tcW w:w="8905" w:type="dxa"/>
          </w:tcPr>
          <w:p w14:paraId="3AC447C9" w14:textId="77777777" w:rsidR="002E6B04" w:rsidRPr="001B75BD" w:rsidRDefault="002E6B04" w:rsidP="002E6B04">
            <w:pPr>
              <w:suppressAutoHyphens w:val="0"/>
              <w:spacing w:after="0" w:line="276" w:lineRule="auto"/>
              <w:rPr>
                <w:rFonts w:cs="Tahoma"/>
                <w:szCs w:val="22"/>
                <w:lang w:val="el-GR" w:eastAsia="en-US" w:bidi="el-GR"/>
              </w:rPr>
            </w:pPr>
            <w:r w:rsidRPr="001B75BD">
              <w:rPr>
                <w:rFonts w:cs="Tahoma"/>
                <w:szCs w:val="22"/>
                <w:lang w:val="el-GR" w:eastAsia="en-US" w:bidi="el-GR"/>
              </w:rPr>
              <w:t>Διαδικασίες και εργαλεία υποστήριξης χρηστών</w:t>
            </w:r>
          </w:p>
        </w:tc>
        <w:tc>
          <w:tcPr>
            <w:tcW w:w="1170" w:type="dxa"/>
          </w:tcPr>
          <w:p w14:paraId="1702B1BB" w14:textId="77777777" w:rsidR="002E6B04" w:rsidRPr="001B75BD" w:rsidRDefault="002E6B04" w:rsidP="002E6B04">
            <w:pPr>
              <w:suppressAutoHyphens w:val="0"/>
              <w:spacing w:after="0" w:line="276" w:lineRule="auto"/>
              <w:jc w:val="center"/>
              <w:rPr>
                <w:rFonts w:cs="Tahoma"/>
                <w:b/>
                <w:bCs/>
                <w:szCs w:val="22"/>
                <w:lang w:val="el-GR" w:eastAsia="en-US" w:bidi="el-GR"/>
              </w:rPr>
            </w:pPr>
          </w:p>
        </w:tc>
      </w:tr>
      <w:tr w:rsidR="002E6B04" w:rsidRPr="001B75BD" w14:paraId="4BD82203" w14:textId="77777777" w:rsidTr="003137DD">
        <w:tc>
          <w:tcPr>
            <w:tcW w:w="8905" w:type="dxa"/>
            <w:shd w:val="clear" w:color="auto" w:fill="000000"/>
            <w:vAlign w:val="bottom"/>
          </w:tcPr>
          <w:p w14:paraId="202DA712" w14:textId="77777777" w:rsidR="002E6B04" w:rsidRPr="00982A54" w:rsidRDefault="002E6B04" w:rsidP="002E6B04">
            <w:pPr>
              <w:suppressAutoHyphens w:val="0"/>
              <w:spacing w:after="0" w:line="276" w:lineRule="auto"/>
              <w:rPr>
                <w:rFonts w:cs="Tahoma"/>
                <w:b/>
                <w:bCs/>
                <w:szCs w:val="22"/>
                <w:lang w:val="el-GR" w:eastAsia="en-US" w:bidi="el-GR"/>
              </w:rPr>
            </w:pPr>
            <w:r w:rsidRPr="00982A54">
              <w:rPr>
                <w:rFonts w:cs="Tahoma"/>
                <w:b/>
                <w:bCs/>
                <w:szCs w:val="22"/>
                <w:lang w:val="el-GR" w:eastAsia="en-US" w:bidi="el-GR"/>
              </w:rPr>
              <w:t>Πρακτική άσκηση σε Η/Υ</w:t>
            </w:r>
          </w:p>
        </w:tc>
        <w:tc>
          <w:tcPr>
            <w:tcW w:w="1170" w:type="dxa"/>
            <w:shd w:val="clear" w:color="auto" w:fill="000000"/>
            <w:vAlign w:val="center"/>
          </w:tcPr>
          <w:p w14:paraId="126F1DD5" w14:textId="77777777" w:rsidR="002E6B04" w:rsidRPr="00663E7D" w:rsidRDefault="002E6B04" w:rsidP="002E6B04">
            <w:pPr>
              <w:suppressAutoHyphens w:val="0"/>
              <w:spacing w:after="0" w:line="276" w:lineRule="auto"/>
              <w:jc w:val="center"/>
              <w:rPr>
                <w:rFonts w:cs="Tahoma"/>
                <w:b/>
                <w:bCs/>
                <w:szCs w:val="22"/>
                <w:lang w:val="el-GR" w:eastAsia="en-US" w:bidi="el-GR"/>
              </w:rPr>
            </w:pPr>
            <w:r w:rsidRPr="00663E7D">
              <w:rPr>
                <w:rFonts w:cs="Tahoma"/>
                <w:b/>
                <w:bCs/>
                <w:szCs w:val="22"/>
                <w:lang w:val="el-GR" w:eastAsia="en-US" w:bidi="el-GR"/>
              </w:rPr>
              <w:t>3</w:t>
            </w:r>
          </w:p>
        </w:tc>
      </w:tr>
      <w:tr w:rsidR="002E6B04" w:rsidRPr="00E873C6" w14:paraId="4CC9AB10" w14:textId="77777777" w:rsidTr="003137DD">
        <w:tc>
          <w:tcPr>
            <w:tcW w:w="8905" w:type="dxa"/>
          </w:tcPr>
          <w:p w14:paraId="3D9D9851" w14:textId="77777777" w:rsidR="002E6B04" w:rsidRPr="001B75BD" w:rsidRDefault="002E6B04" w:rsidP="002E6B04">
            <w:pPr>
              <w:suppressAutoHyphens w:val="0"/>
              <w:spacing w:after="0" w:line="276" w:lineRule="auto"/>
              <w:rPr>
                <w:rFonts w:cs="Tahoma"/>
                <w:szCs w:val="22"/>
                <w:lang w:val="el-GR" w:eastAsia="en-US" w:bidi="el-GR"/>
              </w:rPr>
            </w:pPr>
            <w:r w:rsidRPr="001B75BD">
              <w:rPr>
                <w:rFonts w:cs="Tahoma"/>
                <w:szCs w:val="22"/>
                <w:lang w:val="el-GR" w:eastAsia="en-US" w:bidi="el-GR"/>
              </w:rPr>
              <w:t>Υλοποίηση βασικών σεναρίων χρήσης για όλα τα συστήματα και τις λειτουργίες</w:t>
            </w:r>
          </w:p>
        </w:tc>
        <w:tc>
          <w:tcPr>
            <w:tcW w:w="1170" w:type="dxa"/>
          </w:tcPr>
          <w:p w14:paraId="61E94359" w14:textId="77777777" w:rsidR="002E6B04" w:rsidRPr="001B75BD" w:rsidRDefault="002E6B04" w:rsidP="002E6B04">
            <w:pPr>
              <w:suppressAutoHyphens w:val="0"/>
              <w:spacing w:after="0" w:line="276" w:lineRule="auto"/>
              <w:jc w:val="center"/>
              <w:rPr>
                <w:rFonts w:cs="Tahoma"/>
                <w:szCs w:val="22"/>
                <w:lang w:val="el-GR" w:eastAsia="en-US" w:bidi="el-GR"/>
              </w:rPr>
            </w:pPr>
          </w:p>
        </w:tc>
      </w:tr>
      <w:tr w:rsidR="002E6B04" w:rsidRPr="001B75BD" w14:paraId="6CC55095" w14:textId="77777777" w:rsidTr="003137DD">
        <w:tc>
          <w:tcPr>
            <w:tcW w:w="8905" w:type="dxa"/>
          </w:tcPr>
          <w:p w14:paraId="6FB456B5" w14:textId="77777777" w:rsidR="002E6B04" w:rsidRPr="00982A54" w:rsidRDefault="002E6B04" w:rsidP="002E6B04">
            <w:pPr>
              <w:suppressAutoHyphens w:val="0"/>
              <w:spacing w:after="0" w:line="276" w:lineRule="auto"/>
              <w:rPr>
                <w:rFonts w:cs="Tahoma"/>
                <w:b/>
                <w:bCs/>
                <w:szCs w:val="22"/>
                <w:lang w:val="el-GR" w:eastAsia="en-US" w:bidi="el-GR"/>
              </w:rPr>
            </w:pPr>
            <w:r w:rsidRPr="00982A54">
              <w:rPr>
                <w:rFonts w:cs="Tahoma"/>
                <w:b/>
                <w:bCs/>
                <w:szCs w:val="22"/>
                <w:lang w:val="el-GR" w:eastAsia="en-US" w:bidi="el-GR"/>
              </w:rPr>
              <w:t>ΣΥΝΟΛΟ</w:t>
            </w:r>
          </w:p>
        </w:tc>
        <w:tc>
          <w:tcPr>
            <w:tcW w:w="1170" w:type="dxa"/>
          </w:tcPr>
          <w:p w14:paraId="746F4C0C" w14:textId="77777777" w:rsidR="002E6B04" w:rsidRPr="00663E7D" w:rsidRDefault="002E6B04" w:rsidP="002E6B04">
            <w:pPr>
              <w:suppressAutoHyphens w:val="0"/>
              <w:spacing w:after="0" w:line="276" w:lineRule="auto"/>
              <w:jc w:val="center"/>
              <w:rPr>
                <w:rFonts w:cs="Tahoma"/>
                <w:b/>
                <w:bCs/>
                <w:szCs w:val="22"/>
                <w:lang w:val="el-GR" w:eastAsia="en-US" w:bidi="el-GR"/>
              </w:rPr>
            </w:pPr>
            <w:r w:rsidRPr="00663E7D">
              <w:rPr>
                <w:rFonts w:cs="Tahoma"/>
                <w:b/>
                <w:bCs/>
                <w:szCs w:val="22"/>
                <w:lang w:val="el-GR" w:eastAsia="en-US" w:bidi="el-GR"/>
              </w:rPr>
              <w:t>14</w:t>
            </w:r>
          </w:p>
        </w:tc>
      </w:tr>
    </w:tbl>
    <w:p w14:paraId="5603B621" w14:textId="77777777" w:rsidR="00305622" w:rsidRPr="001B75BD" w:rsidRDefault="00305622" w:rsidP="00BD5677">
      <w:pPr>
        <w:widowControl w:val="0"/>
        <w:suppressAutoHyphens w:val="0"/>
        <w:spacing w:after="0" w:line="312" w:lineRule="exact"/>
        <w:jc w:val="left"/>
        <w:rPr>
          <w:rFonts w:cs="Tahoma"/>
          <w:szCs w:val="22"/>
          <w:lang w:val="el-GR"/>
        </w:rPr>
      </w:pPr>
    </w:p>
    <w:p w14:paraId="19F1F01B" w14:textId="6066363B" w:rsidR="00F85070" w:rsidRPr="00982A54" w:rsidRDefault="00FC036A" w:rsidP="00FC036A">
      <w:pPr>
        <w:rPr>
          <w:rFonts w:cs="Tahoma"/>
          <w:lang w:val="el-GR"/>
        </w:rPr>
      </w:pPr>
      <w:r w:rsidRPr="001B75BD">
        <w:rPr>
          <w:rFonts w:cs="Tahoma"/>
          <w:szCs w:val="22"/>
          <w:lang w:val="el-GR"/>
        </w:rPr>
        <w:t xml:space="preserve">Στην Τεχνική Προσφορά του ο υποψήφιος Ανάδοχος πρέπει να προτείνει πρόγραμμα για τις υπηρεσίες εκπαίδευσης που θα προσφέρει, </w:t>
      </w:r>
      <w:r w:rsidRPr="008F3367">
        <w:rPr>
          <w:rFonts w:cs="Tahoma"/>
          <w:szCs w:val="22"/>
          <w:lang w:val="el-GR"/>
        </w:rPr>
        <w:t>το κόστος των οποίων θα αποτυπώνεται στην Οικονομική Προσφορά του.</w:t>
      </w:r>
    </w:p>
    <w:p w14:paraId="799E35D6" w14:textId="77777777" w:rsidR="00F85070" w:rsidRPr="00663E7D" w:rsidRDefault="00F85070" w:rsidP="00F85070">
      <w:pPr>
        <w:rPr>
          <w:rFonts w:cs="Tahoma"/>
          <w:lang w:val="el-GR"/>
        </w:rPr>
      </w:pPr>
    </w:p>
    <w:p w14:paraId="216DBD17" w14:textId="299A1E25" w:rsidR="001677DB" w:rsidRPr="00663E7D" w:rsidRDefault="001677DB" w:rsidP="00A80ADD">
      <w:pPr>
        <w:pStyle w:val="4"/>
        <w:numPr>
          <w:ilvl w:val="1"/>
          <w:numId w:val="23"/>
        </w:numPr>
        <w:ind w:left="993" w:hanging="574"/>
        <w:rPr>
          <w:rFonts w:cs="Tahoma"/>
          <w:szCs w:val="22"/>
          <w:lang w:val="el-GR"/>
        </w:rPr>
      </w:pPr>
      <w:bookmarkStart w:id="360" w:name="_Ref71708392"/>
      <w:bookmarkStart w:id="361" w:name="_Ref71709382"/>
      <w:bookmarkStart w:id="362" w:name="_Toc116468114"/>
      <w:r w:rsidRPr="00663E7D">
        <w:rPr>
          <w:rFonts w:cs="Tahoma"/>
          <w:szCs w:val="22"/>
          <w:lang w:val="el-GR"/>
        </w:rPr>
        <w:t>Υπηρεσίες HelpDesk</w:t>
      </w:r>
      <w:bookmarkEnd w:id="360"/>
      <w:bookmarkEnd w:id="361"/>
      <w:bookmarkEnd w:id="362"/>
    </w:p>
    <w:p w14:paraId="2EC2ECD1" w14:textId="6DD2FC41" w:rsidR="001677DB" w:rsidRPr="00EE2574" w:rsidRDefault="001677DB" w:rsidP="001677DB">
      <w:pPr>
        <w:widowControl w:val="0"/>
        <w:rPr>
          <w:rFonts w:cs="Tahoma"/>
          <w:szCs w:val="22"/>
          <w:lang w:val="el-GR"/>
        </w:rPr>
      </w:pPr>
      <w:r w:rsidRPr="00663E7D">
        <w:rPr>
          <w:rFonts w:cs="Tahoma"/>
          <w:szCs w:val="22"/>
          <w:lang w:val="el-GR"/>
        </w:rPr>
        <w:t>Υποχρέωση του Αναδόχου αποτελεί η οργάνωση και λειτουργία Γραφείου Υποστήριξης (</w:t>
      </w:r>
      <w:r w:rsidRPr="00663E7D">
        <w:rPr>
          <w:rFonts w:cs="Tahoma"/>
          <w:szCs w:val="22"/>
        </w:rPr>
        <w:t>helpdesk</w:t>
      </w:r>
      <w:r w:rsidRPr="00663E7D">
        <w:rPr>
          <w:rFonts w:cs="Tahoma"/>
          <w:szCs w:val="22"/>
          <w:lang w:val="el-GR"/>
        </w:rPr>
        <w:t>), το οποίο θα είναι διαθέσιμο προς όλους τους</w:t>
      </w:r>
      <w:r w:rsidR="00C756FE" w:rsidRPr="00663E7D">
        <w:rPr>
          <w:rFonts w:cs="Tahoma"/>
          <w:szCs w:val="22"/>
          <w:lang w:val="el-GR"/>
        </w:rPr>
        <w:t xml:space="preserve"> κύριους εμπλεκόμενους στο έργο</w:t>
      </w:r>
      <w:r w:rsidRPr="00321E2F">
        <w:rPr>
          <w:rFonts w:cs="Tahoma"/>
          <w:szCs w:val="22"/>
          <w:lang w:val="el-GR"/>
        </w:rPr>
        <w:t xml:space="preserve"> με σκοπό την έγκαιρη και ουσιαστική υποστήριξη τους σε τεχνικά προβλήματα, δυσλειτουργίες και παραλείψεις τόσο τηλεφωνικά (τηλέφωνο), όσο και ηλεκτρονικά (</w:t>
      </w:r>
      <w:r w:rsidRPr="00EE2574">
        <w:rPr>
          <w:rFonts w:cs="Tahoma"/>
          <w:szCs w:val="22"/>
        </w:rPr>
        <w:t>Web</w:t>
      </w:r>
      <w:r w:rsidRPr="00EE2574">
        <w:rPr>
          <w:rFonts w:cs="Tahoma"/>
          <w:szCs w:val="22"/>
          <w:lang w:val="el-GR"/>
        </w:rPr>
        <w:t xml:space="preserve"> και </w:t>
      </w:r>
      <w:r w:rsidRPr="00EE2574">
        <w:rPr>
          <w:rFonts w:cs="Tahoma"/>
          <w:szCs w:val="22"/>
        </w:rPr>
        <w:t>email</w:t>
      </w:r>
      <w:r w:rsidRPr="00EE2574">
        <w:rPr>
          <w:rFonts w:cs="Tahoma"/>
          <w:szCs w:val="22"/>
          <w:lang w:val="el-GR"/>
        </w:rPr>
        <w:t>).</w:t>
      </w:r>
    </w:p>
    <w:p w14:paraId="0703E7EB" w14:textId="77777777" w:rsidR="001677DB" w:rsidRPr="00DA3606" w:rsidRDefault="001677DB" w:rsidP="001677DB">
      <w:pPr>
        <w:widowControl w:val="0"/>
        <w:rPr>
          <w:rFonts w:cs="Tahoma"/>
          <w:szCs w:val="22"/>
          <w:lang w:val="el-GR"/>
        </w:rPr>
      </w:pPr>
      <w:r w:rsidRPr="00DA3606">
        <w:rPr>
          <w:rFonts w:cs="Tahoma"/>
          <w:szCs w:val="22"/>
          <w:lang w:val="el-GR"/>
        </w:rPr>
        <w:t>Η οργάνωση και λειτουργία του Γραφείου Υποστήριξης θα πρέπει να σχεδιαστεί και υλοποιηθεί σύμφωνα με τα παρακάτω:</w:t>
      </w:r>
    </w:p>
    <w:p w14:paraId="3BE4DB9E" w14:textId="77777777" w:rsidR="001677DB" w:rsidRPr="001B75BD" w:rsidRDefault="001677DB" w:rsidP="006A406F">
      <w:pPr>
        <w:numPr>
          <w:ilvl w:val="0"/>
          <w:numId w:val="67"/>
        </w:numPr>
        <w:suppressAutoHyphens w:val="0"/>
        <w:ind w:left="714" w:hanging="357"/>
        <w:rPr>
          <w:rFonts w:cs="Tahoma"/>
          <w:szCs w:val="22"/>
          <w:lang w:val="el-GR"/>
        </w:rPr>
      </w:pPr>
      <w:r w:rsidRPr="00054EE6">
        <w:rPr>
          <w:rFonts w:cs="Tahoma"/>
          <w:szCs w:val="22"/>
          <w:lang w:val="el-GR"/>
        </w:rPr>
        <w:t>Ο Ανάδοχος οφείλει να διαθέτει σε ετοιμότητα τεχνικό προσωπικό, η εμπειρία του οποίου είναι ευθ</w:t>
      </w:r>
      <w:r w:rsidRPr="001B75BD">
        <w:rPr>
          <w:rFonts w:cs="Tahoma"/>
          <w:szCs w:val="22"/>
          <w:lang w:val="el-GR"/>
        </w:rPr>
        <w:t xml:space="preserve">ύνη του Αναδόχου, ώστε να εξασφαλίζει </w:t>
      </w:r>
    </w:p>
    <w:p w14:paraId="55CA0D8B" w14:textId="77777777" w:rsidR="001677DB" w:rsidRPr="001B75BD" w:rsidRDefault="001677DB" w:rsidP="006A406F">
      <w:pPr>
        <w:numPr>
          <w:ilvl w:val="1"/>
          <w:numId w:val="67"/>
        </w:numPr>
        <w:suppressAutoHyphens w:val="0"/>
        <w:rPr>
          <w:rFonts w:cs="Tahoma"/>
          <w:szCs w:val="22"/>
          <w:lang w:val="el-GR"/>
        </w:rPr>
      </w:pPr>
      <w:r w:rsidRPr="001B75BD">
        <w:rPr>
          <w:rFonts w:cs="Tahoma"/>
          <w:szCs w:val="22"/>
          <w:lang w:val="el-GR"/>
        </w:rPr>
        <w:t>την παροχή πληροφοριών / διευκρινήσεων στους χρήστες ή / και διαχειριστές των συστημάτων καθώς και</w:t>
      </w:r>
    </w:p>
    <w:p w14:paraId="437682D5" w14:textId="77777777" w:rsidR="001677DB" w:rsidRPr="001B75BD" w:rsidRDefault="001677DB" w:rsidP="006A406F">
      <w:pPr>
        <w:numPr>
          <w:ilvl w:val="1"/>
          <w:numId w:val="67"/>
        </w:numPr>
        <w:suppressAutoHyphens w:val="0"/>
        <w:rPr>
          <w:rFonts w:cs="Tahoma"/>
          <w:szCs w:val="22"/>
        </w:rPr>
      </w:pPr>
      <w:r w:rsidRPr="001B75BD">
        <w:rPr>
          <w:rFonts w:cs="Tahoma"/>
          <w:szCs w:val="22"/>
        </w:rPr>
        <w:t>την αποκατάσταση βλαβών</w:t>
      </w:r>
    </w:p>
    <w:p w14:paraId="34861074" w14:textId="602991C8" w:rsidR="001677DB" w:rsidRPr="008F3367" w:rsidRDefault="001677DB" w:rsidP="006A406F">
      <w:pPr>
        <w:numPr>
          <w:ilvl w:val="0"/>
          <w:numId w:val="67"/>
        </w:numPr>
        <w:suppressAutoHyphens w:val="0"/>
        <w:ind w:left="714" w:hanging="357"/>
        <w:rPr>
          <w:rFonts w:cs="Tahoma"/>
          <w:szCs w:val="22"/>
          <w:lang w:val="el-GR"/>
        </w:rPr>
      </w:pPr>
      <w:r w:rsidRPr="001B75BD">
        <w:rPr>
          <w:rFonts w:cs="Tahoma"/>
          <w:szCs w:val="22"/>
          <w:lang w:val="el-GR"/>
        </w:rPr>
        <w:t xml:space="preserve">Το </w:t>
      </w:r>
      <w:r w:rsidRPr="001B75BD">
        <w:rPr>
          <w:rFonts w:cs="Tahoma"/>
          <w:szCs w:val="22"/>
        </w:rPr>
        <w:t>helpdesk</w:t>
      </w:r>
      <w:r w:rsidRPr="001B75BD">
        <w:rPr>
          <w:rFonts w:cs="Tahoma"/>
          <w:szCs w:val="22"/>
          <w:lang w:val="el-GR"/>
        </w:rPr>
        <w:t xml:space="preserve"> θα πρέπει να είναι διαθέσιμο, σε ώρες ΚΩΚ (</w:t>
      </w:r>
      <w:r w:rsidRPr="008F3367">
        <w:rPr>
          <w:rFonts w:cs="Tahoma"/>
          <w:szCs w:val="22"/>
          <w:lang w:val="el-GR"/>
        </w:rPr>
        <w:t xml:space="preserve">όπως αυτές ορίζονται στην </w:t>
      </w:r>
      <w:r w:rsidR="00CD18E1" w:rsidRPr="008F3367">
        <w:rPr>
          <w:rFonts w:cs="Tahoma"/>
          <w:szCs w:val="22"/>
          <w:lang w:val="el-GR"/>
        </w:rPr>
        <w:t>παρούσα διακήρυξη</w:t>
      </w:r>
      <w:r w:rsidRPr="008F3367">
        <w:rPr>
          <w:rFonts w:cs="Tahoma"/>
          <w:szCs w:val="22"/>
          <w:lang w:val="el-GR"/>
        </w:rPr>
        <w:t>)</w:t>
      </w:r>
    </w:p>
    <w:p w14:paraId="1631FB46" w14:textId="062FC225" w:rsidR="001677DB" w:rsidRPr="00663E7D" w:rsidRDefault="001677DB" w:rsidP="006A406F">
      <w:pPr>
        <w:numPr>
          <w:ilvl w:val="0"/>
          <w:numId w:val="67"/>
        </w:numPr>
        <w:suppressAutoHyphens w:val="0"/>
        <w:ind w:left="714" w:hanging="357"/>
        <w:rPr>
          <w:rFonts w:cs="Tahoma"/>
          <w:szCs w:val="22"/>
          <w:lang w:val="el-GR"/>
        </w:rPr>
      </w:pPr>
      <w:r w:rsidRPr="00982A54">
        <w:rPr>
          <w:rFonts w:cs="Tahoma"/>
          <w:szCs w:val="22"/>
          <w:lang w:val="el-GR"/>
        </w:rPr>
        <w:t xml:space="preserve">Ο Ανάδοχος θα πρέπει να καταγράφει στο </w:t>
      </w:r>
      <w:r w:rsidRPr="00663E7D">
        <w:rPr>
          <w:rFonts w:cs="Tahoma"/>
          <w:szCs w:val="22"/>
          <w:lang w:val="el-GR"/>
        </w:rPr>
        <w:t xml:space="preserve">διαδικτυακό </w:t>
      </w:r>
      <w:r w:rsidR="00BC52A8" w:rsidRPr="00663E7D">
        <w:rPr>
          <w:rFonts w:cs="Tahoma"/>
          <w:szCs w:val="22"/>
          <w:lang w:val="el-GR"/>
        </w:rPr>
        <w:t xml:space="preserve">του </w:t>
      </w:r>
      <w:r w:rsidRPr="00663E7D">
        <w:rPr>
          <w:rFonts w:cs="Tahoma"/>
          <w:szCs w:val="22"/>
          <w:lang w:val="el-GR"/>
        </w:rPr>
        <w:t xml:space="preserve">Σύστημα Διαχείρισης </w:t>
      </w:r>
      <w:r w:rsidR="006D531C">
        <w:rPr>
          <w:rFonts w:cs="Tahoma"/>
          <w:szCs w:val="22"/>
          <w:lang w:val="el-GR"/>
        </w:rPr>
        <w:t>βλαβών</w:t>
      </w:r>
      <w:r w:rsidR="006D531C" w:rsidRPr="00663E7D">
        <w:rPr>
          <w:rFonts w:cs="Tahoma"/>
          <w:szCs w:val="22"/>
          <w:lang w:val="el-GR"/>
        </w:rPr>
        <w:t xml:space="preserve"> </w:t>
      </w:r>
      <w:r w:rsidRPr="00663E7D">
        <w:rPr>
          <w:rFonts w:cs="Tahoma"/>
          <w:szCs w:val="22"/>
          <w:lang w:val="el-GR"/>
        </w:rPr>
        <w:t xml:space="preserve"> </w:t>
      </w:r>
      <w:r w:rsidRPr="00D63796">
        <w:rPr>
          <w:rFonts w:cs="Tahoma"/>
          <w:szCs w:val="22"/>
          <w:lang w:val="el-GR"/>
        </w:rPr>
        <w:t>(</w:t>
      </w:r>
      <w:r w:rsidRPr="00D63796">
        <w:rPr>
          <w:rFonts w:cs="Tahoma"/>
          <w:szCs w:val="22"/>
        </w:rPr>
        <w:t>Ticket</w:t>
      </w:r>
      <w:r w:rsidRPr="00D63796">
        <w:rPr>
          <w:rFonts w:cs="Tahoma"/>
          <w:szCs w:val="22"/>
          <w:lang w:val="el-GR"/>
        </w:rPr>
        <w:t xml:space="preserve"> </w:t>
      </w:r>
      <w:r w:rsidRPr="00D63796">
        <w:rPr>
          <w:rFonts w:cs="Tahoma"/>
          <w:szCs w:val="22"/>
        </w:rPr>
        <w:t>Management</w:t>
      </w:r>
      <w:r w:rsidRPr="00D63796">
        <w:rPr>
          <w:rFonts w:cs="Tahoma"/>
          <w:szCs w:val="22"/>
          <w:lang w:val="el-GR"/>
        </w:rPr>
        <w:t xml:space="preserve"> </w:t>
      </w:r>
      <w:r w:rsidRPr="00D63796">
        <w:rPr>
          <w:rFonts w:cs="Tahoma"/>
          <w:szCs w:val="22"/>
        </w:rPr>
        <w:t>System</w:t>
      </w:r>
      <w:r w:rsidRPr="00D63796">
        <w:rPr>
          <w:rFonts w:cs="Tahoma"/>
          <w:szCs w:val="22"/>
          <w:lang w:val="el-GR"/>
        </w:rPr>
        <w:t>)</w:t>
      </w:r>
      <w:r w:rsidRPr="00982A54">
        <w:rPr>
          <w:rFonts w:cs="Tahoma"/>
          <w:szCs w:val="22"/>
          <w:lang w:val="el-GR"/>
        </w:rPr>
        <w:t xml:space="preserve"> </w:t>
      </w:r>
      <w:r w:rsidR="00CD18E1" w:rsidRPr="00663E7D">
        <w:rPr>
          <w:rFonts w:cs="Tahoma"/>
          <w:szCs w:val="22"/>
          <w:lang w:val="el-GR"/>
        </w:rPr>
        <w:t xml:space="preserve">του </w:t>
      </w:r>
      <w:r w:rsidR="006D531C">
        <w:rPr>
          <w:rFonts w:cs="Tahoma"/>
          <w:szCs w:val="22"/>
          <w:lang w:val="el-GR"/>
        </w:rPr>
        <w:t xml:space="preserve">κυρίου του </w:t>
      </w:r>
      <w:r w:rsidR="00CD18E1" w:rsidRPr="00663E7D">
        <w:rPr>
          <w:rFonts w:cs="Tahoma"/>
          <w:szCs w:val="22"/>
          <w:lang w:val="el-GR"/>
        </w:rPr>
        <w:t>έργου</w:t>
      </w:r>
      <w:r w:rsidRPr="00663E7D">
        <w:rPr>
          <w:rFonts w:cs="Tahoma"/>
          <w:szCs w:val="22"/>
          <w:lang w:val="el-GR"/>
        </w:rPr>
        <w:t>, όλα τα αναγκαία χαρακτηριστικά στοιχεία των βλαβών/ δυσλειτουργιών, που του αναφέρονται</w:t>
      </w:r>
      <w:r w:rsidR="00BC52A8" w:rsidRPr="00663E7D">
        <w:rPr>
          <w:rFonts w:cs="Tahoma"/>
          <w:szCs w:val="22"/>
          <w:lang w:val="el-GR"/>
        </w:rPr>
        <w:t xml:space="preserve"> στο οποίο θα έχει πρόσβαση και η αρμόδια Επιτροπή της Αναθέτουσας</w:t>
      </w:r>
      <w:r w:rsidRPr="00663E7D">
        <w:rPr>
          <w:rFonts w:cs="Tahoma"/>
          <w:szCs w:val="22"/>
          <w:lang w:val="el-GR"/>
        </w:rPr>
        <w:t xml:space="preserve">. </w:t>
      </w:r>
    </w:p>
    <w:p w14:paraId="16816AB3" w14:textId="77777777" w:rsidR="001677DB" w:rsidRPr="00321E2F" w:rsidRDefault="001677DB" w:rsidP="006A406F">
      <w:pPr>
        <w:numPr>
          <w:ilvl w:val="0"/>
          <w:numId w:val="67"/>
        </w:numPr>
        <w:suppressAutoHyphens w:val="0"/>
        <w:ind w:left="714" w:hanging="357"/>
        <w:rPr>
          <w:rFonts w:cs="Tahoma"/>
          <w:szCs w:val="22"/>
          <w:lang w:val="el-GR"/>
        </w:rPr>
      </w:pPr>
      <w:r w:rsidRPr="00663E7D">
        <w:rPr>
          <w:rFonts w:cs="Tahoma"/>
          <w:szCs w:val="22"/>
          <w:lang w:val="el-GR"/>
        </w:rPr>
        <w:t>Κατά τις εκτός ΚΩΚ περιόδους, ο Ανάδοχος θα πρέπει να προτείνει διαδικασία παροχής υποστήριξης σε περίπτωση ανάγκης. Η διαδικ</w:t>
      </w:r>
      <w:r w:rsidRPr="00321E2F">
        <w:rPr>
          <w:rFonts w:cs="Tahoma"/>
          <w:szCs w:val="22"/>
          <w:lang w:val="el-GR"/>
        </w:rPr>
        <w:t>ασία, θα πρέπει να ορίζει τρόπο πρόσβασης στο προσωπικό ανάγκης του Αναδόχου (π.χ. μέσω κινητού τηλεφώνου).</w:t>
      </w:r>
    </w:p>
    <w:p w14:paraId="7DE70654" w14:textId="77777777" w:rsidR="001677DB" w:rsidRPr="00321E2F" w:rsidRDefault="001677DB" w:rsidP="006A406F">
      <w:pPr>
        <w:numPr>
          <w:ilvl w:val="0"/>
          <w:numId w:val="67"/>
        </w:numPr>
        <w:suppressAutoHyphens w:val="0"/>
        <w:ind w:left="714" w:hanging="357"/>
        <w:rPr>
          <w:rFonts w:cs="Tahoma"/>
          <w:szCs w:val="22"/>
          <w:lang w:val="el-GR"/>
        </w:rPr>
      </w:pPr>
      <w:r w:rsidRPr="00321E2F">
        <w:rPr>
          <w:rFonts w:cs="Tahoma"/>
          <w:szCs w:val="22"/>
          <w:lang w:val="el-GR"/>
        </w:rPr>
        <w:t>Το Γραφείο Υποστήριξης θα πρέπει να δίνει δυνατότητα υποστήριξης:</w:t>
      </w:r>
    </w:p>
    <w:p w14:paraId="22EAB24A" w14:textId="77777777" w:rsidR="001677DB" w:rsidRPr="00EE2574" w:rsidRDefault="001677DB" w:rsidP="006A406F">
      <w:pPr>
        <w:numPr>
          <w:ilvl w:val="1"/>
          <w:numId w:val="69"/>
        </w:numPr>
        <w:suppressAutoHyphens w:val="0"/>
        <w:rPr>
          <w:rFonts w:cs="Tahoma"/>
          <w:szCs w:val="22"/>
          <w:lang w:val="el-GR"/>
        </w:rPr>
      </w:pPr>
      <w:r w:rsidRPr="00EE2574">
        <w:rPr>
          <w:rFonts w:cs="Tahoma"/>
          <w:szCs w:val="22"/>
          <w:lang w:val="el-GR"/>
        </w:rPr>
        <w:t>1</w:t>
      </w:r>
      <w:r w:rsidRPr="00EE2574">
        <w:rPr>
          <w:rFonts w:cs="Tahoma"/>
          <w:szCs w:val="22"/>
          <w:vertAlign w:val="superscript"/>
          <w:lang w:val="el-GR"/>
        </w:rPr>
        <w:t>ου</w:t>
      </w:r>
      <w:r w:rsidRPr="00EE2574">
        <w:rPr>
          <w:rFonts w:cs="Tahoma"/>
          <w:szCs w:val="22"/>
          <w:lang w:val="el-GR"/>
        </w:rPr>
        <w:t xml:space="preserve"> επιπέδου, όσον αφορά στα εξής:</w:t>
      </w:r>
    </w:p>
    <w:p w14:paraId="20C67868" w14:textId="77777777" w:rsidR="001677DB" w:rsidRPr="00EE2574" w:rsidRDefault="001677DB" w:rsidP="006A406F">
      <w:pPr>
        <w:numPr>
          <w:ilvl w:val="2"/>
          <w:numId w:val="67"/>
        </w:numPr>
        <w:tabs>
          <w:tab w:val="num" w:pos="1830"/>
        </w:tabs>
        <w:suppressAutoHyphens w:val="0"/>
        <w:ind w:left="1800"/>
        <w:rPr>
          <w:rFonts w:cs="Tahoma"/>
          <w:lang w:val="el-GR"/>
        </w:rPr>
      </w:pPr>
      <w:r w:rsidRPr="00EE2574">
        <w:rPr>
          <w:rFonts w:cs="Tahoma"/>
          <w:lang w:val="el-GR"/>
        </w:rPr>
        <w:t>στη χρήση των Υποσυστημάτων και στις διαδικασίες που διεκπεραιώνουν</w:t>
      </w:r>
    </w:p>
    <w:p w14:paraId="7905F81B" w14:textId="77777777" w:rsidR="001677DB" w:rsidRPr="00DA3606" w:rsidRDefault="001677DB" w:rsidP="006A406F">
      <w:pPr>
        <w:numPr>
          <w:ilvl w:val="2"/>
          <w:numId w:val="67"/>
        </w:numPr>
        <w:tabs>
          <w:tab w:val="num" w:pos="1830"/>
        </w:tabs>
        <w:suppressAutoHyphens w:val="0"/>
        <w:ind w:left="1800"/>
        <w:rPr>
          <w:rFonts w:cs="Tahoma"/>
          <w:lang w:val="el-GR"/>
        </w:rPr>
      </w:pPr>
      <w:r w:rsidRPr="00EE2574">
        <w:rPr>
          <w:rFonts w:cs="Tahoma"/>
          <w:lang w:val="el-GR"/>
        </w:rPr>
        <w:t>σε γενικότερα θέματα που σχετίζονται με τυχόν νέες ή αναβαθμισμένες δ</w:t>
      </w:r>
      <w:r w:rsidRPr="00DA3606">
        <w:rPr>
          <w:rFonts w:cs="Tahoma"/>
          <w:lang w:val="el-GR"/>
        </w:rPr>
        <w:t xml:space="preserve">ιαδικασίες </w:t>
      </w:r>
    </w:p>
    <w:p w14:paraId="750C2B33" w14:textId="77777777" w:rsidR="001677DB" w:rsidRPr="00054EE6" w:rsidRDefault="001677DB" w:rsidP="006A406F">
      <w:pPr>
        <w:numPr>
          <w:ilvl w:val="2"/>
          <w:numId w:val="67"/>
        </w:numPr>
        <w:tabs>
          <w:tab w:val="num" w:pos="1830"/>
        </w:tabs>
        <w:suppressAutoHyphens w:val="0"/>
        <w:ind w:left="1800"/>
        <w:rPr>
          <w:rFonts w:cs="Tahoma"/>
          <w:lang w:val="el-GR"/>
        </w:rPr>
      </w:pPr>
      <w:r w:rsidRPr="00054EE6">
        <w:rPr>
          <w:rFonts w:cs="Tahoma"/>
          <w:lang w:val="el-GR"/>
        </w:rPr>
        <w:t>σε μηνύματα λαθών που οφείλονται σε κακή χρήση των Υποσυστημάτων</w:t>
      </w:r>
    </w:p>
    <w:p w14:paraId="6EE24C6B" w14:textId="77777777" w:rsidR="001677DB" w:rsidRPr="001B75BD" w:rsidRDefault="001677DB" w:rsidP="006A406F">
      <w:pPr>
        <w:numPr>
          <w:ilvl w:val="1"/>
          <w:numId w:val="69"/>
        </w:numPr>
        <w:suppressAutoHyphens w:val="0"/>
        <w:rPr>
          <w:rFonts w:cs="Tahoma"/>
          <w:szCs w:val="22"/>
          <w:lang w:val="el-GR"/>
        </w:rPr>
      </w:pPr>
      <w:r w:rsidRPr="001B75BD">
        <w:rPr>
          <w:rFonts w:cs="Tahoma"/>
          <w:szCs w:val="22"/>
          <w:lang w:val="el-GR"/>
        </w:rPr>
        <w:t>2</w:t>
      </w:r>
      <w:r w:rsidRPr="001B75BD">
        <w:rPr>
          <w:rFonts w:cs="Tahoma"/>
          <w:szCs w:val="22"/>
          <w:vertAlign w:val="superscript"/>
          <w:lang w:val="el-GR"/>
        </w:rPr>
        <w:t>ου</w:t>
      </w:r>
      <w:r w:rsidRPr="001B75BD">
        <w:rPr>
          <w:rFonts w:cs="Tahoma"/>
          <w:szCs w:val="22"/>
          <w:lang w:val="el-GR"/>
        </w:rPr>
        <w:t xml:space="preserve"> επιπέδου, σε θέματα που δεν καλύπτονται από το </w:t>
      </w:r>
      <w:r w:rsidRPr="001B75BD">
        <w:rPr>
          <w:rFonts w:cs="Tahoma"/>
          <w:szCs w:val="22"/>
        </w:rPr>
        <w:t>helpdesk</w:t>
      </w:r>
      <w:r w:rsidRPr="001B75BD">
        <w:rPr>
          <w:rFonts w:cs="Tahoma"/>
          <w:szCs w:val="22"/>
          <w:lang w:val="el-GR"/>
        </w:rPr>
        <w:t xml:space="preserve"> 1</w:t>
      </w:r>
      <w:r w:rsidRPr="001B75BD">
        <w:rPr>
          <w:rFonts w:cs="Tahoma"/>
          <w:szCs w:val="22"/>
          <w:vertAlign w:val="superscript"/>
          <w:lang w:val="el-GR"/>
        </w:rPr>
        <w:t>ου</w:t>
      </w:r>
      <w:r w:rsidRPr="001B75BD">
        <w:rPr>
          <w:rFonts w:cs="Tahoma"/>
          <w:szCs w:val="22"/>
          <w:lang w:val="el-GR"/>
        </w:rPr>
        <w:t xml:space="preserve"> επιπέδου καθώς και σε σύνθετα τεχνικά προβλήματα που ενδεχομένως να αντιμετωπίσουν οι χρήστες.</w:t>
      </w:r>
    </w:p>
    <w:p w14:paraId="7A9A9FAD" w14:textId="77777777" w:rsidR="001677DB" w:rsidRPr="001B75BD" w:rsidRDefault="001677DB" w:rsidP="001677DB">
      <w:pPr>
        <w:rPr>
          <w:rFonts w:cs="Tahoma"/>
          <w:szCs w:val="22"/>
          <w:lang w:val="el-GR"/>
        </w:rPr>
      </w:pPr>
    </w:p>
    <w:p w14:paraId="18ECA4F7" w14:textId="77777777" w:rsidR="001677DB" w:rsidRPr="001B75BD" w:rsidRDefault="001677DB" w:rsidP="001677DB">
      <w:pPr>
        <w:rPr>
          <w:rFonts w:cs="Tahoma"/>
          <w:szCs w:val="22"/>
        </w:rPr>
      </w:pPr>
      <w:r w:rsidRPr="001B75BD">
        <w:rPr>
          <w:rFonts w:cs="Tahoma"/>
          <w:szCs w:val="22"/>
        </w:rPr>
        <w:t>Διευκρινίζονται τα εξής:</w:t>
      </w:r>
    </w:p>
    <w:p w14:paraId="4981479C" w14:textId="77777777" w:rsidR="001677DB" w:rsidRPr="001B75BD" w:rsidRDefault="001677DB" w:rsidP="006A406F">
      <w:pPr>
        <w:numPr>
          <w:ilvl w:val="0"/>
          <w:numId w:val="67"/>
        </w:numPr>
        <w:suppressAutoHyphens w:val="0"/>
        <w:ind w:left="714" w:hanging="357"/>
        <w:rPr>
          <w:rFonts w:cs="Tahoma"/>
          <w:szCs w:val="22"/>
          <w:lang w:val="el-GR"/>
        </w:rPr>
      </w:pPr>
      <w:r w:rsidRPr="001B75BD">
        <w:rPr>
          <w:rFonts w:cs="Tahoma"/>
          <w:szCs w:val="22"/>
          <w:lang w:val="el-GR"/>
        </w:rPr>
        <w:t>Η αναγγελία βλαβών, θα μπορεί να γίνει εναλλακτικά με όλους τους παρακάτω τρόπους:</w:t>
      </w:r>
    </w:p>
    <w:p w14:paraId="7FA50821" w14:textId="000CF704" w:rsidR="001677DB" w:rsidRPr="001B75BD" w:rsidRDefault="006A406F" w:rsidP="006A406F">
      <w:pPr>
        <w:widowControl w:val="0"/>
        <w:suppressAutoHyphens w:val="0"/>
        <w:spacing w:after="60"/>
        <w:ind w:left="1440"/>
        <w:rPr>
          <w:rFonts w:cs="Tahoma"/>
          <w:szCs w:val="22"/>
          <w:lang w:val="el-GR"/>
        </w:rPr>
      </w:pPr>
      <w:r w:rsidRPr="006A406F">
        <w:rPr>
          <w:rFonts w:cs="Tahoma"/>
          <w:szCs w:val="22"/>
          <w:lang w:val="el-GR"/>
        </w:rPr>
        <w:t>-</w:t>
      </w:r>
      <w:r w:rsidR="001677DB" w:rsidRPr="001B75BD">
        <w:rPr>
          <w:rFonts w:cs="Tahoma"/>
          <w:szCs w:val="22"/>
          <w:lang w:val="el-GR"/>
        </w:rPr>
        <w:t>Τηλέφωνο</w:t>
      </w:r>
      <w:r w:rsidR="006F5D79" w:rsidRPr="001B75BD">
        <w:rPr>
          <w:rFonts w:cs="Tahoma"/>
          <w:szCs w:val="22"/>
          <w:lang w:val="el-GR"/>
        </w:rPr>
        <w:t xml:space="preserve"> με την διάθεση από τον ανάδοχο </w:t>
      </w:r>
      <w:r w:rsidR="00060AFE">
        <w:rPr>
          <w:rFonts w:cs="Tahoma"/>
          <w:szCs w:val="22"/>
          <w:lang w:val="el-GR"/>
        </w:rPr>
        <w:t xml:space="preserve">γραμμής </w:t>
      </w:r>
      <w:r w:rsidR="006F5D79" w:rsidRPr="001B75BD">
        <w:rPr>
          <w:rFonts w:cs="Tahoma"/>
          <w:szCs w:val="22"/>
          <w:lang w:val="el-GR"/>
        </w:rPr>
        <w:t xml:space="preserve">επικοινωνίας </w:t>
      </w:r>
    </w:p>
    <w:p w14:paraId="500E4539" w14:textId="5FC4C2E7" w:rsidR="00CA789D" w:rsidRPr="006A406F" w:rsidRDefault="006A406F" w:rsidP="006A406F">
      <w:pPr>
        <w:widowControl w:val="0"/>
        <w:suppressAutoHyphens w:val="0"/>
        <w:spacing w:after="60"/>
        <w:ind w:left="1440"/>
        <w:rPr>
          <w:rFonts w:cs="Tahoma"/>
          <w:szCs w:val="22"/>
          <w:lang w:val="el-GR"/>
        </w:rPr>
      </w:pPr>
      <w:r w:rsidRPr="00241885">
        <w:rPr>
          <w:rFonts w:cs="Tahoma"/>
          <w:szCs w:val="22"/>
          <w:lang w:val="el-GR"/>
        </w:rPr>
        <w:t>-</w:t>
      </w:r>
      <w:r w:rsidR="001677DB" w:rsidRPr="001B75BD">
        <w:rPr>
          <w:rFonts w:cs="Tahoma"/>
          <w:szCs w:val="22"/>
        </w:rPr>
        <w:t>Email</w:t>
      </w:r>
      <w:r w:rsidRPr="007E7402">
        <w:rPr>
          <w:rFonts w:cs="Tahoma"/>
          <w:szCs w:val="22"/>
          <w:lang w:val="el-GR"/>
        </w:rPr>
        <w:t>-</w:t>
      </w:r>
      <w:r w:rsidR="00CA789D" w:rsidRPr="006A406F">
        <w:rPr>
          <w:rFonts w:cs="Tahoma"/>
          <w:szCs w:val="22"/>
          <w:lang w:val="el-GR"/>
        </w:rPr>
        <w:t>Διαδικτυακό Σύστημα διαχείρισης Βλαβών από τον κύριο του έργου</w:t>
      </w:r>
      <w:r w:rsidR="00C77D40" w:rsidRPr="006A406F">
        <w:rPr>
          <w:rFonts w:cs="Tahoma"/>
          <w:szCs w:val="22"/>
          <w:lang w:val="el-GR"/>
        </w:rPr>
        <w:t xml:space="preserve"> </w:t>
      </w:r>
      <w:r w:rsidR="005E347C" w:rsidRPr="006A406F">
        <w:rPr>
          <w:rFonts w:cs="Tahoma"/>
          <w:szCs w:val="22"/>
          <w:lang w:val="el-GR"/>
        </w:rPr>
        <w:t xml:space="preserve">και </w:t>
      </w:r>
      <w:r w:rsidR="00C77D40" w:rsidRPr="006A406F">
        <w:rPr>
          <w:rFonts w:cs="Tahoma"/>
          <w:szCs w:val="22"/>
          <w:lang w:val="el-GR"/>
        </w:rPr>
        <w:t>από του</w:t>
      </w:r>
      <w:r w:rsidR="00754B10" w:rsidRPr="006A406F">
        <w:rPr>
          <w:rFonts w:cs="Tahoma"/>
          <w:szCs w:val="22"/>
          <w:lang w:val="el-GR"/>
        </w:rPr>
        <w:t>ς</w:t>
      </w:r>
      <w:r w:rsidR="00C77D40" w:rsidRPr="006A406F">
        <w:rPr>
          <w:rFonts w:cs="Tahoma"/>
          <w:szCs w:val="22"/>
          <w:lang w:val="el-GR"/>
        </w:rPr>
        <w:t xml:space="preserve">  χρήστες  του έργου.</w:t>
      </w:r>
    </w:p>
    <w:p w14:paraId="631F8633" w14:textId="5E1D3BB2" w:rsidR="001677DB" w:rsidRPr="001B75BD" w:rsidRDefault="001677DB" w:rsidP="00CD18E1">
      <w:pPr>
        <w:suppressAutoHyphens w:val="0"/>
        <w:ind w:left="714"/>
        <w:rPr>
          <w:rFonts w:cs="Tahoma"/>
          <w:lang w:val="el-GR"/>
        </w:rPr>
      </w:pPr>
    </w:p>
    <w:p w14:paraId="4B6C3F53" w14:textId="3C9C2770" w:rsidR="001677DB" w:rsidRPr="00C817E1" w:rsidRDefault="001677DB" w:rsidP="006A406F">
      <w:pPr>
        <w:numPr>
          <w:ilvl w:val="0"/>
          <w:numId w:val="67"/>
        </w:numPr>
        <w:suppressAutoHyphens w:val="0"/>
        <w:ind w:left="714" w:hanging="357"/>
        <w:rPr>
          <w:rFonts w:cs="Tahoma"/>
          <w:lang w:val="el-GR"/>
        </w:rPr>
      </w:pPr>
      <w:r w:rsidRPr="001B75BD">
        <w:rPr>
          <w:rFonts w:cs="Tahoma"/>
          <w:lang w:val="el-GR"/>
        </w:rPr>
        <w:t>Όλοι οι κύριοι εμπλεκόμενοι στο Έργο (</w:t>
      </w:r>
      <w:r w:rsidR="00861CA6">
        <w:rPr>
          <w:rFonts w:cs="Tahoma"/>
          <w:lang w:val="el-GR"/>
        </w:rPr>
        <w:t>Επιτροπή Παρακολούθησης και Επιτροπή Παραλαβής Έργου</w:t>
      </w:r>
      <w:r w:rsidRPr="001B75BD">
        <w:rPr>
          <w:rFonts w:cs="Tahoma"/>
          <w:lang w:val="el-GR"/>
        </w:rPr>
        <w:t>, Φορέας Λειτουργίας, Ανάδοχος) θα έχουν πρόσβαση στην πύλη αυτή με ενιαίο τρόπο μέσω συγκεκριμένου λογαριασμού (</w:t>
      </w:r>
      <w:r w:rsidRPr="001B75BD">
        <w:rPr>
          <w:rFonts w:cs="Tahoma"/>
        </w:rPr>
        <w:t>username</w:t>
      </w:r>
      <w:r w:rsidRPr="001B75BD">
        <w:rPr>
          <w:rFonts w:cs="Tahoma"/>
          <w:lang w:val="el-GR"/>
        </w:rPr>
        <w:t>/</w:t>
      </w:r>
      <w:r w:rsidRPr="001B75BD">
        <w:rPr>
          <w:rFonts w:cs="Tahoma"/>
        </w:rPr>
        <w:t>password</w:t>
      </w:r>
      <w:r w:rsidRPr="001B75BD">
        <w:rPr>
          <w:rFonts w:cs="Tahoma"/>
          <w:lang w:val="el-GR"/>
        </w:rPr>
        <w:t xml:space="preserve">) </w:t>
      </w:r>
      <w:r w:rsidRPr="00C817E1">
        <w:rPr>
          <w:rFonts w:cs="Tahoma"/>
          <w:lang w:val="el-GR"/>
        </w:rPr>
        <w:t xml:space="preserve">που θα εκδίδεται από </w:t>
      </w:r>
      <w:r w:rsidR="004B01D9" w:rsidRPr="00C817E1">
        <w:rPr>
          <w:rFonts w:cs="Tahoma"/>
          <w:lang w:val="el-GR"/>
        </w:rPr>
        <w:t>τον Ανάδοχο.</w:t>
      </w:r>
      <w:r w:rsidR="00CD18E1" w:rsidRPr="00C817E1">
        <w:rPr>
          <w:rFonts w:cs="Tahoma"/>
          <w:lang w:val="el-GR"/>
        </w:rPr>
        <w:t xml:space="preserve"> </w:t>
      </w:r>
    </w:p>
    <w:p w14:paraId="12C6231B" w14:textId="3C239378" w:rsidR="001677DB" w:rsidRPr="001B75BD" w:rsidRDefault="001677DB" w:rsidP="006A406F">
      <w:pPr>
        <w:numPr>
          <w:ilvl w:val="0"/>
          <w:numId w:val="67"/>
        </w:numPr>
        <w:suppressAutoHyphens w:val="0"/>
        <w:ind w:left="714" w:hanging="357"/>
        <w:rPr>
          <w:rFonts w:cs="Tahoma"/>
          <w:szCs w:val="22"/>
          <w:lang w:val="el-GR"/>
        </w:rPr>
      </w:pPr>
      <w:r w:rsidRPr="001B75BD">
        <w:rPr>
          <w:rFonts w:cs="Tahoma"/>
          <w:szCs w:val="22"/>
          <w:lang w:val="el-GR"/>
        </w:rPr>
        <w:t xml:space="preserve">Στο τέλος </w:t>
      </w:r>
      <w:r w:rsidR="00CA789D">
        <w:rPr>
          <w:rFonts w:cs="Tahoma"/>
          <w:szCs w:val="22"/>
          <w:lang w:val="el-GR"/>
        </w:rPr>
        <w:t>κάθε φάσης του έργου</w:t>
      </w:r>
      <w:r w:rsidRPr="001B75BD">
        <w:rPr>
          <w:rFonts w:cs="Tahoma"/>
          <w:szCs w:val="22"/>
          <w:lang w:val="el-GR"/>
        </w:rPr>
        <w:t xml:space="preserve">, ο Ανάδοχος </w:t>
      </w:r>
      <w:r w:rsidR="001D7E3A" w:rsidRPr="001B75BD">
        <w:rPr>
          <w:rFonts w:cs="Tahoma"/>
          <w:szCs w:val="22"/>
          <w:lang w:val="el-GR"/>
        </w:rPr>
        <w:t xml:space="preserve">οφείλει να </w:t>
      </w:r>
      <w:r w:rsidR="00AE1DDF">
        <w:rPr>
          <w:rFonts w:cs="Tahoma"/>
          <w:szCs w:val="22"/>
          <w:lang w:val="el-GR"/>
        </w:rPr>
        <w:t xml:space="preserve">συμπεριλάβει </w:t>
      </w:r>
      <w:r w:rsidR="00AE1DDF" w:rsidRPr="001B75BD">
        <w:rPr>
          <w:rFonts w:cs="Tahoma"/>
          <w:szCs w:val="22"/>
          <w:lang w:val="el-GR"/>
        </w:rPr>
        <w:t xml:space="preserve"> </w:t>
      </w:r>
      <w:r w:rsidRPr="001B75BD">
        <w:rPr>
          <w:rFonts w:cs="Tahoma"/>
          <w:szCs w:val="22"/>
          <w:lang w:val="el-GR"/>
        </w:rPr>
        <w:t xml:space="preserve">έκθεση για το βαθμό ικανοποίησης των όρων της παρεχόμενης υπηρεσίας. Η έκθεση θα περιλαμβάνει τα παρακάτω στοιχεία: </w:t>
      </w:r>
    </w:p>
    <w:p w14:paraId="563D6F04" w14:textId="77777777" w:rsidR="001677DB" w:rsidRPr="001B75BD" w:rsidRDefault="001677DB" w:rsidP="006A406F">
      <w:pPr>
        <w:pStyle w:val="aff"/>
        <w:numPr>
          <w:ilvl w:val="1"/>
          <w:numId w:val="67"/>
        </w:numPr>
        <w:spacing w:before="120"/>
        <w:rPr>
          <w:rFonts w:cs="Tahoma"/>
          <w:lang w:val="el-GR"/>
        </w:rPr>
      </w:pPr>
      <w:r w:rsidRPr="001B75BD">
        <w:rPr>
          <w:rFonts w:cs="Tahoma"/>
          <w:lang w:val="el-GR"/>
        </w:rPr>
        <w:t>Αριθμός αναγγελιών, είδος (σφάλμα / συμβάν / ενέργεια υποστήριξης) και τρόπος αντιμετώπισής τους.</w:t>
      </w:r>
    </w:p>
    <w:p w14:paraId="0DD8CCBD" w14:textId="77777777" w:rsidR="001677DB" w:rsidRPr="001B75BD" w:rsidRDefault="001677DB" w:rsidP="006A406F">
      <w:pPr>
        <w:numPr>
          <w:ilvl w:val="1"/>
          <w:numId w:val="67"/>
        </w:numPr>
        <w:suppressAutoHyphens w:val="0"/>
        <w:rPr>
          <w:rFonts w:cs="Tahoma"/>
          <w:lang w:val="el-GR"/>
        </w:rPr>
      </w:pPr>
      <w:r w:rsidRPr="001B75BD">
        <w:rPr>
          <w:rFonts w:cs="Tahoma"/>
          <w:lang w:val="el-GR"/>
        </w:rPr>
        <w:t>Αναλυτικά στοιχεία για χρόνους απόκρισης Γραφείου Υποστήριξης ανά κλήση και συνολική κατανομή.</w:t>
      </w:r>
    </w:p>
    <w:p w14:paraId="513331CC" w14:textId="77777777" w:rsidR="001677DB" w:rsidRPr="001B75BD" w:rsidRDefault="001677DB" w:rsidP="006A406F">
      <w:pPr>
        <w:numPr>
          <w:ilvl w:val="1"/>
          <w:numId w:val="67"/>
        </w:numPr>
        <w:suppressAutoHyphens w:val="0"/>
        <w:rPr>
          <w:rFonts w:cs="Tahoma"/>
          <w:lang w:val="el-GR"/>
        </w:rPr>
      </w:pPr>
      <w:r w:rsidRPr="001B75BD">
        <w:rPr>
          <w:rFonts w:cs="Tahoma"/>
          <w:lang w:val="el-GR"/>
        </w:rPr>
        <w:t>Αναλυτικά στοιχεία για κάθε κλήση προβλήματος (βλάβη ή δυσλειτουργία) που εξυπηρετήθηκε πέραν των χρονικών υποχρεώσεων που αναφέρονται στη παρούσα.</w:t>
      </w:r>
    </w:p>
    <w:p w14:paraId="3928FBAE" w14:textId="0EBDD9D7" w:rsidR="001677DB" w:rsidRPr="001B75BD" w:rsidRDefault="001677DB" w:rsidP="001677DB">
      <w:pPr>
        <w:rPr>
          <w:rFonts w:cs="Tahoma"/>
          <w:lang w:val="el-GR"/>
        </w:rPr>
      </w:pPr>
      <w:r w:rsidRPr="001B75BD">
        <w:rPr>
          <w:rFonts w:cs="Tahoma"/>
          <w:szCs w:val="22"/>
          <w:lang w:val="el-GR"/>
        </w:rPr>
        <w:t xml:space="preserve">Σε κάθε περίπτωση τα στατιστικά στοιχεία είναι πάντα διαθέσιμα </w:t>
      </w:r>
      <w:r w:rsidRPr="001B75BD">
        <w:rPr>
          <w:rFonts w:cs="Tahoma"/>
          <w:szCs w:val="22"/>
        </w:rPr>
        <w:t>on</w:t>
      </w:r>
      <w:r w:rsidRPr="001B75BD">
        <w:rPr>
          <w:rFonts w:cs="Tahoma"/>
          <w:szCs w:val="22"/>
          <w:lang w:val="el-GR"/>
        </w:rPr>
        <w:t>-</w:t>
      </w:r>
      <w:r w:rsidRPr="001B75BD">
        <w:rPr>
          <w:rFonts w:cs="Tahoma"/>
          <w:szCs w:val="22"/>
        </w:rPr>
        <w:t>line</w:t>
      </w:r>
      <w:r w:rsidRPr="001B75BD">
        <w:rPr>
          <w:rFonts w:cs="Tahoma"/>
          <w:szCs w:val="22"/>
          <w:lang w:val="el-GR"/>
        </w:rPr>
        <w:t>.</w:t>
      </w:r>
    </w:p>
    <w:p w14:paraId="6B6BCB93" w14:textId="77777777" w:rsidR="001677DB" w:rsidRPr="001B75BD" w:rsidRDefault="001677DB" w:rsidP="00F85070">
      <w:pPr>
        <w:rPr>
          <w:rFonts w:cs="Tahoma"/>
          <w:lang w:val="el-GR"/>
        </w:rPr>
      </w:pPr>
    </w:p>
    <w:p w14:paraId="40780C31" w14:textId="3C233821" w:rsidR="00F92D57" w:rsidRDefault="00F92D57" w:rsidP="00A80ADD">
      <w:pPr>
        <w:pStyle w:val="4"/>
        <w:numPr>
          <w:ilvl w:val="1"/>
          <w:numId w:val="23"/>
        </w:numPr>
        <w:tabs>
          <w:tab w:val="left" w:pos="993"/>
        </w:tabs>
        <w:ind w:left="993" w:hanging="567"/>
        <w:rPr>
          <w:rFonts w:cs="Tahoma"/>
          <w:szCs w:val="22"/>
          <w:lang w:val="el-GR"/>
        </w:rPr>
      </w:pPr>
      <w:bookmarkStart w:id="363" w:name="_Ref68183917"/>
      <w:bookmarkStart w:id="364" w:name="_Toc116468115"/>
      <w:r w:rsidRPr="001B75BD">
        <w:rPr>
          <w:rFonts w:cs="Tahoma"/>
          <w:szCs w:val="22"/>
          <w:lang w:val="el-GR"/>
        </w:rPr>
        <w:t>Υπηρεσ</w:t>
      </w:r>
      <w:r w:rsidR="00F85070" w:rsidRPr="001B75BD">
        <w:rPr>
          <w:rFonts w:cs="Tahoma"/>
          <w:szCs w:val="22"/>
          <w:lang w:val="el-GR"/>
        </w:rPr>
        <w:t xml:space="preserve">ίες </w:t>
      </w:r>
      <w:bookmarkEnd w:id="363"/>
      <w:r w:rsidR="00BF3C32">
        <w:rPr>
          <w:rFonts w:cs="Tahoma"/>
          <w:szCs w:val="22"/>
          <w:lang w:val="el-GR"/>
        </w:rPr>
        <w:t>Δ</w:t>
      </w:r>
      <w:r w:rsidR="00CD18E1" w:rsidRPr="001B75BD">
        <w:rPr>
          <w:rFonts w:cs="Tahoma"/>
          <w:szCs w:val="22"/>
          <w:lang w:val="el-GR"/>
        </w:rPr>
        <w:t>οκιμαστική</w:t>
      </w:r>
      <w:r w:rsidR="004A03BA">
        <w:rPr>
          <w:rFonts w:cs="Tahoma"/>
          <w:szCs w:val="22"/>
          <w:lang w:val="el-GR"/>
        </w:rPr>
        <w:t>ς</w:t>
      </w:r>
      <w:r w:rsidR="00CD18E1" w:rsidRPr="001B75BD">
        <w:rPr>
          <w:rFonts w:cs="Tahoma"/>
          <w:szCs w:val="22"/>
          <w:lang w:val="el-GR"/>
        </w:rPr>
        <w:t xml:space="preserve"> </w:t>
      </w:r>
      <w:r w:rsidR="00BF3C32">
        <w:rPr>
          <w:rFonts w:cs="Tahoma"/>
          <w:szCs w:val="22"/>
          <w:lang w:val="el-GR"/>
        </w:rPr>
        <w:t xml:space="preserve">και </w:t>
      </w:r>
      <w:r w:rsidR="00BF3C32" w:rsidRPr="001B75BD">
        <w:rPr>
          <w:rFonts w:cs="Tahoma"/>
          <w:szCs w:val="22"/>
          <w:lang w:val="el-GR"/>
        </w:rPr>
        <w:t xml:space="preserve">Πιλοτική </w:t>
      </w:r>
      <w:r w:rsidR="004A03BA">
        <w:rPr>
          <w:rFonts w:cs="Tahoma"/>
          <w:szCs w:val="22"/>
          <w:lang w:val="el-GR"/>
        </w:rPr>
        <w:t>Λ</w:t>
      </w:r>
      <w:r w:rsidR="00CD18E1" w:rsidRPr="001B75BD">
        <w:rPr>
          <w:rFonts w:cs="Tahoma"/>
          <w:szCs w:val="22"/>
          <w:lang w:val="el-GR"/>
        </w:rPr>
        <w:t>ειτουργία</w:t>
      </w:r>
      <w:r w:rsidR="004A03BA">
        <w:rPr>
          <w:rFonts w:cs="Tahoma"/>
          <w:szCs w:val="22"/>
          <w:lang w:val="el-GR"/>
        </w:rPr>
        <w:t>ς</w:t>
      </w:r>
      <w:bookmarkEnd w:id="364"/>
    </w:p>
    <w:p w14:paraId="3221D70F" w14:textId="77777777" w:rsidR="00705015" w:rsidRPr="006942D0" w:rsidRDefault="00705015" w:rsidP="00A25ACE">
      <w:pPr>
        <w:rPr>
          <w:lang w:val="el-GR"/>
        </w:rPr>
      </w:pPr>
    </w:p>
    <w:p w14:paraId="56291E60" w14:textId="77777777" w:rsidR="005C5A4F" w:rsidRDefault="005C5A4F" w:rsidP="00BF3C32">
      <w:pPr>
        <w:spacing w:before="120"/>
        <w:rPr>
          <w:rFonts w:cs="Tahoma"/>
          <w:szCs w:val="22"/>
          <w:lang w:val="el-GR" w:eastAsia="el-GR"/>
        </w:rPr>
      </w:pPr>
      <w:r w:rsidRPr="005C5A4F">
        <w:rPr>
          <w:rFonts w:cs="Tahoma"/>
          <w:szCs w:val="22"/>
          <w:lang w:val="el-GR" w:eastAsia="el-GR"/>
        </w:rPr>
        <w:t>Ο Ανάδοχος υποχρεούται στο πλαίσιο του Έργου να παράσχει υπηρεσίες υποστήριξης και ελέγχου καλής λειτουργίας κατά την  Πιλοτική/δοκιμαστική λειτουργία του Πληροφοριακού Συστήματος με πραγματικά δεδομένα. Στόχος είναι να αναδειχθούν τυχόν ελλείψεις στη λειτουργικότητα των Υποσυστημάτων ή άλλα προβλήματα στον σχεδιασμό πριν λειτουργήσουν τα Υποσυστήματα στο κρίσιμο πραγματικό επιχειρησιακό περιβάλλον</w:t>
      </w:r>
      <w:r>
        <w:rPr>
          <w:rFonts w:cs="Tahoma"/>
          <w:szCs w:val="22"/>
          <w:lang w:val="el-GR" w:eastAsia="el-GR"/>
        </w:rPr>
        <w:t>.</w:t>
      </w:r>
      <w:r w:rsidR="00705015">
        <w:rPr>
          <w:rFonts w:cs="Tahoma"/>
          <w:szCs w:val="22"/>
          <w:lang w:val="el-GR" w:eastAsia="el-GR"/>
        </w:rPr>
        <w:t xml:space="preserve"> </w:t>
      </w:r>
    </w:p>
    <w:p w14:paraId="0A5277FB" w14:textId="1637C642" w:rsidR="00705015" w:rsidRDefault="005C5A4F" w:rsidP="00BF3C32">
      <w:pPr>
        <w:spacing w:before="120"/>
        <w:rPr>
          <w:rFonts w:cs="Tahoma"/>
          <w:szCs w:val="22"/>
          <w:lang w:val="el-GR" w:eastAsia="el-GR"/>
        </w:rPr>
      </w:pPr>
      <w:r>
        <w:rPr>
          <w:rFonts w:cs="Tahoma"/>
          <w:szCs w:val="22"/>
          <w:lang w:val="el-GR" w:eastAsia="el-GR"/>
        </w:rPr>
        <w:t>Συγκεκριμένα ο Ανάδοχος θα προσφέρει υπηρεσίες:</w:t>
      </w:r>
      <w:r w:rsidR="005B2618" w:rsidRPr="001B75BD">
        <w:rPr>
          <w:rFonts w:cs="Tahoma"/>
          <w:szCs w:val="22"/>
          <w:lang w:val="el-GR" w:eastAsia="el-GR"/>
        </w:rPr>
        <w:t xml:space="preserve"> </w:t>
      </w:r>
    </w:p>
    <w:p w14:paraId="2B77D7EF" w14:textId="1B548A4D" w:rsidR="00705015" w:rsidRPr="006942D0" w:rsidRDefault="00705015" w:rsidP="006A406F">
      <w:pPr>
        <w:pStyle w:val="aff"/>
        <w:numPr>
          <w:ilvl w:val="0"/>
          <w:numId w:val="108"/>
        </w:numPr>
        <w:spacing w:before="120"/>
        <w:rPr>
          <w:rFonts w:cs="Tahoma"/>
          <w:szCs w:val="22"/>
          <w:lang w:val="el-GR" w:eastAsia="el-GR"/>
        </w:rPr>
      </w:pPr>
      <w:r w:rsidRPr="006942D0">
        <w:rPr>
          <w:rFonts w:cs="Tahoma"/>
          <w:szCs w:val="22"/>
          <w:lang w:val="el-GR"/>
        </w:rPr>
        <w:t>υποστήριξης στη μετάβαση σε πλήρη επιχειρησιακή λειτουργία του συνόλου του Πληροφοριακού Συστήματος (υφισταμένου συστήματος και συστήματος που θα αναπτυχθεί/αναβαθμιστεί)</w:t>
      </w:r>
    </w:p>
    <w:p w14:paraId="21DEA05A" w14:textId="28A2B9E9" w:rsidR="00705015" w:rsidRPr="006942D0" w:rsidRDefault="004B5D19" w:rsidP="006A406F">
      <w:pPr>
        <w:pStyle w:val="aff"/>
        <w:numPr>
          <w:ilvl w:val="0"/>
          <w:numId w:val="108"/>
        </w:numPr>
        <w:spacing w:before="120"/>
        <w:rPr>
          <w:rFonts w:cs="Tahoma"/>
          <w:szCs w:val="22"/>
          <w:lang w:val="el-GR" w:eastAsia="el-GR"/>
        </w:rPr>
      </w:pPr>
      <w:r w:rsidRPr="006942D0">
        <w:rPr>
          <w:rFonts w:cs="Tahoma"/>
          <w:szCs w:val="22"/>
          <w:lang w:val="el-GR" w:eastAsia="el-GR"/>
        </w:rPr>
        <w:t>υποστήριξης και ελέ</w:t>
      </w:r>
      <w:r w:rsidR="00B66C8B" w:rsidRPr="006942D0">
        <w:rPr>
          <w:rFonts w:cs="Tahoma"/>
          <w:szCs w:val="22"/>
          <w:lang w:val="el-GR" w:eastAsia="el-GR"/>
        </w:rPr>
        <w:t>γ</w:t>
      </w:r>
      <w:r w:rsidR="00D6419B" w:rsidRPr="006942D0">
        <w:rPr>
          <w:rFonts w:cs="Tahoma"/>
          <w:szCs w:val="22"/>
          <w:lang w:val="el-GR" w:eastAsia="el-GR"/>
        </w:rPr>
        <w:t xml:space="preserve">χου </w:t>
      </w:r>
      <w:r w:rsidR="001A4C3B" w:rsidRPr="006942D0">
        <w:rPr>
          <w:rFonts w:cs="Tahoma"/>
          <w:szCs w:val="22"/>
          <w:lang w:val="el-GR" w:eastAsia="el-GR"/>
        </w:rPr>
        <w:t xml:space="preserve">καλής λειτουργίας </w:t>
      </w:r>
      <w:r w:rsidR="005B2618" w:rsidRPr="006942D0">
        <w:rPr>
          <w:rFonts w:cs="Tahoma"/>
          <w:szCs w:val="22"/>
          <w:lang w:val="el-GR" w:eastAsia="el-GR"/>
        </w:rPr>
        <w:t xml:space="preserve">του Πληροφοριακού Συστήματος </w:t>
      </w:r>
      <w:r w:rsidR="005B2618" w:rsidRPr="006942D0">
        <w:rPr>
          <w:rFonts w:cs="Tahoma"/>
          <w:szCs w:val="22"/>
          <w:u w:val="single"/>
          <w:lang w:val="el-GR" w:eastAsia="el-GR"/>
        </w:rPr>
        <w:t>με πραγματικά δεδομένα</w:t>
      </w:r>
      <w:r w:rsidR="008054E1" w:rsidRPr="00A25ACE">
        <w:rPr>
          <w:rFonts w:cs="Tahoma"/>
          <w:szCs w:val="22"/>
          <w:lang w:val="el-GR" w:eastAsia="el-GR"/>
        </w:rPr>
        <w:t xml:space="preserve"> </w:t>
      </w:r>
      <w:r w:rsidR="00705015" w:rsidRPr="00A25ACE">
        <w:rPr>
          <w:rFonts w:cs="Tahoma"/>
          <w:szCs w:val="22"/>
          <w:lang w:val="el-GR" w:eastAsia="el-GR"/>
        </w:rPr>
        <w:t>(</w:t>
      </w:r>
      <w:r w:rsidR="00705015" w:rsidRPr="006942D0">
        <w:rPr>
          <w:rFonts w:cs="Tahoma"/>
          <w:szCs w:val="22"/>
          <w:lang w:val="el-GR"/>
        </w:rPr>
        <w:t xml:space="preserve">λειτουργία σε πραγματικές συνθήκες για το σύνολο των προβλεπόμενων χρηστών) </w:t>
      </w:r>
      <w:r w:rsidR="008054E1" w:rsidRPr="00A25ACE">
        <w:rPr>
          <w:rFonts w:cs="Tahoma"/>
          <w:szCs w:val="22"/>
          <w:lang w:val="el-GR" w:eastAsia="el-GR"/>
        </w:rPr>
        <w:t xml:space="preserve">υπό συνθήκες </w:t>
      </w:r>
      <w:r w:rsidR="008054E1" w:rsidRPr="00705015">
        <w:rPr>
          <w:rFonts w:cs="Tahoma"/>
          <w:szCs w:val="22"/>
          <w:u w:val="single"/>
          <w:lang w:val="el-GR" w:eastAsia="el-GR"/>
        </w:rPr>
        <w:t>Εγγυημένου Επιπέδου Υπηρεσιών</w:t>
      </w:r>
      <w:r w:rsidR="008054E1" w:rsidRPr="00A25ACE">
        <w:rPr>
          <w:rFonts w:cs="Tahoma"/>
          <w:szCs w:val="22"/>
          <w:lang w:val="el-GR" w:eastAsia="el-GR"/>
        </w:rPr>
        <w:t xml:space="preserve"> </w:t>
      </w:r>
      <w:r w:rsidR="00705015">
        <w:rPr>
          <w:rFonts w:cs="Tahoma"/>
          <w:szCs w:val="22"/>
          <w:lang w:val="el-GR" w:eastAsia="el-GR"/>
        </w:rPr>
        <w:t xml:space="preserve">της </w:t>
      </w:r>
      <w:r w:rsidR="008054E1" w:rsidRPr="00A25ACE">
        <w:rPr>
          <w:rFonts w:cs="Tahoma"/>
          <w:szCs w:val="22"/>
          <w:lang w:val="el-GR" w:eastAsia="el-GR"/>
        </w:rPr>
        <w:t xml:space="preserve">Παρ. </w:t>
      </w:r>
      <w:r w:rsidR="008054E1" w:rsidRPr="006942D0">
        <w:rPr>
          <w:rFonts w:cs="Tahoma"/>
          <w:szCs w:val="22"/>
          <w:lang w:val="el-GR" w:eastAsia="el-GR"/>
        </w:rPr>
        <w:fldChar w:fldCharType="begin"/>
      </w:r>
      <w:r w:rsidR="008054E1" w:rsidRPr="006942D0">
        <w:rPr>
          <w:rFonts w:cs="Tahoma"/>
          <w:szCs w:val="22"/>
          <w:lang w:val="el-GR" w:eastAsia="el-GR"/>
        </w:rPr>
        <w:instrText xml:space="preserve"> REF _Ref55388072 \r \h </w:instrText>
      </w:r>
      <w:r w:rsidR="008054E1" w:rsidRPr="006942D0">
        <w:rPr>
          <w:rFonts w:cs="Tahoma"/>
          <w:szCs w:val="22"/>
          <w:lang w:val="el-GR" w:eastAsia="el-GR"/>
        </w:rPr>
      </w:r>
      <w:r w:rsidR="008054E1" w:rsidRPr="006942D0">
        <w:rPr>
          <w:rFonts w:cs="Tahoma"/>
          <w:szCs w:val="22"/>
          <w:lang w:val="el-GR" w:eastAsia="el-GR"/>
        </w:rPr>
        <w:fldChar w:fldCharType="separate"/>
      </w:r>
      <w:r w:rsidR="00C27063">
        <w:rPr>
          <w:rFonts w:cs="Tahoma"/>
          <w:szCs w:val="22"/>
          <w:cs/>
          <w:lang w:val="el-GR" w:eastAsia="el-GR"/>
        </w:rPr>
        <w:t>‎</w:t>
      </w:r>
      <w:r w:rsidR="00C27063">
        <w:rPr>
          <w:rFonts w:cs="Tahoma"/>
          <w:szCs w:val="22"/>
          <w:lang w:val="el-GR" w:eastAsia="el-GR"/>
        </w:rPr>
        <w:t>7.3.3</w:t>
      </w:r>
      <w:r w:rsidR="008054E1" w:rsidRPr="006942D0">
        <w:rPr>
          <w:rFonts w:cs="Tahoma"/>
          <w:szCs w:val="22"/>
          <w:lang w:val="el-GR" w:eastAsia="el-GR"/>
        </w:rPr>
        <w:fldChar w:fldCharType="end"/>
      </w:r>
      <w:r w:rsidR="008054E1" w:rsidRPr="006942D0">
        <w:rPr>
          <w:rFonts w:cs="Tahoma"/>
          <w:szCs w:val="22"/>
          <w:lang w:val="el-GR" w:eastAsia="el-GR"/>
        </w:rPr>
        <w:t xml:space="preserve"> </w:t>
      </w:r>
      <w:r w:rsidR="008054E1" w:rsidRPr="006942D0">
        <w:rPr>
          <w:rFonts w:cs="Tahoma"/>
          <w:szCs w:val="22"/>
          <w:lang w:val="el-GR" w:eastAsia="el-GR"/>
        </w:rPr>
        <w:fldChar w:fldCharType="begin"/>
      </w:r>
      <w:r w:rsidR="008054E1" w:rsidRPr="006942D0">
        <w:rPr>
          <w:rFonts w:cs="Tahoma"/>
          <w:szCs w:val="22"/>
          <w:lang w:val="el-GR" w:eastAsia="el-GR"/>
        </w:rPr>
        <w:instrText xml:space="preserve"> REF _Ref55388072 \h </w:instrText>
      </w:r>
      <w:r w:rsidR="008054E1" w:rsidRPr="006942D0">
        <w:rPr>
          <w:rFonts w:cs="Tahoma"/>
          <w:szCs w:val="22"/>
          <w:lang w:val="el-GR" w:eastAsia="el-GR"/>
        </w:rPr>
      </w:r>
      <w:r w:rsidR="008054E1" w:rsidRPr="006942D0">
        <w:rPr>
          <w:rFonts w:cs="Tahoma"/>
          <w:szCs w:val="22"/>
          <w:lang w:val="el-GR" w:eastAsia="el-GR"/>
        </w:rPr>
        <w:fldChar w:fldCharType="separate"/>
      </w:r>
      <w:r w:rsidR="00C27063" w:rsidRPr="00663E7D">
        <w:rPr>
          <w:rFonts w:eastAsia="SimSun" w:cs="Tahoma"/>
          <w:lang w:val="el-GR"/>
        </w:rPr>
        <w:t>Τήρηση Εγγυημένου Επιπέδου Υπηρεσιών (</w:t>
      </w:r>
      <w:r w:rsidR="00C27063" w:rsidRPr="00663E7D">
        <w:rPr>
          <w:rFonts w:eastAsia="SimSun" w:cs="Tahoma"/>
        </w:rPr>
        <w:t>SLA</w:t>
      </w:r>
      <w:r w:rsidR="00C27063" w:rsidRPr="00663E7D">
        <w:rPr>
          <w:rFonts w:eastAsia="SimSun" w:cs="Tahoma"/>
          <w:lang w:val="el-GR"/>
        </w:rPr>
        <w:t>)– Ρήτρες</w:t>
      </w:r>
      <w:r w:rsidR="008054E1" w:rsidRPr="006942D0">
        <w:rPr>
          <w:rFonts w:cs="Tahoma"/>
          <w:szCs w:val="22"/>
          <w:lang w:val="el-GR" w:eastAsia="el-GR"/>
        </w:rPr>
        <w:fldChar w:fldCharType="end"/>
      </w:r>
      <w:r w:rsidR="00705015">
        <w:rPr>
          <w:rFonts w:cs="Tahoma"/>
          <w:szCs w:val="22"/>
          <w:lang w:val="el-GR" w:eastAsia="el-GR"/>
        </w:rPr>
        <w:t>,</w:t>
      </w:r>
      <w:r w:rsidR="008054E1" w:rsidRPr="006942D0">
        <w:rPr>
          <w:rFonts w:cs="Tahoma"/>
          <w:szCs w:val="22"/>
          <w:lang w:val="el-GR" w:eastAsia="el-GR"/>
        </w:rPr>
        <w:t xml:space="preserve"> </w:t>
      </w:r>
      <w:r w:rsidR="00705015" w:rsidRPr="006E6D0F">
        <w:rPr>
          <w:rFonts w:cs="Tahoma"/>
          <w:szCs w:val="22"/>
          <w:lang w:val="el-GR" w:eastAsia="el-GR"/>
        </w:rPr>
        <w:t xml:space="preserve">σύμφωνα με τα προβλεπόμενα στην </w:t>
      </w:r>
      <w:r w:rsidR="00705015">
        <w:rPr>
          <w:rFonts w:cs="Tahoma"/>
          <w:szCs w:val="22"/>
          <w:lang w:val="el-GR" w:eastAsia="el-GR"/>
        </w:rPr>
        <w:t xml:space="preserve">Παρ. </w:t>
      </w:r>
      <w:r w:rsidR="00473441">
        <w:rPr>
          <w:rFonts w:cs="Tahoma"/>
          <w:szCs w:val="22"/>
          <w:lang w:val="el-GR" w:eastAsia="el-GR"/>
        </w:rPr>
        <w:t xml:space="preserve">7.3.2 </w:t>
      </w:r>
      <w:r w:rsidR="00705015" w:rsidRPr="006E6D0F">
        <w:rPr>
          <w:rFonts w:cs="Tahoma"/>
          <w:szCs w:val="22"/>
          <w:lang w:val="el-GR" w:eastAsia="el-GR"/>
        </w:rPr>
        <w:fldChar w:fldCharType="begin"/>
      </w:r>
      <w:r w:rsidR="00705015" w:rsidRPr="006E6D0F">
        <w:rPr>
          <w:rFonts w:cs="Tahoma"/>
          <w:szCs w:val="22"/>
          <w:lang w:val="el-GR" w:eastAsia="el-GR"/>
        </w:rPr>
        <w:instrText xml:space="preserve"> REF _Ref236033114 \h </w:instrText>
      </w:r>
      <w:r w:rsidR="00705015" w:rsidRPr="006E6D0F">
        <w:rPr>
          <w:rFonts w:cs="Tahoma"/>
          <w:szCs w:val="22"/>
          <w:lang w:val="el-GR" w:eastAsia="el-GR"/>
        </w:rPr>
      </w:r>
      <w:r w:rsidR="00705015" w:rsidRPr="006E6D0F">
        <w:rPr>
          <w:rFonts w:cs="Tahoma"/>
          <w:szCs w:val="22"/>
          <w:lang w:val="el-GR" w:eastAsia="el-GR"/>
        </w:rPr>
        <w:fldChar w:fldCharType="separate"/>
      </w:r>
      <w:r w:rsidR="00C27063" w:rsidRPr="00982A54">
        <w:rPr>
          <w:rFonts w:eastAsia="SimSun" w:cs="Tahoma"/>
          <w:lang w:val="el-GR"/>
        </w:rPr>
        <w:t>Υπηρεσίες Περιόδου Συντήρησης</w:t>
      </w:r>
      <w:r w:rsidR="00705015" w:rsidRPr="006E6D0F">
        <w:rPr>
          <w:rFonts w:cs="Tahoma"/>
          <w:szCs w:val="22"/>
          <w:lang w:val="el-GR" w:eastAsia="el-GR"/>
        </w:rPr>
        <w:fldChar w:fldCharType="end"/>
      </w:r>
      <w:r w:rsidR="00705015" w:rsidRPr="00705015">
        <w:rPr>
          <w:rFonts w:cs="Tahoma"/>
          <w:szCs w:val="22"/>
          <w:lang w:val="el-GR" w:eastAsia="el-GR"/>
        </w:rPr>
        <w:t xml:space="preserve"> </w:t>
      </w:r>
      <w:r w:rsidR="004A03BA">
        <w:rPr>
          <w:rFonts w:cs="Tahoma"/>
          <w:szCs w:val="22"/>
          <w:lang w:val="el-GR" w:eastAsia="el-GR"/>
        </w:rPr>
        <w:t>της παρούσας</w:t>
      </w:r>
      <w:r w:rsidR="005B2618" w:rsidRPr="006942D0">
        <w:rPr>
          <w:rFonts w:cs="Tahoma"/>
          <w:szCs w:val="22"/>
          <w:lang w:val="el-GR" w:eastAsia="el-GR"/>
        </w:rPr>
        <w:t xml:space="preserve">. </w:t>
      </w:r>
    </w:p>
    <w:p w14:paraId="195E354D" w14:textId="34865E5B" w:rsidR="005B2618" w:rsidRPr="001B75BD" w:rsidRDefault="005B2618" w:rsidP="00BF3C32">
      <w:pPr>
        <w:spacing w:before="120"/>
        <w:rPr>
          <w:rFonts w:cs="Tahoma"/>
          <w:szCs w:val="22"/>
          <w:lang w:val="el-GR" w:eastAsia="el-GR"/>
        </w:rPr>
      </w:pPr>
      <w:r w:rsidRPr="00DA3606">
        <w:rPr>
          <w:rFonts w:cs="Tahoma"/>
          <w:szCs w:val="22"/>
          <w:lang w:val="el-GR" w:eastAsia="el-GR"/>
        </w:rPr>
        <w:t>Στόχος είναι να αναδειχθούν τυχόν ελλείψεις στη λειτουργικότητα των Υποσυστημάτων ή άλλα προβλήματα στον σχεδιασμό πρι</w:t>
      </w:r>
      <w:r w:rsidRPr="00054EE6">
        <w:rPr>
          <w:rFonts w:cs="Tahoma"/>
          <w:szCs w:val="22"/>
          <w:lang w:val="el-GR" w:eastAsia="el-GR"/>
        </w:rPr>
        <w:t>ν λειτου</w:t>
      </w:r>
      <w:r w:rsidRPr="001B75BD">
        <w:rPr>
          <w:rFonts w:cs="Tahoma"/>
          <w:szCs w:val="22"/>
          <w:lang w:val="el-GR" w:eastAsia="el-GR"/>
        </w:rPr>
        <w:t>ργήσουν τα Υποσυστήματα στο κρίσιμο πραγματικό επιχειρησιακό περιβάλλον.</w:t>
      </w:r>
    </w:p>
    <w:p w14:paraId="4E2F89FD" w14:textId="01692491" w:rsidR="005B2618" w:rsidRPr="001B75BD" w:rsidRDefault="005B2618" w:rsidP="005B2618">
      <w:pPr>
        <w:spacing w:before="120"/>
        <w:rPr>
          <w:rFonts w:cs="Tahoma"/>
          <w:szCs w:val="22"/>
          <w:lang w:val="el-GR"/>
        </w:rPr>
      </w:pPr>
      <w:r w:rsidRPr="001B75BD">
        <w:rPr>
          <w:rFonts w:cs="Tahoma"/>
          <w:szCs w:val="22"/>
          <w:lang w:val="el-GR"/>
        </w:rPr>
        <w:t>Οι υπηρεσίες, που θα παρασχεθούν από τον Ανάδοχο κατά τ</w:t>
      </w:r>
      <w:r w:rsidR="005C5A4F">
        <w:rPr>
          <w:rFonts w:cs="Tahoma"/>
          <w:szCs w:val="22"/>
          <w:lang w:val="el-GR"/>
        </w:rPr>
        <w:t xml:space="preserve">ην Φάση Α.6 </w:t>
      </w:r>
      <w:r w:rsidRPr="001B75BD">
        <w:rPr>
          <w:rFonts w:cs="Tahoma"/>
          <w:szCs w:val="22"/>
          <w:lang w:val="el-GR"/>
        </w:rPr>
        <w:t>και η συμμετοχή του αναδόχου θα έγκειται στα εξής:</w:t>
      </w:r>
    </w:p>
    <w:p w14:paraId="10CD7F89" w14:textId="3C218511" w:rsidR="005B2618" w:rsidRPr="001B75BD" w:rsidRDefault="005B2618" w:rsidP="006A406F">
      <w:pPr>
        <w:widowControl w:val="0"/>
        <w:numPr>
          <w:ilvl w:val="0"/>
          <w:numId w:val="37"/>
        </w:numPr>
        <w:suppressAutoHyphens w:val="0"/>
        <w:spacing w:before="120"/>
        <w:ind w:left="357"/>
        <w:rPr>
          <w:rFonts w:cs="Tahoma"/>
          <w:szCs w:val="22"/>
          <w:lang w:val="el-GR"/>
        </w:rPr>
      </w:pPr>
      <w:r w:rsidRPr="001B75BD">
        <w:rPr>
          <w:rFonts w:cs="Tahoma"/>
          <w:szCs w:val="22"/>
          <w:lang w:val="el-GR"/>
        </w:rPr>
        <w:t xml:space="preserve">Την επιβεβαίωση </w:t>
      </w:r>
      <w:r w:rsidR="001A4C3B" w:rsidRPr="001B75BD">
        <w:rPr>
          <w:rFonts w:cs="Tahoma"/>
          <w:szCs w:val="22"/>
          <w:lang w:val="el-GR"/>
        </w:rPr>
        <w:t xml:space="preserve">της ταυτόχρονης </w:t>
      </w:r>
      <w:r w:rsidRPr="001B75BD">
        <w:rPr>
          <w:rFonts w:cs="Tahoma"/>
          <w:szCs w:val="22"/>
          <w:lang w:val="el-GR"/>
        </w:rPr>
        <w:t>καλής λειτουργίας</w:t>
      </w:r>
      <w:r w:rsidR="001A4C3B" w:rsidRPr="001B75BD">
        <w:rPr>
          <w:rFonts w:cs="Tahoma"/>
          <w:szCs w:val="22"/>
          <w:lang w:val="el-GR"/>
        </w:rPr>
        <w:t xml:space="preserve"> (</w:t>
      </w:r>
      <w:r w:rsidR="001A4C3B" w:rsidRPr="00AB0D18">
        <w:rPr>
          <w:rFonts w:cs="Tahoma"/>
          <w:szCs w:val="22"/>
          <w:lang w:val="el-GR"/>
        </w:rPr>
        <w:t>υφισταμένου συστήματος</w:t>
      </w:r>
      <w:r w:rsidR="00B460F0" w:rsidRPr="00AB0D18">
        <w:rPr>
          <w:rFonts w:cs="Tahoma"/>
          <w:szCs w:val="22"/>
          <w:lang w:val="el-GR"/>
        </w:rPr>
        <w:t xml:space="preserve"> </w:t>
      </w:r>
      <w:r w:rsidR="002A0D8D">
        <w:rPr>
          <w:rFonts w:cs="Tahoma"/>
          <w:szCs w:val="22"/>
          <w:lang w:val="el-GR"/>
        </w:rPr>
        <w:t xml:space="preserve">, </w:t>
      </w:r>
      <w:r w:rsidR="00B460F0" w:rsidRPr="00AB0D18">
        <w:rPr>
          <w:rFonts w:cs="Tahoma"/>
          <w:szCs w:val="22"/>
          <w:lang w:val="el-GR"/>
        </w:rPr>
        <w:t>Εξοπλισμού &amp; Λογισμικού</w:t>
      </w:r>
      <w:r w:rsidR="001A4C3B" w:rsidRPr="00AB0D18">
        <w:rPr>
          <w:rFonts w:cs="Tahoma"/>
          <w:szCs w:val="22"/>
          <w:lang w:val="el-GR"/>
        </w:rPr>
        <w:t xml:space="preserve"> και υπό ανάπτυξη συστήματος</w:t>
      </w:r>
      <w:r w:rsidR="001A4C3B" w:rsidRPr="001B75BD">
        <w:rPr>
          <w:rFonts w:cs="Tahoma"/>
          <w:szCs w:val="22"/>
          <w:lang w:val="el-GR"/>
        </w:rPr>
        <w:t>)</w:t>
      </w:r>
      <w:r w:rsidRPr="001B75BD">
        <w:rPr>
          <w:rFonts w:cs="Tahoma"/>
          <w:szCs w:val="22"/>
          <w:lang w:val="el-GR"/>
        </w:rPr>
        <w:t>, σύμφωνα με τα σενάρια ελέγχου, του Συστήματος.</w:t>
      </w:r>
    </w:p>
    <w:p w14:paraId="36A26F54" w14:textId="76FFB577" w:rsidR="005B2618" w:rsidRPr="001B75BD" w:rsidRDefault="005B2618" w:rsidP="006A406F">
      <w:pPr>
        <w:widowControl w:val="0"/>
        <w:numPr>
          <w:ilvl w:val="0"/>
          <w:numId w:val="37"/>
        </w:numPr>
        <w:suppressAutoHyphens w:val="0"/>
        <w:spacing w:before="120"/>
        <w:ind w:left="357"/>
        <w:rPr>
          <w:rFonts w:cs="Tahoma"/>
          <w:szCs w:val="22"/>
          <w:lang w:val="el-GR"/>
        </w:rPr>
      </w:pPr>
      <w:r w:rsidRPr="001B75BD">
        <w:rPr>
          <w:rFonts w:cs="Tahoma"/>
          <w:szCs w:val="22"/>
          <w:lang w:val="el-GR"/>
        </w:rPr>
        <w:t>Τις τελικές δοκιμές ελέγχου λειτουργικότητας,</w:t>
      </w:r>
      <w:r w:rsidRPr="001B75BD">
        <w:rPr>
          <w:rFonts w:cs="Tahoma"/>
          <w:szCs w:val="22"/>
          <w:lang w:val="el-GR" w:eastAsia="el-GR"/>
        </w:rPr>
        <w:t xml:space="preserve"> επίδοσης και διαθεσιμότητας</w:t>
      </w:r>
      <w:r w:rsidRPr="001B75BD">
        <w:rPr>
          <w:rFonts w:cs="Tahoma"/>
          <w:szCs w:val="22"/>
          <w:lang w:val="el-GR"/>
        </w:rPr>
        <w:t xml:space="preserve">, προσθήκες/ τροποποιήσεις, σύνθεση, κλπ.) με στόχο να επιβεβαιωθεί η απόλυτα εύρυθμη λειτουργία και καλή συνεργασία των </w:t>
      </w:r>
      <w:r w:rsidR="00FE0248">
        <w:rPr>
          <w:rFonts w:cs="Tahoma"/>
          <w:szCs w:val="22"/>
          <w:lang w:val="el-GR"/>
        </w:rPr>
        <w:t xml:space="preserve">υφιστάμενων &amp; αναβαθμισμένων </w:t>
      </w:r>
      <w:r w:rsidRPr="001B75BD">
        <w:rPr>
          <w:rFonts w:cs="Tahoma"/>
          <w:szCs w:val="22"/>
          <w:lang w:val="el-GR"/>
        </w:rPr>
        <w:t>Υποσυστημάτων του Πληροφοριακού Συστήματος, τόσο μεταξύ τους, όσο και εξωτερικά, υπό συνθήκες πλήρους παραγωγικής λειτουργίας.</w:t>
      </w:r>
    </w:p>
    <w:p w14:paraId="1095CB13" w14:textId="77777777" w:rsidR="005B2618" w:rsidRPr="001B75BD" w:rsidRDefault="005B2618" w:rsidP="006A406F">
      <w:pPr>
        <w:widowControl w:val="0"/>
        <w:numPr>
          <w:ilvl w:val="0"/>
          <w:numId w:val="37"/>
        </w:numPr>
        <w:suppressAutoHyphens w:val="0"/>
        <w:spacing w:before="120"/>
        <w:ind w:left="357"/>
        <w:rPr>
          <w:rFonts w:cs="Tahoma"/>
          <w:szCs w:val="22"/>
          <w:lang w:val="el-GR"/>
        </w:rPr>
      </w:pPr>
      <w:r w:rsidRPr="001B75BD">
        <w:rPr>
          <w:rFonts w:cs="Tahoma"/>
          <w:szCs w:val="22"/>
          <w:lang w:val="el-GR"/>
        </w:rPr>
        <w:t>Την πραγματοποίηση δοκιμών υψηλού φόρτου (</w:t>
      </w:r>
      <w:r w:rsidRPr="001B75BD">
        <w:rPr>
          <w:rFonts w:cs="Tahoma"/>
          <w:szCs w:val="22"/>
        </w:rPr>
        <w:t>stress</w:t>
      </w:r>
      <w:r w:rsidRPr="001B75BD">
        <w:rPr>
          <w:rFonts w:cs="Tahoma"/>
          <w:szCs w:val="22"/>
          <w:lang w:val="el-GR"/>
        </w:rPr>
        <w:t xml:space="preserve"> </w:t>
      </w:r>
      <w:r w:rsidRPr="001B75BD">
        <w:rPr>
          <w:rFonts w:cs="Tahoma"/>
          <w:szCs w:val="22"/>
        </w:rPr>
        <w:t>tests</w:t>
      </w:r>
      <w:r w:rsidRPr="001B75BD">
        <w:rPr>
          <w:rFonts w:cs="Tahoma"/>
          <w:szCs w:val="22"/>
          <w:lang w:val="el-GR"/>
        </w:rPr>
        <w:t xml:space="preserve">) με χρήση κατάλληλου εργαλείου. Ο υποψήφιος Ανάδοχος θα πρέπει να περιγράψει στην προσφορά του το εργαλείο </w:t>
      </w:r>
      <w:r w:rsidRPr="001B75BD">
        <w:rPr>
          <w:rFonts w:cs="Tahoma"/>
          <w:szCs w:val="22"/>
        </w:rPr>
        <w:t>stress</w:t>
      </w:r>
      <w:r w:rsidRPr="001B75BD">
        <w:rPr>
          <w:rFonts w:cs="Tahoma"/>
          <w:szCs w:val="22"/>
          <w:lang w:val="el-GR"/>
        </w:rPr>
        <w:t xml:space="preserve"> </w:t>
      </w:r>
      <w:r w:rsidRPr="001B75BD">
        <w:rPr>
          <w:rFonts w:cs="Tahoma"/>
          <w:szCs w:val="22"/>
        </w:rPr>
        <w:t>tests</w:t>
      </w:r>
      <w:r w:rsidRPr="001B75BD">
        <w:rPr>
          <w:rFonts w:cs="Tahoma"/>
          <w:szCs w:val="22"/>
          <w:lang w:val="el-GR"/>
        </w:rPr>
        <w:t xml:space="preserve"> που θα χρησιμοποιήσει στο πλαίσιο του Έργου.</w:t>
      </w:r>
    </w:p>
    <w:p w14:paraId="5D9C5E69" w14:textId="17EDC340" w:rsidR="005B2618" w:rsidRPr="00663E7D" w:rsidRDefault="005B2618" w:rsidP="006A406F">
      <w:pPr>
        <w:widowControl w:val="0"/>
        <w:numPr>
          <w:ilvl w:val="0"/>
          <w:numId w:val="37"/>
        </w:numPr>
        <w:shd w:val="clear" w:color="auto" w:fill="FFFFFF"/>
        <w:suppressAutoHyphens w:val="0"/>
        <w:spacing w:before="120"/>
        <w:ind w:left="357"/>
        <w:rPr>
          <w:rFonts w:cs="Tahoma"/>
          <w:color w:val="000000"/>
          <w:szCs w:val="22"/>
          <w:lang w:val="el-GR" w:eastAsia="el-GR"/>
        </w:rPr>
      </w:pPr>
      <w:r w:rsidRPr="001B75BD">
        <w:rPr>
          <w:rFonts w:cs="Tahoma"/>
          <w:szCs w:val="22"/>
          <w:lang w:val="el-GR"/>
        </w:rPr>
        <w:t xml:space="preserve">Την </w:t>
      </w:r>
      <w:r w:rsidRPr="001B75BD">
        <w:rPr>
          <w:rFonts w:cs="Tahoma"/>
          <w:b/>
          <w:szCs w:val="22"/>
          <w:lang w:val="el-GR"/>
        </w:rPr>
        <w:t>επιτόπια υποστήριξη</w:t>
      </w:r>
      <w:r w:rsidRPr="001B75BD">
        <w:rPr>
          <w:rFonts w:cs="Tahoma"/>
          <w:szCs w:val="22"/>
          <w:lang w:val="el-GR"/>
        </w:rPr>
        <w:t xml:space="preserve"> </w:t>
      </w:r>
      <w:r w:rsidRPr="001B75BD">
        <w:rPr>
          <w:rFonts w:cs="Tahoma"/>
          <w:szCs w:val="22"/>
          <w:u w:val="single"/>
          <w:lang w:val="el-GR"/>
        </w:rPr>
        <w:t>κατά την εργασία</w:t>
      </w:r>
      <w:r w:rsidRPr="001B75BD">
        <w:rPr>
          <w:rFonts w:cs="Tahoma"/>
          <w:szCs w:val="22"/>
          <w:lang w:val="el-GR"/>
        </w:rPr>
        <w:t xml:space="preserve"> (</w:t>
      </w:r>
      <w:r w:rsidRPr="001B75BD">
        <w:rPr>
          <w:rFonts w:cs="Tahoma"/>
          <w:szCs w:val="22"/>
        </w:rPr>
        <w:t>on</w:t>
      </w:r>
      <w:r w:rsidRPr="001B75BD">
        <w:rPr>
          <w:rFonts w:cs="Tahoma"/>
          <w:szCs w:val="22"/>
          <w:lang w:val="el-GR"/>
        </w:rPr>
        <w:t xml:space="preserve"> </w:t>
      </w:r>
      <w:r w:rsidRPr="001B75BD">
        <w:rPr>
          <w:rFonts w:cs="Tahoma"/>
          <w:szCs w:val="22"/>
        </w:rPr>
        <w:t>the</w:t>
      </w:r>
      <w:r w:rsidRPr="001B75BD">
        <w:rPr>
          <w:rFonts w:cs="Tahoma"/>
          <w:szCs w:val="22"/>
          <w:lang w:val="el-GR"/>
        </w:rPr>
        <w:t xml:space="preserve"> </w:t>
      </w:r>
      <w:r w:rsidRPr="001B75BD">
        <w:rPr>
          <w:rFonts w:cs="Tahoma"/>
          <w:szCs w:val="22"/>
        </w:rPr>
        <w:t>job</w:t>
      </w:r>
      <w:r w:rsidRPr="001B75BD">
        <w:rPr>
          <w:rFonts w:cs="Tahoma"/>
          <w:szCs w:val="22"/>
          <w:lang w:val="el-GR"/>
        </w:rPr>
        <w:t xml:space="preserve"> </w:t>
      </w:r>
      <w:r w:rsidRPr="001B75BD">
        <w:rPr>
          <w:rFonts w:cs="Tahoma"/>
          <w:szCs w:val="22"/>
        </w:rPr>
        <w:t>training</w:t>
      </w:r>
      <w:r w:rsidRPr="001B75BD">
        <w:rPr>
          <w:rFonts w:cs="Tahoma"/>
          <w:szCs w:val="22"/>
          <w:lang w:val="el-GR"/>
        </w:rPr>
        <w:t>) για τη λειτουργία / έλεγχο των Υποσυστημάτων</w:t>
      </w:r>
      <w:r w:rsidRPr="001B75BD">
        <w:rPr>
          <w:rFonts w:cs="Tahoma"/>
          <w:color w:val="000000"/>
          <w:szCs w:val="22"/>
          <w:lang w:val="el-GR" w:eastAsia="el-GR"/>
        </w:rPr>
        <w:t xml:space="preserve"> του Φορέα Λειτουργίας με την επιτόπια παρουσία του Αναδόχου στις εγκαταστάσεις του Φορέα Λειτουργίας</w:t>
      </w:r>
      <w:r w:rsidR="001A4C3B" w:rsidRPr="001B75BD">
        <w:rPr>
          <w:rFonts w:cs="Tahoma"/>
          <w:color w:val="000000"/>
          <w:szCs w:val="22"/>
          <w:lang w:val="el-GR" w:eastAsia="el-GR"/>
        </w:rPr>
        <w:t xml:space="preserve"> </w:t>
      </w:r>
      <w:r w:rsidR="001A4C3B" w:rsidRPr="008D1FC6">
        <w:rPr>
          <w:rFonts w:cs="Tahoma"/>
          <w:color w:val="000000"/>
          <w:szCs w:val="22"/>
          <w:u w:val="single"/>
          <w:lang w:val="el-GR" w:eastAsia="el-GR"/>
        </w:rPr>
        <w:t>(κεντρικό σύστημα)</w:t>
      </w:r>
      <w:r w:rsidRPr="00982A54">
        <w:rPr>
          <w:rFonts w:cs="Tahoma"/>
          <w:color w:val="000000"/>
          <w:szCs w:val="22"/>
          <w:lang w:val="el-GR" w:eastAsia="el-GR"/>
        </w:rPr>
        <w:t xml:space="preserve"> με τουλάχιστον </w:t>
      </w:r>
      <w:r w:rsidR="005C5A4F">
        <w:rPr>
          <w:rFonts w:cs="Tahoma"/>
          <w:color w:val="000000"/>
          <w:szCs w:val="22"/>
          <w:lang w:val="el-GR" w:eastAsia="el-GR"/>
        </w:rPr>
        <w:t xml:space="preserve">δύο </w:t>
      </w:r>
      <w:r w:rsidR="005C5A4F" w:rsidRPr="00DD5240">
        <w:rPr>
          <w:rFonts w:cs="Tahoma"/>
          <w:color w:val="000000"/>
          <w:szCs w:val="22"/>
          <w:lang w:val="el-GR" w:eastAsia="el-GR"/>
        </w:rPr>
        <w:t xml:space="preserve"> </w:t>
      </w:r>
      <w:r w:rsidRPr="00DD5240">
        <w:rPr>
          <w:rFonts w:cs="Tahoma"/>
          <w:color w:val="000000"/>
          <w:szCs w:val="22"/>
          <w:lang w:val="el-GR" w:eastAsia="el-GR"/>
        </w:rPr>
        <w:t>(</w:t>
      </w:r>
      <w:r w:rsidR="005C5A4F">
        <w:rPr>
          <w:rFonts w:cs="Tahoma"/>
          <w:color w:val="000000"/>
          <w:szCs w:val="22"/>
          <w:lang w:val="el-GR" w:eastAsia="el-GR"/>
        </w:rPr>
        <w:t>2</w:t>
      </w:r>
      <w:r w:rsidRPr="00DD5240">
        <w:rPr>
          <w:rFonts w:cs="Tahoma"/>
          <w:color w:val="000000"/>
          <w:szCs w:val="22"/>
          <w:lang w:val="el-GR" w:eastAsia="el-GR"/>
        </w:rPr>
        <w:t xml:space="preserve">) </w:t>
      </w:r>
      <w:r w:rsidRPr="00E703DA">
        <w:rPr>
          <w:rFonts w:cs="Tahoma"/>
          <w:color w:val="000000"/>
          <w:szCs w:val="22"/>
          <w:shd w:val="clear" w:color="auto" w:fill="FFFFFF" w:themeFill="background1"/>
          <w:lang w:val="el-GR" w:eastAsia="el-GR"/>
        </w:rPr>
        <w:t>στ</w:t>
      </w:r>
      <w:r w:rsidR="005C5A4F" w:rsidRPr="00E703DA">
        <w:rPr>
          <w:rFonts w:cs="Tahoma"/>
          <w:color w:val="000000"/>
          <w:szCs w:val="22"/>
          <w:shd w:val="clear" w:color="auto" w:fill="FFFFFF" w:themeFill="background1"/>
          <w:lang w:val="el-GR" w:eastAsia="el-GR"/>
        </w:rPr>
        <w:t>ελέχη</w:t>
      </w:r>
      <w:r w:rsidR="005C5A4F" w:rsidRPr="00E703DA">
        <w:rPr>
          <w:rFonts w:cs="Tahoma"/>
          <w:color w:val="000000"/>
          <w:szCs w:val="22"/>
          <w:lang w:val="el-GR" w:eastAsia="el-GR"/>
        </w:rPr>
        <w:t xml:space="preserve"> </w:t>
      </w:r>
      <w:r w:rsidRPr="00982A54">
        <w:rPr>
          <w:rFonts w:cs="Tahoma"/>
          <w:color w:val="000000"/>
          <w:szCs w:val="22"/>
          <w:lang w:val="el-GR" w:eastAsia="el-GR"/>
        </w:rPr>
        <w:t>του</w:t>
      </w:r>
      <w:r w:rsidR="005C5A4F">
        <w:rPr>
          <w:rFonts w:cs="Tahoma"/>
          <w:color w:val="000000"/>
          <w:szCs w:val="22"/>
          <w:lang w:val="el-GR" w:eastAsia="el-GR"/>
        </w:rPr>
        <w:t xml:space="preserve"> Αναδόχου</w:t>
      </w:r>
      <w:r w:rsidRPr="00982A54">
        <w:rPr>
          <w:rFonts w:cs="Tahoma"/>
          <w:color w:val="000000"/>
          <w:szCs w:val="22"/>
          <w:lang w:val="el-GR" w:eastAsia="el-GR"/>
        </w:rPr>
        <w:t>, καθ’ όλη τη διάρκεια της</w:t>
      </w:r>
      <w:r w:rsidR="003B56BA" w:rsidRPr="00663E7D">
        <w:rPr>
          <w:rFonts w:cs="Tahoma"/>
          <w:color w:val="000000"/>
          <w:szCs w:val="22"/>
          <w:lang w:val="el-GR" w:eastAsia="el-GR"/>
        </w:rPr>
        <w:t xml:space="preserve"> μέχρι και την παραλαβή της</w:t>
      </w:r>
      <w:r w:rsidRPr="00663E7D">
        <w:rPr>
          <w:rFonts w:cs="Tahoma"/>
          <w:color w:val="000000"/>
          <w:szCs w:val="22"/>
          <w:lang w:val="el-GR" w:eastAsia="el-GR"/>
        </w:rPr>
        <w:t>, για την επίλυση τεχνικών προβλημάτων, την υποστήριξη χρηστών στο χειρισμό και λειτουργία των Υποσυστημάτων και τη διασφάλιση της εύρυθμης λειτουργίας του Πληροφοριακού Συστήματος. </w:t>
      </w:r>
    </w:p>
    <w:p w14:paraId="52DEB90F" w14:textId="77777777" w:rsidR="005B2618" w:rsidRPr="00663E7D" w:rsidRDefault="005B2618" w:rsidP="005B2618">
      <w:pPr>
        <w:widowControl w:val="0"/>
        <w:shd w:val="clear" w:color="auto" w:fill="FFFFFF"/>
        <w:suppressAutoHyphens w:val="0"/>
        <w:spacing w:before="120"/>
        <w:ind w:left="426"/>
        <w:rPr>
          <w:rFonts w:cs="Tahoma"/>
          <w:szCs w:val="22"/>
          <w:lang w:val="el-GR"/>
        </w:rPr>
      </w:pPr>
      <w:r w:rsidRPr="00663E7D">
        <w:rPr>
          <w:rFonts w:cs="Tahoma"/>
          <w:szCs w:val="22"/>
          <w:lang w:val="el-GR"/>
        </w:rPr>
        <w:t xml:space="preserve">Ο ημερήσιος χρόνος απασχόλησης των στελεχών του Αναδόχου θα είναι </w:t>
      </w:r>
      <w:r w:rsidRPr="00663E7D">
        <w:rPr>
          <w:rFonts w:cs="Tahoma"/>
          <w:b/>
          <w:szCs w:val="22"/>
          <w:lang w:val="el-GR"/>
        </w:rPr>
        <w:t>οκτώ (8)</w:t>
      </w:r>
      <w:r w:rsidRPr="00663E7D">
        <w:rPr>
          <w:rFonts w:cs="Tahoma"/>
          <w:szCs w:val="22"/>
          <w:lang w:val="el-GR"/>
        </w:rPr>
        <w:t xml:space="preserve"> ώρες, κατά τις ώρες λειτουργίας των αρμόδιων Δ/νσεων του Φορέα Λειτουργίας.</w:t>
      </w:r>
    </w:p>
    <w:p w14:paraId="37C91000" w14:textId="7B4EB0EF" w:rsidR="005B2618" w:rsidRPr="00EE2574" w:rsidRDefault="005B2618" w:rsidP="005B2618">
      <w:pPr>
        <w:widowControl w:val="0"/>
        <w:suppressAutoHyphens w:val="0"/>
        <w:spacing w:before="120"/>
        <w:ind w:left="426"/>
        <w:rPr>
          <w:rFonts w:cs="Tahoma"/>
          <w:szCs w:val="22"/>
          <w:lang w:val="el-GR"/>
        </w:rPr>
      </w:pPr>
      <w:r w:rsidRPr="00321E2F">
        <w:rPr>
          <w:rFonts w:cs="Tahoma"/>
          <w:szCs w:val="22"/>
          <w:lang w:val="el-GR"/>
        </w:rPr>
        <w:t xml:space="preserve">Οι υπηρεσίες της περιόδου </w:t>
      </w:r>
      <w:r w:rsidR="001A4C3B" w:rsidRPr="00321E2F">
        <w:rPr>
          <w:rFonts w:cs="Tahoma"/>
          <w:szCs w:val="22"/>
          <w:lang w:val="el-GR"/>
        </w:rPr>
        <w:t xml:space="preserve">Πιλοτικής/δοκιμαστικής λειτουργίας </w:t>
      </w:r>
      <w:r w:rsidRPr="00EE2574">
        <w:rPr>
          <w:rFonts w:cs="Tahoma"/>
          <w:szCs w:val="22"/>
          <w:lang w:val="el-GR"/>
        </w:rPr>
        <w:t>περιλαμβάνουν</w:t>
      </w:r>
      <w:r w:rsidR="00790EDE" w:rsidRPr="00EE2574">
        <w:rPr>
          <w:rFonts w:cs="Tahoma"/>
          <w:szCs w:val="22"/>
          <w:lang w:val="el-GR"/>
        </w:rPr>
        <w:t xml:space="preserve">: </w:t>
      </w:r>
    </w:p>
    <w:p w14:paraId="37778F9D" w14:textId="58104C5C" w:rsidR="005B2618" w:rsidRPr="008D1FC6" w:rsidRDefault="005B2618" w:rsidP="00F854F5">
      <w:pPr>
        <w:widowControl w:val="0"/>
        <w:numPr>
          <w:ilvl w:val="1"/>
          <w:numId w:val="37"/>
        </w:numPr>
        <w:suppressAutoHyphens w:val="0"/>
        <w:spacing w:before="120"/>
        <w:rPr>
          <w:rFonts w:cs="Tahoma"/>
          <w:szCs w:val="22"/>
          <w:lang w:val="el-GR"/>
        </w:rPr>
      </w:pPr>
      <w:r w:rsidRPr="008D1FC6">
        <w:rPr>
          <w:rFonts w:cs="Tahoma"/>
          <w:szCs w:val="22"/>
          <w:lang w:val="el-GR"/>
        </w:rPr>
        <w:t>Τη συλλογή παρατηρήσεων των χρηστών και καταγραφή τους στο</w:t>
      </w:r>
      <w:r w:rsidR="00E703DA">
        <w:rPr>
          <w:rFonts w:cs="Tahoma"/>
          <w:szCs w:val="22"/>
          <w:lang w:val="el-GR"/>
        </w:rPr>
        <w:t xml:space="preserve"> </w:t>
      </w:r>
      <w:r w:rsidR="00E703DA" w:rsidRPr="00E703DA">
        <w:rPr>
          <w:rFonts w:cs="Tahoma"/>
          <w:szCs w:val="22"/>
          <w:lang w:val="el-GR"/>
        </w:rPr>
        <w:t>Διαδικτυακό Σύστημα διαχείρισης Βλαβών</w:t>
      </w:r>
      <w:r w:rsidR="00E703DA" w:rsidRPr="00E703DA" w:rsidDel="00E703DA">
        <w:rPr>
          <w:rFonts w:cs="Tahoma"/>
          <w:szCs w:val="22"/>
          <w:lang w:val="el-GR"/>
        </w:rPr>
        <w:t xml:space="preserve"> </w:t>
      </w:r>
      <w:r w:rsidRPr="008D1FC6">
        <w:rPr>
          <w:rFonts w:cs="Tahoma"/>
          <w:szCs w:val="22"/>
          <w:lang w:val="el-GR"/>
        </w:rPr>
        <w:t>(</w:t>
      </w:r>
      <w:r w:rsidRPr="008D1FC6">
        <w:rPr>
          <w:rFonts w:cs="Tahoma"/>
          <w:szCs w:val="22"/>
        </w:rPr>
        <w:t>Ticket</w:t>
      </w:r>
      <w:r w:rsidRPr="008D1FC6">
        <w:rPr>
          <w:rFonts w:cs="Tahoma"/>
          <w:szCs w:val="22"/>
          <w:lang w:val="el-GR"/>
        </w:rPr>
        <w:t xml:space="preserve"> </w:t>
      </w:r>
      <w:r w:rsidRPr="008D1FC6">
        <w:rPr>
          <w:rFonts w:cs="Tahoma"/>
          <w:szCs w:val="22"/>
        </w:rPr>
        <w:t>Management</w:t>
      </w:r>
      <w:r w:rsidRPr="008D1FC6">
        <w:rPr>
          <w:rFonts w:cs="Tahoma"/>
          <w:szCs w:val="22"/>
          <w:lang w:val="el-GR"/>
        </w:rPr>
        <w:t xml:space="preserve"> </w:t>
      </w:r>
      <w:r w:rsidRPr="008D1FC6">
        <w:rPr>
          <w:rFonts w:cs="Tahoma"/>
          <w:szCs w:val="22"/>
        </w:rPr>
        <w:t>System</w:t>
      </w:r>
      <w:r w:rsidR="001A4C3B" w:rsidRPr="008D1FC6">
        <w:rPr>
          <w:rFonts w:cs="Tahoma"/>
          <w:szCs w:val="22"/>
          <w:lang w:val="el-GR"/>
        </w:rPr>
        <w:t xml:space="preserve">) του </w:t>
      </w:r>
      <w:r w:rsidR="00E703DA">
        <w:rPr>
          <w:rFonts w:cs="Tahoma"/>
          <w:szCs w:val="22"/>
          <w:lang w:val="el-GR"/>
        </w:rPr>
        <w:t>κυρίου του έργου</w:t>
      </w:r>
      <w:r w:rsidR="001A4C3B" w:rsidRPr="008D1FC6">
        <w:rPr>
          <w:rFonts w:cs="Tahoma"/>
          <w:szCs w:val="22"/>
          <w:lang w:val="el-GR"/>
        </w:rPr>
        <w:t>.</w:t>
      </w:r>
    </w:p>
    <w:p w14:paraId="00CD5C0C" w14:textId="77777777" w:rsidR="005B2618" w:rsidRPr="001B75BD" w:rsidRDefault="005B2618" w:rsidP="00F854F5">
      <w:pPr>
        <w:widowControl w:val="0"/>
        <w:numPr>
          <w:ilvl w:val="1"/>
          <w:numId w:val="37"/>
        </w:numPr>
        <w:suppressAutoHyphens w:val="0"/>
        <w:spacing w:before="120"/>
        <w:rPr>
          <w:rFonts w:cs="Tahoma"/>
          <w:szCs w:val="22"/>
          <w:lang w:val="el-GR"/>
        </w:rPr>
      </w:pPr>
      <w:r w:rsidRPr="00DA3606">
        <w:rPr>
          <w:rFonts w:cs="Tahoma"/>
          <w:szCs w:val="22"/>
          <w:lang w:val="el-GR"/>
        </w:rPr>
        <w:t xml:space="preserve">Τις βελτιώσεις των Υποσυστημάτων και την άμεση επίλυση </w:t>
      </w:r>
      <w:r w:rsidRPr="00054EE6">
        <w:rPr>
          <w:rFonts w:cs="Tahoma"/>
          <w:szCs w:val="22"/>
          <w:lang w:val="el-GR" w:eastAsia="el-GR"/>
        </w:rPr>
        <w:t>τεχνικών προβλημάτων</w:t>
      </w:r>
      <w:r w:rsidRPr="001B75BD">
        <w:rPr>
          <w:rFonts w:cs="Tahoma"/>
          <w:szCs w:val="22"/>
          <w:lang w:val="el-GR"/>
        </w:rPr>
        <w:t xml:space="preserve"> και διόρθωση / διαχείριση λαθών.</w:t>
      </w:r>
    </w:p>
    <w:p w14:paraId="6150DBF3" w14:textId="77777777" w:rsidR="005B2618" w:rsidRPr="001B75BD" w:rsidRDefault="005B2618" w:rsidP="00F854F5">
      <w:pPr>
        <w:widowControl w:val="0"/>
        <w:numPr>
          <w:ilvl w:val="1"/>
          <w:numId w:val="37"/>
        </w:numPr>
        <w:suppressAutoHyphens w:val="0"/>
        <w:spacing w:before="120"/>
        <w:rPr>
          <w:rFonts w:cs="Tahoma"/>
          <w:szCs w:val="22"/>
          <w:lang w:val="el-GR"/>
        </w:rPr>
      </w:pPr>
      <w:r w:rsidRPr="001B75BD">
        <w:rPr>
          <w:rFonts w:cs="Tahoma"/>
          <w:szCs w:val="22"/>
          <w:lang w:val="el-GR"/>
        </w:rPr>
        <w:t>Τις βελτιώσεις των ρυθμίσεων των Υποσυστημάτων με στόχο τη βέλτιστη λειτουργία του.</w:t>
      </w:r>
    </w:p>
    <w:p w14:paraId="40F31E2F" w14:textId="1FA8EE1C" w:rsidR="00790EDE" w:rsidRPr="001B75BD" w:rsidRDefault="00790EDE" w:rsidP="00F854F5">
      <w:pPr>
        <w:widowControl w:val="0"/>
        <w:numPr>
          <w:ilvl w:val="1"/>
          <w:numId w:val="37"/>
        </w:numPr>
        <w:suppressAutoHyphens w:val="0"/>
        <w:spacing w:before="120"/>
        <w:rPr>
          <w:rFonts w:cs="Tahoma"/>
          <w:szCs w:val="22"/>
          <w:lang w:val="el-GR"/>
        </w:rPr>
      </w:pPr>
      <w:r w:rsidRPr="001B75BD">
        <w:rPr>
          <w:rFonts w:cs="Tahoma"/>
          <w:szCs w:val="22"/>
          <w:lang w:val="el-GR"/>
        </w:rPr>
        <w:t xml:space="preserve">Τη δημιουργία, στελέχωση και λειτουργία μηχανισμού Help Desk για τη συνεχή υποστήριξη των χρηστών του Συστήματος, όπως περιγράφεται στην </w:t>
      </w:r>
      <w:r w:rsidR="001A4C3B" w:rsidRPr="001B75BD">
        <w:rPr>
          <w:rFonts w:cs="Tahoma"/>
          <w:szCs w:val="22"/>
          <w:lang w:val="el-GR"/>
        </w:rPr>
        <w:t>παρούσα διακήρυξη</w:t>
      </w:r>
      <w:r w:rsidRPr="001B75BD">
        <w:rPr>
          <w:rFonts w:cs="Tahoma"/>
          <w:szCs w:val="22"/>
          <w:lang w:val="el-GR"/>
        </w:rPr>
        <w:t xml:space="preserve">. </w:t>
      </w:r>
    </w:p>
    <w:p w14:paraId="3C0ADFD6" w14:textId="64DAE9A3" w:rsidR="00705015" w:rsidRPr="00705015" w:rsidRDefault="00705015" w:rsidP="00953422">
      <w:pPr>
        <w:rPr>
          <w:lang w:val="el-GR"/>
        </w:rPr>
      </w:pPr>
      <w:r w:rsidRPr="00705015">
        <w:rPr>
          <w:lang w:val="el-GR"/>
        </w:rPr>
        <w:t xml:space="preserve">Για την παροχή αυτών των υπηρεσιών η συνολική ανθρωποπροσπάθεια που θα διατεθεί από τον Ανάδοχο, θα είναι κατ’ ελάχιστο </w:t>
      </w:r>
      <w:r w:rsidR="00E703DA">
        <w:rPr>
          <w:b/>
          <w:lang w:val="el-GR"/>
        </w:rPr>
        <w:t xml:space="preserve"> δώδεκα</w:t>
      </w:r>
      <w:r w:rsidRPr="00705015">
        <w:rPr>
          <w:lang w:val="el-GR"/>
        </w:rPr>
        <w:t xml:space="preserve"> </w:t>
      </w:r>
      <w:r w:rsidRPr="00705015">
        <w:rPr>
          <w:b/>
          <w:lang w:val="el-GR"/>
        </w:rPr>
        <w:t>(</w:t>
      </w:r>
      <w:r w:rsidR="00E703DA" w:rsidRPr="00705015">
        <w:rPr>
          <w:b/>
          <w:lang w:val="el-GR"/>
        </w:rPr>
        <w:t>1</w:t>
      </w:r>
      <w:r w:rsidR="00E703DA">
        <w:rPr>
          <w:b/>
          <w:lang w:val="el-GR"/>
        </w:rPr>
        <w:t>2</w:t>
      </w:r>
      <w:r w:rsidRPr="00705015">
        <w:rPr>
          <w:b/>
          <w:lang w:val="el-GR"/>
        </w:rPr>
        <w:t>)</w:t>
      </w:r>
      <w:r w:rsidRPr="00705015">
        <w:rPr>
          <w:lang w:val="el-GR"/>
        </w:rPr>
        <w:t xml:space="preserve"> </w:t>
      </w:r>
      <w:r w:rsidRPr="00705015">
        <w:rPr>
          <w:b/>
          <w:lang w:val="el-GR"/>
        </w:rPr>
        <w:t>ανθρωπομήνες</w:t>
      </w:r>
      <w:r w:rsidRPr="00705015">
        <w:rPr>
          <w:lang w:val="el-GR"/>
        </w:rPr>
        <w:t>.</w:t>
      </w:r>
    </w:p>
    <w:p w14:paraId="67E20449" w14:textId="77777777" w:rsidR="005B2618" w:rsidRPr="001B75BD" w:rsidRDefault="005B2618" w:rsidP="005B2618">
      <w:pPr>
        <w:rPr>
          <w:rFonts w:cs="Tahoma"/>
          <w:lang w:val="el-GR"/>
        </w:rPr>
      </w:pPr>
    </w:p>
    <w:p w14:paraId="763604D4" w14:textId="49B2F610" w:rsidR="00C77D57" w:rsidRPr="001B75BD" w:rsidRDefault="00F92D57" w:rsidP="00A80ADD">
      <w:pPr>
        <w:pStyle w:val="4"/>
        <w:numPr>
          <w:ilvl w:val="1"/>
          <w:numId w:val="23"/>
        </w:numPr>
        <w:tabs>
          <w:tab w:val="left" w:pos="993"/>
        </w:tabs>
        <w:ind w:left="993" w:hanging="567"/>
        <w:rPr>
          <w:rFonts w:cs="Tahoma"/>
          <w:szCs w:val="22"/>
          <w:lang w:val="el-GR"/>
        </w:rPr>
      </w:pPr>
      <w:bookmarkStart w:id="365" w:name="_Ref68185057"/>
      <w:bookmarkStart w:id="366" w:name="_Toc116468116"/>
      <w:r w:rsidRPr="001B75BD">
        <w:rPr>
          <w:rFonts w:cs="Tahoma"/>
          <w:szCs w:val="22"/>
          <w:lang w:val="el-GR"/>
        </w:rPr>
        <w:t>Υπ</w:t>
      </w:r>
      <w:r w:rsidR="00F85070" w:rsidRPr="001B75BD">
        <w:rPr>
          <w:rFonts w:cs="Tahoma"/>
          <w:szCs w:val="22"/>
          <w:lang w:val="el-GR"/>
        </w:rPr>
        <w:t>ηρεσίες Εγγύησης και Συντήρησης</w:t>
      </w:r>
      <w:bookmarkEnd w:id="365"/>
      <w:bookmarkEnd w:id="366"/>
    </w:p>
    <w:p w14:paraId="7167D0F0" w14:textId="444086D9" w:rsidR="007676DB" w:rsidRPr="001B75BD" w:rsidRDefault="007676DB" w:rsidP="007676DB">
      <w:pPr>
        <w:spacing w:before="120"/>
        <w:rPr>
          <w:rFonts w:cs="Tahoma"/>
          <w:szCs w:val="22"/>
          <w:lang w:val="el-GR"/>
        </w:rPr>
      </w:pPr>
      <w:r w:rsidRPr="001B75BD">
        <w:rPr>
          <w:rFonts w:cs="Tahoma"/>
          <w:szCs w:val="22"/>
          <w:lang w:val="el-GR"/>
        </w:rPr>
        <w:t xml:space="preserve">Ο Ανάδοχος οφείλει να παρέχει υπηρεσίες Εγγύησης σύμφωνα με τα απαιτούμενα στην </w:t>
      </w:r>
      <w:r w:rsidR="005D0364">
        <w:rPr>
          <w:rFonts w:cs="Tahoma"/>
          <w:szCs w:val="22"/>
          <w:lang w:val="el-GR"/>
        </w:rPr>
        <w:t xml:space="preserve">παρ.7.3.1, ΠΑΡΑΡΤΗΜΑ Ι,  της </w:t>
      </w:r>
      <w:r w:rsidRPr="001B75BD">
        <w:rPr>
          <w:rFonts w:cs="Tahoma"/>
          <w:szCs w:val="22"/>
          <w:lang w:val="el-GR"/>
        </w:rPr>
        <w:t>παρούσα</w:t>
      </w:r>
      <w:r w:rsidR="005D0364">
        <w:rPr>
          <w:rFonts w:cs="Tahoma"/>
          <w:szCs w:val="22"/>
          <w:lang w:val="el-GR"/>
        </w:rPr>
        <w:t>ς</w:t>
      </w:r>
      <w:r w:rsidR="00734ED5" w:rsidRPr="001B75BD">
        <w:rPr>
          <w:rFonts w:cs="Tahoma"/>
          <w:szCs w:val="22"/>
          <w:lang w:val="el-GR"/>
        </w:rPr>
        <w:t xml:space="preserve"> διακήρυξη</w:t>
      </w:r>
      <w:r w:rsidR="005D0364">
        <w:rPr>
          <w:rFonts w:cs="Tahoma"/>
          <w:szCs w:val="22"/>
          <w:lang w:val="el-GR"/>
        </w:rPr>
        <w:t>ς</w:t>
      </w:r>
      <w:r w:rsidRPr="001B75BD">
        <w:rPr>
          <w:rFonts w:cs="Tahoma"/>
          <w:szCs w:val="22"/>
          <w:lang w:val="el-GR"/>
        </w:rPr>
        <w:t xml:space="preserve">. </w:t>
      </w:r>
    </w:p>
    <w:p w14:paraId="36C76E71" w14:textId="271C6F08" w:rsidR="007676DB" w:rsidRDefault="007676DB" w:rsidP="007676DB">
      <w:pPr>
        <w:spacing w:before="120"/>
        <w:rPr>
          <w:rFonts w:cs="Tahoma"/>
          <w:szCs w:val="22"/>
          <w:lang w:val="el-GR"/>
        </w:rPr>
      </w:pPr>
      <w:r w:rsidRPr="001B75BD">
        <w:rPr>
          <w:rFonts w:cs="Tahoma"/>
          <w:szCs w:val="22"/>
          <w:lang w:val="el-GR"/>
        </w:rPr>
        <w:t xml:space="preserve">Επιπλέον εφόσον αυτό απαιτηθεί από τον Κύριο του Έργου υποχρεούται να παρέχει υπηρεσίες συντήρησης σύμφωνα με τα απαιτούμενα </w:t>
      </w:r>
      <w:r w:rsidR="00734ED5" w:rsidRPr="001B75BD">
        <w:rPr>
          <w:rFonts w:cs="Tahoma"/>
          <w:szCs w:val="22"/>
          <w:lang w:val="el-GR"/>
        </w:rPr>
        <w:t>στην</w:t>
      </w:r>
      <w:r w:rsidR="005D0364">
        <w:rPr>
          <w:rFonts w:cs="Tahoma"/>
          <w:szCs w:val="22"/>
          <w:lang w:val="el-GR"/>
        </w:rPr>
        <w:t xml:space="preserve"> παρ.</w:t>
      </w:r>
      <w:r w:rsidR="00E566F4">
        <w:rPr>
          <w:rFonts w:cs="Tahoma"/>
          <w:szCs w:val="22"/>
          <w:lang w:val="el-GR"/>
        </w:rPr>
        <w:t xml:space="preserve"> </w:t>
      </w:r>
      <w:r w:rsidR="005D0364">
        <w:rPr>
          <w:rFonts w:cs="Tahoma"/>
          <w:szCs w:val="22"/>
          <w:lang w:val="el-GR"/>
        </w:rPr>
        <w:t>7.3.2, ΠΑΡΑΡΤΗΜΑ Ι της</w:t>
      </w:r>
      <w:r w:rsidR="00734ED5" w:rsidRPr="001B75BD">
        <w:rPr>
          <w:rFonts w:cs="Tahoma"/>
          <w:szCs w:val="22"/>
          <w:lang w:val="el-GR"/>
        </w:rPr>
        <w:t xml:space="preserve"> παρούσα</w:t>
      </w:r>
      <w:r w:rsidR="005D0364">
        <w:rPr>
          <w:rFonts w:cs="Tahoma"/>
          <w:szCs w:val="22"/>
          <w:lang w:val="el-GR"/>
        </w:rPr>
        <w:t>ς</w:t>
      </w:r>
      <w:r w:rsidR="00734ED5" w:rsidRPr="001B75BD">
        <w:rPr>
          <w:rFonts w:cs="Tahoma"/>
          <w:szCs w:val="22"/>
          <w:lang w:val="el-GR"/>
        </w:rPr>
        <w:t xml:space="preserve"> διακήρυξη</w:t>
      </w:r>
      <w:r w:rsidR="005D0364">
        <w:rPr>
          <w:rFonts w:cs="Tahoma"/>
          <w:szCs w:val="22"/>
          <w:lang w:val="el-GR"/>
        </w:rPr>
        <w:t>ς</w:t>
      </w:r>
      <w:r w:rsidRPr="001B75BD">
        <w:rPr>
          <w:rFonts w:cs="Tahoma"/>
          <w:szCs w:val="22"/>
          <w:lang w:val="el-GR"/>
        </w:rPr>
        <w:t>.</w:t>
      </w:r>
    </w:p>
    <w:p w14:paraId="0983BADE" w14:textId="47A59DF9" w:rsidR="007C6127" w:rsidRDefault="007C6127" w:rsidP="007676DB">
      <w:pPr>
        <w:spacing w:before="120"/>
        <w:rPr>
          <w:rFonts w:cs="Tahoma"/>
          <w:szCs w:val="22"/>
          <w:lang w:val="el-GR"/>
        </w:rPr>
      </w:pPr>
    </w:p>
    <w:p w14:paraId="25D582A2" w14:textId="09F792C9" w:rsidR="007C6127" w:rsidRPr="004C1B90" w:rsidRDefault="007C6127" w:rsidP="007C6127">
      <w:pPr>
        <w:rPr>
          <w:lang w:val="el-GR"/>
        </w:rPr>
      </w:pPr>
      <w:r w:rsidRPr="00C77D57">
        <w:rPr>
          <w:lang w:val="el-GR"/>
        </w:rPr>
        <w:t xml:space="preserve">Το κόστος συντήρησης του Έργου (βλ. Παράρτημα </w:t>
      </w:r>
      <w:r w:rsidRPr="004C1B90">
        <w:rPr>
          <w:lang w:val="el-GR"/>
        </w:rPr>
        <w:t xml:space="preserve">VI, </w:t>
      </w:r>
      <w:r>
        <w:rPr>
          <w:lang w:val="el-GR"/>
        </w:rPr>
        <w:t>Π</w:t>
      </w:r>
      <w:r w:rsidRPr="004C1B90">
        <w:rPr>
          <w:lang w:val="el-GR"/>
        </w:rPr>
        <w:t>ίνακα</w:t>
      </w:r>
      <w:r>
        <w:rPr>
          <w:lang w:val="el-GR"/>
        </w:rPr>
        <w:t>ς</w:t>
      </w:r>
      <w:r w:rsidRPr="004C1B90">
        <w:rPr>
          <w:lang w:val="el-GR"/>
        </w:rPr>
        <w:t xml:space="preserve"> </w:t>
      </w:r>
      <w:r w:rsidR="004A03BA">
        <w:rPr>
          <w:lang w:val="el-GR"/>
        </w:rPr>
        <w:t>8</w:t>
      </w:r>
      <w:r>
        <w:rPr>
          <w:lang w:val="el-GR"/>
        </w:rPr>
        <w:t>, «</w:t>
      </w:r>
      <w:r w:rsidRPr="00C77D57">
        <w:rPr>
          <w:lang w:val="el-GR"/>
        </w:rPr>
        <w:t xml:space="preserve">Συγκεντρωτικός Πίνακας Οικονομικής Προσφοράς Συντήρησης/ στήλη «ΣΥΝΟΛΙΚΗ ΕΤΗΣΙΑ ΑΞΙΑ ΣΥΝΤΗΡΗΣΗΣ (ΧΩΡΙΣ ΦΠΑ)») για κάθε έτος μετά την προσφερόμενη Περίοδο Εγγύησης και έως τη λήξη της ΠΕΣ, δεν μπορεί να είναι μικρότερο </w:t>
      </w:r>
      <w:r w:rsidRPr="004C1B90">
        <w:rPr>
          <w:lang w:val="el-GR"/>
        </w:rPr>
        <w:t>του 5%</w:t>
      </w:r>
      <w:r w:rsidRPr="00C77D57">
        <w:rPr>
          <w:lang w:val="el-GR"/>
        </w:rPr>
        <w:t xml:space="preserve"> ή μεγαλύτερο του </w:t>
      </w:r>
      <w:r w:rsidRPr="004C1B90">
        <w:rPr>
          <w:lang w:val="el-GR"/>
        </w:rPr>
        <w:t>10%</w:t>
      </w:r>
      <w:r w:rsidRPr="00C77D57">
        <w:rPr>
          <w:lang w:val="el-GR"/>
        </w:rPr>
        <w:t xml:space="preserve"> της Οικονομικής Προσφοράς του υποψηφίου Αναδόχου για το Έργο (βλ. </w:t>
      </w:r>
      <w:r w:rsidRPr="004C1B90">
        <w:rPr>
          <w:lang w:val="el-GR"/>
        </w:rPr>
        <w:t xml:space="preserve">Παράρτημα VI, </w:t>
      </w:r>
      <w:r>
        <w:rPr>
          <w:lang w:val="el-GR"/>
        </w:rPr>
        <w:t>Π</w:t>
      </w:r>
      <w:r w:rsidRPr="004C1B90">
        <w:rPr>
          <w:lang w:val="el-GR"/>
        </w:rPr>
        <w:t>ίνακα</w:t>
      </w:r>
      <w:r>
        <w:rPr>
          <w:lang w:val="el-GR"/>
        </w:rPr>
        <w:t>ς</w:t>
      </w:r>
      <w:r w:rsidRPr="004C1B90">
        <w:rPr>
          <w:lang w:val="el-GR"/>
        </w:rPr>
        <w:t xml:space="preserve"> </w:t>
      </w:r>
      <w:r w:rsidR="004A03BA">
        <w:rPr>
          <w:lang w:val="el-GR"/>
        </w:rPr>
        <w:t>7</w:t>
      </w:r>
      <w:r w:rsidRPr="00C77D57">
        <w:rPr>
          <w:lang w:val="el-GR"/>
        </w:rPr>
        <w:t xml:space="preserve"> </w:t>
      </w:r>
      <w:r>
        <w:rPr>
          <w:lang w:val="el-GR"/>
        </w:rPr>
        <w:t>«</w:t>
      </w:r>
      <w:r w:rsidRPr="00C77D57">
        <w:rPr>
          <w:lang w:val="el-GR"/>
        </w:rPr>
        <w:t>Συγκεντρωτικός Πίνακας Οικονομικής Προσφοράς Έργου</w:t>
      </w:r>
      <w:r>
        <w:rPr>
          <w:lang w:val="el-GR"/>
        </w:rPr>
        <w:t xml:space="preserve">», </w:t>
      </w:r>
      <w:r w:rsidRPr="00C77D57">
        <w:rPr>
          <w:lang w:val="el-GR"/>
        </w:rPr>
        <w:t>πεδίο «ΓΕΝΙΚΟ ΣΥΝΟΛΟ» στήλης «ΣΥΝΟΛΙΚΗ ΑΞΙΑ ΕΡΓΟΥ (ΧΩΡΙΣ ΦΠΑ)</w:t>
      </w:r>
      <w:r>
        <w:rPr>
          <w:lang w:val="el-GR"/>
        </w:rPr>
        <w:t>)</w:t>
      </w:r>
      <w:r w:rsidRPr="00C77D57">
        <w:rPr>
          <w:lang w:val="el-GR"/>
        </w:rPr>
        <w:t>»</w:t>
      </w:r>
      <w:r>
        <w:rPr>
          <w:lang w:val="el-GR"/>
        </w:rPr>
        <w:t xml:space="preserve">, αφαιρουμένου του ποσού της προσφερόμενης Οικονομικής Προσφοράς του Υποψηφίου Αναδόχου για τις Υπηρεσίες Ηχογράφησης-Αποηχογράφησης (βλ. Παράρτημα </w:t>
      </w:r>
      <w:r>
        <w:rPr>
          <w:lang w:val="en-US"/>
        </w:rPr>
        <w:t>VI</w:t>
      </w:r>
      <w:r w:rsidRPr="00FB5D27">
        <w:rPr>
          <w:lang w:val="el-GR"/>
        </w:rPr>
        <w:t xml:space="preserve">, </w:t>
      </w:r>
      <w:r>
        <w:rPr>
          <w:lang w:val="el-GR"/>
        </w:rPr>
        <w:t xml:space="preserve">Πίνακας </w:t>
      </w:r>
      <w:r w:rsidR="00B049EA">
        <w:rPr>
          <w:lang w:val="el-GR"/>
        </w:rPr>
        <w:t>4</w:t>
      </w:r>
      <w:r w:rsidR="004A03BA">
        <w:rPr>
          <w:lang w:val="el-GR"/>
        </w:rPr>
        <w:t xml:space="preserve"> </w:t>
      </w:r>
      <w:r>
        <w:rPr>
          <w:lang w:val="el-GR"/>
        </w:rPr>
        <w:t>« Υπηρεσ</w:t>
      </w:r>
      <w:r w:rsidR="00953422">
        <w:rPr>
          <w:lang w:val="el-GR"/>
        </w:rPr>
        <w:t>ίες</w:t>
      </w:r>
      <w:r>
        <w:rPr>
          <w:lang w:val="el-GR"/>
        </w:rPr>
        <w:t xml:space="preserve"> Ηχογράφησης-Αποηχογράφησης» / πεδίο «ΣΥΝΟΛΟ» στήλης «ΑΞΙΑ ΧΩΡΙΣ ΦΠΑ </w:t>
      </w:r>
      <w:r w:rsidRPr="001B75BD">
        <w:rPr>
          <w:rFonts w:cs="Tahoma"/>
          <w:lang w:val="el-GR"/>
        </w:rPr>
        <w:t>[€]</w:t>
      </w:r>
      <w:r>
        <w:rPr>
          <w:rFonts w:cs="Tahoma"/>
          <w:lang w:val="el-GR"/>
        </w:rPr>
        <w:t>»</w:t>
      </w:r>
      <w:r>
        <w:rPr>
          <w:lang w:val="el-GR"/>
        </w:rPr>
        <w:t>)</w:t>
      </w:r>
    </w:p>
    <w:p w14:paraId="3ABD5F6A" w14:textId="4D3F6FDE" w:rsidR="006D531C" w:rsidRPr="006D531C" w:rsidRDefault="006D531C" w:rsidP="006D531C">
      <w:pPr>
        <w:rPr>
          <w:rFonts w:cs="Tahoma"/>
          <w:lang w:val="el-GR"/>
        </w:rPr>
      </w:pPr>
      <w:r w:rsidRPr="006D531C">
        <w:rPr>
          <w:rFonts w:cs="Tahoma"/>
          <w:lang w:val="el-GR"/>
        </w:rPr>
        <w:t>Κατά την διάρκεια του έργου ο Ανάδοχος οφείλει να παρέχει τις κάτωθι εργασίες εγγύησης/συντήρησης</w:t>
      </w:r>
      <w:r>
        <w:rPr>
          <w:rFonts w:cs="Tahoma"/>
          <w:lang w:val="el-GR"/>
        </w:rPr>
        <w:t>:</w:t>
      </w:r>
    </w:p>
    <w:p w14:paraId="0E02498A" w14:textId="64856A04" w:rsidR="006D531C" w:rsidRPr="006D531C" w:rsidRDefault="006D531C" w:rsidP="006D531C">
      <w:pPr>
        <w:rPr>
          <w:rFonts w:cs="Tahoma"/>
          <w:lang w:val="el-GR"/>
        </w:rPr>
      </w:pPr>
      <w:r w:rsidRPr="006D531C">
        <w:rPr>
          <w:rFonts w:cs="Tahoma"/>
          <w:b/>
          <w:lang w:val="el-GR"/>
        </w:rPr>
        <w:t>Α) Συντήρηση κεντρικού εξοπλισμού κύριας και εφεδρικής υποδομής</w:t>
      </w:r>
      <w:r w:rsidRPr="006D531C">
        <w:rPr>
          <w:rFonts w:cs="Tahoma"/>
          <w:lang w:val="el-GR"/>
        </w:rPr>
        <w:t xml:space="preserve">. </w:t>
      </w:r>
    </w:p>
    <w:p w14:paraId="08CBF96B" w14:textId="0190EF1C" w:rsidR="006D531C" w:rsidRPr="006D531C" w:rsidRDefault="006D531C" w:rsidP="00F854F5">
      <w:pPr>
        <w:numPr>
          <w:ilvl w:val="0"/>
          <w:numId w:val="121"/>
        </w:numPr>
        <w:rPr>
          <w:rFonts w:cs="Tahoma"/>
          <w:lang w:val="el-GR"/>
        </w:rPr>
      </w:pPr>
      <w:r w:rsidRPr="006D531C">
        <w:rPr>
          <w:rFonts w:cs="Tahoma"/>
          <w:lang w:val="el-GR"/>
        </w:rPr>
        <w:t>Προληπτική συντήρηση κεντρικού εξοπλισμού. Καθορισμός συχνότητας (κατ’ ελάχιστον δύο (2) φορές το χρόνο) με την οποία πρέπει να διενεργούνται από εξουσιοδοτημένους τεχνικούς οι απαραίτητες ρυθμίσεις και εσωτερικοί καθαρισμοί του εξοπλισμού, καθώς και οι κατάλληλοι έλεγχοι των ευαίσθητων εξαρτημάτων τους, ώστε να εξασφαλίζεται η λειτουργία τους χωρίς προβλήματα και με το μικρότερο δυνατό αριθμό βλαβών. Οι εργασίες προληπτικής συντήρησης του εξοπλισμού θα εκτελούνται από εξουσιοδοτημένους τεχνικούς. Οι εργασίες που θα εκτελούνται θα καταγράφονται σε ειδικό για κάθε εγκατάσταση φάκελο “</w:t>
      </w:r>
      <w:r w:rsidRPr="006D531C">
        <w:rPr>
          <w:rFonts w:cs="Tahoma"/>
        </w:rPr>
        <w:t>Systems</w:t>
      </w:r>
      <w:r w:rsidRPr="006D531C">
        <w:rPr>
          <w:rFonts w:cs="Tahoma"/>
          <w:lang w:val="el-GR"/>
        </w:rPr>
        <w:t xml:space="preserve"> </w:t>
      </w:r>
      <w:r w:rsidRPr="006D531C">
        <w:rPr>
          <w:rFonts w:cs="Tahoma"/>
        </w:rPr>
        <w:t>Support</w:t>
      </w:r>
      <w:r w:rsidRPr="006D531C">
        <w:rPr>
          <w:rFonts w:cs="Tahoma"/>
          <w:lang w:val="el-GR"/>
        </w:rPr>
        <w:t xml:space="preserve"> </w:t>
      </w:r>
      <w:r w:rsidRPr="006D531C">
        <w:rPr>
          <w:rFonts w:cs="Tahoma"/>
        </w:rPr>
        <w:t>Log</w:t>
      </w:r>
      <w:r w:rsidRPr="006D531C">
        <w:rPr>
          <w:rFonts w:cs="Tahoma"/>
          <w:lang w:val="el-GR"/>
        </w:rPr>
        <w:t>”</w:t>
      </w:r>
      <w:r w:rsidR="005C7209">
        <w:rPr>
          <w:rFonts w:cs="Tahoma"/>
          <w:lang w:val="el-GR"/>
        </w:rPr>
        <w:t xml:space="preserve"> ή σε </w:t>
      </w:r>
      <w:r w:rsidR="00D20587">
        <w:rPr>
          <w:rFonts w:cs="Tahoma"/>
          <w:lang w:val="el-GR"/>
        </w:rPr>
        <w:t>σχετικό ηλεκτρονικό σύστημα καταγραφής</w:t>
      </w:r>
      <w:r w:rsidRPr="006D531C">
        <w:rPr>
          <w:rFonts w:cs="Tahoma"/>
          <w:lang w:val="el-GR"/>
        </w:rPr>
        <w:t xml:space="preserve">. Έτσι, ανά πάσα στιγμή, θα υπάρχει διαθέσιμη η πληροφορία για το ιστορικό του κάθε συστήματος σε επίπεδο προληπτικής και κατασταλτικής συντήρησης. </w:t>
      </w:r>
    </w:p>
    <w:p w14:paraId="142C3FE3" w14:textId="77777777" w:rsidR="006D531C" w:rsidRPr="006D531C" w:rsidRDefault="006D531C" w:rsidP="006D531C">
      <w:pPr>
        <w:rPr>
          <w:rFonts w:cs="Tahoma"/>
          <w:lang w:val="el-GR"/>
        </w:rPr>
      </w:pPr>
      <w:r w:rsidRPr="006D531C">
        <w:rPr>
          <w:rFonts w:cs="Tahoma"/>
          <w:lang w:val="el-GR"/>
        </w:rPr>
        <w:t>Στο πλαίσιο της Τεχνικής Προσφοράς θα πρέπει να περιγραφεί αναλυτικά το περιεχόμενο της προληπτικής συντήρησης του εξοπλισμού.</w:t>
      </w:r>
    </w:p>
    <w:p w14:paraId="009B9BEB" w14:textId="77777777" w:rsidR="006D531C" w:rsidRPr="006D531C" w:rsidRDefault="006D531C" w:rsidP="006D531C">
      <w:pPr>
        <w:rPr>
          <w:rFonts w:cs="Tahoma"/>
          <w:lang w:val="el-GR"/>
        </w:rPr>
      </w:pPr>
      <w:r w:rsidRPr="006D531C">
        <w:rPr>
          <w:rFonts w:cs="Tahoma"/>
          <w:lang w:val="el-GR"/>
        </w:rPr>
        <w:t>Ανά εξάμηνο η προληπτική συντήρηση συνίσταται στις εξής εργασίες:</w:t>
      </w:r>
    </w:p>
    <w:p w14:paraId="6CB93F8A" w14:textId="77777777" w:rsidR="006D531C" w:rsidRPr="006D531C" w:rsidRDefault="006D531C" w:rsidP="00F854F5">
      <w:pPr>
        <w:numPr>
          <w:ilvl w:val="0"/>
          <w:numId w:val="83"/>
        </w:numPr>
        <w:contextualSpacing/>
        <w:rPr>
          <w:rFonts w:cs="Tahoma"/>
          <w:lang w:val="el-GR"/>
        </w:rPr>
      </w:pPr>
      <w:r w:rsidRPr="006D531C">
        <w:rPr>
          <w:rFonts w:cs="Tahoma"/>
          <w:lang w:val="el-GR"/>
        </w:rPr>
        <w:t>Εκτέλεση διαγνωστικών προγραμμάτων για τον έλεγχο καλής λειτουργίας των μονάδων συστήματος (</w:t>
      </w:r>
      <w:r w:rsidRPr="006D531C">
        <w:rPr>
          <w:rFonts w:cs="Tahoma"/>
        </w:rPr>
        <w:t>CPU</w:t>
      </w:r>
      <w:r w:rsidRPr="006D531C">
        <w:rPr>
          <w:rFonts w:cs="Tahoma"/>
          <w:lang w:val="el-GR"/>
        </w:rPr>
        <w:t>, μνήμες, μονάδες επικοινωνίας, μονάδες δικτύου και διασυνδεσιμότητα, των συστημάτων αποθήκευσης κ.λπ.).</w:t>
      </w:r>
    </w:p>
    <w:p w14:paraId="19C781AE" w14:textId="77777777" w:rsidR="006D531C" w:rsidRPr="006D531C" w:rsidRDefault="006D531C" w:rsidP="00F854F5">
      <w:pPr>
        <w:numPr>
          <w:ilvl w:val="0"/>
          <w:numId w:val="83"/>
        </w:numPr>
        <w:contextualSpacing/>
        <w:rPr>
          <w:rFonts w:cs="Tahoma"/>
          <w:lang w:val="el-GR"/>
        </w:rPr>
      </w:pPr>
      <w:r w:rsidRPr="006D531C">
        <w:rPr>
          <w:rFonts w:cs="Tahoma"/>
          <w:lang w:val="el-GR"/>
        </w:rPr>
        <w:t xml:space="preserve">Καθαρισμός </w:t>
      </w:r>
      <w:r w:rsidRPr="006D531C">
        <w:rPr>
          <w:rFonts w:cs="Tahoma"/>
        </w:rPr>
        <w:t>servers</w:t>
      </w:r>
      <w:r w:rsidRPr="006D531C">
        <w:rPr>
          <w:rFonts w:cs="Tahoma"/>
          <w:lang w:val="el-GR"/>
        </w:rPr>
        <w:t>, οθονών, πληκτρολογίων κ.λπ. με ειδικά προϊόντα καθαρισμού, συμπεριλαμβανομένων ασφαλώς και των οποιοδήποτε μαγνητικών μέσων.</w:t>
      </w:r>
    </w:p>
    <w:p w14:paraId="15C6A87C" w14:textId="77777777" w:rsidR="006D531C" w:rsidRPr="006D531C" w:rsidRDefault="006D531C" w:rsidP="00F854F5">
      <w:pPr>
        <w:numPr>
          <w:ilvl w:val="0"/>
          <w:numId w:val="83"/>
        </w:numPr>
        <w:contextualSpacing/>
        <w:rPr>
          <w:rFonts w:cs="Tahoma"/>
          <w:lang w:val="el-GR"/>
        </w:rPr>
      </w:pPr>
      <w:r w:rsidRPr="006D531C">
        <w:rPr>
          <w:rFonts w:cs="Tahoma"/>
          <w:lang w:val="el-GR"/>
        </w:rPr>
        <w:t xml:space="preserve">Αντικατάσταση τυχόν φθαρμένων ανταλλακτικών και υλικών, συμπεριλαμβανομένων και ειδών δικτυακού εξοπλισμού ή δίσκων αποθήκευσης. </w:t>
      </w:r>
    </w:p>
    <w:p w14:paraId="013A6056" w14:textId="77777777" w:rsidR="006D531C" w:rsidRPr="006D531C" w:rsidRDefault="006D531C" w:rsidP="00F854F5">
      <w:pPr>
        <w:numPr>
          <w:ilvl w:val="0"/>
          <w:numId w:val="83"/>
        </w:numPr>
        <w:contextualSpacing/>
        <w:rPr>
          <w:rFonts w:cs="Tahoma"/>
          <w:lang w:val="el-GR"/>
        </w:rPr>
      </w:pPr>
      <w:r w:rsidRPr="006D531C">
        <w:rPr>
          <w:rFonts w:cs="Tahoma"/>
          <w:lang w:val="el-GR"/>
        </w:rPr>
        <w:t xml:space="preserve">Έλεγχος και </w:t>
      </w:r>
      <w:r w:rsidRPr="006D531C">
        <w:rPr>
          <w:rFonts w:cs="Tahoma"/>
        </w:rPr>
        <w:t>tuning</w:t>
      </w:r>
      <w:r w:rsidRPr="006D531C">
        <w:rPr>
          <w:rFonts w:cs="Tahoma"/>
          <w:lang w:val="el-GR"/>
        </w:rPr>
        <w:t xml:space="preserve"> λογισμικού συστήματος και λοιπών υποστηρικτικών λογισμικών (π.χ. αναβάθμιση </w:t>
      </w:r>
      <w:r w:rsidRPr="006D531C">
        <w:rPr>
          <w:rFonts w:cs="Tahoma"/>
          <w:lang w:val="en-US"/>
        </w:rPr>
        <w:t>drivers</w:t>
      </w:r>
      <w:r w:rsidRPr="006D531C">
        <w:rPr>
          <w:rFonts w:cs="Tahoma"/>
          <w:lang w:val="el-GR"/>
        </w:rPr>
        <w:t xml:space="preserve">, </w:t>
      </w:r>
      <w:r w:rsidRPr="006D531C">
        <w:rPr>
          <w:rFonts w:cs="Tahoma"/>
          <w:lang w:val="en-US"/>
        </w:rPr>
        <w:t>utilities</w:t>
      </w:r>
      <w:r w:rsidRPr="006D531C">
        <w:rPr>
          <w:rFonts w:cs="Tahoma"/>
          <w:lang w:val="el-GR"/>
        </w:rPr>
        <w:t xml:space="preserve"> </w:t>
      </w:r>
      <w:r w:rsidRPr="006D531C">
        <w:rPr>
          <w:rFonts w:cs="Tahoma"/>
          <w:lang w:val="en-US"/>
        </w:rPr>
        <w:t>software</w:t>
      </w:r>
      <w:r w:rsidRPr="006D531C">
        <w:rPr>
          <w:rFonts w:cs="Tahoma"/>
          <w:lang w:val="el-GR"/>
        </w:rPr>
        <w:t>, βάση δεδομένων κ.λπ.).</w:t>
      </w:r>
      <w:r w:rsidRPr="006D531C">
        <w:rPr>
          <w:rFonts w:cs="Tahoma"/>
          <w:lang w:val="el-GR"/>
        </w:rPr>
        <w:tab/>
      </w:r>
    </w:p>
    <w:p w14:paraId="378E7B11" w14:textId="77777777" w:rsidR="006D531C" w:rsidRPr="006D531C" w:rsidRDefault="006D531C" w:rsidP="00F854F5">
      <w:pPr>
        <w:numPr>
          <w:ilvl w:val="0"/>
          <w:numId w:val="83"/>
        </w:numPr>
        <w:contextualSpacing/>
        <w:rPr>
          <w:rFonts w:cs="Tahoma"/>
          <w:lang w:val="el-GR"/>
        </w:rPr>
      </w:pPr>
      <w:r w:rsidRPr="006D531C">
        <w:rPr>
          <w:rFonts w:cs="Tahoma"/>
          <w:lang w:val="el-GR"/>
        </w:rPr>
        <w:t>Έλεγχος και καθαρισμός λοιπού υποστηρικτικού εξοπλισμού που έχει εγκατασταθεί στο πλαίσιο του έργου ή που προϋπάρχει και λειτουργεί για το έργο αυτό και δεν καλύπτεται από άλλη συμφωνία συντήρησης.</w:t>
      </w:r>
    </w:p>
    <w:p w14:paraId="7013FB03" w14:textId="77777777" w:rsidR="006D531C" w:rsidRPr="006D531C" w:rsidRDefault="006D531C" w:rsidP="00F854F5">
      <w:pPr>
        <w:numPr>
          <w:ilvl w:val="0"/>
          <w:numId w:val="83"/>
        </w:numPr>
        <w:contextualSpacing/>
        <w:rPr>
          <w:rFonts w:cs="Tahoma"/>
          <w:lang w:val="el-GR"/>
        </w:rPr>
      </w:pPr>
      <w:r w:rsidRPr="006D531C">
        <w:rPr>
          <w:rFonts w:cs="Tahoma"/>
          <w:lang w:val="el-GR"/>
        </w:rPr>
        <w:t>Αποκατάσταση βλαβών κεντρικού εξοπλισμού. Οι ενέργειες (εργασίες και ανταλλακτικά) που απαιτείται να εκτελεστούν στον εξοπλισμό (</w:t>
      </w:r>
      <w:r w:rsidRPr="006D531C">
        <w:rPr>
          <w:rFonts w:cs="Tahoma"/>
        </w:rPr>
        <w:t>hardware</w:t>
      </w:r>
      <w:r w:rsidRPr="006D531C">
        <w:rPr>
          <w:rFonts w:cs="Tahoma"/>
          <w:lang w:val="el-GR"/>
        </w:rPr>
        <w:t>) προκειμένου να αποκατασταθούν οι προϋποθέσεις για την ομαλή λειτουργία του μετά την εμφάνιση σχετικού προβλήματος (βλάβης/δυσλειτουργίας). Αν η πλήρης και οριστική επίλυση του προβλήματος δεν είναι εφικτή εντός του συγκεκριμένου χρονικού ορίου όπως προβλέπεται στην παρούσα διακήρυξη, θα επιβάλλονται οι προβλεπόμενες ρήτρες.</w:t>
      </w:r>
    </w:p>
    <w:p w14:paraId="4991A477" w14:textId="77777777" w:rsidR="006D531C" w:rsidRPr="006D531C" w:rsidRDefault="006D531C" w:rsidP="006D531C">
      <w:pPr>
        <w:ind w:left="720"/>
        <w:rPr>
          <w:rFonts w:cs="Tahoma"/>
          <w:lang w:val="el-GR"/>
        </w:rPr>
      </w:pPr>
      <w:r w:rsidRPr="006D531C">
        <w:rPr>
          <w:rFonts w:cs="Tahoma"/>
          <w:lang w:val="el-GR"/>
        </w:rPr>
        <w:t xml:space="preserve">Η υπηρεσία αυτή περιλαμβάνει τις κάτωθι εργασίες (όπως απαιτείται): </w:t>
      </w:r>
    </w:p>
    <w:p w14:paraId="735F452A" w14:textId="77777777" w:rsidR="006D531C" w:rsidRPr="006D531C" w:rsidRDefault="006D531C" w:rsidP="00F854F5">
      <w:pPr>
        <w:numPr>
          <w:ilvl w:val="0"/>
          <w:numId w:val="126"/>
        </w:numPr>
        <w:tabs>
          <w:tab w:val="left" w:pos="993"/>
        </w:tabs>
        <w:ind w:left="720"/>
        <w:rPr>
          <w:rFonts w:cs="Tahoma"/>
          <w:lang w:val="el-GR"/>
        </w:rPr>
      </w:pPr>
      <w:r w:rsidRPr="006D531C">
        <w:rPr>
          <w:rFonts w:cs="Tahoma"/>
          <w:lang w:val="el-GR"/>
        </w:rPr>
        <w:t xml:space="preserve">Επανεγκατάσταση λογισμικών συστήματος (π.χ. </w:t>
      </w:r>
      <w:r w:rsidRPr="006D531C">
        <w:rPr>
          <w:rFonts w:cs="Tahoma"/>
          <w:lang w:val="en-US"/>
        </w:rPr>
        <w:t>operating</w:t>
      </w:r>
      <w:r w:rsidRPr="006D531C">
        <w:rPr>
          <w:rFonts w:cs="Tahoma"/>
          <w:lang w:val="el-GR"/>
        </w:rPr>
        <w:t xml:space="preserve"> </w:t>
      </w:r>
      <w:r w:rsidRPr="006D531C">
        <w:rPr>
          <w:rFonts w:cs="Tahoma"/>
          <w:lang w:val="en-US"/>
        </w:rPr>
        <w:t>system</w:t>
      </w:r>
      <w:r w:rsidRPr="006D531C">
        <w:rPr>
          <w:rFonts w:cs="Tahoma"/>
          <w:lang w:val="el-GR"/>
        </w:rPr>
        <w:t xml:space="preserve">) και λοιπών υποστηρικτικών λογισμικών (π.χ. </w:t>
      </w:r>
      <w:r w:rsidRPr="006D531C">
        <w:rPr>
          <w:rFonts w:cs="Tahoma"/>
          <w:lang w:val="en-US"/>
        </w:rPr>
        <w:t>drivers</w:t>
      </w:r>
      <w:r w:rsidRPr="006D531C">
        <w:rPr>
          <w:rFonts w:cs="Tahoma"/>
          <w:lang w:val="el-GR"/>
        </w:rPr>
        <w:t xml:space="preserve">, </w:t>
      </w:r>
      <w:r w:rsidRPr="006D531C">
        <w:rPr>
          <w:rFonts w:cs="Tahoma"/>
          <w:lang w:val="en-US"/>
        </w:rPr>
        <w:t>utilities</w:t>
      </w:r>
      <w:r w:rsidRPr="006D531C">
        <w:rPr>
          <w:rFonts w:cs="Tahoma"/>
          <w:lang w:val="el-GR"/>
        </w:rPr>
        <w:t xml:space="preserve"> </w:t>
      </w:r>
      <w:r w:rsidRPr="006D531C">
        <w:rPr>
          <w:rFonts w:cs="Tahoma"/>
          <w:lang w:val="en-US"/>
        </w:rPr>
        <w:t>software</w:t>
      </w:r>
      <w:r w:rsidRPr="006D531C">
        <w:rPr>
          <w:rFonts w:cs="Tahoma"/>
          <w:lang w:val="el-GR"/>
        </w:rPr>
        <w:t xml:space="preserve"> κ.λπ.) που δυσλειτουργούν και επαναφορά ρυθμίσεων και προσαρμογών. </w:t>
      </w:r>
    </w:p>
    <w:p w14:paraId="28ED5797" w14:textId="77777777" w:rsidR="006D531C" w:rsidRPr="006D531C" w:rsidRDefault="006D531C" w:rsidP="00F854F5">
      <w:pPr>
        <w:numPr>
          <w:ilvl w:val="0"/>
          <w:numId w:val="126"/>
        </w:numPr>
        <w:tabs>
          <w:tab w:val="left" w:pos="993"/>
        </w:tabs>
        <w:ind w:left="720"/>
        <w:rPr>
          <w:rFonts w:cs="Tahoma"/>
          <w:lang w:val="el-GR"/>
        </w:rPr>
      </w:pPr>
      <w:r w:rsidRPr="006D531C">
        <w:rPr>
          <w:rFonts w:cs="Tahoma"/>
          <w:lang w:val="el-GR"/>
        </w:rPr>
        <w:t>Βελτιστοποίηση (</w:t>
      </w:r>
      <w:r w:rsidRPr="006D531C">
        <w:rPr>
          <w:rFonts w:cs="Tahoma"/>
          <w:lang w:val="en-US"/>
        </w:rPr>
        <w:t>Tuning</w:t>
      </w:r>
      <w:r w:rsidRPr="006D531C">
        <w:rPr>
          <w:rFonts w:cs="Tahoma"/>
          <w:lang w:val="el-GR"/>
        </w:rPr>
        <w:t xml:space="preserve">) της απόδοσης του εξοπλισμού (μετά την αποκατάσταση της βλάβης) στο πριν τη δυσλειτουργία επίπεδο. </w:t>
      </w:r>
    </w:p>
    <w:p w14:paraId="34461519" w14:textId="77777777" w:rsidR="006D531C" w:rsidRPr="006D531C" w:rsidRDefault="006D531C" w:rsidP="00F854F5">
      <w:pPr>
        <w:numPr>
          <w:ilvl w:val="0"/>
          <w:numId w:val="126"/>
        </w:numPr>
        <w:tabs>
          <w:tab w:val="left" w:pos="993"/>
        </w:tabs>
        <w:ind w:left="720"/>
        <w:rPr>
          <w:rFonts w:cs="Tahoma"/>
          <w:lang w:val="el-GR"/>
        </w:rPr>
      </w:pPr>
      <w:r w:rsidRPr="006D531C">
        <w:rPr>
          <w:rFonts w:cs="Tahoma"/>
          <w:lang w:val="el-GR"/>
        </w:rPr>
        <w:t xml:space="preserve">Αντικατάσταση προβληματικών συστατικών υλικών. Υποχρέωση του Αναδόχου να έχει όλα τα απαραίτητα καινούργια ανταλλακτικά για την επισκευή και συντήρηση των συστημάτων. </w:t>
      </w:r>
    </w:p>
    <w:p w14:paraId="7FA4205E" w14:textId="77777777" w:rsidR="006D531C" w:rsidRPr="006D531C" w:rsidRDefault="006D531C" w:rsidP="00F854F5">
      <w:pPr>
        <w:numPr>
          <w:ilvl w:val="0"/>
          <w:numId w:val="127"/>
        </w:numPr>
        <w:tabs>
          <w:tab w:val="left" w:pos="142"/>
        </w:tabs>
        <w:ind w:left="993" w:hanging="284"/>
        <w:contextualSpacing/>
        <w:rPr>
          <w:rFonts w:cs="Tahoma"/>
          <w:lang w:val="el-GR"/>
        </w:rPr>
      </w:pPr>
      <w:r w:rsidRPr="006D531C">
        <w:rPr>
          <w:rFonts w:cs="Tahoma"/>
          <w:lang w:val="el-GR"/>
        </w:rPr>
        <w:t>Βελτιστοποίηση (</w:t>
      </w:r>
      <w:r w:rsidRPr="006D531C">
        <w:rPr>
          <w:rFonts w:cs="Tahoma"/>
        </w:rPr>
        <w:t>Tuning</w:t>
      </w:r>
      <w:r w:rsidRPr="006D531C">
        <w:rPr>
          <w:rFonts w:cs="Tahoma"/>
          <w:lang w:val="el-GR"/>
        </w:rPr>
        <w:t>) της απόδοσης του εξοπλισμού.</w:t>
      </w:r>
    </w:p>
    <w:p w14:paraId="567AB081" w14:textId="77777777" w:rsidR="006D531C" w:rsidRPr="006D531C" w:rsidRDefault="006D531C" w:rsidP="00F854F5">
      <w:pPr>
        <w:numPr>
          <w:ilvl w:val="0"/>
          <w:numId w:val="127"/>
        </w:numPr>
        <w:tabs>
          <w:tab w:val="left" w:pos="142"/>
        </w:tabs>
        <w:ind w:left="993" w:hanging="284"/>
        <w:contextualSpacing/>
        <w:rPr>
          <w:rFonts w:cs="Tahoma"/>
          <w:lang w:val="el-GR"/>
        </w:rPr>
      </w:pPr>
      <w:r w:rsidRPr="006D531C">
        <w:rPr>
          <w:rFonts w:cs="Tahoma"/>
          <w:lang w:val="el-GR"/>
        </w:rPr>
        <w:t>Εξασφάλιση ανταλλακτικών. Ο Ανάδοχος θα έχει όλα τα απαραίτητα καινούργια ανταλλακτικά για την επισκευή και συντήρηση των συστημάτων.</w:t>
      </w:r>
    </w:p>
    <w:p w14:paraId="3BD23688" w14:textId="77777777" w:rsidR="006D531C" w:rsidRPr="006D531C" w:rsidRDefault="006D531C" w:rsidP="006D531C">
      <w:pPr>
        <w:rPr>
          <w:rFonts w:cs="Tahoma"/>
          <w:lang w:val="el-GR"/>
        </w:rPr>
      </w:pPr>
      <w:r w:rsidRPr="006D531C">
        <w:rPr>
          <w:rFonts w:cs="Tahoma"/>
          <w:lang w:val="el-GR"/>
        </w:rPr>
        <w:t xml:space="preserve">Αν η πλήρης και οριστική επίλυση του προβλήματος δεν είναι εφικτή εντός του συγκεκριμένου χρονικού ορίου, όπως προβλέπεται από το προσυμφωνημένο Εγγυημένο Επίπεδο Υπηρεσιών, θα επιβάλλονται οι προβλεπόμενες ρήτρες. </w:t>
      </w:r>
    </w:p>
    <w:p w14:paraId="0A82C7F1" w14:textId="77777777" w:rsidR="006D531C" w:rsidRPr="006D531C" w:rsidRDefault="006D531C" w:rsidP="006D531C">
      <w:pPr>
        <w:rPr>
          <w:rFonts w:cs="Tahoma"/>
          <w:lang w:val="el-GR"/>
        </w:rPr>
      </w:pPr>
      <w:r w:rsidRPr="006D531C">
        <w:rPr>
          <w:rFonts w:cs="Tahoma"/>
          <w:lang w:val="el-GR"/>
        </w:rPr>
        <w:t>Σε περίπτωση αδυναμίας επιδιόρθωσης κάποιας βλάβης, γίνεται επιτόπια αντικατάσταση του εξαρτήματος ή της μονάδας που λειτουργεί πλημμελώς. Η μονάδα θα επισκευάζεται στο χώρο της εγκατάστασης ή σε περίπτωση που αυτό δεν είναι εφικτό στα Τεχνικά Κέντρα της Αναδόχου. Η μεταφορά της μονάδας στα Τεχνικά Κέντρα της Αναδόχου και η επιστροφή της στις εγκαταστάσεις της Αναθέτουσας Αρχής θα γίνεται με ευθύνη και δαπάνες της Αναδόχου.</w:t>
      </w:r>
    </w:p>
    <w:p w14:paraId="563D156F" w14:textId="77777777" w:rsidR="006D531C" w:rsidRPr="006D531C" w:rsidRDefault="006D531C" w:rsidP="00F854F5">
      <w:pPr>
        <w:numPr>
          <w:ilvl w:val="0"/>
          <w:numId w:val="120"/>
        </w:numPr>
        <w:tabs>
          <w:tab w:val="num" w:pos="284"/>
          <w:tab w:val="num" w:pos="426"/>
        </w:tabs>
        <w:ind w:left="284" w:hanging="284"/>
        <w:rPr>
          <w:rFonts w:cs="Tahoma"/>
          <w:lang w:val="el-GR"/>
        </w:rPr>
      </w:pPr>
      <w:r w:rsidRPr="006D531C">
        <w:rPr>
          <w:rFonts w:cs="Tahoma"/>
          <w:lang w:val="el-GR"/>
        </w:rPr>
        <w:t xml:space="preserve">Μετάβαση και δοκιμή λειτουργίας του συστήματος, κατόπιν συνεννόησης με την Αναθέτουσα Αρχή, από τη βάση δεδομένων της Εφεδρικής Υποδομής τουλάχιστον μια φορά το χρόνο και σε χρονική περίοδο που σε καμία περίπτωση δεν θα επηρεάζει τη συνολική επιχειρησιακή λειτουργία του συστήματος. </w:t>
      </w:r>
    </w:p>
    <w:p w14:paraId="006C159A" w14:textId="712E82FC" w:rsidR="006D531C" w:rsidRPr="006D531C" w:rsidRDefault="006D531C" w:rsidP="006D531C">
      <w:pPr>
        <w:rPr>
          <w:rFonts w:cs="Tahoma"/>
          <w:lang w:val="el-GR"/>
        </w:rPr>
      </w:pPr>
      <w:r w:rsidRPr="006D531C">
        <w:rPr>
          <w:rFonts w:cs="Tahoma"/>
          <w:b/>
          <w:lang w:val="el-GR"/>
        </w:rPr>
        <w:t>Β) Συντήρηση έτοιμου λογισμικού κεντρικού εξοπλισμού κύριας και εφεδρικής υποδομής</w:t>
      </w:r>
      <w:r w:rsidRPr="006D531C">
        <w:rPr>
          <w:rFonts w:cs="Tahoma"/>
          <w:lang w:val="el-GR"/>
        </w:rPr>
        <w:t xml:space="preserve">. </w:t>
      </w:r>
    </w:p>
    <w:p w14:paraId="4D8552FE" w14:textId="77777777" w:rsidR="006D531C" w:rsidRPr="006D531C" w:rsidRDefault="006D531C" w:rsidP="00F854F5">
      <w:pPr>
        <w:numPr>
          <w:ilvl w:val="0"/>
          <w:numId w:val="123"/>
        </w:numPr>
        <w:rPr>
          <w:rFonts w:cs="Tahoma"/>
          <w:lang w:val="el-GR"/>
        </w:rPr>
      </w:pPr>
      <w:r w:rsidRPr="006D531C">
        <w:rPr>
          <w:rFonts w:cs="Tahoma"/>
          <w:lang w:val="el-GR"/>
        </w:rPr>
        <w:t>Διασφάλιση καλής λειτουργίας έτοιμου λογισμικού.</w:t>
      </w:r>
    </w:p>
    <w:p w14:paraId="0ECDADE6" w14:textId="77777777" w:rsidR="006D531C" w:rsidRPr="006D531C" w:rsidRDefault="006D531C" w:rsidP="00F854F5">
      <w:pPr>
        <w:numPr>
          <w:ilvl w:val="0"/>
          <w:numId w:val="123"/>
        </w:numPr>
        <w:rPr>
          <w:rFonts w:cs="Tahoma"/>
          <w:lang w:val="el-GR"/>
        </w:rPr>
      </w:pPr>
      <w:r w:rsidRPr="006D531C">
        <w:rPr>
          <w:rFonts w:cs="Tahoma"/>
          <w:lang w:val="el-GR"/>
        </w:rPr>
        <w:t>Εντοπισμός αιτιών βλαβών/ δυσλειτουργιών και αποκατάσταση. Κατόπιν τεκμηριωμένης ειδοποίησης από την Αναθέτουσα Αρχή, ο Ανάδοχος είναι υποχρεωμένος να επιλύει τα προβλήματα εντός χρονικού διαστήματος από την αναγγελία. Αν η πλήρης και οριστική επίλυση του προβλήματος δεν είναι εφικτή εντός του συγκεκριμένου χρονικού ορίου όπως προβλέπεται στην παρούσα διακήρυξη θα επιβάλλονται οι προβλεπόμενες ρήτρες.</w:t>
      </w:r>
    </w:p>
    <w:p w14:paraId="03950469" w14:textId="77777777" w:rsidR="006D531C" w:rsidRPr="006D531C" w:rsidRDefault="006D531C" w:rsidP="00F854F5">
      <w:pPr>
        <w:numPr>
          <w:ilvl w:val="0"/>
          <w:numId w:val="123"/>
        </w:numPr>
        <w:rPr>
          <w:rFonts w:cs="Tahoma"/>
          <w:lang w:val="el-GR"/>
        </w:rPr>
      </w:pPr>
      <w:r w:rsidRPr="006D531C">
        <w:rPr>
          <w:rFonts w:cs="Tahoma"/>
          <w:lang w:val="el-GR"/>
        </w:rPr>
        <w:t>Βελτιστοποίηση (</w:t>
      </w:r>
      <w:r w:rsidRPr="006D531C">
        <w:rPr>
          <w:rFonts w:cs="Tahoma"/>
        </w:rPr>
        <w:t>Tuning</w:t>
      </w:r>
      <w:r w:rsidRPr="006D531C">
        <w:rPr>
          <w:rFonts w:cs="Tahoma"/>
          <w:lang w:val="el-GR"/>
        </w:rPr>
        <w:t>) της απόδοσης του λογισμικού.</w:t>
      </w:r>
    </w:p>
    <w:p w14:paraId="06D6D7EF" w14:textId="77777777" w:rsidR="006D531C" w:rsidRPr="006D531C" w:rsidRDefault="006D531C" w:rsidP="00F854F5">
      <w:pPr>
        <w:numPr>
          <w:ilvl w:val="0"/>
          <w:numId w:val="123"/>
        </w:numPr>
        <w:rPr>
          <w:rFonts w:cs="Tahoma"/>
          <w:lang w:val="el-GR"/>
        </w:rPr>
      </w:pPr>
      <w:r w:rsidRPr="006D531C">
        <w:rPr>
          <w:rFonts w:cs="Tahoma"/>
          <w:lang w:val="el-GR"/>
        </w:rPr>
        <w:t xml:space="preserve">Βελτιστοποιήσεις στη δομή της βάσης, έτσι ώστε να εξασφαλίζεται η βέλτιστη απόδοση του συστήματος. </w:t>
      </w:r>
    </w:p>
    <w:p w14:paraId="7B26B09B" w14:textId="77777777" w:rsidR="006D531C" w:rsidRPr="006D531C" w:rsidRDefault="006D531C" w:rsidP="00F854F5">
      <w:pPr>
        <w:numPr>
          <w:ilvl w:val="0"/>
          <w:numId w:val="123"/>
        </w:numPr>
        <w:rPr>
          <w:rFonts w:cs="Tahoma"/>
          <w:lang w:val="el-GR"/>
        </w:rPr>
      </w:pPr>
      <w:r w:rsidRPr="006D531C">
        <w:rPr>
          <w:rFonts w:cs="Tahoma"/>
          <w:bCs/>
          <w:lang w:val="el-GR"/>
        </w:rPr>
        <w:t xml:space="preserve">Παράδοση – εγκατάσταση διορθωτικών </w:t>
      </w:r>
      <w:r w:rsidRPr="006D531C">
        <w:rPr>
          <w:rFonts w:cs="Tahoma"/>
          <w:lang w:val="el-GR"/>
        </w:rPr>
        <w:t>(</w:t>
      </w:r>
      <w:r w:rsidRPr="006D531C">
        <w:rPr>
          <w:rFonts w:cs="Tahoma"/>
          <w:lang w:val="en-US"/>
        </w:rPr>
        <w:t>patches</w:t>
      </w:r>
      <w:r w:rsidRPr="006D531C">
        <w:rPr>
          <w:rFonts w:cs="Tahoma"/>
          <w:lang w:val="el-GR"/>
        </w:rPr>
        <w:t>/</w:t>
      </w:r>
      <w:r w:rsidRPr="006D531C">
        <w:rPr>
          <w:rFonts w:cs="Tahoma"/>
          <w:lang w:val="en-US"/>
        </w:rPr>
        <w:t>fixes</w:t>
      </w:r>
      <w:r w:rsidRPr="006D531C">
        <w:rPr>
          <w:rFonts w:cs="Tahoma"/>
          <w:lang w:val="el-GR"/>
        </w:rPr>
        <w:t xml:space="preserve">) </w:t>
      </w:r>
      <w:r w:rsidRPr="006D531C">
        <w:rPr>
          <w:rFonts w:cs="Tahoma"/>
          <w:bCs/>
          <w:lang w:val="el-GR"/>
        </w:rPr>
        <w:t xml:space="preserve">ή βελτιωτικών εκδόσεων </w:t>
      </w:r>
      <w:r w:rsidRPr="006D531C">
        <w:rPr>
          <w:rFonts w:cs="Tahoma"/>
          <w:lang w:val="el-GR"/>
        </w:rPr>
        <w:t>(</w:t>
      </w:r>
      <w:r w:rsidRPr="006D531C">
        <w:rPr>
          <w:rFonts w:cs="Tahoma"/>
          <w:lang w:val="en-US"/>
        </w:rPr>
        <w:t>updates</w:t>
      </w:r>
      <w:r w:rsidRPr="006D531C">
        <w:rPr>
          <w:rFonts w:cs="Tahoma"/>
          <w:lang w:val="el-GR"/>
        </w:rPr>
        <w:t xml:space="preserve"> ή </w:t>
      </w:r>
      <w:r w:rsidRPr="006D531C">
        <w:rPr>
          <w:rFonts w:cs="Tahoma"/>
          <w:lang w:val="en-US"/>
        </w:rPr>
        <w:t>minor</w:t>
      </w:r>
      <w:r w:rsidRPr="006D531C">
        <w:rPr>
          <w:rFonts w:cs="Tahoma"/>
          <w:lang w:val="el-GR"/>
        </w:rPr>
        <w:t xml:space="preserve"> </w:t>
      </w:r>
      <w:r w:rsidRPr="006D531C">
        <w:rPr>
          <w:rFonts w:cs="Tahoma"/>
          <w:lang w:val="en-US"/>
        </w:rPr>
        <w:t>releases</w:t>
      </w:r>
      <w:r w:rsidRPr="006D531C">
        <w:rPr>
          <w:rFonts w:cs="Tahoma"/>
          <w:lang w:val="el-GR"/>
        </w:rPr>
        <w:t xml:space="preserve">) λογισμικού και  τυχόν νέων εκδόσεων λογισμικού μετά από έγκριση της Αναθέτουσας Αρχής. </w:t>
      </w:r>
    </w:p>
    <w:p w14:paraId="165220C6" w14:textId="77777777" w:rsidR="006D531C" w:rsidRPr="006D531C" w:rsidRDefault="006D531C" w:rsidP="00F854F5">
      <w:pPr>
        <w:numPr>
          <w:ilvl w:val="0"/>
          <w:numId w:val="123"/>
        </w:numPr>
        <w:rPr>
          <w:rFonts w:cs="Tahoma"/>
          <w:lang w:val="el-GR"/>
        </w:rPr>
      </w:pPr>
      <w:r w:rsidRPr="006D531C">
        <w:rPr>
          <w:rFonts w:cs="Tahoma"/>
          <w:lang w:val="el-GR"/>
        </w:rPr>
        <w:t xml:space="preserve">Εξασφάλιση ορθής λειτουργίας όλων των </w:t>
      </w:r>
      <w:r w:rsidRPr="006D531C">
        <w:rPr>
          <w:rFonts w:cs="Tahoma"/>
        </w:rPr>
        <w:t>customizations</w:t>
      </w:r>
      <w:r w:rsidRPr="006D531C">
        <w:rPr>
          <w:rFonts w:cs="Tahoma"/>
          <w:lang w:val="el-GR"/>
        </w:rPr>
        <w:t>, διεπαφών με άλλα συστήματα, κ.λπ., με τις νεότερες εκδόσεις.</w:t>
      </w:r>
    </w:p>
    <w:p w14:paraId="67C00626" w14:textId="77777777" w:rsidR="006D531C" w:rsidRPr="006D531C" w:rsidRDefault="006D531C" w:rsidP="00F854F5">
      <w:pPr>
        <w:numPr>
          <w:ilvl w:val="0"/>
          <w:numId w:val="123"/>
        </w:numPr>
        <w:rPr>
          <w:rFonts w:cs="Tahoma"/>
          <w:lang w:val="el-GR"/>
        </w:rPr>
      </w:pPr>
      <w:r w:rsidRPr="006D531C">
        <w:rPr>
          <w:rFonts w:cs="Tahoma"/>
          <w:lang w:val="el-GR"/>
        </w:rPr>
        <w:t>Παράδοση αντιτύπων όλων των μεταβολών ή των επανεκδόσεων ή τροποποιήσεων των εγχειριδίων λογισμικού.</w:t>
      </w:r>
    </w:p>
    <w:p w14:paraId="4CB8BED0" w14:textId="32BAB229" w:rsidR="006D531C" w:rsidRPr="006D531C" w:rsidRDefault="006D531C" w:rsidP="006D531C">
      <w:pPr>
        <w:rPr>
          <w:rFonts w:cs="Tahoma"/>
          <w:lang w:val="el-GR"/>
        </w:rPr>
      </w:pPr>
      <w:r w:rsidRPr="006D531C">
        <w:rPr>
          <w:rFonts w:cs="Tahoma"/>
          <w:b/>
          <w:lang w:val="el-GR"/>
        </w:rPr>
        <w:t>Γ) Συντήρηση Εφαρμογών</w:t>
      </w:r>
      <w:r w:rsidRPr="006D531C">
        <w:rPr>
          <w:rFonts w:cs="Tahoma"/>
          <w:lang w:val="el-GR"/>
        </w:rPr>
        <w:t xml:space="preserve">. </w:t>
      </w:r>
    </w:p>
    <w:p w14:paraId="667D17B0" w14:textId="77777777" w:rsidR="006D531C" w:rsidRPr="006D531C" w:rsidRDefault="006D531C" w:rsidP="00F854F5">
      <w:pPr>
        <w:numPr>
          <w:ilvl w:val="0"/>
          <w:numId w:val="124"/>
        </w:numPr>
        <w:rPr>
          <w:rFonts w:cs="Tahoma"/>
          <w:lang w:val="el-GR"/>
        </w:rPr>
      </w:pPr>
      <w:r w:rsidRPr="006D531C">
        <w:rPr>
          <w:rFonts w:cs="Tahoma"/>
          <w:lang w:val="el-GR"/>
        </w:rPr>
        <w:t>Αποκατάσταση ανωμαλιών λειτουργίας (</w:t>
      </w:r>
      <w:r w:rsidRPr="006D531C">
        <w:rPr>
          <w:rFonts w:cs="Tahoma"/>
        </w:rPr>
        <w:t>bugs</w:t>
      </w:r>
      <w:r w:rsidRPr="006D531C">
        <w:rPr>
          <w:rFonts w:cs="Tahoma"/>
          <w:lang w:val="el-GR"/>
        </w:rPr>
        <w:t>) των εφαρμογών. Κατόπιν έγγραφης ειδοποίησης από τον Φορέα Λειτουργίας, ο Ανάδοχος είναι υποχρεωμένος να επιλύει τα προβλήματα εντός χρονικού διαστήματος από την αναγγελία.</w:t>
      </w:r>
    </w:p>
    <w:p w14:paraId="6802AAE1" w14:textId="77777777" w:rsidR="006D531C" w:rsidRPr="006D531C" w:rsidRDefault="006D531C" w:rsidP="00F854F5">
      <w:pPr>
        <w:numPr>
          <w:ilvl w:val="0"/>
          <w:numId w:val="124"/>
        </w:numPr>
        <w:rPr>
          <w:rFonts w:cs="Tahoma"/>
          <w:lang w:val="el-GR"/>
        </w:rPr>
      </w:pPr>
      <w:r w:rsidRPr="006D531C">
        <w:rPr>
          <w:rFonts w:cs="Tahoma"/>
          <w:lang w:val="el-GR"/>
        </w:rPr>
        <w:t>Εντοπισμός αιτιών βλαβών/ δυσλειτουργιών και αποκατάσταση.</w:t>
      </w:r>
    </w:p>
    <w:p w14:paraId="496261D0" w14:textId="77777777" w:rsidR="006D531C" w:rsidRPr="006D531C" w:rsidRDefault="006D531C" w:rsidP="00F854F5">
      <w:pPr>
        <w:numPr>
          <w:ilvl w:val="0"/>
          <w:numId w:val="124"/>
        </w:numPr>
        <w:rPr>
          <w:rFonts w:cs="Tahoma"/>
          <w:lang w:val="el-GR"/>
        </w:rPr>
      </w:pPr>
      <w:r w:rsidRPr="006D531C">
        <w:rPr>
          <w:rFonts w:cs="Tahoma"/>
          <w:lang w:val="el-GR"/>
        </w:rPr>
        <w:t>Παράδοση – εγκατάσταση τυχόν νέων διορθωτικών/βελτιωτικών εκδόσεων (</w:t>
      </w:r>
      <w:r w:rsidRPr="006D531C">
        <w:rPr>
          <w:rFonts w:cs="Tahoma"/>
          <w:lang w:val="en-US"/>
        </w:rPr>
        <w:t>patches</w:t>
      </w:r>
      <w:r w:rsidRPr="006D531C">
        <w:rPr>
          <w:rFonts w:cs="Tahoma"/>
          <w:lang w:val="el-GR"/>
        </w:rPr>
        <w:t>/</w:t>
      </w:r>
      <w:r w:rsidRPr="006D531C">
        <w:rPr>
          <w:rFonts w:cs="Tahoma"/>
          <w:lang w:val="en-US"/>
        </w:rPr>
        <w:t>fixes</w:t>
      </w:r>
      <w:r w:rsidRPr="006D531C">
        <w:rPr>
          <w:rFonts w:cs="Tahoma"/>
          <w:lang w:val="el-GR"/>
        </w:rPr>
        <w:t xml:space="preserve">, </w:t>
      </w:r>
      <w:r w:rsidRPr="006D531C">
        <w:rPr>
          <w:rFonts w:cs="Tahoma"/>
          <w:lang w:val="en-US"/>
        </w:rPr>
        <w:t>updates</w:t>
      </w:r>
      <w:r w:rsidRPr="006D531C">
        <w:rPr>
          <w:rFonts w:cs="Tahoma"/>
          <w:lang w:val="el-GR"/>
        </w:rPr>
        <w:t xml:space="preserve"> ή </w:t>
      </w:r>
      <w:r w:rsidRPr="006D531C">
        <w:rPr>
          <w:rFonts w:cs="Tahoma"/>
          <w:lang w:val="en-US"/>
        </w:rPr>
        <w:t>minor</w:t>
      </w:r>
      <w:r w:rsidRPr="006D531C">
        <w:rPr>
          <w:rFonts w:cs="Tahoma"/>
          <w:lang w:val="el-GR"/>
        </w:rPr>
        <w:t xml:space="preserve"> </w:t>
      </w:r>
      <w:r w:rsidRPr="006D531C">
        <w:rPr>
          <w:rFonts w:cs="Tahoma"/>
          <w:lang w:val="en-US"/>
        </w:rPr>
        <w:t>releases</w:t>
      </w:r>
      <w:r w:rsidRPr="006D531C">
        <w:rPr>
          <w:rFonts w:cs="Tahoma"/>
          <w:lang w:val="el-GR"/>
        </w:rPr>
        <w:t xml:space="preserve">) των εφαρμογών και νέων εκδόσεων μετά από έγκριση της Αναθέτουσας Αρχής. </w:t>
      </w:r>
    </w:p>
    <w:p w14:paraId="5E4F4DDD" w14:textId="77777777" w:rsidR="006D531C" w:rsidRPr="006D531C" w:rsidRDefault="006D531C" w:rsidP="00F854F5">
      <w:pPr>
        <w:numPr>
          <w:ilvl w:val="0"/>
          <w:numId w:val="124"/>
        </w:numPr>
        <w:rPr>
          <w:rFonts w:cs="Tahoma"/>
          <w:lang w:val="el-GR"/>
        </w:rPr>
      </w:pPr>
      <w:r w:rsidRPr="006D531C">
        <w:rPr>
          <w:rFonts w:cs="Tahoma"/>
          <w:lang w:val="el-GR"/>
        </w:rPr>
        <w:t xml:space="preserve">Σε περίπτωση που η εγκατάσταση νέας έκδοσης των έτοιμων πακέτων λογισμικού, μετά από έγκριση της Αναθέτουσας Αρχής, συνεπάγεται την ανάγκη επεμβάσεων στις εφαρμογές, ο Ανάδοχος είναι υποχρεωμένος να πραγματοποιήσει τις επεμβάσεις κατόπιν της έγκρισης της Αναθέτουσας Αρχής. </w:t>
      </w:r>
    </w:p>
    <w:p w14:paraId="236B074E" w14:textId="77777777" w:rsidR="006D531C" w:rsidRPr="006D531C" w:rsidRDefault="006D531C" w:rsidP="00F854F5">
      <w:pPr>
        <w:numPr>
          <w:ilvl w:val="0"/>
          <w:numId w:val="122"/>
        </w:numPr>
        <w:rPr>
          <w:rFonts w:cs="Tahoma"/>
          <w:lang w:val="el-GR"/>
        </w:rPr>
      </w:pPr>
      <w:r w:rsidRPr="006D531C">
        <w:rPr>
          <w:rFonts w:cs="Tahoma"/>
          <w:lang w:val="el-GR"/>
        </w:rPr>
        <w:t>Παράδοση αντιτύπων όλων των μεταβολών ή των επανεκδόσεων ή τροποποιήσεων των εγχειριδίων εφαρμογών.</w:t>
      </w:r>
    </w:p>
    <w:p w14:paraId="5C040404" w14:textId="77777777" w:rsidR="006D531C" w:rsidRPr="006D531C" w:rsidRDefault="006D531C" w:rsidP="00F854F5">
      <w:pPr>
        <w:numPr>
          <w:ilvl w:val="0"/>
          <w:numId w:val="122"/>
        </w:numPr>
        <w:rPr>
          <w:rFonts w:cs="Tahoma"/>
          <w:lang w:val="el-GR"/>
        </w:rPr>
      </w:pPr>
      <w:r w:rsidRPr="006D531C">
        <w:rPr>
          <w:rFonts w:cs="Tahoma"/>
          <w:lang w:val="el-GR"/>
        </w:rPr>
        <w:t>Προσαρμογές των εφαρμογών στις τρέχουσες εκδόσεις του συστήματος διαχείρισης της Βάσης Δεδομένων (</w:t>
      </w:r>
      <w:r w:rsidRPr="006D531C">
        <w:rPr>
          <w:rFonts w:cs="Tahoma"/>
        </w:rPr>
        <w:t>RDBMS</w:t>
      </w:r>
      <w:r w:rsidRPr="006D531C">
        <w:rPr>
          <w:rFonts w:cs="Tahoma"/>
          <w:lang w:val="el-GR"/>
        </w:rPr>
        <w:t>).</w:t>
      </w:r>
    </w:p>
    <w:p w14:paraId="211AEEA3" w14:textId="77777777" w:rsidR="006D531C" w:rsidRPr="006D531C" w:rsidRDefault="006D531C" w:rsidP="00F854F5">
      <w:pPr>
        <w:numPr>
          <w:ilvl w:val="0"/>
          <w:numId w:val="122"/>
        </w:numPr>
        <w:rPr>
          <w:rFonts w:cs="Tahoma"/>
          <w:lang w:val="el-GR"/>
        </w:rPr>
      </w:pPr>
      <w:r w:rsidRPr="006D531C">
        <w:rPr>
          <w:rFonts w:cs="Tahoma"/>
          <w:lang w:val="el-GR"/>
        </w:rPr>
        <w:t>Προσαρμογές στις αλλαγές των εκδόσεων των εργαλείων ανάπτυξης εφαρμογών και προβλημάτων συμβατότητας με τις τρέχουσες εκδόσεις των δημοφιλών προγραμμάτων περιήγησης (</w:t>
      </w:r>
      <w:r w:rsidRPr="006D531C">
        <w:rPr>
          <w:rFonts w:cs="Tahoma"/>
          <w:lang w:val="en-US"/>
        </w:rPr>
        <w:t>web</w:t>
      </w:r>
      <w:r w:rsidRPr="006D531C">
        <w:rPr>
          <w:rFonts w:cs="Tahoma"/>
          <w:lang w:val="el-GR"/>
        </w:rPr>
        <w:t xml:space="preserve"> </w:t>
      </w:r>
      <w:r w:rsidRPr="006D531C">
        <w:rPr>
          <w:rFonts w:cs="Tahoma"/>
          <w:lang w:val="en-US"/>
        </w:rPr>
        <w:t>browsers</w:t>
      </w:r>
      <w:r w:rsidRPr="006D531C">
        <w:rPr>
          <w:rFonts w:cs="Tahoma"/>
          <w:lang w:val="el-GR"/>
        </w:rPr>
        <w:t xml:space="preserve">) ή τυχόν προσαρμογές στα προβλήματα που προκύπτουν από αναβαθμίσεις των εν λόγω περιηγητών. </w:t>
      </w:r>
    </w:p>
    <w:p w14:paraId="2141AD3F" w14:textId="77777777" w:rsidR="006D531C" w:rsidRPr="006D531C" w:rsidRDefault="006D531C" w:rsidP="00F854F5">
      <w:pPr>
        <w:numPr>
          <w:ilvl w:val="0"/>
          <w:numId w:val="122"/>
        </w:numPr>
        <w:rPr>
          <w:rFonts w:cs="Tahoma"/>
          <w:lang w:val="el-GR"/>
        </w:rPr>
      </w:pPr>
      <w:r w:rsidRPr="006D531C">
        <w:rPr>
          <w:rFonts w:cs="Tahoma"/>
          <w:lang w:val="el-GR"/>
        </w:rPr>
        <w:t>Ενημέρωση της Αναθέτουσας Αρχής και των χρηστών των εφαρμογών για τυχόν αλλαγές στη λειτουργικότητα του συστήματος.</w:t>
      </w:r>
    </w:p>
    <w:p w14:paraId="6FA00F0B" w14:textId="77777777" w:rsidR="006D531C" w:rsidRPr="006D531C" w:rsidRDefault="006D531C" w:rsidP="00F854F5">
      <w:pPr>
        <w:numPr>
          <w:ilvl w:val="0"/>
          <w:numId w:val="122"/>
        </w:numPr>
        <w:rPr>
          <w:rFonts w:cs="Tahoma"/>
          <w:lang w:val="el-GR"/>
        </w:rPr>
      </w:pPr>
      <w:r w:rsidRPr="006D531C">
        <w:rPr>
          <w:rFonts w:cs="Tahoma"/>
          <w:lang w:val="el-GR"/>
        </w:rPr>
        <w:t xml:space="preserve">Βελτίωση των εφαρμογών σύμφωνα με τις ανάγκες των χρηστών. Οι βελτιώσεις αυτές θα αφορούν σε μικροδιορθώσεις που στόχο έχουν την καλύτερη αποδοτικότητα των εφαρμογών σε σχέση με: </w:t>
      </w:r>
    </w:p>
    <w:p w14:paraId="6A6E0BEF" w14:textId="77777777" w:rsidR="006D531C" w:rsidRPr="006D531C" w:rsidRDefault="006D531C" w:rsidP="00F854F5">
      <w:pPr>
        <w:numPr>
          <w:ilvl w:val="0"/>
          <w:numId w:val="128"/>
        </w:numPr>
        <w:rPr>
          <w:rFonts w:cs="Tahoma"/>
          <w:lang w:val="el-GR"/>
        </w:rPr>
      </w:pPr>
      <w:r w:rsidRPr="006D531C">
        <w:rPr>
          <w:rFonts w:cs="Tahoma"/>
          <w:lang w:val="el-GR"/>
        </w:rPr>
        <w:t xml:space="preserve">χρόνους απόκρισης (ταχύτητα εφαρμογών) </w:t>
      </w:r>
    </w:p>
    <w:p w14:paraId="1ACCC23E" w14:textId="77777777" w:rsidR="006D531C" w:rsidRPr="006D531C" w:rsidRDefault="006D531C" w:rsidP="00F854F5">
      <w:pPr>
        <w:numPr>
          <w:ilvl w:val="0"/>
          <w:numId w:val="128"/>
        </w:numPr>
        <w:rPr>
          <w:rFonts w:cs="Tahoma"/>
          <w:lang w:val="el-GR"/>
        </w:rPr>
      </w:pPr>
      <w:r w:rsidRPr="006D531C">
        <w:rPr>
          <w:rFonts w:cs="Tahoma"/>
          <w:lang w:val="el-GR"/>
        </w:rPr>
        <w:t xml:space="preserve">φιλικότητα και χρηστικότητα περιβάλλοντος </w:t>
      </w:r>
    </w:p>
    <w:p w14:paraId="3C448603" w14:textId="77777777" w:rsidR="006D531C" w:rsidRPr="006D531C" w:rsidRDefault="006D531C" w:rsidP="00F854F5">
      <w:pPr>
        <w:numPr>
          <w:ilvl w:val="0"/>
          <w:numId w:val="128"/>
        </w:numPr>
        <w:rPr>
          <w:rFonts w:cs="Tahoma"/>
          <w:lang w:val="el-GR"/>
        </w:rPr>
      </w:pPr>
      <w:r w:rsidRPr="006D531C">
        <w:rPr>
          <w:rFonts w:cs="Tahoma"/>
          <w:lang w:val="el-GR"/>
        </w:rPr>
        <w:t xml:space="preserve">μικρής κλίμακας πληροφοριακές προσθήκες (π.χ εισαγωγή νέων πεδίων στη βάση δεδομένων και αυτόματη αναπροσαρμογή του γραφικού περιβάλλοντος, εκτυπωτικών), οι οποίες όμως δεν αλλοιώνουν δραστικά τον αρχιτεκτονικό σχεδιασμό των εφαρμογών </w:t>
      </w:r>
    </w:p>
    <w:p w14:paraId="2BD5F17D" w14:textId="77777777" w:rsidR="006D531C" w:rsidRPr="006D531C" w:rsidRDefault="006D531C" w:rsidP="00F854F5">
      <w:pPr>
        <w:numPr>
          <w:ilvl w:val="0"/>
          <w:numId w:val="128"/>
        </w:numPr>
        <w:rPr>
          <w:rFonts w:cs="Tahoma"/>
          <w:lang w:val="el-GR"/>
        </w:rPr>
      </w:pPr>
      <w:r w:rsidRPr="006D531C">
        <w:rPr>
          <w:rFonts w:cs="Tahoma"/>
          <w:lang w:val="el-GR"/>
        </w:rPr>
        <w:t xml:space="preserve">βελτιώσεις </w:t>
      </w:r>
      <w:r w:rsidRPr="006D531C">
        <w:rPr>
          <w:rFonts w:ascii="Cambria Math" w:hAnsi="Cambria Math" w:cs="Cambria Math"/>
          <w:lang w:val="el-GR"/>
        </w:rPr>
        <w:t>‐</w:t>
      </w:r>
      <w:r w:rsidRPr="006D531C">
        <w:rPr>
          <w:rFonts w:cs="Tahoma"/>
          <w:lang w:val="el-GR"/>
        </w:rPr>
        <w:t xml:space="preserve"> αλλαγές στις καταστάσεις αναφορών</w:t>
      </w:r>
    </w:p>
    <w:p w14:paraId="499E1E6D" w14:textId="77777777" w:rsidR="006D531C" w:rsidRPr="006D531C" w:rsidRDefault="006D531C" w:rsidP="00F854F5">
      <w:pPr>
        <w:numPr>
          <w:ilvl w:val="0"/>
          <w:numId w:val="128"/>
        </w:numPr>
        <w:rPr>
          <w:rFonts w:cs="Tahoma"/>
          <w:lang w:val="el-GR"/>
        </w:rPr>
      </w:pPr>
      <w:r w:rsidRPr="006D531C">
        <w:rPr>
          <w:rFonts w:cs="Tahoma"/>
          <w:lang w:val="el-GR"/>
        </w:rPr>
        <w:t>δημιουργία νέων καταστάσεων αναφορών (π.χ. στατιστικών)</w:t>
      </w:r>
    </w:p>
    <w:p w14:paraId="52022984" w14:textId="4AF2DA21" w:rsidR="006D531C" w:rsidRPr="006D531C" w:rsidRDefault="00287173" w:rsidP="00F854F5">
      <w:pPr>
        <w:numPr>
          <w:ilvl w:val="0"/>
          <w:numId w:val="128"/>
        </w:numPr>
        <w:rPr>
          <w:rFonts w:cs="Tahoma"/>
          <w:lang w:val="el-GR"/>
        </w:rPr>
      </w:pPr>
      <w:r>
        <w:rPr>
          <w:rFonts w:cs="Tahoma"/>
          <w:lang w:val="el-GR"/>
        </w:rPr>
        <w:t xml:space="preserve">Καταγραφή των αναγκών </w:t>
      </w:r>
      <w:r w:rsidR="006D531C" w:rsidRPr="006D531C">
        <w:rPr>
          <w:rFonts w:cs="Tahoma"/>
          <w:lang w:val="el-GR"/>
        </w:rPr>
        <w:t>ανάπτυξη</w:t>
      </w:r>
      <w:r>
        <w:rPr>
          <w:rFonts w:cs="Tahoma"/>
          <w:lang w:val="el-GR"/>
        </w:rPr>
        <w:t>ς</w:t>
      </w:r>
      <w:r w:rsidR="006D531C" w:rsidRPr="006D531C">
        <w:rPr>
          <w:rFonts w:cs="Tahoma"/>
          <w:lang w:val="el-GR"/>
        </w:rPr>
        <w:t xml:space="preserve"> νέων διαλειτουργικοτήτων/ διασυνδέσεων με άλλα εθνικά συστήματα (π.χ. Πληροφοριακά Συστήματα της Γενικής Γραμματείας Πληροφοριακών Συστημάτων κ.λπ.)</w:t>
      </w:r>
      <w:r>
        <w:rPr>
          <w:rFonts w:cs="Tahoma"/>
          <w:lang w:val="el-GR"/>
        </w:rPr>
        <w:t xml:space="preserve"> που θα ενταχθούν στα πλαίσια της προαίρεσης</w:t>
      </w:r>
    </w:p>
    <w:p w14:paraId="37FF98B3" w14:textId="77777777" w:rsidR="006D531C" w:rsidRPr="006D531C" w:rsidRDefault="006D531C" w:rsidP="00F854F5">
      <w:pPr>
        <w:numPr>
          <w:ilvl w:val="0"/>
          <w:numId w:val="128"/>
        </w:numPr>
        <w:rPr>
          <w:rFonts w:cs="Tahoma"/>
          <w:lang w:val="el-GR"/>
        </w:rPr>
      </w:pPr>
      <w:r w:rsidRPr="006D531C">
        <w:rPr>
          <w:rFonts w:cs="Tahoma"/>
          <w:lang w:val="el-GR"/>
        </w:rPr>
        <w:t xml:space="preserve">βελτιώσεις/ προσαρμογές υφιστάμενων διαλειτουργικοτήτων/ διασυνδέσεων </w:t>
      </w:r>
    </w:p>
    <w:p w14:paraId="6391EC82" w14:textId="77777777" w:rsidR="006D531C" w:rsidRPr="006D531C" w:rsidRDefault="006D531C" w:rsidP="00F854F5">
      <w:pPr>
        <w:numPr>
          <w:ilvl w:val="0"/>
          <w:numId w:val="128"/>
        </w:numPr>
        <w:rPr>
          <w:rFonts w:cs="Tahoma"/>
          <w:lang w:val="el-GR"/>
        </w:rPr>
      </w:pPr>
      <w:r w:rsidRPr="006D531C">
        <w:rPr>
          <w:rFonts w:cs="Tahoma"/>
          <w:lang w:val="el-GR"/>
        </w:rPr>
        <w:t>τροποποιήσεις εγχειριδίων χρήσης εφόσον προκύπτουν αλλαγές/ τροποποιήσεις στις εφαρμογές.</w:t>
      </w:r>
    </w:p>
    <w:p w14:paraId="702B1D20" w14:textId="77777777" w:rsidR="006D531C" w:rsidRPr="006D531C" w:rsidRDefault="006D531C" w:rsidP="006D531C">
      <w:pPr>
        <w:rPr>
          <w:rFonts w:cs="Tahoma"/>
          <w:lang w:val="el-GR"/>
        </w:rPr>
      </w:pPr>
      <w:r w:rsidRPr="006D531C">
        <w:rPr>
          <w:rFonts w:cs="Tahoma"/>
          <w:b/>
          <w:bCs/>
          <w:lang w:val="el-GR"/>
        </w:rPr>
        <w:t xml:space="preserve">Δ) Συντήρηση περιφερειακού εξοπλισμού &amp; έτοιμου λογισμικού. </w:t>
      </w:r>
      <w:r w:rsidRPr="006D531C">
        <w:rPr>
          <w:rFonts w:cs="Tahoma"/>
          <w:lang w:val="el-GR"/>
        </w:rPr>
        <w:t xml:space="preserve">Περιλαμβάνει: </w:t>
      </w:r>
    </w:p>
    <w:p w14:paraId="41095607" w14:textId="77777777" w:rsidR="006D531C" w:rsidRPr="006D531C" w:rsidRDefault="006D531C" w:rsidP="00F854F5">
      <w:pPr>
        <w:numPr>
          <w:ilvl w:val="0"/>
          <w:numId w:val="125"/>
        </w:numPr>
        <w:rPr>
          <w:rFonts w:cs="Tahoma"/>
          <w:lang w:val="el-GR"/>
        </w:rPr>
      </w:pPr>
      <w:r w:rsidRPr="006D531C">
        <w:rPr>
          <w:rFonts w:cs="Tahoma"/>
          <w:bCs/>
          <w:lang w:val="el-GR"/>
        </w:rPr>
        <w:t>Προληπτική συντήρηση περιφερειακού εξοπλισμού &amp; έτοιμου λογισμικού</w:t>
      </w:r>
      <w:r w:rsidRPr="006D531C">
        <w:rPr>
          <w:rFonts w:cs="Tahoma"/>
          <w:lang w:val="el-GR"/>
        </w:rPr>
        <w:t xml:space="preserve">. Αφορά τη διενέργεια από εξουσιοδοτημένους τεχνικούς των απαραίτητων ρυθμίσεων και καθαρισμών του εξοπλισμού, καθώς και των κατάλληλων ελέγχων των ευαίσθητων εξαρτημάτων τους, ώστε να εξασφαλίζεται η λειτουργία τους χωρίς προβλήματα και με το μικρότερο δυνατό αριθμό βλαβών. </w:t>
      </w:r>
    </w:p>
    <w:p w14:paraId="1E3618B2" w14:textId="77777777" w:rsidR="006D531C" w:rsidRPr="006D531C" w:rsidRDefault="006D531C" w:rsidP="006D531C">
      <w:pPr>
        <w:rPr>
          <w:rFonts w:cs="Tahoma"/>
          <w:lang w:val="el-GR"/>
        </w:rPr>
      </w:pPr>
      <w:r w:rsidRPr="006D531C">
        <w:rPr>
          <w:rFonts w:cs="Tahoma"/>
          <w:lang w:val="el-GR"/>
        </w:rPr>
        <w:t xml:space="preserve">Η ανωτέρω </w:t>
      </w:r>
      <w:r w:rsidRPr="006D531C">
        <w:rPr>
          <w:rFonts w:cs="Tahoma"/>
          <w:iCs/>
          <w:lang w:val="el-GR"/>
        </w:rPr>
        <w:t xml:space="preserve">προληπτική συντήρηση </w:t>
      </w:r>
      <w:r w:rsidRPr="006D531C">
        <w:rPr>
          <w:rFonts w:cs="Tahoma"/>
          <w:lang w:val="el-GR"/>
        </w:rPr>
        <w:t>κατ’ ελάχιστον περιλαμβάνει τις εξής εργασίες (κατ’ ελάχιστον 1 φορά το χρόνο):</w:t>
      </w:r>
    </w:p>
    <w:p w14:paraId="1C5E2973" w14:textId="77777777" w:rsidR="006D531C" w:rsidRPr="006D531C" w:rsidRDefault="006D531C" w:rsidP="00F854F5">
      <w:pPr>
        <w:numPr>
          <w:ilvl w:val="0"/>
          <w:numId w:val="129"/>
        </w:numPr>
        <w:ind w:left="993" w:firstLine="0"/>
        <w:contextualSpacing/>
        <w:rPr>
          <w:rFonts w:cs="Tahoma"/>
          <w:lang w:val="el-GR"/>
        </w:rPr>
      </w:pPr>
      <w:r w:rsidRPr="006D531C">
        <w:rPr>
          <w:rFonts w:cs="Tahoma"/>
          <w:lang w:val="el-GR"/>
        </w:rPr>
        <w:t>Εκτέλεση διαγνωστικών προγραμμάτων για τον έλεγχο καλής λειτουργίας των περιφερειακών μονάδων (</w:t>
      </w:r>
      <w:r w:rsidRPr="006D531C">
        <w:rPr>
          <w:rFonts w:cs="Tahoma"/>
        </w:rPr>
        <w:t>CPU</w:t>
      </w:r>
      <w:r w:rsidRPr="006D531C">
        <w:rPr>
          <w:rFonts w:cs="Tahoma"/>
          <w:lang w:val="el-GR"/>
        </w:rPr>
        <w:t>, μνήμες, μονάδες επικοινωνίας, μονάδες δικτύου και διασυνδεσιμότητα, κ.λπ.).</w:t>
      </w:r>
    </w:p>
    <w:p w14:paraId="6368F0E0" w14:textId="77777777" w:rsidR="006D531C" w:rsidRPr="006D531C" w:rsidRDefault="006D531C" w:rsidP="00F854F5">
      <w:pPr>
        <w:numPr>
          <w:ilvl w:val="0"/>
          <w:numId w:val="129"/>
        </w:numPr>
        <w:ind w:left="993" w:firstLine="0"/>
        <w:contextualSpacing/>
        <w:rPr>
          <w:rFonts w:cs="Tahoma"/>
          <w:lang w:val="el-GR"/>
        </w:rPr>
      </w:pPr>
      <w:r w:rsidRPr="006D531C">
        <w:rPr>
          <w:rFonts w:cs="Tahoma"/>
          <w:lang w:val="el-GR"/>
        </w:rPr>
        <w:t>Καθαρισμός υπολογιστών, οθονών, πληκτρολογίων, εκτυπωτών, κεφαλών κ.λπ. με ειδικά προϊόντα καθαρισμού, συμπεριλαμβανομένων ασφαλώς και των οποιοδήποτε μαγνητικών μέσων.</w:t>
      </w:r>
    </w:p>
    <w:p w14:paraId="4BEDA1E2" w14:textId="77777777" w:rsidR="006D531C" w:rsidRPr="006D531C" w:rsidRDefault="006D531C" w:rsidP="00F854F5">
      <w:pPr>
        <w:numPr>
          <w:ilvl w:val="0"/>
          <w:numId w:val="129"/>
        </w:numPr>
        <w:ind w:left="993" w:firstLine="0"/>
        <w:contextualSpacing/>
        <w:rPr>
          <w:rFonts w:cs="Tahoma"/>
          <w:lang w:val="el-GR"/>
        </w:rPr>
      </w:pPr>
      <w:r w:rsidRPr="006D531C">
        <w:rPr>
          <w:rFonts w:cs="Tahoma"/>
          <w:lang w:val="el-GR"/>
        </w:rPr>
        <w:t xml:space="preserve">Αντικατάσταση τυχόν φθαρμένων ανταλλακτικών και υλικών, συμπεριλαμβανομένων και ειδών δικτυακού εξοπλισμού. </w:t>
      </w:r>
    </w:p>
    <w:p w14:paraId="76683324" w14:textId="77777777" w:rsidR="006D531C" w:rsidRPr="006D531C" w:rsidRDefault="006D531C" w:rsidP="00F854F5">
      <w:pPr>
        <w:numPr>
          <w:ilvl w:val="0"/>
          <w:numId w:val="129"/>
        </w:numPr>
        <w:ind w:left="993" w:firstLine="0"/>
        <w:contextualSpacing/>
        <w:rPr>
          <w:rFonts w:cs="Tahoma"/>
          <w:lang w:val="el-GR"/>
        </w:rPr>
      </w:pPr>
      <w:r w:rsidRPr="006D531C">
        <w:rPr>
          <w:rFonts w:cs="Tahoma"/>
          <w:lang w:val="el-GR"/>
        </w:rPr>
        <w:t xml:space="preserve">Έλεγχος και </w:t>
      </w:r>
      <w:r w:rsidRPr="006D531C">
        <w:rPr>
          <w:rFonts w:cs="Tahoma"/>
        </w:rPr>
        <w:t>tuning</w:t>
      </w:r>
      <w:r w:rsidRPr="006D531C">
        <w:rPr>
          <w:rFonts w:cs="Tahoma"/>
          <w:lang w:val="el-GR"/>
        </w:rPr>
        <w:t xml:space="preserve"> λογισμικού συστήματος και λοιπών υποστηρικτικών λογισμικών (π.χ. αναβάθμιση </w:t>
      </w:r>
      <w:r w:rsidRPr="006D531C">
        <w:rPr>
          <w:rFonts w:cs="Tahoma"/>
          <w:lang w:val="en-US"/>
        </w:rPr>
        <w:t>drivers</w:t>
      </w:r>
      <w:r w:rsidRPr="006D531C">
        <w:rPr>
          <w:rFonts w:cs="Tahoma"/>
          <w:lang w:val="el-GR"/>
        </w:rPr>
        <w:t xml:space="preserve">, </w:t>
      </w:r>
      <w:r w:rsidRPr="006D531C">
        <w:rPr>
          <w:rFonts w:cs="Tahoma"/>
          <w:lang w:val="en-US"/>
        </w:rPr>
        <w:t>utilities</w:t>
      </w:r>
      <w:r w:rsidRPr="006D531C">
        <w:rPr>
          <w:rFonts w:cs="Tahoma"/>
          <w:lang w:val="el-GR"/>
        </w:rPr>
        <w:t xml:space="preserve"> </w:t>
      </w:r>
      <w:r w:rsidRPr="006D531C">
        <w:rPr>
          <w:rFonts w:cs="Tahoma"/>
          <w:lang w:val="en-US"/>
        </w:rPr>
        <w:t>software</w:t>
      </w:r>
      <w:r w:rsidRPr="006D531C">
        <w:rPr>
          <w:rFonts w:cs="Tahoma"/>
          <w:lang w:val="el-GR"/>
        </w:rPr>
        <w:t xml:space="preserve">, </w:t>
      </w:r>
      <w:r w:rsidRPr="006D531C">
        <w:rPr>
          <w:rFonts w:cs="Tahoma"/>
          <w:lang w:val="en-US"/>
        </w:rPr>
        <w:t>updates</w:t>
      </w:r>
      <w:r w:rsidRPr="006D531C">
        <w:rPr>
          <w:rFonts w:cs="Tahoma"/>
          <w:lang w:val="el-GR"/>
        </w:rPr>
        <w:t xml:space="preserve"> κ.λπ.).</w:t>
      </w:r>
    </w:p>
    <w:p w14:paraId="167ED654" w14:textId="77777777" w:rsidR="006D531C" w:rsidRPr="006D531C" w:rsidRDefault="006D531C" w:rsidP="00F854F5">
      <w:pPr>
        <w:numPr>
          <w:ilvl w:val="2"/>
          <w:numId w:val="119"/>
        </w:numPr>
        <w:rPr>
          <w:rFonts w:cs="Tahoma"/>
          <w:bCs/>
          <w:lang w:val="el-GR"/>
        </w:rPr>
      </w:pPr>
      <w:r w:rsidRPr="006D531C">
        <w:rPr>
          <w:rFonts w:cs="Tahoma"/>
          <w:bCs/>
          <w:lang w:val="el-GR"/>
        </w:rPr>
        <w:t xml:space="preserve">Αποκατάσταση βλαβών </w:t>
      </w:r>
      <w:r w:rsidRPr="006D531C">
        <w:rPr>
          <w:rFonts w:cs="Tahoma"/>
          <w:lang w:val="el-GR"/>
        </w:rPr>
        <w:t>περιφερειακού εξοπλισμού &amp; έτοιμου λογισμικού</w:t>
      </w:r>
      <w:r w:rsidRPr="006D531C">
        <w:rPr>
          <w:rFonts w:cs="Tahoma"/>
          <w:bCs/>
          <w:lang w:val="el-GR"/>
        </w:rPr>
        <w:t>. Οι ενέργειες (εργασίες και ανταλλακτικά) που απαιτείται να εκτελεστούν στον εξοπλισμό προκειμένου να αποκατασταθούν οι προϋποθέσεις για την ομαλή λειτουργία του μετά την εμφάνιση σχετικού προβλήματος (βλάβης/δυσλειτουργίας). Αν η πλήρης και οριστική επίλυση του προβλήματος δεν είναι εφικτή εντός του συγκεκριμένου χρονικού ορίου όπως προβλέπεται στην παρούσα διακήρυξη, θα επιβάλλονται οι προβλεπόμενες ρήτρες.</w:t>
      </w:r>
    </w:p>
    <w:p w14:paraId="1AF11DDF" w14:textId="77777777" w:rsidR="006D531C" w:rsidRPr="006D531C" w:rsidRDefault="006D531C" w:rsidP="006D531C">
      <w:pPr>
        <w:rPr>
          <w:rFonts w:cs="Tahoma"/>
          <w:lang w:val="el-GR"/>
        </w:rPr>
      </w:pPr>
      <w:r w:rsidRPr="006D531C">
        <w:rPr>
          <w:rFonts w:cs="Tahoma"/>
          <w:lang w:val="el-GR"/>
        </w:rPr>
        <w:t xml:space="preserve">Η υπηρεσία αυτή περιλαμβάνει τις κάτωθι εργασίες (όπως απαιτείται): </w:t>
      </w:r>
    </w:p>
    <w:p w14:paraId="2F13C72F" w14:textId="77777777" w:rsidR="006D531C" w:rsidRPr="006D531C" w:rsidRDefault="006D531C" w:rsidP="00F854F5">
      <w:pPr>
        <w:numPr>
          <w:ilvl w:val="0"/>
          <w:numId w:val="130"/>
        </w:numPr>
        <w:rPr>
          <w:rFonts w:cs="Tahoma"/>
          <w:bCs/>
          <w:lang w:val="el-GR"/>
        </w:rPr>
      </w:pPr>
      <w:r w:rsidRPr="006D531C">
        <w:rPr>
          <w:rFonts w:cs="Tahoma"/>
          <w:bCs/>
          <w:lang w:val="el-GR"/>
        </w:rPr>
        <w:t xml:space="preserve">Επανεγκατάσταση λογισμικών συστήματος (π.χ. </w:t>
      </w:r>
      <w:r w:rsidRPr="006D531C">
        <w:rPr>
          <w:rFonts w:cs="Tahoma"/>
          <w:bCs/>
          <w:lang w:val="en-US"/>
        </w:rPr>
        <w:t>operating</w:t>
      </w:r>
      <w:r w:rsidRPr="006D531C">
        <w:rPr>
          <w:rFonts w:cs="Tahoma"/>
          <w:bCs/>
          <w:lang w:val="el-GR"/>
        </w:rPr>
        <w:t xml:space="preserve"> </w:t>
      </w:r>
      <w:r w:rsidRPr="006D531C">
        <w:rPr>
          <w:rFonts w:cs="Tahoma"/>
          <w:bCs/>
          <w:lang w:val="en-US"/>
        </w:rPr>
        <w:t>system</w:t>
      </w:r>
      <w:r w:rsidRPr="006D531C">
        <w:rPr>
          <w:rFonts w:cs="Tahoma"/>
          <w:bCs/>
          <w:lang w:val="el-GR"/>
        </w:rPr>
        <w:t xml:space="preserve">) και λοιπών υποστηρικτικών λογισμικών (π.χ. </w:t>
      </w:r>
      <w:r w:rsidRPr="006D531C">
        <w:rPr>
          <w:rFonts w:cs="Tahoma"/>
          <w:bCs/>
          <w:lang w:val="en-US"/>
        </w:rPr>
        <w:t>drivers</w:t>
      </w:r>
      <w:r w:rsidRPr="006D531C">
        <w:rPr>
          <w:rFonts w:cs="Tahoma"/>
          <w:bCs/>
          <w:lang w:val="el-GR"/>
        </w:rPr>
        <w:t xml:space="preserve">, </w:t>
      </w:r>
      <w:r w:rsidRPr="006D531C">
        <w:rPr>
          <w:rFonts w:cs="Tahoma"/>
          <w:bCs/>
          <w:lang w:val="en-US"/>
        </w:rPr>
        <w:t>utilities</w:t>
      </w:r>
      <w:r w:rsidRPr="006D531C">
        <w:rPr>
          <w:rFonts w:cs="Tahoma"/>
          <w:bCs/>
          <w:lang w:val="el-GR"/>
        </w:rPr>
        <w:t xml:space="preserve"> </w:t>
      </w:r>
      <w:r w:rsidRPr="006D531C">
        <w:rPr>
          <w:rFonts w:cs="Tahoma"/>
          <w:bCs/>
          <w:lang w:val="en-US"/>
        </w:rPr>
        <w:t>software</w:t>
      </w:r>
      <w:r w:rsidRPr="006D531C">
        <w:rPr>
          <w:rFonts w:cs="Tahoma"/>
          <w:bCs/>
          <w:lang w:val="el-GR"/>
        </w:rPr>
        <w:t xml:space="preserve"> κ.λπ.) που δυσλειτουργούν και επαναφορά ρυθμίσεων και προσαρμογών. </w:t>
      </w:r>
    </w:p>
    <w:p w14:paraId="24CD2161" w14:textId="77777777" w:rsidR="006D531C" w:rsidRPr="006D531C" w:rsidRDefault="006D531C" w:rsidP="00F854F5">
      <w:pPr>
        <w:numPr>
          <w:ilvl w:val="0"/>
          <w:numId w:val="130"/>
        </w:numPr>
        <w:rPr>
          <w:rFonts w:cs="Tahoma"/>
          <w:bCs/>
          <w:lang w:val="el-GR"/>
        </w:rPr>
      </w:pPr>
      <w:r w:rsidRPr="006D531C">
        <w:rPr>
          <w:rFonts w:cs="Tahoma"/>
          <w:bCs/>
          <w:lang w:val="el-GR"/>
        </w:rPr>
        <w:t>Βελτιστοποίηση (</w:t>
      </w:r>
      <w:r w:rsidRPr="006D531C">
        <w:rPr>
          <w:rFonts w:cs="Tahoma"/>
          <w:bCs/>
          <w:lang w:val="en-US"/>
        </w:rPr>
        <w:t>Tuning</w:t>
      </w:r>
      <w:r w:rsidRPr="006D531C">
        <w:rPr>
          <w:rFonts w:cs="Tahoma"/>
          <w:bCs/>
          <w:lang w:val="el-GR"/>
        </w:rPr>
        <w:t xml:space="preserve">) της απόδοσης του εξοπλισμού (μετά την αποκατάσταση της βλάβης) στο πριν τη δυσλειτουργία επίπεδο. </w:t>
      </w:r>
    </w:p>
    <w:p w14:paraId="6C864EC4" w14:textId="77777777" w:rsidR="006D531C" w:rsidRPr="006D531C" w:rsidRDefault="006D531C" w:rsidP="00F854F5">
      <w:pPr>
        <w:numPr>
          <w:ilvl w:val="0"/>
          <w:numId w:val="130"/>
        </w:numPr>
        <w:rPr>
          <w:rFonts w:cs="Tahoma"/>
          <w:bCs/>
          <w:lang w:val="el-GR"/>
        </w:rPr>
      </w:pPr>
      <w:r w:rsidRPr="006D531C">
        <w:rPr>
          <w:rFonts w:cs="Tahoma"/>
          <w:bCs/>
          <w:lang w:val="el-GR"/>
        </w:rPr>
        <w:t xml:space="preserve">Αντικατάσταση προβληματικών συστατικών υλικών. Υποχρέωση του Αναδόχου να έχει όλα τα απαραίτητα καινούργια ανταλλακτικά για την επισκευή και συντήρηση των συστημάτων, εξαιρουμένων των αναλωσίμων υλικών (π.χ. μπαταρίες, </w:t>
      </w:r>
      <w:r w:rsidRPr="006D531C">
        <w:rPr>
          <w:rFonts w:cs="Tahoma"/>
          <w:bCs/>
          <w:lang w:val="en-US"/>
        </w:rPr>
        <w:t>ink</w:t>
      </w:r>
      <w:r w:rsidRPr="006D531C">
        <w:rPr>
          <w:rFonts w:cs="Tahoma"/>
          <w:bCs/>
          <w:lang w:val="el-GR"/>
        </w:rPr>
        <w:t xml:space="preserve"> </w:t>
      </w:r>
      <w:r w:rsidRPr="006D531C">
        <w:rPr>
          <w:rFonts w:cs="Tahoma"/>
          <w:bCs/>
          <w:lang w:val="en-US"/>
        </w:rPr>
        <w:t>cartridges</w:t>
      </w:r>
      <w:r w:rsidRPr="006D531C">
        <w:rPr>
          <w:rFonts w:cs="Tahoma"/>
          <w:bCs/>
          <w:lang w:val="el-GR"/>
        </w:rPr>
        <w:t xml:space="preserve"> κ.λπ.). </w:t>
      </w:r>
    </w:p>
    <w:p w14:paraId="7788AECF" w14:textId="77777777" w:rsidR="006D531C" w:rsidRPr="006D531C" w:rsidRDefault="006D531C" w:rsidP="00F854F5">
      <w:pPr>
        <w:numPr>
          <w:ilvl w:val="0"/>
          <w:numId w:val="130"/>
        </w:numPr>
        <w:rPr>
          <w:rFonts w:cs="Tahoma"/>
          <w:bCs/>
          <w:lang w:val="el-GR"/>
        </w:rPr>
      </w:pPr>
      <w:r w:rsidRPr="006D531C">
        <w:rPr>
          <w:rFonts w:cs="Tahoma"/>
          <w:bCs/>
          <w:lang w:val="el-GR"/>
        </w:rPr>
        <w:t>Βελτιστοποίηση (Tuning) της απόδοσης του εξοπλισμού και λογισμικού.</w:t>
      </w:r>
    </w:p>
    <w:p w14:paraId="51A733E8" w14:textId="77777777" w:rsidR="006D531C" w:rsidRPr="006D531C" w:rsidRDefault="006D531C" w:rsidP="00F854F5">
      <w:pPr>
        <w:numPr>
          <w:ilvl w:val="0"/>
          <w:numId w:val="130"/>
        </w:numPr>
        <w:rPr>
          <w:rFonts w:cs="Tahoma"/>
          <w:bCs/>
          <w:lang w:val="el-GR"/>
        </w:rPr>
      </w:pPr>
      <w:r w:rsidRPr="006D531C">
        <w:rPr>
          <w:rFonts w:cs="Tahoma"/>
          <w:bCs/>
          <w:lang w:val="el-GR"/>
        </w:rPr>
        <w:t>Διασφάλιση καλής λειτουργίας έτοιμου λογισμικού.</w:t>
      </w:r>
    </w:p>
    <w:p w14:paraId="167F3D1A" w14:textId="77777777" w:rsidR="006D531C" w:rsidRPr="006D531C" w:rsidRDefault="006D531C" w:rsidP="00F854F5">
      <w:pPr>
        <w:numPr>
          <w:ilvl w:val="0"/>
          <w:numId w:val="130"/>
        </w:numPr>
        <w:rPr>
          <w:rFonts w:cs="Tahoma"/>
          <w:bCs/>
          <w:lang w:val="el-GR"/>
        </w:rPr>
      </w:pPr>
      <w:r w:rsidRPr="006D531C">
        <w:rPr>
          <w:rFonts w:cs="Tahoma"/>
          <w:bCs/>
          <w:lang w:val="el-GR"/>
        </w:rPr>
        <w:t>Εξασφάλιση ανταλλακτικών. Ο Ανάδοχος θα έχει όλα τα απαραίτητα καινούργια ανταλλακτικά για την επισκευή και συντήρηση των συστημάτων. Ανταλλακτικά, πλην αναλωσίμων. Με τον όρο αναλώσιμα εννοούνται τα μη διαρκή υλικά ή /και όσα χρίζουν από τον κατασκευαστή τους προγραμματισμένης αντικατάστασης, του εγκατεστημένου εξοπλισμού.</w:t>
      </w:r>
    </w:p>
    <w:p w14:paraId="2A57BE8D" w14:textId="77777777" w:rsidR="006D531C" w:rsidRPr="006D531C" w:rsidRDefault="006D531C" w:rsidP="006D531C">
      <w:pPr>
        <w:rPr>
          <w:rFonts w:cs="Tahoma"/>
          <w:lang w:val="el-GR"/>
        </w:rPr>
      </w:pPr>
      <w:r w:rsidRPr="006D531C">
        <w:rPr>
          <w:rFonts w:cs="Tahoma"/>
          <w:lang w:val="el-GR"/>
        </w:rPr>
        <w:t xml:space="preserve">Αν η πλήρης και οριστική επίλυση του προβλήματος δεν είναι εφικτή εντός του συγκεκριμένου χρονικού ορίου, θα επιβάλλονται οι προβλεπόμενες ρήτρες. </w:t>
      </w:r>
    </w:p>
    <w:p w14:paraId="0335F23B" w14:textId="77777777" w:rsidR="006D531C" w:rsidRPr="006D531C" w:rsidRDefault="006D531C" w:rsidP="006D531C">
      <w:pPr>
        <w:rPr>
          <w:rFonts w:cs="Tahoma"/>
          <w:lang w:val="el-GR"/>
        </w:rPr>
      </w:pPr>
      <w:r w:rsidRPr="006D531C">
        <w:rPr>
          <w:rFonts w:cs="Tahoma"/>
          <w:lang w:val="el-GR"/>
        </w:rPr>
        <w:t>Σε περίπτωση αδυναμίας επιδιόρθωσης κάποιας βλάβης, γίνεται επιτόπια αντικατάσταση του εξαρτήματος ή της μονάδας που λειτουργεί πλημμελώς. Η μονάδα θα επισκευάζεται στο χώρο της εγκατάστασης ή σε περίπτωση που αυτό δεν είναι εφικτό στα Τεχνικά Κέντρα της Αναδόχου. Η μεταφορά της μονάδας στα Τεχνικά Κέντρα της Αναδόχου και η επιστροφή της στις εγκαταστάσεις της Αναθέτουσας Αρχής θα γίνεται με ευθύνη και δαπάνες της Αναδόχου.</w:t>
      </w:r>
    </w:p>
    <w:p w14:paraId="479A6E17" w14:textId="77777777" w:rsidR="006D531C" w:rsidRPr="006D531C" w:rsidRDefault="006D531C" w:rsidP="006D531C">
      <w:pPr>
        <w:rPr>
          <w:rFonts w:cs="Tahoma"/>
          <w:lang w:val="el-GR"/>
        </w:rPr>
      </w:pPr>
      <w:r w:rsidRPr="006D531C">
        <w:rPr>
          <w:rFonts w:cs="Tahoma"/>
          <w:lang w:val="el-GR"/>
        </w:rPr>
        <w:t>Για κάθε επιτόπια τεχνική επέμβαση, θα συμπληρώνεται ένα πρακτικό (</w:t>
      </w:r>
      <w:r w:rsidRPr="006D531C">
        <w:rPr>
          <w:rFonts w:cs="Tahoma"/>
          <w:lang w:val="en-US"/>
        </w:rPr>
        <w:t>SERVICE</w:t>
      </w:r>
      <w:r w:rsidRPr="006D531C">
        <w:rPr>
          <w:rFonts w:cs="Tahoma"/>
          <w:lang w:val="el-GR"/>
        </w:rPr>
        <w:t xml:space="preserve"> </w:t>
      </w:r>
      <w:r w:rsidRPr="006D531C">
        <w:rPr>
          <w:rFonts w:cs="Tahoma"/>
          <w:lang w:val="en-US"/>
        </w:rPr>
        <w:t>REPORT</w:t>
      </w:r>
      <w:r w:rsidRPr="006D531C">
        <w:rPr>
          <w:rFonts w:cs="Tahoma"/>
          <w:lang w:val="el-GR"/>
        </w:rPr>
        <w:t>) το οποίο θα περιλαμβάνει κατ’ ελάχιστον:</w:t>
      </w:r>
    </w:p>
    <w:p w14:paraId="0A7E4C17" w14:textId="77777777" w:rsidR="006D531C" w:rsidRPr="006D531C" w:rsidRDefault="006D531C" w:rsidP="00F854F5">
      <w:pPr>
        <w:numPr>
          <w:ilvl w:val="0"/>
          <w:numId w:val="119"/>
        </w:numPr>
        <w:rPr>
          <w:rFonts w:cs="Tahoma"/>
          <w:lang w:val="el-GR"/>
        </w:rPr>
      </w:pPr>
      <w:r w:rsidRPr="006D531C">
        <w:rPr>
          <w:rFonts w:cs="Tahoma"/>
          <w:lang w:val="el-GR"/>
        </w:rPr>
        <w:t>Την ημερομηνία άφιξης του τεχνικού</w:t>
      </w:r>
    </w:p>
    <w:p w14:paraId="2A39CFC5" w14:textId="77777777" w:rsidR="006D531C" w:rsidRPr="006D531C" w:rsidRDefault="006D531C" w:rsidP="00F854F5">
      <w:pPr>
        <w:numPr>
          <w:ilvl w:val="0"/>
          <w:numId w:val="119"/>
        </w:numPr>
        <w:rPr>
          <w:rFonts w:cs="Tahoma"/>
          <w:lang w:val="el-GR"/>
        </w:rPr>
      </w:pPr>
      <w:r w:rsidRPr="006D531C">
        <w:rPr>
          <w:rFonts w:cs="Tahoma"/>
          <w:lang w:val="el-GR"/>
        </w:rPr>
        <w:t>Τον χρόνο άφιξης</w:t>
      </w:r>
    </w:p>
    <w:p w14:paraId="06E48200" w14:textId="77777777" w:rsidR="006D531C" w:rsidRPr="006D531C" w:rsidRDefault="006D531C" w:rsidP="00F854F5">
      <w:pPr>
        <w:numPr>
          <w:ilvl w:val="0"/>
          <w:numId w:val="119"/>
        </w:numPr>
        <w:rPr>
          <w:rFonts w:cs="Tahoma"/>
          <w:lang w:val="el-GR"/>
        </w:rPr>
      </w:pPr>
      <w:r w:rsidRPr="006D531C">
        <w:rPr>
          <w:rFonts w:cs="Tahoma"/>
          <w:lang w:val="el-GR"/>
        </w:rPr>
        <w:t>Τον χρόνο που χρειάστηκε για την αποκατάσταση της βλάβης</w:t>
      </w:r>
    </w:p>
    <w:p w14:paraId="075BEDC7" w14:textId="77777777" w:rsidR="006D531C" w:rsidRPr="006D531C" w:rsidRDefault="006D531C" w:rsidP="00F854F5">
      <w:pPr>
        <w:numPr>
          <w:ilvl w:val="0"/>
          <w:numId w:val="119"/>
        </w:numPr>
        <w:rPr>
          <w:rFonts w:cs="Tahoma"/>
          <w:lang w:val="en-US"/>
        </w:rPr>
      </w:pPr>
      <w:r w:rsidRPr="006D531C">
        <w:rPr>
          <w:rFonts w:cs="Tahoma"/>
          <w:lang w:val="en-US"/>
        </w:rPr>
        <w:t>Τη φύση της βλάβης</w:t>
      </w:r>
    </w:p>
    <w:p w14:paraId="6CBDB279" w14:textId="77777777" w:rsidR="006D531C" w:rsidRPr="006D531C" w:rsidRDefault="006D531C" w:rsidP="00F854F5">
      <w:pPr>
        <w:numPr>
          <w:ilvl w:val="0"/>
          <w:numId w:val="119"/>
        </w:numPr>
        <w:rPr>
          <w:rFonts w:cs="Tahoma"/>
          <w:lang w:val="el-GR"/>
        </w:rPr>
      </w:pPr>
      <w:r w:rsidRPr="006D531C">
        <w:rPr>
          <w:rFonts w:cs="Tahoma"/>
          <w:lang w:val="en-US"/>
        </w:rPr>
        <w:t>Τα υλικά που αντικαταστάθηκαν</w:t>
      </w:r>
    </w:p>
    <w:p w14:paraId="4474BB3A" w14:textId="77777777" w:rsidR="006D531C" w:rsidRPr="006D531C" w:rsidRDefault="006D531C" w:rsidP="006D531C">
      <w:pPr>
        <w:rPr>
          <w:rFonts w:cs="Tahoma"/>
          <w:lang w:val="el-GR"/>
        </w:rPr>
      </w:pPr>
    </w:p>
    <w:p w14:paraId="7E312423" w14:textId="77777777" w:rsidR="00510335" w:rsidRPr="001B75BD" w:rsidRDefault="00510335" w:rsidP="007676DB">
      <w:pPr>
        <w:rPr>
          <w:rFonts w:cs="Tahoma"/>
          <w:lang w:val="el-GR"/>
        </w:rPr>
      </w:pPr>
    </w:p>
    <w:p w14:paraId="5829AB41" w14:textId="000FEE2F" w:rsidR="00510335" w:rsidRPr="001B75BD" w:rsidRDefault="00510335" w:rsidP="00A80ADD">
      <w:pPr>
        <w:pStyle w:val="4"/>
        <w:numPr>
          <w:ilvl w:val="1"/>
          <w:numId w:val="23"/>
        </w:numPr>
        <w:tabs>
          <w:tab w:val="left" w:pos="993"/>
        </w:tabs>
        <w:ind w:left="993" w:hanging="567"/>
        <w:rPr>
          <w:rFonts w:cs="Tahoma"/>
          <w:szCs w:val="22"/>
          <w:lang w:val="el-GR"/>
        </w:rPr>
      </w:pPr>
      <w:bookmarkStart w:id="367" w:name="_Ref69310467"/>
      <w:bookmarkStart w:id="368" w:name="_Toc116468117"/>
      <w:r w:rsidRPr="001B75BD">
        <w:rPr>
          <w:rFonts w:cs="Tahoma"/>
          <w:szCs w:val="22"/>
          <w:lang w:val="el-GR"/>
        </w:rPr>
        <w:t>Υπηρεσίες Δημοσιότητας</w:t>
      </w:r>
      <w:bookmarkEnd w:id="367"/>
      <w:bookmarkEnd w:id="368"/>
    </w:p>
    <w:p w14:paraId="6A576A03" w14:textId="2FC612EE" w:rsidR="00D34169" w:rsidRPr="001B75BD" w:rsidRDefault="00D34169" w:rsidP="00D34169">
      <w:pPr>
        <w:rPr>
          <w:rFonts w:cs="Tahoma"/>
          <w:lang w:val="el-GR"/>
        </w:rPr>
      </w:pPr>
      <w:r w:rsidRPr="001B75BD">
        <w:rPr>
          <w:rFonts w:cs="Tahoma"/>
          <w:lang w:val="el-GR"/>
        </w:rPr>
        <w:t>Οι υπηρεσίες Δράσεων Δημοσιότητας του έργου</w:t>
      </w:r>
      <w:r w:rsidR="00CD0534" w:rsidRPr="001B75BD">
        <w:rPr>
          <w:rFonts w:cs="Tahoma"/>
          <w:lang w:val="el-GR"/>
        </w:rPr>
        <w:t xml:space="preserve"> που</w:t>
      </w:r>
      <w:r w:rsidRPr="001B75BD">
        <w:rPr>
          <w:rFonts w:cs="Tahoma"/>
          <w:lang w:val="el-GR"/>
        </w:rPr>
        <w:t xml:space="preserve"> θα </w:t>
      </w:r>
      <w:r w:rsidR="004E6B85" w:rsidRPr="001B75BD">
        <w:rPr>
          <w:rFonts w:cs="Tahoma"/>
          <w:lang w:val="el-GR"/>
        </w:rPr>
        <w:t xml:space="preserve">υλοποιηθούν </w:t>
      </w:r>
      <w:r w:rsidRPr="001B75BD">
        <w:rPr>
          <w:rFonts w:cs="Tahoma"/>
          <w:lang w:val="el-GR"/>
        </w:rPr>
        <w:t>θα έχουν ως στόχο τη διάχυση των ωφελειών του Έργου και την προώθηση της εφαρμογής των αποτελεσμάτων του στο σύνολο των εμπλεκόμενων</w:t>
      </w:r>
      <w:r w:rsidR="00A21192" w:rsidRPr="001B75BD">
        <w:rPr>
          <w:rFonts w:cs="Tahoma"/>
          <w:lang w:val="el-GR"/>
        </w:rPr>
        <w:t>, με στόχο τη μέγιστη αξιοποίηση των αποτελεσμάτων του</w:t>
      </w:r>
      <w:r w:rsidRPr="001B75BD">
        <w:rPr>
          <w:rFonts w:cs="Tahoma"/>
          <w:lang w:val="el-GR"/>
        </w:rPr>
        <w:t>.</w:t>
      </w:r>
    </w:p>
    <w:p w14:paraId="09506E2F" w14:textId="77777777" w:rsidR="00D34169" w:rsidRPr="001B75BD" w:rsidRDefault="00D34169" w:rsidP="00D34169">
      <w:pPr>
        <w:rPr>
          <w:rFonts w:cs="Tahoma"/>
          <w:lang w:val="el-GR"/>
        </w:rPr>
      </w:pPr>
      <w:r w:rsidRPr="001B75BD">
        <w:rPr>
          <w:rFonts w:cs="Tahoma"/>
          <w:lang w:val="el-GR"/>
        </w:rPr>
        <w:t>Οι υπηρεσίες Δράσεων Δημοσιότητας που θα προσφέρει ο Ανάδοχος θα περιλαμβάνουν κατ’ ελάχιστον:</w:t>
      </w:r>
    </w:p>
    <w:p w14:paraId="1323F7EB" w14:textId="77777777" w:rsidR="00CD0534" w:rsidRPr="001B75BD" w:rsidRDefault="00CD0534" w:rsidP="00F854F5">
      <w:pPr>
        <w:pStyle w:val="aff"/>
        <w:numPr>
          <w:ilvl w:val="0"/>
          <w:numId w:val="66"/>
        </w:numPr>
        <w:spacing w:before="120"/>
        <w:rPr>
          <w:rFonts w:cs="Tahoma"/>
          <w:lang w:val="el-GR"/>
        </w:rPr>
      </w:pPr>
      <w:r w:rsidRPr="001B75BD">
        <w:rPr>
          <w:rFonts w:cs="Tahoma"/>
          <w:lang w:val="el-GR"/>
        </w:rPr>
        <w:t xml:space="preserve">Άρθρα σε έντυπο και ηλεκτρονικό, τοπικό και εθνικό τύπο. </w:t>
      </w:r>
    </w:p>
    <w:p w14:paraId="65EAB428" w14:textId="77777777" w:rsidR="00CD0534" w:rsidRPr="001B75BD" w:rsidRDefault="00CD0534" w:rsidP="00F854F5">
      <w:pPr>
        <w:pStyle w:val="aff"/>
        <w:numPr>
          <w:ilvl w:val="0"/>
          <w:numId w:val="66"/>
        </w:numPr>
        <w:spacing w:before="120"/>
        <w:rPr>
          <w:rFonts w:cs="Tahoma"/>
          <w:lang w:val="el-GR"/>
        </w:rPr>
      </w:pPr>
      <w:r w:rsidRPr="001B75BD">
        <w:rPr>
          <w:rFonts w:cs="Tahoma"/>
          <w:lang w:val="el-GR"/>
        </w:rPr>
        <w:t>Ηλεκτρονική αφίσα (multimedia) και banner, για εμφάνιση σε σχετικά sites</w:t>
      </w:r>
    </w:p>
    <w:p w14:paraId="780E4ECD" w14:textId="77777777" w:rsidR="00CD0534" w:rsidRPr="001B75BD" w:rsidRDefault="00CD0534" w:rsidP="00F854F5">
      <w:pPr>
        <w:pStyle w:val="aff"/>
        <w:numPr>
          <w:ilvl w:val="0"/>
          <w:numId w:val="66"/>
        </w:numPr>
        <w:spacing w:before="120"/>
        <w:rPr>
          <w:rFonts w:cs="Tahoma"/>
          <w:lang w:val="el-GR"/>
        </w:rPr>
      </w:pPr>
      <w:r w:rsidRPr="001B75BD">
        <w:rPr>
          <w:rFonts w:cs="Tahoma"/>
          <w:lang w:val="el-GR"/>
        </w:rPr>
        <w:t xml:space="preserve">Δημιουργία press kit για ηλεκτρονική αποστολή. </w:t>
      </w:r>
    </w:p>
    <w:p w14:paraId="57F1FA5E" w14:textId="77777777" w:rsidR="00CD0534" w:rsidRPr="001B75BD" w:rsidRDefault="00CD0534" w:rsidP="00F854F5">
      <w:pPr>
        <w:pStyle w:val="aff"/>
        <w:numPr>
          <w:ilvl w:val="0"/>
          <w:numId w:val="66"/>
        </w:numPr>
        <w:spacing w:before="120"/>
        <w:rPr>
          <w:rFonts w:cs="Tahoma"/>
          <w:lang w:val="el-GR"/>
        </w:rPr>
      </w:pPr>
      <w:r w:rsidRPr="001B75BD">
        <w:rPr>
          <w:rFonts w:cs="Tahoma"/>
          <w:lang w:val="el-GR"/>
        </w:rPr>
        <w:t xml:space="preserve">Διοργάνωση ημερίδας σε συνεδριακό χώρο στην Αθήνα </w:t>
      </w:r>
    </w:p>
    <w:p w14:paraId="791ED790" w14:textId="77777777" w:rsidR="00CD0534" w:rsidRPr="001B75BD" w:rsidRDefault="00CD0534" w:rsidP="00F854F5">
      <w:pPr>
        <w:pStyle w:val="aff"/>
        <w:numPr>
          <w:ilvl w:val="0"/>
          <w:numId w:val="66"/>
        </w:numPr>
        <w:spacing w:before="120"/>
        <w:rPr>
          <w:rFonts w:cs="Tahoma"/>
          <w:lang w:val="el-GR"/>
        </w:rPr>
      </w:pPr>
      <w:r w:rsidRPr="001B75BD">
        <w:rPr>
          <w:rFonts w:cs="Tahoma"/>
          <w:lang w:val="el-GR"/>
        </w:rPr>
        <w:t>Προετοιμασία 1.000 Φυλλαδίων, 300 Αφισών και δύο διαφημιστικά τύπου roll-up banners ψηφιακής εκτύπωσης για τις ανάγκες τις ημερίδας.</w:t>
      </w:r>
    </w:p>
    <w:p w14:paraId="5852E1BB" w14:textId="6768FBDA" w:rsidR="00D34169" w:rsidRPr="001B75BD" w:rsidRDefault="00CD0534" w:rsidP="00F854F5">
      <w:pPr>
        <w:pStyle w:val="aff"/>
        <w:numPr>
          <w:ilvl w:val="0"/>
          <w:numId w:val="66"/>
        </w:numPr>
        <w:spacing w:before="120"/>
        <w:contextualSpacing w:val="0"/>
        <w:rPr>
          <w:rFonts w:cs="Tahoma"/>
          <w:lang w:val="el-GR"/>
        </w:rPr>
      </w:pPr>
      <w:r w:rsidRPr="001B75BD">
        <w:rPr>
          <w:rFonts w:cs="Tahoma"/>
          <w:lang w:val="el-GR"/>
        </w:rPr>
        <w:t xml:space="preserve">Αξιολόγηση των δράσεων δημοσιότητας </w:t>
      </w:r>
    </w:p>
    <w:p w14:paraId="763E1C35" w14:textId="77777777" w:rsidR="00D34169" w:rsidRPr="001B75BD" w:rsidRDefault="00D34169" w:rsidP="00D34169">
      <w:pPr>
        <w:rPr>
          <w:rFonts w:cs="Tahoma"/>
          <w:lang w:val="el-GR"/>
        </w:rPr>
      </w:pPr>
      <w:r w:rsidRPr="001B75BD">
        <w:rPr>
          <w:rFonts w:cs="Tahoma"/>
          <w:lang w:val="el-GR"/>
        </w:rPr>
        <w:t>Ο Ανάδοχος θα αναλάβει όλες τις απαραίτητες ενέργειες για την οργάνωση, προετοιμασία και υλοποίηση των υπηρεσιών Δράσεων Δημοσιότητας.</w:t>
      </w:r>
    </w:p>
    <w:p w14:paraId="2B24A1DE" w14:textId="77777777" w:rsidR="00D07DFD" w:rsidRDefault="00D07DFD" w:rsidP="00D07DFD">
      <w:pPr>
        <w:spacing w:line="276" w:lineRule="auto"/>
        <w:rPr>
          <w:rFonts w:cs="Tahoma"/>
          <w:szCs w:val="28"/>
          <w:lang w:val="el-GR"/>
        </w:rPr>
      </w:pPr>
      <w:r>
        <w:rPr>
          <w:rFonts w:cs="Tahoma"/>
          <w:szCs w:val="28"/>
          <w:lang w:val="el-GR"/>
        </w:rPr>
        <w:t xml:space="preserve">Περαιτέρω, στο πλαίσιο τήρησης και εφαρμογής των υποχρεώσεων σχετικά με την πληροφόρηση και την επικοινωνία των χρηματοδοτούμενων επιχειρησιακών προγραμμάτων, ο Ανάδοχος θα πρέπει (ενδεικτικά και όχι αποκλειστικά) να μεριμνά για: </w:t>
      </w:r>
    </w:p>
    <w:p w14:paraId="37627C2B" w14:textId="1FB2F8ED" w:rsidR="00D07DFD" w:rsidRDefault="00A60397" w:rsidP="00A60397">
      <w:pPr>
        <w:spacing w:line="276" w:lineRule="auto"/>
        <w:ind w:left="720"/>
        <w:rPr>
          <w:rFonts w:cs="Tahoma"/>
          <w:szCs w:val="28"/>
          <w:lang w:val="el-GR"/>
        </w:rPr>
      </w:pPr>
      <w:r w:rsidRPr="00A60397">
        <w:rPr>
          <w:rFonts w:cs="Tahoma"/>
          <w:szCs w:val="28"/>
          <w:lang w:val="el-GR"/>
        </w:rPr>
        <w:t>-</w:t>
      </w:r>
      <w:r w:rsidR="00D07DFD">
        <w:rPr>
          <w:rFonts w:cs="Tahoma"/>
          <w:szCs w:val="28"/>
          <w:lang w:val="el-GR"/>
        </w:rPr>
        <w:t>Την κατάλληλη σήμανση των παραδοτέων του Έργου (λογισμικού, έντυπων παραδοτέων, εκπαιδευτικού υλικού, ιστοσελίδων, ενημερωτικών προς Φορέα, φυλλαδίων, αφισών, κτλ.).</w:t>
      </w:r>
    </w:p>
    <w:p w14:paraId="58425224" w14:textId="120DF934" w:rsidR="00D07DFD" w:rsidRDefault="00A60397" w:rsidP="00A60397">
      <w:pPr>
        <w:spacing w:line="276" w:lineRule="auto"/>
        <w:ind w:left="720"/>
        <w:rPr>
          <w:rFonts w:cs="Tahoma"/>
          <w:szCs w:val="28"/>
          <w:lang w:val="el-GR"/>
        </w:rPr>
      </w:pPr>
      <w:r w:rsidRPr="00A60397">
        <w:rPr>
          <w:rFonts w:cs="Tahoma"/>
          <w:szCs w:val="28"/>
          <w:lang w:val="el-GR"/>
        </w:rPr>
        <w:t>-</w:t>
      </w:r>
      <w:r w:rsidR="00D07DFD">
        <w:rPr>
          <w:rFonts w:cs="Tahoma"/>
          <w:szCs w:val="28"/>
          <w:lang w:val="el-GR"/>
        </w:rPr>
        <w:t>Την κατάλληλη σήμανση των χώρων υλοποίησης του Έργου (τοποθέτηση προσωρινών και μόνιμων πινακίδων σε σημεία εύκολα ορατά από το κοινό, ανάρτηση αφισών στους χώρους εκπαίδευσης, διεξαγωγής ημερίδων, κτλ.).</w:t>
      </w:r>
    </w:p>
    <w:p w14:paraId="035604BA" w14:textId="77777777" w:rsidR="00D07DFD" w:rsidRDefault="00D07DFD" w:rsidP="00D07DFD">
      <w:pPr>
        <w:spacing w:line="276" w:lineRule="auto"/>
        <w:rPr>
          <w:rFonts w:cs="Tahoma"/>
          <w:szCs w:val="28"/>
          <w:lang w:val="el-GR"/>
        </w:rPr>
      </w:pPr>
      <w:r>
        <w:rPr>
          <w:rFonts w:cs="Tahoma"/>
          <w:szCs w:val="28"/>
          <w:lang w:val="el-GR"/>
        </w:rPr>
        <w:t>Ο Ανάδοχος, θα πρέπει να εκτελέσει ένα σύνολο ενεργειών αξιολόγησης και αποτίμησης των δράσεων Δημοσιότητας.</w:t>
      </w:r>
    </w:p>
    <w:p w14:paraId="1D782A73" w14:textId="2842B09E" w:rsidR="00172318" w:rsidRDefault="00172318" w:rsidP="00D34169">
      <w:pPr>
        <w:rPr>
          <w:rFonts w:cs="Tahoma"/>
          <w:lang w:val="el-GR"/>
        </w:rPr>
      </w:pPr>
    </w:p>
    <w:p w14:paraId="217E5838" w14:textId="77777777" w:rsidR="00883FBD" w:rsidRPr="001B75BD" w:rsidRDefault="00883FBD" w:rsidP="00D34169">
      <w:pPr>
        <w:rPr>
          <w:rFonts w:cs="Tahoma"/>
          <w:lang w:val="el-GR"/>
        </w:rPr>
      </w:pPr>
    </w:p>
    <w:p w14:paraId="7E53A2E2" w14:textId="60D20294" w:rsidR="00172318" w:rsidRPr="001B75BD" w:rsidRDefault="00172318" w:rsidP="00E20DB4">
      <w:pPr>
        <w:pStyle w:val="4"/>
        <w:numPr>
          <w:ilvl w:val="1"/>
          <w:numId w:val="23"/>
        </w:numPr>
        <w:tabs>
          <w:tab w:val="left" w:pos="993"/>
        </w:tabs>
        <w:ind w:hanging="3991"/>
        <w:rPr>
          <w:rFonts w:cs="Tahoma"/>
          <w:szCs w:val="22"/>
          <w:lang w:val="el-GR"/>
        </w:rPr>
      </w:pPr>
      <w:bookmarkStart w:id="369" w:name="_Toc116468118"/>
      <w:r w:rsidRPr="001B75BD">
        <w:rPr>
          <w:rFonts w:cs="Tahoma"/>
          <w:szCs w:val="22"/>
          <w:lang w:val="el-GR"/>
        </w:rPr>
        <w:t>Υπηρεσίες Ηχογράφησης / αποηχογράφησης</w:t>
      </w:r>
      <w:bookmarkEnd w:id="369"/>
    </w:p>
    <w:p w14:paraId="51AC4697" w14:textId="087A4F68" w:rsidR="00172318" w:rsidRDefault="00172318" w:rsidP="00172318">
      <w:pPr>
        <w:rPr>
          <w:rFonts w:cs="Tahoma"/>
          <w:bCs/>
          <w:sz w:val="16"/>
          <w:szCs w:val="16"/>
          <w:lang w:val="el-GR" w:bidi="el-GR"/>
        </w:rPr>
      </w:pPr>
    </w:p>
    <w:p w14:paraId="574509BE" w14:textId="13D644CA" w:rsidR="004F40D1" w:rsidRPr="000C22C3" w:rsidRDefault="004F40D1" w:rsidP="00172318">
      <w:pPr>
        <w:rPr>
          <w:rFonts w:eastAsia="SimSun" w:cs="Tahoma"/>
          <w:szCs w:val="22"/>
          <w:lang w:val="el-GR"/>
        </w:rPr>
      </w:pPr>
      <w:r w:rsidRPr="001B75BD">
        <w:rPr>
          <w:rFonts w:cs="Tahoma"/>
          <w:lang w:val="el-GR" w:bidi="el-GR"/>
        </w:rPr>
        <w:t xml:space="preserve">Ανάδοχος υποχρεούται να παρέχει υπηρεσίες ψηφιακής </w:t>
      </w:r>
      <w:r w:rsidRPr="00B75965">
        <w:rPr>
          <w:rFonts w:cs="Tahoma"/>
          <w:color w:val="000000"/>
          <w:shd w:val="clear" w:color="auto" w:fill="FFFFFF"/>
          <w:lang w:val="el-GR"/>
        </w:rPr>
        <w:t xml:space="preserve">Ηχογράφησης-Αποηχογράφησης </w:t>
      </w:r>
      <w:r w:rsidRPr="001B75BD">
        <w:rPr>
          <w:rFonts w:cs="Tahoma"/>
          <w:lang w:val="el-GR" w:bidi="el-GR"/>
        </w:rPr>
        <w:t xml:space="preserve">των πρακτικών συνεδριάσεων </w:t>
      </w:r>
      <w:r w:rsidR="00D322F9">
        <w:rPr>
          <w:rFonts w:cs="Tahoma"/>
          <w:lang w:val="el-GR" w:bidi="el-GR"/>
        </w:rPr>
        <w:t>των</w:t>
      </w:r>
      <w:r w:rsidRPr="001B75BD">
        <w:rPr>
          <w:rFonts w:cs="Tahoma"/>
          <w:lang w:val="el-GR" w:bidi="el-GR"/>
        </w:rPr>
        <w:t xml:space="preserve"> δικαστηρίων</w:t>
      </w:r>
      <w:r>
        <w:rPr>
          <w:rFonts w:cs="Tahoma"/>
          <w:lang w:val="el-GR" w:bidi="el-GR"/>
        </w:rPr>
        <w:t xml:space="preserve">, </w:t>
      </w:r>
      <w:r w:rsidR="000C22C3">
        <w:rPr>
          <w:rFonts w:eastAsia="SimSun" w:cs="Tahoma"/>
          <w:szCs w:val="22"/>
          <w:lang w:val="el-GR"/>
        </w:rPr>
        <w:t xml:space="preserve">έως </w:t>
      </w:r>
      <w:r w:rsidR="000F642F" w:rsidRPr="000C22C3">
        <w:rPr>
          <w:rFonts w:eastAsia="SimSun" w:cs="Tahoma"/>
          <w:b/>
          <w:bCs/>
          <w:szCs w:val="22"/>
          <w:lang w:val="el-GR"/>
        </w:rPr>
        <w:t>1</w:t>
      </w:r>
      <w:r w:rsidR="000F642F">
        <w:rPr>
          <w:rFonts w:eastAsia="SimSun" w:cs="Tahoma"/>
          <w:b/>
          <w:bCs/>
          <w:szCs w:val="22"/>
          <w:lang w:val="el-GR"/>
        </w:rPr>
        <w:t>1</w:t>
      </w:r>
      <w:r w:rsidR="000F642F" w:rsidRPr="000C22C3">
        <w:rPr>
          <w:rFonts w:eastAsia="SimSun" w:cs="Tahoma"/>
          <w:b/>
          <w:bCs/>
          <w:szCs w:val="22"/>
          <w:lang w:val="el-GR"/>
        </w:rPr>
        <w:t>0</w:t>
      </w:r>
      <w:r w:rsidRPr="000C22C3">
        <w:rPr>
          <w:rFonts w:eastAsia="SimSun" w:cs="Tahoma"/>
          <w:b/>
          <w:bCs/>
          <w:szCs w:val="22"/>
          <w:lang w:val="el-GR"/>
        </w:rPr>
        <w:t>.</w:t>
      </w:r>
      <w:r w:rsidRPr="00953422">
        <w:rPr>
          <w:rFonts w:eastAsia="SimSun" w:cs="Tahoma"/>
          <w:b/>
          <w:bCs/>
          <w:szCs w:val="22"/>
          <w:lang w:val="el-GR"/>
        </w:rPr>
        <w:t>000 ωρών/</w:t>
      </w:r>
      <w:r w:rsidR="00ED6872">
        <w:rPr>
          <w:rFonts w:eastAsia="SimSun" w:cs="Tahoma"/>
          <w:b/>
          <w:bCs/>
          <w:szCs w:val="22"/>
          <w:lang w:val="el-GR"/>
        </w:rPr>
        <w:t xml:space="preserve">συμβατικό </w:t>
      </w:r>
      <w:r w:rsidRPr="00953422">
        <w:rPr>
          <w:rFonts w:eastAsia="SimSun" w:cs="Tahoma"/>
          <w:b/>
          <w:bCs/>
          <w:szCs w:val="22"/>
          <w:lang w:val="el-GR"/>
        </w:rPr>
        <w:t>έτος</w:t>
      </w:r>
      <w:r w:rsidR="00D322F9">
        <w:rPr>
          <w:rFonts w:eastAsia="SimSun" w:cs="Tahoma"/>
          <w:b/>
          <w:bCs/>
          <w:szCs w:val="22"/>
          <w:lang w:val="el-GR"/>
        </w:rPr>
        <w:t xml:space="preserve"> </w:t>
      </w:r>
      <w:r w:rsidR="00D322F9" w:rsidRPr="00953422">
        <w:rPr>
          <w:rFonts w:eastAsia="SimSun" w:cs="Tahoma"/>
          <w:szCs w:val="22"/>
          <w:lang w:val="el-GR"/>
        </w:rPr>
        <w:t>για</w:t>
      </w:r>
      <w:r w:rsidR="00D322F9">
        <w:rPr>
          <w:rFonts w:eastAsia="SimSun" w:cs="Tahoma"/>
          <w:b/>
          <w:bCs/>
          <w:szCs w:val="22"/>
          <w:lang w:val="el-GR"/>
        </w:rPr>
        <w:t xml:space="preserve"> 3 έτη</w:t>
      </w:r>
      <w:r w:rsidR="000C22C3">
        <w:rPr>
          <w:rFonts w:eastAsia="SimSun" w:cs="Tahoma"/>
          <w:b/>
          <w:bCs/>
          <w:szCs w:val="22"/>
          <w:lang w:val="el-GR"/>
        </w:rPr>
        <w:t xml:space="preserve"> </w:t>
      </w:r>
      <w:r w:rsidR="000C22C3" w:rsidRPr="001F217A">
        <w:rPr>
          <w:rFonts w:eastAsia="SimSun" w:cs="Tahoma"/>
          <w:szCs w:val="22"/>
          <w:lang w:val="el-GR"/>
        </w:rPr>
        <w:t>με δυνατότητα μεταφοράς αν δεν καλυφθούν, κατά την διάρκεια του έτους, στα επόμενα έτη</w:t>
      </w:r>
      <w:r w:rsidRPr="000C22C3">
        <w:rPr>
          <w:rFonts w:eastAsia="SimSun" w:cs="Tahoma"/>
          <w:szCs w:val="22"/>
          <w:lang w:val="el-GR"/>
        </w:rPr>
        <w:t xml:space="preserve">. </w:t>
      </w:r>
    </w:p>
    <w:p w14:paraId="002B7523" w14:textId="3010110A" w:rsidR="00DD4845" w:rsidRPr="001B75BD" w:rsidRDefault="00DD4845" w:rsidP="00DD4845">
      <w:pPr>
        <w:rPr>
          <w:rFonts w:cs="Tahoma"/>
          <w:bCs/>
          <w:sz w:val="16"/>
          <w:szCs w:val="16"/>
          <w:lang w:val="el-GR" w:bidi="el-GR"/>
        </w:rPr>
      </w:pPr>
      <w:r>
        <w:rPr>
          <w:rFonts w:eastAsia="SimSun" w:cs="Tahoma"/>
          <w:szCs w:val="22"/>
          <w:lang w:val="el-GR"/>
        </w:rPr>
        <w:t>Για την Ηχογράφηση-Αποηχογράφηση των πρακτικών  συνεδριάσεων των δικαστηρίων θα ακολουθείται η σχετική υφιστάμενη διαδικασία όπως περιγράφεται στην παρ.</w:t>
      </w:r>
      <w:r w:rsidR="00E13C4E">
        <w:rPr>
          <w:rFonts w:eastAsia="SimSun" w:cs="Tahoma"/>
          <w:szCs w:val="22"/>
          <w:lang w:val="el-GR"/>
        </w:rPr>
        <w:t>1.2.2 του Παραρτήματος Ι της παρούσας.</w:t>
      </w:r>
    </w:p>
    <w:p w14:paraId="2586203C" w14:textId="2058AE9F" w:rsidR="009D2FBB" w:rsidRPr="001B75BD" w:rsidRDefault="00D072EC" w:rsidP="00172318">
      <w:pPr>
        <w:rPr>
          <w:rFonts w:cs="Tahoma"/>
          <w:bCs/>
          <w:sz w:val="16"/>
          <w:szCs w:val="16"/>
          <w:lang w:val="el-GR" w:bidi="el-GR"/>
        </w:rPr>
      </w:pPr>
      <w:r>
        <w:rPr>
          <w:rFonts w:eastAsia="SimSun" w:cs="Tahoma"/>
          <w:szCs w:val="22"/>
          <w:lang w:val="el-GR"/>
        </w:rPr>
        <w:t>Η</w:t>
      </w:r>
      <w:r w:rsidR="00E13C4E">
        <w:rPr>
          <w:rFonts w:eastAsia="SimSun" w:cs="Tahoma"/>
          <w:szCs w:val="22"/>
          <w:lang w:val="el-GR"/>
        </w:rPr>
        <w:t xml:space="preserve"> </w:t>
      </w:r>
      <w:r w:rsidR="00DD4845">
        <w:rPr>
          <w:rFonts w:eastAsia="SimSun" w:cs="Tahoma"/>
          <w:szCs w:val="22"/>
          <w:lang w:val="el-GR"/>
        </w:rPr>
        <w:t xml:space="preserve">πιστοποίηση </w:t>
      </w:r>
      <w:r w:rsidR="009D58D2">
        <w:rPr>
          <w:rFonts w:eastAsia="SimSun" w:cs="Tahoma"/>
          <w:szCs w:val="22"/>
          <w:lang w:val="el-GR"/>
        </w:rPr>
        <w:t xml:space="preserve">του αριθμού ωρών ηχογράφησης </w:t>
      </w:r>
      <w:r w:rsidR="00DD4845">
        <w:rPr>
          <w:rFonts w:eastAsia="SimSun" w:cs="Tahoma"/>
          <w:szCs w:val="22"/>
          <w:lang w:val="el-GR"/>
        </w:rPr>
        <w:t>πρακτικών συνεδριάσεων</w:t>
      </w:r>
      <w:r w:rsidR="009D58D2">
        <w:rPr>
          <w:rFonts w:eastAsia="SimSun" w:cs="Tahoma"/>
          <w:szCs w:val="22"/>
          <w:lang w:val="el-GR"/>
        </w:rPr>
        <w:t xml:space="preserve"> των δικαστηρίων που εκτέλεσε επιτυχώς</w:t>
      </w:r>
      <w:r>
        <w:rPr>
          <w:rFonts w:eastAsia="SimSun" w:cs="Tahoma"/>
          <w:szCs w:val="22"/>
          <w:lang w:val="el-GR"/>
        </w:rPr>
        <w:t xml:space="preserve"> ο Ανάδοχος</w:t>
      </w:r>
      <w:r w:rsidR="009D58D2">
        <w:rPr>
          <w:rFonts w:eastAsia="SimSun" w:cs="Tahoma"/>
          <w:szCs w:val="22"/>
          <w:lang w:val="el-GR"/>
        </w:rPr>
        <w:t xml:space="preserve"> εντός κάθε περιόδου αναφοράς</w:t>
      </w:r>
      <w:r w:rsidR="00DD4845">
        <w:rPr>
          <w:rFonts w:eastAsia="SimSun" w:cs="Tahoma"/>
          <w:szCs w:val="22"/>
          <w:lang w:val="el-GR"/>
        </w:rPr>
        <w:t xml:space="preserve">, </w:t>
      </w:r>
      <w:r w:rsidR="009D58D2">
        <w:rPr>
          <w:rFonts w:eastAsia="SimSun" w:cs="Tahoma"/>
          <w:szCs w:val="22"/>
          <w:lang w:val="el-GR"/>
        </w:rPr>
        <w:t xml:space="preserve">θα </w:t>
      </w:r>
      <w:r>
        <w:rPr>
          <w:rFonts w:eastAsia="SimSun" w:cs="Tahoma"/>
          <w:szCs w:val="22"/>
          <w:lang w:val="el-GR"/>
        </w:rPr>
        <w:t>επιβεβαιώνεται</w:t>
      </w:r>
      <w:r w:rsidR="009D58D2">
        <w:rPr>
          <w:rFonts w:eastAsia="SimSun" w:cs="Tahoma"/>
          <w:szCs w:val="22"/>
          <w:lang w:val="el-GR"/>
        </w:rPr>
        <w:t xml:space="preserve"> </w:t>
      </w:r>
      <w:r>
        <w:rPr>
          <w:rFonts w:eastAsia="SimSun" w:cs="Tahoma"/>
          <w:szCs w:val="22"/>
          <w:lang w:val="el-GR"/>
        </w:rPr>
        <w:t>με βάση</w:t>
      </w:r>
      <w:r w:rsidR="009D58D2">
        <w:rPr>
          <w:rFonts w:eastAsia="SimSun" w:cs="Tahoma"/>
          <w:szCs w:val="22"/>
          <w:lang w:val="el-GR"/>
        </w:rPr>
        <w:t xml:space="preserve"> τις σχετικ</w:t>
      </w:r>
      <w:r>
        <w:rPr>
          <w:rFonts w:eastAsia="SimSun" w:cs="Tahoma"/>
          <w:szCs w:val="22"/>
          <w:lang w:val="el-GR"/>
        </w:rPr>
        <w:t>ές αναφορές</w:t>
      </w:r>
      <w:r w:rsidR="009D58D2">
        <w:rPr>
          <w:rFonts w:eastAsia="SimSun" w:cs="Tahoma"/>
          <w:szCs w:val="22"/>
          <w:lang w:val="el-GR"/>
        </w:rPr>
        <w:t xml:space="preserve"> παραγόμενες από το Πληροφοριακό Σύστημα.</w:t>
      </w:r>
    </w:p>
    <w:p w14:paraId="1DCF06B7" w14:textId="77777777" w:rsidR="00172318" w:rsidRPr="001B75BD" w:rsidRDefault="00172318" w:rsidP="00172318">
      <w:pPr>
        <w:rPr>
          <w:rFonts w:cs="Tahoma"/>
          <w:b/>
          <w:lang w:val="el-GR" w:bidi="el-GR"/>
        </w:rPr>
      </w:pPr>
      <w:r w:rsidRPr="001B75BD">
        <w:rPr>
          <w:rFonts w:cs="Tahoma"/>
          <w:b/>
          <w:lang w:val="el-GR" w:bidi="el-GR"/>
        </w:rPr>
        <w:t xml:space="preserve">Υπηρεσίες ψηφιακής ηχογράφησης </w:t>
      </w:r>
    </w:p>
    <w:p w14:paraId="79581871" w14:textId="6B8056F5" w:rsidR="00172318" w:rsidRPr="001B75BD" w:rsidRDefault="00172318" w:rsidP="00172318">
      <w:pPr>
        <w:rPr>
          <w:rFonts w:cs="Tahoma"/>
          <w:lang w:val="el-GR" w:bidi="el-GR"/>
        </w:rPr>
      </w:pPr>
      <w:r w:rsidRPr="001B75BD">
        <w:rPr>
          <w:rFonts w:cs="Tahoma"/>
          <w:lang w:val="el-GR" w:bidi="el-GR"/>
        </w:rPr>
        <w:t>Ο</w:t>
      </w:r>
      <w:r w:rsidR="004F40D1" w:rsidRPr="001B75BD">
        <w:rPr>
          <w:rFonts w:cs="Tahoma"/>
          <w:lang w:val="el-GR" w:bidi="el-GR"/>
        </w:rPr>
        <w:t xml:space="preserve"> Ανάδοχος υποχρεούται να παρέχει υπηρεσίες ψηφιακής ηχογράφησης των πρακτικών συνεδριάσεων στις αίθουσες δικαστηρίων.</w:t>
      </w:r>
      <w:r w:rsidRPr="001B75BD">
        <w:rPr>
          <w:rFonts w:cs="Tahoma"/>
          <w:lang w:val="el-GR" w:bidi="el-GR"/>
        </w:rPr>
        <w:t xml:space="preserve"> Οι υπηρεσίες αυτές περιλαμβάνουν τα ακόλουθα:</w:t>
      </w:r>
    </w:p>
    <w:p w14:paraId="43AEA109" w14:textId="77777777" w:rsidR="00172318" w:rsidRPr="001B75BD" w:rsidRDefault="00172318" w:rsidP="00A60397">
      <w:pPr>
        <w:numPr>
          <w:ilvl w:val="0"/>
          <w:numId w:val="81"/>
        </w:numPr>
        <w:rPr>
          <w:rFonts w:cs="Tahoma"/>
          <w:lang w:val="el-GR" w:bidi="el-GR"/>
        </w:rPr>
      </w:pPr>
      <w:r w:rsidRPr="001B75BD">
        <w:rPr>
          <w:rFonts w:cs="Tahoma"/>
          <w:lang w:val="el-GR" w:bidi="el-GR"/>
        </w:rPr>
        <w:t>Μικροφωνική κάλυψη των θέσεων των Δικαστών της  Έδρας, των δύο πλευρών της υπεράσπισης και της θέσης του εξεταζόμενου ( π.χ. μάρτυρα).</w:t>
      </w:r>
    </w:p>
    <w:p w14:paraId="1D64A506" w14:textId="77777777" w:rsidR="00172318" w:rsidRPr="001B75BD" w:rsidRDefault="00172318" w:rsidP="00A60397">
      <w:pPr>
        <w:numPr>
          <w:ilvl w:val="0"/>
          <w:numId w:val="81"/>
        </w:numPr>
        <w:rPr>
          <w:rFonts w:cs="Tahoma"/>
          <w:lang w:val="el-GR" w:bidi="el-GR"/>
        </w:rPr>
      </w:pPr>
      <w:r w:rsidRPr="001B75BD">
        <w:rPr>
          <w:rFonts w:cs="Tahoma"/>
          <w:lang w:val="el-GR" w:bidi="el-GR"/>
        </w:rPr>
        <w:t xml:space="preserve">Χρήση επαρκούς αριθμού μικροφώνων στα γραφεία δικαστών (στα πολυμελή δικαστήρια όπου γίνονται ανεξάρτητες διαδικασίες από τα μέλη της έδρας) με στόχο την κάλυψη, κατ΄ ελάχιστο, των θέσεων του δικαστή και του εξεταζόμενου. </w:t>
      </w:r>
    </w:p>
    <w:p w14:paraId="391B86FC" w14:textId="77777777" w:rsidR="00172318" w:rsidRPr="001B75BD" w:rsidRDefault="00172318" w:rsidP="00A60397">
      <w:pPr>
        <w:numPr>
          <w:ilvl w:val="0"/>
          <w:numId w:val="81"/>
        </w:numPr>
        <w:rPr>
          <w:rFonts w:cs="Tahoma"/>
          <w:lang w:val="el-GR" w:bidi="el-GR"/>
        </w:rPr>
      </w:pPr>
      <w:r w:rsidRPr="001B75BD">
        <w:rPr>
          <w:rFonts w:cs="Tahoma"/>
          <w:lang w:val="el-GR" w:bidi="el-GR"/>
        </w:rPr>
        <w:t>Τα μικρόφωνα θα συλλαμβάνουν ευκρινώς τα λεγόμενα του ομιλούντα και η συνολική διάταξη θα είναι ανθεκτική στον περιβάλλοντα θόρυβο.</w:t>
      </w:r>
    </w:p>
    <w:p w14:paraId="7016470A" w14:textId="3C28ADA3" w:rsidR="00172318" w:rsidRPr="001B75BD" w:rsidRDefault="00172318" w:rsidP="00A60397">
      <w:pPr>
        <w:numPr>
          <w:ilvl w:val="0"/>
          <w:numId w:val="81"/>
        </w:numPr>
        <w:rPr>
          <w:rFonts w:cs="Tahoma"/>
          <w:lang w:val="el-GR" w:bidi="el-GR"/>
        </w:rPr>
      </w:pPr>
      <w:r w:rsidRPr="001B75BD">
        <w:rPr>
          <w:rFonts w:cs="Tahoma"/>
          <w:lang w:val="el-GR" w:bidi="el-GR"/>
        </w:rPr>
        <w:t xml:space="preserve">Η διάταξη ηχογράφησης θα ελέγχεται </w:t>
      </w:r>
      <w:r w:rsidR="004379CF" w:rsidRPr="001B75BD">
        <w:rPr>
          <w:rFonts w:cs="Tahoma"/>
          <w:lang w:val="el-GR" w:bidi="el-GR"/>
        </w:rPr>
        <w:t xml:space="preserve">στα ακροατήρια </w:t>
      </w:r>
      <w:r w:rsidRPr="001B75BD">
        <w:rPr>
          <w:rFonts w:cs="Tahoma"/>
          <w:lang w:val="el-GR" w:bidi="el-GR"/>
        </w:rPr>
        <w:t>από την θέση του Γραμματέα της έδρας</w:t>
      </w:r>
      <w:r w:rsidR="004379CF" w:rsidRPr="001B75BD">
        <w:rPr>
          <w:rFonts w:cs="Tahoma"/>
          <w:lang w:val="el-GR" w:bidi="el-GR"/>
        </w:rPr>
        <w:t xml:space="preserve"> και στα γραφεία δικαστών, από το δικαστή.</w:t>
      </w:r>
      <w:r w:rsidRPr="001B75BD">
        <w:rPr>
          <w:rFonts w:cs="Tahoma"/>
          <w:lang w:val="el-GR" w:bidi="el-GR"/>
        </w:rPr>
        <w:t xml:space="preserve"> </w:t>
      </w:r>
      <w:r w:rsidR="004379CF" w:rsidRPr="001B75BD">
        <w:rPr>
          <w:rFonts w:cs="Tahoma"/>
          <w:lang w:val="el-GR" w:bidi="el-GR"/>
        </w:rPr>
        <w:t>Και οι δύο θα έχουν</w:t>
      </w:r>
      <w:r w:rsidRPr="001B75BD">
        <w:rPr>
          <w:rFonts w:cs="Tahoma"/>
          <w:lang w:val="el-GR" w:bidi="el-GR"/>
        </w:rPr>
        <w:t xml:space="preserve"> επιπρόσθετα, την δυνατότητα της επιλεκτικής ενεργοποίησης και σίγασης των μικροφώνων.</w:t>
      </w:r>
    </w:p>
    <w:p w14:paraId="21B02E24" w14:textId="77777777" w:rsidR="00172318" w:rsidRPr="001B75BD" w:rsidRDefault="00172318" w:rsidP="00A60397">
      <w:pPr>
        <w:numPr>
          <w:ilvl w:val="0"/>
          <w:numId w:val="81"/>
        </w:numPr>
        <w:rPr>
          <w:rFonts w:cs="Tahoma"/>
          <w:lang w:val="el-GR" w:bidi="el-GR"/>
        </w:rPr>
      </w:pPr>
      <w:r w:rsidRPr="001B75BD">
        <w:rPr>
          <w:rFonts w:cs="Tahoma"/>
          <w:lang w:val="el-GR" w:bidi="el-GR"/>
        </w:rPr>
        <w:t>Θα παράγεται πολυκάναλο ψηφιακό αρχείο, το οποίο θα εμπλουτίζεται με τα απαραίτητα μεταδεδομένα από τον γραμματέα και θα μεταφέρεται στο Τοπικό Αποθετήριο Πρακτικών με ασφαλή τρόπο.</w:t>
      </w:r>
    </w:p>
    <w:p w14:paraId="7EE6D6F1" w14:textId="77777777" w:rsidR="00172318" w:rsidRPr="001B75BD" w:rsidRDefault="00172318" w:rsidP="00A60397">
      <w:pPr>
        <w:numPr>
          <w:ilvl w:val="0"/>
          <w:numId w:val="81"/>
        </w:numPr>
        <w:rPr>
          <w:rFonts w:cs="Tahoma"/>
          <w:lang w:val="el-GR" w:bidi="el-GR"/>
        </w:rPr>
      </w:pPr>
      <w:r w:rsidRPr="001B75BD">
        <w:rPr>
          <w:rFonts w:cs="Tahoma"/>
          <w:lang w:val="el-GR" w:bidi="el-GR"/>
        </w:rPr>
        <w:t>Το ψηφιακό αρχείο θα συμπιέζεται, θα συνδέεται με χρονοσήμανση και άλλα σχετικά μεταδεδομένα και θα υπογράφεται ψηφιακά από το σύστημα.</w:t>
      </w:r>
    </w:p>
    <w:p w14:paraId="7646AEB5" w14:textId="77777777" w:rsidR="004C17FE" w:rsidRPr="001B75BD" w:rsidRDefault="004C17FE" w:rsidP="00172318">
      <w:pPr>
        <w:rPr>
          <w:rFonts w:cs="Tahoma"/>
          <w:lang w:val="el-GR" w:bidi="el-GR"/>
        </w:rPr>
      </w:pPr>
    </w:p>
    <w:p w14:paraId="004BE446" w14:textId="0DD18F89" w:rsidR="00172318" w:rsidRPr="001B75BD" w:rsidRDefault="00172318" w:rsidP="00172318">
      <w:pPr>
        <w:rPr>
          <w:rFonts w:cs="Tahoma"/>
          <w:b/>
          <w:bCs/>
          <w:lang w:val="el-GR" w:bidi="el-GR"/>
        </w:rPr>
      </w:pPr>
      <w:r w:rsidRPr="001B75BD">
        <w:rPr>
          <w:rFonts w:cs="Tahoma"/>
          <w:b/>
          <w:bCs/>
          <w:lang w:val="el-GR" w:bidi="el-GR"/>
        </w:rPr>
        <w:t>Υπηρεσίες αποηχογράφησης πρακτικών</w:t>
      </w:r>
    </w:p>
    <w:p w14:paraId="438BFF9C" w14:textId="7F9A2B4A" w:rsidR="00172318" w:rsidRPr="001B75BD" w:rsidRDefault="00172318" w:rsidP="00172318">
      <w:pPr>
        <w:rPr>
          <w:rFonts w:cs="Tahoma"/>
          <w:lang w:val="el-GR" w:bidi="el-GR"/>
        </w:rPr>
      </w:pPr>
      <w:r w:rsidRPr="001B75BD">
        <w:rPr>
          <w:rFonts w:cs="Tahoma"/>
          <w:lang w:val="el-GR" w:bidi="el-GR"/>
        </w:rPr>
        <w:t>Ο Ανάδοχος υποχρεούται να παρέχει υπηρεσίες αποηχογράφησης. Οι υπηρεσίες αυτές περιλαμβάνουν τα ακόλουθα:</w:t>
      </w:r>
    </w:p>
    <w:p w14:paraId="6CD9D4AB" w14:textId="77777777" w:rsidR="00172318" w:rsidRPr="001B75BD" w:rsidRDefault="00172318" w:rsidP="00A60397">
      <w:pPr>
        <w:numPr>
          <w:ilvl w:val="0"/>
          <w:numId w:val="82"/>
        </w:numPr>
        <w:rPr>
          <w:rFonts w:cs="Tahoma"/>
          <w:lang w:val="el-GR" w:bidi="el-GR"/>
        </w:rPr>
      </w:pPr>
      <w:r w:rsidRPr="001B75BD">
        <w:rPr>
          <w:rFonts w:cs="Tahoma"/>
          <w:lang w:val="el-GR" w:bidi="el-GR"/>
        </w:rPr>
        <w:t>Αναζήτηση του ηχητικού αρχείου στο Τοπικό Αποθετήριο Πρακτικών</w:t>
      </w:r>
    </w:p>
    <w:p w14:paraId="7BC08B85" w14:textId="587BB75C" w:rsidR="00172318" w:rsidRPr="001B75BD" w:rsidRDefault="00172318" w:rsidP="00A60397">
      <w:pPr>
        <w:numPr>
          <w:ilvl w:val="0"/>
          <w:numId w:val="82"/>
        </w:numPr>
        <w:rPr>
          <w:rFonts w:cs="Tahoma"/>
          <w:lang w:val="el-GR" w:bidi="el-GR"/>
        </w:rPr>
      </w:pPr>
      <w:r w:rsidRPr="001B75BD">
        <w:rPr>
          <w:rFonts w:cs="Tahoma"/>
          <w:lang w:val="el-GR" w:bidi="el-GR"/>
        </w:rPr>
        <w:t xml:space="preserve">Ελεγχόμενη αναπαραγωγή του ηχητικού αρχείου με διαχωρισμό ανά κανάλι αλλά </w:t>
      </w:r>
      <w:r w:rsidR="004379CF" w:rsidRPr="001B75BD">
        <w:rPr>
          <w:rFonts w:cs="Tahoma"/>
          <w:lang w:val="el-GR" w:bidi="el-GR"/>
        </w:rPr>
        <w:t xml:space="preserve">και </w:t>
      </w:r>
      <w:r w:rsidRPr="001B75BD">
        <w:rPr>
          <w:rFonts w:cs="Tahoma"/>
          <w:lang w:val="el-GR" w:bidi="el-GR"/>
        </w:rPr>
        <w:t>ταυτόχρονα, διασφαλίζοντας την βέλτιστη ηχητική ποιότητα</w:t>
      </w:r>
    </w:p>
    <w:p w14:paraId="24B560A2" w14:textId="1D361978" w:rsidR="00172318" w:rsidRPr="001B75BD" w:rsidRDefault="00172318" w:rsidP="00A60397">
      <w:pPr>
        <w:numPr>
          <w:ilvl w:val="0"/>
          <w:numId w:val="82"/>
        </w:numPr>
        <w:rPr>
          <w:rFonts w:cs="Tahoma"/>
          <w:lang w:val="el-GR" w:bidi="el-GR"/>
        </w:rPr>
      </w:pPr>
      <w:r w:rsidRPr="001B75BD">
        <w:rPr>
          <w:rFonts w:cs="Tahoma"/>
          <w:lang w:val="el-GR" w:bidi="el-GR"/>
        </w:rPr>
        <w:t>Σύνταξη του κειμένου των πρακτικών, με διαχωρισμό των ομιλούντων</w:t>
      </w:r>
      <w:r w:rsidR="004379CF" w:rsidRPr="001B75BD">
        <w:rPr>
          <w:rFonts w:cs="Tahoma"/>
          <w:lang w:val="el-GR" w:bidi="el-GR"/>
        </w:rPr>
        <w:t xml:space="preserve"> σε διαφορετική παράγραφο του κειμένου</w:t>
      </w:r>
      <w:r w:rsidRPr="001B75BD">
        <w:rPr>
          <w:rFonts w:cs="Tahoma"/>
          <w:lang w:val="el-GR" w:bidi="el-GR"/>
        </w:rPr>
        <w:t xml:space="preserve"> και καταγραφή των λεγομένων τους</w:t>
      </w:r>
    </w:p>
    <w:p w14:paraId="5D48EF4E" w14:textId="77777777" w:rsidR="00172318" w:rsidRPr="001B75BD" w:rsidRDefault="00172318" w:rsidP="00A60397">
      <w:pPr>
        <w:numPr>
          <w:ilvl w:val="0"/>
          <w:numId w:val="82"/>
        </w:numPr>
        <w:rPr>
          <w:rFonts w:cs="Tahoma"/>
          <w:lang w:val="el-GR" w:bidi="el-GR"/>
        </w:rPr>
      </w:pPr>
      <w:r w:rsidRPr="001B75BD">
        <w:rPr>
          <w:rFonts w:cs="Tahoma"/>
          <w:lang w:val="el-GR" w:bidi="el-GR"/>
        </w:rPr>
        <w:t>Προσθήκη μεταδεδομένων στο κείμενο των πρακτικών, σημειώσεων και συσχέτιση με υφιστάμενη υπόθεση, άλλες συνεδριάσεις κτλ (στην περίπτωση όπου έχει συζητηθεί στο ίδιο δικαστήριο στο παρελθόν)</w:t>
      </w:r>
    </w:p>
    <w:p w14:paraId="521175FA" w14:textId="166F97F0" w:rsidR="00172318" w:rsidRPr="001B75BD" w:rsidRDefault="00172318" w:rsidP="00A60397">
      <w:pPr>
        <w:numPr>
          <w:ilvl w:val="0"/>
          <w:numId w:val="82"/>
        </w:numPr>
        <w:rPr>
          <w:rFonts w:cs="Tahoma"/>
          <w:lang w:val="el-GR" w:bidi="el-GR"/>
        </w:rPr>
      </w:pPr>
      <w:r w:rsidRPr="001B75BD">
        <w:rPr>
          <w:rFonts w:cs="Tahoma"/>
          <w:lang w:val="el-GR" w:bidi="el-GR"/>
        </w:rPr>
        <w:t xml:space="preserve">Πιστοποίησης του παραγόμενου πρακτικού από τον γραμματέα του δικαστηρίου και δικαστή και επικύρωση με την χρήση ψηφιακής </w:t>
      </w:r>
      <w:r w:rsidR="004379CF" w:rsidRPr="001B75BD">
        <w:rPr>
          <w:rFonts w:cs="Tahoma"/>
          <w:lang w:val="el-GR" w:bidi="el-GR"/>
        </w:rPr>
        <w:t>σήμανσης/</w:t>
      </w:r>
      <w:r w:rsidRPr="001B75BD">
        <w:rPr>
          <w:rFonts w:cs="Tahoma"/>
          <w:lang w:val="el-GR" w:bidi="el-GR"/>
        </w:rPr>
        <w:t>υπογραφής</w:t>
      </w:r>
    </w:p>
    <w:p w14:paraId="02E7CE37" w14:textId="77777777" w:rsidR="00172318" w:rsidRPr="001B75BD" w:rsidRDefault="00172318" w:rsidP="00A60397">
      <w:pPr>
        <w:numPr>
          <w:ilvl w:val="0"/>
          <w:numId w:val="82"/>
        </w:numPr>
        <w:rPr>
          <w:rFonts w:cs="Tahoma"/>
          <w:lang w:val="el-GR" w:bidi="el-GR"/>
        </w:rPr>
      </w:pPr>
      <w:r w:rsidRPr="001B75BD">
        <w:rPr>
          <w:rFonts w:cs="Tahoma"/>
          <w:lang w:val="el-GR" w:bidi="el-GR"/>
        </w:rPr>
        <w:t>Προσωρινή αποθήκευση του κειμένου στο Τοπικό Αποθετήριο Πρακτικών</w:t>
      </w:r>
    </w:p>
    <w:p w14:paraId="11DED805" w14:textId="77777777" w:rsidR="00172318" w:rsidRDefault="00172318" w:rsidP="00A60397">
      <w:pPr>
        <w:numPr>
          <w:ilvl w:val="0"/>
          <w:numId w:val="82"/>
        </w:numPr>
        <w:rPr>
          <w:rFonts w:cs="Tahoma"/>
          <w:lang w:val="el-GR" w:bidi="el-GR"/>
        </w:rPr>
      </w:pPr>
      <w:r w:rsidRPr="001B75BD">
        <w:rPr>
          <w:rFonts w:cs="Tahoma"/>
          <w:lang w:val="el-GR" w:bidi="el-GR"/>
        </w:rPr>
        <w:t>Μεταφορά του κειμένου των πρακτικών και του ηχητικού αρχείου στο Κεντρικό Αποθετήριο Πρακτικών</w:t>
      </w:r>
    </w:p>
    <w:p w14:paraId="3FB05CA0" w14:textId="65EB05FE" w:rsidR="009D2FBB" w:rsidRDefault="009D2FBB" w:rsidP="00FA335F">
      <w:pPr>
        <w:rPr>
          <w:rFonts w:cs="Tahoma"/>
          <w:lang w:val="el-GR" w:bidi="el-GR"/>
        </w:rPr>
      </w:pPr>
    </w:p>
    <w:p w14:paraId="0451CBE6" w14:textId="3BFCE9DB" w:rsidR="0003445A" w:rsidRDefault="0003445A" w:rsidP="00FA335F">
      <w:pPr>
        <w:rPr>
          <w:rFonts w:cs="Tahoma"/>
          <w:lang w:val="el-GR" w:bidi="el-GR"/>
        </w:rPr>
      </w:pPr>
    </w:p>
    <w:p w14:paraId="70A45CFC" w14:textId="77777777" w:rsidR="0003445A" w:rsidRPr="001B75BD" w:rsidRDefault="0003445A" w:rsidP="00FA335F">
      <w:pPr>
        <w:rPr>
          <w:rFonts w:cs="Tahoma"/>
          <w:lang w:val="el-GR" w:bidi="el-GR"/>
        </w:rPr>
      </w:pPr>
    </w:p>
    <w:p w14:paraId="23150994" w14:textId="77777777" w:rsidR="00172318" w:rsidRPr="001B75BD" w:rsidRDefault="00172318" w:rsidP="00172318">
      <w:pPr>
        <w:rPr>
          <w:rFonts w:cs="Tahoma"/>
          <w:b/>
          <w:lang w:val="el-GR" w:bidi="el-GR"/>
        </w:rPr>
      </w:pPr>
      <w:r w:rsidRPr="001B75BD">
        <w:rPr>
          <w:rFonts w:cs="Tahoma"/>
          <w:b/>
          <w:lang w:val="el-GR" w:bidi="el-GR"/>
        </w:rPr>
        <w:t>Κύριος Δείκτης Απόδοσης</w:t>
      </w:r>
    </w:p>
    <w:p w14:paraId="791D3DFE" w14:textId="77777777" w:rsidR="00172318" w:rsidRPr="001B75BD" w:rsidRDefault="00172318" w:rsidP="00172318">
      <w:pPr>
        <w:rPr>
          <w:rFonts w:cs="Tahoma"/>
          <w:lang w:val="el-GR" w:bidi="el-GR"/>
        </w:rPr>
      </w:pPr>
      <w:r w:rsidRPr="001B75BD">
        <w:rPr>
          <w:rFonts w:cs="Tahoma"/>
          <w:lang w:val="el-GR" w:bidi="el-GR"/>
        </w:rPr>
        <w:t>Η επιτυχής ηχογράφηση/αποηχογράφηση των πρακτικών συνεδριάσεων στις αίθουσες δικαστηρίων σε οποιαδήποτε στιγμή κατά τη διάρκεια της ημέρας και η μεταφορά του παραγόμενου κειμένου (μαζί με το ηχητικό αρχείο) στο Κεντρικό Αποθετήριο Πρακτικών.</w:t>
      </w:r>
    </w:p>
    <w:p w14:paraId="71E02132" w14:textId="3B7C3657" w:rsidR="00172318" w:rsidRPr="001B75BD" w:rsidRDefault="00172318" w:rsidP="00172318">
      <w:pPr>
        <w:rPr>
          <w:rFonts w:cs="Tahoma"/>
          <w:lang w:val="el-GR" w:bidi="el-GR"/>
        </w:rPr>
      </w:pPr>
      <w:r w:rsidRPr="001B75BD">
        <w:rPr>
          <w:rFonts w:cs="Tahoma"/>
          <w:lang w:val="el-GR" w:bidi="el-GR"/>
        </w:rPr>
        <w:t xml:space="preserve">Ο Ανάδοχος υποχρεούται να έχει ολοκληρώσει τις ανωτέρω διαδικασίες εντός 48 εργασίμων ωρών από την λήξη της συνεδρίασης του δικαστηρίου. </w:t>
      </w:r>
    </w:p>
    <w:p w14:paraId="53EE48D2" w14:textId="6BADF6D7" w:rsidR="007676DB" w:rsidRPr="00663E7D" w:rsidRDefault="001454D8" w:rsidP="007676DB">
      <w:pPr>
        <w:rPr>
          <w:rFonts w:cs="Tahoma"/>
          <w:lang w:val="el-GR"/>
        </w:rPr>
      </w:pPr>
      <w:r w:rsidRPr="008D1FC6">
        <w:rPr>
          <w:rFonts w:cs="Tahoma"/>
          <w:lang w:val="el-GR"/>
        </w:rPr>
        <w:t xml:space="preserve">Αν η πλήρης και οριστική ολοκλήρωση των ανωτέρω </w:t>
      </w:r>
      <w:r w:rsidR="008D1FC6" w:rsidRPr="008D1FC6">
        <w:rPr>
          <w:rFonts w:cs="Tahoma"/>
          <w:lang w:val="el-GR"/>
        </w:rPr>
        <w:t>διαδικασιών</w:t>
      </w:r>
      <w:r w:rsidRPr="008D1FC6">
        <w:rPr>
          <w:rFonts w:cs="Tahoma"/>
          <w:lang w:val="el-GR"/>
        </w:rPr>
        <w:t xml:space="preserve"> δεν είναι εφικτή εντός του συγκεκριμένου χρονικού ορίου, </w:t>
      </w:r>
      <w:r w:rsidR="00A93441" w:rsidRPr="008D1FC6">
        <w:rPr>
          <w:rFonts w:cs="Tahoma"/>
          <w:lang w:val="el-GR"/>
        </w:rPr>
        <w:t xml:space="preserve">με ευθύνη του αναδόχου, </w:t>
      </w:r>
      <w:r w:rsidRPr="008D1FC6">
        <w:rPr>
          <w:rFonts w:cs="Tahoma"/>
          <w:lang w:val="el-GR"/>
        </w:rPr>
        <w:t xml:space="preserve">θα </w:t>
      </w:r>
      <w:r w:rsidR="00A93441" w:rsidRPr="008D1FC6">
        <w:rPr>
          <w:rFonts w:cs="Tahoma"/>
          <w:lang w:val="el-GR"/>
        </w:rPr>
        <w:t xml:space="preserve">επιβάλλεται η </w:t>
      </w:r>
      <w:r w:rsidR="00C04C05" w:rsidRPr="008D1FC6">
        <w:rPr>
          <w:rFonts w:cs="Tahoma"/>
          <w:lang w:val="el-GR"/>
        </w:rPr>
        <w:t xml:space="preserve">παρακάτω </w:t>
      </w:r>
      <w:r w:rsidR="00A93441" w:rsidRPr="008D1FC6">
        <w:rPr>
          <w:rFonts w:cs="Tahoma"/>
          <w:lang w:val="el-GR"/>
        </w:rPr>
        <w:t>ρήτρα</w:t>
      </w:r>
      <w:r w:rsidRPr="008D1FC6">
        <w:rPr>
          <w:rFonts w:cs="Tahoma"/>
          <w:lang w:val="el-GR"/>
        </w:rPr>
        <w:t>.</w:t>
      </w:r>
    </w:p>
    <w:p w14:paraId="2D503C34" w14:textId="77777777" w:rsidR="00FA335F" w:rsidRDefault="00FA335F" w:rsidP="00FA335F">
      <w:pPr>
        <w:rPr>
          <w:rFonts w:cs="Tahoma"/>
          <w:lang w:val="el-GR"/>
        </w:rPr>
      </w:pPr>
    </w:p>
    <w:p w14:paraId="35A38EBD" w14:textId="77777777" w:rsidR="00FA335F" w:rsidRPr="00924CAA" w:rsidRDefault="00FA335F" w:rsidP="00A60397">
      <w:pPr>
        <w:pStyle w:val="aff"/>
        <w:numPr>
          <w:ilvl w:val="0"/>
          <w:numId w:val="109"/>
        </w:numPr>
        <w:rPr>
          <w:rFonts w:cs="Tahoma"/>
          <w:lang w:val="el-GR"/>
        </w:rPr>
      </w:pPr>
      <w:r w:rsidRPr="00FA335F">
        <w:rPr>
          <w:rFonts w:cs="Tahoma"/>
          <w:lang w:val="el-GR"/>
        </w:rPr>
        <w:t>0,1% επί του συμβατικού τιμήματος της τιμής μονάδας ανά ώρα ψηφιακής καταγραφής,</w:t>
      </w:r>
      <w:r w:rsidRPr="00924CAA">
        <w:rPr>
          <w:rFonts w:cs="Tahoma"/>
          <w:lang w:val="el-GR"/>
        </w:rPr>
        <w:t xml:space="preserve"> </w:t>
      </w:r>
      <w:r w:rsidRPr="00FA335F">
        <w:rPr>
          <w:rFonts w:cs="Tahoma"/>
          <w:lang w:val="el-GR"/>
        </w:rPr>
        <w:t>αποθήκευσης &amp; διάθεσης δικαστικών διαδικασιών σε ημερήσια βάση στο σύνολο των ωρών αποηχογράφησης που δεν παρεδόθησαν.</w:t>
      </w:r>
    </w:p>
    <w:p w14:paraId="6F2CF634" w14:textId="77777777" w:rsidR="00B75965" w:rsidRPr="00DB795C" w:rsidRDefault="00B75965" w:rsidP="000911FC">
      <w:pPr>
        <w:rPr>
          <w:rFonts w:cs="Tahoma"/>
          <w:lang w:val="el-GR"/>
        </w:rPr>
      </w:pPr>
    </w:p>
    <w:p w14:paraId="427B771F" w14:textId="28EF3CA9" w:rsidR="008338F0" w:rsidRPr="008D1FC6" w:rsidRDefault="003355E7" w:rsidP="00A80ADD">
      <w:pPr>
        <w:pStyle w:val="3"/>
        <w:numPr>
          <w:ilvl w:val="0"/>
          <w:numId w:val="23"/>
        </w:numPr>
        <w:rPr>
          <w:rFonts w:cs="Tahoma"/>
          <w:lang w:val="el-GR"/>
        </w:rPr>
      </w:pPr>
      <w:bookmarkStart w:id="370" w:name="_Ref68184958"/>
      <w:bookmarkStart w:id="371" w:name="_Ref68187753"/>
      <w:bookmarkStart w:id="372" w:name="_Toc116468119"/>
      <w:r w:rsidRPr="008D1FC6">
        <w:rPr>
          <w:rFonts w:cs="Tahoma"/>
          <w:lang w:val="el-GR"/>
        </w:rPr>
        <w:t xml:space="preserve">Μεθοδολογία </w:t>
      </w:r>
      <w:r w:rsidR="00025B9C" w:rsidRPr="008D1FC6">
        <w:rPr>
          <w:rFonts w:cs="Tahoma"/>
          <w:lang w:val="el-GR"/>
        </w:rPr>
        <w:t>Υ</w:t>
      </w:r>
      <w:r w:rsidRPr="008D1FC6">
        <w:rPr>
          <w:rFonts w:cs="Tahoma"/>
          <w:lang w:val="el-GR"/>
        </w:rPr>
        <w:t>λοποίησης</w:t>
      </w:r>
      <w:bookmarkEnd w:id="370"/>
      <w:bookmarkEnd w:id="371"/>
      <w:bookmarkEnd w:id="372"/>
    </w:p>
    <w:p w14:paraId="365B7E4E" w14:textId="29939891" w:rsidR="00025B9C" w:rsidRPr="00054EE6" w:rsidRDefault="005C6601" w:rsidP="00E20DB4">
      <w:pPr>
        <w:pStyle w:val="4"/>
        <w:numPr>
          <w:ilvl w:val="1"/>
          <w:numId w:val="23"/>
        </w:numPr>
        <w:tabs>
          <w:tab w:val="left" w:pos="993"/>
        </w:tabs>
        <w:ind w:hanging="3991"/>
        <w:rPr>
          <w:rFonts w:cs="Tahoma"/>
          <w:szCs w:val="22"/>
          <w:lang w:val="el-GR"/>
        </w:rPr>
      </w:pPr>
      <w:bookmarkStart w:id="373" w:name="_Ref68185159"/>
      <w:bookmarkStart w:id="374" w:name="_Ref71561750"/>
      <w:bookmarkStart w:id="375" w:name="_Toc116468120"/>
      <w:r w:rsidRPr="00DA3606">
        <w:rPr>
          <w:rFonts w:cs="Tahoma"/>
          <w:szCs w:val="22"/>
          <w:lang w:val="el-GR"/>
        </w:rPr>
        <w:t>Χρονοδιάγραμμα</w:t>
      </w:r>
      <w:bookmarkEnd w:id="373"/>
      <w:bookmarkEnd w:id="374"/>
      <w:bookmarkEnd w:id="375"/>
    </w:p>
    <w:p w14:paraId="31A9C5E7" w14:textId="77777777" w:rsidR="00215DEC" w:rsidRPr="001B75BD" w:rsidRDefault="00215DEC" w:rsidP="00F82A8D">
      <w:pPr>
        <w:suppressAutoHyphens w:val="0"/>
        <w:autoSpaceDE w:val="0"/>
        <w:spacing w:after="60"/>
        <w:rPr>
          <w:rFonts w:eastAsia="SimSun" w:cs="Tahoma"/>
          <w:szCs w:val="22"/>
          <w:lang w:val="el-GR"/>
        </w:rPr>
      </w:pPr>
      <w:bookmarkStart w:id="376" w:name="_Hlk51936261"/>
    </w:p>
    <w:p w14:paraId="24A110A8" w14:textId="6982C296" w:rsidR="00483797" w:rsidRPr="00C71EEC" w:rsidRDefault="00483797" w:rsidP="00483797">
      <w:pPr>
        <w:suppressAutoHyphens w:val="0"/>
        <w:autoSpaceDE w:val="0"/>
        <w:spacing w:after="60"/>
        <w:rPr>
          <w:rFonts w:eastAsia="SimSun"/>
          <w:lang w:val="el-GR"/>
        </w:rPr>
      </w:pPr>
      <w:r w:rsidRPr="00C71EEC">
        <w:rPr>
          <w:rFonts w:eastAsia="SimSun"/>
          <w:lang w:val="el-GR"/>
        </w:rPr>
        <w:t xml:space="preserve">Η συνολική </w:t>
      </w:r>
      <w:r w:rsidRPr="00C71EEC">
        <w:rPr>
          <w:rFonts w:eastAsia="SimSun"/>
          <w:b/>
          <w:lang w:val="el-GR"/>
        </w:rPr>
        <w:t>διάρκεια</w:t>
      </w:r>
      <w:r w:rsidRPr="00C71EEC">
        <w:rPr>
          <w:rFonts w:eastAsia="SimSun"/>
          <w:lang w:val="el-GR"/>
        </w:rPr>
        <w:t xml:space="preserve"> της σύμβασης ορίζεται σε</w:t>
      </w:r>
      <w:r>
        <w:rPr>
          <w:rFonts w:eastAsia="SimSun"/>
          <w:lang w:val="el-GR"/>
        </w:rPr>
        <w:t xml:space="preserve"> </w:t>
      </w:r>
      <w:r w:rsidRPr="001B75BD">
        <w:rPr>
          <w:rFonts w:eastAsia="SimSun" w:cs="Tahoma"/>
          <w:b/>
          <w:bCs/>
          <w:szCs w:val="22"/>
          <w:lang w:val="el-GR"/>
        </w:rPr>
        <w:t>τριάντα έξι (36) μήνες</w:t>
      </w:r>
      <w:r w:rsidRPr="00C71EEC">
        <w:rPr>
          <w:rFonts w:eastAsia="SimSun"/>
          <w:b/>
          <w:bCs/>
          <w:lang w:val="el-GR"/>
        </w:rPr>
        <w:t xml:space="preserve"> </w:t>
      </w:r>
      <w:r w:rsidRPr="00C71EEC">
        <w:rPr>
          <w:rFonts w:eastAsia="SimSun"/>
          <w:lang w:val="el-GR"/>
        </w:rPr>
        <w:t xml:space="preserve">και νοείται το </w:t>
      </w:r>
      <w:r w:rsidR="0093587A" w:rsidRPr="00C71EEC">
        <w:rPr>
          <w:rFonts w:eastAsia="SimSun"/>
          <w:lang w:val="el-GR"/>
        </w:rPr>
        <w:t>χρονικό</w:t>
      </w:r>
      <w:r w:rsidRPr="00C71EEC">
        <w:rPr>
          <w:rFonts w:eastAsia="SimSun"/>
          <w:lang w:val="el-GR"/>
        </w:rPr>
        <w:t xml:space="preserve"> διάστημα από την ημερομηνία υπογραφής της σύμβασης έως την υποβολή του τελευταίου παραδοτέου σύμφωνα με το αναλυτικό χρονοδιάγραμμα που παρατίθεται στη συνέχεια.  </w:t>
      </w:r>
    </w:p>
    <w:p w14:paraId="6FBC59F9" w14:textId="068034F7" w:rsidR="00215DEC" w:rsidRPr="001B75BD" w:rsidRDefault="00215DEC" w:rsidP="00215DEC">
      <w:pPr>
        <w:suppressAutoHyphens w:val="0"/>
        <w:autoSpaceDE w:val="0"/>
        <w:spacing w:after="60"/>
        <w:rPr>
          <w:rFonts w:eastAsia="SimSun" w:cs="Tahoma"/>
          <w:szCs w:val="22"/>
          <w:lang w:val="el-GR"/>
        </w:rPr>
      </w:pPr>
    </w:p>
    <w:p w14:paraId="0A2D0B2A" w14:textId="05915F26" w:rsidR="000F1025" w:rsidRDefault="00483797" w:rsidP="00215DEC">
      <w:pPr>
        <w:suppressAutoHyphens w:val="0"/>
        <w:autoSpaceDE w:val="0"/>
        <w:spacing w:after="60"/>
        <w:rPr>
          <w:rFonts w:eastAsia="SimSun"/>
          <w:lang w:val="el-GR"/>
        </w:rPr>
      </w:pPr>
      <w:r w:rsidRPr="00C71EEC">
        <w:rPr>
          <w:rFonts w:eastAsia="SimSun"/>
          <w:lang w:val="el-GR"/>
        </w:rPr>
        <w:t xml:space="preserve">Στη συνολική διάρκεια της σύμβασης περιλαμβάνεται και ο χρόνος που θα απαιτηθεί για την παραλαβή των ενδιάμεσων φάσεων ή παραδοτέων </w:t>
      </w:r>
      <w:r w:rsidRPr="00C71EEC">
        <w:rPr>
          <w:rFonts w:eastAsia="SimSun"/>
          <w:u w:val="single"/>
          <w:lang w:val="el-GR"/>
        </w:rPr>
        <w:t>μέχρι την παράδοση και του τελευταίου παραδοτέου που ορίζει την λήξη της σύμβαση</w:t>
      </w:r>
      <w:r w:rsidRPr="00C71EEC">
        <w:rPr>
          <w:rFonts w:eastAsia="SimSun"/>
          <w:lang w:val="el-GR"/>
        </w:rPr>
        <w:t>ς</w:t>
      </w:r>
      <w:r w:rsidR="00AB0D18">
        <w:rPr>
          <w:rFonts w:eastAsia="SimSun"/>
          <w:lang w:val="el-GR"/>
        </w:rPr>
        <w:t>.</w:t>
      </w:r>
    </w:p>
    <w:p w14:paraId="36D83524" w14:textId="77777777" w:rsidR="00DC6C79" w:rsidRDefault="00DC6C79" w:rsidP="00215DEC">
      <w:pPr>
        <w:suppressAutoHyphens w:val="0"/>
        <w:autoSpaceDE w:val="0"/>
        <w:spacing w:after="60"/>
        <w:rPr>
          <w:rFonts w:eastAsia="SimSun" w:cs="Tahoma"/>
          <w:b/>
          <w:bCs/>
          <w:sz w:val="24"/>
          <w:lang w:val="el-GR"/>
        </w:rPr>
      </w:pPr>
    </w:p>
    <w:p w14:paraId="48255242" w14:textId="519BF9BF" w:rsidR="006862A4" w:rsidRPr="00215DEC" w:rsidRDefault="006862A4" w:rsidP="006862A4">
      <w:pPr>
        <w:suppressAutoHyphens w:val="0"/>
        <w:autoSpaceDE w:val="0"/>
        <w:spacing w:after="60"/>
        <w:rPr>
          <w:rFonts w:eastAsia="SimSun" w:cs="Tahoma"/>
          <w:szCs w:val="22"/>
          <w:lang w:val="el-GR"/>
        </w:rPr>
      </w:pPr>
      <w:r w:rsidRPr="00215DEC">
        <w:rPr>
          <w:rFonts w:eastAsia="SimSun" w:cs="Tahoma"/>
          <w:szCs w:val="22"/>
          <w:lang w:val="el-GR"/>
        </w:rPr>
        <w:t xml:space="preserve">Ακολούθως παρατίθεται περιγραφή του Έργου ανά </w:t>
      </w:r>
      <w:r w:rsidR="00347B87">
        <w:rPr>
          <w:rFonts w:eastAsia="SimSun" w:cs="Tahoma"/>
          <w:szCs w:val="22"/>
          <w:lang w:val="el-GR"/>
        </w:rPr>
        <w:t xml:space="preserve">Φάση </w:t>
      </w:r>
      <w:r>
        <w:rPr>
          <w:rFonts w:eastAsia="SimSun" w:cs="Tahoma"/>
          <w:szCs w:val="22"/>
          <w:lang w:val="el-GR"/>
        </w:rPr>
        <w:t>του Έργου</w:t>
      </w:r>
      <w:r w:rsidRPr="00215DEC">
        <w:rPr>
          <w:rFonts w:eastAsia="SimSun" w:cs="Tahoma"/>
          <w:szCs w:val="22"/>
          <w:lang w:val="el-GR"/>
        </w:rPr>
        <w:t>. Στις περιπτώσεις κατά τις οποίες η διάρκεια των φάσεων διαφέρει σημαντικά ανάμεσα στις λειτουργικές ενότητες του έργου ή ορισμένες φάσεις αφορούν συγκεκριμένες λειτουργικές ενότητες, αυτό επισημαίνεται με ειδικές σημειώσεις</w:t>
      </w:r>
    </w:p>
    <w:p w14:paraId="5AD17801" w14:textId="77777777" w:rsidR="006862A4" w:rsidRDefault="006862A4" w:rsidP="006862A4">
      <w:pPr>
        <w:suppressAutoHyphens w:val="0"/>
        <w:autoSpaceDE w:val="0"/>
        <w:spacing w:after="60"/>
        <w:rPr>
          <w:rFonts w:eastAsia="SimSun" w:cs="Tahoma"/>
          <w:szCs w:val="22"/>
          <w:lang w:val="el-GR"/>
        </w:rPr>
      </w:pPr>
    </w:p>
    <w:p w14:paraId="67F5E404" w14:textId="77777777" w:rsidR="003A7CC2" w:rsidRPr="003A7CC2" w:rsidRDefault="003A7CC2" w:rsidP="003A7CC2">
      <w:pPr>
        <w:rPr>
          <w:rFonts w:asciiTheme="minorHAnsi" w:hAnsiTheme="minorHAnsi" w:cstheme="minorHAnsi"/>
          <w:lang w:val="el-GR"/>
        </w:rPr>
      </w:pPr>
    </w:p>
    <w:tbl>
      <w:tblPr>
        <w:tblW w:w="4546" w:type="pct"/>
        <w:tblLook w:val="04A0" w:firstRow="1" w:lastRow="0" w:firstColumn="1" w:lastColumn="0" w:noHBand="0" w:noVBand="1"/>
      </w:tblPr>
      <w:tblGrid>
        <w:gridCol w:w="762"/>
        <w:gridCol w:w="3688"/>
        <w:gridCol w:w="1350"/>
        <w:gridCol w:w="2954"/>
      </w:tblGrid>
      <w:tr w:rsidR="003A7CC2" w:rsidRPr="003A7CC2" w14:paraId="402173D8" w14:textId="77777777" w:rsidTr="00E629E5">
        <w:trPr>
          <w:trHeight w:val="471"/>
          <w:tblHeader/>
        </w:trPr>
        <w:tc>
          <w:tcPr>
            <w:tcW w:w="330" w:type="pct"/>
            <w:tcBorders>
              <w:top w:val="single" w:sz="4" w:space="0" w:color="auto"/>
              <w:left w:val="single" w:sz="4" w:space="0" w:color="auto"/>
              <w:bottom w:val="single" w:sz="4" w:space="0" w:color="auto"/>
              <w:right w:val="single" w:sz="4" w:space="0" w:color="auto"/>
            </w:tcBorders>
            <w:shd w:val="clear" w:color="000000" w:fill="D8E4BC"/>
            <w:vAlign w:val="center"/>
            <w:hideMark/>
          </w:tcPr>
          <w:p w14:paraId="5F3957ED" w14:textId="77777777" w:rsidR="003A7CC2" w:rsidRPr="003A7CC2" w:rsidRDefault="003A7CC2" w:rsidP="003A7CC2">
            <w:pPr>
              <w:rPr>
                <w:rFonts w:asciiTheme="minorHAnsi" w:hAnsiTheme="minorHAnsi" w:cstheme="minorHAnsi"/>
                <w:b/>
                <w:bCs/>
                <w:lang w:val="en-US"/>
              </w:rPr>
            </w:pPr>
            <w:r w:rsidRPr="003A7CC2">
              <w:rPr>
                <w:rFonts w:asciiTheme="minorHAnsi" w:hAnsiTheme="minorHAnsi" w:cstheme="minorHAnsi"/>
                <w:b/>
                <w:bCs/>
                <w:lang w:val="en-US"/>
              </w:rPr>
              <w:t xml:space="preserve">Φάση </w:t>
            </w:r>
          </w:p>
        </w:tc>
        <w:tc>
          <w:tcPr>
            <w:tcW w:w="2142" w:type="pct"/>
            <w:tcBorders>
              <w:top w:val="single" w:sz="4" w:space="0" w:color="auto"/>
              <w:left w:val="nil"/>
              <w:bottom w:val="single" w:sz="4" w:space="0" w:color="auto"/>
              <w:right w:val="single" w:sz="4" w:space="0" w:color="auto"/>
            </w:tcBorders>
            <w:shd w:val="clear" w:color="000000" w:fill="D8E4BC"/>
            <w:vAlign w:val="center"/>
            <w:hideMark/>
          </w:tcPr>
          <w:p w14:paraId="35EEFD35" w14:textId="77777777" w:rsidR="003A7CC2" w:rsidRPr="003A7CC2" w:rsidRDefault="003A7CC2" w:rsidP="003A7CC2">
            <w:pPr>
              <w:rPr>
                <w:rFonts w:asciiTheme="minorHAnsi" w:hAnsiTheme="minorHAnsi" w:cstheme="minorHAnsi"/>
                <w:b/>
                <w:bCs/>
                <w:lang w:val="en-US"/>
              </w:rPr>
            </w:pPr>
            <w:r w:rsidRPr="003A7CC2">
              <w:rPr>
                <w:rFonts w:asciiTheme="minorHAnsi" w:hAnsiTheme="minorHAnsi" w:cstheme="minorHAnsi"/>
                <w:b/>
                <w:bCs/>
                <w:lang w:val="en-US"/>
              </w:rPr>
              <w:t>Τίτλος Φάσης</w:t>
            </w:r>
          </w:p>
        </w:tc>
        <w:tc>
          <w:tcPr>
            <w:tcW w:w="806" w:type="pct"/>
            <w:tcBorders>
              <w:top w:val="single" w:sz="4" w:space="0" w:color="auto"/>
              <w:left w:val="nil"/>
              <w:bottom w:val="single" w:sz="4" w:space="0" w:color="auto"/>
              <w:right w:val="single" w:sz="4" w:space="0" w:color="auto"/>
            </w:tcBorders>
            <w:shd w:val="clear" w:color="000000" w:fill="D8E4BC"/>
            <w:vAlign w:val="center"/>
            <w:hideMark/>
          </w:tcPr>
          <w:p w14:paraId="2C74B97D" w14:textId="77777777" w:rsidR="003A7CC2" w:rsidRPr="003A7CC2" w:rsidRDefault="003A7CC2" w:rsidP="003A7CC2">
            <w:pPr>
              <w:rPr>
                <w:rFonts w:asciiTheme="minorHAnsi" w:hAnsiTheme="minorHAnsi" w:cstheme="minorHAnsi"/>
                <w:b/>
                <w:bCs/>
                <w:lang w:val="en-US"/>
              </w:rPr>
            </w:pPr>
            <w:r w:rsidRPr="003A7CC2">
              <w:rPr>
                <w:rFonts w:asciiTheme="minorHAnsi" w:hAnsiTheme="minorHAnsi" w:cstheme="minorHAnsi"/>
                <w:b/>
                <w:bCs/>
                <w:lang w:val="en-US"/>
              </w:rPr>
              <w:t>Διάρκεια Υλοποίησης (ΜΗΝΕΣ)</w:t>
            </w:r>
          </w:p>
        </w:tc>
        <w:tc>
          <w:tcPr>
            <w:tcW w:w="1722" w:type="pct"/>
            <w:tcBorders>
              <w:top w:val="single" w:sz="4" w:space="0" w:color="auto"/>
              <w:left w:val="nil"/>
              <w:bottom w:val="single" w:sz="4" w:space="0" w:color="auto"/>
              <w:right w:val="single" w:sz="4" w:space="0" w:color="auto"/>
            </w:tcBorders>
            <w:shd w:val="clear" w:color="000000" w:fill="D8E4BC"/>
            <w:vAlign w:val="center"/>
            <w:hideMark/>
          </w:tcPr>
          <w:p w14:paraId="14FCC515" w14:textId="77777777" w:rsidR="003A7CC2" w:rsidRPr="003A7CC2" w:rsidRDefault="003A7CC2" w:rsidP="003A7CC2">
            <w:pPr>
              <w:rPr>
                <w:rFonts w:asciiTheme="minorHAnsi" w:hAnsiTheme="minorHAnsi" w:cstheme="minorHAnsi"/>
                <w:b/>
                <w:bCs/>
                <w:lang w:val="en-US"/>
              </w:rPr>
            </w:pPr>
            <w:r w:rsidRPr="003A7CC2">
              <w:rPr>
                <w:rFonts w:asciiTheme="minorHAnsi" w:hAnsiTheme="minorHAnsi" w:cstheme="minorHAnsi"/>
                <w:b/>
                <w:bCs/>
                <w:lang w:val="en-US"/>
              </w:rPr>
              <w:t>Προαπαιτούμενο Έναρξης</w:t>
            </w:r>
          </w:p>
        </w:tc>
      </w:tr>
      <w:tr w:rsidR="003A7CC2" w:rsidRPr="00E873C6" w14:paraId="037EFDD8" w14:textId="77777777" w:rsidTr="00E629E5">
        <w:trPr>
          <w:trHeight w:val="410"/>
        </w:trPr>
        <w:tc>
          <w:tcPr>
            <w:tcW w:w="330" w:type="pct"/>
            <w:tcBorders>
              <w:top w:val="nil"/>
              <w:left w:val="single" w:sz="4" w:space="0" w:color="auto"/>
              <w:bottom w:val="single" w:sz="4" w:space="0" w:color="auto"/>
              <w:right w:val="single" w:sz="4" w:space="0" w:color="auto"/>
            </w:tcBorders>
            <w:shd w:val="clear" w:color="000000" w:fill="FFFFFF"/>
            <w:vAlign w:val="center"/>
            <w:hideMark/>
          </w:tcPr>
          <w:p w14:paraId="5E660EAB" w14:textId="77777777" w:rsidR="003A7CC2" w:rsidRPr="003A7CC2" w:rsidRDefault="003A7CC2" w:rsidP="003A7CC2">
            <w:pPr>
              <w:rPr>
                <w:rFonts w:asciiTheme="minorHAnsi" w:hAnsiTheme="minorHAnsi" w:cstheme="minorHAnsi"/>
                <w:b/>
                <w:bCs/>
                <w:lang w:val="en-US"/>
              </w:rPr>
            </w:pPr>
            <w:r w:rsidRPr="003A7CC2">
              <w:rPr>
                <w:rFonts w:asciiTheme="minorHAnsi" w:hAnsiTheme="minorHAnsi" w:cstheme="minorHAnsi"/>
                <w:b/>
                <w:bCs/>
                <w:lang w:val="en-US"/>
              </w:rPr>
              <w:t>Α.1</w:t>
            </w:r>
          </w:p>
        </w:tc>
        <w:tc>
          <w:tcPr>
            <w:tcW w:w="2142" w:type="pct"/>
            <w:tcBorders>
              <w:top w:val="nil"/>
              <w:left w:val="nil"/>
              <w:bottom w:val="single" w:sz="4" w:space="0" w:color="auto"/>
              <w:right w:val="single" w:sz="4" w:space="0" w:color="auto"/>
            </w:tcBorders>
            <w:shd w:val="clear" w:color="000000" w:fill="FFFFFF"/>
            <w:vAlign w:val="center"/>
            <w:hideMark/>
          </w:tcPr>
          <w:p w14:paraId="0C4D90DD" w14:textId="77777777" w:rsidR="003A7CC2" w:rsidRPr="003A7CC2" w:rsidRDefault="003A7CC2" w:rsidP="003A7CC2">
            <w:pPr>
              <w:rPr>
                <w:rFonts w:asciiTheme="minorHAnsi" w:hAnsiTheme="minorHAnsi" w:cstheme="minorHAnsi"/>
                <w:lang w:val="en-US"/>
              </w:rPr>
            </w:pPr>
            <w:r w:rsidRPr="003A7CC2">
              <w:rPr>
                <w:rFonts w:asciiTheme="minorHAnsi" w:hAnsiTheme="minorHAnsi" w:cstheme="minorHAnsi"/>
                <w:lang w:val="en-US"/>
              </w:rPr>
              <w:t xml:space="preserve">Μελέτη Εφαρμογής – Ανάλυση απαιτήσεων </w:t>
            </w:r>
          </w:p>
        </w:tc>
        <w:tc>
          <w:tcPr>
            <w:tcW w:w="806" w:type="pct"/>
            <w:tcBorders>
              <w:top w:val="nil"/>
              <w:left w:val="nil"/>
              <w:bottom w:val="single" w:sz="4" w:space="0" w:color="auto"/>
              <w:right w:val="single" w:sz="4" w:space="0" w:color="auto"/>
            </w:tcBorders>
            <w:shd w:val="clear" w:color="000000" w:fill="FFFFFF"/>
            <w:vAlign w:val="center"/>
            <w:hideMark/>
          </w:tcPr>
          <w:p w14:paraId="16BB207D" w14:textId="77777777" w:rsidR="003A7CC2" w:rsidRPr="003A7CC2" w:rsidRDefault="003A7CC2" w:rsidP="003A7CC2">
            <w:pPr>
              <w:rPr>
                <w:rFonts w:asciiTheme="minorHAnsi" w:hAnsiTheme="minorHAnsi" w:cstheme="minorHAnsi"/>
                <w:lang w:val="en-US"/>
              </w:rPr>
            </w:pPr>
            <w:r w:rsidRPr="003A7CC2">
              <w:rPr>
                <w:rFonts w:asciiTheme="minorHAnsi" w:hAnsiTheme="minorHAnsi" w:cstheme="minorHAnsi"/>
                <w:lang w:val="en-US"/>
              </w:rPr>
              <w:t>3</w:t>
            </w:r>
          </w:p>
        </w:tc>
        <w:tc>
          <w:tcPr>
            <w:tcW w:w="1722" w:type="pct"/>
            <w:tcBorders>
              <w:top w:val="nil"/>
              <w:left w:val="nil"/>
              <w:bottom w:val="single" w:sz="4" w:space="0" w:color="auto"/>
              <w:right w:val="single" w:sz="4" w:space="0" w:color="auto"/>
            </w:tcBorders>
            <w:shd w:val="clear" w:color="000000" w:fill="FFFFFF"/>
            <w:vAlign w:val="center"/>
            <w:hideMark/>
          </w:tcPr>
          <w:p w14:paraId="23DA29B6"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Έναρξη με την υπογραφή της Σύμβασης</w:t>
            </w:r>
          </w:p>
        </w:tc>
      </w:tr>
      <w:tr w:rsidR="003A7CC2" w:rsidRPr="00E873C6" w14:paraId="172D83A8" w14:textId="77777777" w:rsidTr="00E629E5">
        <w:trPr>
          <w:trHeight w:val="300"/>
        </w:trPr>
        <w:tc>
          <w:tcPr>
            <w:tcW w:w="330" w:type="pct"/>
            <w:vMerge w:val="restart"/>
            <w:tcBorders>
              <w:top w:val="nil"/>
              <w:left w:val="single" w:sz="4" w:space="0" w:color="auto"/>
              <w:bottom w:val="single" w:sz="4" w:space="0" w:color="auto"/>
              <w:right w:val="single" w:sz="4" w:space="0" w:color="auto"/>
            </w:tcBorders>
            <w:shd w:val="clear" w:color="000000" w:fill="FFFFFF"/>
            <w:vAlign w:val="center"/>
            <w:hideMark/>
          </w:tcPr>
          <w:p w14:paraId="39DCE8F6" w14:textId="77777777" w:rsidR="003A7CC2" w:rsidRPr="003A7CC2" w:rsidRDefault="003A7CC2" w:rsidP="003A7CC2">
            <w:pPr>
              <w:rPr>
                <w:rFonts w:asciiTheme="minorHAnsi" w:hAnsiTheme="minorHAnsi" w:cstheme="minorHAnsi"/>
                <w:b/>
                <w:bCs/>
                <w:lang w:val="en-US"/>
              </w:rPr>
            </w:pPr>
            <w:r w:rsidRPr="003A7CC2">
              <w:rPr>
                <w:rFonts w:asciiTheme="minorHAnsi" w:hAnsiTheme="minorHAnsi" w:cstheme="minorHAnsi"/>
                <w:b/>
                <w:bCs/>
                <w:lang w:val="en-US"/>
              </w:rPr>
              <w:t>Α.2</w:t>
            </w:r>
          </w:p>
        </w:tc>
        <w:tc>
          <w:tcPr>
            <w:tcW w:w="2142" w:type="pct"/>
            <w:tcBorders>
              <w:top w:val="nil"/>
              <w:left w:val="nil"/>
              <w:bottom w:val="single" w:sz="4" w:space="0" w:color="auto"/>
              <w:right w:val="single" w:sz="4" w:space="0" w:color="auto"/>
            </w:tcBorders>
            <w:shd w:val="clear" w:color="000000" w:fill="FFFFFF"/>
            <w:vAlign w:val="center"/>
            <w:hideMark/>
          </w:tcPr>
          <w:p w14:paraId="6AE2069F" w14:textId="77777777" w:rsidR="003A7CC2" w:rsidRPr="003A7CC2" w:rsidRDefault="003A7CC2" w:rsidP="003A7CC2">
            <w:pPr>
              <w:rPr>
                <w:rFonts w:asciiTheme="minorHAnsi" w:hAnsiTheme="minorHAnsi" w:cstheme="minorHAnsi"/>
                <w:lang w:val="en-US"/>
              </w:rPr>
            </w:pPr>
            <w:r w:rsidRPr="003A7CC2">
              <w:rPr>
                <w:rFonts w:asciiTheme="minorHAnsi" w:hAnsiTheme="minorHAnsi" w:cstheme="minorHAnsi"/>
                <w:lang w:val="en-US"/>
              </w:rPr>
              <w:t>Υποστήριξη και αναβάθμιση:</w:t>
            </w:r>
          </w:p>
        </w:tc>
        <w:tc>
          <w:tcPr>
            <w:tcW w:w="806" w:type="pct"/>
            <w:vMerge w:val="restart"/>
            <w:tcBorders>
              <w:top w:val="nil"/>
              <w:left w:val="single" w:sz="4" w:space="0" w:color="auto"/>
              <w:bottom w:val="single" w:sz="4" w:space="0" w:color="auto"/>
              <w:right w:val="single" w:sz="4" w:space="0" w:color="auto"/>
            </w:tcBorders>
            <w:shd w:val="clear" w:color="000000" w:fill="FFFFFF"/>
            <w:vAlign w:val="center"/>
            <w:hideMark/>
          </w:tcPr>
          <w:p w14:paraId="7C24F91F" w14:textId="77777777" w:rsidR="003A7CC2" w:rsidRPr="003A7CC2" w:rsidRDefault="003A7CC2" w:rsidP="003A7CC2">
            <w:pPr>
              <w:rPr>
                <w:rFonts w:asciiTheme="minorHAnsi" w:hAnsiTheme="minorHAnsi" w:cstheme="minorHAnsi"/>
                <w:lang w:val="en-US"/>
              </w:rPr>
            </w:pPr>
            <w:r w:rsidRPr="003A7CC2">
              <w:rPr>
                <w:rFonts w:asciiTheme="minorHAnsi" w:hAnsiTheme="minorHAnsi" w:cstheme="minorHAnsi"/>
                <w:lang w:val="en-US"/>
              </w:rPr>
              <w:t>10</w:t>
            </w:r>
          </w:p>
        </w:tc>
        <w:tc>
          <w:tcPr>
            <w:tcW w:w="1722" w:type="pct"/>
            <w:vMerge w:val="restart"/>
            <w:tcBorders>
              <w:top w:val="nil"/>
              <w:left w:val="single" w:sz="4" w:space="0" w:color="auto"/>
              <w:bottom w:val="single" w:sz="4" w:space="0" w:color="auto"/>
              <w:right w:val="single" w:sz="4" w:space="0" w:color="auto"/>
            </w:tcBorders>
            <w:shd w:val="clear" w:color="000000" w:fill="FFFFFF"/>
            <w:vAlign w:val="center"/>
            <w:hideMark/>
          </w:tcPr>
          <w:p w14:paraId="317601BD"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Έναρξη με την υπογραφή της Σύμβασης</w:t>
            </w:r>
          </w:p>
        </w:tc>
      </w:tr>
      <w:tr w:rsidR="003A7CC2" w:rsidRPr="00E873C6" w14:paraId="2955DDCE" w14:textId="77777777" w:rsidTr="00E629E5">
        <w:trPr>
          <w:trHeight w:val="479"/>
        </w:trPr>
        <w:tc>
          <w:tcPr>
            <w:tcW w:w="330" w:type="pct"/>
            <w:vMerge/>
            <w:tcBorders>
              <w:top w:val="nil"/>
              <w:left w:val="single" w:sz="4" w:space="0" w:color="auto"/>
              <w:bottom w:val="single" w:sz="4" w:space="0" w:color="auto"/>
              <w:right w:val="single" w:sz="4" w:space="0" w:color="auto"/>
            </w:tcBorders>
            <w:vAlign w:val="center"/>
            <w:hideMark/>
          </w:tcPr>
          <w:p w14:paraId="48208F42" w14:textId="77777777" w:rsidR="003A7CC2" w:rsidRPr="003A7CC2" w:rsidRDefault="003A7CC2" w:rsidP="003A7CC2">
            <w:pPr>
              <w:rPr>
                <w:rFonts w:asciiTheme="minorHAnsi" w:hAnsiTheme="minorHAnsi" w:cstheme="minorHAnsi"/>
                <w:b/>
                <w:bCs/>
                <w:lang w:val="el-GR"/>
              </w:rPr>
            </w:pPr>
          </w:p>
        </w:tc>
        <w:tc>
          <w:tcPr>
            <w:tcW w:w="2142" w:type="pct"/>
            <w:tcBorders>
              <w:top w:val="nil"/>
              <w:left w:val="nil"/>
              <w:bottom w:val="single" w:sz="4" w:space="0" w:color="auto"/>
              <w:right w:val="single" w:sz="4" w:space="0" w:color="auto"/>
            </w:tcBorders>
            <w:shd w:val="clear" w:color="000000" w:fill="FFFFFF"/>
            <w:vAlign w:val="center"/>
            <w:hideMark/>
          </w:tcPr>
          <w:p w14:paraId="2424BEE7"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*Πάσης φύσεως εξοπλισμού πληροφορικής και τυποποιημένου λογισμικού</w:t>
            </w:r>
          </w:p>
        </w:tc>
        <w:tc>
          <w:tcPr>
            <w:tcW w:w="806" w:type="pct"/>
            <w:vMerge/>
            <w:tcBorders>
              <w:top w:val="nil"/>
              <w:left w:val="single" w:sz="4" w:space="0" w:color="auto"/>
              <w:bottom w:val="single" w:sz="4" w:space="0" w:color="auto"/>
              <w:right w:val="single" w:sz="4" w:space="0" w:color="auto"/>
            </w:tcBorders>
            <w:vAlign w:val="center"/>
            <w:hideMark/>
          </w:tcPr>
          <w:p w14:paraId="30BC7B49" w14:textId="77777777" w:rsidR="003A7CC2" w:rsidRPr="003A7CC2" w:rsidRDefault="003A7CC2" w:rsidP="003A7CC2">
            <w:pPr>
              <w:rPr>
                <w:rFonts w:asciiTheme="minorHAnsi" w:hAnsiTheme="minorHAnsi" w:cstheme="minorHAnsi"/>
                <w:lang w:val="el-GR"/>
              </w:rPr>
            </w:pPr>
          </w:p>
        </w:tc>
        <w:tc>
          <w:tcPr>
            <w:tcW w:w="1722" w:type="pct"/>
            <w:vMerge/>
            <w:tcBorders>
              <w:top w:val="nil"/>
              <w:left w:val="single" w:sz="4" w:space="0" w:color="auto"/>
              <w:bottom w:val="single" w:sz="4" w:space="0" w:color="auto"/>
              <w:right w:val="single" w:sz="4" w:space="0" w:color="auto"/>
            </w:tcBorders>
            <w:vAlign w:val="center"/>
            <w:hideMark/>
          </w:tcPr>
          <w:p w14:paraId="49D2716A" w14:textId="77777777" w:rsidR="003A7CC2" w:rsidRPr="003A7CC2" w:rsidRDefault="003A7CC2" w:rsidP="003A7CC2">
            <w:pPr>
              <w:rPr>
                <w:rFonts w:asciiTheme="minorHAnsi" w:hAnsiTheme="minorHAnsi" w:cstheme="minorHAnsi"/>
                <w:lang w:val="el-GR"/>
              </w:rPr>
            </w:pPr>
          </w:p>
        </w:tc>
      </w:tr>
      <w:tr w:rsidR="003A7CC2" w:rsidRPr="00E873C6" w14:paraId="4A3011DB" w14:textId="77777777" w:rsidTr="00E629E5">
        <w:trPr>
          <w:trHeight w:val="403"/>
        </w:trPr>
        <w:tc>
          <w:tcPr>
            <w:tcW w:w="330" w:type="pct"/>
            <w:vMerge/>
            <w:tcBorders>
              <w:top w:val="nil"/>
              <w:left w:val="single" w:sz="4" w:space="0" w:color="auto"/>
              <w:bottom w:val="single" w:sz="4" w:space="0" w:color="auto"/>
              <w:right w:val="single" w:sz="4" w:space="0" w:color="auto"/>
            </w:tcBorders>
            <w:vAlign w:val="center"/>
            <w:hideMark/>
          </w:tcPr>
          <w:p w14:paraId="5E2AE9B2" w14:textId="77777777" w:rsidR="003A7CC2" w:rsidRPr="003A7CC2" w:rsidRDefault="003A7CC2" w:rsidP="003A7CC2">
            <w:pPr>
              <w:rPr>
                <w:rFonts w:asciiTheme="minorHAnsi" w:hAnsiTheme="minorHAnsi" w:cstheme="minorHAnsi"/>
                <w:b/>
                <w:bCs/>
                <w:lang w:val="el-GR"/>
              </w:rPr>
            </w:pPr>
          </w:p>
        </w:tc>
        <w:tc>
          <w:tcPr>
            <w:tcW w:w="2142" w:type="pct"/>
            <w:tcBorders>
              <w:top w:val="nil"/>
              <w:left w:val="nil"/>
              <w:bottom w:val="single" w:sz="4" w:space="0" w:color="auto"/>
              <w:right w:val="single" w:sz="4" w:space="0" w:color="auto"/>
            </w:tcBorders>
            <w:shd w:val="clear" w:color="000000" w:fill="FFFFFF"/>
            <w:vAlign w:val="center"/>
            <w:hideMark/>
          </w:tcPr>
          <w:p w14:paraId="2F5444E8"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*Πάσης φύσεως υποστηρικτικού εξοπλισμού συστημάτων ηχογράφησης και τυποποιημένου λογισμικού</w:t>
            </w:r>
          </w:p>
        </w:tc>
        <w:tc>
          <w:tcPr>
            <w:tcW w:w="806" w:type="pct"/>
            <w:vMerge/>
            <w:tcBorders>
              <w:top w:val="nil"/>
              <w:left w:val="single" w:sz="4" w:space="0" w:color="auto"/>
              <w:bottom w:val="single" w:sz="4" w:space="0" w:color="auto"/>
              <w:right w:val="single" w:sz="4" w:space="0" w:color="auto"/>
            </w:tcBorders>
            <w:vAlign w:val="center"/>
            <w:hideMark/>
          </w:tcPr>
          <w:p w14:paraId="4EE439B1" w14:textId="77777777" w:rsidR="003A7CC2" w:rsidRPr="003A7CC2" w:rsidRDefault="003A7CC2" w:rsidP="003A7CC2">
            <w:pPr>
              <w:rPr>
                <w:rFonts w:asciiTheme="minorHAnsi" w:hAnsiTheme="minorHAnsi" w:cstheme="minorHAnsi"/>
                <w:lang w:val="el-GR"/>
              </w:rPr>
            </w:pPr>
          </w:p>
        </w:tc>
        <w:tc>
          <w:tcPr>
            <w:tcW w:w="1722" w:type="pct"/>
            <w:vMerge/>
            <w:tcBorders>
              <w:top w:val="nil"/>
              <w:left w:val="single" w:sz="4" w:space="0" w:color="auto"/>
              <w:bottom w:val="single" w:sz="4" w:space="0" w:color="auto"/>
              <w:right w:val="single" w:sz="4" w:space="0" w:color="auto"/>
            </w:tcBorders>
            <w:vAlign w:val="center"/>
            <w:hideMark/>
          </w:tcPr>
          <w:p w14:paraId="24862B19" w14:textId="77777777" w:rsidR="003A7CC2" w:rsidRPr="003A7CC2" w:rsidRDefault="003A7CC2" w:rsidP="003A7CC2">
            <w:pPr>
              <w:rPr>
                <w:rFonts w:asciiTheme="minorHAnsi" w:hAnsiTheme="minorHAnsi" w:cstheme="minorHAnsi"/>
                <w:lang w:val="el-GR"/>
              </w:rPr>
            </w:pPr>
          </w:p>
        </w:tc>
      </w:tr>
      <w:tr w:rsidR="003A7CC2" w:rsidRPr="00E873C6" w14:paraId="388C4605" w14:textId="77777777" w:rsidTr="00E629E5">
        <w:trPr>
          <w:trHeight w:val="564"/>
        </w:trPr>
        <w:tc>
          <w:tcPr>
            <w:tcW w:w="330" w:type="pct"/>
            <w:vMerge/>
            <w:tcBorders>
              <w:top w:val="nil"/>
              <w:left w:val="single" w:sz="4" w:space="0" w:color="auto"/>
              <w:bottom w:val="single" w:sz="4" w:space="0" w:color="auto"/>
              <w:right w:val="single" w:sz="4" w:space="0" w:color="auto"/>
            </w:tcBorders>
            <w:vAlign w:val="center"/>
            <w:hideMark/>
          </w:tcPr>
          <w:p w14:paraId="3129EC1B" w14:textId="77777777" w:rsidR="003A7CC2" w:rsidRPr="003A7CC2" w:rsidRDefault="003A7CC2" w:rsidP="003A7CC2">
            <w:pPr>
              <w:rPr>
                <w:rFonts w:asciiTheme="minorHAnsi" w:hAnsiTheme="minorHAnsi" w:cstheme="minorHAnsi"/>
                <w:b/>
                <w:bCs/>
                <w:lang w:val="el-GR"/>
              </w:rPr>
            </w:pPr>
          </w:p>
        </w:tc>
        <w:tc>
          <w:tcPr>
            <w:tcW w:w="2142" w:type="pct"/>
            <w:tcBorders>
              <w:top w:val="nil"/>
              <w:left w:val="nil"/>
              <w:bottom w:val="single" w:sz="4" w:space="0" w:color="auto"/>
              <w:right w:val="single" w:sz="4" w:space="0" w:color="auto"/>
            </w:tcBorders>
            <w:shd w:val="clear" w:color="000000" w:fill="FFFFFF"/>
            <w:vAlign w:val="center"/>
            <w:hideMark/>
          </w:tcPr>
          <w:p w14:paraId="305390B7"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 Τυποποιημένου λογισμικού υποστήριξης πολυκάναλης ψηφιακής ηχογράφησης, αποηχογράφησης</w:t>
            </w:r>
          </w:p>
        </w:tc>
        <w:tc>
          <w:tcPr>
            <w:tcW w:w="806" w:type="pct"/>
            <w:vMerge/>
            <w:tcBorders>
              <w:top w:val="nil"/>
              <w:left w:val="single" w:sz="4" w:space="0" w:color="auto"/>
              <w:bottom w:val="single" w:sz="4" w:space="0" w:color="auto"/>
              <w:right w:val="single" w:sz="4" w:space="0" w:color="auto"/>
            </w:tcBorders>
            <w:vAlign w:val="center"/>
            <w:hideMark/>
          </w:tcPr>
          <w:p w14:paraId="10E38C35" w14:textId="77777777" w:rsidR="003A7CC2" w:rsidRPr="003A7CC2" w:rsidRDefault="003A7CC2" w:rsidP="003A7CC2">
            <w:pPr>
              <w:rPr>
                <w:rFonts w:asciiTheme="minorHAnsi" w:hAnsiTheme="minorHAnsi" w:cstheme="minorHAnsi"/>
                <w:lang w:val="el-GR"/>
              </w:rPr>
            </w:pPr>
          </w:p>
        </w:tc>
        <w:tc>
          <w:tcPr>
            <w:tcW w:w="1722" w:type="pct"/>
            <w:vMerge/>
            <w:tcBorders>
              <w:top w:val="nil"/>
              <w:left w:val="single" w:sz="4" w:space="0" w:color="auto"/>
              <w:bottom w:val="single" w:sz="4" w:space="0" w:color="auto"/>
              <w:right w:val="single" w:sz="4" w:space="0" w:color="auto"/>
            </w:tcBorders>
            <w:vAlign w:val="center"/>
            <w:hideMark/>
          </w:tcPr>
          <w:p w14:paraId="04868AED" w14:textId="77777777" w:rsidR="003A7CC2" w:rsidRPr="003A7CC2" w:rsidRDefault="003A7CC2" w:rsidP="003A7CC2">
            <w:pPr>
              <w:rPr>
                <w:rFonts w:asciiTheme="minorHAnsi" w:hAnsiTheme="minorHAnsi" w:cstheme="minorHAnsi"/>
                <w:lang w:val="el-GR"/>
              </w:rPr>
            </w:pPr>
          </w:p>
        </w:tc>
      </w:tr>
      <w:tr w:rsidR="003A7CC2" w:rsidRPr="00E873C6" w14:paraId="2DBA9FAA" w14:textId="77777777" w:rsidTr="00E629E5">
        <w:trPr>
          <w:trHeight w:val="389"/>
        </w:trPr>
        <w:tc>
          <w:tcPr>
            <w:tcW w:w="330" w:type="pct"/>
            <w:vMerge/>
            <w:tcBorders>
              <w:top w:val="nil"/>
              <w:left w:val="single" w:sz="4" w:space="0" w:color="auto"/>
              <w:bottom w:val="single" w:sz="4" w:space="0" w:color="auto"/>
              <w:right w:val="single" w:sz="4" w:space="0" w:color="auto"/>
            </w:tcBorders>
            <w:vAlign w:val="center"/>
            <w:hideMark/>
          </w:tcPr>
          <w:p w14:paraId="7866EFD3" w14:textId="77777777" w:rsidR="003A7CC2" w:rsidRPr="003A7CC2" w:rsidRDefault="003A7CC2" w:rsidP="003A7CC2">
            <w:pPr>
              <w:rPr>
                <w:rFonts w:asciiTheme="minorHAnsi" w:hAnsiTheme="minorHAnsi" w:cstheme="minorHAnsi"/>
                <w:b/>
                <w:bCs/>
                <w:lang w:val="el-GR"/>
              </w:rPr>
            </w:pPr>
          </w:p>
        </w:tc>
        <w:tc>
          <w:tcPr>
            <w:tcW w:w="2142" w:type="pct"/>
            <w:tcBorders>
              <w:top w:val="nil"/>
              <w:left w:val="nil"/>
              <w:bottom w:val="single" w:sz="4" w:space="0" w:color="auto"/>
              <w:right w:val="single" w:sz="4" w:space="0" w:color="auto"/>
            </w:tcBorders>
            <w:shd w:val="clear" w:color="000000" w:fill="FFFFFF"/>
            <w:vAlign w:val="center"/>
            <w:hideMark/>
          </w:tcPr>
          <w:p w14:paraId="200B72D5"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*Κεντρικής Υποδομής Κύριου/ Εφεδρικού Υπολογιστικού Κέντρου</w:t>
            </w:r>
          </w:p>
        </w:tc>
        <w:tc>
          <w:tcPr>
            <w:tcW w:w="806" w:type="pct"/>
            <w:vMerge/>
            <w:tcBorders>
              <w:top w:val="nil"/>
              <w:left w:val="single" w:sz="4" w:space="0" w:color="auto"/>
              <w:bottom w:val="single" w:sz="4" w:space="0" w:color="auto"/>
              <w:right w:val="single" w:sz="4" w:space="0" w:color="auto"/>
            </w:tcBorders>
            <w:vAlign w:val="center"/>
            <w:hideMark/>
          </w:tcPr>
          <w:p w14:paraId="72410E8C" w14:textId="77777777" w:rsidR="003A7CC2" w:rsidRPr="003A7CC2" w:rsidRDefault="003A7CC2" w:rsidP="003A7CC2">
            <w:pPr>
              <w:rPr>
                <w:rFonts w:asciiTheme="minorHAnsi" w:hAnsiTheme="minorHAnsi" w:cstheme="minorHAnsi"/>
                <w:lang w:val="el-GR"/>
              </w:rPr>
            </w:pPr>
          </w:p>
        </w:tc>
        <w:tc>
          <w:tcPr>
            <w:tcW w:w="1722" w:type="pct"/>
            <w:vMerge/>
            <w:tcBorders>
              <w:top w:val="nil"/>
              <w:left w:val="single" w:sz="4" w:space="0" w:color="auto"/>
              <w:bottom w:val="single" w:sz="4" w:space="0" w:color="auto"/>
              <w:right w:val="single" w:sz="4" w:space="0" w:color="auto"/>
            </w:tcBorders>
            <w:vAlign w:val="center"/>
            <w:hideMark/>
          </w:tcPr>
          <w:p w14:paraId="44D80167" w14:textId="77777777" w:rsidR="003A7CC2" w:rsidRPr="003A7CC2" w:rsidRDefault="003A7CC2" w:rsidP="003A7CC2">
            <w:pPr>
              <w:rPr>
                <w:rFonts w:asciiTheme="minorHAnsi" w:hAnsiTheme="minorHAnsi" w:cstheme="minorHAnsi"/>
                <w:lang w:val="el-GR"/>
              </w:rPr>
            </w:pPr>
          </w:p>
        </w:tc>
      </w:tr>
      <w:tr w:rsidR="003A7CC2" w:rsidRPr="00E873C6" w14:paraId="133EA21B" w14:textId="77777777" w:rsidTr="00E629E5">
        <w:trPr>
          <w:trHeight w:val="560"/>
        </w:trPr>
        <w:tc>
          <w:tcPr>
            <w:tcW w:w="330" w:type="pct"/>
            <w:vMerge/>
            <w:tcBorders>
              <w:top w:val="nil"/>
              <w:left w:val="single" w:sz="4" w:space="0" w:color="auto"/>
              <w:bottom w:val="single" w:sz="4" w:space="0" w:color="auto"/>
              <w:right w:val="single" w:sz="4" w:space="0" w:color="auto"/>
            </w:tcBorders>
            <w:vAlign w:val="center"/>
            <w:hideMark/>
          </w:tcPr>
          <w:p w14:paraId="6B8C0F07" w14:textId="77777777" w:rsidR="003A7CC2" w:rsidRPr="003A7CC2" w:rsidRDefault="003A7CC2" w:rsidP="003A7CC2">
            <w:pPr>
              <w:rPr>
                <w:rFonts w:asciiTheme="minorHAnsi" w:hAnsiTheme="minorHAnsi" w:cstheme="minorHAnsi"/>
                <w:b/>
                <w:bCs/>
                <w:lang w:val="el-GR"/>
              </w:rPr>
            </w:pPr>
          </w:p>
        </w:tc>
        <w:tc>
          <w:tcPr>
            <w:tcW w:w="2142" w:type="pct"/>
            <w:tcBorders>
              <w:top w:val="nil"/>
              <w:left w:val="nil"/>
              <w:bottom w:val="single" w:sz="4" w:space="0" w:color="auto"/>
              <w:right w:val="single" w:sz="4" w:space="0" w:color="auto"/>
            </w:tcBorders>
            <w:shd w:val="clear" w:color="000000" w:fill="FFFFFF"/>
            <w:vAlign w:val="center"/>
            <w:hideMark/>
          </w:tcPr>
          <w:p w14:paraId="77296A50"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*Υποσυστημάτων/ εφαρμογών Πληροφοριακού συστήματος ΟΣΠΔ</w:t>
            </w:r>
          </w:p>
        </w:tc>
        <w:tc>
          <w:tcPr>
            <w:tcW w:w="806" w:type="pct"/>
            <w:vMerge/>
            <w:tcBorders>
              <w:top w:val="nil"/>
              <w:left w:val="single" w:sz="4" w:space="0" w:color="auto"/>
              <w:bottom w:val="single" w:sz="4" w:space="0" w:color="auto"/>
              <w:right w:val="single" w:sz="4" w:space="0" w:color="auto"/>
            </w:tcBorders>
            <w:vAlign w:val="center"/>
            <w:hideMark/>
          </w:tcPr>
          <w:p w14:paraId="0AE07920" w14:textId="77777777" w:rsidR="003A7CC2" w:rsidRPr="003A7CC2" w:rsidRDefault="003A7CC2" w:rsidP="003A7CC2">
            <w:pPr>
              <w:rPr>
                <w:rFonts w:asciiTheme="minorHAnsi" w:hAnsiTheme="minorHAnsi" w:cstheme="minorHAnsi"/>
                <w:lang w:val="el-GR"/>
              </w:rPr>
            </w:pPr>
          </w:p>
        </w:tc>
        <w:tc>
          <w:tcPr>
            <w:tcW w:w="1722" w:type="pct"/>
            <w:vMerge/>
            <w:tcBorders>
              <w:top w:val="nil"/>
              <w:left w:val="single" w:sz="4" w:space="0" w:color="auto"/>
              <w:bottom w:val="single" w:sz="4" w:space="0" w:color="auto"/>
              <w:right w:val="single" w:sz="4" w:space="0" w:color="auto"/>
            </w:tcBorders>
            <w:vAlign w:val="center"/>
            <w:hideMark/>
          </w:tcPr>
          <w:p w14:paraId="6093700E" w14:textId="77777777" w:rsidR="003A7CC2" w:rsidRPr="003A7CC2" w:rsidRDefault="003A7CC2" w:rsidP="003A7CC2">
            <w:pPr>
              <w:rPr>
                <w:rFonts w:asciiTheme="minorHAnsi" w:hAnsiTheme="minorHAnsi" w:cstheme="minorHAnsi"/>
                <w:lang w:val="el-GR"/>
              </w:rPr>
            </w:pPr>
          </w:p>
        </w:tc>
      </w:tr>
      <w:tr w:rsidR="003A7CC2" w:rsidRPr="00E873C6" w14:paraId="7BAFF671" w14:textId="77777777" w:rsidTr="00E629E5">
        <w:trPr>
          <w:trHeight w:val="299"/>
        </w:trPr>
        <w:tc>
          <w:tcPr>
            <w:tcW w:w="330" w:type="pct"/>
            <w:tcBorders>
              <w:top w:val="nil"/>
              <w:left w:val="single" w:sz="4" w:space="0" w:color="auto"/>
              <w:bottom w:val="single" w:sz="4" w:space="0" w:color="auto"/>
              <w:right w:val="single" w:sz="4" w:space="0" w:color="auto"/>
            </w:tcBorders>
            <w:shd w:val="clear" w:color="000000" w:fill="FFFFFF"/>
            <w:vAlign w:val="center"/>
            <w:hideMark/>
          </w:tcPr>
          <w:p w14:paraId="64DD9131" w14:textId="77777777" w:rsidR="003A7CC2" w:rsidRPr="003A7CC2" w:rsidRDefault="003A7CC2" w:rsidP="003A7CC2">
            <w:pPr>
              <w:rPr>
                <w:rFonts w:asciiTheme="minorHAnsi" w:hAnsiTheme="minorHAnsi" w:cstheme="minorHAnsi"/>
                <w:b/>
                <w:bCs/>
                <w:lang w:val="en-US"/>
              </w:rPr>
            </w:pPr>
            <w:r w:rsidRPr="003A7CC2">
              <w:rPr>
                <w:rFonts w:asciiTheme="minorHAnsi" w:hAnsiTheme="minorHAnsi" w:cstheme="minorHAnsi"/>
                <w:b/>
                <w:bCs/>
                <w:lang w:val="en-US"/>
              </w:rPr>
              <w:t>Α.3</w:t>
            </w:r>
          </w:p>
        </w:tc>
        <w:tc>
          <w:tcPr>
            <w:tcW w:w="2142" w:type="pct"/>
            <w:tcBorders>
              <w:top w:val="nil"/>
              <w:left w:val="nil"/>
              <w:bottom w:val="single" w:sz="4" w:space="0" w:color="auto"/>
              <w:right w:val="single" w:sz="4" w:space="0" w:color="auto"/>
            </w:tcBorders>
            <w:shd w:val="clear" w:color="000000" w:fill="FFFFFF"/>
            <w:vAlign w:val="center"/>
            <w:hideMark/>
          </w:tcPr>
          <w:p w14:paraId="2317E529" w14:textId="77777777" w:rsidR="003A7CC2" w:rsidRPr="003A7CC2" w:rsidRDefault="003A7CC2" w:rsidP="003A7CC2">
            <w:pPr>
              <w:rPr>
                <w:rFonts w:asciiTheme="minorHAnsi" w:hAnsiTheme="minorHAnsi" w:cstheme="minorHAnsi"/>
                <w:lang w:val="en-US"/>
              </w:rPr>
            </w:pPr>
            <w:r w:rsidRPr="003A7CC2">
              <w:rPr>
                <w:rFonts w:asciiTheme="minorHAnsi" w:hAnsiTheme="minorHAnsi" w:cstheme="minorHAnsi"/>
                <w:lang w:val="en-US"/>
              </w:rPr>
              <w:t>Εξωστρεφείς ηλεκτρονικές υπηρεσίες</w:t>
            </w:r>
          </w:p>
        </w:tc>
        <w:tc>
          <w:tcPr>
            <w:tcW w:w="806" w:type="pct"/>
            <w:tcBorders>
              <w:top w:val="nil"/>
              <w:left w:val="nil"/>
              <w:bottom w:val="single" w:sz="4" w:space="0" w:color="auto"/>
              <w:right w:val="single" w:sz="4" w:space="0" w:color="auto"/>
            </w:tcBorders>
            <w:shd w:val="clear" w:color="000000" w:fill="FFFFFF"/>
            <w:vAlign w:val="center"/>
            <w:hideMark/>
          </w:tcPr>
          <w:p w14:paraId="66BF1FFF"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8</w:t>
            </w:r>
          </w:p>
        </w:tc>
        <w:tc>
          <w:tcPr>
            <w:tcW w:w="1722" w:type="pct"/>
            <w:tcBorders>
              <w:top w:val="nil"/>
              <w:left w:val="nil"/>
              <w:bottom w:val="single" w:sz="4" w:space="0" w:color="auto"/>
              <w:right w:val="single" w:sz="4" w:space="0" w:color="auto"/>
            </w:tcBorders>
            <w:shd w:val="clear" w:color="000000" w:fill="FFFFFF"/>
            <w:vAlign w:val="center"/>
            <w:hideMark/>
          </w:tcPr>
          <w:p w14:paraId="4D3B6C20"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Έναρξη από τον 3ο μήνα της υπογραφής της σύμβασης</w:t>
            </w:r>
          </w:p>
        </w:tc>
      </w:tr>
      <w:tr w:rsidR="003A7CC2" w:rsidRPr="00E873C6" w14:paraId="351CA220" w14:textId="77777777" w:rsidTr="00E629E5">
        <w:trPr>
          <w:trHeight w:val="602"/>
        </w:trPr>
        <w:tc>
          <w:tcPr>
            <w:tcW w:w="330" w:type="pct"/>
            <w:tcBorders>
              <w:top w:val="nil"/>
              <w:left w:val="single" w:sz="4" w:space="0" w:color="auto"/>
              <w:bottom w:val="single" w:sz="4" w:space="0" w:color="auto"/>
              <w:right w:val="single" w:sz="4" w:space="0" w:color="auto"/>
            </w:tcBorders>
            <w:shd w:val="clear" w:color="000000" w:fill="FFFFFF"/>
            <w:vAlign w:val="center"/>
            <w:hideMark/>
          </w:tcPr>
          <w:p w14:paraId="288E3FB1" w14:textId="77777777" w:rsidR="003A7CC2" w:rsidRPr="003A7CC2" w:rsidRDefault="003A7CC2" w:rsidP="003A7CC2">
            <w:pPr>
              <w:rPr>
                <w:rFonts w:asciiTheme="minorHAnsi" w:hAnsiTheme="minorHAnsi" w:cstheme="minorHAnsi"/>
                <w:b/>
                <w:bCs/>
                <w:lang w:val="en-US"/>
              </w:rPr>
            </w:pPr>
            <w:r w:rsidRPr="003A7CC2">
              <w:rPr>
                <w:rFonts w:asciiTheme="minorHAnsi" w:hAnsiTheme="minorHAnsi" w:cstheme="minorHAnsi"/>
                <w:b/>
                <w:bCs/>
                <w:lang w:val="en-US"/>
              </w:rPr>
              <w:t>Α.4</w:t>
            </w:r>
          </w:p>
        </w:tc>
        <w:tc>
          <w:tcPr>
            <w:tcW w:w="2142" w:type="pct"/>
            <w:tcBorders>
              <w:top w:val="nil"/>
              <w:left w:val="nil"/>
              <w:bottom w:val="single" w:sz="4" w:space="0" w:color="auto"/>
              <w:right w:val="single" w:sz="4" w:space="0" w:color="auto"/>
            </w:tcBorders>
            <w:shd w:val="clear" w:color="000000" w:fill="FFFFFF"/>
            <w:vAlign w:val="center"/>
            <w:hideMark/>
          </w:tcPr>
          <w:p w14:paraId="742E3FD7"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Διαλειτουργικότητα με υφιστάμενα και σχεδιαζόμενα πληροφοριακά συστήματα του χώρου της Δικαιοσύνης και τρίτων Φορέων</w:t>
            </w:r>
          </w:p>
        </w:tc>
        <w:tc>
          <w:tcPr>
            <w:tcW w:w="806" w:type="pct"/>
            <w:tcBorders>
              <w:top w:val="nil"/>
              <w:left w:val="nil"/>
              <w:bottom w:val="single" w:sz="4" w:space="0" w:color="auto"/>
              <w:right w:val="single" w:sz="4" w:space="0" w:color="auto"/>
            </w:tcBorders>
            <w:shd w:val="clear" w:color="000000" w:fill="FFFFFF"/>
            <w:vAlign w:val="center"/>
            <w:hideMark/>
          </w:tcPr>
          <w:p w14:paraId="2D541371"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8</w:t>
            </w:r>
          </w:p>
        </w:tc>
        <w:tc>
          <w:tcPr>
            <w:tcW w:w="1722" w:type="pct"/>
            <w:tcBorders>
              <w:top w:val="nil"/>
              <w:left w:val="nil"/>
              <w:bottom w:val="single" w:sz="4" w:space="0" w:color="auto"/>
              <w:right w:val="single" w:sz="4" w:space="0" w:color="auto"/>
            </w:tcBorders>
            <w:shd w:val="clear" w:color="000000" w:fill="FFFFFF"/>
            <w:vAlign w:val="center"/>
            <w:hideMark/>
          </w:tcPr>
          <w:p w14:paraId="0D7AA51B"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Έναρξη από τον 3ο μήνα της υπογραφής της σύμβασης</w:t>
            </w:r>
          </w:p>
        </w:tc>
      </w:tr>
      <w:tr w:rsidR="003A7CC2" w:rsidRPr="00E873C6" w14:paraId="017F5F46" w14:textId="77777777" w:rsidTr="00E629E5">
        <w:trPr>
          <w:trHeight w:val="568"/>
        </w:trPr>
        <w:tc>
          <w:tcPr>
            <w:tcW w:w="330" w:type="pct"/>
            <w:tcBorders>
              <w:top w:val="nil"/>
              <w:left w:val="single" w:sz="4" w:space="0" w:color="auto"/>
              <w:bottom w:val="single" w:sz="4" w:space="0" w:color="auto"/>
              <w:right w:val="single" w:sz="4" w:space="0" w:color="auto"/>
            </w:tcBorders>
            <w:shd w:val="clear" w:color="000000" w:fill="FFFFFF"/>
            <w:vAlign w:val="center"/>
            <w:hideMark/>
          </w:tcPr>
          <w:p w14:paraId="26846AA3" w14:textId="77777777" w:rsidR="003A7CC2" w:rsidRPr="003A7CC2" w:rsidRDefault="003A7CC2" w:rsidP="003A7CC2">
            <w:pPr>
              <w:rPr>
                <w:rFonts w:asciiTheme="minorHAnsi" w:hAnsiTheme="minorHAnsi" w:cstheme="minorHAnsi"/>
                <w:b/>
                <w:bCs/>
                <w:lang w:val="en-US"/>
              </w:rPr>
            </w:pPr>
            <w:r w:rsidRPr="003A7CC2">
              <w:rPr>
                <w:rFonts w:asciiTheme="minorHAnsi" w:hAnsiTheme="minorHAnsi" w:cstheme="minorHAnsi"/>
                <w:b/>
                <w:bCs/>
                <w:lang w:val="en-US"/>
              </w:rPr>
              <w:t>Α.5</w:t>
            </w:r>
          </w:p>
        </w:tc>
        <w:tc>
          <w:tcPr>
            <w:tcW w:w="2142" w:type="pct"/>
            <w:tcBorders>
              <w:top w:val="nil"/>
              <w:left w:val="nil"/>
              <w:bottom w:val="single" w:sz="4" w:space="0" w:color="auto"/>
              <w:right w:val="single" w:sz="4" w:space="0" w:color="auto"/>
            </w:tcBorders>
            <w:shd w:val="clear" w:color="000000" w:fill="FFFFFF"/>
            <w:vAlign w:val="center"/>
            <w:hideMark/>
          </w:tcPr>
          <w:p w14:paraId="40FBADDB" w14:textId="5DA6AB5E"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 xml:space="preserve">Εγκατάσταση εξοπλισμού και επέκταση υπηρεσιών για </w:t>
            </w:r>
            <w:r w:rsidR="0077576E">
              <w:rPr>
                <w:rFonts w:asciiTheme="minorHAnsi" w:hAnsiTheme="minorHAnsi" w:cstheme="minorHAnsi"/>
                <w:lang w:val="el-GR"/>
              </w:rPr>
              <w:t>έως</w:t>
            </w:r>
            <w:r w:rsidR="0077576E" w:rsidRPr="003A7CC2">
              <w:rPr>
                <w:rFonts w:asciiTheme="minorHAnsi" w:hAnsiTheme="minorHAnsi" w:cstheme="minorHAnsi"/>
                <w:lang w:val="el-GR"/>
              </w:rPr>
              <w:t xml:space="preserve"> </w:t>
            </w:r>
            <w:r w:rsidRPr="003A7CC2">
              <w:rPr>
                <w:rFonts w:asciiTheme="minorHAnsi" w:hAnsiTheme="minorHAnsi" w:cstheme="minorHAnsi"/>
                <w:lang w:val="el-GR"/>
              </w:rPr>
              <w:t>110 επιπλέον δικαστικές αίθουσες πανελλαδικά.</w:t>
            </w:r>
          </w:p>
        </w:tc>
        <w:tc>
          <w:tcPr>
            <w:tcW w:w="806" w:type="pct"/>
            <w:tcBorders>
              <w:top w:val="nil"/>
              <w:left w:val="nil"/>
              <w:bottom w:val="single" w:sz="4" w:space="0" w:color="auto"/>
              <w:right w:val="single" w:sz="4" w:space="0" w:color="auto"/>
            </w:tcBorders>
            <w:shd w:val="clear" w:color="000000" w:fill="FFFFFF"/>
            <w:vAlign w:val="center"/>
            <w:hideMark/>
          </w:tcPr>
          <w:p w14:paraId="12497EB5"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8</w:t>
            </w:r>
          </w:p>
        </w:tc>
        <w:tc>
          <w:tcPr>
            <w:tcW w:w="1722" w:type="pct"/>
            <w:tcBorders>
              <w:top w:val="nil"/>
              <w:left w:val="nil"/>
              <w:bottom w:val="single" w:sz="4" w:space="0" w:color="auto"/>
              <w:right w:val="single" w:sz="4" w:space="0" w:color="auto"/>
            </w:tcBorders>
            <w:shd w:val="clear" w:color="000000" w:fill="FFFFFF"/>
            <w:vAlign w:val="center"/>
            <w:hideMark/>
          </w:tcPr>
          <w:p w14:paraId="288E988F"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Έναρξη από τον 3ο μήνα της υπογραφής της σύμβασης</w:t>
            </w:r>
          </w:p>
        </w:tc>
      </w:tr>
      <w:tr w:rsidR="003A7CC2" w:rsidRPr="00E873C6" w14:paraId="69661BC4" w14:textId="77777777" w:rsidTr="00E629E5">
        <w:trPr>
          <w:trHeight w:val="409"/>
        </w:trPr>
        <w:tc>
          <w:tcPr>
            <w:tcW w:w="330"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0E76B22F" w14:textId="77777777" w:rsidR="003A7CC2" w:rsidRPr="003A7CC2" w:rsidRDefault="003A7CC2" w:rsidP="003A7CC2">
            <w:pPr>
              <w:rPr>
                <w:rFonts w:asciiTheme="minorHAnsi" w:hAnsiTheme="minorHAnsi" w:cstheme="minorHAnsi"/>
                <w:b/>
                <w:bCs/>
                <w:lang w:val="en-US"/>
              </w:rPr>
            </w:pPr>
            <w:r w:rsidRPr="003A7CC2">
              <w:rPr>
                <w:rFonts w:asciiTheme="minorHAnsi" w:hAnsiTheme="minorHAnsi" w:cstheme="minorHAnsi"/>
                <w:b/>
                <w:bCs/>
                <w:lang w:val="en-US"/>
              </w:rPr>
              <w:t>Α.6</w:t>
            </w:r>
          </w:p>
        </w:tc>
        <w:tc>
          <w:tcPr>
            <w:tcW w:w="2142" w:type="pct"/>
            <w:tcBorders>
              <w:top w:val="single" w:sz="4" w:space="0" w:color="auto"/>
              <w:left w:val="nil"/>
              <w:bottom w:val="single" w:sz="4" w:space="0" w:color="auto"/>
              <w:right w:val="single" w:sz="4" w:space="0" w:color="auto"/>
            </w:tcBorders>
            <w:shd w:val="clear" w:color="000000" w:fill="FFFFFF"/>
            <w:vAlign w:val="center"/>
            <w:hideMark/>
          </w:tcPr>
          <w:p w14:paraId="7A9E7FED"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 xml:space="preserve">Δοκιμαστική λειτουργία </w:t>
            </w:r>
          </w:p>
        </w:tc>
        <w:tc>
          <w:tcPr>
            <w:tcW w:w="806" w:type="pct"/>
            <w:tcBorders>
              <w:top w:val="single" w:sz="4" w:space="0" w:color="auto"/>
              <w:left w:val="nil"/>
              <w:bottom w:val="single" w:sz="4" w:space="0" w:color="auto"/>
              <w:right w:val="single" w:sz="4" w:space="0" w:color="auto"/>
            </w:tcBorders>
            <w:shd w:val="clear" w:color="000000" w:fill="FFFFFF"/>
            <w:vAlign w:val="center"/>
            <w:hideMark/>
          </w:tcPr>
          <w:p w14:paraId="2D9E9E0C"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9</w:t>
            </w:r>
          </w:p>
        </w:tc>
        <w:tc>
          <w:tcPr>
            <w:tcW w:w="1722" w:type="pct"/>
            <w:tcBorders>
              <w:top w:val="single" w:sz="4" w:space="0" w:color="auto"/>
              <w:left w:val="nil"/>
              <w:bottom w:val="single" w:sz="4" w:space="0" w:color="auto"/>
              <w:right w:val="single" w:sz="4" w:space="0" w:color="auto"/>
            </w:tcBorders>
            <w:shd w:val="clear" w:color="000000" w:fill="FFFFFF"/>
            <w:vAlign w:val="center"/>
            <w:hideMark/>
          </w:tcPr>
          <w:p w14:paraId="392206A8"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Έναρξη από τον 4ο μήνα της υπογραφής της σύμβασης</w:t>
            </w:r>
          </w:p>
        </w:tc>
      </w:tr>
      <w:tr w:rsidR="003A7CC2" w:rsidRPr="00E873C6" w14:paraId="1D76EE48" w14:textId="77777777" w:rsidTr="00E629E5">
        <w:trPr>
          <w:trHeight w:val="553"/>
        </w:trPr>
        <w:tc>
          <w:tcPr>
            <w:tcW w:w="330" w:type="pct"/>
            <w:tcBorders>
              <w:top w:val="single" w:sz="4" w:space="0" w:color="auto"/>
              <w:left w:val="single" w:sz="4" w:space="0" w:color="auto"/>
              <w:bottom w:val="single" w:sz="4" w:space="0" w:color="auto"/>
              <w:right w:val="single" w:sz="4" w:space="0" w:color="auto"/>
            </w:tcBorders>
            <w:shd w:val="clear" w:color="000000" w:fill="FFFFFF"/>
            <w:vAlign w:val="center"/>
          </w:tcPr>
          <w:p w14:paraId="0D442C03" w14:textId="77777777" w:rsidR="003A7CC2" w:rsidRPr="003A7CC2" w:rsidRDefault="003A7CC2" w:rsidP="003A7CC2">
            <w:pPr>
              <w:rPr>
                <w:rFonts w:asciiTheme="minorHAnsi" w:hAnsiTheme="minorHAnsi" w:cstheme="minorHAnsi"/>
                <w:b/>
                <w:bCs/>
                <w:lang w:val="en-US"/>
              </w:rPr>
            </w:pPr>
            <w:r w:rsidRPr="003A7CC2">
              <w:rPr>
                <w:rFonts w:asciiTheme="minorHAnsi" w:hAnsiTheme="minorHAnsi" w:cstheme="minorHAnsi"/>
                <w:b/>
                <w:bCs/>
                <w:lang w:val="en-US"/>
              </w:rPr>
              <w:t>Α.7</w:t>
            </w:r>
          </w:p>
        </w:tc>
        <w:tc>
          <w:tcPr>
            <w:tcW w:w="2142" w:type="pct"/>
            <w:tcBorders>
              <w:top w:val="single" w:sz="4" w:space="0" w:color="auto"/>
              <w:left w:val="nil"/>
              <w:bottom w:val="single" w:sz="4" w:space="0" w:color="auto"/>
              <w:right w:val="single" w:sz="4" w:space="0" w:color="auto"/>
            </w:tcBorders>
            <w:shd w:val="clear" w:color="000000" w:fill="FFFFFF"/>
            <w:vAlign w:val="center"/>
          </w:tcPr>
          <w:p w14:paraId="0B592198"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Πιλοτική λειτουργία</w:t>
            </w:r>
          </w:p>
          <w:p w14:paraId="756A8807"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Έλεγχοι και αναφορές καλής λειτουργίας</w:t>
            </w:r>
          </w:p>
        </w:tc>
        <w:tc>
          <w:tcPr>
            <w:tcW w:w="806" w:type="pct"/>
            <w:tcBorders>
              <w:top w:val="single" w:sz="4" w:space="0" w:color="auto"/>
              <w:left w:val="nil"/>
              <w:bottom w:val="single" w:sz="4" w:space="0" w:color="auto"/>
              <w:right w:val="single" w:sz="4" w:space="0" w:color="auto"/>
            </w:tcBorders>
            <w:shd w:val="clear" w:color="000000" w:fill="FFFFFF"/>
            <w:vAlign w:val="center"/>
          </w:tcPr>
          <w:p w14:paraId="12F15D25"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9</w:t>
            </w:r>
          </w:p>
        </w:tc>
        <w:tc>
          <w:tcPr>
            <w:tcW w:w="1722" w:type="pct"/>
            <w:tcBorders>
              <w:top w:val="single" w:sz="4" w:space="0" w:color="auto"/>
              <w:left w:val="nil"/>
              <w:bottom w:val="single" w:sz="4" w:space="0" w:color="auto"/>
              <w:right w:val="single" w:sz="4" w:space="0" w:color="auto"/>
            </w:tcBorders>
            <w:shd w:val="clear" w:color="000000" w:fill="FFFFFF"/>
            <w:vAlign w:val="center"/>
          </w:tcPr>
          <w:p w14:paraId="508F1DCC"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Έναρξη από τον 6ο μήνα της υπογραφής της σύμβασης</w:t>
            </w:r>
          </w:p>
        </w:tc>
      </w:tr>
      <w:tr w:rsidR="003A7CC2" w:rsidRPr="00E873C6" w14:paraId="04FECB3F" w14:textId="77777777" w:rsidTr="00E629E5">
        <w:trPr>
          <w:trHeight w:val="325"/>
        </w:trPr>
        <w:tc>
          <w:tcPr>
            <w:tcW w:w="330" w:type="pct"/>
            <w:tcBorders>
              <w:top w:val="nil"/>
              <w:left w:val="single" w:sz="4" w:space="0" w:color="auto"/>
              <w:bottom w:val="single" w:sz="4" w:space="0" w:color="auto"/>
              <w:right w:val="single" w:sz="4" w:space="0" w:color="auto"/>
            </w:tcBorders>
            <w:shd w:val="clear" w:color="000000" w:fill="FFFFFF"/>
            <w:vAlign w:val="center"/>
          </w:tcPr>
          <w:p w14:paraId="76A00B75" w14:textId="77777777" w:rsidR="003A7CC2" w:rsidRPr="003A7CC2" w:rsidRDefault="003A7CC2" w:rsidP="003A7CC2">
            <w:pPr>
              <w:rPr>
                <w:rFonts w:asciiTheme="minorHAnsi" w:hAnsiTheme="minorHAnsi" w:cstheme="minorHAnsi"/>
                <w:b/>
                <w:bCs/>
                <w:lang w:val="en-US"/>
              </w:rPr>
            </w:pPr>
            <w:r w:rsidRPr="003A7CC2">
              <w:rPr>
                <w:rFonts w:asciiTheme="minorHAnsi" w:hAnsiTheme="minorHAnsi" w:cstheme="minorHAnsi"/>
                <w:b/>
                <w:bCs/>
                <w:lang w:val="en-US"/>
              </w:rPr>
              <w:t>Α.8</w:t>
            </w:r>
          </w:p>
        </w:tc>
        <w:tc>
          <w:tcPr>
            <w:tcW w:w="2142" w:type="pct"/>
            <w:tcBorders>
              <w:top w:val="nil"/>
              <w:left w:val="nil"/>
              <w:bottom w:val="single" w:sz="4" w:space="0" w:color="auto"/>
              <w:right w:val="single" w:sz="4" w:space="0" w:color="auto"/>
            </w:tcBorders>
            <w:shd w:val="clear" w:color="000000" w:fill="FFFFFF"/>
            <w:vAlign w:val="center"/>
          </w:tcPr>
          <w:p w14:paraId="74E47665"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Εκπαίδευση</w:t>
            </w:r>
          </w:p>
        </w:tc>
        <w:tc>
          <w:tcPr>
            <w:tcW w:w="806" w:type="pct"/>
            <w:tcBorders>
              <w:top w:val="nil"/>
              <w:left w:val="nil"/>
              <w:bottom w:val="single" w:sz="4" w:space="0" w:color="auto"/>
              <w:right w:val="single" w:sz="4" w:space="0" w:color="auto"/>
            </w:tcBorders>
            <w:shd w:val="clear" w:color="000000" w:fill="FFFFFF"/>
            <w:vAlign w:val="center"/>
          </w:tcPr>
          <w:p w14:paraId="7B9EFA4C"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6</w:t>
            </w:r>
          </w:p>
        </w:tc>
        <w:tc>
          <w:tcPr>
            <w:tcW w:w="1722" w:type="pct"/>
            <w:tcBorders>
              <w:top w:val="nil"/>
              <w:left w:val="nil"/>
              <w:bottom w:val="single" w:sz="4" w:space="0" w:color="auto"/>
              <w:right w:val="single" w:sz="4" w:space="0" w:color="auto"/>
            </w:tcBorders>
            <w:shd w:val="clear" w:color="000000" w:fill="FFFFFF"/>
            <w:vAlign w:val="center"/>
          </w:tcPr>
          <w:p w14:paraId="1CF52E52"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Έναρξη από τον 6ο μήνα της υπογραφής της σύμβασης</w:t>
            </w:r>
          </w:p>
        </w:tc>
      </w:tr>
      <w:tr w:rsidR="003A7CC2" w:rsidRPr="00E873C6" w14:paraId="24056F45" w14:textId="77777777" w:rsidTr="00E629E5">
        <w:trPr>
          <w:trHeight w:val="770"/>
        </w:trPr>
        <w:tc>
          <w:tcPr>
            <w:tcW w:w="330" w:type="pct"/>
            <w:tcBorders>
              <w:top w:val="nil"/>
              <w:left w:val="single" w:sz="4" w:space="0" w:color="auto"/>
              <w:bottom w:val="single" w:sz="4" w:space="0" w:color="auto"/>
              <w:right w:val="single" w:sz="4" w:space="0" w:color="auto"/>
            </w:tcBorders>
            <w:shd w:val="clear" w:color="000000" w:fill="FFFFFF"/>
            <w:vAlign w:val="center"/>
            <w:hideMark/>
          </w:tcPr>
          <w:p w14:paraId="3DC7DFFE" w14:textId="77777777" w:rsidR="003A7CC2" w:rsidRPr="003A7CC2" w:rsidRDefault="003A7CC2" w:rsidP="003A7CC2">
            <w:pPr>
              <w:rPr>
                <w:rFonts w:asciiTheme="minorHAnsi" w:hAnsiTheme="minorHAnsi" w:cstheme="minorHAnsi"/>
                <w:b/>
                <w:bCs/>
                <w:lang w:val="en-US"/>
              </w:rPr>
            </w:pPr>
            <w:r w:rsidRPr="003A7CC2">
              <w:rPr>
                <w:rFonts w:asciiTheme="minorHAnsi" w:hAnsiTheme="minorHAnsi" w:cstheme="minorHAnsi"/>
                <w:b/>
                <w:bCs/>
                <w:lang w:val="en-US"/>
              </w:rPr>
              <w:t>Α.9</w:t>
            </w:r>
          </w:p>
        </w:tc>
        <w:tc>
          <w:tcPr>
            <w:tcW w:w="2142" w:type="pct"/>
            <w:tcBorders>
              <w:top w:val="nil"/>
              <w:left w:val="nil"/>
              <w:bottom w:val="single" w:sz="4" w:space="0" w:color="auto"/>
              <w:right w:val="single" w:sz="4" w:space="0" w:color="auto"/>
            </w:tcBorders>
            <w:shd w:val="clear" w:color="000000" w:fill="FFFFFF"/>
            <w:vAlign w:val="center"/>
            <w:hideMark/>
          </w:tcPr>
          <w:p w14:paraId="37E8DE47"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Υπηρεσίες Ηχογράφησης-  αποηχογράφησης των πρακτικών δικαστηρίων μέσω του Πληροφοριακού Συστήματος ΟΣΠΔ.</w:t>
            </w:r>
          </w:p>
          <w:p w14:paraId="7BA41CCF"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Παροχή υπηρεσιών Υποστήριξης υφιστάμενου ΟΠΣ ΟΣΔΠ που παραμένει σε λειτουργία και χρήση για τις ανάγκες του νέου έργου</w:t>
            </w:r>
          </w:p>
          <w:p w14:paraId="61F23B4A" w14:textId="77777777" w:rsidR="003A7CC2" w:rsidRPr="003A7CC2" w:rsidRDefault="003A7CC2" w:rsidP="003A7CC2">
            <w:pPr>
              <w:rPr>
                <w:rFonts w:asciiTheme="minorHAnsi" w:hAnsiTheme="minorHAnsi" w:cstheme="minorHAnsi"/>
                <w:lang w:val="el-GR"/>
              </w:rPr>
            </w:pPr>
          </w:p>
        </w:tc>
        <w:tc>
          <w:tcPr>
            <w:tcW w:w="806" w:type="pct"/>
            <w:tcBorders>
              <w:top w:val="nil"/>
              <w:left w:val="nil"/>
              <w:bottom w:val="single" w:sz="4" w:space="0" w:color="auto"/>
              <w:right w:val="single" w:sz="4" w:space="0" w:color="auto"/>
            </w:tcBorders>
            <w:shd w:val="clear" w:color="000000" w:fill="FFFFFF"/>
            <w:vAlign w:val="center"/>
            <w:hideMark/>
          </w:tcPr>
          <w:p w14:paraId="24D97D19"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36</w:t>
            </w:r>
          </w:p>
        </w:tc>
        <w:tc>
          <w:tcPr>
            <w:tcW w:w="1722" w:type="pct"/>
            <w:tcBorders>
              <w:top w:val="nil"/>
              <w:left w:val="nil"/>
              <w:bottom w:val="single" w:sz="4" w:space="0" w:color="auto"/>
              <w:right w:val="single" w:sz="4" w:space="0" w:color="auto"/>
            </w:tcBorders>
            <w:shd w:val="clear" w:color="000000" w:fill="FFFFFF"/>
            <w:vAlign w:val="center"/>
            <w:hideMark/>
          </w:tcPr>
          <w:p w14:paraId="46A0DB2F"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Έναρξη με την υπογραφή της Σύμβασης</w:t>
            </w:r>
          </w:p>
        </w:tc>
      </w:tr>
      <w:tr w:rsidR="003A7CC2" w:rsidRPr="00E873C6" w14:paraId="50193233" w14:textId="77777777" w:rsidTr="00E629E5">
        <w:trPr>
          <w:trHeight w:val="293"/>
        </w:trPr>
        <w:tc>
          <w:tcPr>
            <w:tcW w:w="330" w:type="pct"/>
            <w:tcBorders>
              <w:top w:val="nil"/>
              <w:left w:val="single" w:sz="4" w:space="0" w:color="auto"/>
              <w:bottom w:val="single" w:sz="4" w:space="0" w:color="auto"/>
              <w:right w:val="single" w:sz="4" w:space="0" w:color="auto"/>
            </w:tcBorders>
            <w:shd w:val="clear" w:color="000000" w:fill="FFFFFF"/>
            <w:vAlign w:val="center"/>
            <w:hideMark/>
          </w:tcPr>
          <w:p w14:paraId="7F8A71B2" w14:textId="77777777" w:rsidR="003A7CC2" w:rsidRPr="003A7CC2" w:rsidRDefault="003A7CC2" w:rsidP="003A7CC2">
            <w:pPr>
              <w:rPr>
                <w:rFonts w:asciiTheme="minorHAnsi" w:hAnsiTheme="minorHAnsi" w:cstheme="minorHAnsi"/>
                <w:b/>
                <w:bCs/>
                <w:lang w:val="el-GR"/>
              </w:rPr>
            </w:pPr>
            <w:r w:rsidRPr="003A7CC2">
              <w:rPr>
                <w:rFonts w:asciiTheme="minorHAnsi" w:hAnsiTheme="minorHAnsi" w:cstheme="minorHAnsi"/>
                <w:b/>
                <w:bCs/>
                <w:lang w:val="el-GR"/>
              </w:rPr>
              <w:t>Α.10</w:t>
            </w:r>
          </w:p>
        </w:tc>
        <w:tc>
          <w:tcPr>
            <w:tcW w:w="2142" w:type="pct"/>
            <w:tcBorders>
              <w:top w:val="nil"/>
              <w:left w:val="nil"/>
              <w:bottom w:val="single" w:sz="4" w:space="0" w:color="auto"/>
              <w:right w:val="single" w:sz="4" w:space="0" w:color="auto"/>
            </w:tcBorders>
            <w:shd w:val="clear" w:color="000000" w:fill="FFFFFF"/>
            <w:vAlign w:val="center"/>
            <w:hideMark/>
          </w:tcPr>
          <w:p w14:paraId="7D38AC60"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Δράσεις δημοσιότητας</w:t>
            </w:r>
          </w:p>
        </w:tc>
        <w:tc>
          <w:tcPr>
            <w:tcW w:w="806" w:type="pct"/>
            <w:tcBorders>
              <w:top w:val="nil"/>
              <w:left w:val="nil"/>
              <w:bottom w:val="single" w:sz="4" w:space="0" w:color="auto"/>
              <w:right w:val="single" w:sz="4" w:space="0" w:color="auto"/>
            </w:tcBorders>
            <w:shd w:val="clear" w:color="000000" w:fill="FFFFFF"/>
            <w:vAlign w:val="center"/>
            <w:hideMark/>
          </w:tcPr>
          <w:p w14:paraId="0239E2AE"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12</w:t>
            </w:r>
          </w:p>
        </w:tc>
        <w:tc>
          <w:tcPr>
            <w:tcW w:w="1722" w:type="pct"/>
            <w:tcBorders>
              <w:top w:val="nil"/>
              <w:left w:val="nil"/>
              <w:bottom w:val="single" w:sz="4" w:space="0" w:color="auto"/>
              <w:right w:val="single" w:sz="4" w:space="0" w:color="auto"/>
            </w:tcBorders>
            <w:shd w:val="clear" w:color="000000" w:fill="FFFFFF"/>
            <w:vAlign w:val="center"/>
            <w:hideMark/>
          </w:tcPr>
          <w:p w14:paraId="01B9CDCF"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Έναρξη από τον 15ο μήνα της υπογραφής της σύμβασης</w:t>
            </w:r>
          </w:p>
        </w:tc>
      </w:tr>
    </w:tbl>
    <w:p w14:paraId="71A7C19C" w14:textId="77777777" w:rsidR="003A7CC2" w:rsidRPr="003A7CC2" w:rsidRDefault="003A7CC2" w:rsidP="003A7CC2">
      <w:pPr>
        <w:rPr>
          <w:rFonts w:asciiTheme="minorHAnsi" w:hAnsiTheme="minorHAnsi" w:cstheme="minorHAnsi"/>
          <w:lang w:val="el-GR"/>
        </w:rPr>
      </w:pPr>
    </w:p>
    <w:p w14:paraId="4BBB763B" w14:textId="77777777" w:rsidR="003A7CC2" w:rsidRPr="003A7CC2" w:rsidRDefault="003A7CC2" w:rsidP="003A7CC2">
      <w:pPr>
        <w:rPr>
          <w:rFonts w:asciiTheme="minorHAnsi" w:hAnsiTheme="minorHAnsi" w:cstheme="minorHAnsi"/>
          <w:lang w:val="el-GR"/>
        </w:rPr>
      </w:pPr>
    </w:p>
    <w:p w14:paraId="71B3994F" w14:textId="77777777" w:rsidR="003A7CC2" w:rsidRPr="003A7CC2" w:rsidRDefault="003A7CC2" w:rsidP="003A7CC2">
      <w:pPr>
        <w:rPr>
          <w:rFonts w:asciiTheme="minorHAnsi" w:hAnsiTheme="minorHAnsi" w:cstheme="minorHAnsi"/>
          <w:lang w:val="el-GR"/>
        </w:rPr>
      </w:pPr>
    </w:p>
    <w:tbl>
      <w:tblPr>
        <w:tblStyle w:val="aff0"/>
        <w:tblW w:w="9111" w:type="dxa"/>
        <w:jc w:val="center"/>
        <w:tblCellMar>
          <w:left w:w="0" w:type="dxa"/>
          <w:right w:w="0" w:type="dxa"/>
        </w:tblCellMar>
        <w:tblLook w:val="04A0" w:firstRow="1" w:lastRow="0" w:firstColumn="1" w:lastColumn="0" w:noHBand="0" w:noVBand="1"/>
      </w:tblPr>
      <w:tblGrid>
        <w:gridCol w:w="628"/>
        <w:gridCol w:w="234"/>
        <w:gridCol w:w="234"/>
        <w:gridCol w:w="234"/>
        <w:gridCol w:w="234"/>
        <w:gridCol w:w="236"/>
        <w:gridCol w:w="234"/>
        <w:gridCol w:w="234"/>
        <w:gridCol w:w="234"/>
        <w:gridCol w:w="236"/>
        <w:gridCol w:w="234"/>
        <w:gridCol w:w="234"/>
        <w:gridCol w:w="234"/>
        <w:gridCol w:w="234"/>
        <w:gridCol w:w="236"/>
        <w:gridCol w:w="235"/>
        <w:gridCol w:w="235"/>
        <w:gridCol w:w="235"/>
        <w:gridCol w:w="237"/>
        <w:gridCol w:w="235"/>
        <w:gridCol w:w="235"/>
        <w:gridCol w:w="235"/>
        <w:gridCol w:w="235"/>
        <w:gridCol w:w="237"/>
        <w:gridCol w:w="235"/>
        <w:gridCol w:w="235"/>
        <w:gridCol w:w="235"/>
        <w:gridCol w:w="237"/>
        <w:gridCol w:w="248"/>
        <w:gridCol w:w="234"/>
        <w:gridCol w:w="237"/>
        <w:gridCol w:w="237"/>
        <w:gridCol w:w="239"/>
        <w:gridCol w:w="237"/>
        <w:gridCol w:w="237"/>
        <w:gridCol w:w="237"/>
        <w:gridCol w:w="234"/>
      </w:tblGrid>
      <w:tr w:rsidR="003A7CC2" w:rsidRPr="00E873C6" w14:paraId="6F41B323" w14:textId="77777777" w:rsidTr="00E629E5">
        <w:trPr>
          <w:jc w:val="center"/>
        </w:trPr>
        <w:tc>
          <w:tcPr>
            <w:tcW w:w="345" w:type="pct"/>
            <w:tcBorders>
              <w:top w:val="single" w:sz="4" w:space="0" w:color="auto"/>
              <w:left w:val="single" w:sz="4" w:space="0" w:color="auto"/>
              <w:bottom w:val="single" w:sz="4" w:space="0" w:color="auto"/>
              <w:right w:val="single" w:sz="4" w:space="0" w:color="auto"/>
            </w:tcBorders>
          </w:tcPr>
          <w:p w14:paraId="120D70C6" w14:textId="77777777" w:rsidR="003A7CC2" w:rsidRPr="003A7CC2" w:rsidRDefault="003A7CC2" w:rsidP="003A7CC2">
            <w:pPr>
              <w:rPr>
                <w:rFonts w:asciiTheme="minorHAnsi" w:hAnsiTheme="minorHAnsi" w:cstheme="minorHAnsi"/>
                <w:b/>
                <w:bCs/>
                <w:lang w:val="el-GR"/>
              </w:rPr>
            </w:pPr>
          </w:p>
        </w:tc>
        <w:tc>
          <w:tcPr>
            <w:tcW w:w="4655" w:type="pct"/>
            <w:gridSpan w:val="36"/>
            <w:tcBorders>
              <w:top w:val="single" w:sz="4" w:space="0" w:color="auto"/>
              <w:left w:val="single" w:sz="4" w:space="0" w:color="auto"/>
              <w:bottom w:val="single" w:sz="4" w:space="0" w:color="auto"/>
              <w:right w:val="single" w:sz="4" w:space="0" w:color="auto"/>
            </w:tcBorders>
          </w:tcPr>
          <w:p w14:paraId="28AC262F"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 xml:space="preserve">Μήνες από την υπογραφή της Σύμβασης </w:t>
            </w:r>
          </w:p>
        </w:tc>
      </w:tr>
      <w:tr w:rsidR="003A7CC2" w:rsidRPr="003A7CC2" w14:paraId="25DA902B" w14:textId="77777777" w:rsidTr="00E629E5">
        <w:trPr>
          <w:jc w:val="center"/>
        </w:trPr>
        <w:tc>
          <w:tcPr>
            <w:tcW w:w="345" w:type="pct"/>
            <w:tcBorders>
              <w:top w:val="single" w:sz="4" w:space="0" w:color="auto"/>
              <w:left w:val="single" w:sz="4" w:space="0" w:color="auto"/>
              <w:bottom w:val="single" w:sz="4" w:space="0" w:color="auto"/>
              <w:right w:val="single" w:sz="4" w:space="0" w:color="auto"/>
            </w:tcBorders>
          </w:tcPr>
          <w:p w14:paraId="46822C4B" w14:textId="77777777" w:rsidR="003A7CC2" w:rsidRPr="003A7CC2" w:rsidRDefault="003A7CC2" w:rsidP="003A7CC2">
            <w:pPr>
              <w:rPr>
                <w:rFonts w:asciiTheme="minorHAnsi" w:hAnsiTheme="minorHAnsi" w:cstheme="minorHAnsi"/>
                <w:b/>
                <w:bCs/>
                <w:lang w:val="el-GR"/>
              </w:rPr>
            </w:pPr>
            <w:r w:rsidRPr="003A7CC2">
              <w:rPr>
                <w:rFonts w:asciiTheme="minorHAnsi" w:hAnsiTheme="minorHAnsi" w:cstheme="minorHAnsi"/>
                <w:b/>
                <w:bCs/>
                <w:lang w:val="el-GR"/>
              </w:rPr>
              <w:t xml:space="preserve">Φάση </w:t>
            </w:r>
          </w:p>
        </w:tc>
        <w:tc>
          <w:tcPr>
            <w:tcW w:w="129" w:type="pct"/>
            <w:tcBorders>
              <w:top w:val="single" w:sz="4" w:space="0" w:color="auto"/>
              <w:left w:val="single" w:sz="4" w:space="0" w:color="auto"/>
              <w:bottom w:val="single" w:sz="4" w:space="0" w:color="auto"/>
              <w:right w:val="single" w:sz="4" w:space="0" w:color="auto"/>
            </w:tcBorders>
          </w:tcPr>
          <w:p w14:paraId="0AEA065A"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1</w:t>
            </w:r>
          </w:p>
        </w:tc>
        <w:tc>
          <w:tcPr>
            <w:tcW w:w="129" w:type="pct"/>
            <w:tcBorders>
              <w:top w:val="single" w:sz="4" w:space="0" w:color="auto"/>
              <w:left w:val="single" w:sz="4" w:space="0" w:color="auto"/>
              <w:bottom w:val="single" w:sz="4" w:space="0" w:color="auto"/>
              <w:right w:val="single" w:sz="4" w:space="0" w:color="auto"/>
            </w:tcBorders>
          </w:tcPr>
          <w:p w14:paraId="4F025AA6"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2</w:t>
            </w:r>
          </w:p>
        </w:tc>
        <w:tc>
          <w:tcPr>
            <w:tcW w:w="129" w:type="pct"/>
            <w:tcBorders>
              <w:top w:val="single" w:sz="4" w:space="0" w:color="auto"/>
              <w:left w:val="single" w:sz="4" w:space="0" w:color="auto"/>
              <w:bottom w:val="single" w:sz="4" w:space="0" w:color="auto"/>
              <w:right w:val="single" w:sz="4" w:space="0" w:color="auto"/>
            </w:tcBorders>
          </w:tcPr>
          <w:p w14:paraId="285C75BC"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3</w:t>
            </w:r>
          </w:p>
        </w:tc>
        <w:tc>
          <w:tcPr>
            <w:tcW w:w="129" w:type="pct"/>
            <w:tcBorders>
              <w:top w:val="single" w:sz="4" w:space="0" w:color="auto"/>
              <w:left w:val="single" w:sz="4" w:space="0" w:color="auto"/>
              <w:bottom w:val="single" w:sz="4" w:space="0" w:color="auto"/>
              <w:right w:val="single" w:sz="4" w:space="0" w:color="auto"/>
            </w:tcBorders>
          </w:tcPr>
          <w:p w14:paraId="7E1D888E"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4</w:t>
            </w:r>
          </w:p>
        </w:tc>
        <w:tc>
          <w:tcPr>
            <w:tcW w:w="130" w:type="pct"/>
            <w:tcBorders>
              <w:top w:val="single" w:sz="4" w:space="0" w:color="auto"/>
              <w:left w:val="single" w:sz="4" w:space="0" w:color="auto"/>
              <w:bottom w:val="single" w:sz="4" w:space="0" w:color="auto"/>
              <w:right w:val="single" w:sz="4" w:space="0" w:color="auto"/>
            </w:tcBorders>
          </w:tcPr>
          <w:p w14:paraId="4E0CB8EE"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5</w:t>
            </w:r>
          </w:p>
        </w:tc>
        <w:tc>
          <w:tcPr>
            <w:tcW w:w="129" w:type="pct"/>
            <w:tcBorders>
              <w:top w:val="single" w:sz="4" w:space="0" w:color="auto"/>
              <w:left w:val="single" w:sz="4" w:space="0" w:color="auto"/>
              <w:bottom w:val="single" w:sz="4" w:space="0" w:color="auto"/>
              <w:right w:val="single" w:sz="4" w:space="0" w:color="auto"/>
            </w:tcBorders>
          </w:tcPr>
          <w:p w14:paraId="591F5A5A"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6</w:t>
            </w:r>
          </w:p>
        </w:tc>
        <w:tc>
          <w:tcPr>
            <w:tcW w:w="129" w:type="pct"/>
            <w:tcBorders>
              <w:top w:val="single" w:sz="4" w:space="0" w:color="auto"/>
              <w:left w:val="single" w:sz="4" w:space="0" w:color="auto"/>
              <w:bottom w:val="single" w:sz="4" w:space="0" w:color="auto"/>
              <w:right w:val="single" w:sz="4" w:space="0" w:color="auto"/>
            </w:tcBorders>
          </w:tcPr>
          <w:p w14:paraId="22DA0B02"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7</w:t>
            </w:r>
          </w:p>
        </w:tc>
        <w:tc>
          <w:tcPr>
            <w:tcW w:w="129" w:type="pct"/>
            <w:tcBorders>
              <w:top w:val="single" w:sz="4" w:space="0" w:color="auto"/>
              <w:left w:val="single" w:sz="4" w:space="0" w:color="auto"/>
              <w:bottom w:val="single" w:sz="4" w:space="0" w:color="auto"/>
              <w:right w:val="single" w:sz="4" w:space="0" w:color="auto"/>
            </w:tcBorders>
          </w:tcPr>
          <w:p w14:paraId="21E51D2D"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8</w:t>
            </w:r>
          </w:p>
        </w:tc>
        <w:tc>
          <w:tcPr>
            <w:tcW w:w="130" w:type="pct"/>
            <w:tcBorders>
              <w:top w:val="single" w:sz="4" w:space="0" w:color="auto"/>
              <w:left w:val="single" w:sz="4" w:space="0" w:color="auto"/>
              <w:bottom w:val="single" w:sz="4" w:space="0" w:color="auto"/>
              <w:right w:val="single" w:sz="4" w:space="0" w:color="auto"/>
            </w:tcBorders>
          </w:tcPr>
          <w:p w14:paraId="6D9D0BD4"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9</w:t>
            </w:r>
          </w:p>
        </w:tc>
        <w:tc>
          <w:tcPr>
            <w:tcW w:w="129" w:type="pct"/>
            <w:tcBorders>
              <w:top w:val="single" w:sz="4" w:space="0" w:color="auto"/>
              <w:left w:val="single" w:sz="4" w:space="0" w:color="auto"/>
              <w:bottom w:val="single" w:sz="4" w:space="0" w:color="auto"/>
              <w:right w:val="single" w:sz="4" w:space="0" w:color="auto"/>
            </w:tcBorders>
          </w:tcPr>
          <w:p w14:paraId="3CDBC4F8"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10</w:t>
            </w:r>
          </w:p>
        </w:tc>
        <w:tc>
          <w:tcPr>
            <w:tcW w:w="129" w:type="pct"/>
            <w:tcBorders>
              <w:top w:val="single" w:sz="4" w:space="0" w:color="auto"/>
              <w:left w:val="single" w:sz="4" w:space="0" w:color="auto"/>
              <w:bottom w:val="single" w:sz="4" w:space="0" w:color="auto"/>
              <w:right w:val="single" w:sz="4" w:space="0" w:color="auto"/>
            </w:tcBorders>
          </w:tcPr>
          <w:p w14:paraId="562028CC"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11</w:t>
            </w:r>
          </w:p>
        </w:tc>
        <w:tc>
          <w:tcPr>
            <w:tcW w:w="129" w:type="pct"/>
            <w:tcBorders>
              <w:top w:val="single" w:sz="4" w:space="0" w:color="auto"/>
              <w:left w:val="single" w:sz="4" w:space="0" w:color="auto"/>
              <w:bottom w:val="single" w:sz="4" w:space="0" w:color="auto"/>
              <w:right w:val="single" w:sz="4" w:space="0" w:color="auto"/>
            </w:tcBorders>
          </w:tcPr>
          <w:p w14:paraId="2AC9F79F"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12</w:t>
            </w:r>
          </w:p>
        </w:tc>
        <w:tc>
          <w:tcPr>
            <w:tcW w:w="129" w:type="pct"/>
            <w:tcBorders>
              <w:top w:val="single" w:sz="4" w:space="0" w:color="auto"/>
              <w:left w:val="single" w:sz="4" w:space="0" w:color="auto"/>
              <w:bottom w:val="single" w:sz="4" w:space="0" w:color="auto"/>
              <w:right w:val="single" w:sz="4" w:space="0" w:color="auto"/>
            </w:tcBorders>
          </w:tcPr>
          <w:p w14:paraId="212D5C9D"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13</w:t>
            </w:r>
          </w:p>
        </w:tc>
        <w:tc>
          <w:tcPr>
            <w:tcW w:w="130" w:type="pct"/>
            <w:tcBorders>
              <w:top w:val="single" w:sz="4" w:space="0" w:color="auto"/>
              <w:left w:val="single" w:sz="4" w:space="0" w:color="auto"/>
              <w:bottom w:val="single" w:sz="4" w:space="0" w:color="auto"/>
              <w:right w:val="single" w:sz="4" w:space="0" w:color="auto"/>
            </w:tcBorders>
          </w:tcPr>
          <w:p w14:paraId="6446C24F"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14</w:t>
            </w:r>
          </w:p>
        </w:tc>
        <w:tc>
          <w:tcPr>
            <w:tcW w:w="129" w:type="pct"/>
            <w:tcBorders>
              <w:top w:val="single" w:sz="4" w:space="0" w:color="auto"/>
              <w:left w:val="single" w:sz="4" w:space="0" w:color="auto"/>
              <w:bottom w:val="single" w:sz="4" w:space="0" w:color="auto"/>
              <w:right w:val="single" w:sz="4" w:space="0" w:color="auto"/>
            </w:tcBorders>
          </w:tcPr>
          <w:p w14:paraId="09993149"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15</w:t>
            </w:r>
          </w:p>
        </w:tc>
        <w:tc>
          <w:tcPr>
            <w:tcW w:w="129" w:type="pct"/>
            <w:tcBorders>
              <w:top w:val="single" w:sz="4" w:space="0" w:color="auto"/>
              <w:left w:val="single" w:sz="4" w:space="0" w:color="auto"/>
              <w:bottom w:val="single" w:sz="4" w:space="0" w:color="auto"/>
              <w:right w:val="single" w:sz="4" w:space="0" w:color="auto"/>
            </w:tcBorders>
          </w:tcPr>
          <w:p w14:paraId="5504762A"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16</w:t>
            </w:r>
          </w:p>
        </w:tc>
        <w:tc>
          <w:tcPr>
            <w:tcW w:w="129" w:type="pct"/>
            <w:tcBorders>
              <w:top w:val="single" w:sz="4" w:space="0" w:color="auto"/>
              <w:left w:val="single" w:sz="4" w:space="0" w:color="auto"/>
              <w:bottom w:val="single" w:sz="4" w:space="0" w:color="auto"/>
              <w:right w:val="single" w:sz="4" w:space="0" w:color="auto"/>
            </w:tcBorders>
          </w:tcPr>
          <w:p w14:paraId="27360F63"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17</w:t>
            </w:r>
          </w:p>
        </w:tc>
        <w:tc>
          <w:tcPr>
            <w:tcW w:w="130" w:type="pct"/>
            <w:tcBorders>
              <w:top w:val="single" w:sz="4" w:space="0" w:color="auto"/>
              <w:left w:val="single" w:sz="4" w:space="0" w:color="auto"/>
              <w:bottom w:val="single" w:sz="4" w:space="0" w:color="auto"/>
              <w:right w:val="single" w:sz="4" w:space="0" w:color="auto"/>
            </w:tcBorders>
          </w:tcPr>
          <w:p w14:paraId="5FF9128B"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18</w:t>
            </w:r>
          </w:p>
        </w:tc>
        <w:tc>
          <w:tcPr>
            <w:tcW w:w="129" w:type="pct"/>
            <w:tcBorders>
              <w:top w:val="single" w:sz="4" w:space="0" w:color="auto"/>
              <w:left w:val="single" w:sz="4" w:space="0" w:color="auto"/>
              <w:bottom w:val="single" w:sz="4" w:space="0" w:color="auto"/>
              <w:right w:val="single" w:sz="4" w:space="0" w:color="auto"/>
            </w:tcBorders>
          </w:tcPr>
          <w:p w14:paraId="71494692"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19</w:t>
            </w:r>
          </w:p>
        </w:tc>
        <w:tc>
          <w:tcPr>
            <w:tcW w:w="129" w:type="pct"/>
            <w:tcBorders>
              <w:top w:val="single" w:sz="4" w:space="0" w:color="auto"/>
              <w:left w:val="single" w:sz="4" w:space="0" w:color="auto"/>
              <w:bottom w:val="single" w:sz="4" w:space="0" w:color="auto"/>
              <w:right w:val="single" w:sz="4" w:space="0" w:color="auto"/>
            </w:tcBorders>
          </w:tcPr>
          <w:p w14:paraId="23253458"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20</w:t>
            </w:r>
          </w:p>
        </w:tc>
        <w:tc>
          <w:tcPr>
            <w:tcW w:w="129" w:type="pct"/>
            <w:tcBorders>
              <w:top w:val="single" w:sz="4" w:space="0" w:color="auto"/>
              <w:left w:val="single" w:sz="4" w:space="0" w:color="auto"/>
              <w:bottom w:val="single" w:sz="4" w:space="0" w:color="auto"/>
              <w:right w:val="single" w:sz="4" w:space="0" w:color="auto"/>
            </w:tcBorders>
          </w:tcPr>
          <w:p w14:paraId="6555DD9F"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21</w:t>
            </w:r>
          </w:p>
        </w:tc>
        <w:tc>
          <w:tcPr>
            <w:tcW w:w="129" w:type="pct"/>
            <w:tcBorders>
              <w:top w:val="single" w:sz="4" w:space="0" w:color="auto"/>
              <w:left w:val="single" w:sz="4" w:space="0" w:color="auto"/>
              <w:bottom w:val="single" w:sz="4" w:space="0" w:color="auto"/>
              <w:right w:val="single" w:sz="4" w:space="0" w:color="auto"/>
            </w:tcBorders>
          </w:tcPr>
          <w:p w14:paraId="2A240BCF"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22</w:t>
            </w:r>
          </w:p>
        </w:tc>
        <w:tc>
          <w:tcPr>
            <w:tcW w:w="130" w:type="pct"/>
            <w:tcBorders>
              <w:top w:val="single" w:sz="4" w:space="0" w:color="auto"/>
              <w:left w:val="single" w:sz="4" w:space="0" w:color="auto"/>
              <w:bottom w:val="single" w:sz="4" w:space="0" w:color="auto"/>
              <w:right w:val="single" w:sz="4" w:space="0" w:color="auto"/>
            </w:tcBorders>
          </w:tcPr>
          <w:p w14:paraId="43E5BF05"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23</w:t>
            </w:r>
          </w:p>
        </w:tc>
        <w:tc>
          <w:tcPr>
            <w:tcW w:w="129" w:type="pct"/>
            <w:tcBorders>
              <w:top w:val="single" w:sz="4" w:space="0" w:color="auto"/>
              <w:left w:val="single" w:sz="4" w:space="0" w:color="auto"/>
              <w:bottom w:val="single" w:sz="4" w:space="0" w:color="auto"/>
              <w:right w:val="single" w:sz="4" w:space="0" w:color="auto"/>
            </w:tcBorders>
          </w:tcPr>
          <w:p w14:paraId="5FDDECD8"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24</w:t>
            </w:r>
          </w:p>
        </w:tc>
        <w:tc>
          <w:tcPr>
            <w:tcW w:w="129" w:type="pct"/>
            <w:tcBorders>
              <w:top w:val="single" w:sz="4" w:space="0" w:color="auto"/>
              <w:left w:val="single" w:sz="4" w:space="0" w:color="auto"/>
              <w:bottom w:val="single" w:sz="4" w:space="0" w:color="auto"/>
              <w:right w:val="single" w:sz="4" w:space="0" w:color="auto"/>
            </w:tcBorders>
          </w:tcPr>
          <w:p w14:paraId="5FD405FD"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25</w:t>
            </w:r>
          </w:p>
        </w:tc>
        <w:tc>
          <w:tcPr>
            <w:tcW w:w="129" w:type="pct"/>
            <w:tcBorders>
              <w:top w:val="single" w:sz="4" w:space="0" w:color="auto"/>
              <w:left w:val="single" w:sz="4" w:space="0" w:color="auto"/>
              <w:bottom w:val="single" w:sz="4" w:space="0" w:color="auto"/>
              <w:right w:val="single" w:sz="4" w:space="0" w:color="auto"/>
            </w:tcBorders>
          </w:tcPr>
          <w:p w14:paraId="63F6ADD9"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26</w:t>
            </w:r>
          </w:p>
        </w:tc>
        <w:tc>
          <w:tcPr>
            <w:tcW w:w="130" w:type="pct"/>
            <w:tcBorders>
              <w:top w:val="single" w:sz="4" w:space="0" w:color="auto"/>
              <w:left w:val="single" w:sz="4" w:space="0" w:color="auto"/>
              <w:bottom w:val="single" w:sz="4" w:space="0" w:color="auto"/>
              <w:right w:val="single" w:sz="4" w:space="0" w:color="auto"/>
            </w:tcBorders>
          </w:tcPr>
          <w:p w14:paraId="0978501A"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27</w:t>
            </w:r>
          </w:p>
        </w:tc>
        <w:tc>
          <w:tcPr>
            <w:tcW w:w="136" w:type="pct"/>
            <w:tcBorders>
              <w:top w:val="single" w:sz="4" w:space="0" w:color="auto"/>
              <w:left w:val="single" w:sz="4" w:space="0" w:color="auto"/>
              <w:bottom w:val="single" w:sz="4" w:space="0" w:color="auto"/>
              <w:right w:val="single" w:sz="4" w:space="0" w:color="auto"/>
            </w:tcBorders>
          </w:tcPr>
          <w:p w14:paraId="67A5A8FE"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28</w:t>
            </w:r>
          </w:p>
        </w:tc>
        <w:tc>
          <w:tcPr>
            <w:tcW w:w="122" w:type="pct"/>
            <w:tcBorders>
              <w:top w:val="single" w:sz="4" w:space="0" w:color="auto"/>
              <w:left w:val="single" w:sz="4" w:space="0" w:color="auto"/>
              <w:bottom w:val="single" w:sz="4" w:space="0" w:color="auto"/>
              <w:right w:val="single" w:sz="4" w:space="0" w:color="auto"/>
            </w:tcBorders>
          </w:tcPr>
          <w:p w14:paraId="59511747"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29</w:t>
            </w:r>
          </w:p>
        </w:tc>
        <w:tc>
          <w:tcPr>
            <w:tcW w:w="130" w:type="pct"/>
            <w:tcBorders>
              <w:top w:val="single" w:sz="4" w:space="0" w:color="auto"/>
              <w:left w:val="single" w:sz="4" w:space="0" w:color="auto"/>
              <w:bottom w:val="single" w:sz="4" w:space="0" w:color="auto"/>
              <w:right w:val="single" w:sz="4" w:space="0" w:color="auto"/>
            </w:tcBorders>
          </w:tcPr>
          <w:p w14:paraId="16F6D410"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30</w:t>
            </w:r>
          </w:p>
        </w:tc>
        <w:tc>
          <w:tcPr>
            <w:tcW w:w="130" w:type="pct"/>
            <w:tcBorders>
              <w:top w:val="single" w:sz="4" w:space="0" w:color="auto"/>
              <w:left w:val="single" w:sz="4" w:space="0" w:color="auto"/>
              <w:bottom w:val="single" w:sz="4" w:space="0" w:color="auto"/>
              <w:right w:val="single" w:sz="4" w:space="0" w:color="auto"/>
            </w:tcBorders>
          </w:tcPr>
          <w:p w14:paraId="1632386A"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31</w:t>
            </w:r>
          </w:p>
        </w:tc>
        <w:tc>
          <w:tcPr>
            <w:tcW w:w="131" w:type="pct"/>
            <w:tcBorders>
              <w:top w:val="single" w:sz="4" w:space="0" w:color="auto"/>
              <w:left w:val="single" w:sz="4" w:space="0" w:color="auto"/>
              <w:bottom w:val="single" w:sz="4" w:space="0" w:color="auto"/>
              <w:right w:val="single" w:sz="4" w:space="0" w:color="auto"/>
            </w:tcBorders>
          </w:tcPr>
          <w:p w14:paraId="1FAB02BE"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32</w:t>
            </w:r>
          </w:p>
        </w:tc>
        <w:tc>
          <w:tcPr>
            <w:tcW w:w="130" w:type="pct"/>
            <w:tcBorders>
              <w:top w:val="single" w:sz="4" w:space="0" w:color="auto"/>
              <w:left w:val="single" w:sz="4" w:space="0" w:color="auto"/>
              <w:bottom w:val="single" w:sz="4" w:space="0" w:color="auto"/>
              <w:right w:val="single" w:sz="4" w:space="0" w:color="auto"/>
            </w:tcBorders>
          </w:tcPr>
          <w:p w14:paraId="7E94EA64"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33</w:t>
            </w:r>
          </w:p>
        </w:tc>
        <w:tc>
          <w:tcPr>
            <w:tcW w:w="130" w:type="pct"/>
            <w:tcBorders>
              <w:top w:val="single" w:sz="4" w:space="0" w:color="auto"/>
              <w:left w:val="single" w:sz="4" w:space="0" w:color="auto"/>
              <w:bottom w:val="single" w:sz="4" w:space="0" w:color="auto"/>
              <w:right w:val="single" w:sz="4" w:space="0" w:color="auto"/>
            </w:tcBorders>
          </w:tcPr>
          <w:p w14:paraId="31F10773"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34</w:t>
            </w:r>
          </w:p>
        </w:tc>
        <w:tc>
          <w:tcPr>
            <w:tcW w:w="130" w:type="pct"/>
            <w:tcBorders>
              <w:top w:val="single" w:sz="4" w:space="0" w:color="auto"/>
              <w:left w:val="single" w:sz="4" w:space="0" w:color="auto"/>
              <w:bottom w:val="single" w:sz="4" w:space="0" w:color="auto"/>
              <w:right w:val="single" w:sz="4" w:space="0" w:color="auto"/>
            </w:tcBorders>
          </w:tcPr>
          <w:p w14:paraId="06B789D8"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35</w:t>
            </w:r>
          </w:p>
        </w:tc>
        <w:tc>
          <w:tcPr>
            <w:tcW w:w="131" w:type="pct"/>
            <w:tcBorders>
              <w:top w:val="single" w:sz="4" w:space="0" w:color="auto"/>
              <w:left w:val="single" w:sz="4" w:space="0" w:color="auto"/>
              <w:bottom w:val="single" w:sz="4" w:space="0" w:color="auto"/>
              <w:right w:val="single" w:sz="4" w:space="0" w:color="auto"/>
            </w:tcBorders>
          </w:tcPr>
          <w:p w14:paraId="4A2FC663"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36</w:t>
            </w:r>
          </w:p>
        </w:tc>
      </w:tr>
      <w:tr w:rsidR="00C64F5C" w:rsidRPr="003A7CC2" w14:paraId="6CEB4FDC" w14:textId="77777777" w:rsidTr="00E629E5">
        <w:trPr>
          <w:jc w:val="center"/>
        </w:trPr>
        <w:tc>
          <w:tcPr>
            <w:tcW w:w="345" w:type="pct"/>
            <w:tcBorders>
              <w:top w:val="single" w:sz="4" w:space="0" w:color="auto"/>
              <w:left w:val="single" w:sz="4" w:space="0" w:color="auto"/>
              <w:bottom w:val="single" w:sz="4" w:space="0" w:color="auto"/>
              <w:right w:val="single" w:sz="4" w:space="0" w:color="auto"/>
            </w:tcBorders>
          </w:tcPr>
          <w:p w14:paraId="4CD9910B" w14:textId="77777777" w:rsidR="003A7CC2" w:rsidRPr="003A7CC2" w:rsidRDefault="003A7CC2" w:rsidP="003A7CC2">
            <w:pPr>
              <w:rPr>
                <w:rFonts w:asciiTheme="minorHAnsi" w:hAnsiTheme="minorHAnsi" w:cstheme="minorHAnsi"/>
                <w:i/>
                <w:iCs/>
                <w:lang w:val="el-GR"/>
              </w:rPr>
            </w:pPr>
            <w:r w:rsidRPr="003A7CC2">
              <w:rPr>
                <w:rFonts w:asciiTheme="minorHAnsi" w:hAnsiTheme="minorHAnsi" w:cstheme="minorHAnsi"/>
                <w:i/>
                <w:iCs/>
                <w:lang w:val="el-GR"/>
              </w:rPr>
              <w:t>Α.1</w:t>
            </w: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519E4184"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F443BB8"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7B3E8B9"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0BF3C3BF"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21A93541"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736CC14C"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2E4073C7"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79A653CF"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7CEA2714"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3DEA2646"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5ACB1695"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3C2E3316"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536AAE7B"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3EB47635"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2C279AB5"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0666E83A"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34E79DB6"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349A2224"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181C7C72"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17DEF231"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5EFDEDEF"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4E9DC323"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15540356"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5310CA1D"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4626AC80"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54B48EE7"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2DDB1D0B" w14:textId="77777777" w:rsidR="003A7CC2" w:rsidRPr="003A7CC2" w:rsidRDefault="003A7CC2" w:rsidP="003A7CC2">
            <w:pPr>
              <w:rPr>
                <w:rFonts w:asciiTheme="minorHAnsi" w:hAnsiTheme="minorHAnsi" w:cstheme="minorHAnsi"/>
                <w:i/>
                <w:iCs/>
                <w:lang w:val="el-GR"/>
              </w:rPr>
            </w:pPr>
          </w:p>
        </w:tc>
        <w:tc>
          <w:tcPr>
            <w:tcW w:w="136" w:type="pct"/>
            <w:tcBorders>
              <w:top w:val="single" w:sz="4" w:space="0" w:color="auto"/>
              <w:left w:val="single" w:sz="4" w:space="0" w:color="auto"/>
              <w:bottom w:val="single" w:sz="4" w:space="0" w:color="auto"/>
              <w:right w:val="single" w:sz="4" w:space="0" w:color="auto"/>
            </w:tcBorders>
            <w:shd w:val="clear" w:color="auto" w:fill="FFFFFF"/>
          </w:tcPr>
          <w:p w14:paraId="49F602C4" w14:textId="77777777" w:rsidR="003A7CC2" w:rsidRPr="003A7CC2" w:rsidRDefault="003A7CC2" w:rsidP="003A7CC2">
            <w:pPr>
              <w:rPr>
                <w:rFonts w:asciiTheme="minorHAnsi" w:hAnsiTheme="minorHAnsi" w:cstheme="minorHAnsi"/>
                <w:i/>
                <w:iCs/>
                <w:lang w:val="el-GR"/>
              </w:rPr>
            </w:pPr>
          </w:p>
        </w:tc>
        <w:tc>
          <w:tcPr>
            <w:tcW w:w="122" w:type="pct"/>
            <w:tcBorders>
              <w:top w:val="single" w:sz="4" w:space="0" w:color="auto"/>
              <w:left w:val="single" w:sz="4" w:space="0" w:color="auto"/>
              <w:bottom w:val="single" w:sz="4" w:space="0" w:color="auto"/>
              <w:right w:val="single" w:sz="4" w:space="0" w:color="auto"/>
            </w:tcBorders>
            <w:shd w:val="clear" w:color="auto" w:fill="FFFFFF"/>
          </w:tcPr>
          <w:p w14:paraId="7DD4F5E3"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6DE9F9C0"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441F375B" w14:textId="77777777" w:rsidR="003A7CC2" w:rsidRPr="003A7CC2" w:rsidRDefault="003A7CC2" w:rsidP="003A7CC2">
            <w:pPr>
              <w:rPr>
                <w:rFonts w:asciiTheme="minorHAnsi" w:hAnsiTheme="minorHAnsi" w:cstheme="minorHAnsi"/>
                <w:i/>
                <w:iCs/>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FFFFFF"/>
          </w:tcPr>
          <w:p w14:paraId="7C9B7A97"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73BAFF91"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67EB62AC"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4C354A35" w14:textId="77777777" w:rsidR="003A7CC2" w:rsidRPr="003A7CC2" w:rsidRDefault="003A7CC2" w:rsidP="003A7CC2">
            <w:pPr>
              <w:rPr>
                <w:rFonts w:asciiTheme="minorHAnsi" w:hAnsiTheme="minorHAnsi" w:cstheme="minorHAnsi"/>
                <w:i/>
                <w:iCs/>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FFFFFF"/>
          </w:tcPr>
          <w:p w14:paraId="336CB868" w14:textId="77777777" w:rsidR="003A7CC2" w:rsidRPr="003A7CC2" w:rsidRDefault="003A7CC2" w:rsidP="003A7CC2">
            <w:pPr>
              <w:rPr>
                <w:rFonts w:asciiTheme="minorHAnsi" w:hAnsiTheme="minorHAnsi" w:cstheme="minorHAnsi"/>
                <w:i/>
                <w:iCs/>
                <w:lang w:val="el-GR"/>
              </w:rPr>
            </w:pPr>
          </w:p>
        </w:tc>
      </w:tr>
      <w:tr w:rsidR="003A7CC2" w:rsidRPr="003A7CC2" w14:paraId="5CE78DB7" w14:textId="77777777" w:rsidTr="00E629E5">
        <w:trPr>
          <w:jc w:val="center"/>
        </w:trPr>
        <w:tc>
          <w:tcPr>
            <w:tcW w:w="345" w:type="pct"/>
            <w:tcBorders>
              <w:top w:val="single" w:sz="4" w:space="0" w:color="auto"/>
              <w:left w:val="single" w:sz="4" w:space="0" w:color="auto"/>
              <w:bottom w:val="single" w:sz="4" w:space="0" w:color="auto"/>
              <w:right w:val="single" w:sz="4" w:space="0" w:color="auto"/>
            </w:tcBorders>
          </w:tcPr>
          <w:p w14:paraId="1A63A236" w14:textId="77777777" w:rsidR="003A7CC2" w:rsidRPr="003A7CC2" w:rsidRDefault="003A7CC2" w:rsidP="003A7CC2">
            <w:pPr>
              <w:rPr>
                <w:rFonts w:asciiTheme="minorHAnsi" w:hAnsiTheme="minorHAnsi" w:cstheme="minorHAnsi"/>
                <w:i/>
                <w:iCs/>
                <w:lang w:val="el-GR"/>
              </w:rPr>
            </w:pPr>
            <w:r w:rsidRPr="003A7CC2">
              <w:rPr>
                <w:rFonts w:asciiTheme="minorHAnsi" w:hAnsiTheme="minorHAnsi" w:cstheme="minorHAnsi"/>
                <w:i/>
                <w:iCs/>
                <w:lang w:val="el-GR"/>
              </w:rPr>
              <w:t>Α.2</w:t>
            </w: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B52ABAF"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D915003"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AB74B3F"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4CE86A8"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2109B8C"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22C0C65"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1EE463EC"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ADA177F"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5BC436E8"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117B3EF9"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402B7E05"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5F8E5C0F"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736E87E8"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auto"/>
          </w:tcPr>
          <w:p w14:paraId="7260D507"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07D9503A"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36E77D17"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69B6A1C9"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auto"/>
          </w:tcPr>
          <w:p w14:paraId="1E699255"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531F9973"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7E4EB10F"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2BEB75F3"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0318BB88"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auto"/>
          </w:tcPr>
          <w:p w14:paraId="66DEF21F"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11FB856E"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793A823B"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54A31741"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auto"/>
          </w:tcPr>
          <w:p w14:paraId="0FC00257" w14:textId="77777777" w:rsidR="003A7CC2" w:rsidRPr="003A7CC2" w:rsidRDefault="003A7CC2" w:rsidP="003A7CC2">
            <w:pPr>
              <w:rPr>
                <w:rFonts w:asciiTheme="minorHAnsi" w:hAnsiTheme="minorHAnsi" w:cstheme="minorHAnsi"/>
                <w:i/>
                <w:iCs/>
                <w:lang w:val="el-GR"/>
              </w:rPr>
            </w:pPr>
          </w:p>
        </w:tc>
        <w:tc>
          <w:tcPr>
            <w:tcW w:w="136" w:type="pct"/>
            <w:tcBorders>
              <w:top w:val="single" w:sz="4" w:space="0" w:color="auto"/>
              <w:left w:val="single" w:sz="4" w:space="0" w:color="auto"/>
              <w:bottom w:val="single" w:sz="4" w:space="0" w:color="auto"/>
              <w:right w:val="single" w:sz="4" w:space="0" w:color="auto"/>
            </w:tcBorders>
            <w:shd w:val="clear" w:color="auto" w:fill="auto"/>
          </w:tcPr>
          <w:p w14:paraId="54268265" w14:textId="77777777" w:rsidR="003A7CC2" w:rsidRPr="003A7CC2" w:rsidRDefault="003A7CC2" w:rsidP="003A7CC2">
            <w:pPr>
              <w:rPr>
                <w:rFonts w:asciiTheme="minorHAnsi" w:hAnsiTheme="minorHAnsi" w:cstheme="minorHAnsi"/>
                <w:i/>
                <w:iCs/>
                <w:lang w:val="el-GR"/>
              </w:rPr>
            </w:pPr>
          </w:p>
        </w:tc>
        <w:tc>
          <w:tcPr>
            <w:tcW w:w="122" w:type="pct"/>
            <w:tcBorders>
              <w:top w:val="single" w:sz="4" w:space="0" w:color="auto"/>
              <w:left w:val="single" w:sz="4" w:space="0" w:color="auto"/>
              <w:bottom w:val="single" w:sz="4" w:space="0" w:color="auto"/>
              <w:right w:val="single" w:sz="4" w:space="0" w:color="auto"/>
            </w:tcBorders>
            <w:shd w:val="clear" w:color="auto" w:fill="auto"/>
          </w:tcPr>
          <w:p w14:paraId="64653EC5"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auto"/>
          </w:tcPr>
          <w:p w14:paraId="1B2602DB"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auto"/>
          </w:tcPr>
          <w:p w14:paraId="1C4845A1" w14:textId="77777777" w:rsidR="003A7CC2" w:rsidRPr="003A7CC2" w:rsidRDefault="003A7CC2" w:rsidP="003A7CC2">
            <w:pPr>
              <w:rPr>
                <w:rFonts w:asciiTheme="minorHAnsi" w:hAnsiTheme="minorHAnsi" w:cstheme="minorHAnsi"/>
                <w:i/>
                <w:iCs/>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auto"/>
          </w:tcPr>
          <w:p w14:paraId="1BA40290"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auto"/>
          </w:tcPr>
          <w:p w14:paraId="7E031651"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auto"/>
          </w:tcPr>
          <w:p w14:paraId="577C109E"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auto"/>
          </w:tcPr>
          <w:p w14:paraId="4D966C84" w14:textId="77777777" w:rsidR="003A7CC2" w:rsidRPr="003A7CC2" w:rsidRDefault="003A7CC2" w:rsidP="003A7CC2">
            <w:pPr>
              <w:rPr>
                <w:rFonts w:asciiTheme="minorHAnsi" w:hAnsiTheme="minorHAnsi" w:cstheme="minorHAnsi"/>
                <w:i/>
                <w:iCs/>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auto"/>
          </w:tcPr>
          <w:p w14:paraId="1ECDEC1B" w14:textId="77777777" w:rsidR="003A7CC2" w:rsidRPr="003A7CC2" w:rsidRDefault="003A7CC2" w:rsidP="003A7CC2">
            <w:pPr>
              <w:rPr>
                <w:rFonts w:asciiTheme="minorHAnsi" w:hAnsiTheme="minorHAnsi" w:cstheme="minorHAnsi"/>
                <w:i/>
                <w:iCs/>
                <w:lang w:val="el-GR"/>
              </w:rPr>
            </w:pPr>
          </w:p>
        </w:tc>
      </w:tr>
      <w:tr w:rsidR="00C64F5C" w:rsidRPr="003A7CC2" w14:paraId="4EFB14DB" w14:textId="77777777" w:rsidTr="00E629E5">
        <w:trPr>
          <w:jc w:val="center"/>
        </w:trPr>
        <w:tc>
          <w:tcPr>
            <w:tcW w:w="345" w:type="pct"/>
            <w:tcBorders>
              <w:top w:val="single" w:sz="4" w:space="0" w:color="auto"/>
              <w:left w:val="single" w:sz="4" w:space="0" w:color="auto"/>
              <w:bottom w:val="single" w:sz="4" w:space="0" w:color="auto"/>
              <w:right w:val="single" w:sz="4" w:space="0" w:color="auto"/>
            </w:tcBorders>
          </w:tcPr>
          <w:p w14:paraId="3A349161" w14:textId="77777777" w:rsidR="003A7CC2" w:rsidRPr="003A7CC2" w:rsidRDefault="003A7CC2" w:rsidP="003A7CC2">
            <w:pPr>
              <w:rPr>
                <w:rFonts w:asciiTheme="minorHAnsi" w:hAnsiTheme="minorHAnsi" w:cstheme="minorHAnsi"/>
                <w:i/>
                <w:iCs/>
                <w:lang w:val="el-GR"/>
              </w:rPr>
            </w:pPr>
            <w:r w:rsidRPr="003A7CC2">
              <w:rPr>
                <w:rFonts w:asciiTheme="minorHAnsi" w:hAnsiTheme="minorHAnsi" w:cstheme="minorHAnsi"/>
                <w:i/>
                <w:iCs/>
                <w:lang w:val="el-GR"/>
              </w:rPr>
              <w:t>Α.3</w:t>
            </w: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0DB9FF4C"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3383BDE8"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60194911"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4514FE92"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5177085F"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5E88FC7A"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484AB79A"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5725C45"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F4AAE4A"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F0D2407"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262BDD89"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7BDEA50F"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276F3DEA"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auto"/>
          </w:tcPr>
          <w:p w14:paraId="71A71172"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315541A5"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2EC41AE7"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3448E018"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6AC9B9D4"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57EAF44C"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6BAAF23B"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181BAD7C"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78DB1ED2"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093A6803"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20B4E92C"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57620BA8"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67662197"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54239DD5" w14:textId="77777777" w:rsidR="003A7CC2" w:rsidRPr="003A7CC2" w:rsidRDefault="003A7CC2" w:rsidP="003A7CC2">
            <w:pPr>
              <w:rPr>
                <w:rFonts w:asciiTheme="minorHAnsi" w:hAnsiTheme="minorHAnsi" w:cstheme="minorHAnsi"/>
                <w:i/>
                <w:iCs/>
                <w:lang w:val="el-GR"/>
              </w:rPr>
            </w:pPr>
          </w:p>
        </w:tc>
        <w:tc>
          <w:tcPr>
            <w:tcW w:w="136" w:type="pct"/>
            <w:tcBorders>
              <w:top w:val="single" w:sz="4" w:space="0" w:color="auto"/>
              <w:left w:val="single" w:sz="4" w:space="0" w:color="auto"/>
              <w:bottom w:val="single" w:sz="4" w:space="0" w:color="auto"/>
              <w:right w:val="single" w:sz="4" w:space="0" w:color="auto"/>
            </w:tcBorders>
            <w:shd w:val="clear" w:color="auto" w:fill="FFFFFF"/>
          </w:tcPr>
          <w:p w14:paraId="756AD782" w14:textId="77777777" w:rsidR="003A7CC2" w:rsidRPr="003A7CC2" w:rsidRDefault="003A7CC2" w:rsidP="003A7CC2">
            <w:pPr>
              <w:rPr>
                <w:rFonts w:asciiTheme="minorHAnsi" w:hAnsiTheme="minorHAnsi" w:cstheme="minorHAnsi"/>
                <w:i/>
                <w:iCs/>
                <w:lang w:val="el-GR"/>
              </w:rPr>
            </w:pPr>
          </w:p>
        </w:tc>
        <w:tc>
          <w:tcPr>
            <w:tcW w:w="122" w:type="pct"/>
            <w:tcBorders>
              <w:top w:val="single" w:sz="4" w:space="0" w:color="auto"/>
              <w:left w:val="single" w:sz="4" w:space="0" w:color="auto"/>
              <w:bottom w:val="single" w:sz="4" w:space="0" w:color="auto"/>
              <w:right w:val="single" w:sz="4" w:space="0" w:color="auto"/>
            </w:tcBorders>
            <w:shd w:val="clear" w:color="auto" w:fill="FFFFFF"/>
          </w:tcPr>
          <w:p w14:paraId="1EDA7BFB"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3ED3196F"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43839B94" w14:textId="77777777" w:rsidR="003A7CC2" w:rsidRPr="003A7CC2" w:rsidRDefault="003A7CC2" w:rsidP="003A7CC2">
            <w:pPr>
              <w:rPr>
                <w:rFonts w:asciiTheme="minorHAnsi" w:hAnsiTheme="minorHAnsi" w:cstheme="minorHAnsi"/>
                <w:i/>
                <w:iCs/>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FFFFFF"/>
          </w:tcPr>
          <w:p w14:paraId="2AF457F4"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7ADF07A6"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59356D9B"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71BAA859" w14:textId="77777777" w:rsidR="003A7CC2" w:rsidRPr="003A7CC2" w:rsidRDefault="003A7CC2" w:rsidP="003A7CC2">
            <w:pPr>
              <w:rPr>
                <w:rFonts w:asciiTheme="minorHAnsi" w:hAnsiTheme="minorHAnsi" w:cstheme="minorHAnsi"/>
                <w:i/>
                <w:iCs/>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FFFFFF"/>
          </w:tcPr>
          <w:p w14:paraId="20D964C1" w14:textId="77777777" w:rsidR="003A7CC2" w:rsidRPr="003A7CC2" w:rsidRDefault="003A7CC2" w:rsidP="003A7CC2">
            <w:pPr>
              <w:rPr>
                <w:rFonts w:asciiTheme="minorHAnsi" w:hAnsiTheme="minorHAnsi" w:cstheme="minorHAnsi"/>
                <w:i/>
                <w:iCs/>
                <w:lang w:val="el-GR"/>
              </w:rPr>
            </w:pPr>
          </w:p>
        </w:tc>
      </w:tr>
      <w:tr w:rsidR="00C64F5C" w:rsidRPr="003A7CC2" w14:paraId="39699A83" w14:textId="77777777" w:rsidTr="00E629E5">
        <w:trPr>
          <w:jc w:val="center"/>
        </w:trPr>
        <w:tc>
          <w:tcPr>
            <w:tcW w:w="345" w:type="pct"/>
            <w:tcBorders>
              <w:top w:val="single" w:sz="4" w:space="0" w:color="auto"/>
              <w:left w:val="single" w:sz="4" w:space="0" w:color="auto"/>
              <w:bottom w:val="single" w:sz="4" w:space="0" w:color="auto"/>
              <w:right w:val="single" w:sz="4" w:space="0" w:color="auto"/>
            </w:tcBorders>
          </w:tcPr>
          <w:p w14:paraId="115C001C" w14:textId="77777777" w:rsidR="003A7CC2" w:rsidRPr="003A7CC2" w:rsidRDefault="003A7CC2" w:rsidP="003A7CC2">
            <w:pPr>
              <w:rPr>
                <w:rFonts w:asciiTheme="minorHAnsi" w:hAnsiTheme="minorHAnsi" w:cstheme="minorHAnsi"/>
                <w:i/>
                <w:iCs/>
                <w:lang w:val="el-GR"/>
              </w:rPr>
            </w:pPr>
            <w:r w:rsidRPr="003A7CC2">
              <w:rPr>
                <w:rFonts w:asciiTheme="minorHAnsi" w:hAnsiTheme="minorHAnsi" w:cstheme="minorHAnsi"/>
                <w:i/>
                <w:iCs/>
                <w:lang w:val="el-GR"/>
              </w:rPr>
              <w:t>Α.4</w:t>
            </w: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117CF0E4"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01320F95"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88C75CE"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F906642"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1AFD21D"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11C57BB"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675E9FC9"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424CFCA"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03445632"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6FAB7F86"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21481CD6"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66871089"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66924CF5"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auto"/>
          </w:tcPr>
          <w:p w14:paraId="159F3025"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1706A674"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752C6DA7"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4477A4BE"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3CF7D747"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0B0A98DC"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3096F023"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29873BBE"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440BB75F"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10869F11"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179103B4"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3147D088" w14:textId="77777777" w:rsidR="003A7CC2" w:rsidRPr="003A7CC2" w:rsidRDefault="003A7CC2" w:rsidP="003A7CC2">
            <w:pPr>
              <w:rPr>
                <w:rFonts w:asciiTheme="minorHAnsi" w:hAnsiTheme="minorHAnsi" w:cstheme="minorHAnsi"/>
                <w:i/>
                <w:iCs/>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2B17B777"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47E623B3" w14:textId="77777777" w:rsidR="003A7CC2" w:rsidRPr="003A7CC2" w:rsidRDefault="003A7CC2" w:rsidP="003A7CC2">
            <w:pPr>
              <w:rPr>
                <w:rFonts w:asciiTheme="minorHAnsi" w:hAnsiTheme="minorHAnsi" w:cstheme="minorHAnsi"/>
                <w:i/>
                <w:iCs/>
                <w:lang w:val="el-GR"/>
              </w:rPr>
            </w:pPr>
          </w:p>
        </w:tc>
        <w:tc>
          <w:tcPr>
            <w:tcW w:w="136" w:type="pct"/>
            <w:tcBorders>
              <w:top w:val="single" w:sz="4" w:space="0" w:color="auto"/>
              <w:left w:val="single" w:sz="4" w:space="0" w:color="auto"/>
              <w:bottom w:val="single" w:sz="4" w:space="0" w:color="auto"/>
              <w:right w:val="single" w:sz="4" w:space="0" w:color="auto"/>
            </w:tcBorders>
            <w:shd w:val="clear" w:color="auto" w:fill="FFFFFF"/>
          </w:tcPr>
          <w:p w14:paraId="62F47134" w14:textId="77777777" w:rsidR="003A7CC2" w:rsidRPr="003A7CC2" w:rsidRDefault="003A7CC2" w:rsidP="003A7CC2">
            <w:pPr>
              <w:rPr>
                <w:rFonts w:asciiTheme="minorHAnsi" w:hAnsiTheme="minorHAnsi" w:cstheme="minorHAnsi"/>
                <w:i/>
                <w:iCs/>
                <w:lang w:val="el-GR"/>
              </w:rPr>
            </w:pPr>
          </w:p>
        </w:tc>
        <w:tc>
          <w:tcPr>
            <w:tcW w:w="122" w:type="pct"/>
            <w:tcBorders>
              <w:top w:val="single" w:sz="4" w:space="0" w:color="auto"/>
              <w:left w:val="single" w:sz="4" w:space="0" w:color="auto"/>
              <w:bottom w:val="single" w:sz="4" w:space="0" w:color="auto"/>
              <w:right w:val="single" w:sz="4" w:space="0" w:color="auto"/>
            </w:tcBorders>
            <w:shd w:val="clear" w:color="auto" w:fill="FFFFFF"/>
          </w:tcPr>
          <w:p w14:paraId="56A7B64D"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7B097CB7"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36026308" w14:textId="77777777" w:rsidR="003A7CC2" w:rsidRPr="003A7CC2" w:rsidRDefault="003A7CC2" w:rsidP="003A7CC2">
            <w:pPr>
              <w:rPr>
                <w:rFonts w:asciiTheme="minorHAnsi" w:hAnsiTheme="minorHAnsi" w:cstheme="minorHAnsi"/>
                <w:i/>
                <w:iCs/>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FFFFFF"/>
          </w:tcPr>
          <w:p w14:paraId="149DE8C6"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08F7B69F"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22259834" w14:textId="77777777" w:rsidR="003A7CC2" w:rsidRPr="003A7CC2" w:rsidRDefault="003A7CC2" w:rsidP="003A7CC2">
            <w:pPr>
              <w:rPr>
                <w:rFonts w:asciiTheme="minorHAnsi" w:hAnsiTheme="minorHAnsi" w:cstheme="minorHAnsi"/>
                <w:i/>
                <w:iCs/>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174CBD56" w14:textId="77777777" w:rsidR="003A7CC2" w:rsidRPr="003A7CC2" w:rsidRDefault="003A7CC2" w:rsidP="003A7CC2">
            <w:pPr>
              <w:rPr>
                <w:rFonts w:asciiTheme="minorHAnsi" w:hAnsiTheme="minorHAnsi" w:cstheme="minorHAnsi"/>
                <w:i/>
                <w:iCs/>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FFFFFF"/>
          </w:tcPr>
          <w:p w14:paraId="760859CA" w14:textId="77777777" w:rsidR="003A7CC2" w:rsidRPr="003A7CC2" w:rsidRDefault="003A7CC2" w:rsidP="003A7CC2">
            <w:pPr>
              <w:rPr>
                <w:rFonts w:asciiTheme="minorHAnsi" w:hAnsiTheme="minorHAnsi" w:cstheme="minorHAnsi"/>
                <w:i/>
                <w:iCs/>
                <w:lang w:val="el-GR"/>
              </w:rPr>
            </w:pPr>
          </w:p>
        </w:tc>
      </w:tr>
      <w:tr w:rsidR="00C64F5C" w:rsidRPr="003A7CC2" w14:paraId="45CB554B" w14:textId="77777777" w:rsidTr="00E629E5">
        <w:trPr>
          <w:jc w:val="center"/>
        </w:trPr>
        <w:tc>
          <w:tcPr>
            <w:tcW w:w="345" w:type="pct"/>
            <w:tcBorders>
              <w:top w:val="single" w:sz="4" w:space="0" w:color="auto"/>
              <w:left w:val="single" w:sz="4" w:space="0" w:color="auto"/>
              <w:bottom w:val="single" w:sz="4" w:space="0" w:color="auto"/>
              <w:right w:val="single" w:sz="4" w:space="0" w:color="auto"/>
            </w:tcBorders>
          </w:tcPr>
          <w:p w14:paraId="23595E72"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Α.5</w:t>
            </w: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36890080"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40E4F41C"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A75A632"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E75A5B3"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0262C68E"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267F940"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09D1C08E"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4ED4C9D2"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544F6D02"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0615B8E7"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0A631ADC"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170A3275"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7D3E5F62"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auto"/>
          </w:tcPr>
          <w:p w14:paraId="5CDE2B3C"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522D87B8"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37BC7F67"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557058ED"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52105304"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574D8EE7"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55701493"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47D23161"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65BD383E"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272392D8"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1AC526A9"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1868F218"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cPr>
          <w:p w14:paraId="0D1C4E40"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11F2A453" w14:textId="77777777" w:rsidR="003A7CC2" w:rsidRPr="003A7CC2" w:rsidRDefault="003A7CC2" w:rsidP="003A7CC2">
            <w:pPr>
              <w:rPr>
                <w:rFonts w:asciiTheme="minorHAnsi" w:hAnsiTheme="minorHAnsi" w:cstheme="minorHAnsi"/>
                <w:lang w:val="el-GR"/>
              </w:rPr>
            </w:pPr>
          </w:p>
        </w:tc>
        <w:tc>
          <w:tcPr>
            <w:tcW w:w="136" w:type="pct"/>
            <w:tcBorders>
              <w:top w:val="single" w:sz="4" w:space="0" w:color="auto"/>
              <w:left w:val="single" w:sz="4" w:space="0" w:color="auto"/>
              <w:bottom w:val="single" w:sz="4" w:space="0" w:color="auto"/>
              <w:right w:val="single" w:sz="4" w:space="0" w:color="auto"/>
            </w:tcBorders>
            <w:shd w:val="clear" w:color="auto" w:fill="FFFFFF"/>
          </w:tcPr>
          <w:p w14:paraId="2496CB09" w14:textId="77777777" w:rsidR="003A7CC2" w:rsidRPr="003A7CC2" w:rsidRDefault="003A7CC2" w:rsidP="003A7CC2">
            <w:pPr>
              <w:rPr>
                <w:rFonts w:asciiTheme="minorHAnsi" w:hAnsiTheme="minorHAnsi" w:cstheme="minorHAnsi"/>
                <w:lang w:val="el-GR"/>
              </w:rPr>
            </w:pPr>
          </w:p>
        </w:tc>
        <w:tc>
          <w:tcPr>
            <w:tcW w:w="122" w:type="pct"/>
            <w:tcBorders>
              <w:top w:val="single" w:sz="4" w:space="0" w:color="auto"/>
              <w:left w:val="single" w:sz="4" w:space="0" w:color="auto"/>
              <w:bottom w:val="single" w:sz="4" w:space="0" w:color="auto"/>
              <w:right w:val="single" w:sz="4" w:space="0" w:color="auto"/>
            </w:tcBorders>
            <w:shd w:val="clear" w:color="auto" w:fill="FFFFFF"/>
          </w:tcPr>
          <w:p w14:paraId="47F7EBAA"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0D18B8F8"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087CBE44" w14:textId="77777777" w:rsidR="003A7CC2" w:rsidRPr="003A7CC2" w:rsidRDefault="003A7CC2" w:rsidP="003A7CC2">
            <w:pPr>
              <w:rPr>
                <w:rFonts w:asciiTheme="minorHAnsi" w:hAnsiTheme="minorHAnsi" w:cstheme="minorHAnsi"/>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FFFFFF"/>
          </w:tcPr>
          <w:p w14:paraId="349BE4B6"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5BA1E1D2"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6C612EF8"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cPr>
          <w:p w14:paraId="6753DFB2" w14:textId="77777777" w:rsidR="003A7CC2" w:rsidRPr="003A7CC2" w:rsidRDefault="003A7CC2" w:rsidP="003A7CC2">
            <w:pPr>
              <w:rPr>
                <w:rFonts w:asciiTheme="minorHAnsi" w:hAnsiTheme="minorHAnsi" w:cstheme="minorHAnsi"/>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FFFFFF"/>
          </w:tcPr>
          <w:p w14:paraId="17B99665" w14:textId="77777777" w:rsidR="003A7CC2" w:rsidRPr="003A7CC2" w:rsidRDefault="003A7CC2" w:rsidP="003A7CC2">
            <w:pPr>
              <w:rPr>
                <w:rFonts w:asciiTheme="minorHAnsi" w:hAnsiTheme="minorHAnsi" w:cstheme="minorHAnsi"/>
                <w:lang w:val="el-GR"/>
              </w:rPr>
            </w:pPr>
          </w:p>
        </w:tc>
      </w:tr>
      <w:tr w:rsidR="00C64F5C" w:rsidRPr="003A7CC2" w14:paraId="73AA987F" w14:textId="77777777" w:rsidTr="00E629E5">
        <w:trPr>
          <w:jc w:val="center"/>
        </w:trPr>
        <w:tc>
          <w:tcPr>
            <w:tcW w:w="345" w:type="pct"/>
            <w:tcBorders>
              <w:top w:val="single" w:sz="4" w:space="0" w:color="auto"/>
              <w:left w:val="single" w:sz="4" w:space="0" w:color="auto"/>
              <w:bottom w:val="single" w:sz="4" w:space="0" w:color="auto"/>
              <w:right w:val="single" w:sz="4" w:space="0" w:color="auto"/>
            </w:tcBorders>
          </w:tcPr>
          <w:p w14:paraId="2493E55B"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Α.6</w:t>
            </w: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58D295FF"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21D12B7C"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707DF156"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AA06069"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659F72D6"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1055BA7"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599DC54"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6AA64101"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0718AFF0"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5922453B"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12C6C75F"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6EDB404E"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6C3EE466"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auto"/>
          </w:tcPr>
          <w:p w14:paraId="43CD04D5"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2B3F28E3"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31104736"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5888A5AD"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auto"/>
          </w:tcPr>
          <w:p w14:paraId="0D48CD7F"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3D0026FA"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49E4143E"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4DE97D0B"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116EE5C4"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667150B7"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24326562"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3C681F78"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018C0149"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7319F3F4" w14:textId="77777777" w:rsidR="003A7CC2" w:rsidRPr="003A7CC2" w:rsidRDefault="003A7CC2" w:rsidP="003A7CC2">
            <w:pPr>
              <w:rPr>
                <w:rFonts w:asciiTheme="minorHAnsi" w:hAnsiTheme="minorHAnsi" w:cstheme="minorHAnsi"/>
                <w:lang w:val="el-GR"/>
              </w:rPr>
            </w:pPr>
          </w:p>
        </w:tc>
        <w:tc>
          <w:tcPr>
            <w:tcW w:w="136" w:type="pct"/>
            <w:tcBorders>
              <w:top w:val="single" w:sz="4" w:space="0" w:color="auto"/>
              <w:left w:val="single" w:sz="4" w:space="0" w:color="auto"/>
              <w:bottom w:val="single" w:sz="4" w:space="0" w:color="auto"/>
              <w:right w:val="single" w:sz="4" w:space="0" w:color="auto"/>
            </w:tcBorders>
            <w:shd w:val="clear" w:color="auto" w:fill="FFFFFF" w:themeFill="background1"/>
          </w:tcPr>
          <w:p w14:paraId="45B0DED0" w14:textId="77777777" w:rsidR="003A7CC2" w:rsidRPr="003A7CC2" w:rsidRDefault="003A7CC2" w:rsidP="003A7CC2">
            <w:pPr>
              <w:rPr>
                <w:rFonts w:asciiTheme="minorHAnsi" w:hAnsiTheme="minorHAnsi" w:cstheme="minorHAnsi"/>
                <w:lang w:val="el-GR"/>
              </w:rPr>
            </w:pPr>
          </w:p>
        </w:tc>
        <w:tc>
          <w:tcPr>
            <w:tcW w:w="122" w:type="pct"/>
            <w:tcBorders>
              <w:top w:val="single" w:sz="4" w:space="0" w:color="auto"/>
              <w:left w:val="single" w:sz="4" w:space="0" w:color="auto"/>
              <w:bottom w:val="single" w:sz="4" w:space="0" w:color="auto"/>
              <w:right w:val="single" w:sz="4" w:space="0" w:color="auto"/>
            </w:tcBorders>
            <w:shd w:val="clear" w:color="auto" w:fill="FFFFFF" w:themeFill="background1"/>
          </w:tcPr>
          <w:p w14:paraId="2D60AAA7"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707FA161"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6B5F08D6" w14:textId="77777777" w:rsidR="003A7CC2" w:rsidRPr="003A7CC2" w:rsidRDefault="003A7CC2" w:rsidP="003A7CC2">
            <w:pPr>
              <w:rPr>
                <w:rFonts w:asciiTheme="minorHAnsi" w:hAnsiTheme="minorHAnsi" w:cstheme="minorHAnsi"/>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FFFFFF" w:themeFill="background1"/>
          </w:tcPr>
          <w:p w14:paraId="37E2EAA9"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1751250C"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1F06F40F"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68CDADDA" w14:textId="77777777" w:rsidR="003A7CC2" w:rsidRPr="003A7CC2" w:rsidRDefault="003A7CC2" w:rsidP="003A7CC2">
            <w:pPr>
              <w:rPr>
                <w:rFonts w:asciiTheme="minorHAnsi" w:hAnsiTheme="minorHAnsi" w:cstheme="minorHAnsi"/>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FFFFFF" w:themeFill="background1"/>
          </w:tcPr>
          <w:p w14:paraId="35936C32" w14:textId="77777777" w:rsidR="003A7CC2" w:rsidRPr="003A7CC2" w:rsidRDefault="003A7CC2" w:rsidP="003A7CC2">
            <w:pPr>
              <w:rPr>
                <w:rFonts w:asciiTheme="minorHAnsi" w:hAnsiTheme="minorHAnsi" w:cstheme="minorHAnsi"/>
                <w:lang w:val="el-GR"/>
              </w:rPr>
            </w:pPr>
          </w:p>
        </w:tc>
      </w:tr>
      <w:tr w:rsidR="00C64F5C" w:rsidRPr="003A7CC2" w14:paraId="2DF8B83E" w14:textId="77777777" w:rsidTr="00E629E5">
        <w:trPr>
          <w:jc w:val="center"/>
        </w:trPr>
        <w:tc>
          <w:tcPr>
            <w:tcW w:w="345" w:type="pct"/>
            <w:tcBorders>
              <w:top w:val="single" w:sz="4" w:space="0" w:color="auto"/>
              <w:left w:val="single" w:sz="4" w:space="0" w:color="auto"/>
              <w:bottom w:val="single" w:sz="4" w:space="0" w:color="auto"/>
              <w:right w:val="single" w:sz="4" w:space="0" w:color="auto"/>
            </w:tcBorders>
          </w:tcPr>
          <w:p w14:paraId="72A93446"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Α.7</w:t>
            </w: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6047503F"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2ADE739B"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3305B84F"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7D7C6E9C"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29AC548E"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5334850E"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0E15024"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ECC37B0"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B814721"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992C848"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F1A3F67"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CFF5D09"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5BA0FD9B"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4A2E0D42"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63BF70AB"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42524C34"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6A4238EF"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098F250F"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538D6A11"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732B0229"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53FEE5FD"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74CA07EE"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059F1A51"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43C15BC9"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6BEAF6FF"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301291B1"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536C1348" w14:textId="77777777" w:rsidR="003A7CC2" w:rsidRPr="003A7CC2" w:rsidRDefault="003A7CC2" w:rsidP="003A7CC2">
            <w:pPr>
              <w:rPr>
                <w:rFonts w:asciiTheme="minorHAnsi" w:hAnsiTheme="minorHAnsi" w:cstheme="minorHAnsi"/>
                <w:lang w:val="el-GR"/>
              </w:rPr>
            </w:pPr>
          </w:p>
        </w:tc>
        <w:tc>
          <w:tcPr>
            <w:tcW w:w="136" w:type="pct"/>
            <w:tcBorders>
              <w:top w:val="single" w:sz="4" w:space="0" w:color="auto"/>
              <w:left w:val="single" w:sz="4" w:space="0" w:color="auto"/>
              <w:bottom w:val="single" w:sz="4" w:space="0" w:color="auto"/>
              <w:right w:val="single" w:sz="4" w:space="0" w:color="auto"/>
            </w:tcBorders>
            <w:shd w:val="clear" w:color="auto" w:fill="FFFFFF" w:themeFill="background1"/>
          </w:tcPr>
          <w:p w14:paraId="742CA524" w14:textId="77777777" w:rsidR="003A7CC2" w:rsidRPr="003A7CC2" w:rsidRDefault="003A7CC2" w:rsidP="003A7CC2">
            <w:pPr>
              <w:rPr>
                <w:rFonts w:asciiTheme="minorHAnsi" w:hAnsiTheme="minorHAnsi" w:cstheme="minorHAnsi"/>
                <w:lang w:val="el-GR"/>
              </w:rPr>
            </w:pPr>
          </w:p>
        </w:tc>
        <w:tc>
          <w:tcPr>
            <w:tcW w:w="122" w:type="pct"/>
            <w:tcBorders>
              <w:top w:val="single" w:sz="4" w:space="0" w:color="auto"/>
              <w:left w:val="single" w:sz="4" w:space="0" w:color="auto"/>
              <w:bottom w:val="single" w:sz="4" w:space="0" w:color="auto"/>
              <w:right w:val="single" w:sz="4" w:space="0" w:color="auto"/>
            </w:tcBorders>
            <w:shd w:val="clear" w:color="auto" w:fill="FFFFFF" w:themeFill="background1"/>
          </w:tcPr>
          <w:p w14:paraId="6FC85D2C"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74AB4E01"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6ADC614A" w14:textId="77777777" w:rsidR="003A7CC2" w:rsidRPr="003A7CC2" w:rsidRDefault="003A7CC2" w:rsidP="003A7CC2">
            <w:pPr>
              <w:rPr>
                <w:rFonts w:asciiTheme="minorHAnsi" w:hAnsiTheme="minorHAnsi" w:cstheme="minorHAnsi"/>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FFFFFF" w:themeFill="background1"/>
          </w:tcPr>
          <w:p w14:paraId="238D4780"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7DFCB776"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63173262"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0BF4D802" w14:textId="77777777" w:rsidR="003A7CC2" w:rsidRPr="003A7CC2" w:rsidRDefault="003A7CC2" w:rsidP="003A7CC2">
            <w:pPr>
              <w:rPr>
                <w:rFonts w:asciiTheme="minorHAnsi" w:hAnsiTheme="minorHAnsi" w:cstheme="minorHAnsi"/>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FFFFFF" w:themeFill="background1"/>
          </w:tcPr>
          <w:p w14:paraId="4B0F889C" w14:textId="77777777" w:rsidR="003A7CC2" w:rsidRPr="003A7CC2" w:rsidRDefault="003A7CC2" w:rsidP="003A7CC2">
            <w:pPr>
              <w:rPr>
                <w:rFonts w:asciiTheme="minorHAnsi" w:hAnsiTheme="minorHAnsi" w:cstheme="minorHAnsi"/>
                <w:lang w:val="el-GR"/>
              </w:rPr>
            </w:pPr>
          </w:p>
        </w:tc>
      </w:tr>
      <w:tr w:rsidR="00C64F5C" w:rsidRPr="003A7CC2" w14:paraId="6559B14C" w14:textId="77777777" w:rsidTr="00E629E5">
        <w:trPr>
          <w:jc w:val="center"/>
        </w:trPr>
        <w:tc>
          <w:tcPr>
            <w:tcW w:w="345" w:type="pct"/>
            <w:tcBorders>
              <w:top w:val="single" w:sz="4" w:space="0" w:color="auto"/>
              <w:left w:val="single" w:sz="4" w:space="0" w:color="auto"/>
              <w:bottom w:val="single" w:sz="4" w:space="0" w:color="auto"/>
              <w:right w:val="single" w:sz="4" w:space="0" w:color="auto"/>
            </w:tcBorders>
          </w:tcPr>
          <w:p w14:paraId="39C0E7C2"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Α.8</w:t>
            </w: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3887D106"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4D6A9AF6"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0DC7A9A9"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3FC46726"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6CB603D4"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1DBDD2DB"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164ED256"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68E7D840"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15FF322"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8FF17B2"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6D3CF847"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570DBC4B"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44FD76DE"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4AC5F286"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26F5CA49"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3E5E1090"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39AE2713"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691DD7AC"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38E7BE2C"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2D776BE9"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59739FE3"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43C9A3ED"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29A29A7C"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5E0D434A"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3DDB4939"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2094D34B"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087AB7F2" w14:textId="77777777" w:rsidR="003A7CC2" w:rsidRPr="003A7CC2" w:rsidRDefault="003A7CC2" w:rsidP="003A7CC2">
            <w:pPr>
              <w:rPr>
                <w:rFonts w:asciiTheme="minorHAnsi" w:hAnsiTheme="minorHAnsi" w:cstheme="minorHAnsi"/>
                <w:lang w:val="el-GR"/>
              </w:rPr>
            </w:pPr>
          </w:p>
        </w:tc>
        <w:tc>
          <w:tcPr>
            <w:tcW w:w="136" w:type="pct"/>
            <w:tcBorders>
              <w:top w:val="single" w:sz="4" w:space="0" w:color="auto"/>
              <w:left w:val="single" w:sz="4" w:space="0" w:color="auto"/>
              <w:bottom w:val="single" w:sz="4" w:space="0" w:color="auto"/>
              <w:right w:val="single" w:sz="4" w:space="0" w:color="auto"/>
            </w:tcBorders>
            <w:shd w:val="clear" w:color="auto" w:fill="FFFFFF" w:themeFill="background1"/>
          </w:tcPr>
          <w:p w14:paraId="66EF6E44" w14:textId="77777777" w:rsidR="003A7CC2" w:rsidRPr="003A7CC2" w:rsidRDefault="003A7CC2" w:rsidP="003A7CC2">
            <w:pPr>
              <w:rPr>
                <w:rFonts w:asciiTheme="minorHAnsi" w:hAnsiTheme="minorHAnsi" w:cstheme="minorHAnsi"/>
                <w:lang w:val="el-GR"/>
              </w:rPr>
            </w:pPr>
          </w:p>
        </w:tc>
        <w:tc>
          <w:tcPr>
            <w:tcW w:w="122" w:type="pct"/>
            <w:tcBorders>
              <w:top w:val="single" w:sz="4" w:space="0" w:color="auto"/>
              <w:left w:val="single" w:sz="4" w:space="0" w:color="auto"/>
              <w:bottom w:val="single" w:sz="4" w:space="0" w:color="auto"/>
              <w:right w:val="single" w:sz="4" w:space="0" w:color="auto"/>
            </w:tcBorders>
            <w:shd w:val="clear" w:color="auto" w:fill="FFFFFF" w:themeFill="background1"/>
          </w:tcPr>
          <w:p w14:paraId="0A661F1E"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0AC47168"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2D3F5C67" w14:textId="77777777" w:rsidR="003A7CC2" w:rsidRPr="003A7CC2" w:rsidRDefault="003A7CC2" w:rsidP="003A7CC2">
            <w:pPr>
              <w:rPr>
                <w:rFonts w:asciiTheme="minorHAnsi" w:hAnsiTheme="minorHAnsi" w:cstheme="minorHAnsi"/>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FFFFFF" w:themeFill="background1"/>
          </w:tcPr>
          <w:p w14:paraId="72C8A90A"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1709EBBB"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72A52B97"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458624B5" w14:textId="77777777" w:rsidR="003A7CC2" w:rsidRPr="003A7CC2" w:rsidRDefault="003A7CC2" w:rsidP="003A7CC2">
            <w:pPr>
              <w:rPr>
                <w:rFonts w:asciiTheme="minorHAnsi" w:hAnsiTheme="minorHAnsi" w:cstheme="minorHAnsi"/>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FFFFFF" w:themeFill="background1"/>
          </w:tcPr>
          <w:p w14:paraId="463B207A" w14:textId="77777777" w:rsidR="003A7CC2" w:rsidRPr="003A7CC2" w:rsidRDefault="003A7CC2" w:rsidP="003A7CC2">
            <w:pPr>
              <w:rPr>
                <w:rFonts w:asciiTheme="minorHAnsi" w:hAnsiTheme="minorHAnsi" w:cstheme="minorHAnsi"/>
                <w:lang w:val="el-GR"/>
              </w:rPr>
            </w:pPr>
          </w:p>
        </w:tc>
      </w:tr>
      <w:tr w:rsidR="00C64F5C" w:rsidRPr="003A7CC2" w14:paraId="27C62092" w14:textId="77777777" w:rsidTr="00E629E5">
        <w:trPr>
          <w:jc w:val="center"/>
        </w:trPr>
        <w:tc>
          <w:tcPr>
            <w:tcW w:w="345" w:type="pct"/>
            <w:tcBorders>
              <w:top w:val="single" w:sz="4" w:space="0" w:color="auto"/>
              <w:left w:val="single" w:sz="4" w:space="0" w:color="auto"/>
              <w:bottom w:val="single" w:sz="4" w:space="0" w:color="auto"/>
              <w:right w:val="single" w:sz="4" w:space="0" w:color="auto"/>
            </w:tcBorders>
          </w:tcPr>
          <w:p w14:paraId="3CF3ADAA"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Α.9</w:t>
            </w: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6B5A32AA"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E5690C6"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59FD0738"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5B0AE2F5"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4BB1B542"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B838029"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ED8A744"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5895DE01"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0872A169"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0A6F2D7"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0FBEF6B4"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C0B0DA4"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F171389"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3554921"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9E37971"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16B6A0AC"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73E97EF"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757A788"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8C2E20D"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766D7CD"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F71AD76"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718677A"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E468478"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254BE92"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81FABBF"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20CADE1"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6B77755D" w14:textId="77777777" w:rsidR="003A7CC2" w:rsidRPr="003A7CC2" w:rsidRDefault="003A7CC2" w:rsidP="003A7CC2">
            <w:pPr>
              <w:rPr>
                <w:rFonts w:asciiTheme="minorHAnsi" w:hAnsiTheme="minorHAnsi" w:cstheme="minorHAnsi"/>
                <w:lang w:val="el-GR"/>
              </w:rPr>
            </w:pPr>
          </w:p>
        </w:tc>
        <w:tc>
          <w:tcPr>
            <w:tcW w:w="136"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60DE6EE3" w14:textId="77777777" w:rsidR="003A7CC2" w:rsidRPr="003A7CC2" w:rsidRDefault="003A7CC2" w:rsidP="003A7CC2">
            <w:pPr>
              <w:rPr>
                <w:rFonts w:asciiTheme="minorHAnsi" w:hAnsiTheme="minorHAnsi" w:cstheme="minorHAnsi"/>
                <w:lang w:val="el-GR"/>
              </w:rPr>
            </w:pPr>
          </w:p>
        </w:tc>
        <w:tc>
          <w:tcPr>
            <w:tcW w:w="122"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5050EF47"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4BF85773"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113FBCC2" w14:textId="77777777" w:rsidR="003A7CC2" w:rsidRPr="003A7CC2" w:rsidRDefault="003A7CC2" w:rsidP="003A7CC2">
            <w:pPr>
              <w:rPr>
                <w:rFonts w:asciiTheme="minorHAnsi" w:hAnsiTheme="minorHAnsi" w:cstheme="minorHAnsi"/>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55391A1E"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0AABE138"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EEBDF88"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9EB5B78" w14:textId="77777777" w:rsidR="003A7CC2" w:rsidRPr="003A7CC2" w:rsidRDefault="003A7CC2" w:rsidP="003A7CC2">
            <w:pPr>
              <w:rPr>
                <w:rFonts w:asciiTheme="minorHAnsi" w:hAnsiTheme="minorHAnsi" w:cstheme="minorHAnsi"/>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1520D633" w14:textId="77777777" w:rsidR="003A7CC2" w:rsidRPr="003A7CC2" w:rsidRDefault="003A7CC2" w:rsidP="003A7CC2">
            <w:pPr>
              <w:rPr>
                <w:rFonts w:asciiTheme="minorHAnsi" w:hAnsiTheme="minorHAnsi" w:cstheme="minorHAnsi"/>
                <w:lang w:val="el-GR"/>
              </w:rPr>
            </w:pPr>
          </w:p>
        </w:tc>
      </w:tr>
      <w:tr w:rsidR="00C64F5C" w:rsidRPr="003A7CC2" w14:paraId="658C8FCA" w14:textId="77777777" w:rsidTr="00E629E5">
        <w:trPr>
          <w:jc w:val="center"/>
        </w:trPr>
        <w:tc>
          <w:tcPr>
            <w:tcW w:w="345" w:type="pct"/>
            <w:tcBorders>
              <w:top w:val="single" w:sz="4" w:space="0" w:color="auto"/>
              <w:left w:val="single" w:sz="4" w:space="0" w:color="auto"/>
              <w:bottom w:val="single" w:sz="4" w:space="0" w:color="auto"/>
              <w:right w:val="single" w:sz="4" w:space="0" w:color="auto"/>
            </w:tcBorders>
          </w:tcPr>
          <w:p w14:paraId="76DC43CC" w14:textId="77777777" w:rsidR="003A7CC2" w:rsidRPr="003A7CC2" w:rsidRDefault="003A7CC2" w:rsidP="003A7CC2">
            <w:pPr>
              <w:rPr>
                <w:rFonts w:asciiTheme="minorHAnsi" w:hAnsiTheme="minorHAnsi" w:cstheme="minorHAnsi"/>
                <w:lang w:val="el-GR"/>
              </w:rPr>
            </w:pPr>
            <w:r w:rsidRPr="003A7CC2">
              <w:rPr>
                <w:rFonts w:asciiTheme="minorHAnsi" w:hAnsiTheme="minorHAnsi" w:cstheme="minorHAnsi"/>
                <w:lang w:val="el-GR"/>
              </w:rPr>
              <w:t>Α.10</w:t>
            </w: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7B21E33D"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5E179E5C"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4B230B5C"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1A779D65"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auto"/>
          </w:tcPr>
          <w:p w14:paraId="79DDDE6A"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auto"/>
          </w:tcPr>
          <w:p w14:paraId="4FAA8796"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5C2061BA"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61520D69"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23D9641E"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65E286BF"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3E5841E7"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5AE4FFB3"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FFFFFF" w:themeFill="background1"/>
          </w:tcPr>
          <w:p w14:paraId="1E326C7E"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0F78D7EC"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A002A6A"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6367E864"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44B33E6"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412C3C9"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0EEDEFEE"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591A4551"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5FE215AE"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7F66AB91"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20D0E771"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094BA701"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365299BF" w14:textId="77777777" w:rsidR="003A7CC2" w:rsidRPr="003A7CC2" w:rsidRDefault="003A7CC2" w:rsidP="003A7CC2">
            <w:pPr>
              <w:rPr>
                <w:rFonts w:asciiTheme="minorHAnsi" w:hAnsiTheme="minorHAnsi" w:cstheme="minorHAnsi"/>
                <w:lang w:val="el-GR"/>
              </w:rPr>
            </w:pPr>
          </w:p>
        </w:tc>
        <w:tc>
          <w:tcPr>
            <w:tcW w:w="129" w:type="pct"/>
            <w:tcBorders>
              <w:top w:val="single" w:sz="4" w:space="0" w:color="auto"/>
              <w:left w:val="single" w:sz="4" w:space="0" w:color="auto"/>
              <w:bottom w:val="single" w:sz="4" w:space="0" w:color="auto"/>
              <w:right w:val="single" w:sz="4" w:space="0" w:color="auto"/>
            </w:tcBorders>
            <w:shd w:val="clear" w:color="auto" w:fill="8496B0" w:themeFill="text2" w:themeFillTint="99"/>
          </w:tcPr>
          <w:p w14:paraId="19E0F9B3"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66D7FC2D" w14:textId="77777777" w:rsidR="003A7CC2" w:rsidRPr="003A7CC2" w:rsidRDefault="003A7CC2" w:rsidP="003A7CC2">
            <w:pPr>
              <w:rPr>
                <w:rFonts w:asciiTheme="minorHAnsi" w:hAnsiTheme="minorHAnsi" w:cstheme="minorHAnsi"/>
                <w:lang w:val="el-GR"/>
              </w:rPr>
            </w:pPr>
          </w:p>
        </w:tc>
        <w:tc>
          <w:tcPr>
            <w:tcW w:w="136" w:type="pct"/>
            <w:tcBorders>
              <w:top w:val="single" w:sz="4" w:space="0" w:color="auto"/>
              <w:left w:val="single" w:sz="4" w:space="0" w:color="auto"/>
              <w:bottom w:val="single" w:sz="4" w:space="0" w:color="auto"/>
              <w:right w:val="single" w:sz="4" w:space="0" w:color="auto"/>
            </w:tcBorders>
            <w:shd w:val="clear" w:color="auto" w:fill="FFFFFF" w:themeFill="background1"/>
          </w:tcPr>
          <w:p w14:paraId="06F23460" w14:textId="77777777" w:rsidR="003A7CC2" w:rsidRPr="003A7CC2" w:rsidRDefault="003A7CC2" w:rsidP="003A7CC2">
            <w:pPr>
              <w:rPr>
                <w:rFonts w:asciiTheme="minorHAnsi" w:hAnsiTheme="minorHAnsi" w:cstheme="minorHAnsi"/>
                <w:lang w:val="el-GR"/>
              </w:rPr>
            </w:pPr>
          </w:p>
        </w:tc>
        <w:tc>
          <w:tcPr>
            <w:tcW w:w="122" w:type="pct"/>
            <w:tcBorders>
              <w:top w:val="single" w:sz="4" w:space="0" w:color="auto"/>
              <w:left w:val="single" w:sz="4" w:space="0" w:color="auto"/>
              <w:bottom w:val="single" w:sz="4" w:space="0" w:color="auto"/>
              <w:right w:val="single" w:sz="4" w:space="0" w:color="auto"/>
            </w:tcBorders>
            <w:shd w:val="clear" w:color="auto" w:fill="FFFFFF" w:themeFill="background1"/>
          </w:tcPr>
          <w:p w14:paraId="14CFFB2E"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09E3BEF3"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01211C57" w14:textId="77777777" w:rsidR="003A7CC2" w:rsidRPr="003A7CC2" w:rsidRDefault="003A7CC2" w:rsidP="003A7CC2">
            <w:pPr>
              <w:rPr>
                <w:rFonts w:asciiTheme="minorHAnsi" w:hAnsiTheme="minorHAnsi" w:cstheme="minorHAnsi"/>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FFFFFF" w:themeFill="background1"/>
          </w:tcPr>
          <w:p w14:paraId="6E48E196"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7D03293B"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7D51BDD5" w14:textId="77777777" w:rsidR="003A7CC2" w:rsidRPr="003A7CC2" w:rsidRDefault="003A7CC2" w:rsidP="003A7CC2">
            <w:pPr>
              <w:rPr>
                <w:rFonts w:asciiTheme="minorHAnsi" w:hAnsiTheme="minorHAnsi" w:cstheme="minorHAnsi"/>
                <w:lang w:val="el-GR"/>
              </w:rPr>
            </w:pPr>
          </w:p>
        </w:tc>
        <w:tc>
          <w:tcPr>
            <w:tcW w:w="130" w:type="pct"/>
            <w:tcBorders>
              <w:top w:val="single" w:sz="4" w:space="0" w:color="auto"/>
              <w:left w:val="single" w:sz="4" w:space="0" w:color="auto"/>
              <w:bottom w:val="single" w:sz="4" w:space="0" w:color="auto"/>
              <w:right w:val="single" w:sz="4" w:space="0" w:color="auto"/>
            </w:tcBorders>
            <w:shd w:val="clear" w:color="auto" w:fill="FFFFFF" w:themeFill="background1"/>
          </w:tcPr>
          <w:p w14:paraId="43EC88E4" w14:textId="77777777" w:rsidR="003A7CC2" w:rsidRPr="003A7CC2" w:rsidRDefault="003A7CC2" w:rsidP="003A7CC2">
            <w:pPr>
              <w:rPr>
                <w:rFonts w:asciiTheme="minorHAnsi" w:hAnsiTheme="minorHAnsi" w:cstheme="minorHAnsi"/>
                <w:lang w:val="el-GR"/>
              </w:rPr>
            </w:pPr>
          </w:p>
        </w:tc>
        <w:tc>
          <w:tcPr>
            <w:tcW w:w="131" w:type="pct"/>
            <w:tcBorders>
              <w:top w:val="single" w:sz="4" w:space="0" w:color="auto"/>
              <w:left w:val="single" w:sz="4" w:space="0" w:color="auto"/>
              <w:bottom w:val="single" w:sz="4" w:space="0" w:color="auto"/>
              <w:right w:val="single" w:sz="4" w:space="0" w:color="auto"/>
            </w:tcBorders>
            <w:shd w:val="clear" w:color="auto" w:fill="FFFFFF" w:themeFill="background1"/>
          </w:tcPr>
          <w:p w14:paraId="644C7E0C" w14:textId="77777777" w:rsidR="003A7CC2" w:rsidRPr="003A7CC2" w:rsidRDefault="003A7CC2" w:rsidP="003A7CC2">
            <w:pPr>
              <w:rPr>
                <w:rFonts w:asciiTheme="minorHAnsi" w:hAnsiTheme="minorHAnsi" w:cstheme="minorHAnsi"/>
                <w:lang w:val="el-GR"/>
              </w:rPr>
            </w:pPr>
          </w:p>
        </w:tc>
      </w:tr>
    </w:tbl>
    <w:p w14:paraId="5C7514C5" w14:textId="77777777" w:rsidR="003A7CC2" w:rsidRPr="003A7CC2" w:rsidRDefault="003A7CC2" w:rsidP="003A7CC2">
      <w:pPr>
        <w:rPr>
          <w:rFonts w:asciiTheme="minorHAnsi" w:hAnsiTheme="minorHAnsi" w:cstheme="minorHAnsi"/>
          <w:lang w:val="el-GR"/>
        </w:rPr>
      </w:pPr>
    </w:p>
    <w:p w14:paraId="464C734F" w14:textId="77777777" w:rsidR="00DD0C5A" w:rsidRPr="00347B87" w:rsidRDefault="00DD0C5A" w:rsidP="00DD0C5A">
      <w:pPr>
        <w:rPr>
          <w:rFonts w:asciiTheme="minorHAnsi" w:hAnsiTheme="minorHAnsi" w:cstheme="minorHAnsi"/>
          <w:lang w:val="el-GR"/>
        </w:rPr>
      </w:pPr>
    </w:p>
    <w:p w14:paraId="681A37E4" w14:textId="77777777" w:rsidR="00DD0C5A" w:rsidRDefault="00DD0C5A" w:rsidP="00DD0C5A">
      <w:pPr>
        <w:rPr>
          <w:rFonts w:asciiTheme="minorHAnsi" w:hAnsiTheme="minorHAnsi" w:cstheme="minorHAnsi"/>
        </w:rPr>
      </w:pPr>
    </w:p>
    <w:p w14:paraId="6850D1B0" w14:textId="77777777" w:rsidR="00D1445A" w:rsidRPr="008D1FC6" w:rsidRDefault="00D1445A" w:rsidP="00D1445A">
      <w:pPr>
        <w:jc w:val="left"/>
        <w:rPr>
          <w:rFonts w:cs="Tahoma"/>
          <w:b/>
          <w:bCs/>
          <w:u w:val="single"/>
        </w:rPr>
      </w:pPr>
      <w:bookmarkStart w:id="377" w:name="_Ref68185168"/>
      <w:bookmarkEnd w:id="376"/>
    </w:p>
    <w:p w14:paraId="6F094C17" w14:textId="4653DDF4" w:rsidR="00025B9C" w:rsidRPr="00663E7D" w:rsidRDefault="00791C33" w:rsidP="00A80ADD">
      <w:pPr>
        <w:pStyle w:val="4"/>
        <w:numPr>
          <w:ilvl w:val="1"/>
          <w:numId w:val="23"/>
        </w:numPr>
        <w:tabs>
          <w:tab w:val="left" w:pos="993"/>
        </w:tabs>
        <w:ind w:left="993" w:hanging="567"/>
        <w:rPr>
          <w:rFonts w:cs="Tahoma"/>
          <w:szCs w:val="22"/>
          <w:lang w:val="el-GR"/>
        </w:rPr>
      </w:pPr>
      <w:bookmarkStart w:id="378" w:name="_Toc116468121"/>
      <w:r w:rsidRPr="00982A54">
        <w:rPr>
          <w:rFonts w:cs="Tahoma"/>
          <w:szCs w:val="22"/>
          <w:lang w:val="el-GR"/>
        </w:rPr>
        <w:t>Φάσεις – Παραδοτέα</w:t>
      </w:r>
      <w:bookmarkEnd w:id="377"/>
      <w:bookmarkEnd w:id="378"/>
    </w:p>
    <w:p w14:paraId="3EE2546C" w14:textId="77777777" w:rsidR="0096740A" w:rsidRDefault="0096740A" w:rsidP="00670882">
      <w:pPr>
        <w:rPr>
          <w:rFonts w:cs="Tahoma"/>
          <w:b/>
          <w:bCs/>
          <w:szCs w:val="22"/>
          <w:u w:val="single"/>
          <w:lang w:val="el-GR"/>
        </w:rPr>
      </w:pPr>
    </w:p>
    <w:p w14:paraId="608C96A6" w14:textId="77777777" w:rsidR="00287378" w:rsidRDefault="00287378" w:rsidP="00287378">
      <w:pPr>
        <w:suppressAutoHyphens w:val="0"/>
        <w:autoSpaceDE w:val="0"/>
        <w:spacing w:after="60"/>
        <w:rPr>
          <w:rFonts w:cs="Tahoma"/>
          <w:b/>
          <w:bCs/>
          <w:color w:val="000000"/>
          <w:szCs w:val="22"/>
          <w:lang w:val="el-GR" w:eastAsia="en-US"/>
        </w:rPr>
      </w:pPr>
      <w:r w:rsidRPr="00924CAA">
        <w:rPr>
          <w:rFonts w:eastAsia="SimSun" w:cs="Tahoma"/>
          <w:b/>
          <w:bCs/>
          <w:szCs w:val="22"/>
          <w:lang w:val="en-US"/>
        </w:rPr>
        <w:t>A</w:t>
      </w:r>
      <w:r w:rsidRPr="00924CAA">
        <w:rPr>
          <w:rFonts w:eastAsia="SimSun" w:cs="Tahoma"/>
          <w:b/>
          <w:bCs/>
          <w:szCs w:val="22"/>
          <w:lang w:val="el-GR"/>
        </w:rPr>
        <w:t>.1</w:t>
      </w:r>
      <w:r w:rsidRPr="00924CAA">
        <w:rPr>
          <w:rFonts w:cs="Tahoma"/>
          <w:b/>
          <w:bCs/>
          <w:color w:val="000000"/>
          <w:szCs w:val="22"/>
          <w:lang w:val="el-GR" w:eastAsia="en-US"/>
        </w:rPr>
        <w:t xml:space="preserve"> Μελέτη Εφαρμογής – Ανάλυση απαιτήσεων</w:t>
      </w:r>
    </w:p>
    <w:p w14:paraId="1420F983" w14:textId="49E58A25" w:rsidR="00287378" w:rsidRDefault="00287378" w:rsidP="00287378">
      <w:pPr>
        <w:suppressAutoHyphens w:val="0"/>
        <w:autoSpaceDE w:val="0"/>
        <w:spacing w:after="60"/>
        <w:rPr>
          <w:rFonts w:cs="Tahoma"/>
          <w:color w:val="000000"/>
          <w:szCs w:val="22"/>
          <w:lang w:val="el-GR" w:eastAsia="en-US"/>
        </w:rPr>
      </w:pPr>
      <w:r w:rsidRPr="00924CAA">
        <w:rPr>
          <w:rFonts w:cs="Tahoma"/>
          <w:color w:val="000000"/>
          <w:szCs w:val="22"/>
          <w:lang w:val="el-GR" w:eastAsia="en-US"/>
        </w:rPr>
        <w:t xml:space="preserve">Στη Φάση αυτή </w:t>
      </w:r>
      <w:r w:rsidR="007916BF" w:rsidRPr="00924CAA">
        <w:rPr>
          <w:rFonts w:cs="Tahoma"/>
          <w:color w:val="000000"/>
          <w:szCs w:val="22"/>
          <w:lang w:val="el-GR" w:eastAsia="en-US"/>
        </w:rPr>
        <w:t>πραγματοποιούντ</w:t>
      </w:r>
      <w:r w:rsidR="007916BF">
        <w:rPr>
          <w:rFonts w:cs="Tahoma"/>
          <w:color w:val="000000"/>
          <w:szCs w:val="22"/>
          <w:lang w:val="el-GR" w:eastAsia="en-US"/>
        </w:rPr>
        <w:t>αι</w:t>
      </w:r>
      <w:r w:rsidR="007916BF" w:rsidRPr="00924CAA">
        <w:rPr>
          <w:rFonts w:cs="Tahoma"/>
          <w:color w:val="000000"/>
          <w:szCs w:val="22"/>
          <w:lang w:val="el-GR" w:eastAsia="en-US"/>
        </w:rPr>
        <w:t xml:space="preserve"> </w:t>
      </w:r>
      <w:r w:rsidRPr="00924CAA">
        <w:rPr>
          <w:rFonts w:cs="Tahoma"/>
          <w:color w:val="000000"/>
          <w:szCs w:val="22"/>
          <w:lang w:val="el-GR" w:eastAsia="en-US"/>
        </w:rPr>
        <w:t xml:space="preserve">οι ακόλουθες εργασίες : </w:t>
      </w:r>
    </w:p>
    <w:p w14:paraId="5010E2A4" w14:textId="77777777" w:rsidR="00287378" w:rsidRDefault="00287378" w:rsidP="00B15674">
      <w:pPr>
        <w:pStyle w:val="aff"/>
        <w:numPr>
          <w:ilvl w:val="0"/>
          <w:numId w:val="109"/>
        </w:numPr>
        <w:suppressAutoHyphens w:val="0"/>
        <w:autoSpaceDE w:val="0"/>
        <w:spacing w:after="60"/>
        <w:rPr>
          <w:rFonts w:cs="Tahoma"/>
          <w:color w:val="000000"/>
          <w:szCs w:val="22"/>
          <w:lang w:val="el-GR" w:eastAsia="en-US"/>
        </w:rPr>
      </w:pPr>
      <w:r w:rsidRPr="00297B87">
        <w:rPr>
          <w:rFonts w:cs="Tahoma"/>
          <w:color w:val="000000"/>
          <w:szCs w:val="22"/>
          <w:lang w:val="el-GR" w:eastAsia="en-US"/>
        </w:rPr>
        <w:t>Ανάπτυξη σχεδίου Διαχείρισης και Ποιότητας Έργου (ΣΔΠΕ)</w:t>
      </w:r>
    </w:p>
    <w:p w14:paraId="32D3956E" w14:textId="15EBC8A2" w:rsidR="00287378" w:rsidRPr="00297B87" w:rsidRDefault="00287378" w:rsidP="00B15674">
      <w:pPr>
        <w:pStyle w:val="aff"/>
        <w:numPr>
          <w:ilvl w:val="0"/>
          <w:numId w:val="109"/>
        </w:numPr>
        <w:suppressAutoHyphens w:val="0"/>
        <w:autoSpaceDE w:val="0"/>
        <w:spacing w:after="60"/>
        <w:rPr>
          <w:rFonts w:cs="Tahoma"/>
          <w:color w:val="000000"/>
          <w:szCs w:val="22"/>
          <w:lang w:val="el-GR" w:eastAsia="en-US"/>
        </w:rPr>
      </w:pPr>
      <w:r w:rsidRPr="00297B87">
        <w:rPr>
          <w:rFonts w:cs="Tahoma"/>
          <w:lang w:val="el-GR"/>
        </w:rPr>
        <w:t xml:space="preserve">Οριστικοποίηση Αρχιτεκτονικής </w:t>
      </w:r>
      <w:r>
        <w:rPr>
          <w:rFonts w:cs="Tahoma"/>
          <w:lang w:val="el-GR"/>
        </w:rPr>
        <w:t>και αποσαφήνιση ζητημάτων σχετικά με το σχεδιασμό και επέκταση του Πληροφοριακού Συστήματος , συλλογή απαιτήσεων χρηστών</w:t>
      </w:r>
      <w:r w:rsidR="007C14B2" w:rsidRPr="007C14B2">
        <w:rPr>
          <w:rFonts w:cs="Tahoma"/>
          <w:lang w:val="el-GR"/>
        </w:rPr>
        <w:t>.</w:t>
      </w:r>
    </w:p>
    <w:p w14:paraId="7A186D5B" w14:textId="117CB9A2" w:rsidR="00287378" w:rsidRPr="002E5452" w:rsidRDefault="00287378" w:rsidP="00B15674">
      <w:pPr>
        <w:pStyle w:val="icombullet1"/>
        <w:numPr>
          <w:ilvl w:val="0"/>
          <w:numId w:val="109"/>
        </w:numPr>
        <w:rPr>
          <w:rFonts w:ascii="Tahoma" w:hAnsi="Tahoma" w:cs="Tahoma"/>
        </w:rPr>
      </w:pPr>
      <w:r w:rsidRPr="002E5452">
        <w:rPr>
          <w:rFonts w:ascii="Tahoma" w:hAnsi="Tahoma" w:cs="Tahoma"/>
          <w:bCs w:val="0"/>
        </w:rPr>
        <w:t>Σχέδιο Αξιοποίησης Υφιστάμενης Υποδομής του Φορέα στο θα περιγράφεται αναλυτικά ο τρόπος αξιοποίησης, επαναχρησιμοποίησής του υφιστάμενου εξοπλισμού/ λογισμικού και ένταξής του σε πλήρη επιχειρησιακή λειτουργία στο υπό ανάπτυξη Σύστημα</w:t>
      </w:r>
      <w:r w:rsidR="007C14B2" w:rsidRPr="007C14B2">
        <w:rPr>
          <w:rFonts w:ascii="Tahoma" w:hAnsi="Tahoma" w:cs="Tahoma"/>
          <w:bCs w:val="0"/>
        </w:rPr>
        <w:t>.</w:t>
      </w:r>
    </w:p>
    <w:p w14:paraId="16283871" w14:textId="78EA39F7" w:rsidR="00287378" w:rsidRDefault="00287378" w:rsidP="00B15674">
      <w:pPr>
        <w:pStyle w:val="aff"/>
        <w:numPr>
          <w:ilvl w:val="0"/>
          <w:numId w:val="109"/>
        </w:numPr>
        <w:suppressAutoHyphens w:val="0"/>
        <w:autoSpaceDE w:val="0"/>
        <w:spacing w:after="60"/>
        <w:rPr>
          <w:rFonts w:cs="Tahoma"/>
          <w:color w:val="000000"/>
          <w:szCs w:val="22"/>
          <w:lang w:val="el-GR" w:eastAsia="en-US"/>
        </w:rPr>
      </w:pPr>
      <w:r>
        <w:rPr>
          <w:rFonts w:cs="Tahoma"/>
          <w:color w:val="000000"/>
          <w:szCs w:val="22"/>
          <w:lang w:val="el-GR" w:eastAsia="en-US"/>
        </w:rPr>
        <w:t>Καθορισμός αναλυτικού σχεδίου εκπαίδευσης χρηστών</w:t>
      </w:r>
      <w:r w:rsidR="007C14B2" w:rsidRPr="007C14B2">
        <w:rPr>
          <w:rFonts w:cs="Tahoma"/>
          <w:color w:val="000000"/>
          <w:szCs w:val="22"/>
          <w:lang w:val="el-GR" w:eastAsia="en-US"/>
        </w:rPr>
        <w:t>.</w:t>
      </w:r>
    </w:p>
    <w:p w14:paraId="200A0E9C" w14:textId="77777777" w:rsidR="00287378" w:rsidRDefault="00287378" w:rsidP="00B15674">
      <w:pPr>
        <w:pStyle w:val="aff"/>
        <w:numPr>
          <w:ilvl w:val="0"/>
          <w:numId w:val="109"/>
        </w:numPr>
        <w:suppressAutoHyphens w:val="0"/>
        <w:autoSpaceDE w:val="0"/>
        <w:spacing w:after="60"/>
        <w:rPr>
          <w:rFonts w:cs="Tahoma"/>
          <w:color w:val="000000"/>
          <w:szCs w:val="22"/>
          <w:lang w:val="el-GR" w:eastAsia="en-US"/>
        </w:rPr>
      </w:pPr>
      <w:r>
        <w:rPr>
          <w:rFonts w:cs="Tahoma"/>
          <w:color w:val="000000"/>
          <w:szCs w:val="22"/>
          <w:lang w:val="el-GR" w:eastAsia="en-US"/>
        </w:rPr>
        <w:t xml:space="preserve">Μεθοδολογία ελέγχου και καθορισμός σεναρίων αποδοχής </w:t>
      </w:r>
    </w:p>
    <w:p w14:paraId="3CDF3C0E" w14:textId="77777777" w:rsidR="00287378" w:rsidRDefault="00287378" w:rsidP="00B15674">
      <w:pPr>
        <w:pStyle w:val="aff"/>
        <w:numPr>
          <w:ilvl w:val="0"/>
          <w:numId w:val="109"/>
        </w:numPr>
        <w:suppressAutoHyphens w:val="0"/>
        <w:autoSpaceDE w:val="0"/>
        <w:spacing w:after="60"/>
        <w:rPr>
          <w:rFonts w:cs="Tahoma"/>
          <w:color w:val="000000"/>
          <w:szCs w:val="22"/>
          <w:lang w:val="el-GR" w:eastAsia="en-US"/>
        </w:rPr>
      </w:pPr>
      <w:r>
        <w:rPr>
          <w:rFonts w:cs="Tahoma"/>
          <w:color w:val="000000"/>
          <w:szCs w:val="22"/>
          <w:lang w:val="el-GR" w:eastAsia="en-US"/>
        </w:rPr>
        <w:t>Αναλυτικός Προσδιορισμός απαιτήσεων διεπαφών και προδιαγραφών διαλειτουργικότητας με τρίτα συστήματα</w:t>
      </w:r>
    </w:p>
    <w:p w14:paraId="5B0FC691" w14:textId="77777777" w:rsidR="00287378" w:rsidRDefault="00287378" w:rsidP="00B15674">
      <w:pPr>
        <w:pStyle w:val="aff"/>
        <w:numPr>
          <w:ilvl w:val="0"/>
          <w:numId w:val="109"/>
        </w:numPr>
        <w:suppressAutoHyphens w:val="0"/>
        <w:autoSpaceDE w:val="0"/>
        <w:spacing w:after="60"/>
        <w:rPr>
          <w:rFonts w:cs="Tahoma"/>
          <w:color w:val="000000"/>
          <w:szCs w:val="22"/>
          <w:lang w:val="el-GR" w:eastAsia="en-US"/>
        </w:rPr>
      </w:pPr>
      <w:r>
        <w:rPr>
          <w:rFonts w:cs="Tahoma"/>
          <w:color w:val="000000"/>
          <w:szCs w:val="22"/>
          <w:lang w:val="el-GR" w:eastAsia="en-US"/>
        </w:rPr>
        <w:t>Μελέτη Ασφάλειας Πληροφοριακού Συστήματος</w:t>
      </w:r>
    </w:p>
    <w:p w14:paraId="07418E95" w14:textId="77777777" w:rsidR="00287378" w:rsidRDefault="00287378" w:rsidP="00B15674">
      <w:pPr>
        <w:pStyle w:val="aff"/>
        <w:numPr>
          <w:ilvl w:val="0"/>
          <w:numId w:val="109"/>
        </w:numPr>
        <w:suppressAutoHyphens w:val="0"/>
        <w:autoSpaceDE w:val="0"/>
        <w:spacing w:after="60"/>
        <w:rPr>
          <w:rFonts w:cs="Tahoma"/>
          <w:color w:val="000000"/>
          <w:szCs w:val="22"/>
          <w:lang w:val="el-GR" w:eastAsia="en-US"/>
        </w:rPr>
      </w:pPr>
      <w:r>
        <w:rPr>
          <w:rFonts w:cs="Tahoma"/>
          <w:color w:val="000000"/>
          <w:szCs w:val="22"/>
          <w:lang w:val="el-GR" w:eastAsia="en-US"/>
        </w:rPr>
        <w:t>Μελέτη Μετάπτωσης υφιστάμενων υποσυστημάτων</w:t>
      </w:r>
    </w:p>
    <w:p w14:paraId="324734AD" w14:textId="77777777" w:rsidR="007C14B2" w:rsidRDefault="007C14B2" w:rsidP="00287378">
      <w:pPr>
        <w:suppressAutoHyphens w:val="0"/>
        <w:autoSpaceDE w:val="0"/>
        <w:spacing w:after="60"/>
        <w:rPr>
          <w:rFonts w:cs="Tahoma"/>
          <w:color w:val="000000"/>
          <w:szCs w:val="22"/>
          <w:lang w:val="el-GR" w:eastAsia="en-US"/>
        </w:rPr>
      </w:pPr>
    </w:p>
    <w:p w14:paraId="346412EA" w14:textId="77777777" w:rsidR="00287378" w:rsidRPr="00D17694" w:rsidRDefault="00287378" w:rsidP="00287378">
      <w:pPr>
        <w:suppressAutoHyphens w:val="0"/>
        <w:autoSpaceDE w:val="0"/>
        <w:spacing w:after="60"/>
        <w:rPr>
          <w:rFonts w:cs="Tahoma"/>
          <w:b/>
          <w:bCs/>
          <w:color w:val="000000"/>
          <w:szCs w:val="22"/>
          <w:lang w:val="el-GR" w:eastAsia="en-US"/>
        </w:rPr>
      </w:pPr>
      <w:r w:rsidRPr="00924CAA">
        <w:rPr>
          <w:rFonts w:eastAsia="SimSun" w:cs="Tahoma"/>
          <w:b/>
          <w:bCs/>
          <w:szCs w:val="22"/>
          <w:lang w:val="en-US"/>
        </w:rPr>
        <w:t>A</w:t>
      </w:r>
      <w:r w:rsidRPr="00924CAA">
        <w:rPr>
          <w:rFonts w:eastAsia="SimSun" w:cs="Tahoma"/>
          <w:b/>
          <w:bCs/>
          <w:szCs w:val="22"/>
          <w:lang w:val="el-GR"/>
        </w:rPr>
        <w:t>.2</w:t>
      </w:r>
      <w:r w:rsidRPr="00924CAA">
        <w:rPr>
          <w:rFonts w:cs="Tahoma"/>
          <w:b/>
          <w:bCs/>
          <w:color w:val="000000"/>
          <w:szCs w:val="22"/>
          <w:lang w:val="el-GR" w:eastAsia="en-US"/>
        </w:rPr>
        <w:t xml:space="preserve"> </w:t>
      </w:r>
      <w:r>
        <w:rPr>
          <w:rFonts w:cs="Tahoma"/>
          <w:b/>
          <w:bCs/>
          <w:color w:val="000000"/>
          <w:szCs w:val="22"/>
          <w:lang w:val="el-GR" w:eastAsia="en-US"/>
        </w:rPr>
        <w:t>Υποστήριξη χρήσης και αναβάθμιση</w:t>
      </w:r>
      <w:r w:rsidRPr="00924CAA">
        <w:rPr>
          <w:rFonts w:cs="Tahoma"/>
          <w:b/>
          <w:bCs/>
          <w:color w:val="000000"/>
          <w:szCs w:val="22"/>
          <w:lang w:val="el-GR" w:eastAsia="en-US"/>
        </w:rPr>
        <w:t xml:space="preserve"> </w:t>
      </w:r>
    </w:p>
    <w:p w14:paraId="7E3658F8" w14:textId="69961123" w:rsidR="00287378" w:rsidRDefault="00287378" w:rsidP="00287378">
      <w:pPr>
        <w:suppressAutoHyphens w:val="0"/>
        <w:autoSpaceDE w:val="0"/>
        <w:spacing w:after="60"/>
        <w:rPr>
          <w:rFonts w:cs="Tahoma"/>
          <w:color w:val="000000"/>
          <w:szCs w:val="22"/>
          <w:lang w:val="el-GR" w:eastAsia="en-US"/>
        </w:rPr>
      </w:pPr>
      <w:r w:rsidRPr="00924CAA">
        <w:rPr>
          <w:rFonts w:cs="Tahoma"/>
          <w:color w:val="000000"/>
          <w:szCs w:val="22"/>
          <w:lang w:val="el-GR" w:eastAsia="en-US"/>
        </w:rPr>
        <w:t xml:space="preserve">Στη Φάση αυτή </w:t>
      </w:r>
      <w:r w:rsidR="00347B87" w:rsidRPr="00924CAA">
        <w:rPr>
          <w:rFonts w:cs="Tahoma"/>
          <w:color w:val="000000"/>
          <w:szCs w:val="22"/>
          <w:lang w:val="el-GR" w:eastAsia="en-US"/>
        </w:rPr>
        <w:t>πραγματοποιούντ</w:t>
      </w:r>
      <w:r w:rsidR="00347B87">
        <w:rPr>
          <w:rFonts w:cs="Tahoma"/>
          <w:color w:val="000000"/>
          <w:szCs w:val="22"/>
          <w:lang w:val="el-GR" w:eastAsia="en-US"/>
        </w:rPr>
        <w:t>αι</w:t>
      </w:r>
      <w:r w:rsidR="00347B87" w:rsidRPr="00924CAA">
        <w:rPr>
          <w:rFonts w:cs="Tahoma"/>
          <w:color w:val="000000"/>
          <w:szCs w:val="22"/>
          <w:lang w:val="el-GR" w:eastAsia="en-US"/>
        </w:rPr>
        <w:t xml:space="preserve"> </w:t>
      </w:r>
      <w:r w:rsidRPr="00924CAA">
        <w:rPr>
          <w:rFonts w:cs="Tahoma"/>
          <w:color w:val="000000"/>
          <w:szCs w:val="22"/>
          <w:lang w:val="el-GR" w:eastAsia="en-US"/>
        </w:rPr>
        <w:t xml:space="preserve">οι ακόλουθες εργασίες </w:t>
      </w:r>
      <w:r w:rsidR="00347B87">
        <w:rPr>
          <w:rFonts w:cs="Tahoma"/>
          <w:color w:val="000000"/>
          <w:szCs w:val="22"/>
          <w:lang w:val="el-GR" w:eastAsia="en-US"/>
        </w:rPr>
        <w:t>υποστήριξης χρήσης και αναβάθμισης</w:t>
      </w:r>
      <w:r w:rsidRPr="00924CAA">
        <w:rPr>
          <w:rFonts w:cs="Tahoma"/>
          <w:color w:val="000000"/>
          <w:szCs w:val="22"/>
          <w:lang w:val="el-GR" w:eastAsia="en-US"/>
        </w:rPr>
        <w:t xml:space="preserve">: </w:t>
      </w:r>
    </w:p>
    <w:p w14:paraId="29A26F8C" w14:textId="2FC9FE0A" w:rsidR="00347B87" w:rsidRPr="00347B87" w:rsidRDefault="00347B87" w:rsidP="00332361">
      <w:pPr>
        <w:pStyle w:val="aff"/>
        <w:numPr>
          <w:ilvl w:val="0"/>
          <w:numId w:val="131"/>
        </w:numPr>
        <w:suppressAutoHyphens w:val="0"/>
        <w:autoSpaceDE w:val="0"/>
        <w:spacing w:after="60"/>
        <w:ind w:left="284" w:hanging="142"/>
        <w:rPr>
          <w:rFonts w:cs="Tahoma"/>
          <w:color w:val="000000"/>
          <w:szCs w:val="22"/>
          <w:lang w:val="el-GR" w:eastAsia="en-US"/>
        </w:rPr>
      </w:pPr>
      <w:r w:rsidRPr="00347B87">
        <w:rPr>
          <w:rFonts w:cs="Tahoma"/>
          <w:color w:val="000000"/>
          <w:szCs w:val="22"/>
          <w:lang w:val="el-GR" w:eastAsia="en-US"/>
        </w:rPr>
        <w:t xml:space="preserve">Βασικού εξοπλισμού πληροφορικής και τυποποιημένου λογισμικού </w:t>
      </w:r>
    </w:p>
    <w:p w14:paraId="579E1EDB" w14:textId="5EAAEA6B" w:rsidR="00347B87" w:rsidRPr="00347B87" w:rsidRDefault="00347B87" w:rsidP="00332361">
      <w:pPr>
        <w:pStyle w:val="aff"/>
        <w:numPr>
          <w:ilvl w:val="0"/>
          <w:numId w:val="131"/>
        </w:numPr>
        <w:suppressAutoHyphens w:val="0"/>
        <w:autoSpaceDE w:val="0"/>
        <w:spacing w:after="60"/>
        <w:ind w:left="284" w:hanging="142"/>
        <w:rPr>
          <w:rFonts w:cs="Tahoma"/>
          <w:color w:val="000000"/>
          <w:szCs w:val="22"/>
          <w:lang w:val="el-GR" w:eastAsia="en-US"/>
        </w:rPr>
      </w:pPr>
      <w:r w:rsidRPr="00347B87">
        <w:rPr>
          <w:rFonts w:cs="Tahoma"/>
          <w:color w:val="000000"/>
          <w:szCs w:val="22"/>
          <w:lang w:val="el-GR" w:eastAsia="en-US"/>
        </w:rPr>
        <w:t>Βοηθητικού εξοπλισμού συστημάτων ηχογράφησης και τυποποιημένου λογισμικού</w:t>
      </w:r>
    </w:p>
    <w:p w14:paraId="68129EF5" w14:textId="24740DA8" w:rsidR="00347B87" w:rsidRPr="00347B87" w:rsidRDefault="00347B87" w:rsidP="00332361">
      <w:pPr>
        <w:pStyle w:val="aff"/>
        <w:numPr>
          <w:ilvl w:val="0"/>
          <w:numId w:val="131"/>
        </w:numPr>
        <w:suppressAutoHyphens w:val="0"/>
        <w:autoSpaceDE w:val="0"/>
        <w:spacing w:after="60"/>
        <w:ind w:left="284" w:hanging="142"/>
        <w:rPr>
          <w:rFonts w:cs="Tahoma"/>
          <w:color w:val="000000"/>
          <w:szCs w:val="22"/>
          <w:lang w:val="el-GR" w:eastAsia="en-US"/>
        </w:rPr>
      </w:pPr>
      <w:r w:rsidRPr="00347B87">
        <w:rPr>
          <w:rFonts w:cs="Tahoma"/>
          <w:color w:val="000000"/>
          <w:szCs w:val="22"/>
          <w:lang w:val="el-GR" w:eastAsia="en-US"/>
        </w:rPr>
        <w:t>Τυποποιημένου λογισμικού υποστήριξης πολυκάναλης ψηφιακής ηχογράφησης, αποηχογράφησης</w:t>
      </w:r>
    </w:p>
    <w:p w14:paraId="27EB235D" w14:textId="77777777" w:rsidR="00347B87" w:rsidRDefault="00347B87" w:rsidP="00332361">
      <w:pPr>
        <w:pStyle w:val="aff"/>
        <w:numPr>
          <w:ilvl w:val="0"/>
          <w:numId w:val="131"/>
        </w:numPr>
        <w:suppressAutoHyphens w:val="0"/>
        <w:autoSpaceDE w:val="0"/>
        <w:spacing w:after="60"/>
        <w:ind w:left="284" w:hanging="142"/>
        <w:rPr>
          <w:rFonts w:cs="Tahoma"/>
          <w:color w:val="000000"/>
          <w:szCs w:val="22"/>
          <w:lang w:val="el-GR" w:eastAsia="en-US"/>
        </w:rPr>
      </w:pPr>
      <w:r w:rsidRPr="00347B87">
        <w:rPr>
          <w:rFonts w:cs="Tahoma"/>
          <w:color w:val="000000"/>
          <w:szCs w:val="22"/>
          <w:lang w:val="el-GR" w:eastAsia="en-US"/>
        </w:rPr>
        <w:t xml:space="preserve">Υποδομής Κύριου/Εναλλακτικού Υπολογιστικού Κέντρου </w:t>
      </w:r>
    </w:p>
    <w:p w14:paraId="06002A9E" w14:textId="7C255CA7" w:rsidR="00287378" w:rsidRPr="00347B87" w:rsidRDefault="00347B87" w:rsidP="00332361">
      <w:pPr>
        <w:pStyle w:val="aff"/>
        <w:numPr>
          <w:ilvl w:val="0"/>
          <w:numId w:val="131"/>
        </w:numPr>
        <w:suppressAutoHyphens w:val="0"/>
        <w:autoSpaceDE w:val="0"/>
        <w:spacing w:after="60"/>
        <w:ind w:left="284" w:hanging="142"/>
        <w:rPr>
          <w:rFonts w:cs="Tahoma"/>
          <w:color w:val="000000"/>
          <w:szCs w:val="22"/>
          <w:lang w:val="el-GR" w:eastAsia="en-US"/>
        </w:rPr>
      </w:pPr>
      <w:r w:rsidRPr="00347B87">
        <w:rPr>
          <w:rFonts w:cs="Tahoma"/>
          <w:color w:val="000000"/>
          <w:szCs w:val="22"/>
          <w:lang w:val="el-GR" w:eastAsia="en-US"/>
        </w:rPr>
        <w:t>Πληροφοριακού συστήματος διαχείρισης πρακτικών συνεδριάσεων, το οποίο είναι εγκατεστημένο σε κεντρικές υποδομές του Υ.Δ και το οποίο παρέχει Διαχείριση Πρακτικών (ηχογραφήσεων, κειμένου κ τ λ)</w:t>
      </w:r>
      <w:r w:rsidR="00287378" w:rsidRPr="00347B87">
        <w:rPr>
          <w:rFonts w:cs="Tahoma"/>
          <w:color w:val="000000"/>
          <w:szCs w:val="22"/>
          <w:lang w:val="el-GR" w:eastAsia="en-US"/>
        </w:rPr>
        <w:t xml:space="preserve">Υποστήριξη λειτουργίας υφιστάμενων υποδομών </w:t>
      </w:r>
      <w:r w:rsidR="00101CF5" w:rsidRPr="00347B87">
        <w:rPr>
          <w:rFonts w:cs="Tahoma"/>
          <w:color w:val="000000"/>
          <w:szCs w:val="22"/>
          <w:lang w:val="el-GR" w:eastAsia="en-US"/>
        </w:rPr>
        <w:t xml:space="preserve">Κύριου/Εναλλακτικού Υπολογιστικού Κέντρου , Ετοιμου λογισμικού, περιφεριακού εξοπλισμού και </w:t>
      </w:r>
      <w:r w:rsidR="00287378" w:rsidRPr="00347B87">
        <w:rPr>
          <w:rFonts w:cs="Tahoma"/>
          <w:color w:val="000000"/>
          <w:szCs w:val="22"/>
          <w:lang w:val="el-GR" w:eastAsia="en-US"/>
        </w:rPr>
        <w:t>εφαρμογών</w:t>
      </w:r>
      <w:r w:rsidR="00101CF5" w:rsidRPr="00347B87">
        <w:rPr>
          <w:rFonts w:cs="Tahoma"/>
          <w:color w:val="000000"/>
          <w:szCs w:val="22"/>
          <w:lang w:val="el-GR" w:eastAsia="en-US"/>
        </w:rPr>
        <w:t xml:space="preserve"> Πληροφοριακού συστήματος διαχείρισης πρακτικών συνεδριάσεων</w:t>
      </w:r>
    </w:p>
    <w:p w14:paraId="4F6FA113" w14:textId="67AA08DA" w:rsidR="00287378" w:rsidRPr="00347B87" w:rsidRDefault="00287378" w:rsidP="00332361">
      <w:pPr>
        <w:pStyle w:val="aff"/>
        <w:numPr>
          <w:ilvl w:val="0"/>
          <w:numId w:val="131"/>
        </w:numPr>
        <w:suppressAutoHyphens w:val="0"/>
        <w:autoSpaceDE w:val="0"/>
        <w:spacing w:after="60"/>
        <w:ind w:left="284" w:hanging="142"/>
        <w:rPr>
          <w:rFonts w:cs="Tahoma"/>
          <w:color w:val="000000"/>
          <w:szCs w:val="22"/>
          <w:lang w:val="el-GR" w:eastAsia="en-US"/>
        </w:rPr>
      </w:pPr>
      <w:r w:rsidRPr="00347B87">
        <w:rPr>
          <w:rFonts w:cs="Tahoma"/>
          <w:color w:val="000000"/>
          <w:szCs w:val="22"/>
          <w:lang w:val="el-GR" w:eastAsia="en-US"/>
        </w:rPr>
        <w:t>Αναβάθμιση εξοπλισμού &amp;  έτοιμου λογισμικού κεντρικών και τοπικών υποδομών</w:t>
      </w:r>
      <w:r w:rsidR="005D56EC" w:rsidRPr="005D56EC">
        <w:rPr>
          <w:rFonts w:cs="Tahoma"/>
          <w:color w:val="000000"/>
          <w:szCs w:val="22"/>
          <w:lang w:val="el-GR" w:eastAsia="en-US"/>
        </w:rPr>
        <w:t xml:space="preserve"> </w:t>
      </w:r>
      <w:r w:rsidR="00E83343">
        <w:rPr>
          <w:rFonts w:cs="Tahoma"/>
          <w:color w:val="000000"/>
          <w:szCs w:val="22"/>
          <w:lang w:val="el-GR" w:eastAsia="en-US"/>
        </w:rPr>
        <w:t xml:space="preserve"> που αναλυτικά θα προκύψει στην μελέτη εφαρμογής μετά από συνεργασία του Αναδόχου και του κυρίου του Έργου</w:t>
      </w:r>
    </w:p>
    <w:p w14:paraId="08834028" w14:textId="77777777" w:rsidR="00287378" w:rsidRDefault="00287378" w:rsidP="00287378">
      <w:pPr>
        <w:suppressAutoHyphens w:val="0"/>
        <w:autoSpaceDE w:val="0"/>
        <w:spacing w:after="60"/>
        <w:rPr>
          <w:rFonts w:cs="Tahoma"/>
          <w:color w:val="000000"/>
          <w:szCs w:val="22"/>
          <w:lang w:val="el-GR" w:eastAsia="en-US"/>
        </w:rPr>
      </w:pPr>
    </w:p>
    <w:p w14:paraId="2E40E160" w14:textId="77777777" w:rsidR="00287378" w:rsidRPr="00924CAA" w:rsidRDefault="00287378" w:rsidP="00287378">
      <w:pPr>
        <w:suppressAutoHyphens w:val="0"/>
        <w:autoSpaceDE w:val="0"/>
        <w:spacing w:after="60"/>
        <w:rPr>
          <w:rFonts w:eastAsia="SimSun" w:cs="Tahoma"/>
          <w:szCs w:val="22"/>
          <w:u w:val="single"/>
          <w:lang w:val="el-GR"/>
        </w:rPr>
      </w:pPr>
      <w:r w:rsidRPr="00924CAA">
        <w:rPr>
          <w:rFonts w:eastAsia="SimSun" w:cs="Tahoma"/>
          <w:b/>
          <w:bCs/>
          <w:szCs w:val="22"/>
          <w:lang w:val="el-GR"/>
        </w:rPr>
        <w:t>Α.3 Εξωστρεφείς ηλεκτρονικές υπηρεσίες</w:t>
      </w:r>
    </w:p>
    <w:p w14:paraId="0A12E51D" w14:textId="0277A1EA" w:rsidR="00287378" w:rsidRDefault="00287378" w:rsidP="00287378">
      <w:pPr>
        <w:suppressAutoHyphens w:val="0"/>
        <w:autoSpaceDE w:val="0"/>
        <w:spacing w:after="60"/>
        <w:rPr>
          <w:rFonts w:cs="Tahoma"/>
          <w:color w:val="000000"/>
          <w:szCs w:val="22"/>
          <w:lang w:val="el-GR" w:eastAsia="en-US"/>
        </w:rPr>
      </w:pPr>
      <w:r w:rsidRPr="00924CAA">
        <w:rPr>
          <w:rFonts w:cs="Tahoma"/>
          <w:color w:val="000000"/>
          <w:szCs w:val="22"/>
          <w:lang w:val="el-GR" w:eastAsia="en-US"/>
        </w:rPr>
        <w:t xml:space="preserve">Στη Φάση αυτή </w:t>
      </w:r>
      <w:r w:rsidR="007916BF" w:rsidRPr="00924CAA">
        <w:rPr>
          <w:rFonts w:cs="Tahoma"/>
          <w:color w:val="000000"/>
          <w:szCs w:val="22"/>
          <w:lang w:val="el-GR" w:eastAsia="en-US"/>
        </w:rPr>
        <w:t>πραγματοποιούνται</w:t>
      </w:r>
      <w:r w:rsidRPr="00924CAA">
        <w:rPr>
          <w:rFonts w:cs="Tahoma"/>
          <w:color w:val="000000"/>
          <w:szCs w:val="22"/>
          <w:lang w:val="el-GR" w:eastAsia="en-US"/>
        </w:rPr>
        <w:t xml:space="preserve"> οι ακόλουθες εργασίες : </w:t>
      </w:r>
    </w:p>
    <w:p w14:paraId="11EC36B8" w14:textId="77777777" w:rsidR="00287378" w:rsidRPr="00CF5251" w:rsidRDefault="00287378" w:rsidP="00332361">
      <w:pPr>
        <w:pStyle w:val="aff"/>
        <w:numPr>
          <w:ilvl w:val="0"/>
          <w:numId w:val="112"/>
        </w:numPr>
        <w:suppressAutoHyphens w:val="0"/>
        <w:autoSpaceDE w:val="0"/>
        <w:spacing w:after="60"/>
        <w:rPr>
          <w:rFonts w:cs="Tahoma"/>
          <w:lang w:val="el-GR"/>
        </w:rPr>
      </w:pPr>
      <w:r w:rsidRPr="00CF5251">
        <w:rPr>
          <w:rFonts w:eastAsia="SimSun" w:cs="Tahoma"/>
          <w:szCs w:val="22"/>
          <w:lang w:val="el-GR"/>
        </w:rPr>
        <w:t xml:space="preserve">Υλοποίηση </w:t>
      </w:r>
      <w:r w:rsidRPr="00CF5251">
        <w:rPr>
          <w:rFonts w:cs="Tahoma"/>
          <w:lang w:val="el-GR"/>
        </w:rPr>
        <w:t>εφαρμογή</w:t>
      </w:r>
      <w:r>
        <w:rPr>
          <w:rFonts w:cs="Tahoma"/>
          <w:lang w:val="el-GR"/>
        </w:rPr>
        <w:t>ς</w:t>
      </w:r>
      <w:r w:rsidRPr="00CF5251">
        <w:rPr>
          <w:rFonts w:cs="Tahoma"/>
          <w:lang w:val="el-GR"/>
        </w:rPr>
        <w:t xml:space="preserve"> ηλεκτρονικής αίτησης και χορήγησης πρακτικού χωρίς την φυσική παρουσία</w:t>
      </w:r>
    </w:p>
    <w:p w14:paraId="2DFBF8A0" w14:textId="77777777" w:rsidR="00287378" w:rsidRPr="00CF5251" w:rsidRDefault="00287378" w:rsidP="00332361">
      <w:pPr>
        <w:pStyle w:val="aff"/>
        <w:numPr>
          <w:ilvl w:val="0"/>
          <w:numId w:val="112"/>
        </w:numPr>
        <w:suppressAutoHyphens w:val="0"/>
        <w:autoSpaceDE w:val="0"/>
        <w:spacing w:after="60"/>
        <w:rPr>
          <w:rFonts w:eastAsia="SimSun" w:cs="Tahoma"/>
          <w:szCs w:val="22"/>
          <w:lang w:val="el-GR"/>
        </w:rPr>
      </w:pPr>
      <w:r w:rsidRPr="00CF5251">
        <w:rPr>
          <w:rFonts w:eastAsia="SimSun" w:cs="Tahoma"/>
          <w:szCs w:val="22"/>
          <w:lang w:val="el-GR"/>
        </w:rPr>
        <w:t xml:space="preserve">Υλοποίηση </w:t>
      </w:r>
      <w:r w:rsidRPr="00CF5251">
        <w:rPr>
          <w:rFonts w:cs="Tahoma"/>
          <w:lang w:val="el-GR"/>
        </w:rPr>
        <w:t>εφαρμογή ηλεκτρονικής αίτησης διόρθωσης πρακτικού χωρίς την φυσική παρουσία του δικηγόρου και ηλεκτρονικής έγκρισης από τον Πρόεδρο του Δικαστηρίου.</w:t>
      </w:r>
    </w:p>
    <w:p w14:paraId="367DEC6A" w14:textId="77777777" w:rsidR="00287378" w:rsidRPr="00CF5251" w:rsidRDefault="00287378" w:rsidP="00332361">
      <w:pPr>
        <w:pStyle w:val="aff"/>
        <w:numPr>
          <w:ilvl w:val="0"/>
          <w:numId w:val="112"/>
        </w:numPr>
        <w:suppressAutoHyphens w:val="0"/>
        <w:autoSpaceDE w:val="0"/>
        <w:spacing w:after="60"/>
        <w:rPr>
          <w:rFonts w:eastAsia="SimSun" w:cs="Tahoma"/>
          <w:szCs w:val="22"/>
          <w:lang w:val="el-GR"/>
        </w:rPr>
      </w:pPr>
      <w:r>
        <w:rPr>
          <w:rFonts w:cs="Tahoma"/>
          <w:lang w:val="el-GR"/>
        </w:rPr>
        <w:t xml:space="preserve">Υλοποίηση </w:t>
      </w:r>
      <w:r w:rsidRPr="00663E7D">
        <w:rPr>
          <w:rFonts w:cs="Tahoma"/>
          <w:lang w:val="el-GR"/>
        </w:rPr>
        <w:t>ενσωμάτωση</w:t>
      </w:r>
      <w:r>
        <w:rPr>
          <w:rFonts w:cs="Tahoma"/>
          <w:lang w:val="el-GR"/>
        </w:rPr>
        <w:t>ς</w:t>
      </w:r>
      <w:r w:rsidRPr="00663E7D">
        <w:rPr>
          <w:rFonts w:cs="Tahoma"/>
          <w:lang w:val="el-GR"/>
        </w:rPr>
        <w:t xml:space="preserve"> ψηφιακής υπογραφής δικαστικών λειτουργών και γραμματέων</w:t>
      </w:r>
      <w:r>
        <w:rPr>
          <w:rFonts w:cs="Tahoma"/>
          <w:lang w:val="el-GR"/>
        </w:rPr>
        <w:t xml:space="preserve"> για την έγκριση των πρακτικών δικαστηρίων</w:t>
      </w:r>
    </w:p>
    <w:p w14:paraId="17E373A1" w14:textId="77777777" w:rsidR="00287378" w:rsidRDefault="00287378" w:rsidP="00287378">
      <w:pPr>
        <w:suppressAutoHyphens w:val="0"/>
        <w:autoSpaceDE w:val="0"/>
        <w:spacing w:after="60"/>
        <w:rPr>
          <w:rFonts w:eastAsia="SimSun" w:cs="Tahoma"/>
          <w:szCs w:val="22"/>
          <w:u w:val="single"/>
          <w:lang w:val="el-GR"/>
        </w:rPr>
      </w:pPr>
    </w:p>
    <w:p w14:paraId="0BD7A828" w14:textId="77777777" w:rsidR="00287378" w:rsidRDefault="00287378" w:rsidP="00287378">
      <w:pPr>
        <w:suppressAutoHyphens w:val="0"/>
        <w:autoSpaceDE w:val="0"/>
        <w:spacing w:after="60"/>
        <w:rPr>
          <w:rFonts w:cs="Tahoma"/>
          <w:b/>
          <w:bCs/>
          <w:color w:val="000000"/>
          <w:szCs w:val="22"/>
          <w:lang w:val="el-GR" w:eastAsia="en-US"/>
        </w:rPr>
      </w:pPr>
      <w:r w:rsidRPr="00924CAA">
        <w:rPr>
          <w:rFonts w:eastAsia="SimSun" w:cs="Tahoma"/>
          <w:b/>
          <w:bCs/>
          <w:szCs w:val="22"/>
          <w:lang w:val="el-GR"/>
        </w:rPr>
        <w:t xml:space="preserve">Α.4 </w:t>
      </w:r>
      <w:r w:rsidRPr="00924CAA">
        <w:rPr>
          <w:rFonts w:cs="Tahoma"/>
          <w:b/>
          <w:bCs/>
          <w:color w:val="000000"/>
          <w:szCs w:val="22"/>
          <w:lang w:val="el-GR" w:eastAsia="en-US"/>
        </w:rPr>
        <w:t>Διαλειτουργικότητα με υφιστάμενα και σχεδιαζόμενα πληροφοριακά συστήματα του χώρου της Δικαιοσύνης</w:t>
      </w:r>
    </w:p>
    <w:p w14:paraId="6B5AB0A3" w14:textId="77777777" w:rsidR="00287378" w:rsidRPr="00EF2016" w:rsidRDefault="00287378" w:rsidP="00287378">
      <w:pPr>
        <w:suppressAutoHyphens w:val="0"/>
        <w:autoSpaceDE w:val="0"/>
        <w:spacing w:after="60"/>
        <w:rPr>
          <w:rFonts w:cs="Tahoma"/>
          <w:color w:val="000000"/>
          <w:szCs w:val="22"/>
          <w:lang w:val="el-GR" w:eastAsia="en-US"/>
        </w:rPr>
      </w:pPr>
      <w:r w:rsidRPr="00924CAA">
        <w:rPr>
          <w:rFonts w:cs="Tahoma"/>
          <w:color w:val="000000"/>
          <w:szCs w:val="22"/>
          <w:lang w:val="el-GR" w:eastAsia="en-US"/>
        </w:rPr>
        <w:t>Στη Φάση αυτή πραγματοποι</w:t>
      </w:r>
      <w:r>
        <w:rPr>
          <w:rFonts w:cs="Tahoma"/>
          <w:color w:val="000000"/>
          <w:szCs w:val="22"/>
          <w:lang w:val="el-GR" w:eastAsia="en-US"/>
        </w:rPr>
        <w:t xml:space="preserve">είται η </w:t>
      </w:r>
      <w:r w:rsidRPr="00EF2016">
        <w:rPr>
          <w:rFonts w:cs="Tahoma"/>
          <w:color w:val="000000"/>
          <w:szCs w:val="22"/>
          <w:lang w:val="el-GR" w:eastAsia="en-US"/>
        </w:rPr>
        <w:t>υλοποίηση διαλειτουργικότητας υποσυστημάτων με</w:t>
      </w:r>
      <w:r>
        <w:rPr>
          <w:rFonts w:cs="Tahoma"/>
          <w:b/>
          <w:bCs/>
          <w:color w:val="000000"/>
          <w:szCs w:val="22"/>
          <w:lang w:val="el-GR" w:eastAsia="en-US"/>
        </w:rPr>
        <w:t xml:space="preserve"> </w:t>
      </w:r>
      <w:r w:rsidRPr="00EF2016">
        <w:rPr>
          <w:rFonts w:cs="Tahoma"/>
          <w:color w:val="000000"/>
          <w:szCs w:val="22"/>
          <w:lang w:val="el-GR" w:eastAsia="en-US"/>
        </w:rPr>
        <w:t xml:space="preserve">τρίτα συστήματα Φορέων, όπως : </w:t>
      </w:r>
    </w:p>
    <w:p w14:paraId="11376091" w14:textId="77777777" w:rsidR="00287378" w:rsidRDefault="00287378" w:rsidP="00287378">
      <w:pPr>
        <w:suppressAutoHyphens w:val="0"/>
        <w:autoSpaceDE w:val="0"/>
        <w:spacing w:after="60"/>
        <w:rPr>
          <w:rFonts w:cs="Tahoma"/>
          <w:b/>
          <w:bCs/>
          <w:color w:val="000000"/>
          <w:szCs w:val="22"/>
          <w:lang w:val="el-GR" w:eastAsia="en-US"/>
        </w:rPr>
      </w:pPr>
    </w:p>
    <w:p w14:paraId="14805E30" w14:textId="77777777" w:rsidR="00287378" w:rsidRPr="00EF2016" w:rsidRDefault="00287378" w:rsidP="00332361">
      <w:pPr>
        <w:pStyle w:val="aff"/>
        <w:numPr>
          <w:ilvl w:val="0"/>
          <w:numId w:val="113"/>
        </w:numPr>
        <w:suppressAutoHyphens w:val="0"/>
        <w:autoSpaceDE w:val="0"/>
        <w:spacing w:after="60"/>
        <w:rPr>
          <w:rFonts w:cs="Tahoma"/>
          <w:color w:val="000000"/>
          <w:szCs w:val="22"/>
          <w:lang w:val="el-GR" w:eastAsia="en-US"/>
        </w:rPr>
      </w:pPr>
      <w:r w:rsidRPr="00EF2016">
        <w:rPr>
          <w:rFonts w:cs="Tahoma"/>
          <w:color w:val="000000"/>
          <w:szCs w:val="22"/>
          <w:lang w:val="el-GR" w:eastAsia="en-US"/>
        </w:rPr>
        <w:t xml:space="preserve">Ολοκληρωμένο Σύστημα Διαχείρισης Δικαστικών Υποθέσεων (ΟΣΔΔΥ-ΠΠ) </w:t>
      </w:r>
    </w:p>
    <w:p w14:paraId="1BAA242B" w14:textId="631A5F18" w:rsidR="00287378" w:rsidRDefault="00287378" w:rsidP="00332361">
      <w:pPr>
        <w:pStyle w:val="aff"/>
        <w:numPr>
          <w:ilvl w:val="0"/>
          <w:numId w:val="113"/>
        </w:numPr>
        <w:rPr>
          <w:rFonts w:cs="Tahoma"/>
          <w:lang w:val="el-GR"/>
        </w:rPr>
      </w:pPr>
      <w:r w:rsidRPr="00EF2016">
        <w:rPr>
          <w:rFonts w:cs="Tahoma"/>
          <w:lang w:val="el-GR"/>
        </w:rPr>
        <w:t>Ηλεκτρονικό Σύστημα ψηφιακής υπογραφής Ελληνικού Δημοσίου (</w:t>
      </w:r>
      <w:r w:rsidRPr="00EF2016">
        <w:rPr>
          <w:rFonts w:cs="Tahoma"/>
          <w:lang w:val="en-US"/>
        </w:rPr>
        <w:t>Websign</w:t>
      </w:r>
      <w:r w:rsidRPr="00EF2016">
        <w:rPr>
          <w:rFonts w:cs="Tahoma"/>
          <w:lang w:val="el-GR"/>
        </w:rPr>
        <w:t>)</w:t>
      </w:r>
    </w:p>
    <w:p w14:paraId="693A3918" w14:textId="77777777" w:rsidR="00287378" w:rsidRDefault="00287378" w:rsidP="00332361">
      <w:pPr>
        <w:pStyle w:val="aff"/>
        <w:numPr>
          <w:ilvl w:val="0"/>
          <w:numId w:val="113"/>
        </w:numPr>
        <w:rPr>
          <w:rFonts w:cs="Tahoma"/>
          <w:lang w:val="el-GR"/>
        </w:rPr>
      </w:pPr>
      <w:r w:rsidRPr="00EF2016">
        <w:rPr>
          <w:rFonts w:cs="Tahoma"/>
          <w:lang w:val="el-GR"/>
        </w:rPr>
        <w:t>Ηλεκτρονικό Σύστημα διακίνησης εγγράφων Ελληνικού Δημοσίου(ΚΣΗΔΕ)</w:t>
      </w:r>
    </w:p>
    <w:p w14:paraId="79AD45C0" w14:textId="77777777" w:rsidR="00287378" w:rsidRPr="00EF2016" w:rsidRDefault="00287378" w:rsidP="00332361">
      <w:pPr>
        <w:pStyle w:val="aff"/>
        <w:numPr>
          <w:ilvl w:val="0"/>
          <w:numId w:val="113"/>
        </w:numPr>
        <w:rPr>
          <w:rFonts w:cs="Tahoma"/>
          <w:lang w:val="el-GR"/>
        </w:rPr>
      </w:pPr>
      <w:r w:rsidRPr="00EF2016">
        <w:rPr>
          <w:rFonts w:cs="Tahoma"/>
          <w:lang w:val="el-GR"/>
        </w:rPr>
        <w:t>Ηλεκτρονικό Σύστημα Υπηρεσιών τηλεδιάσκεψης σε δικαστήρια και σωφρονιστικά καταστήματα</w:t>
      </w:r>
    </w:p>
    <w:p w14:paraId="0759D682" w14:textId="77777777" w:rsidR="00287378" w:rsidRDefault="00287378" w:rsidP="00287378">
      <w:pPr>
        <w:suppressAutoHyphens w:val="0"/>
        <w:autoSpaceDE w:val="0"/>
        <w:spacing w:after="60"/>
        <w:rPr>
          <w:rFonts w:cs="Tahoma"/>
          <w:b/>
          <w:bCs/>
          <w:color w:val="000000"/>
          <w:szCs w:val="22"/>
          <w:lang w:val="el-GR" w:eastAsia="en-US"/>
        </w:rPr>
      </w:pPr>
    </w:p>
    <w:p w14:paraId="1C86E12A" w14:textId="7F2A708E" w:rsidR="00287378" w:rsidRPr="00924CAA" w:rsidRDefault="00287378" w:rsidP="00287378">
      <w:pPr>
        <w:suppressAutoHyphens w:val="0"/>
        <w:autoSpaceDE w:val="0"/>
        <w:spacing w:after="60"/>
        <w:rPr>
          <w:rFonts w:eastAsia="SimSun" w:cs="Tahoma"/>
          <w:b/>
          <w:bCs/>
          <w:szCs w:val="22"/>
          <w:u w:val="single"/>
          <w:lang w:val="el-GR"/>
        </w:rPr>
      </w:pPr>
      <w:r w:rsidRPr="00924CAA">
        <w:rPr>
          <w:rFonts w:eastAsia="SimSun" w:cs="Tahoma"/>
          <w:b/>
          <w:bCs/>
          <w:szCs w:val="22"/>
          <w:lang w:val="el-GR"/>
        </w:rPr>
        <w:t xml:space="preserve">Α.5 </w:t>
      </w:r>
      <w:r w:rsidRPr="00924CAA">
        <w:rPr>
          <w:rFonts w:cs="Tahoma"/>
          <w:b/>
          <w:bCs/>
          <w:color w:val="000000"/>
          <w:szCs w:val="22"/>
          <w:lang w:val="el-GR" w:eastAsia="en-US"/>
        </w:rPr>
        <w:t xml:space="preserve">Εγκατάσταση εξοπλισμού και επέκταση υπηρεσιών για </w:t>
      </w:r>
      <w:r w:rsidR="00D40FB0">
        <w:rPr>
          <w:rFonts w:eastAsia="SimSun" w:cs="Tahoma"/>
          <w:lang w:val="el-GR"/>
        </w:rPr>
        <w:t>έως</w:t>
      </w:r>
      <w:r w:rsidR="00D40FB0" w:rsidRPr="001B75BD">
        <w:rPr>
          <w:rFonts w:eastAsia="SimSun" w:cs="Tahoma"/>
          <w:lang w:val="el-GR"/>
        </w:rPr>
        <w:t xml:space="preserve"> </w:t>
      </w:r>
      <w:r w:rsidR="00D40FB0" w:rsidRPr="0062792A">
        <w:rPr>
          <w:rFonts w:eastAsia="SimSun" w:cs="Tahoma"/>
          <w:b/>
          <w:bCs/>
          <w:lang w:val="el-GR"/>
        </w:rPr>
        <w:t>1</w:t>
      </w:r>
      <w:r w:rsidR="00D40FB0">
        <w:rPr>
          <w:rFonts w:eastAsia="SimSun" w:cs="Tahoma"/>
          <w:b/>
          <w:bCs/>
          <w:lang w:val="el-GR"/>
        </w:rPr>
        <w:t>1</w:t>
      </w:r>
      <w:r w:rsidR="00D40FB0" w:rsidRPr="0062792A">
        <w:rPr>
          <w:rFonts w:eastAsia="SimSun" w:cs="Tahoma"/>
          <w:b/>
          <w:bCs/>
          <w:lang w:val="el-GR"/>
        </w:rPr>
        <w:t>0</w:t>
      </w:r>
      <w:r w:rsidR="00D40FB0" w:rsidRPr="001B75BD">
        <w:rPr>
          <w:rFonts w:eastAsia="SimSun" w:cs="Tahoma"/>
          <w:lang w:val="el-GR"/>
        </w:rPr>
        <w:t xml:space="preserve"> αίθουσες ακροαματικής διαδικασίας δικα</w:t>
      </w:r>
      <w:r w:rsidR="00D40FB0" w:rsidRPr="00663E7D">
        <w:rPr>
          <w:rFonts w:eastAsia="SimSun" w:cs="Tahoma"/>
          <w:lang w:val="el-GR"/>
        </w:rPr>
        <w:t xml:space="preserve">στηρίων πανελλαδικά </w:t>
      </w:r>
      <w:r w:rsidR="00D40FB0">
        <w:rPr>
          <w:rFonts w:eastAsia="SimSun" w:cs="Tahoma"/>
          <w:lang w:val="el-GR"/>
        </w:rPr>
        <w:t>(συμπεριλαμβανομένων  επιλεγμένων αιθουσών σε καταστήματα κράτησης που χρησιμοποιούνται ως ακροατήρια).</w:t>
      </w:r>
    </w:p>
    <w:p w14:paraId="7D78DAFA" w14:textId="1E9840AF" w:rsidR="00287378" w:rsidRDefault="00287378" w:rsidP="00287378">
      <w:pPr>
        <w:suppressAutoHyphens w:val="0"/>
        <w:autoSpaceDE w:val="0"/>
        <w:spacing w:after="60"/>
        <w:rPr>
          <w:rFonts w:cs="Tahoma"/>
          <w:color w:val="000000"/>
          <w:szCs w:val="22"/>
          <w:lang w:val="el-GR" w:eastAsia="en-US"/>
        </w:rPr>
      </w:pPr>
      <w:r w:rsidRPr="00924CAA">
        <w:rPr>
          <w:rFonts w:cs="Tahoma"/>
          <w:color w:val="000000"/>
          <w:szCs w:val="22"/>
          <w:lang w:val="el-GR" w:eastAsia="en-US"/>
        </w:rPr>
        <w:t xml:space="preserve">Στη Φάση αυτή </w:t>
      </w:r>
      <w:r w:rsidR="007916BF" w:rsidRPr="00924CAA">
        <w:rPr>
          <w:rFonts w:cs="Tahoma"/>
          <w:color w:val="000000"/>
          <w:szCs w:val="22"/>
          <w:lang w:val="el-GR" w:eastAsia="en-US"/>
        </w:rPr>
        <w:t>πραγματοποιούνται</w:t>
      </w:r>
      <w:r w:rsidRPr="00924CAA">
        <w:rPr>
          <w:rFonts w:cs="Tahoma"/>
          <w:color w:val="000000"/>
          <w:szCs w:val="22"/>
          <w:lang w:val="el-GR" w:eastAsia="en-US"/>
        </w:rPr>
        <w:t xml:space="preserve"> οι ακόλουθες εργασίες : </w:t>
      </w:r>
    </w:p>
    <w:p w14:paraId="5A303BF7" w14:textId="7F583242" w:rsidR="00287378" w:rsidRPr="00FB3632" w:rsidRDefault="00287378" w:rsidP="00332361">
      <w:pPr>
        <w:pStyle w:val="aff"/>
        <w:numPr>
          <w:ilvl w:val="0"/>
          <w:numId w:val="111"/>
        </w:numPr>
        <w:suppressAutoHyphens w:val="0"/>
        <w:autoSpaceDE w:val="0"/>
        <w:spacing w:after="60"/>
        <w:rPr>
          <w:rFonts w:cs="Tahoma"/>
          <w:color w:val="000000"/>
          <w:szCs w:val="22"/>
          <w:lang w:val="el-GR" w:eastAsia="en-US"/>
        </w:rPr>
      </w:pPr>
      <w:r>
        <w:rPr>
          <w:rFonts w:cs="Tahoma"/>
          <w:color w:val="000000"/>
          <w:szCs w:val="22"/>
          <w:lang w:val="el-GR" w:eastAsia="en-US"/>
        </w:rPr>
        <w:t xml:space="preserve">Προμήθεια και εγκατάσταση </w:t>
      </w:r>
      <w:r w:rsidRPr="001B75BD">
        <w:rPr>
          <w:rFonts w:eastAsia="SimSun" w:cs="Tahoma"/>
          <w:lang w:val="el-GR"/>
        </w:rPr>
        <w:t>περιφερειακ</w:t>
      </w:r>
      <w:r>
        <w:rPr>
          <w:rFonts w:eastAsia="SimSun" w:cs="Tahoma"/>
          <w:lang w:val="el-GR"/>
        </w:rPr>
        <w:t>ού</w:t>
      </w:r>
      <w:r w:rsidRPr="001B75BD">
        <w:rPr>
          <w:rFonts w:eastAsia="SimSun" w:cs="Tahoma"/>
          <w:lang w:val="el-GR"/>
        </w:rPr>
        <w:t xml:space="preserve"> τερματικ</w:t>
      </w:r>
      <w:r>
        <w:rPr>
          <w:rFonts w:eastAsia="SimSun" w:cs="Tahoma"/>
          <w:lang w:val="el-GR"/>
        </w:rPr>
        <w:t>ού</w:t>
      </w:r>
      <w:r w:rsidRPr="001B75BD">
        <w:rPr>
          <w:rFonts w:eastAsia="SimSun" w:cs="Tahoma"/>
          <w:lang w:val="el-GR"/>
        </w:rPr>
        <w:t xml:space="preserve"> εξοπλισμ</w:t>
      </w:r>
      <w:r>
        <w:rPr>
          <w:rFonts w:eastAsia="SimSun" w:cs="Tahoma"/>
          <w:lang w:val="el-GR"/>
        </w:rPr>
        <w:t>ού</w:t>
      </w:r>
      <w:r w:rsidRPr="001B75BD">
        <w:rPr>
          <w:rFonts w:eastAsia="SimSun" w:cs="Tahoma"/>
          <w:lang w:val="el-GR"/>
        </w:rPr>
        <w:t xml:space="preserve"> </w:t>
      </w:r>
      <w:r w:rsidR="00D40FB0">
        <w:rPr>
          <w:rFonts w:eastAsia="SimSun" w:cs="Tahoma"/>
          <w:lang w:val="el-GR"/>
        </w:rPr>
        <w:t>έως</w:t>
      </w:r>
      <w:r w:rsidR="00D40FB0" w:rsidRPr="001B75BD">
        <w:rPr>
          <w:rFonts w:eastAsia="SimSun" w:cs="Tahoma"/>
          <w:lang w:val="el-GR"/>
        </w:rPr>
        <w:t xml:space="preserve"> </w:t>
      </w:r>
      <w:r w:rsidR="00D40FB0" w:rsidRPr="0062792A">
        <w:rPr>
          <w:rFonts w:eastAsia="SimSun" w:cs="Tahoma"/>
          <w:b/>
          <w:bCs/>
          <w:lang w:val="el-GR"/>
        </w:rPr>
        <w:t>1</w:t>
      </w:r>
      <w:r w:rsidR="00D40FB0">
        <w:rPr>
          <w:rFonts w:eastAsia="SimSun" w:cs="Tahoma"/>
          <w:b/>
          <w:bCs/>
          <w:lang w:val="el-GR"/>
        </w:rPr>
        <w:t>1</w:t>
      </w:r>
      <w:r w:rsidR="00D40FB0" w:rsidRPr="0062792A">
        <w:rPr>
          <w:rFonts w:eastAsia="SimSun" w:cs="Tahoma"/>
          <w:b/>
          <w:bCs/>
          <w:lang w:val="el-GR"/>
        </w:rPr>
        <w:t>0</w:t>
      </w:r>
      <w:r w:rsidR="00D40FB0" w:rsidRPr="001B75BD">
        <w:rPr>
          <w:rFonts w:eastAsia="SimSun" w:cs="Tahoma"/>
          <w:lang w:val="el-GR"/>
        </w:rPr>
        <w:t xml:space="preserve"> αίθουσες ακροαματικής διαδικασίας δικα</w:t>
      </w:r>
      <w:r w:rsidR="00D40FB0" w:rsidRPr="00663E7D">
        <w:rPr>
          <w:rFonts w:eastAsia="SimSun" w:cs="Tahoma"/>
          <w:lang w:val="el-GR"/>
        </w:rPr>
        <w:t xml:space="preserve">στηρίων πανελλαδικά </w:t>
      </w:r>
      <w:r w:rsidR="00D40FB0">
        <w:rPr>
          <w:rFonts w:eastAsia="SimSun" w:cs="Tahoma"/>
          <w:lang w:val="el-GR"/>
        </w:rPr>
        <w:t>(συμπεριλαμβανομένων  επιλεγμένων αιθουσών σε καταστήματα κράτησης που χρησιμοποιούνται ως ακροατήρια).</w:t>
      </w:r>
    </w:p>
    <w:p w14:paraId="07794AB3" w14:textId="2799A57F" w:rsidR="00287378" w:rsidRPr="00FB3632" w:rsidRDefault="00287378" w:rsidP="00332361">
      <w:pPr>
        <w:pStyle w:val="aff"/>
        <w:numPr>
          <w:ilvl w:val="0"/>
          <w:numId w:val="111"/>
        </w:numPr>
        <w:suppressAutoHyphens w:val="0"/>
        <w:autoSpaceDE w:val="0"/>
        <w:spacing w:after="60"/>
        <w:rPr>
          <w:rFonts w:cs="Tahoma"/>
          <w:color w:val="000000"/>
          <w:szCs w:val="22"/>
          <w:lang w:val="el-GR" w:eastAsia="en-US"/>
        </w:rPr>
      </w:pPr>
      <w:r>
        <w:rPr>
          <w:rFonts w:eastAsia="SimSun" w:cs="Tahoma"/>
          <w:lang w:val="el-GR"/>
        </w:rPr>
        <w:t>Ανάπτυξη</w:t>
      </w:r>
      <w:r w:rsidRPr="001B75BD">
        <w:rPr>
          <w:rFonts w:eastAsia="SimSun" w:cs="Tahoma"/>
          <w:lang w:val="el-GR"/>
        </w:rPr>
        <w:t xml:space="preserve"> εργασ</w:t>
      </w:r>
      <w:r>
        <w:rPr>
          <w:rFonts w:eastAsia="SimSun" w:cs="Tahoma"/>
          <w:lang w:val="el-GR"/>
        </w:rPr>
        <w:t>ιών</w:t>
      </w:r>
      <w:r w:rsidRPr="001B75BD">
        <w:rPr>
          <w:rFonts w:eastAsia="SimSun" w:cs="Tahoma"/>
          <w:lang w:val="el-GR"/>
        </w:rPr>
        <w:t xml:space="preserve"> δικτύωσης δομημένης καλωδίωσης  (</w:t>
      </w:r>
      <w:r w:rsidR="00D40FB0">
        <w:rPr>
          <w:rFonts w:eastAsia="SimSun" w:cs="Tahoma"/>
          <w:lang w:val="el-GR"/>
        </w:rPr>
        <w:t xml:space="preserve">τουλάχιστον </w:t>
      </w:r>
      <w:r w:rsidRPr="001B75BD">
        <w:rPr>
          <w:rFonts w:eastAsia="SimSun" w:cs="Tahoma"/>
          <w:lang w:val="en-US"/>
        </w:rPr>
        <w:t>CAT</w:t>
      </w:r>
      <w:r w:rsidRPr="001B75BD">
        <w:rPr>
          <w:rFonts w:eastAsia="SimSun" w:cs="Tahoma"/>
          <w:lang w:val="el-GR"/>
        </w:rPr>
        <w:t xml:space="preserve"> 6 και διπλές πρίζες) για </w:t>
      </w:r>
      <w:r w:rsidR="00D40FB0">
        <w:rPr>
          <w:rFonts w:eastAsia="SimSun" w:cs="Tahoma"/>
          <w:lang w:val="el-GR"/>
        </w:rPr>
        <w:t>έως</w:t>
      </w:r>
      <w:r w:rsidR="00D40FB0" w:rsidRPr="001B75BD">
        <w:rPr>
          <w:rFonts w:eastAsia="SimSun" w:cs="Tahoma"/>
          <w:lang w:val="el-GR"/>
        </w:rPr>
        <w:t xml:space="preserve"> </w:t>
      </w:r>
      <w:r w:rsidR="00D40FB0" w:rsidRPr="0062792A">
        <w:rPr>
          <w:rFonts w:eastAsia="SimSun" w:cs="Tahoma"/>
          <w:b/>
          <w:bCs/>
          <w:lang w:val="el-GR"/>
        </w:rPr>
        <w:t>1</w:t>
      </w:r>
      <w:r w:rsidR="00D40FB0">
        <w:rPr>
          <w:rFonts w:eastAsia="SimSun" w:cs="Tahoma"/>
          <w:b/>
          <w:bCs/>
          <w:lang w:val="el-GR"/>
        </w:rPr>
        <w:t>1</w:t>
      </w:r>
      <w:r w:rsidR="00D40FB0" w:rsidRPr="0062792A">
        <w:rPr>
          <w:rFonts w:eastAsia="SimSun" w:cs="Tahoma"/>
          <w:b/>
          <w:bCs/>
          <w:lang w:val="el-GR"/>
        </w:rPr>
        <w:t>0</w:t>
      </w:r>
      <w:r w:rsidR="00D40FB0" w:rsidRPr="001B75BD">
        <w:rPr>
          <w:rFonts w:eastAsia="SimSun" w:cs="Tahoma"/>
          <w:lang w:val="el-GR"/>
        </w:rPr>
        <w:t xml:space="preserve"> αίθουσες ακροαματικής διαδικασίας δικα</w:t>
      </w:r>
      <w:r w:rsidR="00D40FB0" w:rsidRPr="00663E7D">
        <w:rPr>
          <w:rFonts w:eastAsia="SimSun" w:cs="Tahoma"/>
          <w:lang w:val="el-GR"/>
        </w:rPr>
        <w:t xml:space="preserve">στηρίων πανελλαδικά </w:t>
      </w:r>
      <w:r w:rsidR="00D40FB0">
        <w:rPr>
          <w:rFonts w:eastAsia="SimSun" w:cs="Tahoma"/>
          <w:lang w:val="el-GR"/>
        </w:rPr>
        <w:t>(συμπεριλαμβανομένων  επιλεγμένων αιθουσών σε καταστήματα κράτησης που χρησιμοποιούνται ως ακροατήρια).</w:t>
      </w:r>
    </w:p>
    <w:p w14:paraId="77A71E3D" w14:textId="19D83166" w:rsidR="00287378" w:rsidRPr="007C14B2" w:rsidRDefault="00287378" w:rsidP="00332361">
      <w:pPr>
        <w:pStyle w:val="icombullet1"/>
        <w:numPr>
          <w:ilvl w:val="0"/>
          <w:numId w:val="111"/>
        </w:numPr>
        <w:rPr>
          <w:rFonts w:ascii="Tahoma" w:eastAsia="Calibri" w:hAnsi="Tahoma" w:cs="Tahoma"/>
        </w:rPr>
      </w:pPr>
      <w:r w:rsidRPr="002E5452">
        <w:rPr>
          <w:rFonts w:ascii="Tahoma" w:eastAsia="Calibri" w:hAnsi="Tahoma" w:cs="Tahoma"/>
        </w:rPr>
        <w:t>Τεκμηρίωση, Καταγραφή και Έλεγχος αυτόνομης λειτουργίας του εξοπλισμού</w:t>
      </w:r>
    </w:p>
    <w:p w14:paraId="613FF561" w14:textId="092CE79E" w:rsidR="00287378" w:rsidRPr="00EA3107" w:rsidRDefault="00287378" w:rsidP="00332361">
      <w:pPr>
        <w:pStyle w:val="aff"/>
        <w:numPr>
          <w:ilvl w:val="0"/>
          <w:numId w:val="111"/>
        </w:numPr>
        <w:suppressAutoHyphens w:val="0"/>
        <w:autoSpaceDE w:val="0"/>
        <w:spacing w:after="60"/>
        <w:rPr>
          <w:rFonts w:cs="Tahoma"/>
          <w:color w:val="000000"/>
          <w:szCs w:val="22"/>
          <w:lang w:val="el-GR" w:eastAsia="en-US"/>
        </w:rPr>
      </w:pPr>
      <w:r>
        <w:rPr>
          <w:rFonts w:eastAsia="SimSun" w:cs="Tahoma"/>
          <w:lang w:val="el-GR"/>
        </w:rPr>
        <w:t xml:space="preserve">Ενεργοποίηση υπηρεσιών ηχογράφησης-αποηχογράφησης σε </w:t>
      </w:r>
      <w:r w:rsidR="00D40FB0">
        <w:rPr>
          <w:rFonts w:eastAsia="SimSun" w:cs="Tahoma"/>
          <w:lang w:val="el-GR"/>
        </w:rPr>
        <w:t>έως</w:t>
      </w:r>
      <w:r w:rsidR="00D40FB0" w:rsidRPr="001B75BD">
        <w:rPr>
          <w:rFonts w:eastAsia="SimSun" w:cs="Tahoma"/>
          <w:lang w:val="el-GR"/>
        </w:rPr>
        <w:t xml:space="preserve"> </w:t>
      </w:r>
      <w:r w:rsidR="00D40FB0" w:rsidRPr="0062792A">
        <w:rPr>
          <w:rFonts w:eastAsia="SimSun" w:cs="Tahoma"/>
          <w:b/>
          <w:bCs/>
          <w:lang w:val="el-GR"/>
        </w:rPr>
        <w:t>1</w:t>
      </w:r>
      <w:r w:rsidR="00D40FB0">
        <w:rPr>
          <w:rFonts w:eastAsia="SimSun" w:cs="Tahoma"/>
          <w:b/>
          <w:bCs/>
          <w:lang w:val="el-GR"/>
        </w:rPr>
        <w:t>1</w:t>
      </w:r>
      <w:r w:rsidR="00D40FB0" w:rsidRPr="0062792A">
        <w:rPr>
          <w:rFonts w:eastAsia="SimSun" w:cs="Tahoma"/>
          <w:b/>
          <w:bCs/>
          <w:lang w:val="el-GR"/>
        </w:rPr>
        <w:t>0</w:t>
      </w:r>
      <w:r w:rsidR="00D40FB0" w:rsidRPr="001B75BD">
        <w:rPr>
          <w:rFonts w:eastAsia="SimSun" w:cs="Tahoma"/>
          <w:lang w:val="el-GR"/>
        </w:rPr>
        <w:t xml:space="preserve"> αίθουσες ακροαματικής διαδικασίας δικα</w:t>
      </w:r>
      <w:r w:rsidR="00D40FB0" w:rsidRPr="00663E7D">
        <w:rPr>
          <w:rFonts w:eastAsia="SimSun" w:cs="Tahoma"/>
          <w:lang w:val="el-GR"/>
        </w:rPr>
        <w:t xml:space="preserve">στηρίων πανελλαδικά </w:t>
      </w:r>
      <w:r w:rsidR="00D40FB0">
        <w:rPr>
          <w:rFonts w:eastAsia="SimSun" w:cs="Tahoma"/>
          <w:lang w:val="el-GR"/>
        </w:rPr>
        <w:t xml:space="preserve">(συμπεριλαμβανομένων  επιλεγμένων αιθουσών σε </w:t>
      </w:r>
      <w:r w:rsidR="00332361">
        <w:rPr>
          <w:rFonts w:eastAsia="SimSun" w:cs="Tahoma"/>
          <w:lang w:val="el-GR"/>
        </w:rPr>
        <w:t xml:space="preserve">ειδικά δικαστήρια και σε </w:t>
      </w:r>
      <w:r w:rsidR="00D40FB0">
        <w:rPr>
          <w:rFonts w:eastAsia="SimSun" w:cs="Tahoma"/>
          <w:lang w:val="el-GR"/>
        </w:rPr>
        <w:t>καταστήματα κράτησης που χρησιμοποιούνται ως ακροατήρια).</w:t>
      </w:r>
    </w:p>
    <w:p w14:paraId="6DB587BE" w14:textId="77777777" w:rsidR="00287378" w:rsidRDefault="00287378" w:rsidP="00287378">
      <w:pPr>
        <w:suppressAutoHyphens w:val="0"/>
        <w:autoSpaceDE w:val="0"/>
        <w:spacing w:after="60"/>
        <w:rPr>
          <w:rFonts w:cs="Tahoma"/>
          <w:b/>
          <w:bCs/>
          <w:color w:val="000000"/>
          <w:szCs w:val="22"/>
          <w:lang w:val="el-GR" w:eastAsia="en-US"/>
        </w:rPr>
      </w:pPr>
    </w:p>
    <w:p w14:paraId="6FD8A023" w14:textId="3CFD3012" w:rsidR="00690711" w:rsidRDefault="00287378" w:rsidP="00287378">
      <w:pPr>
        <w:suppressAutoHyphens w:val="0"/>
        <w:autoSpaceDE w:val="0"/>
        <w:spacing w:after="60"/>
        <w:rPr>
          <w:rFonts w:cs="Tahoma"/>
          <w:b/>
          <w:bCs/>
          <w:color w:val="000000"/>
          <w:szCs w:val="22"/>
          <w:lang w:val="el-GR" w:eastAsia="en-US"/>
        </w:rPr>
      </w:pPr>
      <w:r w:rsidRPr="00924CAA">
        <w:rPr>
          <w:rFonts w:cs="Tahoma"/>
          <w:b/>
          <w:bCs/>
          <w:color w:val="000000"/>
          <w:szCs w:val="22"/>
          <w:lang w:val="el-GR" w:eastAsia="en-US"/>
        </w:rPr>
        <w:t xml:space="preserve">Α.6 </w:t>
      </w:r>
      <w:r w:rsidR="00690711">
        <w:rPr>
          <w:rFonts w:cs="Tahoma"/>
          <w:b/>
          <w:bCs/>
          <w:color w:val="000000"/>
          <w:szCs w:val="22"/>
          <w:lang w:val="el-GR" w:eastAsia="en-US"/>
        </w:rPr>
        <w:t xml:space="preserve">Δοκιμαστική λειτουργία. </w:t>
      </w:r>
    </w:p>
    <w:p w14:paraId="7DFBC8AE" w14:textId="57FC27ED" w:rsidR="00287378" w:rsidRDefault="00287378" w:rsidP="00287378">
      <w:pPr>
        <w:suppressAutoHyphens w:val="0"/>
        <w:autoSpaceDE w:val="0"/>
        <w:spacing w:after="60"/>
        <w:rPr>
          <w:rFonts w:cs="Tahoma"/>
          <w:color w:val="000000"/>
          <w:szCs w:val="22"/>
          <w:lang w:val="el-GR" w:eastAsia="en-US"/>
        </w:rPr>
      </w:pPr>
      <w:r w:rsidRPr="00924CAA">
        <w:rPr>
          <w:rFonts w:cs="Tahoma"/>
          <w:color w:val="000000"/>
          <w:szCs w:val="22"/>
          <w:lang w:val="el-GR" w:eastAsia="en-US"/>
        </w:rPr>
        <w:t xml:space="preserve">Στη Φάση </w:t>
      </w:r>
      <w:r w:rsidR="004C4ED4">
        <w:rPr>
          <w:rFonts w:cs="Tahoma"/>
          <w:color w:val="000000"/>
          <w:szCs w:val="22"/>
          <w:lang w:val="el-GR" w:eastAsia="en-US"/>
        </w:rPr>
        <w:t>Δοκιμαστικής λειτουργίας πραγματοποιούνται</w:t>
      </w:r>
      <w:r w:rsidRPr="00924CAA">
        <w:rPr>
          <w:rFonts w:cs="Tahoma"/>
          <w:color w:val="000000"/>
          <w:szCs w:val="22"/>
          <w:lang w:val="el-GR" w:eastAsia="en-US"/>
        </w:rPr>
        <w:t xml:space="preserve"> οι ακόλουθες εργασίες : </w:t>
      </w:r>
    </w:p>
    <w:p w14:paraId="3F4EB040" w14:textId="77777777" w:rsidR="00287378" w:rsidRDefault="00287378" w:rsidP="00332361">
      <w:pPr>
        <w:pStyle w:val="icombullet1"/>
        <w:numPr>
          <w:ilvl w:val="0"/>
          <w:numId w:val="114"/>
        </w:numPr>
        <w:ind w:left="426" w:hanging="426"/>
        <w:rPr>
          <w:rFonts w:ascii="Tahoma" w:hAnsi="Tahoma" w:cs="Tahoma"/>
        </w:rPr>
      </w:pPr>
      <w:r>
        <w:rPr>
          <w:rFonts w:ascii="Tahoma" w:hAnsi="Tahoma" w:cs="Tahoma"/>
        </w:rPr>
        <w:t xml:space="preserve">Εκπόνηση </w:t>
      </w:r>
      <w:r w:rsidRPr="002E55F0">
        <w:rPr>
          <w:rFonts w:ascii="Tahoma" w:hAnsi="Tahoma" w:cs="Tahoma"/>
        </w:rPr>
        <w:t>Μεθοδολογία</w:t>
      </w:r>
      <w:r>
        <w:rPr>
          <w:rFonts w:ascii="Tahoma" w:hAnsi="Tahoma" w:cs="Tahoma"/>
        </w:rPr>
        <w:t>ς</w:t>
      </w:r>
      <w:r w:rsidRPr="002E55F0">
        <w:rPr>
          <w:rFonts w:ascii="Tahoma" w:hAnsi="Tahoma" w:cs="Tahoma"/>
        </w:rPr>
        <w:t xml:space="preserve"> &amp; </w:t>
      </w:r>
      <w:r>
        <w:rPr>
          <w:rFonts w:ascii="Tahoma" w:hAnsi="Tahoma" w:cs="Tahoma"/>
        </w:rPr>
        <w:t>Σεναρίων</w:t>
      </w:r>
      <w:r w:rsidRPr="002E55F0">
        <w:rPr>
          <w:rFonts w:ascii="Tahoma" w:hAnsi="Tahoma" w:cs="Tahoma"/>
        </w:rPr>
        <w:t xml:space="preserve"> Ελέγχου</w:t>
      </w:r>
    </w:p>
    <w:p w14:paraId="48CC5699" w14:textId="77777777" w:rsidR="00287378" w:rsidRDefault="00287378" w:rsidP="00332361">
      <w:pPr>
        <w:pStyle w:val="icombullet1"/>
        <w:numPr>
          <w:ilvl w:val="0"/>
          <w:numId w:val="114"/>
        </w:numPr>
        <w:rPr>
          <w:rFonts w:ascii="Tahoma" w:hAnsi="Tahoma" w:cs="Tahoma"/>
        </w:rPr>
      </w:pPr>
      <w:r>
        <w:rPr>
          <w:rFonts w:ascii="Tahoma" w:hAnsi="Tahoma" w:cs="Tahoma"/>
        </w:rPr>
        <w:t>Εκτέλεση</w:t>
      </w:r>
      <w:r w:rsidRPr="00DF6A2D">
        <w:rPr>
          <w:rFonts w:ascii="Tahoma" w:hAnsi="Tahoma" w:cs="Tahoma"/>
        </w:rPr>
        <w:t xml:space="preserve"> σεναρίων ελέγχου αποδοχής</w:t>
      </w:r>
      <w:r>
        <w:rPr>
          <w:rFonts w:ascii="Tahoma" w:hAnsi="Tahoma" w:cs="Tahoma"/>
        </w:rPr>
        <w:t xml:space="preserve"> </w:t>
      </w:r>
    </w:p>
    <w:p w14:paraId="62231322" w14:textId="77777777" w:rsidR="00287378" w:rsidRPr="00DF6A2D" w:rsidRDefault="00287378" w:rsidP="00332361">
      <w:pPr>
        <w:pStyle w:val="icombullet1"/>
        <w:numPr>
          <w:ilvl w:val="0"/>
          <w:numId w:val="114"/>
        </w:numPr>
        <w:rPr>
          <w:rFonts w:ascii="Tahoma" w:hAnsi="Tahoma" w:cs="Tahoma"/>
        </w:rPr>
      </w:pPr>
      <w:r>
        <w:rPr>
          <w:rFonts w:ascii="Tahoma" w:hAnsi="Tahoma" w:cs="Tahoma"/>
        </w:rPr>
        <w:t>Παρουσίαση Αναφορών ελέγχου και αποτελεσμάτων</w:t>
      </w:r>
    </w:p>
    <w:p w14:paraId="4C451DDE" w14:textId="4963F7EF" w:rsidR="00287378" w:rsidRDefault="00287378" w:rsidP="00332361">
      <w:pPr>
        <w:pStyle w:val="aff"/>
        <w:numPr>
          <w:ilvl w:val="0"/>
          <w:numId w:val="114"/>
        </w:numPr>
        <w:rPr>
          <w:rFonts w:cs="Tahoma"/>
          <w:szCs w:val="22"/>
          <w:lang w:val="el-GR"/>
        </w:rPr>
      </w:pPr>
      <w:r w:rsidRPr="00FB3632">
        <w:rPr>
          <w:rFonts w:cs="Tahoma"/>
          <w:szCs w:val="22"/>
          <w:lang w:val="el-GR"/>
        </w:rPr>
        <w:t>Διενέργεια επικαιροποιημένων ελέγχων αποδοχής</w:t>
      </w:r>
      <w:r w:rsidRPr="002E55F0">
        <w:rPr>
          <w:rFonts w:cs="Tahoma"/>
          <w:szCs w:val="22"/>
          <w:lang w:val="el-GR"/>
        </w:rPr>
        <w:t xml:space="preserve">, </w:t>
      </w:r>
      <w:r>
        <w:rPr>
          <w:rFonts w:cs="Tahoma"/>
          <w:szCs w:val="22"/>
          <w:lang w:val="el-GR"/>
        </w:rPr>
        <w:t xml:space="preserve">τελικών δοκιμών </w:t>
      </w:r>
      <w:r w:rsidR="004C4ED4">
        <w:rPr>
          <w:rFonts w:cs="Tahoma"/>
          <w:szCs w:val="22"/>
          <w:lang w:val="el-GR"/>
        </w:rPr>
        <w:t>λειτουργικότητας</w:t>
      </w:r>
      <w:r>
        <w:rPr>
          <w:rFonts w:cs="Tahoma"/>
          <w:szCs w:val="22"/>
          <w:lang w:val="el-GR"/>
        </w:rPr>
        <w:t>, επίδοσης και διαθεσιμότητας των υφιστάμενων &amp; αναβαθμισμένων υποσυστημάτων</w:t>
      </w:r>
    </w:p>
    <w:p w14:paraId="1297B790" w14:textId="77777777" w:rsidR="00287378" w:rsidRDefault="00287378" w:rsidP="00332361">
      <w:pPr>
        <w:pStyle w:val="aff"/>
        <w:numPr>
          <w:ilvl w:val="0"/>
          <w:numId w:val="114"/>
        </w:numPr>
        <w:rPr>
          <w:rFonts w:cs="Tahoma"/>
          <w:szCs w:val="22"/>
          <w:lang w:val="el-GR"/>
        </w:rPr>
      </w:pPr>
      <w:r>
        <w:rPr>
          <w:rFonts w:cs="Tahoma"/>
          <w:szCs w:val="22"/>
          <w:lang w:val="el-GR"/>
        </w:rPr>
        <w:t>Π</w:t>
      </w:r>
      <w:r w:rsidRPr="001B75BD">
        <w:rPr>
          <w:rFonts w:cs="Tahoma"/>
          <w:szCs w:val="22"/>
          <w:lang w:val="el-GR"/>
        </w:rPr>
        <w:t>ραγματοποίηση δοκιμών υψηλού φόρτου (</w:t>
      </w:r>
      <w:r w:rsidRPr="001B75BD">
        <w:rPr>
          <w:rFonts w:cs="Tahoma"/>
          <w:szCs w:val="22"/>
        </w:rPr>
        <w:t>stress</w:t>
      </w:r>
      <w:r w:rsidRPr="001B75BD">
        <w:rPr>
          <w:rFonts w:cs="Tahoma"/>
          <w:szCs w:val="22"/>
          <w:lang w:val="el-GR"/>
        </w:rPr>
        <w:t xml:space="preserve"> </w:t>
      </w:r>
      <w:r w:rsidRPr="001B75BD">
        <w:rPr>
          <w:rFonts w:cs="Tahoma"/>
          <w:szCs w:val="22"/>
        </w:rPr>
        <w:t>tests</w:t>
      </w:r>
      <w:r w:rsidRPr="001B75BD">
        <w:rPr>
          <w:rFonts w:cs="Tahoma"/>
          <w:szCs w:val="22"/>
          <w:lang w:val="el-GR"/>
        </w:rPr>
        <w:t>)</w:t>
      </w:r>
    </w:p>
    <w:p w14:paraId="6169CC4D" w14:textId="185E8003" w:rsidR="00287378" w:rsidRDefault="00690711" w:rsidP="00332361">
      <w:pPr>
        <w:pStyle w:val="aff"/>
        <w:numPr>
          <w:ilvl w:val="0"/>
          <w:numId w:val="114"/>
        </w:numPr>
        <w:rPr>
          <w:rFonts w:cs="Tahoma"/>
          <w:szCs w:val="22"/>
          <w:lang w:val="el-GR"/>
        </w:rPr>
      </w:pPr>
      <w:r>
        <w:rPr>
          <w:rFonts w:cs="Tahoma"/>
          <w:szCs w:val="22"/>
          <w:lang w:val="el-GR"/>
        </w:rPr>
        <w:t xml:space="preserve">Έλεγχος αποτελεσματικότητας α) του νέου  </w:t>
      </w:r>
      <w:r w:rsidR="00287378">
        <w:rPr>
          <w:rFonts w:cs="Tahoma"/>
          <w:szCs w:val="22"/>
          <w:lang w:val="el-GR"/>
        </w:rPr>
        <w:t xml:space="preserve">γραφείου Υπηρεσιών Υποστήριξης ( </w:t>
      </w:r>
      <w:r w:rsidR="00287378">
        <w:rPr>
          <w:rFonts w:cs="Tahoma"/>
          <w:szCs w:val="22"/>
          <w:lang w:val="en-US"/>
        </w:rPr>
        <w:t>Helpdesk</w:t>
      </w:r>
      <w:r w:rsidR="00287378" w:rsidRPr="00D41C7E">
        <w:rPr>
          <w:rFonts w:cs="Tahoma"/>
          <w:szCs w:val="22"/>
          <w:lang w:val="el-GR"/>
        </w:rPr>
        <w:t xml:space="preserve">) </w:t>
      </w:r>
      <w:r w:rsidR="00287378">
        <w:rPr>
          <w:rFonts w:cs="Tahoma"/>
          <w:szCs w:val="22"/>
          <w:lang w:val="el-GR"/>
        </w:rPr>
        <w:t xml:space="preserve">για όλους τους χρήστες, </w:t>
      </w:r>
      <w:r>
        <w:rPr>
          <w:rFonts w:cs="Tahoma"/>
          <w:szCs w:val="22"/>
          <w:lang w:val="el-GR"/>
        </w:rPr>
        <w:t xml:space="preserve">και β) </w:t>
      </w:r>
      <w:r w:rsidR="00287378">
        <w:rPr>
          <w:rFonts w:cs="Tahoma"/>
          <w:szCs w:val="22"/>
          <w:lang w:val="el-GR"/>
        </w:rPr>
        <w:t xml:space="preserve">λειτουργία του </w:t>
      </w:r>
      <w:r w:rsidRPr="00663E7D">
        <w:rPr>
          <w:rFonts w:cs="Tahoma"/>
          <w:szCs w:val="22"/>
          <w:lang w:val="el-GR"/>
        </w:rPr>
        <w:t>Σ</w:t>
      </w:r>
      <w:r>
        <w:rPr>
          <w:rFonts w:cs="Tahoma"/>
          <w:szCs w:val="22"/>
          <w:lang w:val="el-GR"/>
        </w:rPr>
        <w:t>υστή</w:t>
      </w:r>
      <w:r w:rsidRPr="00663E7D">
        <w:rPr>
          <w:rFonts w:cs="Tahoma"/>
          <w:szCs w:val="22"/>
          <w:lang w:val="el-GR"/>
        </w:rPr>
        <w:t>μα</w:t>
      </w:r>
      <w:r>
        <w:rPr>
          <w:rFonts w:cs="Tahoma"/>
          <w:szCs w:val="22"/>
          <w:lang w:val="el-GR"/>
        </w:rPr>
        <w:t>τος</w:t>
      </w:r>
      <w:r w:rsidRPr="00663E7D">
        <w:rPr>
          <w:rFonts w:cs="Tahoma"/>
          <w:szCs w:val="22"/>
          <w:lang w:val="el-GR"/>
        </w:rPr>
        <w:t xml:space="preserve"> </w:t>
      </w:r>
      <w:r w:rsidR="00287378" w:rsidRPr="00663E7D">
        <w:rPr>
          <w:rFonts w:cs="Tahoma"/>
          <w:szCs w:val="22"/>
          <w:lang w:val="el-GR"/>
        </w:rPr>
        <w:t xml:space="preserve">Διαχείρισης </w:t>
      </w:r>
      <w:r>
        <w:rPr>
          <w:rFonts w:cs="Tahoma"/>
          <w:szCs w:val="22"/>
          <w:lang w:val="el-GR"/>
        </w:rPr>
        <w:t>βλαβών</w:t>
      </w:r>
      <w:r w:rsidR="00287378" w:rsidRPr="00663E7D">
        <w:rPr>
          <w:rFonts w:cs="Tahoma"/>
          <w:szCs w:val="22"/>
          <w:lang w:val="el-GR"/>
        </w:rPr>
        <w:t xml:space="preserve"> </w:t>
      </w:r>
      <w:r w:rsidR="00287378" w:rsidRPr="00D63796">
        <w:rPr>
          <w:rFonts w:cs="Tahoma"/>
          <w:szCs w:val="22"/>
          <w:lang w:val="el-GR"/>
        </w:rPr>
        <w:t>(</w:t>
      </w:r>
      <w:r w:rsidR="00287378" w:rsidRPr="00D63796">
        <w:rPr>
          <w:rFonts w:cs="Tahoma"/>
          <w:szCs w:val="22"/>
        </w:rPr>
        <w:t>Ticket</w:t>
      </w:r>
      <w:r w:rsidR="00287378" w:rsidRPr="00D63796">
        <w:rPr>
          <w:rFonts w:cs="Tahoma"/>
          <w:szCs w:val="22"/>
          <w:lang w:val="el-GR"/>
        </w:rPr>
        <w:t xml:space="preserve"> </w:t>
      </w:r>
      <w:r w:rsidR="00287378" w:rsidRPr="00D63796">
        <w:rPr>
          <w:rFonts w:cs="Tahoma"/>
          <w:szCs w:val="22"/>
        </w:rPr>
        <w:t>Management</w:t>
      </w:r>
      <w:r w:rsidR="00287378" w:rsidRPr="00D63796">
        <w:rPr>
          <w:rFonts w:cs="Tahoma"/>
          <w:szCs w:val="22"/>
          <w:lang w:val="el-GR"/>
        </w:rPr>
        <w:t xml:space="preserve"> </w:t>
      </w:r>
      <w:r w:rsidR="00287378" w:rsidRPr="00D63796">
        <w:rPr>
          <w:rFonts w:cs="Tahoma"/>
          <w:szCs w:val="22"/>
        </w:rPr>
        <w:t>System</w:t>
      </w:r>
      <w:r w:rsidR="00287378" w:rsidRPr="00D63796">
        <w:rPr>
          <w:rFonts w:cs="Tahoma"/>
          <w:szCs w:val="22"/>
          <w:lang w:val="el-GR"/>
        </w:rPr>
        <w:t>)</w:t>
      </w:r>
      <w:r>
        <w:rPr>
          <w:rFonts w:cs="Tahoma"/>
          <w:szCs w:val="22"/>
          <w:lang w:val="el-GR"/>
        </w:rPr>
        <w:t xml:space="preserve"> του κυρίου του έργου</w:t>
      </w:r>
    </w:p>
    <w:p w14:paraId="32CFA0A2" w14:textId="72E77A95" w:rsidR="00287378" w:rsidRDefault="00287378" w:rsidP="00332361">
      <w:pPr>
        <w:pStyle w:val="aff"/>
        <w:numPr>
          <w:ilvl w:val="0"/>
          <w:numId w:val="114"/>
        </w:numPr>
        <w:rPr>
          <w:rFonts w:cs="Tahoma"/>
          <w:szCs w:val="22"/>
          <w:lang w:val="el-GR"/>
        </w:rPr>
      </w:pPr>
      <w:r>
        <w:rPr>
          <w:rFonts w:cs="Tahoma"/>
          <w:szCs w:val="22"/>
          <w:lang w:val="el-GR"/>
        </w:rPr>
        <w:t xml:space="preserve">Υποστήριξη χρηστών για τη μετάβαση σε πλήρη </w:t>
      </w:r>
      <w:r w:rsidR="00690711">
        <w:rPr>
          <w:rFonts w:cs="Tahoma"/>
          <w:szCs w:val="22"/>
          <w:lang w:val="el-GR"/>
        </w:rPr>
        <w:t>επιχειρησιακή</w:t>
      </w:r>
      <w:r>
        <w:rPr>
          <w:rFonts w:cs="Tahoma"/>
          <w:szCs w:val="22"/>
          <w:lang w:val="el-GR"/>
        </w:rPr>
        <w:t xml:space="preserve"> λειτουργία του συνόλου του Πληροφοριακού Συστήματος</w:t>
      </w:r>
    </w:p>
    <w:p w14:paraId="62522796" w14:textId="4681A631" w:rsidR="00287378" w:rsidRDefault="00287378" w:rsidP="00332361">
      <w:pPr>
        <w:pStyle w:val="aff"/>
        <w:numPr>
          <w:ilvl w:val="0"/>
          <w:numId w:val="114"/>
        </w:numPr>
        <w:rPr>
          <w:rFonts w:cs="Tahoma"/>
          <w:szCs w:val="22"/>
          <w:lang w:val="el-GR"/>
        </w:rPr>
      </w:pPr>
      <w:r>
        <w:rPr>
          <w:rFonts w:cs="Tahoma"/>
          <w:szCs w:val="22"/>
          <w:lang w:val="el-GR"/>
        </w:rPr>
        <w:t xml:space="preserve">Αναφορές συμμόρφωσης σε συνθήκες Τήρησης Εγγυημένου </w:t>
      </w:r>
      <w:r w:rsidR="004C4ED4">
        <w:rPr>
          <w:rFonts w:cs="Tahoma"/>
          <w:szCs w:val="22"/>
          <w:lang w:val="el-GR"/>
        </w:rPr>
        <w:t>Επιπέδου</w:t>
      </w:r>
      <w:r>
        <w:rPr>
          <w:rFonts w:cs="Tahoma"/>
          <w:szCs w:val="22"/>
          <w:lang w:val="el-GR"/>
        </w:rPr>
        <w:t xml:space="preserve"> </w:t>
      </w:r>
      <w:r w:rsidR="004C4ED4">
        <w:rPr>
          <w:rFonts w:cs="Tahoma"/>
          <w:szCs w:val="22"/>
          <w:lang w:val="el-GR"/>
        </w:rPr>
        <w:t>Υπηρεσιών</w:t>
      </w:r>
      <w:r>
        <w:rPr>
          <w:rFonts w:cs="Tahoma"/>
          <w:szCs w:val="22"/>
          <w:lang w:val="el-GR"/>
        </w:rPr>
        <w:t xml:space="preserve"> </w:t>
      </w:r>
      <w:r w:rsidRPr="004D6712">
        <w:rPr>
          <w:rFonts w:cs="Tahoma"/>
          <w:szCs w:val="22"/>
          <w:lang w:val="el-GR"/>
        </w:rPr>
        <w:t>(</w:t>
      </w:r>
      <w:r>
        <w:rPr>
          <w:rFonts w:cs="Tahoma"/>
          <w:szCs w:val="22"/>
          <w:lang w:val="en-US"/>
        </w:rPr>
        <w:t>SLA</w:t>
      </w:r>
      <w:r w:rsidRPr="004D6712">
        <w:rPr>
          <w:rFonts w:cs="Tahoma"/>
          <w:szCs w:val="22"/>
          <w:lang w:val="el-GR"/>
        </w:rPr>
        <w:t>)</w:t>
      </w:r>
    </w:p>
    <w:p w14:paraId="04C5A34D" w14:textId="77777777" w:rsidR="00287378" w:rsidRPr="001C532D" w:rsidRDefault="00287378" w:rsidP="00332361">
      <w:pPr>
        <w:pStyle w:val="aff"/>
        <w:numPr>
          <w:ilvl w:val="0"/>
          <w:numId w:val="114"/>
        </w:numPr>
        <w:rPr>
          <w:rFonts w:cs="Tahoma"/>
          <w:szCs w:val="22"/>
          <w:lang w:val="el-GR"/>
        </w:rPr>
      </w:pPr>
      <w:r w:rsidRPr="004D6712">
        <w:rPr>
          <w:rFonts w:cs="Tahoma"/>
          <w:bCs/>
          <w:szCs w:val="22"/>
          <w:lang w:val="el-GR"/>
        </w:rPr>
        <w:t>Επιτόπια υποστήριξη</w:t>
      </w:r>
      <w:r w:rsidRPr="001B75BD">
        <w:rPr>
          <w:rFonts w:cs="Tahoma"/>
          <w:szCs w:val="22"/>
          <w:lang w:val="el-GR"/>
        </w:rPr>
        <w:t xml:space="preserve"> </w:t>
      </w:r>
      <w:r w:rsidRPr="00A46EAA">
        <w:rPr>
          <w:rFonts w:cs="Tahoma"/>
          <w:szCs w:val="22"/>
          <w:lang w:val="el-GR"/>
        </w:rPr>
        <w:t>κατά την εργασία</w:t>
      </w:r>
      <w:r w:rsidRPr="001B75BD">
        <w:rPr>
          <w:rFonts w:cs="Tahoma"/>
          <w:szCs w:val="22"/>
          <w:lang w:val="el-GR"/>
        </w:rPr>
        <w:t xml:space="preserve"> (</w:t>
      </w:r>
      <w:r w:rsidRPr="001B75BD">
        <w:rPr>
          <w:rFonts w:cs="Tahoma"/>
          <w:szCs w:val="22"/>
        </w:rPr>
        <w:t>on</w:t>
      </w:r>
      <w:r w:rsidRPr="001B75BD">
        <w:rPr>
          <w:rFonts w:cs="Tahoma"/>
          <w:szCs w:val="22"/>
          <w:lang w:val="el-GR"/>
        </w:rPr>
        <w:t xml:space="preserve"> </w:t>
      </w:r>
      <w:r w:rsidRPr="001B75BD">
        <w:rPr>
          <w:rFonts w:cs="Tahoma"/>
          <w:szCs w:val="22"/>
        </w:rPr>
        <w:t>the</w:t>
      </w:r>
      <w:r w:rsidRPr="001B75BD">
        <w:rPr>
          <w:rFonts w:cs="Tahoma"/>
          <w:szCs w:val="22"/>
          <w:lang w:val="el-GR"/>
        </w:rPr>
        <w:t xml:space="preserve"> </w:t>
      </w:r>
      <w:r w:rsidRPr="001B75BD">
        <w:rPr>
          <w:rFonts w:cs="Tahoma"/>
          <w:szCs w:val="22"/>
        </w:rPr>
        <w:t>job</w:t>
      </w:r>
      <w:r w:rsidRPr="001B75BD">
        <w:rPr>
          <w:rFonts w:cs="Tahoma"/>
          <w:szCs w:val="22"/>
          <w:lang w:val="el-GR"/>
        </w:rPr>
        <w:t xml:space="preserve"> </w:t>
      </w:r>
      <w:r w:rsidRPr="001B75BD">
        <w:rPr>
          <w:rFonts w:cs="Tahoma"/>
          <w:szCs w:val="22"/>
        </w:rPr>
        <w:t>training</w:t>
      </w:r>
      <w:r w:rsidRPr="001B75BD">
        <w:rPr>
          <w:rFonts w:cs="Tahoma"/>
          <w:szCs w:val="22"/>
          <w:lang w:val="el-GR"/>
        </w:rPr>
        <w:t>) για τη λειτουργία / έλεγχο των Υποσυστημάτων</w:t>
      </w:r>
      <w:r w:rsidRPr="001B75BD">
        <w:rPr>
          <w:rFonts w:cs="Tahoma"/>
          <w:color w:val="000000"/>
          <w:szCs w:val="22"/>
          <w:lang w:val="el-GR" w:eastAsia="el-GR"/>
        </w:rPr>
        <w:t xml:space="preserve"> του Φορέα Λειτουργίας </w:t>
      </w:r>
    </w:p>
    <w:p w14:paraId="1F4BA51C" w14:textId="77777777" w:rsidR="001C532D" w:rsidRDefault="001C532D" w:rsidP="001C532D">
      <w:pPr>
        <w:rPr>
          <w:rFonts w:cs="Tahoma"/>
          <w:b/>
          <w:bCs/>
          <w:color w:val="000000"/>
          <w:szCs w:val="22"/>
          <w:lang w:val="el-GR" w:eastAsia="en-US"/>
        </w:rPr>
      </w:pPr>
    </w:p>
    <w:p w14:paraId="39E8C2F3" w14:textId="2B7D9F2A" w:rsidR="001C532D" w:rsidRPr="001C532D" w:rsidRDefault="001C532D" w:rsidP="001C532D">
      <w:pPr>
        <w:rPr>
          <w:rFonts w:cs="Tahoma"/>
          <w:szCs w:val="22"/>
          <w:lang w:val="el-GR"/>
        </w:rPr>
      </w:pPr>
      <w:r w:rsidRPr="001C532D">
        <w:rPr>
          <w:rFonts w:cs="Tahoma"/>
          <w:b/>
          <w:bCs/>
          <w:color w:val="000000"/>
          <w:szCs w:val="22"/>
          <w:lang w:val="el-GR" w:eastAsia="en-US"/>
        </w:rPr>
        <w:t>Α.7 Πιλοτική λειτουργία.</w:t>
      </w:r>
    </w:p>
    <w:p w14:paraId="3238B5CA" w14:textId="33009E24" w:rsidR="00287378" w:rsidRDefault="00287378" w:rsidP="00287378">
      <w:pPr>
        <w:suppressAutoHyphens w:val="0"/>
        <w:autoSpaceDE w:val="0"/>
        <w:spacing w:after="60"/>
        <w:rPr>
          <w:rFonts w:cs="Tahoma"/>
          <w:color w:val="000000"/>
          <w:szCs w:val="22"/>
          <w:lang w:val="el-GR" w:eastAsia="en-US"/>
        </w:rPr>
      </w:pPr>
      <w:r w:rsidRPr="00924CAA">
        <w:rPr>
          <w:rFonts w:cs="Tahoma"/>
          <w:color w:val="000000"/>
          <w:szCs w:val="22"/>
          <w:lang w:val="el-GR" w:eastAsia="en-US"/>
        </w:rPr>
        <w:t xml:space="preserve">Στη Φάση </w:t>
      </w:r>
      <w:r w:rsidR="00690711">
        <w:rPr>
          <w:rFonts w:cs="Tahoma"/>
          <w:color w:val="000000"/>
          <w:szCs w:val="22"/>
          <w:lang w:val="el-GR" w:eastAsia="en-US"/>
        </w:rPr>
        <w:t xml:space="preserve">της Πιλοτικής λειτουργίας </w:t>
      </w:r>
      <w:r w:rsidR="004C4ED4" w:rsidRPr="00924CAA">
        <w:rPr>
          <w:rFonts w:cs="Tahoma"/>
          <w:color w:val="000000"/>
          <w:szCs w:val="22"/>
          <w:lang w:val="el-GR" w:eastAsia="en-US"/>
        </w:rPr>
        <w:t>πραγματοποιούντ</w:t>
      </w:r>
      <w:r w:rsidR="004C4ED4">
        <w:rPr>
          <w:rFonts w:cs="Tahoma"/>
          <w:color w:val="000000"/>
          <w:szCs w:val="22"/>
          <w:lang w:val="el-GR" w:eastAsia="en-US"/>
        </w:rPr>
        <w:t>αι</w:t>
      </w:r>
      <w:r w:rsidR="004C4ED4" w:rsidRPr="00924CAA">
        <w:rPr>
          <w:rFonts w:cs="Tahoma"/>
          <w:color w:val="000000"/>
          <w:szCs w:val="22"/>
          <w:lang w:val="el-GR" w:eastAsia="en-US"/>
        </w:rPr>
        <w:t xml:space="preserve"> </w:t>
      </w:r>
      <w:r w:rsidRPr="00924CAA">
        <w:rPr>
          <w:rFonts w:cs="Tahoma"/>
          <w:color w:val="000000"/>
          <w:szCs w:val="22"/>
          <w:lang w:val="el-GR" w:eastAsia="en-US"/>
        </w:rPr>
        <w:t xml:space="preserve">οι ακόλουθες εργασίες : </w:t>
      </w:r>
    </w:p>
    <w:p w14:paraId="44A2D1D6" w14:textId="47FF5F86" w:rsidR="00287378" w:rsidRDefault="00287378" w:rsidP="00332361">
      <w:pPr>
        <w:pStyle w:val="aff"/>
        <w:numPr>
          <w:ilvl w:val="0"/>
          <w:numId w:val="114"/>
        </w:numPr>
        <w:rPr>
          <w:rFonts w:cs="Tahoma"/>
          <w:szCs w:val="22"/>
          <w:lang w:val="el-GR"/>
        </w:rPr>
      </w:pPr>
      <w:r>
        <w:rPr>
          <w:rFonts w:cs="Tahoma"/>
          <w:szCs w:val="22"/>
          <w:lang w:val="el-GR"/>
        </w:rPr>
        <w:t xml:space="preserve">Υποστήριξη χρηστών για τη μετάβαση σε πλήρη </w:t>
      </w:r>
      <w:r w:rsidR="004C4ED4">
        <w:rPr>
          <w:rFonts w:cs="Tahoma"/>
          <w:szCs w:val="22"/>
          <w:lang w:val="el-GR"/>
        </w:rPr>
        <w:t>επιχειρησιακή</w:t>
      </w:r>
      <w:r>
        <w:rPr>
          <w:rFonts w:cs="Tahoma"/>
          <w:szCs w:val="22"/>
          <w:lang w:val="el-GR"/>
        </w:rPr>
        <w:t xml:space="preserve"> λειτουργία του συνόλου του Πληροφοριακού Συστήματος με πραγματικά δεδομένα και σε λειτουργία με πραγματικές συνθήκες για το σύνολο των προβλεπόμενων χρηστών, </w:t>
      </w:r>
      <w:r w:rsidR="004C4ED4">
        <w:rPr>
          <w:rFonts w:cs="Tahoma"/>
          <w:szCs w:val="22"/>
          <w:lang w:val="el-GR"/>
        </w:rPr>
        <w:t xml:space="preserve">υπό </w:t>
      </w:r>
      <w:r>
        <w:rPr>
          <w:rFonts w:cs="Tahoma"/>
          <w:szCs w:val="22"/>
          <w:lang w:val="el-GR"/>
        </w:rPr>
        <w:t xml:space="preserve">συνθήκες </w:t>
      </w:r>
      <w:r>
        <w:rPr>
          <w:rFonts w:cs="Tahoma"/>
          <w:szCs w:val="22"/>
          <w:lang w:val="en-US"/>
        </w:rPr>
        <w:t>SLA</w:t>
      </w:r>
      <w:r>
        <w:rPr>
          <w:rFonts w:cs="Tahoma"/>
          <w:szCs w:val="22"/>
          <w:lang w:val="el-GR"/>
        </w:rPr>
        <w:t>.</w:t>
      </w:r>
    </w:p>
    <w:p w14:paraId="3558D536" w14:textId="77777777" w:rsidR="00287378" w:rsidRPr="004D6712" w:rsidRDefault="00287378" w:rsidP="00332361">
      <w:pPr>
        <w:pStyle w:val="aff"/>
        <w:numPr>
          <w:ilvl w:val="0"/>
          <w:numId w:val="114"/>
        </w:numPr>
        <w:rPr>
          <w:rFonts w:cs="Tahoma"/>
          <w:szCs w:val="22"/>
          <w:lang w:val="el-GR"/>
        </w:rPr>
      </w:pPr>
      <w:r>
        <w:rPr>
          <w:rFonts w:cs="Tahoma"/>
          <w:szCs w:val="22"/>
          <w:lang w:val="el-GR"/>
        </w:rPr>
        <w:t>Β</w:t>
      </w:r>
      <w:r w:rsidRPr="004D6712">
        <w:rPr>
          <w:rFonts w:cs="Tahoma"/>
          <w:szCs w:val="22"/>
          <w:lang w:val="el-GR"/>
        </w:rPr>
        <w:t xml:space="preserve">ελτιώσεις Υποσυστημάτων και άμεση επίλυση </w:t>
      </w:r>
      <w:r w:rsidRPr="004D6712">
        <w:rPr>
          <w:rFonts w:cs="Tahoma"/>
          <w:szCs w:val="22"/>
          <w:lang w:val="el-GR" w:eastAsia="el-GR"/>
        </w:rPr>
        <w:t>τεχνικών προβλημάτων</w:t>
      </w:r>
      <w:r w:rsidRPr="004D6712">
        <w:rPr>
          <w:rFonts w:cs="Tahoma"/>
          <w:szCs w:val="22"/>
          <w:lang w:val="el-GR"/>
        </w:rPr>
        <w:t xml:space="preserve"> και διόρθωση / διαχείριση λαθών.</w:t>
      </w:r>
    </w:p>
    <w:p w14:paraId="2BF8439F" w14:textId="77777777" w:rsidR="00287378" w:rsidRPr="00445938" w:rsidRDefault="00287378" w:rsidP="00332361">
      <w:pPr>
        <w:pStyle w:val="aff"/>
        <w:numPr>
          <w:ilvl w:val="0"/>
          <w:numId w:val="114"/>
        </w:numPr>
        <w:rPr>
          <w:rFonts w:cs="Tahoma"/>
          <w:szCs w:val="22"/>
          <w:lang w:val="el-GR"/>
        </w:rPr>
      </w:pPr>
      <w:r w:rsidRPr="004D6712">
        <w:rPr>
          <w:rFonts w:cs="Tahoma"/>
          <w:bCs/>
          <w:szCs w:val="22"/>
          <w:lang w:val="el-GR"/>
        </w:rPr>
        <w:t>Επιτόπια υποστήριξη</w:t>
      </w:r>
      <w:r w:rsidRPr="001B75BD">
        <w:rPr>
          <w:rFonts w:cs="Tahoma"/>
          <w:szCs w:val="22"/>
          <w:lang w:val="el-GR"/>
        </w:rPr>
        <w:t xml:space="preserve"> </w:t>
      </w:r>
      <w:r w:rsidRPr="00A46EAA">
        <w:rPr>
          <w:rFonts w:cs="Tahoma"/>
          <w:szCs w:val="22"/>
          <w:lang w:val="el-GR"/>
        </w:rPr>
        <w:t>κατά την εργασία</w:t>
      </w:r>
      <w:r w:rsidRPr="001B75BD">
        <w:rPr>
          <w:rFonts w:cs="Tahoma"/>
          <w:szCs w:val="22"/>
          <w:lang w:val="el-GR"/>
        </w:rPr>
        <w:t xml:space="preserve"> (</w:t>
      </w:r>
      <w:r w:rsidRPr="001B75BD">
        <w:rPr>
          <w:rFonts w:cs="Tahoma"/>
          <w:szCs w:val="22"/>
        </w:rPr>
        <w:t>on</w:t>
      </w:r>
      <w:r w:rsidRPr="001B75BD">
        <w:rPr>
          <w:rFonts w:cs="Tahoma"/>
          <w:szCs w:val="22"/>
          <w:lang w:val="el-GR"/>
        </w:rPr>
        <w:t xml:space="preserve"> </w:t>
      </w:r>
      <w:r w:rsidRPr="001B75BD">
        <w:rPr>
          <w:rFonts w:cs="Tahoma"/>
          <w:szCs w:val="22"/>
        </w:rPr>
        <w:t>the</w:t>
      </w:r>
      <w:r w:rsidRPr="001B75BD">
        <w:rPr>
          <w:rFonts w:cs="Tahoma"/>
          <w:szCs w:val="22"/>
          <w:lang w:val="el-GR"/>
        </w:rPr>
        <w:t xml:space="preserve"> </w:t>
      </w:r>
      <w:r w:rsidRPr="001B75BD">
        <w:rPr>
          <w:rFonts w:cs="Tahoma"/>
          <w:szCs w:val="22"/>
        </w:rPr>
        <w:t>job</w:t>
      </w:r>
      <w:r w:rsidRPr="001B75BD">
        <w:rPr>
          <w:rFonts w:cs="Tahoma"/>
          <w:szCs w:val="22"/>
          <w:lang w:val="el-GR"/>
        </w:rPr>
        <w:t xml:space="preserve"> </w:t>
      </w:r>
      <w:r w:rsidRPr="001B75BD">
        <w:rPr>
          <w:rFonts w:cs="Tahoma"/>
          <w:szCs w:val="22"/>
        </w:rPr>
        <w:t>training</w:t>
      </w:r>
      <w:r w:rsidRPr="001B75BD">
        <w:rPr>
          <w:rFonts w:cs="Tahoma"/>
          <w:szCs w:val="22"/>
          <w:lang w:val="el-GR"/>
        </w:rPr>
        <w:t>) για τη λειτουργία / έλεγχο των Υποσυστημάτων</w:t>
      </w:r>
      <w:r w:rsidRPr="001B75BD">
        <w:rPr>
          <w:rFonts w:cs="Tahoma"/>
          <w:color w:val="000000"/>
          <w:szCs w:val="22"/>
          <w:lang w:val="el-GR" w:eastAsia="el-GR"/>
        </w:rPr>
        <w:t xml:space="preserve"> του Φορέα Λειτουργίας </w:t>
      </w:r>
    </w:p>
    <w:p w14:paraId="269F8A04" w14:textId="77777777" w:rsidR="00B75382" w:rsidRPr="00445938" w:rsidRDefault="00B75382" w:rsidP="00445938">
      <w:pPr>
        <w:pStyle w:val="aff"/>
        <w:ind w:left="360"/>
        <w:rPr>
          <w:rFonts w:cs="Tahoma"/>
          <w:szCs w:val="22"/>
          <w:lang w:val="el-GR"/>
        </w:rPr>
      </w:pPr>
    </w:p>
    <w:p w14:paraId="1F88C170" w14:textId="6AD5DC35" w:rsidR="001C532D" w:rsidRDefault="001C532D" w:rsidP="00B75382">
      <w:pPr>
        <w:suppressAutoHyphens w:val="0"/>
        <w:autoSpaceDE w:val="0"/>
        <w:spacing w:after="60"/>
        <w:rPr>
          <w:rFonts w:cs="Tahoma"/>
          <w:color w:val="000000"/>
          <w:szCs w:val="22"/>
          <w:lang w:val="el-GR" w:eastAsia="en-US"/>
        </w:rPr>
      </w:pPr>
      <w:r w:rsidRPr="001C532D">
        <w:rPr>
          <w:rFonts w:cs="Tahoma"/>
          <w:b/>
          <w:bCs/>
          <w:color w:val="000000"/>
          <w:szCs w:val="22"/>
          <w:lang w:val="el-GR" w:eastAsia="en-US"/>
        </w:rPr>
        <w:t>Α.</w:t>
      </w:r>
      <w:r>
        <w:rPr>
          <w:rFonts w:cs="Tahoma"/>
          <w:b/>
          <w:bCs/>
          <w:color w:val="000000"/>
          <w:szCs w:val="22"/>
          <w:lang w:val="el-GR" w:eastAsia="en-US"/>
        </w:rPr>
        <w:t>8</w:t>
      </w:r>
      <w:r w:rsidRPr="001C532D">
        <w:rPr>
          <w:rFonts w:cs="Tahoma"/>
          <w:b/>
          <w:bCs/>
          <w:color w:val="000000"/>
          <w:szCs w:val="22"/>
          <w:lang w:val="el-GR" w:eastAsia="en-US"/>
        </w:rPr>
        <w:t xml:space="preserve"> Εκπαίδευση</w:t>
      </w:r>
    </w:p>
    <w:p w14:paraId="536904B4" w14:textId="77777777" w:rsidR="00B75382" w:rsidRDefault="00B75382" w:rsidP="00B75382">
      <w:pPr>
        <w:suppressAutoHyphens w:val="0"/>
        <w:autoSpaceDE w:val="0"/>
        <w:spacing w:after="60"/>
        <w:rPr>
          <w:rFonts w:cs="Tahoma"/>
          <w:color w:val="000000"/>
          <w:szCs w:val="22"/>
          <w:lang w:val="el-GR" w:eastAsia="en-US"/>
        </w:rPr>
      </w:pPr>
      <w:r w:rsidRPr="00B75382">
        <w:rPr>
          <w:rFonts w:cs="Tahoma"/>
          <w:color w:val="000000"/>
          <w:szCs w:val="22"/>
          <w:lang w:val="el-GR" w:eastAsia="en-US"/>
        </w:rPr>
        <w:t xml:space="preserve">Στη Φάση της </w:t>
      </w:r>
      <w:r>
        <w:rPr>
          <w:rFonts w:cs="Tahoma"/>
          <w:color w:val="000000"/>
          <w:szCs w:val="22"/>
          <w:lang w:val="el-GR" w:eastAsia="en-US"/>
        </w:rPr>
        <w:t>Εκπαίδευσης ο</w:t>
      </w:r>
      <w:r w:rsidRPr="00B75382">
        <w:rPr>
          <w:rFonts w:cs="Tahoma"/>
          <w:color w:val="000000"/>
          <w:szCs w:val="22"/>
          <w:lang w:val="el-GR" w:eastAsia="en-US"/>
        </w:rPr>
        <w:t xml:space="preserve"> Ανάδοχος οφείλει</w:t>
      </w:r>
      <w:r>
        <w:rPr>
          <w:rFonts w:cs="Tahoma"/>
          <w:color w:val="000000"/>
          <w:szCs w:val="22"/>
          <w:lang w:val="el-GR" w:eastAsia="en-US"/>
        </w:rPr>
        <w:t>:</w:t>
      </w:r>
    </w:p>
    <w:p w14:paraId="18C8FEE4" w14:textId="63D72DA3" w:rsidR="00B75382" w:rsidRPr="00B75382" w:rsidRDefault="00B75382" w:rsidP="00B75382">
      <w:pPr>
        <w:suppressAutoHyphens w:val="0"/>
        <w:autoSpaceDE w:val="0"/>
        <w:spacing w:after="60"/>
        <w:rPr>
          <w:rFonts w:cs="Tahoma"/>
          <w:color w:val="000000"/>
          <w:szCs w:val="22"/>
          <w:lang w:val="el-GR" w:eastAsia="en-US"/>
        </w:rPr>
      </w:pPr>
      <w:r>
        <w:rPr>
          <w:rFonts w:cs="Tahoma"/>
          <w:color w:val="000000"/>
          <w:szCs w:val="22"/>
          <w:lang w:val="el-GR" w:eastAsia="en-US"/>
        </w:rPr>
        <w:t>Α)</w:t>
      </w:r>
      <w:r w:rsidRPr="00B75382">
        <w:rPr>
          <w:rFonts w:cs="Tahoma"/>
          <w:color w:val="000000"/>
          <w:szCs w:val="22"/>
          <w:lang w:val="el-GR" w:eastAsia="en-US"/>
        </w:rPr>
        <w:t xml:space="preserve"> να προσφέρει υπηρεσίες εκπαίδευσης – μεταφοράς τεχνογνωσίας στα στελέχη, χρήστες και διαχειριστές του Έργου με στόχο την πλήρη αξιοποίησή του από όλους όσους θα το χρησιμοποιούν.</w:t>
      </w:r>
    </w:p>
    <w:p w14:paraId="38E45AE2" w14:textId="77777777" w:rsidR="00B75382" w:rsidRDefault="00B75382" w:rsidP="00B75382">
      <w:pPr>
        <w:suppressAutoHyphens w:val="0"/>
        <w:autoSpaceDE w:val="0"/>
        <w:spacing w:after="60"/>
        <w:rPr>
          <w:rFonts w:cs="Tahoma"/>
          <w:color w:val="000000"/>
          <w:szCs w:val="22"/>
          <w:lang w:val="el-GR" w:eastAsia="en-US"/>
        </w:rPr>
      </w:pPr>
      <w:r w:rsidRPr="00B75382">
        <w:rPr>
          <w:rFonts w:cs="Tahoma"/>
          <w:color w:val="000000"/>
          <w:szCs w:val="22"/>
          <w:lang w:val="el-GR" w:eastAsia="en-US"/>
        </w:rPr>
        <w:t>H εκπαίδευση, που θα παρασχεθεί στο πλαίσιο του Έργου της παρούσας διακήρυξης, θα είναι δομημένη σε σεμινάρια</w:t>
      </w:r>
      <w:r>
        <w:rPr>
          <w:rFonts w:cs="Tahoma"/>
          <w:color w:val="000000"/>
          <w:szCs w:val="22"/>
          <w:lang w:val="el-GR" w:eastAsia="en-US"/>
        </w:rPr>
        <w:t xml:space="preserve"> όπως περιγράφεται στην παράγραφο 6.6 της παρούσας Διακήρυξης</w:t>
      </w:r>
    </w:p>
    <w:p w14:paraId="50FEB7BB" w14:textId="690AE478" w:rsidR="00B75382" w:rsidRDefault="00B75382" w:rsidP="00B75382">
      <w:pPr>
        <w:suppressAutoHyphens w:val="0"/>
        <w:autoSpaceDE w:val="0"/>
        <w:spacing w:after="60"/>
        <w:rPr>
          <w:rFonts w:cs="Tahoma"/>
          <w:color w:val="000000"/>
          <w:szCs w:val="22"/>
          <w:lang w:val="el-GR" w:eastAsia="en-US"/>
        </w:rPr>
      </w:pPr>
      <w:r>
        <w:rPr>
          <w:rFonts w:cs="Tahoma"/>
          <w:color w:val="000000"/>
          <w:szCs w:val="22"/>
          <w:lang w:val="el-GR" w:eastAsia="en-US"/>
        </w:rPr>
        <w:t xml:space="preserve">Β) </w:t>
      </w:r>
      <w:r w:rsidRPr="00B75382">
        <w:rPr>
          <w:rFonts w:cs="Tahoma"/>
          <w:color w:val="000000"/>
          <w:szCs w:val="22"/>
          <w:lang w:val="el-GR" w:eastAsia="en-US"/>
        </w:rPr>
        <w:t xml:space="preserve">Αναφορές συμμόρφωσης </w:t>
      </w:r>
      <w:r>
        <w:rPr>
          <w:rFonts w:cs="Tahoma"/>
          <w:color w:val="000000"/>
          <w:szCs w:val="22"/>
          <w:lang w:val="el-GR" w:eastAsia="en-US"/>
        </w:rPr>
        <w:t xml:space="preserve"> και α</w:t>
      </w:r>
      <w:r w:rsidRPr="00B75382">
        <w:rPr>
          <w:rFonts w:cs="Tahoma"/>
          <w:color w:val="000000"/>
          <w:szCs w:val="22"/>
          <w:lang w:val="el-GR" w:eastAsia="en-US"/>
        </w:rPr>
        <w:t>ξιολόγηση</w:t>
      </w:r>
      <w:r>
        <w:rPr>
          <w:rFonts w:cs="Tahoma"/>
          <w:color w:val="000000"/>
          <w:szCs w:val="22"/>
          <w:lang w:val="el-GR" w:eastAsia="en-US"/>
        </w:rPr>
        <w:t>ς</w:t>
      </w:r>
      <w:r w:rsidRPr="00B75382">
        <w:rPr>
          <w:rFonts w:cs="Tahoma"/>
          <w:color w:val="000000"/>
          <w:szCs w:val="22"/>
          <w:lang w:val="el-GR" w:eastAsia="en-US"/>
        </w:rPr>
        <w:t xml:space="preserve"> της διαδικασίας και των αποτελεσμάτων εκπαίδευσης και εισηγητικά μέτρα για μεγιστοποίηση της επιχειρησιακής αξιοποίησης του Συστήματος</w:t>
      </w:r>
      <w:r>
        <w:rPr>
          <w:rFonts w:cs="Tahoma"/>
          <w:color w:val="000000"/>
          <w:szCs w:val="22"/>
          <w:lang w:val="el-GR" w:eastAsia="en-US"/>
        </w:rPr>
        <w:t>. Οι αναφορές συμμόρφωσης θα περιλαμβάνουν κατ’ ελάχιστον το σύνολο των απαιτήσεων της παραγράφου 6.6. όπου θα συμπεριλαμβάνονται παρουσιολόγια εκπαιδευομένων, αξιολόγηση εκπαιδευτικών υπηρεσιών (υλικό,</w:t>
      </w:r>
      <w:r w:rsidR="00445938">
        <w:rPr>
          <w:rFonts w:cs="Tahoma"/>
          <w:color w:val="000000"/>
          <w:szCs w:val="22"/>
          <w:lang w:val="el-GR" w:eastAsia="en-US"/>
        </w:rPr>
        <w:t xml:space="preserve"> </w:t>
      </w:r>
      <w:r>
        <w:rPr>
          <w:rFonts w:cs="Tahoma"/>
          <w:color w:val="000000"/>
          <w:szCs w:val="22"/>
          <w:lang w:val="el-GR" w:eastAsia="en-US"/>
        </w:rPr>
        <w:t>εκπαιδευτής, μέθοδοι διδασκαλίας),πιστοποίηση εκπαιδευομένων</w:t>
      </w:r>
      <w:r w:rsidR="00445938">
        <w:rPr>
          <w:rFonts w:cs="Tahoma"/>
          <w:color w:val="000000"/>
          <w:szCs w:val="22"/>
          <w:lang w:val="el-GR" w:eastAsia="en-US"/>
        </w:rPr>
        <w:t>.</w:t>
      </w:r>
      <w:r>
        <w:rPr>
          <w:rFonts w:cs="Tahoma"/>
          <w:color w:val="000000"/>
          <w:szCs w:val="22"/>
          <w:lang w:val="el-GR" w:eastAsia="en-US"/>
        </w:rPr>
        <w:t xml:space="preserve">  </w:t>
      </w:r>
    </w:p>
    <w:p w14:paraId="6E46FDC8" w14:textId="3593254E" w:rsidR="00287378" w:rsidRDefault="00287378" w:rsidP="00B75382">
      <w:pPr>
        <w:suppressAutoHyphens w:val="0"/>
        <w:autoSpaceDE w:val="0"/>
        <w:spacing w:after="60"/>
        <w:rPr>
          <w:rFonts w:cs="Tahoma"/>
          <w:color w:val="000000"/>
          <w:szCs w:val="22"/>
          <w:lang w:val="el-GR" w:eastAsia="en-US"/>
        </w:rPr>
      </w:pPr>
    </w:p>
    <w:p w14:paraId="17DB37D1" w14:textId="162B5A4D" w:rsidR="00287378" w:rsidRPr="00924CAA" w:rsidRDefault="001C532D" w:rsidP="00287378">
      <w:pPr>
        <w:suppressAutoHyphens w:val="0"/>
        <w:autoSpaceDE w:val="0"/>
        <w:spacing w:after="60"/>
        <w:rPr>
          <w:rFonts w:cs="Tahoma"/>
          <w:b/>
          <w:bCs/>
          <w:color w:val="000000"/>
          <w:szCs w:val="22"/>
          <w:lang w:val="el-GR" w:eastAsia="en-US"/>
        </w:rPr>
      </w:pPr>
      <w:r>
        <w:rPr>
          <w:rFonts w:cs="Tahoma"/>
          <w:b/>
          <w:bCs/>
          <w:color w:val="000000"/>
          <w:szCs w:val="22"/>
          <w:lang w:val="el-GR" w:eastAsia="en-US"/>
        </w:rPr>
        <w:t>Α</w:t>
      </w:r>
      <w:r w:rsidR="0096740A">
        <w:rPr>
          <w:rFonts w:cs="Tahoma"/>
          <w:b/>
          <w:bCs/>
          <w:color w:val="000000"/>
          <w:szCs w:val="22"/>
          <w:lang w:val="el-GR" w:eastAsia="en-US"/>
        </w:rPr>
        <w:t>.</w:t>
      </w:r>
      <w:r>
        <w:rPr>
          <w:rFonts w:cs="Tahoma"/>
          <w:b/>
          <w:bCs/>
          <w:color w:val="000000"/>
          <w:szCs w:val="22"/>
          <w:lang w:val="el-GR" w:eastAsia="en-US"/>
        </w:rPr>
        <w:t>9</w:t>
      </w:r>
      <w:r w:rsidRPr="00924CAA">
        <w:rPr>
          <w:rFonts w:cs="Tahoma"/>
          <w:b/>
          <w:bCs/>
          <w:color w:val="000000"/>
          <w:szCs w:val="22"/>
          <w:lang w:val="el-GR" w:eastAsia="en-US"/>
        </w:rPr>
        <w:t xml:space="preserve"> </w:t>
      </w:r>
      <w:r w:rsidR="00287378" w:rsidRPr="00924CAA">
        <w:rPr>
          <w:rFonts w:cs="Tahoma"/>
          <w:b/>
          <w:bCs/>
          <w:color w:val="000000"/>
          <w:szCs w:val="22"/>
          <w:lang w:val="el-GR" w:eastAsia="en-US"/>
        </w:rPr>
        <w:t>Υπηρεσίες Ηχογράφησης-  αποηχογράφησης των πρακτικών δικαστηρίων μέσω του υφιστάμενου Πληροφοριακού Συστήματος</w:t>
      </w:r>
    </w:p>
    <w:p w14:paraId="4FF90007" w14:textId="44934C49" w:rsidR="00287378" w:rsidRDefault="00287378" w:rsidP="00287378">
      <w:pPr>
        <w:suppressAutoHyphens w:val="0"/>
        <w:autoSpaceDE w:val="0"/>
        <w:spacing w:after="60"/>
        <w:rPr>
          <w:rFonts w:cs="Tahoma"/>
          <w:color w:val="000000"/>
          <w:szCs w:val="22"/>
          <w:lang w:val="el-GR" w:eastAsia="en-US"/>
        </w:rPr>
      </w:pPr>
      <w:r w:rsidRPr="00924CAA">
        <w:rPr>
          <w:rFonts w:cs="Tahoma"/>
          <w:color w:val="000000"/>
          <w:szCs w:val="22"/>
          <w:lang w:val="el-GR" w:eastAsia="en-US"/>
        </w:rPr>
        <w:t xml:space="preserve">Στη Φάση αυτή </w:t>
      </w:r>
      <w:r w:rsidR="0096740A" w:rsidRPr="00924CAA">
        <w:rPr>
          <w:rFonts w:cs="Tahoma"/>
          <w:color w:val="000000"/>
          <w:szCs w:val="22"/>
          <w:lang w:val="el-GR" w:eastAsia="en-US"/>
        </w:rPr>
        <w:t>πραγματοποιούντ</w:t>
      </w:r>
      <w:r w:rsidR="0096740A">
        <w:rPr>
          <w:rFonts w:cs="Tahoma"/>
          <w:color w:val="000000"/>
          <w:szCs w:val="22"/>
          <w:lang w:val="el-GR" w:eastAsia="en-US"/>
        </w:rPr>
        <w:t>αι</w:t>
      </w:r>
      <w:r w:rsidRPr="00924CAA">
        <w:rPr>
          <w:rFonts w:cs="Tahoma"/>
          <w:color w:val="000000"/>
          <w:szCs w:val="22"/>
          <w:lang w:val="el-GR" w:eastAsia="en-US"/>
        </w:rPr>
        <w:t xml:space="preserve"> οι ακόλουθες εργασίες : </w:t>
      </w:r>
    </w:p>
    <w:p w14:paraId="1E82E1BD" w14:textId="77777777" w:rsidR="00287378" w:rsidRPr="00B85969" w:rsidRDefault="00287378" w:rsidP="00332361">
      <w:pPr>
        <w:pStyle w:val="aff"/>
        <w:numPr>
          <w:ilvl w:val="0"/>
          <w:numId w:val="109"/>
        </w:numPr>
        <w:suppressAutoHyphens w:val="0"/>
        <w:autoSpaceDE w:val="0"/>
        <w:spacing w:after="60"/>
        <w:rPr>
          <w:rFonts w:cs="Tahoma"/>
          <w:color w:val="000000"/>
          <w:szCs w:val="22"/>
          <w:lang w:val="el-GR" w:eastAsia="en-US"/>
        </w:rPr>
      </w:pPr>
      <w:r w:rsidRPr="00B85969">
        <w:rPr>
          <w:rFonts w:cs="Tahoma"/>
          <w:color w:val="000000"/>
          <w:szCs w:val="22"/>
          <w:lang w:val="el-GR" w:eastAsia="en-US"/>
        </w:rPr>
        <w:t xml:space="preserve">Ψηφιακή ηχογράφηση πρακτικών συνεδριάσεων δικαστηρίων </w:t>
      </w:r>
    </w:p>
    <w:p w14:paraId="1E1AD74B" w14:textId="77777777" w:rsidR="00287378" w:rsidRPr="00B85969" w:rsidRDefault="00287378" w:rsidP="00332361">
      <w:pPr>
        <w:pStyle w:val="aff"/>
        <w:numPr>
          <w:ilvl w:val="0"/>
          <w:numId w:val="109"/>
        </w:numPr>
        <w:suppressAutoHyphens w:val="0"/>
        <w:autoSpaceDE w:val="0"/>
        <w:spacing w:after="60"/>
        <w:rPr>
          <w:rFonts w:cs="Tahoma"/>
          <w:color w:val="000000"/>
          <w:szCs w:val="22"/>
          <w:lang w:val="el-GR" w:eastAsia="en-US"/>
        </w:rPr>
      </w:pPr>
      <w:r w:rsidRPr="00B85969">
        <w:rPr>
          <w:rFonts w:cs="Tahoma"/>
          <w:color w:val="000000"/>
          <w:szCs w:val="22"/>
          <w:lang w:val="el-GR" w:eastAsia="en-US"/>
        </w:rPr>
        <w:t>Σύνταξη αποηχογραφημένων πρακτικών συνεδριάσεων δικαστηρίων</w:t>
      </w:r>
    </w:p>
    <w:p w14:paraId="06C2249A" w14:textId="77777777" w:rsidR="00287378" w:rsidRPr="00B85969" w:rsidRDefault="00287378" w:rsidP="00332361">
      <w:pPr>
        <w:pStyle w:val="aff"/>
        <w:numPr>
          <w:ilvl w:val="0"/>
          <w:numId w:val="109"/>
        </w:numPr>
        <w:suppressAutoHyphens w:val="0"/>
        <w:autoSpaceDE w:val="0"/>
        <w:spacing w:after="60"/>
        <w:rPr>
          <w:rFonts w:cs="Tahoma"/>
          <w:color w:val="000000"/>
          <w:szCs w:val="22"/>
          <w:lang w:val="el-GR" w:eastAsia="en-US"/>
        </w:rPr>
      </w:pPr>
      <w:r w:rsidRPr="00B85969">
        <w:rPr>
          <w:rFonts w:cs="Tahoma"/>
          <w:color w:val="000000"/>
          <w:szCs w:val="22"/>
          <w:lang w:val="el-GR" w:eastAsia="en-US"/>
        </w:rPr>
        <w:t>Προσθήκη μεταδεδομένων στο κείμενο των πρακτικών</w:t>
      </w:r>
    </w:p>
    <w:p w14:paraId="6102DEF1" w14:textId="00F33381" w:rsidR="00287378" w:rsidRPr="00B85969" w:rsidRDefault="00287378" w:rsidP="00332361">
      <w:pPr>
        <w:pStyle w:val="aff"/>
        <w:numPr>
          <w:ilvl w:val="0"/>
          <w:numId w:val="109"/>
        </w:numPr>
        <w:suppressAutoHyphens w:val="0"/>
        <w:autoSpaceDE w:val="0"/>
        <w:spacing w:after="60"/>
        <w:rPr>
          <w:rFonts w:cs="Tahoma"/>
          <w:color w:val="000000"/>
          <w:szCs w:val="22"/>
          <w:lang w:val="el-GR" w:eastAsia="en-US"/>
        </w:rPr>
      </w:pPr>
      <w:r w:rsidRPr="00B85969">
        <w:rPr>
          <w:rFonts w:cs="Tahoma"/>
          <w:color w:val="000000"/>
          <w:szCs w:val="22"/>
          <w:lang w:val="el-GR" w:eastAsia="en-US"/>
        </w:rPr>
        <w:t xml:space="preserve">Πιστοποίηση πρακτικών από </w:t>
      </w:r>
      <w:r w:rsidR="0096740A" w:rsidRPr="00B85969">
        <w:rPr>
          <w:rFonts w:cs="Tahoma"/>
          <w:color w:val="000000"/>
          <w:szCs w:val="22"/>
          <w:lang w:val="el-GR" w:eastAsia="en-US"/>
        </w:rPr>
        <w:t>Γραμμ</w:t>
      </w:r>
      <w:r w:rsidR="0096740A">
        <w:rPr>
          <w:rFonts w:cs="Tahoma"/>
          <w:color w:val="000000"/>
          <w:szCs w:val="22"/>
          <w:lang w:val="el-GR" w:eastAsia="en-US"/>
        </w:rPr>
        <w:t>α</w:t>
      </w:r>
      <w:r w:rsidR="0096740A" w:rsidRPr="00B85969">
        <w:rPr>
          <w:rFonts w:cs="Tahoma"/>
          <w:color w:val="000000"/>
          <w:szCs w:val="22"/>
          <w:lang w:val="el-GR" w:eastAsia="en-US"/>
        </w:rPr>
        <w:t xml:space="preserve">τέα </w:t>
      </w:r>
      <w:r w:rsidRPr="00B85969">
        <w:rPr>
          <w:rFonts w:cs="Tahoma"/>
          <w:color w:val="000000"/>
          <w:szCs w:val="22"/>
          <w:lang w:val="el-GR" w:eastAsia="en-US"/>
        </w:rPr>
        <w:t>Δικαστηρίου</w:t>
      </w:r>
    </w:p>
    <w:p w14:paraId="462FA9D4" w14:textId="77777777" w:rsidR="00287378" w:rsidRPr="00B85969" w:rsidRDefault="00287378" w:rsidP="00332361">
      <w:pPr>
        <w:pStyle w:val="aff"/>
        <w:numPr>
          <w:ilvl w:val="0"/>
          <w:numId w:val="109"/>
        </w:numPr>
        <w:suppressAutoHyphens w:val="0"/>
        <w:autoSpaceDE w:val="0"/>
        <w:spacing w:after="60"/>
        <w:rPr>
          <w:rFonts w:cs="Tahoma"/>
          <w:color w:val="000000"/>
          <w:szCs w:val="22"/>
          <w:lang w:val="el-GR" w:eastAsia="en-US"/>
        </w:rPr>
      </w:pPr>
      <w:r w:rsidRPr="00B85969">
        <w:rPr>
          <w:rFonts w:cs="Tahoma"/>
          <w:color w:val="000000"/>
          <w:szCs w:val="22"/>
          <w:lang w:val="el-GR" w:eastAsia="en-US"/>
        </w:rPr>
        <w:t>Επικύρωση πρακτικών από Δικαστή με χρήση ψηφιακής σήμανσης/υπογραφής</w:t>
      </w:r>
    </w:p>
    <w:p w14:paraId="2D930189" w14:textId="77777777" w:rsidR="00287378" w:rsidRPr="00B85969" w:rsidRDefault="00287378" w:rsidP="00332361">
      <w:pPr>
        <w:pStyle w:val="aff"/>
        <w:numPr>
          <w:ilvl w:val="0"/>
          <w:numId w:val="109"/>
        </w:numPr>
        <w:suppressAutoHyphens w:val="0"/>
        <w:autoSpaceDE w:val="0"/>
        <w:spacing w:after="60"/>
        <w:rPr>
          <w:rFonts w:cs="Tahoma"/>
          <w:color w:val="000000"/>
          <w:szCs w:val="22"/>
          <w:lang w:val="el-GR" w:eastAsia="en-US"/>
        </w:rPr>
      </w:pPr>
      <w:r w:rsidRPr="00B85969">
        <w:rPr>
          <w:rFonts w:cs="Tahoma"/>
          <w:color w:val="000000"/>
          <w:szCs w:val="22"/>
          <w:lang w:val="el-GR" w:eastAsia="en-US"/>
        </w:rPr>
        <w:t>Ψηφιακή Αποθήκευση πρακτικών στο Τοπικό Αποθετήριο Πρακτικών</w:t>
      </w:r>
    </w:p>
    <w:p w14:paraId="7BAE9E3C" w14:textId="77777777" w:rsidR="00287378" w:rsidRDefault="00287378" w:rsidP="00332361">
      <w:pPr>
        <w:pStyle w:val="aff"/>
        <w:numPr>
          <w:ilvl w:val="0"/>
          <w:numId w:val="109"/>
        </w:numPr>
        <w:suppressAutoHyphens w:val="0"/>
        <w:autoSpaceDE w:val="0"/>
        <w:spacing w:after="60"/>
        <w:rPr>
          <w:rFonts w:cs="Tahoma"/>
          <w:color w:val="000000"/>
          <w:szCs w:val="22"/>
          <w:lang w:val="el-GR" w:eastAsia="en-US"/>
        </w:rPr>
      </w:pPr>
      <w:r w:rsidRPr="00B85969">
        <w:rPr>
          <w:rFonts w:cs="Tahoma"/>
          <w:color w:val="000000"/>
          <w:szCs w:val="22"/>
          <w:lang w:val="el-GR" w:eastAsia="en-US"/>
        </w:rPr>
        <w:t>Μεταφορά ψηφιακών πρακτικών και ηχητικού αρχείου στο Κεντρικό Αποθετήριο Πρακτικών</w:t>
      </w:r>
    </w:p>
    <w:p w14:paraId="04B26EC4" w14:textId="77777777" w:rsidR="001C532D" w:rsidRPr="001C532D" w:rsidRDefault="001C532D" w:rsidP="001C532D">
      <w:pPr>
        <w:suppressAutoHyphens w:val="0"/>
        <w:autoSpaceDE w:val="0"/>
        <w:spacing w:after="60"/>
        <w:ind w:left="360"/>
        <w:rPr>
          <w:rFonts w:cs="Tahoma"/>
          <w:color w:val="000000"/>
          <w:szCs w:val="22"/>
          <w:lang w:val="el-GR" w:eastAsia="en-US"/>
        </w:rPr>
      </w:pPr>
    </w:p>
    <w:p w14:paraId="1F533CDF" w14:textId="2E1F5FFE" w:rsidR="00287378" w:rsidRPr="00287378" w:rsidRDefault="001C532D" w:rsidP="00287378">
      <w:pPr>
        <w:suppressAutoHyphens w:val="0"/>
        <w:autoSpaceDE w:val="0"/>
        <w:spacing w:after="60"/>
        <w:rPr>
          <w:rFonts w:cs="Tahoma"/>
          <w:b/>
          <w:bCs/>
          <w:color w:val="000000"/>
          <w:szCs w:val="22"/>
          <w:lang w:val="el-GR" w:eastAsia="en-US"/>
        </w:rPr>
      </w:pPr>
      <w:r>
        <w:rPr>
          <w:rFonts w:eastAsia="SimSun" w:cs="Tahoma"/>
          <w:b/>
          <w:bCs/>
          <w:szCs w:val="22"/>
          <w:lang w:val="el-GR"/>
        </w:rPr>
        <w:t>Α.10</w:t>
      </w:r>
      <w:r w:rsidR="00287378" w:rsidRPr="00924CAA">
        <w:rPr>
          <w:rFonts w:eastAsia="SimSun" w:cs="Tahoma"/>
          <w:b/>
          <w:bCs/>
          <w:szCs w:val="22"/>
          <w:lang w:val="el-GR"/>
        </w:rPr>
        <w:t xml:space="preserve"> </w:t>
      </w:r>
      <w:r w:rsidR="00287378" w:rsidRPr="00924CAA">
        <w:rPr>
          <w:rFonts w:cs="Tahoma"/>
          <w:b/>
          <w:bCs/>
          <w:color w:val="000000"/>
          <w:szCs w:val="22"/>
          <w:lang w:val="el-GR" w:eastAsia="en-US"/>
        </w:rPr>
        <w:t>Δράσεις</w:t>
      </w:r>
      <w:r w:rsidR="00287378" w:rsidRPr="00287378">
        <w:rPr>
          <w:rFonts w:cs="Tahoma"/>
          <w:b/>
          <w:bCs/>
          <w:color w:val="000000"/>
          <w:szCs w:val="22"/>
          <w:lang w:val="el-GR" w:eastAsia="en-US"/>
        </w:rPr>
        <w:t xml:space="preserve"> δημοσιότητας</w:t>
      </w:r>
    </w:p>
    <w:p w14:paraId="5752F44D" w14:textId="47AA4714" w:rsidR="00287378" w:rsidRDefault="00287378" w:rsidP="00287378">
      <w:pPr>
        <w:suppressAutoHyphens w:val="0"/>
        <w:autoSpaceDE w:val="0"/>
        <w:spacing w:after="60"/>
        <w:rPr>
          <w:rFonts w:cs="Tahoma"/>
          <w:color w:val="000000"/>
          <w:szCs w:val="22"/>
          <w:lang w:val="el-GR" w:eastAsia="en-US"/>
        </w:rPr>
      </w:pPr>
      <w:r w:rsidRPr="00924CAA">
        <w:rPr>
          <w:rFonts w:cs="Tahoma"/>
          <w:color w:val="000000"/>
          <w:szCs w:val="22"/>
          <w:lang w:val="el-GR" w:eastAsia="en-US"/>
        </w:rPr>
        <w:t xml:space="preserve">Στη Φάση αυτή </w:t>
      </w:r>
      <w:r w:rsidR="0096740A" w:rsidRPr="00924CAA">
        <w:rPr>
          <w:rFonts w:cs="Tahoma"/>
          <w:color w:val="000000"/>
          <w:szCs w:val="22"/>
          <w:lang w:val="el-GR" w:eastAsia="en-US"/>
        </w:rPr>
        <w:t>πραγματοποιούντ</w:t>
      </w:r>
      <w:r w:rsidR="0096740A">
        <w:rPr>
          <w:rFonts w:cs="Tahoma"/>
          <w:color w:val="000000"/>
          <w:szCs w:val="22"/>
          <w:lang w:val="el-GR" w:eastAsia="en-US"/>
        </w:rPr>
        <w:t>α</w:t>
      </w:r>
      <w:r w:rsidR="0096740A" w:rsidRPr="00924CAA">
        <w:rPr>
          <w:rFonts w:cs="Tahoma"/>
          <w:color w:val="000000"/>
          <w:szCs w:val="22"/>
          <w:lang w:val="el-GR" w:eastAsia="en-US"/>
        </w:rPr>
        <w:t>ι</w:t>
      </w:r>
      <w:r w:rsidRPr="00924CAA">
        <w:rPr>
          <w:rFonts w:cs="Tahoma"/>
          <w:color w:val="000000"/>
          <w:szCs w:val="22"/>
          <w:lang w:val="el-GR" w:eastAsia="en-US"/>
        </w:rPr>
        <w:t xml:space="preserve"> οι ακόλουθες εργασίες : </w:t>
      </w:r>
    </w:p>
    <w:p w14:paraId="18561ACB" w14:textId="54428305" w:rsidR="00A46EAA" w:rsidRDefault="00A46EAA" w:rsidP="00332361">
      <w:pPr>
        <w:pStyle w:val="aff"/>
        <w:numPr>
          <w:ilvl w:val="0"/>
          <w:numId w:val="109"/>
        </w:numPr>
        <w:suppressAutoHyphens w:val="0"/>
        <w:autoSpaceDE w:val="0"/>
        <w:spacing w:after="60"/>
        <w:rPr>
          <w:rFonts w:cs="Tahoma"/>
          <w:color w:val="000000"/>
          <w:szCs w:val="22"/>
          <w:lang w:val="el-GR" w:eastAsia="en-US"/>
        </w:rPr>
      </w:pPr>
      <w:r>
        <w:rPr>
          <w:rFonts w:cs="Tahoma"/>
          <w:color w:val="000000"/>
          <w:szCs w:val="22"/>
          <w:lang w:val="el-GR" w:eastAsia="en-US"/>
        </w:rPr>
        <w:t>Ετοιμασία πλάνου δράσεων δημοσιότητας</w:t>
      </w:r>
    </w:p>
    <w:p w14:paraId="24731E24" w14:textId="1EFA8104" w:rsidR="00287378" w:rsidRDefault="00287378" w:rsidP="00332361">
      <w:pPr>
        <w:pStyle w:val="aff"/>
        <w:numPr>
          <w:ilvl w:val="0"/>
          <w:numId w:val="109"/>
        </w:numPr>
        <w:suppressAutoHyphens w:val="0"/>
        <w:autoSpaceDE w:val="0"/>
        <w:spacing w:after="60"/>
        <w:rPr>
          <w:rFonts w:cs="Tahoma"/>
          <w:color w:val="000000"/>
          <w:szCs w:val="22"/>
          <w:lang w:val="el-GR" w:eastAsia="en-US"/>
        </w:rPr>
      </w:pPr>
      <w:r w:rsidRPr="0063714B">
        <w:rPr>
          <w:rFonts w:cs="Tahoma"/>
          <w:color w:val="000000"/>
          <w:szCs w:val="22"/>
          <w:lang w:val="el-GR" w:eastAsia="en-US"/>
        </w:rPr>
        <w:t>Παραγωγή άρθρων σε έντυπο και ηλεκτρονικό τύπο</w:t>
      </w:r>
    </w:p>
    <w:p w14:paraId="0B344A60" w14:textId="0722567B" w:rsidR="00C26983" w:rsidRPr="00C26983" w:rsidRDefault="00C26983" w:rsidP="00332361">
      <w:pPr>
        <w:pStyle w:val="aff"/>
        <w:numPr>
          <w:ilvl w:val="0"/>
          <w:numId w:val="109"/>
        </w:numPr>
        <w:suppressAutoHyphens w:val="0"/>
        <w:autoSpaceDE w:val="0"/>
        <w:spacing w:after="60"/>
        <w:rPr>
          <w:rFonts w:cs="Tahoma"/>
          <w:lang w:val="el-GR"/>
        </w:rPr>
      </w:pPr>
      <w:r w:rsidRPr="0063714B">
        <w:rPr>
          <w:rFonts w:cs="Tahoma"/>
          <w:lang w:val="el-GR"/>
        </w:rPr>
        <w:t>Προετοιμασία Φυλλαδίων, Αφισών, διαφημιστικών σποτ για τις ανάγκες ημερίδας</w:t>
      </w:r>
    </w:p>
    <w:p w14:paraId="6F5821B1" w14:textId="4BD3BE47" w:rsidR="00287378" w:rsidRPr="0063714B" w:rsidRDefault="00287378" w:rsidP="00332361">
      <w:pPr>
        <w:pStyle w:val="aff"/>
        <w:numPr>
          <w:ilvl w:val="0"/>
          <w:numId w:val="109"/>
        </w:numPr>
        <w:suppressAutoHyphens w:val="0"/>
        <w:autoSpaceDE w:val="0"/>
        <w:spacing w:after="60"/>
        <w:rPr>
          <w:rFonts w:cs="Tahoma"/>
          <w:color w:val="000000"/>
          <w:szCs w:val="22"/>
          <w:lang w:val="el-GR" w:eastAsia="en-US"/>
        </w:rPr>
      </w:pPr>
      <w:r w:rsidRPr="0063714B">
        <w:rPr>
          <w:rFonts w:cs="Tahoma"/>
          <w:color w:val="000000"/>
          <w:szCs w:val="22"/>
          <w:lang w:val="el-GR" w:eastAsia="en-US"/>
        </w:rPr>
        <w:t>Διοργάνωση ημερίδας</w:t>
      </w:r>
    </w:p>
    <w:p w14:paraId="2311829B" w14:textId="77777777" w:rsidR="00287378" w:rsidRPr="0063714B" w:rsidRDefault="00287378" w:rsidP="00332361">
      <w:pPr>
        <w:pStyle w:val="aff"/>
        <w:numPr>
          <w:ilvl w:val="0"/>
          <w:numId w:val="109"/>
        </w:numPr>
        <w:suppressAutoHyphens w:val="0"/>
        <w:autoSpaceDE w:val="0"/>
        <w:spacing w:after="60"/>
        <w:rPr>
          <w:rFonts w:cs="Tahoma"/>
          <w:lang w:val="el-GR"/>
        </w:rPr>
      </w:pPr>
      <w:r w:rsidRPr="0063714B">
        <w:rPr>
          <w:rFonts w:cs="Tahoma"/>
          <w:color w:val="000000"/>
          <w:szCs w:val="22"/>
          <w:lang w:val="el-GR" w:eastAsia="en-US"/>
        </w:rPr>
        <w:t xml:space="preserve">Δημιουργία </w:t>
      </w:r>
      <w:r w:rsidRPr="0063714B">
        <w:rPr>
          <w:rFonts w:cs="Tahoma"/>
          <w:color w:val="000000"/>
          <w:szCs w:val="22"/>
          <w:lang w:val="en-US" w:eastAsia="en-US"/>
        </w:rPr>
        <w:t>press</w:t>
      </w:r>
      <w:r w:rsidRPr="0063714B">
        <w:rPr>
          <w:rFonts w:cs="Tahoma"/>
          <w:color w:val="000000"/>
          <w:szCs w:val="22"/>
          <w:lang w:val="el-GR" w:eastAsia="en-US"/>
        </w:rPr>
        <w:t xml:space="preserve"> </w:t>
      </w:r>
      <w:r w:rsidRPr="0063714B">
        <w:rPr>
          <w:rFonts w:cs="Tahoma"/>
          <w:color w:val="000000"/>
          <w:szCs w:val="22"/>
          <w:lang w:val="en-US" w:eastAsia="en-US"/>
        </w:rPr>
        <w:t>kit</w:t>
      </w:r>
      <w:r w:rsidRPr="0063714B">
        <w:rPr>
          <w:rFonts w:cs="Tahoma"/>
          <w:color w:val="000000"/>
          <w:szCs w:val="22"/>
          <w:lang w:val="el-GR" w:eastAsia="en-US"/>
        </w:rPr>
        <w:t xml:space="preserve"> </w:t>
      </w:r>
      <w:r w:rsidRPr="0063714B">
        <w:rPr>
          <w:rFonts w:cs="Tahoma"/>
          <w:lang w:val="el-GR"/>
        </w:rPr>
        <w:t>για ηλεκτρονική αποστολή</w:t>
      </w:r>
    </w:p>
    <w:p w14:paraId="439FF358" w14:textId="77777777" w:rsidR="00287378" w:rsidRPr="0063714B" w:rsidRDefault="00287378" w:rsidP="00332361">
      <w:pPr>
        <w:pStyle w:val="aff"/>
        <w:numPr>
          <w:ilvl w:val="0"/>
          <w:numId w:val="109"/>
        </w:numPr>
        <w:suppressAutoHyphens w:val="0"/>
        <w:autoSpaceDE w:val="0"/>
        <w:spacing w:after="60"/>
        <w:rPr>
          <w:rFonts w:cs="Tahoma"/>
          <w:lang w:val="el-GR"/>
        </w:rPr>
      </w:pPr>
      <w:r w:rsidRPr="0063714B">
        <w:rPr>
          <w:rFonts w:cs="Tahoma"/>
          <w:lang w:val="el-GR"/>
        </w:rPr>
        <w:t xml:space="preserve">Αξιολόγηση </w:t>
      </w:r>
      <w:r>
        <w:rPr>
          <w:rFonts w:cs="Tahoma"/>
          <w:lang w:val="el-GR"/>
        </w:rPr>
        <w:t xml:space="preserve">και αποτίμηση </w:t>
      </w:r>
      <w:r w:rsidRPr="0063714B">
        <w:rPr>
          <w:rFonts w:cs="Tahoma"/>
          <w:lang w:val="el-GR"/>
        </w:rPr>
        <w:t>Δράσεων Δημοσιότητας</w:t>
      </w:r>
    </w:p>
    <w:p w14:paraId="6A473CBA" w14:textId="77777777" w:rsidR="00287378" w:rsidRPr="0063714B" w:rsidRDefault="00287378" w:rsidP="00332361">
      <w:pPr>
        <w:pStyle w:val="aff"/>
        <w:numPr>
          <w:ilvl w:val="0"/>
          <w:numId w:val="109"/>
        </w:numPr>
        <w:suppressAutoHyphens w:val="0"/>
        <w:autoSpaceDE w:val="0"/>
        <w:spacing w:after="60"/>
        <w:rPr>
          <w:rFonts w:cs="Tahoma"/>
          <w:color w:val="000000"/>
          <w:szCs w:val="22"/>
          <w:lang w:val="el-GR" w:eastAsia="en-US"/>
        </w:rPr>
      </w:pPr>
      <w:r w:rsidRPr="0063714B">
        <w:rPr>
          <w:rFonts w:cs="Tahoma"/>
          <w:lang w:val="el-GR"/>
        </w:rPr>
        <w:t>Σήμανση χώρων και  παραδοτέων του έργου</w:t>
      </w:r>
    </w:p>
    <w:p w14:paraId="109AC10F" w14:textId="77777777" w:rsidR="00AB0D18" w:rsidRDefault="00AB0D18" w:rsidP="00670882">
      <w:pPr>
        <w:rPr>
          <w:rFonts w:cs="Tahoma"/>
          <w:b/>
          <w:bCs/>
          <w:szCs w:val="22"/>
          <w:u w:val="single"/>
          <w:lang w:val="el-GR"/>
        </w:rPr>
      </w:pPr>
    </w:p>
    <w:p w14:paraId="73DA6E53" w14:textId="77777777" w:rsidR="00856014" w:rsidRDefault="00856014" w:rsidP="00856014">
      <w:pPr>
        <w:tabs>
          <w:tab w:val="left" w:pos="1024"/>
        </w:tabs>
        <w:rPr>
          <w:rFonts w:cs="Tahoma"/>
          <w:b/>
          <w:bCs/>
          <w:szCs w:val="22"/>
          <w:u w:val="single"/>
          <w:lang w:val="el-GR"/>
        </w:rPr>
      </w:pPr>
      <w:r>
        <w:rPr>
          <w:rFonts w:cs="Tahoma"/>
          <w:b/>
          <w:bCs/>
          <w:szCs w:val="22"/>
          <w:u w:val="single"/>
          <w:lang w:val="el-GR"/>
        </w:rPr>
        <w:t>Χρόνος Υποβολής και Διαδικασία Οριστικοποίησης Παραδοτέων</w:t>
      </w:r>
    </w:p>
    <w:tbl>
      <w:tblPr>
        <w:tblW w:w="9618" w:type="dxa"/>
        <w:jc w:val="center"/>
        <w:tblLook w:val="04A0" w:firstRow="1" w:lastRow="0" w:firstColumn="1" w:lastColumn="0" w:noHBand="0" w:noVBand="1"/>
      </w:tblPr>
      <w:tblGrid>
        <w:gridCol w:w="934"/>
        <w:gridCol w:w="1650"/>
        <w:gridCol w:w="3737"/>
        <w:gridCol w:w="1694"/>
        <w:gridCol w:w="1603"/>
      </w:tblGrid>
      <w:tr w:rsidR="00E00147" w:rsidRPr="00884D82" w14:paraId="3B72DAA1" w14:textId="5EE0A50B" w:rsidTr="00E00147">
        <w:trPr>
          <w:trHeight w:val="1100"/>
          <w:tblHeader/>
          <w:jc w:val="center"/>
        </w:trPr>
        <w:tc>
          <w:tcPr>
            <w:tcW w:w="955" w:type="dxa"/>
            <w:tcBorders>
              <w:top w:val="single" w:sz="8" w:space="0" w:color="auto"/>
              <w:left w:val="single" w:sz="8" w:space="0" w:color="auto"/>
              <w:bottom w:val="single" w:sz="8" w:space="0" w:color="auto"/>
              <w:right w:val="single" w:sz="8" w:space="0" w:color="auto"/>
            </w:tcBorders>
            <w:shd w:val="clear" w:color="auto" w:fill="F4B083" w:themeFill="accent2" w:themeFillTint="99"/>
            <w:vAlign w:val="center"/>
            <w:hideMark/>
          </w:tcPr>
          <w:p w14:paraId="1DC76AA1" w14:textId="77777777" w:rsidR="00E00147" w:rsidRPr="00884D82" w:rsidRDefault="00E00147" w:rsidP="00E9261A">
            <w:pPr>
              <w:suppressAutoHyphens w:val="0"/>
              <w:spacing w:after="0"/>
              <w:jc w:val="center"/>
              <w:rPr>
                <w:rFonts w:cs="Tahoma"/>
                <w:b/>
                <w:bCs/>
                <w:color w:val="000000"/>
                <w:sz w:val="20"/>
                <w:szCs w:val="20"/>
                <w:lang w:val="en-US" w:eastAsia="en-US"/>
              </w:rPr>
            </w:pPr>
            <w:r w:rsidRPr="00884D82">
              <w:rPr>
                <w:rFonts w:cs="Tahoma"/>
                <w:b/>
                <w:bCs/>
                <w:color w:val="000000"/>
                <w:sz w:val="20"/>
                <w:szCs w:val="20"/>
                <w:lang w:val="en-US" w:eastAsia="en-US"/>
              </w:rPr>
              <w:t>ΦΑΣΗ</w:t>
            </w:r>
          </w:p>
        </w:tc>
        <w:tc>
          <w:tcPr>
            <w:tcW w:w="1657" w:type="dxa"/>
            <w:tcBorders>
              <w:top w:val="single" w:sz="8" w:space="0" w:color="auto"/>
              <w:left w:val="nil"/>
              <w:bottom w:val="single" w:sz="8" w:space="0" w:color="auto"/>
              <w:right w:val="single" w:sz="8" w:space="0" w:color="auto"/>
            </w:tcBorders>
            <w:shd w:val="clear" w:color="auto" w:fill="F4B083" w:themeFill="accent2" w:themeFillTint="99"/>
            <w:vAlign w:val="center"/>
            <w:hideMark/>
          </w:tcPr>
          <w:p w14:paraId="06525B5D" w14:textId="77777777" w:rsidR="00E00147" w:rsidRPr="00884D82" w:rsidRDefault="00E00147" w:rsidP="00E9261A">
            <w:pPr>
              <w:suppressAutoHyphens w:val="0"/>
              <w:spacing w:after="0"/>
              <w:jc w:val="center"/>
              <w:rPr>
                <w:rFonts w:cs="Tahoma"/>
                <w:b/>
                <w:bCs/>
                <w:color w:val="000000"/>
                <w:sz w:val="20"/>
                <w:szCs w:val="20"/>
                <w:lang w:val="en-US" w:eastAsia="en-US"/>
              </w:rPr>
            </w:pPr>
            <w:r w:rsidRPr="00884D82">
              <w:rPr>
                <w:rFonts w:cs="Tahoma"/>
                <w:b/>
                <w:bCs/>
                <w:color w:val="000000"/>
                <w:sz w:val="20"/>
                <w:szCs w:val="20"/>
                <w:lang w:val="en-US" w:eastAsia="en-US"/>
              </w:rPr>
              <w:t>ΚΩΔ. ΠΑΡΑΔΟΤΕΟΥ</w:t>
            </w:r>
          </w:p>
        </w:tc>
        <w:tc>
          <w:tcPr>
            <w:tcW w:w="4007" w:type="dxa"/>
            <w:tcBorders>
              <w:top w:val="single" w:sz="8" w:space="0" w:color="auto"/>
              <w:left w:val="nil"/>
              <w:bottom w:val="single" w:sz="8" w:space="0" w:color="auto"/>
              <w:right w:val="single" w:sz="8" w:space="0" w:color="auto"/>
            </w:tcBorders>
            <w:shd w:val="clear" w:color="auto" w:fill="F4B083" w:themeFill="accent2" w:themeFillTint="99"/>
            <w:vAlign w:val="center"/>
            <w:hideMark/>
          </w:tcPr>
          <w:p w14:paraId="2087AD18" w14:textId="77777777" w:rsidR="00E00147" w:rsidRPr="00884D82" w:rsidRDefault="00E00147" w:rsidP="00E9261A">
            <w:pPr>
              <w:suppressAutoHyphens w:val="0"/>
              <w:spacing w:after="0"/>
              <w:jc w:val="center"/>
              <w:rPr>
                <w:rFonts w:cs="Tahoma"/>
                <w:b/>
                <w:bCs/>
                <w:color w:val="000000"/>
                <w:sz w:val="20"/>
                <w:szCs w:val="20"/>
                <w:lang w:val="en-US" w:eastAsia="en-US"/>
              </w:rPr>
            </w:pPr>
            <w:r w:rsidRPr="00884D82">
              <w:rPr>
                <w:rFonts w:cs="Tahoma"/>
                <w:b/>
                <w:bCs/>
                <w:color w:val="000000"/>
                <w:sz w:val="20"/>
                <w:szCs w:val="20"/>
                <w:lang w:val="en-US" w:eastAsia="en-US"/>
              </w:rPr>
              <w:t>ΤΙΤΛΟΣ ΠΑΡΑΔΟΤΕΟΥ</w:t>
            </w:r>
          </w:p>
        </w:tc>
        <w:tc>
          <w:tcPr>
            <w:tcW w:w="1671" w:type="dxa"/>
            <w:tcBorders>
              <w:top w:val="single" w:sz="8" w:space="0" w:color="auto"/>
              <w:left w:val="nil"/>
              <w:bottom w:val="single" w:sz="8" w:space="0" w:color="auto"/>
              <w:right w:val="single" w:sz="8" w:space="0" w:color="auto"/>
            </w:tcBorders>
            <w:shd w:val="clear" w:color="auto" w:fill="F4B083" w:themeFill="accent2" w:themeFillTint="99"/>
            <w:vAlign w:val="center"/>
            <w:hideMark/>
          </w:tcPr>
          <w:p w14:paraId="10082EF0" w14:textId="6EF19AE1" w:rsidR="00E00147" w:rsidRPr="002A0D8D" w:rsidRDefault="00E00147" w:rsidP="00856014">
            <w:pPr>
              <w:suppressAutoHyphens w:val="0"/>
              <w:spacing w:after="0"/>
              <w:jc w:val="center"/>
              <w:rPr>
                <w:rFonts w:cs="Tahoma"/>
                <w:b/>
                <w:bCs/>
                <w:color w:val="000000"/>
                <w:sz w:val="20"/>
                <w:szCs w:val="20"/>
                <w:lang w:val="el-GR" w:eastAsia="en-US"/>
              </w:rPr>
            </w:pPr>
            <w:r w:rsidRPr="002A0D8D">
              <w:rPr>
                <w:rFonts w:cs="Tahoma"/>
                <w:b/>
                <w:bCs/>
                <w:color w:val="000000"/>
                <w:sz w:val="20"/>
                <w:szCs w:val="20"/>
                <w:lang w:val="el-GR" w:eastAsia="en-US"/>
              </w:rPr>
              <w:t xml:space="preserve">ΧΡΟΝΟΣ ΥΠΟΒΟΛΗΣ </w:t>
            </w:r>
            <w:r>
              <w:rPr>
                <w:rFonts w:cs="Tahoma"/>
                <w:b/>
                <w:bCs/>
                <w:color w:val="000000"/>
                <w:sz w:val="20"/>
                <w:szCs w:val="20"/>
                <w:lang w:val="el-GR" w:eastAsia="en-US"/>
              </w:rPr>
              <w:t>(1</w:t>
            </w:r>
            <w:r w:rsidRPr="00E00147">
              <w:rPr>
                <w:rFonts w:cs="Tahoma"/>
                <w:b/>
                <w:bCs/>
                <w:color w:val="000000"/>
                <w:sz w:val="20"/>
                <w:szCs w:val="20"/>
                <w:vertAlign w:val="superscript"/>
                <w:lang w:val="el-GR" w:eastAsia="en-US"/>
              </w:rPr>
              <w:t>ης</w:t>
            </w:r>
            <w:r>
              <w:rPr>
                <w:rFonts w:cs="Tahoma"/>
                <w:b/>
                <w:bCs/>
                <w:color w:val="000000"/>
                <w:sz w:val="20"/>
                <w:szCs w:val="20"/>
                <w:lang w:val="el-GR" w:eastAsia="en-US"/>
              </w:rPr>
              <w:t xml:space="preserve"> ΕΚΔΟΣΗΣ </w:t>
            </w:r>
            <w:r w:rsidRPr="002A0D8D">
              <w:rPr>
                <w:rFonts w:cs="Tahoma"/>
                <w:b/>
                <w:bCs/>
                <w:color w:val="000000"/>
                <w:sz w:val="20"/>
                <w:szCs w:val="20"/>
                <w:lang w:val="el-GR" w:eastAsia="en-US"/>
              </w:rPr>
              <w:t>ΠΑΡΑΔΟΤΕΟΥ</w:t>
            </w:r>
            <w:r>
              <w:rPr>
                <w:rFonts w:cs="Tahoma"/>
                <w:b/>
                <w:bCs/>
                <w:color w:val="000000"/>
                <w:sz w:val="20"/>
                <w:szCs w:val="20"/>
                <w:lang w:val="el-GR" w:eastAsia="en-US"/>
              </w:rPr>
              <w:t>)</w:t>
            </w:r>
          </w:p>
        </w:tc>
        <w:tc>
          <w:tcPr>
            <w:tcW w:w="1328" w:type="dxa"/>
            <w:tcBorders>
              <w:top w:val="single" w:sz="8" w:space="0" w:color="auto"/>
              <w:left w:val="nil"/>
              <w:bottom w:val="single" w:sz="8" w:space="0" w:color="auto"/>
              <w:right w:val="single" w:sz="8" w:space="0" w:color="auto"/>
            </w:tcBorders>
            <w:shd w:val="clear" w:color="auto" w:fill="F4B083" w:themeFill="accent2" w:themeFillTint="99"/>
          </w:tcPr>
          <w:p w14:paraId="6B2888A9" w14:textId="349B604D" w:rsidR="00E00147" w:rsidRPr="002A0D8D" w:rsidRDefault="00E00147" w:rsidP="00856014">
            <w:pPr>
              <w:suppressAutoHyphens w:val="0"/>
              <w:spacing w:after="0"/>
              <w:jc w:val="center"/>
              <w:rPr>
                <w:rFonts w:cs="Tahoma"/>
                <w:b/>
                <w:bCs/>
                <w:color w:val="000000"/>
                <w:sz w:val="20"/>
                <w:szCs w:val="20"/>
                <w:lang w:val="el-GR" w:eastAsia="en-US"/>
              </w:rPr>
            </w:pPr>
            <w:r w:rsidRPr="00884D82">
              <w:rPr>
                <w:rFonts w:cs="Tahoma"/>
                <w:b/>
                <w:bCs/>
                <w:color w:val="000000"/>
                <w:sz w:val="20"/>
                <w:szCs w:val="20"/>
                <w:lang w:val="en-US" w:eastAsia="en-US"/>
              </w:rPr>
              <w:t>ΔΙΑΡΚΕΙΑ ΕΛΕΓΧΟΥ ΠΑΡΑΔΟΤΕΟΥ (ΜΗΝΕΣ)</w:t>
            </w:r>
          </w:p>
        </w:tc>
      </w:tr>
      <w:tr w:rsidR="00E00147" w:rsidRPr="00884D82" w14:paraId="2EEBB8B6" w14:textId="0D0FAA4B" w:rsidTr="00E00147">
        <w:trPr>
          <w:trHeight w:val="300"/>
          <w:jc w:val="center"/>
        </w:trPr>
        <w:tc>
          <w:tcPr>
            <w:tcW w:w="955" w:type="dxa"/>
            <w:vMerge w:val="restart"/>
            <w:tcBorders>
              <w:top w:val="nil"/>
              <w:left w:val="single" w:sz="8" w:space="0" w:color="auto"/>
              <w:bottom w:val="single" w:sz="8" w:space="0" w:color="000000"/>
              <w:right w:val="single" w:sz="4" w:space="0" w:color="auto"/>
            </w:tcBorders>
            <w:shd w:val="clear" w:color="auto" w:fill="auto"/>
            <w:vAlign w:val="center"/>
            <w:hideMark/>
          </w:tcPr>
          <w:p w14:paraId="305BBFF0"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Α.1</w:t>
            </w:r>
          </w:p>
        </w:tc>
        <w:tc>
          <w:tcPr>
            <w:tcW w:w="1657" w:type="dxa"/>
            <w:tcBorders>
              <w:top w:val="nil"/>
              <w:left w:val="nil"/>
              <w:bottom w:val="single" w:sz="4" w:space="0" w:color="auto"/>
              <w:right w:val="single" w:sz="4" w:space="0" w:color="auto"/>
            </w:tcBorders>
            <w:shd w:val="clear" w:color="auto" w:fill="auto"/>
            <w:vAlign w:val="center"/>
            <w:hideMark/>
          </w:tcPr>
          <w:p w14:paraId="4ADF287D"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Π1.1</w:t>
            </w:r>
          </w:p>
        </w:tc>
        <w:tc>
          <w:tcPr>
            <w:tcW w:w="4007" w:type="dxa"/>
            <w:tcBorders>
              <w:top w:val="nil"/>
              <w:left w:val="nil"/>
              <w:bottom w:val="single" w:sz="4" w:space="0" w:color="auto"/>
              <w:right w:val="single" w:sz="4" w:space="0" w:color="auto"/>
            </w:tcBorders>
            <w:shd w:val="clear" w:color="auto" w:fill="auto"/>
            <w:vAlign w:val="center"/>
            <w:hideMark/>
          </w:tcPr>
          <w:p w14:paraId="6E211621" w14:textId="77777777" w:rsidR="00E00147" w:rsidRPr="00884D82" w:rsidRDefault="00E00147" w:rsidP="00E9261A">
            <w:pPr>
              <w:suppressAutoHyphens w:val="0"/>
              <w:spacing w:after="0"/>
              <w:jc w:val="left"/>
              <w:rPr>
                <w:rFonts w:cs="Tahoma"/>
                <w:color w:val="000000"/>
                <w:sz w:val="20"/>
                <w:szCs w:val="20"/>
                <w:lang w:val="en-US" w:eastAsia="en-US"/>
              </w:rPr>
            </w:pPr>
            <w:r w:rsidRPr="00884D82">
              <w:rPr>
                <w:rFonts w:cs="Tahoma"/>
                <w:color w:val="000000"/>
                <w:sz w:val="20"/>
                <w:szCs w:val="20"/>
                <w:lang w:val="en-US" w:eastAsia="en-US"/>
              </w:rPr>
              <w:t xml:space="preserve">Μελέτη Εφαρμογής </w:t>
            </w:r>
          </w:p>
        </w:tc>
        <w:tc>
          <w:tcPr>
            <w:tcW w:w="1671" w:type="dxa"/>
            <w:tcBorders>
              <w:top w:val="nil"/>
              <w:left w:val="nil"/>
              <w:bottom w:val="single" w:sz="4" w:space="0" w:color="auto"/>
              <w:right w:val="single" w:sz="4" w:space="0" w:color="auto"/>
            </w:tcBorders>
            <w:shd w:val="clear" w:color="auto" w:fill="auto"/>
            <w:vAlign w:val="center"/>
            <w:hideMark/>
          </w:tcPr>
          <w:p w14:paraId="065ADE36"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M3</w:t>
            </w:r>
          </w:p>
        </w:tc>
        <w:tc>
          <w:tcPr>
            <w:tcW w:w="1328" w:type="dxa"/>
            <w:tcBorders>
              <w:top w:val="nil"/>
              <w:left w:val="nil"/>
              <w:bottom w:val="single" w:sz="4" w:space="0" w:color="auto"/>
              <w:right w:val="single" w:sz="4" w:space="0" w:color="auto"/>
            </w:tcBorders>
          </w:tcPr>
          <w:p w14:paraId="2D04AC21" w14:textId="30726F19" w:rsidR="00E00147" w:rsidRPr="00E00147" w:rsidRDefault="00E00147" w:rsidP="00E9261A">
            <w:pPr>
              <w:suppressAutoHyphens w:val="0"/>
              <w:spacing w:after="0"/>
              <w:jc w:val="center"/>
              <w:rPr>
                <w:rFonts w:cs="Tahoma"/>
                <w:color w:val="000000"/>
                <w:sz w:val="20"/>
                <w:szCs w:val="20"/>
                <w:lang w:val="el-GR" w:eastAsia="en-US"/>
              </w:rPr>
            </w:pPr>
            <w:r>
              <w:rPr>
                <w:rFonts w:cs="Tahoma"/>
                <w:color w:val="000000"/>
                <w:sz w:val="20"/>
                <w:szCs w:val="20"/>
                <w:lang w:val="el-GR" w:eastAsia="en-US"/>
              </w:rPr>
              <w:t>2</w:t>
            </w:r>
          </w:p>
        </w:tc>
      </w:tr>
      <w:tr w:rsidR="00E00147" w:rsidRPr="00884D82" w14:paraId="59A25776" w14:textId="274C4043" w:rsidTr="00E00147">
        <w:trPr>
          <w:trHeight w:val="520"/>
          <w:jc w:val="center"/>
        </w:trPr>
        <w:tc>
          <w:tcPr>
            <w:tcW w:w="955" w:type="dxa"/>
            <w:vMerge/>
            <w:tcBorders>
              <w:top w:val="nil"/>
              <w:left w:val="single" w:sz="8" w:space="0" w:color="auto"/>
              <w:bottom w:val="single" w:sz="8" w:space="0" w:color="000000"/>
              <w:right w:val="single" w:sz="4" w:space="0" w:color="auto"/>
            </w:tcBorders>
            <w:vAlign w:val="center"/>
            <w:hideMark/>
          </w:tcPr>
          <w:p w14:paraId="1CB86DC9" w14:textId="77777777" w:rsidR="00E00147" w:rsidRPr="00884D82" w:rsidRDefault="00E00147" w:rsidP="00E9261A">
            <w:pPr>
              <w:suppressAutoHyphens w:val="0"/>
              <w:spacing w:after="0"/>
              <w:jc w:val="left"/>
              <w:rPr>
                <w:rFonts w:cs="Tahoma"/>
                <w:color w:val="000000"/>
                <w:sz w:val="20"/>
                <w:szCs w:val="20"/>
                <w:lang w:val="en-US" w:eastAsia="en-US"/>
              </w:rPr>
            </w:pPr>
          </w:p>
        </w:tc>
        <w:tc>
          <w:tcPr>
            <w:tcW w:w="1657" w:type="dxa"/>
            <w:tcBorders>
              <w:top w:val="nil"/>
              <w:left w:val="nil"/>
              <w:bottom w:val="single" w:sz="4" w:space="0" w:color="auto"/>
              <w:right w:val="single" w:sz="4" w:space="0" w:color="auto"/>
            </w:tcBorders>
            <w:shd w:val="clear" w:color="auto" w:fill="auto"/>
            <w:vAlign w:val="center"/>
            <w:hideMark/>
          </w:tcPr>
          <w:p w14:paraId="6A588558"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 xml:space="preserve">Π1.2 </w:t>
            </w:r>
          </w:p>
        </w:tc>
        <w:tc>
          <w:tcPr>
            <w:tcW w:w="4007" w:type="dxa"/>
            <w:tcBorders>
              <w:top w:val="nil"/>
              <w:left w:val="nil"/>
              <w:bottom w:val="single" w:sz="4" w:space="0" w:color="auto"/>
              <w:right w:val="single" w:sz="4" w:space="0" w:color="auto"/>
            </w:tcBorders>
            <w:shd w:val="clear" w:color="auto" w:fill="auto"/>
            <w:vAlign w:val="center"/>
            <w:hideMark/>
          </w:tcPr>
          <w:p w14:paraId="61006C30" w14:textId="77777777" w:rsidR="00E00147" w:rsidRPr="00884D82" w:rsidRDefault="00E00147" w:rsidP="00E9261A">
            <w:pPr>
              <w:suppressAutoHyphens w:val="0"/>
              <w:spacing w:after="0"/>
              <w:jc w:val="left"/>
              <w:rPr>
                <w:rFonts w:cs="Tahoma"/>
                <w:color w:val="000000"/>
                <w:sz w:val="20"/>
                <w:szCs w:val="20"/>
                <w:lang w:val="en-US" w:eastAsia="en-US"/>
              </w:rPr>
            </w:pPr>
            <w:r w:rsidRPr="00884D82">
              <w:rPr>
                <w:rFonts w:cs="Tahoma"/>
                <w:color w:val="000000"/>
                <w:sz w:val="20"/>
                <w:szCs w:val="20"/>
                <w:lang w:val="en-US" w:eastAsia="en-US"/>
              </w:rPr>
              <w:t>Μελέτη Διαλειτουργικότητας &amp; Διασύνδεσης</w:t>
            </w:r>
          </w:p>
        </w:tc>
        <w:tc>
          <w:tcPr>
            <w:tcW w:w="1671" w:type="dxa"/>
            <w:tcBorders>
              <w:top w:val="nil"/>
              <w:left w:val="nil"/>
              <w:bottom w:val="single" w:sz="4" w:space="0" w:color="auto"/>
              <w:right w:val="single" w:sz="4" w:space="0" w:color="auto"/>
            </w:tcBorders>
            <w:shd w:val="clear" w:color="auto" w:fill="auto"/>
            <w:vAlign w:val="center"/>
            <w:hideMark/>
          </w:tcPr>
          <w:p w14:paraId="68436ADE"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M3</w:t>
            </w:r>
          </w:p>
        </w:tc>
        <w:tc>
          <w:tcPr>
            <w:tcW w:w="1328" w:type="dxa"/>
            <w:tcBorders>
              <w:top w:val="nil"/>
              <w:left w:val="nil"/>
              <w:bottom w:val="single" w:sz="4" w:space="0" w:color="auto"/>
              <w:right w:val="single" w:sz="4" w:space="0" w:color="auto"/>
            </w:tcBorders>
          </w:tcPr>
          <w:p w14:paraId="334A0EC0" w14:textId="4FD5F89C" w:rsidR="00E00147" w:rsidRPr="00E00147" w:rsidRDefault="00E00147" w:rsidP="00E9261A">
            <w:pPr>
              <w:suppressAutoHyphens w:val="0"/>
              <w:spacing w:after="0"/>
              <w:jc w:val="center"/>
              <w:rPr>
                <w:rFonts w:cs="Tahoma"/>
                <w:color w:val="000000"/>
                <w:sz w:val="20"/>
                <w:szCs w:val="20"/>
                <w:lang w:val="el-GR" w:eastAsia="en-US"/>
              </w:rPr>
            </w:pPr>
            <w:r>
              <w:rPr>
                <w:rFonts w:cs="Tahoma"/>
                <w:color w:val="000000"/>
                <w:sz w:val="20"/>
                <w:szCs w:val="20"/>
                <w:lang w:val="el-GR" w:eastAsia="en-US"/>
              </w:rPr>
              <w:t>2</w:t>
            </w:r>
          </w:p>
        </w:tc>
      </w:tr>
      <w:tr w:rsidR="00E00147" w:rsidRPr="00884D82" w14:paraId="7437EB7B" w14:textId="3B24AF5F" w:rsidTr="00E00147">
        <w:trPr>
          <w:trHeight w:val="300"/>
          <w:jc w:val="center"/>
        </w:trPr>
        <w:tc>
          <w:tcPr>
            <w:tcW w:w="955" w:type="dxa"/>
            <w:vMerge/>
            <w:tcBorders>
              <w:top w:val="nil"/>
              <w:left w:val="single" w:sz="8" w:space="0" w:color="auto"/>
              <w:bottom w:val="single" w:sz="8" w:space="0" w:color="000000"/>
              <w:right w:val="single" w:sz="4" w:space="0" w:color="auto"/>
            </w:tcBorders>
            <w:vAlign w:val="center"/>
            <w:hideMark/>
          </w:tcPr>
          <w:p w14:paraId="214AE84E" w14:textId="77777777" w:rsidR="00E00147" w:rsidRPr="00884D82" w:rsidRDefault="00E00147" w:rsidP="00E9261A">
            <w:pPr>
              <w:suppressAutoHyphens w:val="0"/>
              <w:spacing w:after="0"/>
              <w:jc w:val="left"/>
              <w:rPr>
                <w:rFonts w:cs="Tahoma"/>
                <w:color w:val="000000"/>
                <w:sz w:val="20"/>
                <w:szCs w:val="20"/>
                <w:lang w:val="en-US" w:eastAsia="en-US"/>
              </w:rPr>
            </w:pPr>
          </w:p>
        </w:tc>
        <w:tc>
          <w:tcPr>
            <w:tcW w:w="1657" w:type="dxa"/>
            <w:tcBorders>
              <w:top w:val="nil"/>
              <w:left w:val="nil"/>
              <w:bottom w:val="single" w:sz="4" w:space="0" w:color="auto"/>
              <w:right w:val="single" w:sz="4" w:space="0" w:color="auto"/>
            </w:tcBorders>
            <w:shd w:val="clear" w:color="auto" w:fill="auto"/>
            <w:vAlign w:val="center"/>
            <w:hideMark/>
          </w:tcPr>
          <w:p w14:paraId="51BEACEF"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Π1.3</w:t>
            </w:r>
          </w:p>
        </w:tc>
        <w:tc>
          <w:tcPr>
            <w:tcW w:w="4007" w:type="dxa"/>
            <w:tcBorders>
              <w:top w:val="nil"/>
              <w:left w:val="nil"/>
              <w:bottom w:val="single" w:sz="4" w:space="0" w:color="auto"/>
              <w:right w:val="single" w:sz="4" w:space="0" w:color="auto"/>
            </w:tcBorders>
            <w:shd w:val="clear" w:color="auto" w:fill="auto"/>
            <w:vAlign w:val="center"/>
            <w:hideMark/>
          </w:tcPr>
          <w:p w14:paraId="1AFD3A4C" w14:textId="77777777" w:rsidR="00E00147" w:rsidRPr="00884D82" w:rsidRDefault="00E00147" w:rsidP="00E9261A">
            <w:pPr>
              <w:suppressAutoHyphens w:val="0"/>
              <w:spacing w:after="0"/>
              <w:jc w:val="left"/>
              <w:rPr>
                <w:rFonts w:cs="Tahoma"/>
                <w:color w:val="000000"/>
                <w:sz w:val="20"/>
                <w:szCs w:val="20"/>
                <w:lang w:val="en-US" w:eastAsia="en-US"/>
              </w:rPr>
            </w:pPr>
            <w:r w:rsidRPr="00884D82">
              <w:rPr>
                <w:rFonts w:cs="Tahoma"/>
                <w:color w:val="000000"/>
                <w:sz w:val="20"/>
                <w:szCs w:val="20"/>
                <w:lang w:val="en-US" w:eastAsia="en-US"/>
              </w:rPr>
              <w:t>Μελέτη Ασφάλειας</w:t>
            </w:r>
          </w:p>
        </w:tc>
        <w:tc>
          <w:tcPr>
            <w:tcW w:w="1671" w:type="dxa"/>
            <w:tcBorders>
              <w:top w:val="nil"/>
              <w:left w:val="nil"/>
              <w:bottom w:val="single" w:sz="4" w:space="0" w:color="auto"/>
              <w:right w:val="single" w:sz="4" w:space="0" w:color="auto"/>
            </w:tcBorders>
            <w:shd w:val="clear" w:color="auto" w:fill="auto"/>
            <w:vAlign w:val="center"/>
            <w:hideMark/>
          </w:tcPr>
          <w:p w14:paraId="7FB2378B"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M3</w:t>
            </w:r>
          </w:p>
        </w:tc>
        <w:tc>
          <w:tcPr>
            <w:tcW w:w="1328" w:type="dxa"/>
            <w:tcBorders>
              <w:top w:val="nil"/>
              <w:left w:val="nil"/>
              <w:bottom w:val="single" w:sz="4" w:space="0" w:color="auto"/>
              <w:right w:val="single" w:sz="4" w:space="0" w:color="auto"/>
            </w:tcBorders>
          </w:tcPr>
          <w:p w14:paraId="09689E44" w14:textId="22E74E7D" w:rsidR="00E00147" w:rsidRPr="00E00147" w:rsidRDefault="00E00147" w:rsidP="00E9261A">
            <w:pPr>
              <w:suppressAutoHyphens w:val="0"/>
              <w:spacing w:after="0"/>
              <w:jc w:val="center"/>
              <w:rPr>
                <w:rFonts w:cs="Tahoma"/>
                <w:color w:val="000000"/>
                <w:sz w:val="20"/>
                <w:szCs w:val="20"/>
                <w:lang w:val="el-GR" w:eastAsia="en-US"/>
              </w:rPr>
            </w:pPr>
            <w:r>
              <w:rPr>
                <w:rFonts w:cs="Tahoma"/>
                <w:color w:val="000000"/>
                <w:sz w:val="20"/>
                <w:szCs w:val="20"/>
                <w:lang w:val="el-GR" w:eastAsia="en-US"/>
              </w:rPr>
              <w:t>2</w:t>
            </w:r>
          </w:p>
        </w:tc>
      </w:tr>
      <w:tr w:rsidR="00E00147" w:rsidRPr="00884D82" w14:paraId="5CA96DCB" w14:textId="0D8C4683" w:rsidTr="00E00147">
        <w:trPr>
          <w:trHeight w:val="320"/>
          <w:jc w:val="center"/>
        </w:trPr>
        <w:tc>
          <w:tcPr>
            <w:tcW w:w="955" w:type="dxa"/>
            <w:vMerge/>
            <w:tcBorders>
              <w:top w:val="nil"/>
              <w:left w:val="single" w:sz="8" w:space="0" w:color="auto"/>
              <w:bottom w:val="single" w:sz="8" w:space="0" w:color="000000"/>
              <w:right w:val="single" w:sz="4" w:space="0" w:color="auto"/>
            </w:tcBorders>
            <w:vAlign w:val="center"/>
            <w:hideMark/>
          </w:tcPr>
          <w:p w14:paraId="666E901B" w14:textId="77777777" w:rsidR="00E00147" w:rsidRPr="00884D82" w:rsidRDefault="00E00147" w:rsidP="00E9261A">
            <w:pPr>
              <w:suppressAutoHyphens w:val="0"/>
              <w:spacing w:after="0"/>
              <w:jc w:val="left"/>
              <w:rPr>
                <w:rFonts w:cs="Tahoma"/>
                <w:color w:val="000000"/>
                <w:sz w:val="20"/>
                <w:szCs w:val="20"/>
                <w:lang w:val="en-US" w:eastAsia="en-US"/>
              </w:rPr>
            </w:pPr>
          </w:p>
        </w:tc>
        <w:tc>
          <w:tcPr>
            <w:tcW w:w="1657" w:type="dxa"/>
            <w:tcBorders>
              <w:top w:val="nil"/>
              <w:left w:val="nil"/>
              <w:bottom w:val="single" w:sz="8" w:space="0" w:color="auto"/>
              <w:right w:val="single" w:sz="4" w:space="0" w:color="auto"/>
            </w:tcBorders>
            <w:shd w:val="clear" w:color="auto" w:fill="auto"/>
            <w:vAlign w:val="center"/>
            <w:hideMark/>
          </w:tcPr>
          <w:p w14:paraId="3A9B5BA3"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Π1.4</w:t>
            </w:r>
          </w:p>
        </w:tc>
        <w:tc>
          <w:tcPr>
            <w:tcW w:w="4007" w:type="dxa"/>
            <w:tcBorders>
              <w:top w:val="nil"/>
              <w:left w:val="nil"/>
              <w:bottom w:val="single" w:sz="8" w:space="0" w:color="auto"/>
              <w:right w:val="single" w:sz="4" w:space="0" w:color="auto"/>
            </w:tcBorders>
            <w:shd w:val="clear" w:color="auto" w:fill="auto"/>
            <w:vAlign w:val="center"/>
            <w:hideMark/>
          </w:tcPr>
          <w:p w14:paraId="75175168" w14:textId="77777777" w:rsidR="00E00147" w:rsidRPr="00884D82" w:rsidRDefault="00E00147" w:rsidP="00E9261A">
            <w:pPr>
              <w:suppressAutoHyphens w:val="0"/>
              <w:spacing w:after="0"/>
              <w:jc w:val="left"/>
              <w:rPr>
                <w:rFonts w:cs="Tahoma"/>
                <w:color w:val="000000"/>
                <w:sz w:val="20"/>
                <w:szCs w:val="20"/>
                <w:lang w:val="en-US" w:eastAsia="en-US"/>
              </w:rPr>
            </w:pPr>
            <w:r w:rsidRPr="00884D82">
              <w:rPr>
                <w:rFonts w:cs="Tahoma"/>
                <w:color w:val="000000"/>
                <w:sz w:val="20"/>
                <w:szCs w:val="20"/>
                <w:lang w:val="en-US" w:eastAsia="en-US"/>
              </w:rPr>
              <w:t>Μελέτη Μετάπτωσης Συστημάτων</w:t>
            </w:r>
          </w:p>
        </w:tc>
        <w:tc>
          <w:tcPr>
            <w:tcW w:w="1671" w:type="dxa"/>
            <w:tcBorders>
              <w:top w:val="nil"/>
              <w:left w:val="nil"/>
              <w:bottom w:val="single" w:sz="8" w:space="0" w:color="auto"/>
              <w:right w:val="single" w:sz="4" w:space="0" w:color="auto"/>
            </w:tcBorders>
            <w:shd w:val="clear" w:color="auto" w:fill="auto"/>
            <w:vAlign w:val="center"/>
            <w:hideMark/>
          </w:tcPr>
          <w:p w14:paraId="1A9AF0C7"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M3</w:t>
            </w:r>
          </w:p>
        </w:tc>
        <w:tc>
          <w:tcPr>
            <w:tcW w:w="1328" w:type="dxa"/>
            <w:tcBorders>
              <w:top w:val="nil"/>
              <w:left w:val="nil"/>
              <w:bottom w:val="single" w:sz="8" w:space="0" w:color="auto"/>
              <w:right w:val="single" w:sz="4" w:space="0" w:color="auto"/>
            </w:tcBorders>
          </w:tcPr>
          <w:p w14:paraId="5979BEB8" w14:textId="599E61FC" w:rsidR="00E00147" w:rsidRPr="00E00147" w:rsidRDefault="00E00147" w:rsidP="00E9261A">
            <w:pPr>
              <w:suppressAutoHyphens w:val="0"/>
              <w:spacing w:after="0"/>
              <w:jc w:val="center"/>
              <w:rPr>
                <w:rFonts w:cs="Tahoma"/>
                <w:color w:val="000000"/>
                <w:sz w:val="20"/>
                <w:szCs w:val="20"/>
                <w:lang w:val="el-GR" w:eastAsia="en-US"/>
              </w:rPr>
            </w:pPr>
            <w:r>
              <w:rPr>
                <w:rFonts w:cs="Tahoma"/>
                <w:color w:val="000000"/>
                <w:sz w:val="20"/>
                <w:szCs w:val="20"/>
                <w:lang w:val="el-GR" w:eastAsia="en-US"/>
              </w:rPr>
              <w:t>2</w:t>
            </w:r>
          </w:p>
        </w:tc>
      </w:tr>
      <w:tr w:rsidR="00E00147" w:rsidRPr="00884D82" w14:paraId="32382E72" w14:textId="2E967C5A" w:rsidTr="00E00147">
        <w:trPr>
          <w:trHeight w:val="520"/>
          <w:jc w:val="center"/>
        </w:trPr>
        <w:tc>
          <w:tcPr>
            <w:tcW w:w="955" w:type="dxa"/>
            <w:vMerge w:val="restart"/>
            <w:tcBorders>
              <w:top w:val="nil"/>
              <w:left w:val="single" w:sz="8" w:space="0" w:color="auto"/>
              <w:bottom w:val="single" w:sz="8" w:space="0" w:color="000000"/>
              <w:right w:val="single" w:sz="4" w:space="0" w:color="auto"/>
            </w:tcBorders>
            <w:shd w:val="clear" w:color="auto" w:fill="auto"/>
            <w:vAlign w:val="center"/>
            <w:hideMark/>
          </w:tcPr>
          <w:p w14:paraId="19CD0941"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Α.2</w:t>
            </w:r>
          </w:p>
        </w:tc>
        <w:tc>
          <w:tcPr>
            <w:tcW w:w="1657" w:type="dxa"/>
            <w:tcBorders>
              <w:top w:val="nil"/>
              <w:left w:val="nil"/>
              <w:bottom w:val="single" w:sz="4" w:space="0" w:color="auto"/>
              <w:right w:val="single" w:sz="4" w:space="0" w:color="auto"/>
            </w:tcBorders>
            <w:shd w:val="clear" w:color="auto" w:fill="auto"/>
            <w:vAlign w:val="center"/>
            <w:hideMark/>
          </w:tcPr>
          <w:p w14:paraId="69E8B3C4"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Π2.1</w:t>
            </w:r>
          </w:p>
        </w:tc>
        <w:tc>
          <w:tcPr>
            <w:tcW w:w="4007" w:type="dxa"/>
            <w:tcBorders>
              <w:top w:val="nil"/>
              <w:left w:val="nil"/>
              <w:bottom w:val="single" w:sz="4" w:space="0" w:color="auto"/>
              <w:right w:val="single" w:sz="4" w:space="0" w:color="auto"/>
            </w:tcBorders>
            <w:shd w:val="clear" w:color="auto" w:fill="auto"/>
            <w:vAlign w:val="center"/>
            <w:hideMark/>
          </w:tcPr>
          <w:p w14:paraId="1F45460A" w14:textId="77777777" w:rsidR="00E00147" w:rsidRPr="002A0D8D" w:rsidRDefault="00E00147" w:rsidP="00E9261A">
            <w:pPr>
              <w:suppressAutoHyphens w:val="0"/>
              <w:spacing w:after="0"/>
              <w:jc w:val="left"/>
              <w:rPr>
                <w:rFonts w:cs="Tahoma"/>
                <w:color w:val="000000"/>
                <w:sz w:val="20"/>
                <w:szCs w:val="20"/>
                <w:lang w:val="el-GR" w:eastAsia="en-US"/>
              </w:rPr>
            </w:pPr>
            <w:r w:rsidRPr="002A0D8D">
              <w:rPr>
                <w:rFonts w:cs="Tahoma"/>
                <w:color w:val="000000"/>
                <w:sz w:val="20"/>
                <w:szCs w:val="20"/>
                <w:lang w:val="el-GR" w:eastAsia="en-US"/>
              </w:rPr>
              <w:t>Εγκατεστημένος Εξοπλισμός και τυποποιημένο λογισμικό</w:t>
            </w:r>
          </w:p>
        </w:tc>
        <w:tc>
          <w:tcPr>
            <w:tcW w:w="1671" w:type="dxa"/>
            <w:tcBorders>
              <w:top w:val="nil"/>
              <w:left w:val="nil"/>
              <w:bottom w:val="single" w:sz="4" w:space="0" w:color="auto"/>
              <w:right w:val="single" w:sz="4" w:space="0" w:color="auto"/>
            </w:tcBorders>
            <w:shd w:val="clear" w:color="auto" w:fill="auto"/>
            <w:vAlign w:val="center"/>
            <w:hideMark/>
          </w:tcPr>
          <w:p w14:paraId="3F9CAD52" w14:textId="383FF780"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Μ1</w:t>
            </w:r>
            <w:r w:rsidR="006E75AE">
              <w:rPr>
                <w:rFonts w:cs="Tahoma"/>
                <w:color w:val="000000"/>
                <w:sz w:val="20"/>
                <w:szCs w:val="20"/>
                <w:lang w:val="el-GR" w:eastAsia="en-US"/>
              </w:rPr>
              <w:t>0</w:t>
            </w:r>
          </w:p>
        </w:tc>
        <w:tc>
          <w:tcPr>
            <w:tcW w:w="1328" w:type="dxa"/>
            <w:tcBorders>
              <w:top w:val="nil"/>
              <w:left w:val="nil"/>
              <w:bottom w:val="single" w:sz="4" w:space="0" w:color="auto"/>
              <w:right w:val="single" w:sz="4" w:space="0" w:color="auto"/>
            </w:tcBorders>
          </w:tcPr>
          <w:p w14:paraId="5E2D4490" w14:textId="1FEA944D" w:rsidR="00E00147" w:rsidRPr="00E00147" w:rsidRDefault="00E00147" w:rsidP="00E9261A">
            <w:pPr>
              <w:suppressAutoHyphens w:val="0"/>
              <w:spacing w:after="0"/>
              <w:jc w:val="center"/>
              <w:rPr>
                <w:rFonts w:cs="Tahoma"/>
                <w:color w:val="000000"/>
                <w:sz w:val="20"/>
                <w:szCs w:val="20"/>
                <w:lang w:val="el-GR" w:eastAsia="en-US"/>
              </w:rPr>
            </w:pPr>
            <w:r>
              <w:rPr>
                <w:rFonts w:cs="Tahoma"/>
                <w:color w:val="000000"/>
                <w:sz w:val="20"/>
                <w:szCs w:val="20"/>
                <w:lang w:val="el-GR" w:eastAsia="en-US"/>
              </w:rPr>
              <w:t>2</w:t>
            </w:r>
          </w:p>
        </w:tc>
      </w:tr>
      <w:tr w:rsidR="00E00147" w:rsidRPr="00884D82" w14:paraId="1EC2B38A" w14:textId="09AC272D" w:rsidTr="00E00147">
        <w:trPr>
          <w:trHeight w:val="520"/>
          <w:jc w:val="center"/>
        </w:trPr>
        <w:tc>
          <w:tcPr>
            <w:tcW w:w="955" w:type="dxa"/>
            <w:vMerge/>
            <w:tcBorders>
              <w:top w:val="nil"/>
              <w:left w:val="single" w:sz="8" w:space="0" w:color="auto"/>
              <w:bottom w:val="single" w:sz="8" w:space="0" w:color="000000"/>
              <w:right w:val="single" w:sz="4" w:space="0" w:color="auto"/>
            </w:tcBorders>
            <w:vAlign w:val="center"/>
            <w:hideMark/>
          </w:tcPr>
          <w:p w14:paraId="25C55233" w14:textId="77777777" w:rsidR="00E00147" w:rsidRPr="00884D82" w:rsidRDefault="00E00147" w:rsidP="00E9261A">
            <w:pPr>
              <w:suppressAutoHyphens w:val="0"/>
              <w:spacing w:after="0"/>
              <w:jc w:val="left"/>
              <w:rPr>
                <w:rFonts w:cs="Tahoma"/>
                <w:color w:val="000000"/>
                <w:sz w:val="20"/>
                <w:szCs w:val="20"/>
                <w:lang w:val="en-US" w:eastAsia="en-US"/>
              </w:rPr>
            </w:pPr>
          </w:p>
        </w:tc>
        <w:tc>
          <w:tcPr>
            <w:tcW w:w="1657" w:type="dxa"/>
            <w:tcBorders>
              <w:top w:val="nil"/>
              <w:left w:val="nil"/>
              <w:bottom w:val="single" w:sz="4" w:space="0" w:color="auto"/>
              <w:right w:val="single" w:sz="4" w:space="0" w:color="auto"/>
            </w:tcBorders>
            <w:shd w:val="clear" w:color="auto" w:fill="auto"/>
            <w:vAlign w:val="center"/>
            <w:hideMark/>
          </w:tcPr>
          <w:p w14:paraId="1DEF3BB5"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Π2.2</w:t>
            </w:r>
          </w:p>
        </w:tc>
        <w:tc>
          <w:tcPr>
            <w:tcW w:w="4007" w:type="dxa"/>
            <w:tcBorders>
              <w:top w:val="nil"/>
              <w:left w:val="nil"/>
              <w:bottom w:val="single" w:sz="4" w:space="0" w:color="auto"/>
              <w:right w:val="single" w:sz="4" w:space="0" w:color="auto"/>
            </w:tcBorders>
            <w:shd w:val="clear" w:color="auto" w:fill="auto"/>
            <w:vAlign w:val="center"/>
            <w:hideMark/>
          </w:tcPr>
          <w:p w14:paraId="7DD245AC" w14:textId="77777777" w:rsidR="00E00147" w:rsidRPr="002A0D8D" w:rsidRDefault="00E00147" w:rsidP="00E9261A">
            <w:pPr>
              <w:suppressAutoHyphens w:val="0"/>
              <w:spacing w:after="0"/>
              <w:jc w:val="left"/>
              <w:rPr>
                <w:rFonts w:cs="Tahoma"/>
                <w:color w:val="000000"/>
                <w:sz w:val="20"/>
                <w:szCs w:val="20"/>
                <w:lang w:val="el-GR" w:eastAsia="en-US"/>
              </w:rPr>
            </w:pPr>
            <w:r w:rsidRPr="002A0D8D">
              <w:rPr>
                <w:rFonts w:cs="Tahoma"/>
                <w:color w:val="000000"/>
                <w:sz w:val="20"/>
                <w:szCs w:val="20"/>
                <w:lang w:val="el-GR" w:eastAsia="en-US"/>
              </w:rPr>
              <w:t>Αναβάθμιση Κεντρικού Εξοπλισμού και τυποποιημένου λογισμικού</w:t>
            </w:r>
          </w:p>
        </w:tc>
        <w:tc>
          <w:tcPr>
            <w:tcW w:w="1671" w:type="dxa"/>
            <w:tcBorders>
              <w:top w:val="nil"/>
              <w:left w:val="nil"/>
              <w:bottom w:val="single" w:sz="4" w:space="0" w:color="auto"/>
              <w:right w:val="single" w:sz="4" w:space="0" w:color="auto"/>
            </w:tcBorders>
            <w:shd w:val="clear" w:color="auto" w:fill="auto"/>
            <w:vAlign w:val="center"/>
            <w:hideMark/>
          </w:tcPr>
          <w:p w14:paraId="06C7DD29" w14:textId="0906B568"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Μ1</w:t>
            </w:r>
            <w:r w:rsidR="006E75AE">
              <w:rPr>
                <w:rFonts w:cs="Tahoma"/>
                <w:color w:val="000000"/>
                <w:sz w:val="20"/>
                <w:szCs w:val="20"/>
                <w:lang w:val="el-GR" w:eastAsia="en-US"/>
              </w:rPr>
              <w:t>0</w:t>
            </w:r>
          </w:p>
        </w:tc>
        <w:tc>
          <w:tcPr>
            <w:tcW w:w="1328" w:type="dxa"/>
            <w:tcBorders>
              <w:top w:val="nil"/>
              <w:left w:val="nil"/>
              <w:bottom w:val="single" w:sz="4" w:space="0" w:color="auto"/>
              <w:right w:val="single" w:sz="4" w:space="0" w:color="auto"/>
            </w:tcBorders>
          </w:tcPr>
          <w:p w14:paraId="2C679B2D" w14:textId="43716CA2" w:rsidR="00E00147" w:rsidRPr="00E00147" w:rsidRDefault="00E00147" w:rsidP="00E9261A">
            <w:pPr>
              <w:suppressAutoHyphens w:val="0"/>
              <w:spacing w:after="0"/>
              <w:jc w:val="center"/>
              <w:rPr>
                <w:rFonts w:cs="Tahoma"/>
                <w:color w:val="000000"/>
                <w:sz w:val="20"/>
                <w:szCs w:val="20"/>
                <w:lang w:val="el-GR" w:eastAsia="en-US"/>
              </w:rPr>
            </w:pPr>
            <w:r>
              <w:rPr>
                <w:rFonts w:cs="Tahoma"/>
                <w:color w:val="000000"/>
                <w:sz w:val="20"/>
                <w:szCs w:val="20"/>
                <w:lang w:val="el-GR" w:eastAsia="en-US"/>
              </w:rPr>
              <w:t>2</w:t>
            </w:r>
          </w:p>
        </w:tc>
      </w:tr>
      <w:tr w:rsidR="00E00147" w:rsidRPr="00884D82" w14:paraId="3C76EBBA" w14:textId="1DB8DF2C" w:rsidTr="00E00147">
        <w:trPr>
          <w:trHeight w:val="540"/>
          <w:jc w:val="center"/>
        </w:trPr>
        <w:tc>
          <w:tcPr>
            <w:tcW w:w="955" w:type="dxa"/>
            <w:vMerge/>
            <w:tcBorders>
              <w:top w:val="nil"/>
              <w:left w:val="single" w:sz="8" w:space="0" w:color="auto"/>
              <w:bottom w:val="single" w:sz="8" w:space="0" w:color="000000"/>
              <w:right w:val="single" w:sz="4" w:space="0" w:color="auto"/>
            </w:tcBorders>
            <w:vAlign w:val="center"/>
            <w:hideMark/>
          </w:tcPr>
          <w:p w14:paraId="0F68D0D8" w14:textId="77777777" w:rsidR="00E00147" w:rsidRPr="00884D82" w:rsidRDefault="00E00147" w:rsidP="00E9261A">
            <w:pPr>
              <w:suppressAutoHyphens w:val="0"/>
              <w:spacing w:after="0"/>
              <w:jc w:val="left"/>
              <w:rPr>
                <w:rFonts w:cs="Tahoma"/>
                <w:color w:val="000000"/>
                <w:sz w:val="20"/>
                <w:szCs w:val="20"/>
                <w:lang w:val="en-US" w:eastAsia="en-US"/>
              </w:rPr>
            </w:pPr>
          </w:p>
        </w:tc>
        <w:tc>
          <w:tcPr>
            <w:tcW w:w="1657" w:type="dxa"/>
            <w:tcBorders>
              <w:top w:val="nil"/>
              <w:left w:val="nil"/>
              <w:bottom w:val="single" w:sz="8" w:space="0" w:color="auto"/>
              <w:right w:val="single" w:sz="4" w:space="0" w:color="auto"/>
            </w:tcBorders>
            <w:shd w:val="clear" w:color="auto" w:fill="auto"/>
            <w:vAlign w:val="center"/>
            <w:hideMark/>
          </w:tcPr>
          <w:p w14:paraId="43209F53"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Π2.3</w:t>
            </w:r>
          </w:p>
        </w:tc>
        <w:tc>
          <w:tcPr>
            <w:tcW w:w="4007" w:type="dxa"/>
            <w:tcBorders>
              <w:top w:val="nil"/>
              <w:left w:val="nil"/>
              <w:bottom w:val="single" w:sz="8" w:space="0" w:color="auto"/>
              <w:right w:val="single" w:sz="4" w:space="0" w:color="auto"/>
            </w:tcBorders>
            <w:shd w:val="clear" w:color="auto" w:fill="auto"/>
            <w:vAlign w:val="center"/>
            <w:hideMark/>
          </w:tcPr>
          <w:p w14:paraId="558D029D" w14:textId="77777777" w:rsidR="00E00147" w:rsidRPr="002A0D8D" w:rsidRDefault="00E00147" w:rsidP="00E9261A">
            <w:pPr>
              <w:suppressAutoHyphens w:val="0"/>
              <w:spacing w:after="0"/>
              <w:jc w:val="left"/>
              <w:rPr>
                <w:rFonts w:cs="Tahoma"/>
                <w:color w:val="000000"/>
                <w:sz w:val="20"/>
                <w:szCs w:val="20"/>
                <w:lang w:val="el-GR" w:eastAsia="en-US"/>
              </w:rPr>
            </w:pPr>
            <w:r w:rsidRPr="002A0D8D">
              <w:rPr>
                <w:rFonts w:cs="Tahoma"/>
                <w:color w:val="000000"/>
                <w:sz w:val="20"/>
                <w:szCs w:val="20"/>
                <w:lang w:val="el-GR" w:eastAsia="en-US"/>
              </w:rPr>
              <w:t>Αναβάθμιση Πληροφοριακού Συστήματος Διαχείρισης Πρακτικών</w:t>
            </w:r>
          </w:p>
        </w:tc>
        <w:tc>
          <w:tcPr>
            <w:tcW w:w="1671" w:type="dxa"/>
            <w:tcBorders>
              <w:top w:val="nil"/>
              <w:left w:val="nil"/>
              <w:bottom w:val="single" w:sz="8" w:space="0" w:color="auto"/>
              <w:right w:val="single" w:sz="4" w:space="0" w:color="auto"/>
            </w:tcBorders>
            <w:shd w:val="clear" w:color="auto" w:fill="auto"/>
            <w:vAlign w:val="center"/>
            <w:hideMark/>
          </w:tcPr>
          <w:p w14:paraId="1DAA1FE6" w14:textId="616A0A55"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Μ1</w:t>
            </w:r>
            <w:r w:rsidR="006E75AE">
              <w:rPr>
                <w:rFonts w:cs="Tahoma"/>
                <w:color w:val="000000"/>
                <w:sz w:val="20"/>
                <w:szCs w:val="20"/>
                <w:lang w:val="el-GR" w:eastAsia="en-US"/>
              </w:rPr>
              <w:t>0</w:t>
            </w:r>
          </w:p>
        </w:tc>
        <w:tc>
          <w:tcPr>
            <w:tcW w:w="1328" w:type="dxa"/>
            <w:tcBorders>
              <w:top w:val="nil"/>
              <w:left w:val="nil"/>
              <w:bottom w:val="single" w:sz="8" w:space="0" w:color="auto"/>
              <w:right w:val="single" w:sz="4" w:space="0" w:color="auto"/>
            </w:tcBorders>
          </w:tcPr>
          <w:p w14:paraId="58565BF2" w14:textId="5E9EB513" w:rsidR="00E00147" w:rsidRPr="00E00147" w:rsidRDefault="00E00147" w:rsidP="00E9261A">
            <w:pPr>
              <w:suppressAutoHyphens w:val="0"/>
              <w:spacing w:after="0"/>
              <w:jc w:val="center"/>
              <w:rPr>
                <w:rFonts w:cs="Tahoma"/>
                <w:color w:val="000000"/>
                <w:sz w:val="20"/>
                <w:szCs w:val="20"/>
                <w:lang w:val="el-GR" w:eastAsia="en-US"/>
              </w:rPr>
            </w:pPr>
            <w:r>
              <w:rPr>
                <w:rFonts w:cs="Tahoma"/>
                <w:color w:val="000000"/>
                <w:sz w:val="20"/>
                <w:szCs w:val="20"/>
                <w:lang w:val="el-GR" w:eastAsia="en-US"/>
              </w:rPr>
              <w:t>2</w:t>
            </w:r>
          </w:p>
        </w:tc>
      </w:tr>
      <w:tr w:rsidR="00E00147" w:rsidRPr="00884D82" w14:paraId="7B8335DE" w14:textId="04123F44" w:rsidTr="00E00147">
        <w:trPr>
          <w:trHeight w:val="540"/>
          <w:jc w:val="center"/>
        </w:trPr>
        <w:tc>
          <w:tcPr>
            <w:tcW w:w="955" w:type="dxa"/>
            <w:tcBorders>
              <w:top w:val="nil"/>
              <w:left w:val="single" w:sz="8" w:space="0" w:color="auto"/>
              <w:bottom w:val="single" w:sz="8" w:space="0" w:color="auto"/>
              <w:right w:val="single" w:sz="4" w:space="0" w:color="auto"/>
            </w:tcBorders>
            <w:shd w:val="clear" w:color="auto" w:fill="auto"/>
            <w:vAlign w:val="center"/>
            <w:hideMark/>
          </w:tcPr>
          <w:p w14:paraId="5317BF8F"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Α.3</w:t>
            </w:r>
          </w:p>
        </w:tc>
        <w:tc>
          <w:tcPr>
            <w:tcW w:w="1657" w:type="dxa"/>
            <w:tcBorders>
              <w:top w:val="nil"/>
              <w:left w:val="nil"/>
              <w:bottom w:val="single" w:sz="8" w:space="0" w:color="auto"/>
              <w:right w:val="single" w:sz="4" w:space="0" w:color="auto"/>
            </w:tcBorders>
            <w:shd w:val="clear" w:color="auto" w:fill="auto"/>
            <w:vAlign w:val="center"/>
            <w:hideMark/>
          </w:tcPr>
          <w:p w14:paraId="511CBD5F"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Π3</w:t>
            </w:r>
          </w:p>
        </w:tc>
        <w:tc>
          <w:tcPr>
            <w:tcW w:w="4007" w:type="dxa"/>
            <w:tcBorders>
              <w:top w:val="nil"/>
              <w:left w:val="nil"/>
              <w:bottom w:val="single" w:sz="8" w:space="0" w:color="auto"/>
              <w:right w:val="single" w:sz="4" w:space="0" w:color="auto"/>
            </w:tcBorders>
            <w:shd w:val="clear" w:color="auto" w:fill="auto"/>
            <w:vAlign w:val="center"/>
            <w:hideMark/>
          </w:tcPr>
          <w:p w14:paraId="5699B8FB" w14:textId="77777777" w:rsidR="00E00147" w:rsidRPr="00884D82" w:rsidRDefault="00E00147" w:rsidP="00E9261A">
            <w:pPr>
              <w:suppressAutoHyphens w:val="0"/>
              <w:spacing w:after="0"/>
              <w:jc w:val="left"/>
              <w:rPr>
                <w:rFonts w:cs="Tahoma"/>
                <w:color w:val="000000"/>
                <w:sz w:val="20"/>
                <w:szCs w:val="20"/>
                <w:lang w:val="en-US" w:eastAsia="en-US"/>
              </w:rPr>
            </w:pPr>
            <w:r w:rsidRPr="00884D82">
              <w:rPr>
                <w:rFonts w:cs="Tahoma"/>
                <w:color w:val="000000"/>
                <w:sz w:val="20"/>
                <w:szCs w:val="20"/>
                <w:lang w:val="en-US" w:eastAsia="en-US"/>
              </w:rPr>
              <w:t>Υλοποιημένες Εξωστρεφείς ηλεκτρονικές υπηρεσίες</w:t>
            </w:r>
          </w:p>
        </w:tc>
        <w:tc>
          <w:tcPr>
            <w:tcW w:w="1671" w:type="dxa"/>
            <w:tcBorders>
              <w:top w:val="nil"/>
              <w:left w:val="nil"/>
              <w:bottom w:val="single" w:sz="8" w:space="0" w:color="auto"/>
              <w:right w:val="single" w:sz="4" w:space="0" w:color="auto"/>
            </w:tcBorders>
            <w:shd w:val="clear" w:color="auto" w:fill="auto"/>
            <w:vAlign w:val="center"/>
            <w:hideMark/>
          </w:tcPr>
          <w:p w14:paraId="625A5C5C" w14:textId="3C1B3785"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Μ1</w:t>
            </w:r>
            <w:r w:rsidR="006E75AE">
              <w:rPr>
                <w:rFonts w:cs="Tahoma"/>
                <w:color w:val="000000"/>
                <w:sz w:val="20"/>
                <w:szCs w:val="20"/>
                <w:lang w:val="el-GR" w:eastAsia="en-US"/>
              </w:rPr>
              <w:t>0</w:t>
            </w:r>
          </w:p>
        </w:tc>
        <w:tc>
          <w:tcPr>
            <w:tcW w:w="1328" w:type="dxa"/>
            <w:tcBorders>
              <w:top w:val="nil"/>
              <w:left w:val="nil"/>
              <w:bottom w:val="single" w:sz="8" w:space="0" w:color="auto"/>
              <w:right w:val="single" w:sz="4" w:space="0" w:color="auto"/>
            </w:tcBorders>
          </w:tcPr>
          <w:p w14:paraId="4B11B9D7" w14:textId="15E1E29C" w:rsidR="00E00147" w:rsidRPr="00E00147" w:rsidRDefault="00E00147" w:rsidP="00E9261A">
            <w:pPr>
              <w:suppressAutoHyphens w:val="0"/>
              <w:spacing w:after="0"/>
              <w:jc w:val="center"/>
              <w:rPr>
                <w:rFonts w:cs="Tahoma"/>
                <w:color w:val="000000"/>
                <w:sz w:val="20"/>
                <w:szCs w:val="20"/>
                <w:lang w:val="el-GR" w:eastAsia="en-US"/>
              </w:rPr>
            </w:pPr>
            <w:r>
              <w:rPr>
                <w:rFonts w:cs="Tahoma"/>
                <w:color w:val="000000"/>
                <w:sz w:val="20"/>
                <w:szCs w:val="20"/>
                <w:lang w:val="el-GR" w:eastAsia="en-US"/>
              </w:rPr>
              <w:t>2</w:t>
            </w:r>
          </w:p>
        </w:tc>
      </w:tr>
      <w:tr w:rsidR="00E00147" w:rsidRPr="00884D82" w14:paraId="632077C1" w14:textId="02135868" w:rsidTr="00E00147">
        <w:trPr>
          <w:trHeight w:val="800"/>
          <w:jc w:val="center"/>
        </w:trPr>
        <w:tc>
          <w:tcPr>
            <w:tcW w:w="955" w:type="dxa"/>
            <w:tcBorders>
              <w:top w:val="nil"/>
              <w:left w:val="single" w:sz="8" w:space="0" w:color="auto"/>
              <w:bottom w:val="single" w:sz="8" w:space="0" w:color="auto"/>
              <w:right w:val="single" w:sz="4" w:space="0" w:color="auto"/>
            </w:tcBorders>
            <w:shd w:val="clear" w:color="auto" w:fill="auto"/>
            <w:vAlign w:val="center"/>
            <w:hideMark/>
          </w:tcPr>
          <w:p w14:paraId="04AF3AD0"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Α.4</w:t>
            </w:r>
          </w:p>
        </w:tc>
        <w:tc>
          <w:tcPr>
            <w:tcW w:w="1657" w:type="dxa"/>
            <w:tcBorders>
              <w:top w:val="nil"/>
              <w:left w:val="nil"/>
              <w:bottom w:val="single" w:sz="8" w:space="0" w:color="auto"/>
              <w:right w:val="single" w:sz="4" w:space="0" w:color="auto"/>
            </w:tcBorders>
            <w:shd w:val="clear" w:color="auto" w:fill="auto"/>
            <w:vAlign w:val="center"/>
            <w:hideMark/>
          </w:tcPr>
          <w:p w14:paraId="516FFC6D"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Π4</w:t>
            </w:r>
          </w:p>
        </w:tc>
        <w:tc>
          <w:tcPr>
            <w:tcW w:w="4007" w:type="dxa"/>
            <w:tcBorders>
              <w:top w:val="nil"/>
              <w:left w:val="nil"/>
              <w:bottom w:val="single" w:sz="8" w:space="0" w:color="auto"/>
              <w:right w:val="single" w:sz="4" w:space="0" w:color="auto"/>
            </w:tcBorders>
            <w:shd w:val="clear" w:color="auto" w:fill="auto"/>
            <w:vAlign w:val="center"/>
            <w:hideMark/>
          </w:tcPr>
          <w:p w14:paraId="5033CAA5" w14:textId="77777777" w:rsidR="00E00147" w:rsidRPr="002A0D8D" w:rsidRDefault="00E00147" w:rsidP="00E9261A">
            <w:pPr>
              <w:suppressAutoHyphens w:val="0"/>
              <w:spacing w:after="0"/>
              <w:jc w:val="left"/>
              <w:rPr>
                <w:rFonts w:cs="Tahoma"/>
                <w:color w:val="000000"/>
                <w:sz w:val="20"/>
                <w:szCs w:val="20"/>
                <w:lang w:val="el-GR" w:eastAsia="en-US"/>
              </w:rPr>
            </w:pPr>
            <w:r w:rsidRPr="002A0D8D">
              <w:rPr>
                <w:rFonts w:cs="Tahoma"/>
                <w:color w:val="000000"/>
                <w:sz w:val="20"/>
                <w:szCs w:val="20"/>
                <w:lang w:val="el-GR" w:eastAsia="en-US"/>
              </w:rPr>
              <w:t xml:space="preserve">Διαλειτουργικότητα με υφιστάμενα και  σχεδιαζόμενα πληροφοριακά συστήματα του χώρου  της Δικαιοσύνης </w:t>
            </w:r>
          </w:p>
        </w:tc>
        <w:tc>
          <w:tcPr>
            <w:tcW w:w="1671" w:type="dxa"/>
            <w:tcBorders>
              <w:top w:val="nil"/>
              <w:left w:val="nil"/>
              <w:bottom w:val="single" w:sz="8" w:space="0" w:color="auto"/>
              <w:right w:val="single" w:sz="4" w:space="0" w:color="auto"/>
            </w:tcBorders>
            <w:shd w:val="clear" w:color="auto" w:fill="auto"/>
            <w:vAlign w:val="center"/>
            <w:hideMark/>
          </w:tcPr>
          <w:p w14:paraId="6DF20F1B" w14:textId="7B2DBE95"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Μ1</w:t>
            </w:r>
            <w:r w:rsidR="006E75AE">
              <w:rPr>
                <w:rFonts w:cs="Tahoma"/>
                <w:color w:val="000000"/>
                <w:sz w:val="20"/>
                <w:szCs w:val="20"/>
                <w:lang w:val="el-GR" w:eastAsia="en-US"/>
              </w:rPr>
              <w:t>0</w:t>
            </w:r>
          </w:p>
        </w:tc>
        <w:tc>
          <w:tcPr>
            <w:tcW w:w="1328" w:type="dxa"/>
            <w:tcBorders>
              <w:top w:val="nil"/>
              <w:left w:val="nil"/>
              <w:bottom w:val="single" w:sz="8" w:space="0" w:color="auto"/>
              <w:right w:val="single" w:sz="4" w:space="0" w:color="auto"/>
            </w:tcBorders>
          </w:tcPr>
          <w:p w14:paraId="3B334574" w14:textId="0BE8FBCC" w:rsidR="00E00147" w:rsidRPr="00E00147" w:rsidRDefault="00E00147" w:rsidP="00E9261A">
            <w:pPr>
              <w:suppressAutoHyphens w:val="0"/>
              <w:spacing w:after="0"/>
              <w:jc w:val="center"/>
              <w:rPr>
                <w:rFonts w:cs="Tahoma"/>
                <w:color w:val="000000"/>
                <w:sz w:val="20"/>
                <w:szCs w:val="20"/>
                <w:lang w:val="el-GR" w:eastAsia="en-US"/>
              </w:rPr>
            </w:pPr>
            <w:r>
              <w:rPr>
                <w:rFonts w:cs="Tahoma"/>
                <w:color w:val="000000"/>
                <w:sz w:val="20"/>
                <w:szCs w:val="20"/>
                <w:lang w:val="el-GR" w:eastAsia="en-US"/>
              </w:rPr>
              <w:t>2</w:t>
            </w:r>
          </w:p>
        </w:tc>
      </w:tr>
      <w:tr w:rsidR="00E00147" w:rsidRPr="00884D82" w14:paraId="47E34AD2" w14:textId="38FC4B69" w:rsidTr="00E00147">
        <w:trPr>
          <w:trHeight w:val="540"/>
          <w:jc w:val="center"/>
        </w:trPr>
        <w:tc>
          <w:tcPr>
            <w:tcW w:w="955" w:type="dxa"/>
            <w:tcBorders>
              <w:top w:val="nil"/>
              <w:left w:val="single" w:sz="8" w:space="0" w:color="auto"/>
              <w:bottom w:val="single" w:sz="8" w:space="0" w:color="auto"/>
              <w:right w:val="single" w:sz="4" w:space="0" w:color="auto"/>
            </w:tcBorders>
            <w:shd w:val="clear" w:color="auto" w:fill="auto"/>
            <w:vAlign w:val="center"/>
            <w:hideMark/>
          </w:tcPr>
          <w:p w14:paraId="52852D1E"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Α.5</w:t>
            </w:r>
          </w:p>
        </w:tc>
        <w:tc>
          <w:tcPr>
            <w:tcW w:w="1657" w:type="dxa"/>
            <w:tcBorders>
              <w:top w:val="nil"/>
              <w:left w:val="nil"/>
              <w:bottom w:val="single" w:sz="8" w:space="0" w:color="auto"/>
              <w:right w:val="single" w:sz="4" w:space="0" w:color="auto"/>
            </w:tcBorders>
            <w:shd w:val="clear" w:color="auto" w:fill="auto"/>
            <w:vAlign w:val="center"/>
            <w:hideMark/>
          </w:tcPr>
          <w:p w14:paraId="5A20A992"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Π5</w:t>
            </w:r>
          </w:p>
        </w:tc>
        <w:tc>
          <w:tcPr>
            <w:tcW w:w="4007" w:type="dxa"/>
            <w:tcBorders>
              <w:top w:val="nil"/>
              <w:left w:val="nil"/>
              <w:bottom w:val="single" w:sz="8" w:space="0" w:color="auto"/>
              <w:right w:val="single" w:sz="4" w:space="0" w:color="auto"/>
            </w:tcBorders>
            <w:shd w:val="clear" w:color="auto" w:fill="auto"/>
            <w:vAlign w:val="center"/>
            <w:hideMark/>
          </w:tcPr>
          <w:p w14:paraId="32161F6E" w14:textId="77777777" w:rsidR="00E00147" w:rsidRPr="002A0D8D" w:rsidRDefault="00E00147" w:rsidP="00E9261A">
            <w:pPr>
              <w:suppressAutoHyphens w:val="0"/>
              <w:spacing w:after="0"/>
              <w:jc w:val="left"/>
              <w:rPr>
                <w:rFonts w:cs="Tahoma"/>
                <w:color w:val="000000"/>
                <w:sz w:val="20"/>
                <w:szCs w:val="20"/>
                <w:lang w:val="el-GR" w:eastAsia="en-US"/>
              </w:rPr>
            </w:pPr>
            <w:r w:rsidRPr="002A0D8D">
              <w:rPr>
                <w:rFonts w:cs="Tahoma"/>
                <w:color w:val="000000"/>
                <w:sz w:val="20"/>
                <w:szCs w:val="20"/>
                <w:lang w:val="el-GR" w:eastAsia="en-US"/>
              </w:rPr>
              <w:t>Εγκατεστημένος Νέος Εξοπλισμός Δικαστηρίων και τυποποιημένο λογισμικό</w:t>
            </w:r>
          </w:p>
        </w:tc>
        <w:tc>
          <w:tcPr>
            <w:tcW w:w="1671" w:type="dxa"/>
            <w:tcBorders>
              <w:top w:val="nil"/>
              <w:left w:val="nil"/>
              <w:bottom w:val="single" w:sz="8" w:space="0" w:color="auto"/>
              <w:right w:val="single" w:sz="4" w:space="0" w:color="auto"/>
            </w:tcBorders>
            <w:shd w:val="clear" w:color="auto" w:fill="auto"/>
            <w:vAlign w:val="center"/>
            <w:hideMark/>
          </w:tcPr>
          <w:p w14:paraId="15C08D30" w14:textId="24F54F18"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Μ1</w:t>
            </w:r>
            <w:r w:rsidR="006E75AE">
              <w:rPr>
                <w:rFonts w:cs="Tahoma"/>
                <w:color w:val="000000"/>
                <w:sz w:val="20"/>
                <w:szCs w:val="20"/>
                <w:lang w:val="el-GR" w:eastAsia="en-US"/>
              </w:rPr>
              <w:t>0</w:t>
            </w:r>
          </w:p>
        </w:tc>
        <w:tc>
          <w:tcPr>
            <w:tcW w:w="1328" w:type="dxa"/>
            <w:tcBorders>
              <w:top w:val="nil"/>
              <w:left w:val="nil"/>
              <w:bottom w:val="single" w:sz="8" w:space="0" w:color="auto"/>
              <w:right w:val="single" w:sz="4" w:space="0" w:color="auto"/>
            </w:tcBorders>
          </w:tcPr>
          <w:p w14:paraId="41E5C493" w14:textId="11A10623" w:rsidR="00E00147" w:rsidRPr="00E00147" w:rsidRDefault="00E00147" w:rsidP="00E9261A">
            <w:pPr>
              <w:suppressAutoHyphens w:val="0"/>
              <w:spacing w:after="0"/>
              <w:jc w:val="center"/>
              <w:rPr>
                <w:rFonts w:cs="Tahoma"/>
                <w:color w:val="000000"/>
                <w:sz w:val="20"/>
                <w:szCs w:val="20"/>
                <w:lang w:val="el-GR" w:eastAsia="en-US"/>
              </w:rPr>
            </w:pPr>
            <w:r>
              <w:rPr>
                <w:rFonts w:cs="Tahoma"/>
                <w:color w:val="000000"/>
                <w:sz w:val="20"/>
                <w:szCs w:val="20"/>
                <w:lang w:val="el-GR" w:eastAsia="en-US"/>
              </w:rPr>
              <w:t>2</w:t>
            </w:r>
          </w:p>
        </w:tc>
      </w:tr>
      <w:tr w:rsidR="00E00147" w:rsidRPr="00884D82" w14:paraId="0AEB4591" w14:textId="26B3158B" w:rsidTr="00E00147">
        <w:trPr>
          <w:trHeight w:val="300"/>
          <w:jc w:val="center"/>
        </w:trPr>
        <w:tc>
          <w:tcPr>
            <w:tcW w:w="955" w:type="dxa"/>
            <w:vMerge w:val="restart"/>
            <w:tcBorders>
              <w:top w:val="nil"/>
              <w:left w:val="single" w:sz="8" w:space="0" w:color="auto"/>
              <w:bottom w:val="single" w:sz="8" w:space="0" w:color="000000"/>
              <w:right w:val="single" w:sz="4" w:space="0" w:color="auto"/>
            </w:tcBorders>
            <w:shd w:val="clear" w:color="auto" w:fill="auto"/>
            <w:vAlign w:val="center"/>
            <w:hideMark/>
          </w:tcPr>
          <w:p w14:paraId="4812D02D"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Α.6</w:t>
            </w:r>
          </w:p>
        </w:tc>
        <w:tc>
          <w:tcPr>
            <w:tcW w:w="1657" w:type="dxa"/>
            <w:tcBorders>
              <w:top w:val="nil"/>
              <w:left w:val="nil"/>
              <w:bottom w:val="single" w:sz="4" w:space="0" w:color="auto"/>
              <w:right w:val="single" w:sz="4" w:space="0" w:color="auto"/>
            </w:tcBorders>
            <w:shd w:val="clear" w:color="auto" w:fill="auto"/>
            <w:vAlign w:val="center"/>
            <w:hideMark/>
          </w:tcPr>
          <w:p w14:paraId="14C922DF"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Π6.1</w:t>
            </w:r>
          </w:p>
        </w:tc>
        <w:tc>
          <w:tcPr>
            <w:tcW w:w="4007" w:type="dxa"/>
            <w:tcBorders>
              <w:top w:val="nil"/>
              <w:left w:val="nil"/>
              <w:bottom w:val="single" w:sz="4" w:space="0" w:color="auto"/>
              <w:right w:val="single" w:sz="4" w:space="0" w:color="auto"/>
            </w:tcBorders>
            <w:shd w:val="clear" w:color="auto" w:fill="auto"/>
            <w:vAlign w:val="center"/>
            <w:hideMark/>
          </w:tcPr>
          <w:p w14:paraId="034B744C" w14:textId="1E7DCFD5" w:rsidR="00E00147" w:rsidRPr="00856014" w:rsidRDefault="00E00147" w:rsidP="00E9261A">
            <w:pPr>
              <w:suppressAutoHyphens w:val="0"/>
              <w:spacing w:after="0"/>
              <w:jc w:val="left"/>
              <w:rPr>
                <w:rFonts w:cs="Tahoma"/>
                <w:color w:val="000000"/>
                <w:sz w:val="20"/>
                <w:szCs w:val="20"/>
                <w:lang w:val="el-GR" w:eastAsia="en-US"/>
              </w:rPr>
            </w:pPr>
            <w:r>
              <w:rPr>
                <w:rFonts w:cs="Tahoma"/>
                <w:color w:val="000000"/>
                <w:sz w:val="20"/>
                <w:szCs w:val="20"/>
                <w:lang w:val="el-GR" w:eastAsia="en-US"/>
              </w:rPr>
              <w:t>Δοκιμαστική Λειτουργία</w:t>
            </w:r>
            <w:r w:rsidRPr="002F2ACB">
              <w:rPr>
                <w:rFonts w:cs="Tahoma"/>
                <w:color w:val="000000"/>
                <w:sz w:val="20"/>
                <w:szCs w:val="20"/>
                <w:lang w:val="el-GR" w:eastAsia="en-US"/>
              </w:rPr>
              <w:t xml:space="preserve"> </w:t>
            </w:r>
            <w:r w:rsidRPr="00856014">
              <w:rPr>
                <w:rFonts w:cs="Tahoma"/>
                <w:color w:val="000000"/>
                <w:sz w:val="20"/>
                <w:szCs w:val="20"/>
                <w:lang w:val="el-GR" w:eastAsia="en-US"/>
              </w:rPr>
              <w:t>Μεθοδολογία &amp; Σενάρια Ελέγχου</w:t>
            </w:r>
          </w:p>
        </w:tc>
        <w:tc>
          <w:tcPr>
            <w:tcW w:w="1671" w:type="dxa"/>
            <w:tcBorders>
              <w:top w:val="nil"/>
              <w:left w:val="nil"/>
              <w:bottom w:val="single" w:sz="4" w:space="0" w:color="auto"/>
              <w:right w:val="single" w:sz="4" w:space="0" w:color="auto"/>
            </w:tcBorders>
            <w:shd w:val="clear" w:color="auto" w:fill="auto"/>
            <w:vAlign w:val="center"/>
            <w:hideMark/>
          </w:tcPr>
          <w:p w14:paraId="00B92C54" w14:textId="71E81406"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Μ1</w:t>
            </w:r>
            <w:r w:rsidR="006E75AE">
              <w:rPr>
                <w:rFonts w:cs="Tahoma"/>
                <w:color w:val="000000"/>
                <w:sz w:val="20"/>
                <w:szCs w:val="20"/>
                <w:lang w:val="el-GR" w:eastAsia="en-US"/>
              </w:rPr>
              <w:t>0</w:t>
            </w:r>
          </w:p>
        </w:tc>
        <w:tc>
          <w:tcPr>
            <w:tcW w:w="1328" w:type="dxa"/>
            <w:tcBorders>
              <w:top w:val="nil"/>
              <w:left w:val="nil"/>
              <w:bottom w:val="single" w:sz="4" w:space="0" w:color="auto"/>
              <w:right w:val="single" w:sz="4" w:space="0" w:color="auto"/>
            </w:tcBorders>
          </w:tcPr>
          <w:p w14:paraId="3F4E3CAE" w14:textId="6A07E72E" w:rsidR="00E00147" w:rsidRPr="00E00147" w:rsidRDefault="00E00147" w:rsidP="00E9261A">
            <w:pPr>
              <w:suppressAutoHyphens w:val="0"/>
              <w:spacing w:after="0"/>
              <w:jc w:val="center"/>
              <w:rPr>
                <w:rFonts w:cs="Tahoma"/>
                <w:color w:val="000000"/>
                <w:sz w:val="20"/>
                <w:szCs w:val="20"/>
                <w:lang w:val="el-GR" w:eastAsia="en-US"/>
              </w:rPr>
            </w:pPr>
            <w:r>
              <w:rPr>
                <w:rFonts w:cs="Tahoma"/>
                <w:color w:val="000000"/>
                <w:sz w:val="20"/>
                <w:szCs w:val="20"/>
                <w:lang w:val="el-GR" w:eastAsia="en-US"/>
              </w:rPr>
              <w:t>2</w:t>
            </w:r>
          </w:p>
        </w:tc>
      </w:tr>
      <w:tr w:rsidR="00E00147" w:rsidRPr="00884D82" w14:paraId="76BDF316" w14:textId="377AA81E" w:rsidTr="00E00147">
        <w:trPr>
          <w:trHeight w:val="520"/>
          <w:jc w:val="center"/>
        </w:trPr>
        <w:tc>
          <w:tcPr>
            <w:tcW w:w="955" w:type="dxa"/>
            <w:vMerge/>
            <w:tcBorders>
              <w:top w:val="nil"/>
              <w:left w:val="single" w:sz="8" w:space="0" w:color="auto"/>
              <w:bottom w:val="single" w:sz="8" w:space="0" w:color="000000"/>
              <w:right w:val="single" w:sz="4" w:space="0" w:color="auto"/>
            </w:tcBorders>
            <w:vAlign w:val="center"/>
            <w:hideMark/>
          </w:tcPr>
          <w:p w14:paraId="44CF19E9" w14:textId="77777777" w:rsidR="00E00147" w:rsidRPr="00884D82" w:rsidRDefault="00E00147" w:rsidP="00E9261A">
            <w:pPr>
              <w:suppressAutoHyphens w:val="0"/>
              <w:spacing w:after="0"/>
              <w:jc w:val="left"/>
              <w:rPr>
                <w:rFonts w:cs="Tahoma"/>
                <w:color w:val="000000"/>
                <w:sz w:val="20"/>
                <w:szCs w:val="20"/>
                <w:lang w:val="en-US" w:eastAsia="en-US"/>
              </w:rPr>
            </w:pPr>
          </w:p>
        </w:tc>
        <w:tc>
          <w:tcPr>
            <w:tcW w:w="1657" w:type="dxa"/>
            <w:tcBorders>
              <w:top w:val="nil"/>
              <w:left w:val="nil"/>
              <w:bottom w:val="single" w:sz="4" w:space="0" w:color="auto"/>
              <w:right w:val="single" w:sz="4" w:space="0" w:color="auto"/>
            </w:tcBorders>
            <w:shd w:val="clear" w:color="auto" w:fill="auto"/>
            <w:vAlign w:val="center"/>
            <w:hideMark/>
          </w:tcPr>
          <w:p w14:paraId="5821E998"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Π6.2</w:t>
            </w:r>
          </w:p>
        </w:tc>
        <w:tc>
          <w:tcPr>
            <w:tcW w:w="4007" w:type="dxa"/>
            <w:tcBorders>
              <w:top w:val="nil"/>
              <w:left w:val="nil"/>
              <w:bottom w:val="single" w:sz="4" w:space="0" w:color="auto"/>
              <w:right w:val="single" w:sz="4" w:space="0" w:color="auto"/>
            </w:tcBorders>
            <w:shd w:val="clear" w:color="auto" w:fill="auto"/>
            <w:vAlign w:val="center"/>
            <w:hideMark/>
          </w:tcPr>
          <w:p w14:paraId="280B3FEA" w14:textId="77777777" w:rsidR="00E00147" w:rsidRPr="002A0D8D" w:rsidRDefault="00E00147" w:rsidP="00E9261A">
            <w:pPr>
              <w:suppressAutoHyphens w:val="0"/>
              <w:spacing w:after="0"/>
              <w:jc w:val="left"/>
              <w:rPr>
                <w:rFonts w:cs="Tahoma"/>
                <w:color w:val="000000"/>
                <w:sz w:val="20"/>
                <w:szCs w:val="20"/>
                <w:lang w:val="el-GR" w:eastAsia="en-US"/>
              </w:rPr>
            </w:pPr>
            <w:r w:rsidRPr="002A0D8D">
              <w:rPr>
                <w:rFonts w:cs="Tahoma"/>
                <w:color w:val="000000"/>
                <w:sz w:val="20"/>
                <w:szCs w:val="20"/>
                <w:lang w:val="el-GR" w:eastAsia="en-US"/>
              </w:rPr>
              <w:t>Αποτελέσματα ελέγχων και αναφορά καλής λειτουργίας</w:t>
            </w:r>
          </w:p>
        </w:tc>
        <w:tc>
          <w:tcPr>
            <w:tcW w:w="1671" w:type="dxa"/>
            <w:tcBorders>
              <w:top w:val="nil"/>
              <w:left w:val="nil"/>
              <w:bottom w:val="single" w:sz="4" w:space="0" w:color="auto"/>
              <w:right w:val="single" w:sz="4" w:space="0" w:color="auto"/>
            </w:tcBorders>
            <w:shd w:val="clear" w:color="auto" w:fill="auto"/>
            <w:vAlign w:val="center"/>
            <w:hideMark/>
          </w:tcPr>
          <w:p w14:paraId="529FC9BA" w14:textId="6F550EE1" w:rsidR="00E00147" w:rsidRPr="00856014" w:rsidRDefault="00E00147" w:rsidP="00856014">
            <w:pPr>
              <w:suppressAutoHyphens w:val="0"/>
              <w:spacing w:after="0"/>
              <w:jc w:val="center"/>
              <w:rPr>
                <w:rFonts w:cs="Tahoma"/>
                <w:color w:val="000000"/>
                <w:sz w:val="20"/>
                <w:szCs w:val="20"/>
                <w:lang w:val="el-GR" w:eastAsia="en-US"/>
              </w:rPr>
            </w:pPr>
            <w:r w:rsidRPr="00884D82">
              <w:rPr>
                <w:rFonts w:cs="Tahoma"/>
                <w:color w:val="000000"/>
                <w:sz w:val="20"/>
                <w:szCs w:val="20"/>
                <w:lang w:val="en-US" w:eastAsia="en-US"/>
              </w:rPr>
              <w:t>Μ</w:t>
            </w:r>
            <w:r>
              <w:rPr>
                <w:rFonts w:cs="Tahoma"/>
                <w:color w:val="000000"/>
                <w:sz w:val="20"/>
                <w:szCs w:val="20"/>
                <w:lang w:val="el-GR" w:eastAsia="en-US"/>
              </w:rPr>
              <w:t>1</w:t>
            </w:r>
            <w:r w:rsidR="006E75AE">
              <w:rPr>
                <w:rFonts w:cs="Tahoma"/>
                <w:color w:val="000000"/>
                <w:sz w:val="20"/>
                <w:szCs w:val="20"/>
                <w:lang w:val="el-GR" w:eastAsia="en-US"/>
              </w:rPr>
              <w:t>2</w:t>
            </w:r>
          </w:p>
        </w:tc>
        <w:tc>
          <w:tcPr>
            <w:tcW w:w="1328" w:type="dxa"/>
            <w:tcBorders>
              <w:top w:val="nil"/>
              <w:left w:val="nil"/>
              <w:bottom w:val="single" w:sz="4" w:space="0" w:color="auto"/>
              <w:right w:val="single" w:sz="4" w:space="0" w:color="auto"/>
            </w:tcBorders>
          </w:tcPr>
          <w:p w14:paraId="7790569E" w14:textId="01FF0DC5" w:rsidR="00E00147" w:rsidRPr="00E00147" w:rsidRDefault="00E00147" w:rsidP="00856014">
            <w:pPr>
              <w:suppressAutoHyphens w:val="0"/>
              <w:spacing w:after="0"/>
              <w:jc w:val="center"/>
              <w:rPr>
                <w:rFonts w:cs="Tahoma"/>
                <w:color w:val="000000"/>
                <w:sz w:val="20"/>
                <w:szCs w:val="20"/>
                <w:lang w:val="el-GR" w:eastAsia="en-US"/>
              </w:rPr>
            </w:pPr>
            <w:r>
              <w:rPr>
                <w:rFonts w:cs="Tahoma"/>
                <w:color w:val="000000"/>
                <w:sz w:val="20"/>
                <w:szCs w:val="20"/>
                <w:lang w:val="el-GR" w:eastAsia="en-US"/>
              </w:rPr>
              <w:t>2</w:t>
            </w:r>
          </w:p>
        </w:tc>
      </w:tr>
      <w:tr w:rsidR="00E00147" w:rsidRPr="00884D82" w14:paraId="4CAD412D" w14:textId="7757F5CA" w:rsidTr="00E00147">
        <w:trPr>
          <w:trHeight w:val="540"/>
          <w:jc w:val="center"/>
        </w:trPr>
        <w:tc>
          <w:tcPr>
            <w:tcW w:w="955" w:type="dxa"/>
            <w:vMerge/>
            <w:tcBorders>
              <w:top w:val="nil"/>
              <w:left w:val="single" w:sz="8" w:space="0" w:color="auto"/>
              <w:bottom w:val="single" w:sz="8" w:space="0" w:color="000000"/>
              <w:right w:val="single" w:sz="4" w:space="0" w:color="auto"/>
            </w:tcBorders>
            <w:vAlign w:val="center"/>
            <w:hideMark/>
          </w:tcPr>
          <w:p w14:paraId="6C938DAF" w14:textId="77777777" w:rsidR="00E00147" w:rsidRPr="00884D82" w:rsidRDefault="00E00147" w:rsidP="00E9261A">
            <w:pPr>
              <w:suppressAutoHyphens w:val="0"/>
              <w:spacing w:after="0"/>
              <w:jc w:val="left"/>
              <w:rPr>
                <w:rFonts w:cs="Tahoma"/>
                <w:color w:val="000000"/>
                <w:sz w:val="20"/>
                <w:szCs w:val="20"/>
                <w:lang w:val="en-US" w:eastAsia="en-US"/>
              </w:rPr>
            </w:pPr>
          </w:p>
        </w:tc>
        <w:tc>
          <w:tcPr>
            <w:tcW w:w="1657" w:type="dxa"/>
            <w:tcBorders>
              <w:top w:val="nil"/>
              <w:left w:val="nil"/>
              <w:bottom w:val="single" w:sz="8" w:space="0" w:color="auto"/>
              <w:right w:val="single" w:sz="4" w:space="0" w:color="auto"/>
            </w:tcBorders>
            <w:shd w:val="clear" w:color="auto" w:fill="auto"/>
            <w:vAlign w:val="center"/>
            <w:hideMark/>
          </w:tcPr>
          <w:p w14:paraId="73AF668F"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Π6.3</w:t>
            </w:r>
          </w:p>
        </w:tc>
        <w:tc>
          <w:tcPr>
            <w:tcW w:w="4007" w:type="dxa"/>
            <w:tcBorders>
              <w:top w:val="nil"/>
              <w:left w:val="nil"/>
              <w:bottom w:val="single" w:sz="8" w:space="0" w:color="auto"/>
              <w:right w:val="single" w:sz="4" w:space="0" w:color="auto"/>
            </w:tcBorders>
            <w:shd w:val="clear" w:color="auto" w:fill="auto"/>
            <w:vAlign w:val="center"/>
            <w:hideMark/>
          </w:tcPr>
          <w:p w14:paraId="2AFE830C" w14:textId="77777777" w:rsidR="00E00147" w:rsidRPr="002A0D8D" w:rsidRDefault="00E00147" w:rsidP="00E9261A">
            <w:pPr>
              <w:suppressAutoHyphens w:val="0"/>
              <w:spacing w:after="0"/>
              <w:jc w:val="left"/>
              <w:rPr>
                <w:rFonts w:cs="Tahoma"/>
                <w:color w:val="000000"/>
                <w:sz w:val="20"/>
                <w:szCs w:val="20"/>
                <w:lang w:val="el-GR" w:eastAsia="en-US"/>
              </w:rPr>
            </w:pPr>
            <w:r w:rsidRPr="002A0D8D">
              <w:rPr>
                <w:rFonts w:cs="Tahoma"/>
                <w:color w:val="000000"/>
                <w:sz w:val="20"/>
                <w:szCs w:val="20"/>
                <w:lang w:val="el-GR" w:eastAsia="en-US"/>
              </w:rPr>
              <w:t>Τελική Αναφορά Υλοποίησης Έργου Υποδομών</w:t>
            </w:r>
          </w:p>
        </w:tc>
        <w:tc>
          <w:tcPr>
            <w:tcW w:w="1671" w:type="dxa"/>
            <w:tcBorders>
              <w:top w:val="nil"/>
              <w:left w:val="nil"/>
              <w:bottom w:val="single" w:sz="8" w:space="0" w:color="auto"/>
              <w:right w:val="single" w:sz="4" w:space="0" w:color="auto"/>
            </w:tcBorders>
            <w:shd w:val="clear" w:color="auto" w:fill="auto"/>
            <w:vAlign w:val="center"/>
            <w:hideMark/>
          </w:tcPr>
          <w:p w14:paraId="00F62A05" w14:textId="2D28D2BD" w:rsidR="00E00147" w:rsidRPr="00856014" w:rsidRDefault="00E00147" w:rsidP="00856014">
            <w:pPr>
              <w:suppressAutoHyphens w:val="0"/>
              <w:spacing w:after="0"/>
              <w:jc w:val="center"/>
              <w:rPr>
                <w:rFonts w:cs="Tahoma"/>
                <w:color w:val="000000"/>
                <w:sz w:val="20"/>
                <w:szCs w:val="20"/>
                <w:lang w:val="el-GR" w:eastAsia="en-US"/>
              </w:rPr>
            </w:pPr>
            <w:r w:rsidRPr="00884D82">
              <w:rPr>
                <w:rFonts w:cs="Tahoma"/>
                <w:color w:val="000000"/>
                <w:sz w:val="20"/>
                <w:szCs w:val="20"/>
                <w:lang w:val="en-US" w:eastAsia="en-US"/>
              </w:rPr>
              <w:t>Μ</w:t>
            </w:r>
            <w:r>
              <w:rPr>
                <w:rFonts w:cs="Tahoma"/>
                <w:color w:val="000000"/>
                <w:sz w:val="20"/>
                <w:szCs w:val="20"/>
                <w:lang w:val="el-GR" w:eastAsia="en-US"/>
              </w:rPr>
              <w:t>1</w:t>
            </w:r>
            <w:r w:rsidR="006E75AE">
              <w:rPr>
                <w:rFonts w:cs="Tahoma"/>
                <w:color w:val="000000"/>
                <w:sz w:val="20"/>
                <w:szCs w:val="20"/>
                <w:lang w:val="el-GR" w:eastAsia="en-US"/>
              </w:rPr>
              <w:t>2</w:t>
            </w:r>
          </w:p>
        </w:tc>
        <w:tc>
          <w:tcPr>
            <w:tcW w:w="1328" w:type="dxa"/>
            <w:tcBorders>
              <w:top w:val="nil"/>
              <w:left w:val="nil"/>
              <w:bottom w:val="single" w:sz="8" w:space="0" w:color="auto"/>
              <w:right w:val="single" w:sz="4" w:space="0" w:color="auto"/>
            </w:tcBorders>
          </w:tcPr>
          <w:p w14:paraId="047D331C" w14:textId="279B4404" w:rsidR="00E00147" w:rsidRPr="00E00147" w:rsidRDefault="00E00147" w:rsidP="00856014">
            <w:pPr>
              <w:suppressAutoHyphens w:val="0"/>
              <w:spacing w:after="0"/>
              <w:jc w:val="center"/>
              <w:rPr>
                <w:rFonts w:cs="Tahoma"/>
                <w:color w:val="000000"/>
                <w:sz w:val="20"/>
                <w:szCs w:val="20"/>
                <w:lang w:val="el-GR" w:eastAsia="en-US"/>
              </w:rPr>
            </w:pPr>
            <w:r>
              <w:rPr>
                <w:rFonts w:cs="Tahoma"/>
                <w:color w:val="000000"/>
                <w:sz w:val="20"/>
                <w:szCs w:val="20"/>
                <w:lang w:val="el-GR" w:eastAsia="en-US"/>
              </w:rPr>
              <w:t>2</w:t>
            </w:r>
          </w:p>
        </w:tc>
      </w:tr>
      <w:tr w:rsidR="00E00147" w:rsidRPr="00884D82" w14:paraId="1BE54722" w14:textId="521E5BDD" w:rsidTr="00E00147">
        <w:trPr>
          <w:trHeight w:val="540"/>
          <w:jc w:val="center"/>
        </w:trPr>
        <w:tc>
          <w:tcPr>
            <w:tcW w:w="955" w:type="dxa"/>
            <w:tcBorders>
              <w:top w:val="nil"/>
              <w:left w:val="single" w:sz="8" w:space="0" w:color="auto"/>
              <w:bottom w:val="single" w:sz="8" w:space="0" w:color="000000"/>
              <w:right w:val="single" w:sz="4" w:space="0" w:color="auto"/>
            </w:tcBorders>
            <w:vAlign w:val="center"/>
          </w:tcPr>
          <w:p w14:paraId="43851D4D" w14:textId="77777777" w:rsidR="00E00147" w:rsidRPr="002F2ACB" w:rsidRDefault="00E00147" w:rsidP="00E9261A">
            <w:pPr>
              <w:suppressAutoHyphens w:val="0"/>
              <w:spacing w:after="0"/>
              <w:jc w:val="center"/>
              <w:rPr>
                <w:rFonts w:cs="Tahoma"/>
                <w:color w:val="000000"/>
                <w:sz w:val="20"/>
                <w:szCs w:val="20"/>
                <w:lang w:val="el-GR" w:eastAsia="en-US"/>
              </w:rPr>
            </w:pPr>
            <w:r w:rsidRPr="007805B7">
              <w:rPr>
                <w:rFonts w:cs="Tahoma"/>
                <w:color w:val="000000"/>
                <w:sz w:val="20"/>
                <w:szCs w:val="20"/>
                <w:lang w:val="en-US" w:eastAsia="en-US"/>
              </w:rPr>
              <w:t>Α.</w:t>
            </w:r>
            <w:r>
              <w:rPr>
                <w:rFonts w:cs="Tahoma"/>
                <w:color w:val="000000"/>
                <w:sz w:val="20"/>
                <w:szCs w:val="20"/>
                <w:lang w:val="el-GR" w:eastAsia="en-US"/>
              </w:rPr>
              <w:t>7</w:t>
            </w:r>
          </w:p>
        </w:tc>
        <w:tc>
          <w:tcPr>
            <w:tcW w:w="1657" w:type="dxa"/>
            <w:tcBorders>
              <w:top w:val="nil"/>
              <w:left w:val="nil"/>
              <w:bottom w:val="single" w:sz="8" w:space="0" w:color="auto"/>
              <w:right w:val="single" w:sz="4" w:space="0" w:color="auto"/>
            </w:tcBorders>
            <w:shd w:val="clear" w:color="auto" w:fill="auto"/>
            <w:vAlign w:val="center"/>
          </w:tcPr>
          <w:p w14:paraId="64C1F7D3" w14:textId="77777777" w:rsidR="00E00147" w:rsidRPr="002F2ACB" w:rsidRDefault="00E00147" w:rsidP="00E9261A">
            <w:pPr>
              <w:suppressAutoHyphens w:val="0"/>
              <w:spacing w:after="0"/>
              <w:jc w:val="center"/>
              <w:rPr>
                <w:rFonts w:cs="Tahoma"/>
                <w:color w:val="000000"/>
                <w:sz w:val="20"/>
                <w:szCs w:val="20"/>
                <w:lang w:val="el-GR" w:eastAsia="en-US"/>
              </w:rPr>
            </w:pPr>
            <w:r w:rsidRPr="002F2ACB">
              <w:rPr>
                <w:rFonts w:cs="Tahoma"/>
                <w:color w:val="000000"/>
                <w:sz w:val="20"/>
                <w:szCs w:val="20"/>
                <w:lang w:val="el-GR" w:eastAsia="en-US"/>
              </w:rPr>
              <w:t>Π7</w:t>
            </w:r>
          </w:p>
        </w:tc>
        <w:tc>
          <w:tcPr>
            <w:tcW w:w="4007" w:type="dxa"/>
            <w:tcBorders>
              <w:top w:val="nil"/>
              <w:left w:val="nil"/>
              <w:bottom w:val="single" w:sz="8" w:space="0" w:color="auto"/>
              <w:right w:val="single" w:sz="4" w:space="0" w:color="auto"/>
            </w:tcBorders>
            <w:shd w:val="clear" w:color="auto" w:fill="auto"/>
            <w:vAlign w:val="center"/>
          </w:tcPr>
          <w:p w14:paraId="004D463A" w14:textId="332CB4A0" w:rsidR="00E00147" w:rsidRPr="002A0D8D" w:rsidRDefault="00E00147" w:rsidP="00856014">
            <w:pPr>
              <w:suppressAutoHyphens w:val="0"/>
              <w:spacing w:after="0"/>
              <w:jc w:val="left"/>
              <w:rPr>
                <w:rFonts w:cs="Tahoma"/>
                <w:color w:val="000000"/>
                <w:sz w:val="20"/>
                <w:szCs w:val="20"/>
                <w:lang w:val="el-GR" w:eastAsia="en-US"/>
              </w:rPr>
            </w:pPr>
            <w:r w:rsidRPr="002F2ACB">
              <w:rPr>
                <w:rFonts w:cs="Tahoma"/>
                <w:color w:val="000000"/>
                <w:sz w:val="20"/>
                <w:szCs w:val="20"/>
                <w:lang w:val="el-GR" w:eastAsia="en-US"/>
              </w:rPr>
              <w:t xml:space="preserve">Αποτελέσματα Πιλοτικής Λειτουργίας </w:t>
            </w:r>
          </w:p>
        </w:tc>
        <w:tc>
          <w:tcPr>
            <w:tcW w:w="1671" w:type="dxa"/>
            <w:tcBorders>
              <w:top w:val="nil"/>
              <w:left w:val="nil"/>
              <w:bottom w:val="single" w:sz="8" w:space="0" w:color="auto"/>
              <w:right w:val="single" w:sz="4" w:space="0" w:color="auto"/>
            </w:tcBorders>
            <w:shd w:val="clear" w:color="auto" w:fill="auto"/>
            <w:vAlign w:val="center"/>
          </w:tcPr>
          <w:p w14:paraId="2F8BDA1D" w14:textId="12296006" w:rsidR="00E00147" w:rsidRPr="002F2ACB" w:rsidRDefault="00E00147" w:rsidP="00856014">
            <w:pPr>
              <w:suppressAutoHyphens w:val="0"/>
              <w:spacing w:after="0"/>
              <w:jc w:val="center"/>
              <w:rPr>
                <w:rFonts w:cs="Tahoma"/>
                <w:color w:val="000000"/>
                <w:sz w:val="20"/>
                <w:szCs w:val="20"/>
                <w:lang w:val="el-GR" w:eastAsia="en-US"/>
              </w:rPr>
            </w:pPr>
            <w:r>
              <w:rPr>
                <w:rFonts w:cs="Tahoma"/>
                <w:color w:val="000000"/>
                <w:sz w:val="20"/>
                <w:szCs w:val="20"/>
                <w:lang w:val="el-GR" w:eastAsia="en-US"/>
              </w:rPr>
              <w:t>Μ</w:t>
            </w:r>
            <w:r w:rsidR="006E75AE">
              <w:rPr>
                <w:rFonts w:cs="Tahoma"/>
                <w:color w:val="000000"/>
                <w:sz w:val="20"/>
                <w:szCs w:val="20"/>
                <w:lang w:val="el-GR" w:eastAsia="en-US"/>
              </w:rPr>
              <w:t>14</w:t>
            </w:r>
          </w:p>
        </w:tc>
        <w:tc>
          <w:tcPr>
            <w:tcW w:w="1328" w:type="dxa"/>
            <w:tcBorders>
              <w:top w:val="nil"/>
              <w:left w:val="nil"/>
              <w:bottom w:val="single" w:sz="8" w:space="0" w:color="auto"/>
              <w:right w:val="single" w:sz="4" w:space="0" w:color="auto"/>
            </w:tcBorders>
          </w:tcPr>
          <w:p w14:paraId="71B70AF1" w14:textId="4D8466F4" w:rsidR="00E00147" w:rsidRDefault="00E00147" w:rsidP="00856014">
            <w:pPr>
              <w:suppressAutoHyphens w:val="0"/>
              <w:spacing w:after="0"/>
              <w:jc w:val="center"/>
              <w:rPr>
                <w:rFonts w:cs="Tahoma"/>
                <w:color w:val="000000"/>
                <w:sz w:val="20"/>
                <w:szCs w:val="20"/>
                <w:lang w:val="el-GR" w:eastAsia="en-US"/>
              </w:rPr>
            </w:pPr>
            <w:r>
              <w:rPr>
                <w:rFonts w:cs="Tahoma"/>
                <w:color w:val="000000"/>
                <w:sz w:val="20"/>
                <w:szCs w:val="20"/>
                <w:lang w:val="el-GR" w:eastAsia="en-US"/>
              </w:rPr>
              <w:t>2</w:t>
            </w:r>
          </w:p>
        </w:tc>
      </w:tr>
      <w:tr w:rsidR="00E00147" w:rsidRPr="00884D82" w14:paraId="1484ADD3" w14:textId="162BC1B4" w:rsidTr="00E00147">
        <w:trPr>
          <w:trHeight w:val="540"/>
          <w:jc w:val="center"/>
        </w:trPr>
        <w:tc>
          <w:tcPr>
            <w:tcW w:w="955" w:type="dxa"/>
            <w:tcBorders>
              <w:top w:val="nil"/>
              <w:left w:val="single" w:sz="8" w:space="0" w:color="auto"/>
              <w:bottom w:val="single" w:sz="8" w:space="0" w:color="000000"/>
              <w:right w:val="single" w:sz="4" w:space="0" w:color="auto"/>
            </w:tcBorders>
            <w:vAlign w:val="center"/>
          </w:tcPr>
          <w:p w14:paraId="690D43FB" w14:textId="77777777" w:rsidR="00E00147" w:rsidRPr="002F2ACB" w:rsidRDefault="00E00147" w:rsidP="00E9261A">
            <w:pPr>
              <w:suppressAutoHyphens w:val="0"/>
              <w:spacing w:after="0"/>
              <w:jc w:val="center"/>
              <w:rPr>
                <w:rFonts w:cs="Tahoma"/>
                <w:color w:val="000000"/>
                <w:sz w:val="20"/>
                <w:szCs w:val="20"/>
                <w:lang w:val="el-GR" w:eastAsia="en-US"/>
              </w:rPr>
            </w:pPr>
            <w:r w:rsidRPr="007805B7">
              <w:rPr>
                <w:rFonts w:cs="Tahoma"/>
                <w:color w:val="000000"/>
                <w:sz w:val="20"/>
                <w:szCs w:val="20"/>
                <w:lang w:val="en-US" w:eastAsia="en-US"/>
              </w:rPr>
              <w:t>Α.</w:t>
            </w:r>
            <w:r>
              <w:rPr>
                <w:rFonts w:cs="Tahoma"/>
                <w:color w:val="000000"/>
                <w:sz w:val="20"/>
                <w:szCs w:val="20"/>
                <w:lang w:val="el-GR" w:eastAsia="en-US"/>
              </w:rPr>
              <w:t>8</w:t>
            </w:r>
          </w:p>
        </w:tc>
        <w:tc>
          <w:tcPr>
            <w:tcW w:w="1657" w:type="dxa"/>
            <w:tcBorders>
              <w:top w:val="nil"/>
              <w:left w:val="nil"/>
              <w:bottom w:val="single" w:sz="8" w:space="0" w:color="auto"/>
              <w:right w:val="single" w:sz="4" w:space="0" w:color="auto"/>
            </w:tcBorders>
            <w:shd w:val="clear" w:color="auto" w:fill="auto"/>
            <w:vAlign w:val="center"/>
          </w:tcPr>
          <w:p w14:paraId="3CF5EA45" w14:textId="77777777" w:rsidR="00E00147" w:rsidRPr="002F2ACB" w:rsidRDefault="00E00147" w:rsidP="00E9261A">
            <w:pPr>
              <w:suppressAutoHyphens w:val="0"/>
              <w:spacing w:after="0"/>
              <w:jc w:val="center"/>
              <w:rPr>
                <w:rFonts w:cs="Tahoma"/>
                <w:color w:val="000000"/>
                <w:sz w:val="20"/>
                <w:szCs w:val="20"/>
                <w:lang w:val="el-GR" w:eastAsia="en-US"/>
              </w:rPr>
            </w:pPr>
            <w:r w:rsidRPr="002F2ACB">
              <w:rPr>
                <w:rFonts w:cs="Tahoma"/>
                <w:color w:val="000000"/>
                <w:sz w:val="20"/>
                <w:szCs w:val="20"/>
                <w:lang w:val="el-GR" w:eastAsia="en-US"/>
              </w:rPr>
              <w:t>Π8</w:t>
            </w:r>
          </w:p>
        </w:tc>
        <w:tc>
          <w:tcPr>
            <w:tcW w:w="4007" w:type="dxa"/>
            <w:tcBorders>
              <w:top w:val="nil"/>
              <w:left w:val="nil"/>
              <w:bottom w:val="single" w:sz="8" w:space="0" w:color="auto"/>
              <w:right w:val="single" w:sz="4" w:space="0" w:color="auto"/>
            </w:tcBorders>
            <w:shd w:val="clear" w:color="auto" w:fill="auto"/>
            <w:vAlign w:val="center"/>
          </w:tcPr>
          <w:p w14:paraId="41293D19" w14:textId="0DC2B996" w:rsidR="00E00147" w:rsidRPr="002A0D8D" w:rsidRDefault="00E00147" w:rsidP="00E9261A">
            <w:pPr>
              <w:suppressAutoHyphens w:val="0"/>
              <w:spacing w:after="0"/>
              <w:jc w:val="left"/>
              <w:rPr>
                <w:rFonts w:cs="Tahoma"/>
                <w:color w:val="000000"/>
                <w:sz w:val="20"/>
                <w:szCs w:val="20"/>
                <w:lang w:val="el-GR" w:eastAsia="en-US"/>
              </w:rPr>
            </w:pPr>
            <w:r>
              <w:rPr>
                <w:rFonts w:cs="Tahoma"/>
                <w:color w:val="000000"/>
                <w:sz w:val="20"/>
                <w:szCs w:val="20"/>
                <w:lang w:val="el-GR" w:eastAsia="en-US"/>
              </w:rPr>
              <w:t>Εκπαίδευση</w:t>
            </w:r>
          </w:p>
        </w:tc>
        <w:tc>
          <w:tcPr>
            <w:tcW w:w="1671" w:type="dxa"/>
            <w:tcBorders>
              <w:top w:val="nil"/>
              <w:left w:val="nil"/>
              <w:bottom w:val="single" w:sz="8" w:space="0" w:color="auto"/>
              <w:right w:val="single" w:sz="4" w:space="0" w:color="auto"/>
            </w:tcBorders>
            <w:shd w:val="clear" w:color="auto" w:fill="auto"/>
            <w:vAlign w:val="center"/>
          </w:tcPr>
          <w:p w14:paraId="6619AE5D" w14:textId="585584F8" w:rsidR="00E00147" w:rsidRPr="002F2ACB" w:rsidRDefault="00E00147" w:rsidP="00856014">
            <w:pPr>
              <w:suppressAutoHyphens w:val="0"/>
              <w:spacing w:after="0"/>
              <w:jc w:val="center"/>
              <w:rPr>
                <w:rFonts w:cs="Tahoma"/>
                <w:color w:val="000000"/>
                <w:sz w:val="20"/>
                <w:szCs w:val="20"/>
                <w:lang w:val="el-GR" w:eastAsia="en-US"/>
              </w:rPr>
            </w:pPr>
            <w:r>
              <w:rPr>
                <w:rFonts w:cs="Tahoma"/>
                <w:color w:val="000000"/>
                <w:sz w:val="20"/>
                <w:szCs w:val="20"/>
                <w:lang w:val="el-GR" w:eastAsia="en-US"/>
              </w:rPr>
              <w:t>Μ</w:t>
            </w:r>
            <w:r w:rsidR="006E75AE">
              <w:rPr>
                <w:rFonts w:cs="Tahoma"/>
                <w:color w:val="000000"/>
                <w:sz w:val="20"/>
                <w:szCs w:val="20"/>
                <w:lang w:val="el-GR" w:eastAsia="en-US"/>
              </w:rPr>
              <w:t>11</w:t>
            </w:r>
          </w:p>
        </w:tc>
        <w:tc>
          <w:tcPr>
            <w:tcW w:w="1328" w:type="dxa"/>
            <w:tcBorders>
              <w:top w:val="nil"/>
              <w:left w:val="nil"/>
              <w:bottom w:val="single" w:sz="8" w:space="0" w:color="auto"/>
              <w:right w:val="single" w:sz="4" w:space="0" w:color="auto"/>
            </w:tcBorders>
          </w:tcPr>
          <w:p w14:paraId="27B2DD80" w14:textId="007446ED" w:rsidR="00E00147" w:rsidRDefault="00E00147" w:rsidP="00856014">
            <w:pPr>
              <w:suppressAutoHyphens w:val="0"/>
              <w:spacing w:after="0"/>
              <w:jc w:val="center"/>
              <w:rPr>
                <w:rFonts w:cs="Tahoma"/>
                <w:color w:val="000000"/>
                <w:sz w:val="20"/>
                <w:szCs w:val="20"/>
                <w:lang w:val="el-GR" w:eastAsia="en-US"/>
              </w:rPr>
            </w:pPr>
            <w:r>
              <w:rPr>
                <w:rFonts w:cs="Tahoma"/>
                <w:color w:val="000000"/>
                <w:sz w:val="20"/>
                <w:szCs w:val="20"/>
                <w:lang w:val="el-GR" w:eastAsia="en-US"/>
              </w:rPr>
              <w:t>2</w:t>
            </w:r>
          </w:p>
        </w:tc>
      </w:tr>
      <w:tr w:rsidR="00E00147" w:rsidRPr="004C4F28" w14:paraId="0CDABFA1" w14:textId="13E83971" w:rsidTr="00E00147">
        <w:trPr>
          <w:trHeight w:val="1060"/>
          <w:jc w:val="center"/>
        </w:trPr>
        <w:tc>
          <w:tcPr>
            <w:tcW w:w="955" w:type="dxa"/>
            <w:tcBorders>
              <w:top w:val="nil"/>
              <w:left w:val="single" w:sz="8" w:space="0" w:color="auto"/>
              <w:bottom w:val="single" w:sz="8" w:space="0" w:color="auto"/>
              <w:right w:val="single" w:sz="4" w:space="0" w:color="auto"/>
            </w:tcBorders>
            <w:shd w:val="clear" w:color="auto" w:fill="auto"/>
            <w:vAlign w:val="center"/>
            <w:hideMark/>
          </w:tcPr>
          <w:p w14:paraId="7CE4A049" w14:textId="77777777" w:rsidR="00E00147" w:rsidRPr="002F2ACB" w:rsidRDefault="00E00147" w:rsidP="00E9261A">
            <w:pPr>
              <w:suppressAutoHyphens w:val="0"/>
              <w:spacing w:after="0"/>
              <w:jc w:val="center"/>
              <w:rPr>
                <w:rFonts w:cs="Tahoma"/>
                <w:color w:val="000000"/>
                <w:sz w:val="20"/>
                <w:szCs w:val="20"/>
                <w:lang w:val="el-GR" w:eastAsia="en-US"/>
              </w:rPr>
            </w:pPr>
            <w:r w:rsidRPr="00884D82">
              <w:rPr>
                <w:rFonts w:cs="Tahoma"/>
                <w:color w:val="000000"/>
                <w:sz w:val="20"/>
                <w:szCs w:val="20"/>
                <w:lang w:val="en-US" w:eastAsia="en-US"/>
              </w:rPr>
              <w:t>Α.</w:t>
            </w:r>
            <w:r>
              <w:rPr>
                <w:rFonts w:cs="Tahoma"/>
                <w:color w:val="000000"/>
                <w:sz w:val="20"/>
                <w:szCs w:val="20"/>
                <w:lang w:val="el-GR" w:eastAsia="en-US"/>
              </w:rPr>
              <w:t>9</w:t>
            </w:r>
          </w:p>
        </w:tc>
        <w:tc>
          <w:tcPr>
            <w:tcW w:w="1657" w:type="dxa"/>
            <w:tcBorders>
              <w:top w:val="nil"/>
              <w:left w:val="nil"/>
              <w:bottom w:val="single" w:sz="8" w:space="0" w:color="auto"/>
              <w:right w:val="single" w:sz="4" w:space="0" w:color="auto"/>
            </w:tcBorders>
            <w:shd w:val="clear" w:color="auto" w:fill="auto"/>
            <w:vAlign w:val="center"/>
            <w:hideMark/>
          </w:tcPr>
          <w:p w14:paraId="69E61810" w14:textId="77777777" w:rsidR="00E00147" w:rsidRPr="002F2ACB" w:rsidRDefault="00E00147" w:rsidP="00E9261A">
            <w:pPr>
              <w:suppressAutoHyphens w:val="0"/>
              <w:spacing w:after="0"/>
              <w:jc w:val="center"/>
              <w:rPr>
                <w:rFonts w:cs="Tahoma"/>
                <w:color w:val="000000"/>
                <w:sz w:val="20"/>
                <w:szCs w:val="20"/>
                <w:lang w:val="el-GR" w:eastAsia="en-US"/>
              </w:rPr>
            </w:pPr>
            <w:r w:rsidRPr="00884D82">
              <w:rPr>
                <w:rFonts w:cs="Tahoma"/>
                <w:color w:val="000000"/>
                <w:sz w:val="20"/>
                <w:szCs w:val="20"/>
                <w:lang w:val="en-US" w:eastAsia="en-US"/>
              </w:rPr>
              <w:t>Π</w:t>
            </w:r>
            <w:r>
              <w:rPr>
                <w:rFonts w:cs="Tahoma"/>
                <w:color w:val="000000"/>
                <w:sz w:val="20"/>
                <w:szCs w:val="20"/>
                <w:lang w:val="el-GR" w:eastAsia="en-US"/>
              </w:rPr>
              <w:t>9</w:t>
            </w:r>
          </w:p>
        </w:tc>
        <w:tc>
          <w:tcPr>
            <w:tcW w:w="4007" w:type="dxa"/>
            <w:tcBorders>
              <w:top w:val="nil"/>
              <w:left w:val="nil"/>
              <w:bottom w:val="single" w:sz="8" w:space="0" w:color="auto"/>
              <w:right w:val="single" w:sz="4" w:space="0" w:color="auto"/>
            </w:tcBorders>
            <w:shd w:val="clear" w:color="auto" w:fill="auto"/>
            <w:vAlign w:val="center"/>
            <w:hideMark/>
          </w:tcPr>
          <w:p w14:paraId="3B360E48" w14:textId="77777777" w:rsidR="00E00147" w:rsidRPr="002A0D8D" w:rsidRDefault="00E00147" w:rsidP="00E9261A">
            <w:pPr>
              <w:suppressAutoHyphens w:val="0"/>
              <w:spacing w:after="0"/>
              <w:jc w:val="left"/>
              <w:rPr>
                <w:rFonts w:cs="Tahoma"/>
                <w:color w:val="000000"/>
                <w:sz w:val="20"/>
                <w:szCs w:val="20"/>
                <w:lang w:val="el-GR" w:eastAsia="en-US"/>
              </w:rPr>
            </w:pPr>
            <w:r w:rsidRPr="002A0D8D">
              <w:rPr>
                <w:rFonts w:cs="Tahoma"/>
                <w:color w:val="000000"/>
                <w:sz w:val="20"/>
                <w:szCs w:val="20"/>
                <w:lang w:val="el-GR" w:eastAsia="en-US"/>
              </w:rPr>
              <w:t>Υπηρεσίες Ηχογράφησης-Αποηχογράφησης (Τριμηνιαίες Αναφορές)</w:t>
            </w:r>
          </w:p>
        </w:tc>
        <w:tc>
          <w:tcPr>
            <w:tcW w:w="1671" w:type="dxa"/>
            <w:tcBorders>
              <w:top w:val="nil"/>
              <w:left w:val="nil"/>
              <w:bottom w:val="single" w:sz="8" w:space="0" w:color="auto"/>
              <w:right w:val="single" w:sz="4" w:space="0" w:color="auto"/>
            </w:tcBorders>
            <w:shd w:val="clear" w:color="auto" w:fill="auto"/>
            <w:vAlign w:val="center"/>
            <w:hideMark/>
          </w:tcPr>
          <w:p w14:paraId="23CEAC49" w14:textId="77777777" w:rsidR="00E00147" w:rsidRPr="002A0D8D" w:rsidRDefault="00E00147" w:rsidP="00E9261A">
            <w:pPr>
              <w:suppressAutoHyphens w:val="0"/>
              <w:spacing w:after="0"/>
              <w:jc w:val="center"/>
              <w:rPr>
                <w:rFonts w:cs="Tahoma"/>
                <w:color w:val="000000"/>
                <w:sz w:val="20"/>
                <w:szCs w:val="20"/>
                <w:lang w:val="el-GR" w:eastAsia="en-US"/>
              </w:rPr>
            </w:pPr>
            <w:r w:rsidRPr="002A0D8D">
              <w:rPr>
                <w:rFonts w:cs="Tahoma"/>
                <w:color w:val="000000"/>
                <w:sz w:val="20"/>
                <w:szCs w:val="20"/>
                <w:lang w:val="el-GR" w:eastAsia="en-US"/>
              </w:rPr>
              <w:t>Μ3, Μ6, Μ9, Μ12, Μ15, Μ18,Μ21, Μ24,Μ27, Μ30, Μ33, Μ36</w:t>
            </w:r>
          </w:p>
        </w:tc>
        <w:tc>
          <w:tcPr>
            <w:tcW w:w="1328" w:type="dxa"/>
            <w:tcBorders>
              <w:top w:val="nil"/>
              <w:left w:val="nil"/>
              <w:bottom w:val="single" w:sz="8" w:space="0" w:color="auto"/>
              <w:right w:val="single" w:sz="4" w:space="0" w:color="auto"/>
            </w:tcBorders>
          </w:tcPr>
          <w:p w14:paraId="4EF05188" w14:textId="30010AFF" w:rsidR="00E00147" w:rsidRPr="002A0D8D" w:rsidRDefault="00E00147" w:rsidP="00E9261A">
            <w:pPr>
              <w:suppressAutoHyphens w:val="0"/>
              <w:spacing w:after="0"/>
              <w:jc w:val="center"/>
              <w:rPr>
                <w:rFonts w:cs="Tahoma"/>
                <w:color w:val="000000"/>
                <w:sz w:val="20"/>
                <w:szCs w:val="20"/>
                <w:lang w:val="el-GR" w:eastAsia="en-US"/>
              </w:rPr>
            </w:pPr>
            <w:r>
              <w:rPr>
                <w:rFonts w:cs="Tahoma"/>
                <w:color w:val="000000"/>
                <w:sz w:val="20"/>
                <w:szCs w:val="20"/>
                <w:lang w:val="el-GR" w:eastAsia="en-US"/>
              </w:rPr>
              <w:t>1</w:t>
            </w:r>
          </w:p>
        </w:tc>
      </w:tr>
      <w:tr w:rsidR="00E00147" w:rsidRPr="00884D82" w14:paraId="4879B393" w14:textId="7474B20F" w:rsidTr="00E00147">
        <w:trPr>
          <w:trHeight w:val="460"/>
          <w:jc w:val="center"/>
        </w:trPr>
        <w:tc>
          <w:tcPr>
            <w:tcW w:w="955" w:type="dxa"/>
            <w:vMerge w:val="restart"/>
            <w:tcBorders>
              <w:top w:val="nil"/>
              <w:left w:val="single" w:sz="8" w:space="0" w:color="auto"/>
              <w:right w:val="single" w:sz="4" w:space="0" w:color="auto"/>
            </w:tcBorders>
            <w:shd w:val="clear" w:color="auto" w:fill="auto"/>
            <w:vAlign w:val="center"/>
            <w:hideMark/>
          </w:tcPr>
          <w:p w14:paraId="7025C079"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Α.</w:t>
            </w:r>
            <w:r>
              <w:rPr>
                <w:rFonts w:cs="Tahoma"/>
                <w:color w:val="000000"/>
                <w:sz w:val="20"/>
                <w:szCs w:val="20"/>
                <w:lang w:val="el-GR" w:eastAsia="en-US"/>
              </w:rPr>
              <w:t>10</w:t>
            </w:r>
          </w:p>
        </w:tc>
        <w:tc>
          <w:tcPr>
            <w:tcW w:w="1657" w:type="dxa"/>
            <w:tcBorders>
              <w:top w:val="nil"/>
              <w:left w:val="nil"/>
              <w:bottom w:val="single" w:sz="4" w:space="0" w:color="auto"/>
              <w:right w:val="single" w:sz="4" w:space="0" w:color="auto"/>
            </w:tcBorders>
            <w:shd w:val="clear" w:color="auto" w:fill="auto"/>
            <w:vAlign w:val="center"/>
            <w:hideMark/>
          </w:tcPr>
          <w:p w14:paraId="7355CC6D" w14:textId="77777777" w:rsidR="00E00147" w:rsidRPr="00884D82" w:rsidRDefault="00E00147" w:rsidP="00E9261A">
            <w:pPr>
              <w:suppressAutoHyphens w:val="0"/>
              <w:spacing w:after="0"/>
              <w:jc w:val="center"/>
              <w:rPr>
                <w:rFonts w:cs="Tahoma"/>
                <w:color w:val="000000"/>
                <w:sz w:val="20"/>
                <w:szCs w:val="20"/>
                <w:lang w:val="en-US" w:eastAsia="en-US"/>
              </w:rPr>
            </w:pPr>
            <w:r w:rsidRPr="00884D82">
              <w:rPr>
                <w:rFonts w:cs="Tahoma"/>
                <w:color w:val="000000"/>
                <w:sz w:val="20"/>
                <w:szCs w:val="20"/>
                <w:lang w:val="en-US" w:eastAsia="en-US"/>
              </w:rPr>
              <w:t>Π</w:t>
            </w:r>
            <w:r>
              <w:rPr>
                <w:rFonts w:cs="Tahoma"/>
                <w:color w:val="000000"/>
                <w:sz w:val="20"/>
                <w:szCs w:val="20"/>
                <w:lang w:val="el-GR" w:eastAsia="en-US"/>
              </w:rPr>
              <w:t>10</w:t>
            </w:r>
          </w:p>
        </w:tc>
        <w:tc>
          <w:tcPr>
            <w:tcW w:w="4007" w:type="dxa"/>
            <w:tcBorders>
              <w:top w:val="nil"/>
              <w:left w:val="nil"/>
              <w:bottom w:val="single" w:sz="4" w:space="0" w:color="auto"/>
              <w:right w:val="single" w:sz="4" w:space="0" w:color="auto"/>
            </w:tcBorders>
            <w:shd w:val="clear" w:color="auto" w:fill="auto"/>
            <w:vAlign w:val="center"/>
          </w:tcPr>
          <w:p w14:paraId="3D907625" w14:textId="77777777" w:rsidR="00E00147" w:rsidRPr="002F2ACB" w:rsidRDefault="00E00147" w:rsidP="00E9261A">
            <w:pPr>
              <w:suppressAutoHyphens w:val="0"/>
              <w:spacing w:after="0"/>
              <w:rPr>
                <w:rFonts w:cs="Tahoma"/>
                <w:color w:val="000000"/>
                <w:sz w:val="20"/>
                <w:szCs w:val="20"/>
                <w:lang w:val="el-GR" w:eastAsia="en-US"/>
              </w:rPr>
            </w:pPr>
            <w:r>
              <w:rPr>
                <w:rFonts w:cs="Tahoma"/>
                <w:color w:val="000000"/>
                <w:sz w:val="20"/>
                <w:szCs w:val="20"/>
                <w:lang w:val="el-GR" w:eastAsia="en-US"/>
              </w:rPr>
              <w:t xml:space="preserve">Πλάνο </w:t>
            </w:r>
            <w:r w:rsidRPr="009C507D">
              <w:rPr>
                <w:rFonts w:cs="Tahoma"/>
                <w:color w:val="000000"/>
                <w:sz w:val="20"/>
                <w:szCs w:val="20"/>
                <w:lang w:val="el-GR" w:eastAsia="en-US"/>
              </w:rPr>
              <w:t xml:space="preserve">Δράσεων Δημοσιότητας </w:t>
            </w:r>
          </w:p>
        </w:tc>
        <w:tc>
          <w:tcPr>
            <w:tcW w:w="1671" w:type="dxa"/>
            <w:tcBorders>
              <w:top w:val="nil"/>
              <w:left w:val="nil"/>
              <w:bottom w:val="single" w:sz="4" w:space="0" w:color="auto"/>
              <w:right w:val="single" w:sz="4" w:space="0" w:color="auto"/>
            </w:tcBorders>
            <w:shd w:val="clear" w:color="auto" w:fill="auto"/>
            <w:vAlign w:val="center"/>
            <w:hideMark/>
          </w:tcPr>
          <w:p w14:paraId="6A114FB7" w14:textId="63A28F45" w:rsidR="00E00147" w:rsidRPr="009C507D" w:rsidRDefault="00E00147" w:rsidP="00E9261A">
            <w:pPr>
              <w:suppressAutoHyphens w:val="0"/>
              <w:spacing w:after="0"/>
              <w:jc w:val="center"/>
              <w:rPr>
                <w:rFonts w:cs="Tahoma"/>
                <w:color w:val="000000"/>
                <w:sz w:val="20"/>
                <w:szCs w:val="20"/>
                <w:lang w:val="en-US" w:eastAsia="en-US"/>
              </w:rPr>
            </w:pPr>
            <w:r w:rsidRPr="009C507D">
              <w:rPr>
                <w:rFonts w:cs="Tahoma"/>
                <w:color w:val="000000"/>
                <w:sz w:val="20"/>
                <w:szCs w:val="20"/>
                <w:lang w:val="en-US" w:eastAsia="en-US"/>
              </w:rPr>
              <w:t>Μ</w:t>
            </w:r>
            <w:r w:rsidR="00CF0801">
              <w:rPr>
                <w:rFonts w:cs="Tahoma"/>
                <w:color w:val="000000"/>
                <w:sz w:val="20"/>
                <w:szCs w:val="20"/>
                <w:lang w:val="el-GR" w:eastAsia="en-US"/>
              </w:rPr>
              <w:t>15</w:t>
            </w:r>
          </w:p>
        </w:tc>
        <w:tc>
          <w:tcPr>
            <w:tcW w:w="1328" w:type="dxa"/>
            <w:tcBorders>
              <w:top w:val="nil"/>
              <w:left w:val="nil"/>
              <w:bottom w:val="single" w:sz="4" w:space="0" w:color="auto"/>
              <w:right w:val="single" w:sz="4" w:space="0" w:color="auto"/>
            </w:tcBorders>
          </w:tcPr>
          <w:p w14:paraId="3BDFD99E" w14:textId="746D8A20" w:rsidR="00E00147" w:rsidRPr="00E00147" w:rsidRDefault="00E00147" w:rsidP="00E9261A">
            <w:pPr>
              <w:suppressAutoHyphens w:val="0"/>
              <w:spacing w:after="0"/>
              <w:jc w:val="center"/>
              <w:rPr>
                <w:rFonts w:cs="Tahoma"/>
                <w:color w:val="000000"/>
                <w:sz w:val="20"/>
                <w:szCs w:val="20"/>
                <w:lang w:val="el-GR" w:eastAsia="en-US"/>
              </w:rPr>
            </w:pPr>
            <w:r>
              <w:rPr>
                <w:rFonts w:cs="Tahoma"/>
                <w:color w:val="000000"/>
                <w:sz w:val="20"/>
                <w:szCs w:val="20"/>
                <w:lang w:val="el-GR" w:eastAsia="en-US"/>
              </w:rPr>
              <w:t>1</w:t>
            </w:r>
          </w:p>
        </w:tc>
      </w:tr>
      <w:tr w:rsidR="00E00147" w:rsidRPr="00884D82" w14:paraId="307011A0" w14:textId="15AC5918" w:rsidTr="00E00147">
        <w:trPr>
          <w:trHeight w:val="460"/>
          <w:jc w:val="center"/>
        </w:trPr>
        <w:tc>
          <w:tcPr>
            <w:tcW w:w="955" w:type="dxa"/>
            <w:vMerge/>
            <w:tcBorders>
              <w:left w:val="single" w:sz="8" w:space="0" w:color="auto"/>
              <w:bottom w:val="single" w:sz="8" w:space="0" w:color="auto"/>
              <w:right w:val="single" w:sz="4" w:space="0" w:color="auto"/>
            </w:tcBorders>
            <w:shd w:val="clear" w:color="auto" w:fill="auto"/>
            <w:vAlign w:val="center"/>
          </w:tcPr>
          <w:p w14:paraId="5CE7CDAA" w14:textId="77777777" w:rsidR="00E00147" w:rsidRPr="00884D82" w:rsidRDefault="00E00147" w:rsidP="00E9261A">
            <w:pPr>
              <w:suppressAutoHyphens w:val="0"/>
              <w:spacing w:after="0"/>
              <w:jc w:val="center"/>
              <w:rPr>
                <w:rFonts w:cs="Tahoma"/>
                <w:color w:val="000000"/>
                <w:sz w:val="20"/>
                <w:szCs w:val="20"/>
                <w:lang w:val="en-US" w:eastAsia="en-US"/>
              </w:rPr>
            </w:pPr>
          </w:p>
        </w:tc>
        <w:tc>
          <w:tcPr>
            <w:tcW w:w="1657" w:type="dxa"/>
            <w:tcBorders>
              <w:top w:val="single" w:sz="4" w:space="0" w:color="auto"/>
              <w:left w:val="nil"/>
              <w:bottom w:val="single" w:sz="8" w:space="0" w:color="auto"/>
              <w:right w:val="single" w:sz="4" w:space="0" w:color="auto"/>
            </w:tcBorders>
            <w:shd w:val="clear" w:color="auto" w:fill="auto"/>
            <w:vAlign w:val="center"/>
          </w:tcPr>
          <w:p w14:paraId="43C9DBE2" w14:textId="77777777" w:rsidR="00E00147" w:rsidRPr="002F2ACB" w:rsidRDefault="00E00147" w:rsidP="00E9261A">
            <w:pPr>
              <w:suppressAutoHyphens w:val="0"/>
              <w:spacing w:after="0"/>
              <w:jc w:val="center"/>
              <w:rPr>
                <w:rFonts w:cs="Tahoma"/>
                <w:color w:val="000000"/>
                <w:sz w:val="20"/>
                <w:szCs w:val="20"/>
                <w:lang w:val="el-GR" w:eastAsia="en-US"/>
              </w:rPr>
            </w:pPr>
            <w:r>
              <w:rPr>
                <w:rFonts w:cs="Tahoma"/>
                <w:color w:val="000000"/>
                <w:sz w:val="20"/>
                <w:szCs w:val="20"/>
                <w:lang w:val="el-GR" w:eastAsia="en-US"/>
              </w:rPr>
              <w:t xml:space="preserve">Π11 </w:t>
            </w:r>
          </w:p>
        </w:tc>
        <w:tc>
          <w:tcPr>
            <w:tcW w:w="4007" w:type="dxa"/>
            <w:tcBorders>
              <w:top w:val="single" w:sz="4" w:space="0" w:color="auto"/>
              <w:left w:val="nil"/>
              <w:bottom w:val="single" w:sz="8" w:space="0" w:color="auto"/>
              <w:right w:val="single" w:sz="4" w:space="0" w:color="auto"/>
            </w:tcBorders>
            <w:shd w:val="clear" w:color="auto" w:fill="auto"/>
            <w:vAlign w:val="center"/>
          </w:tcPr>
          <w:p w14:paraId="320540DF" w14:textId="77777777" w:rsidR="00E00147" w:rsidRPr="002F2ACB" w:rsidRDefault="00E00147" w:rsidP="00E9261A">
            <w:pPr>
              <w:suppressAutoHyphens w:val="0"/>
              <w:spacing w:after="0"/>
              <w:rPr>
                <w:rFonts w:cs="Tahoma"/>
                <w:color w:val="000000"/>
                <w:sz w:val="20"/>
                <w:szCs w:val="20"/>
                <w:lang w:val="el-GR" w:eastAsia="en-US"/>
              </w:rPr>
            </w:pPr>
            <w:r>
              <w:rPr>
                <w:rFonts w:cs="Tahoma"/>
                <w:color w:val="000000"/>
                <w:sz w:val="20"/>
                <w:szCs w:val="20"/>
                <w:lang w:val="el-GR" w:eastAsia="en-US"/>
              </w:rPr>
              <w:t xml:space="preserve">Υλοποιημένες Δράσεις Δημοσιότητας - </w:t>
            </w:r>
            <w:r w:rsidRPr="002F2ACB">
              <w:rPr>
                <w:rFonts w:cs="Tahoma"/>
                <w:color w:val="000000"/>
                <w:sz w:val="20"/>
                <w:szCs w:val="20"/>
                <w:lang w:val="el-GR" w:eastAsia="en-US"/>
              </w:rPr>
              <w:t xml:space="preserve">Απολογισμός </w:t>
            </w:r>
            <w:r>
              <w:rPr>
                <w:rFonts w:cs="Tahoma"/>
                <w:color w:val="000000"/>
                <w:sz w:val="20"/>
                <w:szCs w:val="20"/>
                <w:lang w:val="el-GR" w:eastAsia="en-US"/>
              </w:rPr>
              <w:t xml:space="preserve">και Αξιολόγηση </w:t>
            </w:r>
          </w:p>
        </w:tc>
        <w:tc>
          <w:tcPr>
            <w:tcW w:w="1671" w:type="dxa"/>
            <w:tcBorders>
              <w:top w:val="single" w:sz="4" w:space="0" w:color="auto"/>
              <w:left w:val="nil"/>
              <w:bottom w:val="single" w:sz="8" w:space="0" w:color="auto"/>
              <w:right w:val="single" w:sz="4" w:space="0" w:color="auto"/>
            </w:tcBorders>
            <w:shd w:val="clear" w:color="auto" w:fill="auto"/>
            <w:vAlign w:val="center"/>
          </w:tcPr>
          <w:p w14:paraId="0E9687B4" w14:textId="53EE4192" w:rsidR="00E00147" w:rsidRPr="009C507D" w:rsidRDefault="00E00147" w:rsidP="00E9261A">
            <w:pPr>
              <w:suppressAutoHyphens w:val="0"/>
              <w:spacing w:after="0"/>
              <w:jc w:val="center"/>
              <w:rPr>
                <w:rFonts w:cs="Tahoma"/>
                <w:color w:val="000000"/>
                <w:sz w:val="20"/>
                <w:szCs w:val="20"/>
                <w:lang w:val="en-US" w:eastAsia="en-US"/>
              </w:rPr>
            </w:pPr>
            <w:r w:rsidRPr="009C507D">
              <w:rPr>
                <w:rFonts w:cs="Tahoma"/>
                <w:color w:val="000000"/>
                <w:sz w:val="20"/>
                <w:szCs w:val="20"/>
                <w:lang w:val="en-US" w:eastAsia="en-US"/>
              </w:rPr>
              <w:t>Μ</w:t>
            </w:r>
            <w:r w:rsidR="00CF0801">
              <w:rPr>
                <w:rFonts w:cs="Tahoma"/>
                <w:color w:val="000000"/>
                <w:sz w:val="20"/>
                <w:szCs w:val="20"/>
                <w:lang w:val="el-GR" w:eastAsia="en-US"/>
              </w:rPr>
              <w:t>26</w:t>
            </w:r>
          </w:p>
        </w:tc>
        <w:tc>
          <w:tcPr>
            <w:tcW w:w="1328" w:type="dxa"/>
            <w:tcBorders>
              <w:top w:val="single" w:sz="4" w:space="0" w:color="auto"/>
              <w:left w:val="nil"/>
              <w:bottom w:val="single" w:sz="8" w:space="0" w:color="auto"/>
              <w:right w:val="single" w:sz="4" w:space="0" w:color="auto"/>
            </w:tcBorders>
          </w:tcPr>
          <w:p w14:paraId="0FE2A744" w14:textId="675E370E" w:rsidR="00E00147" w:rsidRPr="00E00147" w:rsidRDefault="00E00147" w:rsidP="00E9261A">
            <w:pPr>
              <w:suppressAutoHyphens w:val="0"/>
              <w:spacing w:after="0"/>
              <w:jc w:val="center"/>
              <w:rPr>
                <w:rFonts w:cs="Tahoma"/>
                <w:color w:val="000000"/>
                <w:sz w:val="20"/>
                <w:szCs w:val="20"/>
                <w:lang w:val="el-GR" w:eastAsia="en-US"/>
              </w:rPr>
            </w:pPr>
            <w:r>
              <w:rPr>
                <w:rFonts w:cs="Tahoma"/>
                <w:color w:val="000000"/>
                <w:sz w:val="20"/>
                <w:szCs w:val="20"/>
                <w:lang w:val="el-GR" w:eastAsia="en-US"/>
              </w:rPr>
              <w:t>1</w:t>
            </w:r>
          </w:p>
        </w:tc>
      </w:tr>
    </w:tbl>
    <w:p w14:paraId="6BEA0B90" w14:textId="77777777" w:rsidR="00856014" w:rsidRDefault="00856014" w:rsidP="00856014">
      <w:pPr>
        <w:rPr>
          <w:rFonts w:eastAsia="SimSun"/>
          <w:lang w:val="el-GR"/>
        </w:rPr>
      </w:pPr>
    </w:p>
    <w:p w14:paraId="0CCA72B3" w14:textId="77777777" w:rsidR="00856014" w:rsidRPr="00663E7D" w:rsidRDefault="00856014" w:rsidP="00856014">
      <w:pPr>
        <w:rPr>
          <w:rFonts w:eastAsia="SimSun" w:cs="Tahoma"/>
          <w:lang w:val="el-GR"/>
        </w:rPr>
      </w:pPr>
      <w:r w:rsidRPr="003C2BEF">
        <w:rPr>
          <w:rFonts w:eastAsia="SimSun"/>
          <w:lang w:val="el-GR"/>
        </w:rPr>
        <w:t>Ο Ανάδοχος, υποβάλει την 1η έκδοση κάθε παραδοτέου, σύμφωνα με τον προβλεπόμενο «Χρόνο Υποβολής» του παραπάνω πίνακα.</w:t>
      </w:r>
    </w:p>
    <w:p w14:paraId="4D9EF958" w14:textId="77777777" w:rsidR="00856014" w:rsidRDefault="00856014" w:rsidP="00856014">
      <w:pPr>
        <w:rPr>
          <w:rFonts w:eastAsiaTheme="minorHAnsi"/>
          <w:lang w:val="el-GR" w:eastAsia="en-US"/>
        </w:rPr>
      </w:pPr>
      <w:r w:rsidRPr="00663E7D">
        <w:rPr>
          <w:rFonts w:eastAsia="SimSun" w:cs="Tahoma"/>
          <w:lang w:val="el-GR"/>
        </w:rPr>
        <w:t>Η Επιτροπή Παραλαβής Έργου, ελέγχει το παραδοτέο και καταγράφει σε πρακτικό τις παρατηρήσεις της, τις οποίες διαβιβάζει στον Ανάδοχο για διόρθωση και υποβολή επικαιροποιημένης έκδοσης του παραδοτέου. Η διαδικασία αυτή επαναλαμβάνεται ανά παραδοτέο, όσες φορές απαιτηθεί κατά τη διάρκεια της ως άνω προβλεπόμενης «Διάρκειας Ελέγχου»</w:t>
      </w:r>
      <w:r>
        <w:rPr>
          <w:rFonts w:eastAsia="SimSun" w:cs="Tahoma"/>
          <w:lang w:val="el-GR"/>
        </w:rPr>
        <w:t xml:space="preserve">, </w:t>
      </w:r>
      <w:r w:rsidRPr="00663E7D">
        <w:rPr>
          <w:rFonts w:eastAsia="SimSun" w:cs="Tahoma"/>
          <w:lang w:val="el-GR"/>
        </w:rPr>
        <w:t>εντός της οποίας υποχρεωτικά υποβάλλεται η τελική έκδοση του παραδοτέου προς παραλαβή και στη συνέχεια ακολουθεί η διαδικασία παραλαβής από την αρμόδια Επιτροπή</w:t>
      </w:r>
      <w:r>
        <w:rPr>
          <w:rFonts w:eastAsia="SimSun" w:cs="Tahoma"/>
          <w:lang w:val="el-GR"/>
        </w:rPr>
        <w:t xml:space="preserve">, </w:t>
      </w:r>
      <w:r w:rsidRPr="00585906">
        <w:rPr>
          <w:rFonts w:eastAsiaTheme="minorHAnsi"/>
          <w:lang w:val="el-GR" w:eastAsia="en-US"/>
        </w:rPr>
        <w:t>σύμφωνα με τα αναφερόμενα στην παρ</w:t>
      </w:r>
      <w:r>
        <w:rPr>
          <w:rFonts w:eastAsiaTheme="minorHAnsi"/>
          <w:lang w:val="el-GR" w:eastAsia="en-US"/>
        </w:rPr>
        <w:t xml:space="preserve">. 6.3 </w:t>
      </w:r>
      <w:r w:rsidRPr="00585906">
        <w:rPr>
          <w:rFonts w:eastAsiaTheme="minorHAnsi"/>
          <w:lang w:val="el-GR" w:eastAsia="en-US"/>
        </w:rPr>
        <w:t>της παρούσας.</w:t>
      </w:r>
    </w:p>
    <w:p w14:paraId="66D08746" w14:textId="77777777" w:rsidR="00856014" w:rsidRPr="00321E2F" w:rsidRDefault="00856014" w:rsidP="00856014">
      <w:pPr>
        <w:pStyle w:val="aff"/>
        <w:ind w:left="360"/>
        <w:rPr>
          <w:rFonts w:eastAsia="SimSun" w:cs="Tahoma"/>
          <w:lang w:val="el-GR"/>
        </w:rPr>
      </w:pPr>
    </w:p>
    <w:p w14:paraId="68E26E41" w14:textId="77777777" w:rsidR="00856014" w:rsidRPr="00EE2574" w:rsidRDefault="00856014" w:rsidP="00856014">
      <w:pPr>
        <w:rPr>
          <w:rFonts w:eastAsia="SimSun" w:cs="Tahoma"/>
          <w:lang w:val="el-GR"/>
        </w:rPr>
      </w:pPr>
      <w:r w:rsidRPr="00EE2574">
        <w:rPr>
          <w:rFonts w:eastAsia="SimSun" w:cs="Tahoma"/>
          <w:lang w:val="el-GR"/>
        </w:rPr>
        <w:t>Στην περίπτωση που η Επιτροπή Παραλαβής από το έλεγχο της 1ης έκδοση</w:t>
      </w:r>
      <w:r>
        <w:rPr>
          <w:rFonts w:eastAsia="SimSun" w:cs="Tahoma"/>
          <w:lang w:val="el-GR"/>
        </w:rPr>
        <w:t>ς</w:t>
      </w:r>
      <w:r w:rsidRPr="00EE2574">
        <w:rPr>
          <w:rFonts w:eastAsia="SimSun" w:cs="Tahoma"/>
          <w:lang w:val="el-GR"/>
        </w:rPr>
        <w:t xml:space="preserve"> του υποβληθέντος παραδοτέου διαπιστώσει ότι πληροί τις συμβατικές απαιτήσεις ακολουθεί η διαδικασία παραλαβής</w:t>
      </w:r>
      <w:r>
        <w:rPr>
          <w:rFonts w:eastAsia="SimSun" w:cs="Tahoma"/>
          <w:lang w:val="el-GR"/>
        </w:rPr>
        <w:t xml:space="preserve"> της παρ. 6.3</w:t>
      </w:r>
      <w:r w:rsidRPr="00EE2574">
        <w:rPr>
          <w:rFonts w:eastAsia="SimSun" w:cs="Tahoma"/>
          <w:lang w:val="el-GR"/>
        </w:rPr>
        <w:t>.</w:t>
      </w:r>
    </w:p>
    <w:p w14:paraId="52B8F71B" w14:textId="60125A93" w:rsidR="00025B9C" w:rsidRPr="00EE2574" w:rsidRDefault="00025B9C" w:rsidP="00E20DB4">
      <w:pPr>
        <w:pStyle w:val="4"/>
        <w:numPr>
          <w:ilvl w:val="1"/>
          <w:numId w:val="23"/>
        </w:numPr>
        <w:tabs>
          <w:tab w:val="left" w:pos="993"/>
        </w:tabs>
        <w:ind w:left="993" w:hanging="993"/>
        <w:rPr>
          <w:rFonts w:cs="Tahoma"/>
          <w:szCs w:val="22"/>
          <w:lang w:val="el-GR"/>
        </w:rPr>
      </w:pPr>
      <w:bookmarkStart w:id="379" w:name="_Ref68185273"/>
      <w:bookmarkStart w:id="380" w:name="_Toc116468122"/>
      <w:r w:rsidRPr="00EE2574">
        <w:rPr>
          <w:rFonts w:cs="Tahoma"/>
          <w:szCs w:val="22"/>
          <w:lang w:val="el-GR"/>
        </w:rPr>
        <w:t>Περίοδος Εγγύησης και Συντήρησης (ΠΕΣ)</w:t>
      </w:r>
      <w:bookmarkEnd w:id="379"/>
      <w:bookmarkEnd w:id="380"/>
      <w:r w:rsidRPr="00EE2574">
        <w:rPr>
          <w:rFonts w:cs="Tahoma"/>
          <w:szCs w:val="22"/>
          <w:lang w:val="el-GR"/>
        </w:rPr>
        <w:tab/>
      </w:r>
    </w:p>
    <w:p w14:paraId="15DD2C73" w14:textId="6620AF6F" w:rsidR="006E56C3" w:rsidRDefault="0088655F" w:rsidP="00103807">
      <w:pPr>
        <w:spacing w:before="120"/>
        <w:rPr>
          <w:rFonts w:cs="Tahoma"/>
          <w:lang w:val="el-GR"/>
        </w:rPr>
      </w:pPr>
      <w:r w:rsidRPr="008D1FC6">
        <w:rPr>
          <w:rFonts w:cs="Tahoma"/>
          <w:lang w:val="el-GR"/>
        </w:rPr>
        <w:t xml:space="preserve">Ως </w:t>
      </w:r>
      <w:r w:rsidRPr="008D1FC6">
        <w:rPr>
          <w:rFonts w:cs="Tahoma"/>
          <w:b/>
          <w:lang w:val="el-GR"/>
        </w:rPr>
        <w:t>ΠΕΣ</w:t>
      </w:r>
      <w:r w:rsidRPr="00AB155F">
        <w:rPr>
          <w:rFonts w:cs="Tahoma"/>
          <w:lang w:val="el-GR"/>
        </w:rPr>
        <w:t xml:space="preserve"> ορίζεται η συνολική Περίοδος Εγγύησης και Συντήρησης</w:t>
      </w:r>
      <w:r w:rsidR="006E56C3" w:rsidRPr="00AB155F">
        <w:rPr>
          <w:rFonts w:cs="Tahoma"/>
          <w:lang w:val="el-GR"/>
        </w:rPr>
        <w:t xml:space="preserve"> </w:t>
      </w:r>
      <w:r w:rsidR="009C507D">
        <w:rPr>
          <w:rFonts w:cs="Tahoma"/>
          <w:lang w:val="el-GR"/>
        </w:rPr>
        <w:t xml:space="preserve">με χρονική διάρκεια </w:t>
      </w:r>
      <w:r w:rsidR="008054E1">
        <w:rPr>
          <w:rFonts w:cs="Tahoma"/>
          <w:b/>
          <w:bCs/>
          <w:lang w:val="el-GR"/>
        </w:rPr>
        <w:t>τρία</w:t>
      </w:r>
      <w:r w:rsidR="00961C04" w:rsidRPr="002F2ACB">
        <w:rPr>
          <w:rFonts w:cs="Tahoma"/>
          <w:b/>
          <w:bCs/>
          <w:lang w:val="el-GR"/>
        </w:rPr>
        <w:t xml:space="preserve"> </w:t>
      </w:r>
      <w:r w:rsidR="006E56C3" w:rsidRPr="002F2ACB">
        <w:rPr>
          <w:rFonts w:cs="Tahoma"/>
          <w:b/>
          <w:bCs/>
          <w:lang w:val="el-GR"/>
        </w:rPr>
        <w:t>(</w:t>
      </w:r>
      <w:r w:rsidR="008054E1">
        <w:rPr>
          <w:rFonts w:cs="Tahoma"/>
          <w:b/>
          <w:bCs/>
          <w:lang w:val="el-GR"/>
        </w:rPr>
        <w:t>3</w:t>
      </w:r>
      <w:r w:rsidR="006E56C3" w:rsidRPr="002F2ACB">
        <w:rPr>
          <w:rFonts w:cs="Tahoma"/>
          <w:b/>
          <w:bCs/>
          <w:lang w:val="el-GR"/>
        </w:rPr>
        <w:t>) έτη</w:t>
      </w:r>
      <w:r w:rsidR="00004901">
        <w:rPr>
          <w:rFonts w:cs="Tahoma"/>
          <w:b/>
          <w:bCs/>
          <w:lang w:val="el-GR"/>
        </w:rPr>
        <w:t xml:space="preserve">, </w:t>
      </w:r>
      <w:r w:rsidR="00004901" w:rsidRPr="00EF2204">
        <w:rPr>
          <w:lang w:val="el-GR"/>
        </w:rPr>
        <w:t xml:space="preserve">με έναρξη την </w:t>
      </w:r>
      <w:r w:rsidR="00F06DFC" w:rsidRPr="00F06DFC">
        <w:rPr>
          <w:lang w:val="el-GR"/>
        </w:rPr>
        <w:t>Οριστική Παραλαβή της Φάσης Α.6 του Έργου</w:t>
      </w:r>
      <w:r w:rsidR="006E56C3" w:rsidRPr="00AB155F">
        <w:rPr>
          <w:rFonts w:cs="Tahoma"/>
          <w:lang w:val="el-GR"/>
        </w:rPr>
        <w:t>.</w:t>
      </w:r>
    </w:p>
    <w:p w14:paraId="2C333AEE" w14:textId="5230B244" w:rsidR="00004901" w:rsidRDefault="00F06DFC" w:rsidP="00004901">
      <w:pPr>
        <w:spacing w:before="120"/>
        <w:rPr>
          <w:lang w:val="el-GR"/>
        </w:rPr>
      </w:pPr>
      <w:r>
        <w:rPr>
          <w:rFonts w:cs="Tahoma"/>
          <w:lang w:val="el-GR"/>
        </w:rPr>
        <w:t>Εξειδικεύεται ότι η</w:t>
      </w:r>
      <w:r w:rsidR="006E56C3" w:rsidRPr="00AB155F">
        <w:rPr>
          <w:rFonts w:cs="Tahoma"/>
          <w:lang w:val="el-GR"/>
        </w:rPr>
        <w:t xml:space="preserve"> ελάχιστη ζητούμενη Περίοδος Εγγύησης είναι </w:t>
      </w:r>
      <w:r w:rsidR="0006419F">
        <w:rPr>
          <w:rFonts w:cs="Tahoma"/>
          <w:b/>
          <w:bCs/>
          <w:lang w:val="el-GR"/>
        </w:rPr>
        <w:t>δύο έτη</w:t>
      </w:r>
      <w:r w:rsidR="000C23F2" w:rsidRPr="002F2ACB">
        <w:rPr>
          <w:rFonts w:cs="Tahoma"/>
          <w:b/>
          <w:bCs/>
          <w:lang w:val="el-GR"/>
        </w:rPr>
        <w:t xml:space="preserve"> </w:t>
      </w:r>
      <w:r w:rsidR="006E56C3" w:rsidRPr="002F2ACB">
        <w:rPr>
          <w:rFonts w:cs="Tahoma"/>
          <w:b/>
          <w:bCs/>
          <w:lang w:val="el-GR"/>
        </w:rPr>
        <w:t>(</w:t>
      </w:r>
      <w:r w:rsidR="0006419F">
        <w:rPr>
          <w:rFonts w:cs="Tahoma"/>
          <w:b/>
          <w:bCs/>
          <w:lang w:val="el-GR"/>
        </w:rPr>
        <w:t>2</w:t>
      </w:r>
      <w:r w:rsidR="006E56C3" w:rsidRPr="002F2ACB">
        <w:rPr>
          <w:rFonts w:cs="Tahoma"/>
          <w:b/>
          <w:bCs/>
          <w:lang w:val="el-GR"/>
        </w:rPr>
        <w:t xml:space="preserve">) </w:t>
      </w:r>
      <w:r w:rsidR="006E56C3" w:rsidRPr="00AB155F">
        <w:rPr>
          <w:rFonts w:cs="Tahoma"/>
          <w:lang w:val="el-GR"/>
        </w:rPr>
        <w:t xml:space="preserve">από </w:t>
      </w:r>
      <w:r w:rsidR="00004901" w:rsidRPr="00EF2204">
        <w:rPr>
          <w:lang w:val="el-GR"/>
        </w:rPr>
        <w:t xml:space="preserve">την </w:t>
      </w:r>
      <w:r w:rsidR="00004901" w:rsidRPr="00EF2204">
        <w:rPr>
          <w:b/>
          <w:lang w:val="el-GR"/>
        </w:rPr>
        <w:t xml:space="preserve">Οριστική Παραλαβή </w:t>
      </w:r>
      <w:r w:rsidR="0006419F">
        <w:rPr>
          <w:lang w:val="el-GR"/>
        </w:rPr>
        <w:t>της Φάσης Α.</w:t>
      </w:r>
      <w:r w:rsidR="002110D9">
        <w:rPr>
          <w:lang w:val="el-GR"/>
        </w:rPr>
        <w:t xml:space="preserve">6 </w:t>
      </w:r>
      <w:r w:rsidR="0006419F">
        <w:rPr>
          <w:lang w:val="el-GR"/>
        </w:rPr>
        <w:t>του</w:t>
      </w:r>
      <w:r w:rsidR="0006419F" w:rsidRPr="00EF2204">
        <w:rPr>
          <w:lang w:val="el-GR"/>
        </w:rPr>
        <w:t xml:space="preserve"> </w:t>
      </w:r>
      <w:r w:rsidR="00004901" w:rsidRPr="00EF2204">
        <w:rPr>
          <w:lang w:val="el-GR"/>
        </w:rPr>
        <w:t>Έργου</w:t>
      </w:r>
      <w:r w:rsidR="006D5479" w:rsidRPr="006D5479">
        <w:rPr>
          <w:lang w:val="el-GR"/>
        </w:rPr>
        <w:t xml:space="preserve"> για τον νέο εξοπλισμο</w:t>
      </w:r>
      <w:r w:rsidR="006D5479">
        <w:rPr>
          <w:lang w:val="el-GR"/>
        </w:rPr>
        <w:t xml:space="preserve"> </w:t>
      </w:r>
      <w:r w:rsidR="0013071C">
        <w:rPr>
          <w:lang w:val="el-GR"/>
        </w:rPr>
        <w:t xml:space="preserve"> </w:t>
      </w:r>
      <w:r w:rsidR="00004901" w:rsidRPr="00EF2204">
        <w:rPr>
          <w:lang w:val="el-GR"/>
        </w:rPr>
        <w:t>.</w:t>
      </w:r>
    </w:p>
    <w:p w14:paraId="1A0A455A" w14:textId="6C8F80B7" w:rsidR="001E75B0" w:rsidRPr="001E75B0" w:rsidRDefault="00A250A6" w:rsidP="001E75B0">
      <w:pPr>
        <w:spacing w:before="120"/>
        <w:rPr>
          <w:lang w:val="el-GR"/>
        </w:rPr>
      </w:pPr>
      <w:r>
        <w:rPr>
          <w:lang w:val="el-GR"/>
        </w:rPr>
        <w:t>Διευκρινίζεται ότι σ</w:t>
      </w:r>
      <w:r w:rsidR="001E75B0" w:rsidRPr="001E75B0">
        <w:rPr>
          <w:lang w:val="el-GR"/>
        </w:rPr>
        <w:t xml:space="preserve">τα πλαίσια του έργου </w:t>
      </w:r>
      <w:r w:rsidR="000C3C6C">
        <w:rPr>
          <w:lang w:val="el-GR"/>
        </w:rPr>
        <w:t xml:space="preserve">ο Ανάδοχος </w:t>
      </w:r>
      <w:r w:rsidR="001E75B0" w:rsidRPr="001E75B0">
        <w:rPr>
          <w:lang w:val="el-GR"/>
        </w:rPr>
        <w:t>προβλέπ</w:t>
      </w:r>
      <w:r w:rsidR="000C3C6C">
        <w:rPr>
          <w:lang w:val="el-GR"/>
        </w:rPr>
        <w:t>ε</w:t>
      </w:r>
      <w:r w:rsidR="001E75B0" w:rsidRPr="001E75B0">
        <w:rPr>
          <w:lang w:val="el-GR"/>
        </w:rPr>
        <w:t xml:space="preserve">ται </w:t>
      </w:r>
      <w:r w:rsidR="000C3C6C">
        <w:rPr>
          <w:lang w:val="el-GR"/>
        </w:rPr>
        <w:t xml:space="preserve">να παρέχει </w:t>
      </w:r>
      <w:r w:rsidR="001E75B0" w:rsidRPr="001E75B0">
        <w:rPr>
          <w:lang w:val="el-GR"/>
        </w:rPr>
        <w:t xml:space="preserve">και υπηρεσίες </w:t>
      </w:r>
      <w:r w:rsidR="009133DD">
        <w:rPr>
          <w:lang w:val="el-GR"/>
        </w:rPr>
        <w:t>λειτουργικής υποστήριξης</w:t>
      </w:r>
      <w:r w:rsidR="001E75B0" w:rsidRPr="001E75B0">
        <w:rPr>
          <w:lang w:val="el-GR"/>
        </w:rPr>
        <w:t xml:space="preserve"> υπάρχοντος εξοπλισμού του </w:t>
      </w:r>
      <w:r w:rsidR="009133DD">
        <w:rPr>
          <w:lang w:val="el-GR"/>
        </w:rPr>
        <w:t>υφιστάμενου</w:t>
      </w:r>
      <w:r w:rsidR="001E75B0" w:rsidRPr="001E75B0">
        <w:rPr>
          <w:lang w:val="el-GR"/>
        </w:rPr>
        <w:t xml:space="preserve"> συστήματος (εξοπλισμού/λογισμικού) που παραμένει σε λειτουργία και χρήση για τις ανάγκες του παρόντος έργου για </w:t>
      </w:r>
      <w:r w:rsidR="001E75B0" w:rsidRPr="001E75B0">
        <w:rPr>
          <w:b/>
          <w:bCs/>
          <w:lang w:val="el-GR"/>
        </w:rPr>
        <w:t xml:space="preserve">τρία (3) έτη </w:t>
      </w:r>
      <w:r w:rsidR="001E75B0" w:rsidRPr="001E75B0">
        <w:rPr>
          <w:lang w:val="el-GR"/>
        </w:rPr>
        <w:t>από την υπογραφή της σύμβασης ανάθεσης του έργου.</w:t>
      </w:r>
    </w:p>
    <w:p w14:paraId="39E3E572" w14:textId="77777777" w:rsidR="001E75B0" w:rsidRPr="00EF2204" w:rsidRDefault="001E75B0" w:rsidP="00004901">
      <w:pPr>
        <w:spacing w:before="120"/>
        <w:rPr>
          <w:lang w:val="el-GR"/>
        </w:rPr>
      </w:pPr>
    </w:p>
    <w:p w14:paraId="37F4E246" w14:textId="0EBFBF8A" w:rsidR="00FC51FA" w:rsidRPr="00EF2204" w:rsidRDefault="00FC51FA" w:rsidP="00FC51FA">
      <w:pPr>
        <w:spacing w:before="120"/>
        <w:rPr>
          <w:lang w:val="el-GR"/>
        </w:rPr>
      </w:pPr>
      <w:r w:rsidRPr="00EF2204">
        <w:rPr>
          <w:lang w:val="el-GR"/>
        </w:rPr>
        <w:t xml:space="preserve">Η Περίοδος Συντήρησης </w:t>
      </w:r>
      <w:r w:rsidR="0013071C">
        <w:rPr>
          <w:lang w:val="el-GR"/>
        </w:rPr>
        <w:t xml:space="preserve">για το σύνολο του </w:t>
      </w:r>
      <w:r w:rsidR="00F06DFC" w:rsidRPr="00F06DFC">
        <w:rPr>
          <w:lang w:val="el-GR"/>
        </w:rPr>
        <w:t>εξοπλισμού/λογισμικού</w:t>
      </w:r>
      <w:r w:rsidR="00557DE1">
        <w:rPr>
          <w:lang w:val="el-GR"/>
        </w:rPr>
        <w:t xml:space="preserve"> (νέου και παλαιού</w:t>
      </w:r>
      <w:r w:rsidR="00F06DFC">
        <w:rPr>
          <w:lang w:val="el-GR"/>
        </w:rPr>
        <w:t xml:space="preserve"> που διατηρείται σε λειτουργία</w:t>
      </w:r>
      <w:r w:rsidR="00557DE1">
        <w:rPr>
          <w:lang w:val="el-GR"/>
        </w:rPr>
        <w:t>)</w:t>
      </w:r>
      <w:r w:rsidR="00F06DFC">
        <w:rPr>
          <w:lang w:val="el-GR"/>
        </w:rPr>
        <w:t>,</w:t>
      </w:r>
      <w:r w:rsidR="00557DE1">
        <w:rPr>
          <w:lang w:val="el-GR"/>
        </w:rPr>
        <w:t xml:space="preserve"> </w:t>
      </w:r>
      <w:r w:rsidRPr="00EF2204">
        <w:rPr>
          <w:lang w:val="el-GR"/>
        </w:rPr>
        <w:t xml:space="preserve">ξεκινά με τη λήξη της </w:t>
      </w:r>
      <w:r w:rsidRPr="00EF2204">
        <w:rPr>
          <w:b/>
          <w:lang w:val="el-GR"/>
        </w:rPr>
        <w:t>προσφερόμενης</w:t>
      </w:r>
      <w:r w:rsidRPr="00EF2204">
        <w:rPr>
          <w:lang w:val="el-GR"/>
        </w:rPr>
        <w:t xml:space="preserve"> Περιόδου Εγγύησης και λήγει με τη λήξη της </w:t>
      </w:r>
      <w:r w:rsidRPr="00EF2204">
        <w:rPr>
          <w:b/>
          <w:lang w:val="el-GR"/>
        </w:rPr>
        <w:t>ΠΕΣ</w:t>
      </w:r>
      <w:r w:rsidRPr="00EF2204">
        <w:rPr>
          <w:lang w:val="el-GR"/>
        </w:rPr>
        <w:t>.</w:t>
      </w:r>
    </w:p>
    <w:p w14:paraId="5E19D72F" w14:textId="77777777" w:rsidR="00FC51FA" w:rsidRPr="001B75BD" w:rsidRDefault="00FC51FA" w:rsidP="00103807">
      <w:pPr>
        <w:spacing w:before="120"/>
        <w:rPr>
          <w:rFonts w:cs="Tahoma"/>
          <w:lang w:val="el-GR"/>
        </w:rPr>
      </w:pPr>
    </w:p>
    <w:p w14:paraId="1A41630E" w14:textId="09EF2569" w:rsidR="00103807" w:rsidRDefault="0088655F" w:rsidP="00893E05">
      <w:pPr>
        <w:spacing w:before="120"/>
        <w:rPr>
          <w:rFonts w:cs="Tahoma"/>
          <w:lang w:val="el-GR"/>
        </w:rPr>
      </w:pPr>
      <w:r w:rsidRPr="001B75BD">
        <w:rPr>
          <w:rFonts w:cs="Tahoma"/>
          <w:lang w:val="el-GR"/>
        </w:rPr>
        <w:t xml:space="preserve">Ο Ανάδοχος, μετά την </w:t>
      </w:r>
      <w:r w:rsidR="007073E7">
        <w:rPr>
          <w:rFonts w:cs="Tahoma"/>
          <w:b/>
          <w:lang w:val="el-GR"/>
        </w:rPr>
        <w:t>οριστική παραλαβή του έργου</w:t>
      </w:r>
      <w:r w:rsidRPr="001B75BD">
        <w:rPr>
          <w:rFonts w:cs="Tahoma"/>
          <w:lang w:val="el-GR"/>
        </w:rPr>
        <w:t>, είναι υποχρεωμένος να υπογράψει με τον Φορέα για τον οποίο προορίζεται το Έργο</w:t>
      </w:r>
      <w:r w:rsidR="00FC51FA">
        <w:rPr>
          <w:rFonts w:cs="Tahoma"/>
          <w:lang w:val="el-GR"/>
        </w:rPr>
        <w:t>,</w:t>
      </w:r>
      <w:r w:rsidRPr="001B75BD">
        <w:rPr>
          <w:rFonts w:cs="Tahoma"/>
          <w:lang w:val="el-GR"/>
        </w:rPr>
        <w:t xml:space="preserve"> </w:t>
      </w:r>
      <w:r w:rsidRPr="001B75BD">
        <w:rPr>
          <w:rFonts w:cs="Tahoma"/>
          <w:b/>
          <w:lang w:val="el-GR"/>
        </w:rPr>
        <w:t xml:space="preserve">Σύμβαση </w:t>
      </w:r>
      <w:r w:rsidR="004D4DD0">
        <w:rPr>
          <w:rFonts w:cs="Tahoma"/>
          <w:b/>
          <w:lang w:val="el-GR"/>
        </w:rPr>
        <w:t xml:space="preserve"> </w:t>
      </w:r>
      <w:r w:rsidR="007073E7">
        <w:rPr>
          <w:rFonts w:cs="Tahoma"/>
          <w:b/>
          <w:lang w:val="el-GR"/>
        </w:rPr>
        <w:t>Εγγύησης</w:t>
      </w:r>
      <w:r w:rsidR="00396758" w:rsidRPr="00AB155F">
        <w:rPr>
          <w:rFonts w:cs="Tahoma"/>
          <w:lang w:val="el-GR"/>
        </w:rPr>
        <w:t>.</w:t>
      </w:r>
    </w:p>
    <w:p w14:paraId="4ADDAD56" w14:textId="77777777" w:rsidR="007073E7" w:rsidRDefault="007073E7" w:rsidP="007073E7">
      <w:pPr>
        <w:spacing w:line="276" w:lineRule="auto"/>
        <w:rPr>
          <w:rFonts w:cs="Tahoma"/>
          <w:lang w:val="el-GR"/>
        </w:rPr>
      </w:pPr>
      <w:r>
        <w:rPr>
          <w:rFonts w:cs="Tahoma"/>
          <w:lang w:val="el-GR"/>
        </w:rPr>
        <w:t xml:space="preserve">Ο Ανάδοχος θα πρέπει να εγγυηθεί την καλή και σύμφωνη με τα οριζόμενα στις προδιαγραφές, λειτουργία του Ολοκληρωμένου Πληροφοριακού Συστήματος,  καθ’ όλη τη διάρκεια του έργου. </w:t>
      </w:r>
    </w:p>
    <w:p w14:paraId="354F9E19" w14:textId="5EF48E94" w:rsidR="007073E7" w:rsidRDefault="007073E7" w:rsidP="007073E7">
      <w:pPr>
        <w:spacing w:line="276" w:lineRule="auto"/>
        <w:rPr>
          <w:rFonts w:cs="Tahoma"/>
          <w:lang w:val="el-GR"/>
        </w:rPr>
      </w:pPr>
      <w:r>
        <w:rPr>
          <w:rFonts w:cs="Tahoma"/>
          <w:lang w:val="el-GR"/>
        </w:rPr>
        <w:t xml:space="preserve">Κατά τη διάρκεια της περιόδου </w:t>
      </w:r>
      <w:r w:rsidR="00FC51FA">
        <w:rPr>
          <w:rFonts w:cs="Tahoma"/>
          <w:lang w:val="el-GR"/>
        </w:rPr>
        <w:t>Εγγύησης</w:t>
      </w:r>
      <w:r>
        <w:rPr>
          <w:rFonts w:cs="Tahoma"/>
          <w:lang w:val="el-GR"/>
        </w:rPr>
        <w:t>, ο Ανάδοχος θα πρέπει να προβεί στην αντιμετώπιση και αποκατάσταση των οποιωνδήποτε λειτουργικών και τεχνικών προβλημάτων παρουσιαστούν στο Σύστημα, χωρίς επιπρόσθετο κόστος για την Αναθέτουσα Αρχή.</w:t>
      </w:r>
    </w:p>
    <w:p w14:paraId="2BA94506" w14:textId="3D95083E" w:rsidR="00FC51FA" w:rsidRPr="00EF2204" w:rsidRDefault="00FC51FA" w:rsidP="00FC51FA">
      <w:pPr>
        <w:spacing w:before="120"/>
        <w:rPr>
          <w:lang w:val="el-GR"/>
        </w:rPr>
      </w:pPr>
      <w:r w:rsidRPr="00EF2204">
        <w:rPr>
          <w:lang w:val="el-GR"/>
        </w:rPr>
        <w:t xml:space="preserve">Ο Ανάδοχος είναι υποχρεωμένος, εφόσον το επιθυμεί ο Φορέας για τον οποίο προορίζεται το Έργο, να υπογράψει </w:t>
      </w:r>
      <w:r w:rsidRPr="00EF2204">
        <w:rPr>
          <w:b/>
          <w:lang w:val="el-GR"/>
        </w:rPr>
        <w:t>Σύμβαση Συντήρησης</w:t>
      </w:r>
      <w:r w:rsidRPr="00EF2204">
        <w:rPr>
          <w:lang w:val="el-GR"/>
        </w:rPr>
        <w:t xml:space="preserve">, </w:t>
      </w:r>
      <w:r w:rsidR="00FF7E0F">
        <w:rPr>
          <w:lang w:val="el-GR"/>
        </w:rPr>
        <w:t xml:space="preserve">στο πλαίσιο του δικαιώματος προαίρεσης συντήρησης, </w:t>
      </w:r>
      <w:r w:rsidRPr="00EF2204">
        <w:rPr>
          <w:lang w:val="el-GR"/>
        </w:rPr>
        <w:t xml:space="preserve">μετά το τέλος </w:t>
      </w:r>
      <w:r w:rsidR="00A70976">
        <w:rPr>
          <w:lang w:val="el-GR"/>
        </w:rPr>
        <w:t>του έργου</w:t>
      </w:r>
      <w:r w:rsidRPr="00EF2204">
        <w:rPr>
          <w:lang w:val="el-GR"/>
        </w:rPr>
        <w:t xml:space="preserve"> και με τίμημα το κόστος συντήρησης που αναφέρεται στην Προσφορά του.</w:t>
      </w:r>
    </w:p>
    <w:p w14:paraId="3432838D" w14:textId="318BA42C" w:rsidR="0088655F" w:rsidRDefault="0088655F" w:rsidP="00893E05">
      <w:pPr>
        <w:spacing w:before="120"/>
        <w:rPr>
          <w:rFonts w:cs="Tahoma"/>
          <w:lang w:val="el-GR"/>
        </w:rPr>
      </w:pPr>
      <w:r w:rsidRPr="00DA3606">
        <w:rPr>
          <w:rFonts w:cs="Tahoma"/>
          <w:lang w:val="el-GR"/>
        </w:rPr>
        <w:t xml:space="preserve">Για την αξιολόγηση των προσφορών των υποψηφίων Αναδόχων </w:t>
      </w:r>
      <w:r w:rsidRPr="00054EE6">
        <w:rPr>
          <w:rFonts w:cs="Tahoma"/>
          <w:b/>
          <w:lang w:val="el-GR"/>
        </w:rPr>
        <w:t>δεν λαμβάνονται υπόψη τα έτη πέραν της ΠΕΣ</w:t>
      </w:r>
      <w:r w:rsidRPr="001B75BD">
        <w:rPr>
          <w:rFonts w:cs="Tahoma"/>
          <w:lang w:val="el-GR"/>
        </w:rPr>
        <w:t>.</w:t>
      </w:r>
    </w:p>
    <w:p w14:paraId="3B29AB12" w14:textId="570C9790" w:rsidR="0088655F" w:rsidRDefault="0088655F" w:rsidP="00EF2204">
      <w:pPr>
        <w:rPr>
          <w:rFonts w:cs="Tahoma"/>
          <w:lang w:val="el-GR"/>
        </w:rPr>
      </w:pPr>
    </w:p>
    <w:p w14:paraId="191F46C2" w14:textId="77777777" w:rsidR="00E20DB4" w:rsidRPr="001B75BD" w:rsidRDefault="00E20DB4" w:rsidP="00EF2204">
      <w:pPr>
        <w:rPr>
          <w:rFonts w:cs="Tahoma"/>
          <w:lang w:val="el-GR"/>
        </w:rPr>
      </w:pPr>
    </w:p>
    <w:p w14:paraId="465C73DC" w14:textId="05451F1D" w:rsidR="003C2BEF" w:rsidRPr="001B75BD" w:rsidRDefault="003C2BEF" w:rsidP="00E20DB4">
      <w:pPr>
        <w:pStyle w:val="5"/>
        <w:numPr>
          <w:ilvl w:val="0"/>
          <w:numId w:val="26"/>
        </w:numPr>
        <w:ind w:left="810" w:hanging="180"/>
        <w:rPr>
          <w:rFonts w:eastAsia="SimSun" w:cs="Tahoma"/>
          <w:lang w:val="el-GR"/>
        </w:rPr>
      </w:pPr>
      <w:bookmarkStart w:id="381" w:name="_Ref68190047"/>
      <w:r w:rsidRPr="001B75BD">
        <w:rPr>
          <w:rFonts w:eastAsia="SimSun" w:cs="Tahoma"/>
          <w:lang w:val="el-GR"/>
        </w:rPr>
        <w:t>Υπηρεσίες Περιόδου Εγγύησης</w:t>
      </w:r>
      <w:bookmarkEnd w:id="381"/>
    </w:p>
    <w:p w14:paraId="2A0A7B4A" w14:textId="60C41A43" w:rsidR="008502BF" w:rsidRPr="008502BF" w:rsidRDefault="0088655F" w:rsidP="008502BF">
      <w:pPr>
        <w:spacing w:before="120" w:after="60"/>
        <w:rPr>
          <w:rFonts w:cs="Tahoma"/>
          <w:bCs/>
          <w:szCs w:val="22"/>
          <w:lang w:val="el-GR"/>
        </w:rPr>
      </w:pPr>
      <w:r w:rsidRPr="001B75BD">
        <w:rPr>
          <w:rFonts w:cs="Tahoma"/>
          <w:szCs w:val="22"/>
          <w:lang w:val="el-GR"/>
        </w:rPr>
        <w:t xml:space="preserve">Οι υπηρεσίες της Περιόδου Εγγύησης, παρέχονται σε περιβάλλον </w:t>
      </w:r>
      <w:r w:rsidRPr="001B75BD">
        <w:rPr>
          <w:rFonts w:cs="Tahoma"/>
          <w:b/>
          <w:szCs w:val="22"/>
          <w:lang w:val="el-GR"/>
        </w:rPr>
        <w:t xml:space="preserve">Εγγυημένου Επιπέδου Υπηρεσιών </w:t>
      </w:r>
      <w:r w:rsidRPr="001B75BD">
        <w:rPr>
          <w:rFonts w:cs="Tahoma"/>
          <w:szCs w:val="22"/>
          <w:lang w:val="el-GR"/>
        </w:rPr>
        <w:t xml:space="preserve">(βλ. παρ. </w:t>
      </w:r>
      <w:r w:rsidR="00756098" w:rsidRPr="00663E7D">
        <w:rPr>
          <w:rFonts w:cs="Tahoma"/>
          <w:szCs w:val="22"/>
          <w:lang w:val="el-GR"/>
        </w:rPr>
        <w:fldChar w:fldCharType="begin"/>
      </w:r>
      <w:r w:rsidR="00756098" w:rsidRPr="001B75BD">
        <w:rPr>
          <w:rFonts w:cs="Tahoma"/>
          <w:szCs w:val="22"/>
          <w:lang w:val="el-GR"/>
        </w:rPr>
        <w:instrText xml:space="preserve"> REF _Ref55388072 \r \h </w:instrText>
      </w:r>
      <w:r w:rsidR="00982A54">
        <w:rPr>
          <w:rFonts w:cs="Tahoma"/>
          <w:szCs w:val="22"/>
          <w:lang w:val="el-GR"/>
        </w:rPr>
        <w:instrText xml:space="preserve"> \* MERGEFORMAT </w:instrText>
      </w:r>
      <w:r w:rsidR="00756098" w:rsidRPr="00663E7D">
        <w:rPr>
          <w:rFonts w:cs="Tahoma"/>
          <w:szCs w:val="22"/>
          <w:lang w:val="el-GR"/>
        </w:rPr>
      </w:r>
      <w:r w:rsidR="00756098" w:rsidRPr="00663E7D">
        <w:rPr>
          <w:rFonts w:cs="Tahoma"/>
          <w:szCs w:val="22"/>
          <w:lang w:val="el-GR"/>
        </w:rPr>
        <w:fldChar w:fldCharType="separate"/>
      </w:r>
      <w:r w:rsidR="00C27063">
        <w:rPr>
          <w:rFonts w:cs="Tahoma"/>
          <w:szCs w:val="22"/>
          <w:cs/>
          <w:lang w:val="el-GR"/>
        </w:rPr>
        <w:t>‎</w:t>
      </w:r>
      <w:r w:rsidR="00C27063">
        <w:rPr>
          <w:rFonts w:cs="Tahoma"/>
          <w:szCs w:val="22"/>
          <w:lang w:val="el-GR"/>
        </w:rPr>
        <w:t>7.3.3</w:t>
      </w:r>
      <w:r w:rsidR="00756098" w:rsidRPr="00663E7D">
        <w:rPr>
          <w:rFonts w:cs="Tahoma"/>
          <w:szCs w:val="22"/>
          <w:lang w:val="el-GR"/>
        </w:rPr>
        <w:fldChar w:fldCharType="end"/>
      </w:r>
      <w:r w:rsidR="00756098" w:rsidRPr="00982A54">
        <w:rPr>
          <w:rFonts w:cs="Tahoma"/>
          <w:szCs w:val="22"/>
          <w:lang w:val="el-GR"/>
        </w:rPr>
        <w:t xml:space="preserve"> </w:t>
      </w:r>
      <w:r w:rsidR="00A65186" w:rsidRPr="00663E7D">
        <w:rPr>
          <w:rFonts w:cs="Tahoma"/>
          <w:szCs w:val="22"/>
          <w:lang w:val="el-GR"/>
        </w:rPr>
        <w:fldChar w:fldCharType="begin"/>
      </w:r>
      <w:r w:rsidR="00A65186" w:rsidRPr="00AB155F">
        <w:rPr>
          <w:rFonts w:cs="Tahoma"/>
          <w:szCs w:val="22"/>
          <w:lang w:val="el-GR"/>
        </w:rPr>
        <w:instrText xml:space="preserve"> REF _Ref55388072 \h </w:instrText>
      </w:r>
      <w:r w:rsidR="00982A54">
        <w:rPr>
          <w:rFonts w:cs="Tahoma"/>
          <w:szCs w:val="22"/>
          <w:lang w:val="el-GR"/>
        </w:rPr>
        <w:instrText xml:space="preserve"> \* MERGEFORMAT </w:instrText>
      </w:r>
      <w:r w:rsidR="00A65186" w:rsidRPr="00663E7D">
        <w:rPr>
          <w:rFonts w:cs="Tahoma"/>
          <w:szCs w:val="22"/>
          <w:lang w:val="el-GR"/>
        </w:rPr>
      </w:r>
      <w:r w:rsidR="00A65186" w:rsidRPr="00663E7D">
        <w:rPr>
          <w:rFonts w:cs="Tahoma"/>
          <w:szCs w:val="22"/>
          <w:lang w:val="el-GR"/>
        </w:rPr>
        <w:fldChar w:fldCharType="separate"/>
      </w:r>
      <w:r w:rsidR="00C27063" w:rsidRPr="00663E7D">
        <w:rPr>
          <w:rFonts w:eastAsia="SimSun" w:cs="Tahoma"/>
          <w:lang w:val="el-GR"/>
        </w:rPr>
        <w:t>Τήρηση Εγγυημένου Επιπέδου Υπηρεσιών (</w:t>
      </w:r>
      <w:r w:rsidR="00C27063" w:rsidRPr="00663E7D">
        <w:rPr>
          <w:rFonts w:eastAsia="SimSun" w:cs="Tahoma"/>
        </w:rPr>
        <w:t>SLA</w:t>
      </w:r>
      <w:r w:rsidR="00C27063" w:rsidRPr="00663E7D">
        <w:rPr>
          <w:rFonts w:eastAsia="SimSun" w:cs="Tahoma"/>
          <w:lang w:val="el-GR"/>
        </w:rPr>
        <w:t>)– Ρήτρες</w:t>
      </w:r>
      <w:r w:rsidR="00A65186" w:rsidRPr="00663E7D">
        <w:rPr>
          <w:rFonts w:cs="Tahoma"/>
          <w:szCs w:val="22"/>
          <w:lang w:val="el-GR"/>
        </w:rPr>
        <w:fldChar w:fldCharType="end"/>
      </w:r>
      <w:r w:rsidRPr="00982A54">
        <w:rPr>
          <w:rFonts w:cs="Tahoma"/>
          <w:szCs w:val="22"/>
          <w:lang w:val="el-GR"/>
        </w:rPr>
        <w:t xml:space="preserve">) και είναι αυτές που περιγράφονται στην παρ. </w:t>
      </w:r>
      <w:r w:rsidRPr="00663E7D">
        <w:rPr>
          <w:rFonts w:cs="Tahoma"/>
          <w:szCs w:val="22"/>
          <w:lang w:val="el-GR"/>
        </w:rPr>
        <w:fldChar w:fldCharType="begin"/>
      </w:r>
      <w:r w:rsidRPr="001B75BD">
        <w:rPr>
          <w:rFonts w:cs="Tahoma"/>
          <w:szCs w:val="22"/>
          <w:lang w:val="el-GR"/>
        </w:rPr>
        <w:instrText xml:space="preserve"> REF _Ref236033114 \r \h  \* MERGEFORMAT </w:instrText>
      </w:r>
      <w:r w:rsidRPr="00663E7D">
        <w:rPr>
          <w:rFonts w:cs="Tahoma"/>
          <w:szCs w:val="22"/>
          <w:lang w:val="el-GR"/>
        </w:rPr>
      </w:r>
      <w:r w:rsidRPr="00663E7D">
        <w:rPr>
          <w:rFonts w:cs="Tahoma"/>
          <w:szCs w:val="22"/>
          <w:lang w:val="el-GR"/>
        </w:rPr>
        <w:fldChar w:fldCharType="separate"/>
      </w:r>
      <w:r w:rsidR="00C27063">
        <w:rPr>
          <w:rFonts w:cs="Tahoma"/>
          <w:szCs w:val="22"/>
          <w:cs/>
          <w:lang w:val="el-GR"/>
        </w:rPr>
        <w:t>‎</w:t>
      </w:r>
      <w:r w:rsidR="00C27063">
        <w:rPr>
          <w:rFonts w:cs="Tahoma"/>
          <w:szCs w:val="22"/>
          <w:lang w:val="el-GR"/>
        </w:rPr>
        <w:t>7.3.2</w:t>
      </w:r>
      <w:r w:rsidRPr="00663E7D">
        <w:rPr>
          <w:rFonts w:cs="Tahoma"/>
          <w:szCs w:val="22"/>
          <w:lang w:val="el-GR"/>
        </w:rPr>
        <w:fldChar w:fldCharType="end"/>
      </w:r>
      <w:r w:rsidR="00A65186" w:rsidRPr="00982A54">
        <w:rPr>
          <w:rFonts w:cs="Tahoma"/>
          <w:szCs w:val="22"/>
          <w:lang w:val="el-GR"/>
        </w:rPr>
        <w:t xml:space="preserve"> </w:t>
      </w:r>
      <w:r w:rsidRPr="00663E7D">
        <w:rPr>
          <w:rFonts w:cs="Tahoma"/>
          <w:szCs w:val="22"/>
          <w:lang w:val="el-GR"/>
        </w:rPr>
        <w:fldChar w:fldCharType="begin"/>
      </w:r>
      <w:r w:rsidRPr="001B75BD">
        <w:rPr>
          <w:rFonts w:cs="Tahoma"/>
          <w:szCs w:val="22"/>
          <w:lang w:val="el-GR"/>
        </w:rPr>
        <w:instrText xml:space="preserve"> REF _Ref236033114 \h  \* MERGEFORMAT </w:instrText>
      </w:r>
      <w:r w:rsidRPr="00663E7D">
        <w:rPr>
          <w:rFonts w:cs="Tahoma"/>
          <w:szCs w:val="22"/>
          <w:lang w:val="el-GR"/>
        </w:rPr>
      </w:r>
      <w:r w:rsidRPr="00663E7D">
        <w:rPr>
          <w:rFonts w:cs="Tahoma"/>
          <w:szCs w:val="22"/>
          <w:lang w:val="el-GR"/>
        </w:rPr>
        <w:fldChar w:fldCharType="separate"/>
      </w:r>
      <w:r w:rsidR="00C27063" w:rsidRPr="00C27063">
        <w:rPr>
          <w:rFonts w:cs="Tahoma"/>
          <w:szCs w:val="22"/>
          <w:lang w:val="el-GR"/>
        </w:rPr>
        <w:t>Υπηρεσίες Περιόδου Συντήρησης</w:t>
      </w:r>
      <w:r w:rsidRPr="00663E7D">
        <w:rPr>
          <w:rFonts w:cs="Tahoma"/>
          <w:szCs w:val="22"/>
          <w:lang w:val="el-GR"/>
        </w:rPr>
        <w:fldChar w:fldCharType="end"/>
      </w:r>
      <w:r w:rsidRPr="00982A54">
        <w:rPr>
          <w:rFonts w:cs="Tahoma"/>
          <w:szCs w:val="22"/>
          <w:lang w:val="el-GR"/>
        </w:rPr>
        <w:t xml:space="preserve">, αλλά παρέχονται </w:t>
      </w:r>
      <w:r w:rsidRPr="00663E7D">
        <w:rPr>
          <w:rFonts w:cs="Tahoma"/>
          <w:b/>
          <w:szCs w:val="22"/>
          <w:lang w:val="el-GR"/>
        </w:rPr>
        <w:t>δωρεάν</w:t>
      </w:r>
      <w:r w:rsidR="008502BF">
        <w:rPr>
          <w:rFonts w:cs="Tahoma"/>
          <w:b/>
          <w:szCs w:val="22"/>
          <w:lang w:val="el-GR"/>
        </w:rPr>
        <w:t xml:space="preserve"> </w:t>
      </w:r>
      <w:r w:rsidR="008502BF" w:rsidRPr="008502BF">
        <w:rPr>
          <w:rFonts w:cs="Tahoma"/>
          <w:bCs/>
          <w:szCs w:val="22"/>
          <w:lang w:val="el-GR"/>
        </w:rPr>
        <w:t xml:space="preserve">για το σύνολο του </w:t>
      </w:r>
      <w:r w:rsidR="00373C0C">
        <w:rPr>
          <w:rFonts w:cs="Tahoma"/>
          <w:bCs/>
          <w:szCs w:val="22"/>
          <w:lang w:val="el-GR"/>
        </w:rPr>
        <w:t>νέου</w:t>
      </w:r>
      <w:r w:rsidR="00CB4E71" w:rsidRPr="008502BF">
        <w:rPr>
          <w:rFonts w:cs="Tahoma"/>
          <w:bCs/>
          <w:szCs w:val="22"/>
          <w:lang w:val="el-GR"/>
        </w:rPr>
        <w:t xml:space="preserve"> </w:t>
      </w:r>
      <w:r w:rsidR="008502BF" w:rsidRPr="008502BF">
        <w:rPr>
          <w:rFonts w:cs="Tahoma"/>
          <w:bCs/>
          <w:szCs w:val="22"/>
          <w:lang w:val="el-GR"/>
        </w:rPr>
        <w:t xml:space="preserve">εξοπλισμού/λογισμικού </w:t>
      </w:r>
      <w:r w:rsidR="00CB4E71">
        <w:rPr>
          <w:rFonts w:cs="Tahoma"/>
          <w:bCs/>
          <w:szCs w:val="22"/>
          <w:lang w:val="el-GR"/>
        </w:rPr>
        <w:t xml:space="preserve">του έργου </w:t>
      </w:r>
      <w:r w:rsidR="008502BF" w:rsidRPr="008502BF">
        <w:rPr>
          <w:rFonts w:cs="Tahoma"/>
          <w:bCs/>
          <w:szCs w:val="22"/>
          <w:lang w:val="el-GR"/>
        </w:rPr>
        <w:t>για (</w:t>
      </w:r>
      <w:r w:rsidR="00CB4E71">
        <w:rPr>
          <w:rFonts w:cs="Tahoma"/>
          <w:bCs/>
          <w:szCs w:val="22"/>
          <w:lang w:val="el-GR"/>
        </w:rPr>
        <w:t>24</w:t>
      </w:r>
      <w:r w:rsidR="008502BF" w:rsidRPr="008502BF">
        <w:rPr>
          <w:rFonts w:cs="Tahoma"/>
          <w:bCs/>
          <w:szCs w:val="22"/>
          <w:lang w:val="el-GR"/>
        </w:rPr>
        <w:t xml:space="preserve">) μήνες </w:t>
      </w:r>
    </w:p>
    <w:p w14:paraId="45EAF20E" w14:textId="77777777" w:rsidR="0088655F" w:rsidRPr="00AB155F" w:rsidRDefault="0088655F" w:rsidP="0088655F">
      <w:pPr>
        <w:spacing w:before="120"/>
        <w:rPr>
          <w:rFonts w:cs="Tahoma"/>
          <w:highlight w:val="magenta"/>
          <w:lang w:val="el-GR"/>
        </w:rPr>
      </w:pPr>
    </w:p>
    <w:p w14:paraId="6154D1FC" w14:textId="77777777" w:rsidR="0088655F" w:rsidRPr="00982A54" w:rsidRDefault="0088655F" w:rsidP="00E20DB4">
      <w:pPr>
        <w:pStyle w:val="5"/>
        <w:numPr>
          <w:ilvl w:val="0"/>
          <w:numId w:val="26"/>
        </w:numPr>
        <w:ind w:left="720" w:hanging="90"/>
        <w:rPr>
          <w:rFonts w:eastAsia="SimSun" w:cs="Tahoma"/>
          <w:lang w:val="el-GR"/>
        </w:rPr>
      </w:pPr>
      <w:bookmarkStart w:id="382" w:name="_Toc104101556"/>
      <w:bookmarkStart w:id="383" w:name="_Toc104101731"/>
      <w:bookmarkStart w:id="384" w:name="_Toc104101906"/>
      <w:bookmarkStart w:id="385" w:name="_Toc104102081"/>
      <w:bookmarkStart w:id="386" w:name="_Toc104100343"/>
      <w:bookmarkStart w:id="387" w:name="_Toc104100516"/>
      <w:bookmarkStart w:id="388" w:name="_Toc104100689"/>
      <w:bookmarkStart w:id="389" w:name="_Toc104100862"/>
      <w:bookmarkStart w:id="390" w:name="_Toc104101035"/>
      <w:bookmarkStart w:id="391" w:name="_Toc104101210"/>
      <w:bookmarkStart w:id="392" w:name="_Toc104101384"/>
      <w:bookmarkStart w:id="393" w:name="_Toc104101558"/>
      <w:bookmarkStart w:id="394" w:name="_Toc104101733"/>
      <w:bookmarkStart w:id="395" w:name="_Toc104101908"/>
      <w:bookmarkStart w:id="396" w:name="_Toc104102083"/>
      <w:bookmarkStart w:id="397" w:name="_Toc104101560"/>
      <w:bookmarkStart w:id="398" w:name="_Toc104101735"/>
      <w:bookmarkStart w:id="399" w:name="_Toc104101910"/>
      <w:bookmarkStart w:id="400" w:name="_Toc104102085"/>
      <w:bookmarkStart w:id="401" w:name="_Ref236033114"/>
      <w:bookmarkStart w:id="402" w:name="_Ref236033117"/>
      <w:bookmarkStart w:id="403" w:name="_Toc326758130"/>
      <w:bookmarkStart w:id="404" w:name="_Toc336003295"/>
      <w:bookmarkStart w:id="405" w:name="_Toc373144221"/>
      <w:bookmarkStart w:id="406" w:name="_Toc45706995"/>
      <w:bookmarkStart w:id="407" w:name="_Toc46478280"/>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r w:rsidRPr="00982A54">
        <w:rPr>
          <w:rFonts w:eastAsia="SimSun" w:cs="Tahoma"/>
          <w:lang w:val="el-GR"/>
        </w:rPr>
        <w:t>Υπηρεσίες Περιόδου Συντήρησης</w:t>
      </w:r>
      <w:bookmarkEnd w:id="401"/>
      <w:bookmarkEnd w:id="402"/>
      <w:bookmarkEnd w:id="403"/>
      <w:bookmarkEnd w:id="404"/>
      <w:bookmarkEnd w:id="405"/>
      <w:bookmarkEnd w:id="406"/>
      <w:bookmarkEnd w:id="407"/>
    </w:p>
    <w:p w14:paraId="02025E16" w14:textId="4BEFE02A" w:rsidR="005A3AD1" w:rsidRPr="00EE2574" w:rsidRDefault="005A3AD1" w:rsidP="00C52244">
      <w:pPr>
        <w:spacing w:line="276" w:lineRule="auto"/>
        <w:rPr>
          <w:rFonts w:cs="Tahoma"/>
          <w:lang w:val="el-GR"/>
        </w:rPr>
      </w:pPr>
      <w:r w:rsidRPr="00663E7D">
        <w:rPr>
          <w:rFonts w:cs="Tahoma"/>
          <w:lang w:val="el-GR"/>
        </w:rPr>
        <w:t xml:space="preserve">Η ελάχιστη ζητούμενη Περίοδος Συντήρησης </w:t>
      </w:r>
      <w:r w:rsidR="00C52244" w:rsidRPr="00C52244">
        <w:rPr>
          <w:rFonts w:cs="Tahoma"/>
          <w:lang w:val="el-GR"/>
        </w:rPr>
        <w:t xml:space="preserve">του υφιστάμενου εξοπλισμού/λογισμικού </w:t>
      </w:r>
      <w:r w:rsidR="0012683F">
        <w:rPr>
          <w:rFonts w:cs="Tahoma"/>
          <w:lang w:val="el-GR"/>
        </w:rPr>
        <w:t>είναι</w:t>
      </w:r>
      <w:r w:rsidR="00C52244" w:rsidRPr="00C52244">
        <w:rPr>
          <w:rFonts w:cs="Tahoma"/>
          <w:lang w:val="el-GR"/>
        </w:rPr>
        <w:t xml:space="preserve"> τριάντα έξη (36) μήνες με την δυνατότητα επέκτασης για  τουλάχιστον δύο (2) επιπλέον έτη</w:t>
      </w:r>
      <w:r w:rsidR="0012683F">
        <w:rPr>
          <w:rFonts w:cs="Tahoma"/>
          <w:lang w:val="el-GR"/>
        </w:rPr>
        <w:t xml:space="preserve"> μαζί με την συντήρηση του νέου εξοπλισμού </w:t>
      </w:r>
      <w:r w:rsidRPr="00663E7D">
        <w:rPr>
          <w:rFonts w:cs="Tahoma"/>
          <w:lang w:val="el-GR"/>
        </w:rPr>
        <w:t xml:space="preserve">και εκκινεί </w:t>
      </w:r>
      <w:r w:rsidR="00823A52" w:rsidRPr="00321E2F">
        <w:rPr>
          <w:rFonts w:cs="Tahoma"/>
          <w:lang w:val="el-GR"/>
        </w:rPr>
        <w:t>με</w:t>
      </w:r>
      <w:r w:rsidRPr="00321E2F">
        <w:rPr>
          <w:rFonts w:cs="Tahoma"/>
          <w:lang w:val="el-GR"/>
        </w:rPr>
        <w:t xml:space="preserve"> την λήξη της προσφερόμενης περιόδ</w:t>
      </w:r>
      <w:r w:rsidRPr="00EE2574">
        <w:rPr>
          <w:rFonts w:cs="Tahoma"/>
          <w:lang w:val="el-GR"/>
        </w:rPr>
        <w:t>ου εγγύησης</w:t>
      </w:r>
      <w:r w:rsidR="0012683F">
        <w:rPr>
          <w:rFonts w:cs="Tahoma"/>
          <w:lang w:val="el-GR"/>
        </w:rPr>
        <w:t xml:space="preserve"> του νέου εξοπλισμού (που είναι 24 μήνες)</w:t>
      </w:r>
      <w:r w:rsidRPr="00EE2574">
        <w:rPr>
          <w:rFonts w:cs="Tahoma"/>
          <w:lang w:val="el-GR"/>
        </w:rPr>
        <w:t>.</w:t>
      </w:r>
    </w:p>
    <w:p w14:paraId="166F4C4B" w14:textId="0D0DBD94" w:rsidR="005A3AD1" w:rsidRPr="001B75BD" w:rsidRDefault="00823A52" w:rsidP="0088655F">
      <w:pPr>
        <w:spacing w:before="120"/>
        <w:rPr>
          <w:rFonts w:cs="Tahoma"/>
          <w:szCs w:val="22"/>
          <w:lang w:val="el-GR"/>
        </w:rPr>
      </w:pPr>
      <w:r w:rsidRPr="00EE2574">
        <w:rPr>
          <w:rFonts w:cs="Tahoma"/>
          <w:lang w:val="el-GR"/>
        </w:rPr>
        <w:t>Στο κόστος συντήρησης συμπεριλαμβάνονται τα κόστη συνδρομών/ αδειών χρήσης γ</w:t>
      </w:r>
      <w:r w:rsidRPr="008D1FC6">
        <w:rPr>
          <w:rFonts w:cs="Tahoma"/>
          <w:lang w:val="el-GR"/>
        </w:rPr>
        <w:t xml:space="preserve">ια τη λειτουργία του προσφερόμενου εξοπλισμού του έργου. </w:t>
      </w:r>
    </w:p>
    <w:p w14:paraId="0E0894A8" w14:textId="77777777" w:rsidR="0088655F" w:rsidRPr="001B75BD" w:rsidRDefault="0088655F" w:rsidP="0088655F">
      <w:pPr>
        <w:spacing w:before="120"/>
        <w:rPr>
          <w:rFonts w:cs="Tahoma"/>
          <w:szCs w:val="22"/>
          <w:lang w:val="el-GR"/>
        </w:rPr>
      </w:pPr>
      <w:r w:rsidRPr="001B75BD">
        <w:rPr>
          <w:rFonts w:cs="Tahoma"/>
          <w:szCs w:val="22"/>
          <w:lang w:val="el-GR"/>
        </w:rPr>
        <w:t>Κατά την Περίοδο Συντήρησης, ο Ανάδοχος υποχρεούται να παρέχει τις εξής υπηρεσίες: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88655F" w:rsidRPr="00E873C6" w14:paraId="4DFEF398" w14:textId="77777777" w:rsidTr="000E0B6C">
        <w:tc>
          <w:tcPr>
            <w:tcW w:w="9828" w:type="dxa"/>
            <w:shd w:val="clear" w:color="auto" w:fill="auto"/>
          </w:tcPr>
          <w:p w14:paraId="7A3B97EA" w14:textId="2193845A" w:rsidR="0088655F" w:rsidRPr="001B75BD" w:rsidRDefault="0088655F" w:rsidP="000E0B6C">
            <w:pPr>
              <w:spacing w:before="120" w:after="60"/>
              <w:rPr>
                <w:rFonts w:cs="Tahoma"/>
                <w:b/>
                <w:szCs w:val="22"/>
                <w:u w:val="single"/>
                <w:lang w:val="el-GR"/>
              </w:rPr>
            </w:pPr>
            <w:r w:rsidRPr="001B75BD">
              <w:rPr>
                <w:rFonts w:cs="Tahoma"/>
                <w:b/>
                <w:szCs w:val="22"/>
                <w:u w:val="single"/>
                <w:lang w:val="el-GR"/>
              </w:rPr>
              <w:t>ΑΝΤΙΚΕΙΜΕΝΟ / ΠΕΡΙΕΧΟΜΕΝΟ ΠΕΡΙΟΔΟΥ:</w:t>
            </w:r>
          </w:p>
          <w:p w14:paraId="78E1D8ED" w14:textId="670EA1A6" w:rsidR="00473BBF" w:rsidRPr="001B75BD" w:rsidRDefault="00874411" w:rsidP="00473BBF">
            <w:pPr>
              <w:shd w:val="clear" w:color="auto" w:fill="FFFFFF"/>
              <w:spacing w:before="120" w:after="60"/>
              <w:rPr>
                <w:rFonts w:cs="Tahoma"/>
                <w:b/>
                <w:szCs w:val="22"/>
                <w:u w:val="single"/>
                <w:lang w:val="el-GR"/>
              </w:rPr>
            </w:pPr>
            <w:r>
              <w:rPr>
                <w:rFonts w:cs="Tahoma"/>
                <w:b/>
                <w:szCs w:val="22"/>
                <w:lang w:val="el-GR"/>
              </w:rPr>
              <w:t xml:space="preserve">ΤΕΧΝΙΚΗ ΥΠΟΣΤΗΡΙΞΗ &amp; </w:t>
            </w:r>
            <w:r w:rsidR="00473BBF" w:rsidRPr="001B75BD">
              <w:rPr>
                <w:rFonts w:cs="Tahoma"/>
                <w:b/>
                <w:szCs w:val="22"/>
                <w:lang w:val="el-GR"/>
              </w:rPr>
              <w:t xml:space="preserve">ΣΥΝΤΗΡΗΣΗ </w:t>
            </w:r>
            <w:r w:rsidR="002A653E">
              <w:rPr>
                <w:rFonts w:cs="Tahoma"/>
                <w:b/>
                <w:szCs w:val="22"/>
                <w:lang w:val="el-GR"/>
              </w:rPr>
              <w:t>ΕΞΟΠΛΙΣΜΟΥ ΚΥΡΙΑΣ &amp; ΕΦΕΔΡΙΚΗΣ ΥΠΟΔΟΜΗΣ</w:t>
            </w:r>
            <w:r w:rsidR="002A653E" w:rsidRPr="001B75BD">
              <w:rPr>
                <w:rFonts w:cs="Tahoma"/>
                <w:b/>
                <w:szCs w:val="22"/>
                <w:lang w:val="el-GR"/>
              </w:rPr>
              <w:t xml:space="preserve"> </w:t>
            </w:r>
          </w:p>
          <w:p w14:paraId="14FCFB01" w14:textId="10FB2F7B" w:rsidR="00F64912" w:rsidRPr="001B75BD" w:rsidRDefault="00473BBF" w:rsidP="00B15674">
            <w:pPr>
              <w:numPr>
                <w:ilvl w:val="0"/>
                <w:numId w:val="107"/>
              </w:numPr>
              <w:suppressAutoHyphens w:val="0"/>
              <w:spacing w:before="120"/>
              <w:rPr>
                <w:rFonts w:cs="Tahoma"/>
                <w:szCs w:val="22"/>
                <w:lang w:val="el-GR"/>
              </w:rPr>
            </w:pPr>
            <w:r w:rsidRPr="001B75BD">
              <w:rPr>
                <w:rFonts w:cs="Tahoma"/>
                <w:szCs w:val="22"/>
                <w:lang w:val="el-GR"/>
              </w:rPr>
              <w:t xml:space="preserve">Διασφάλιση καλής λειτουργίας </w:t>
            </w:r>
            <w:r w:rsidR="0032120C">
              <w:rPr>
                <w:rFonts w:cs="Tahoma"/>
                <w:szCs w:val="22"/>
                <w:lang w:val="el-GR"/>
              </w:rPr>
              <w:t xml:space="preserve">εξοπλισμού κεντρικών και περιφερειακών υποδομών, που </w:t>
            </w:r>
            <w:r w:rsidR="00FA05FC">
              <w:rPr>
                <w:rFonts w:cs="Tahoma"/>
                <w:szCs w:val="22"/>
                <w:lang w:val="el-GR"/>
              </w:rPr>
              <w:t xml:space="preserve">παρασχέθηκαν ή </w:t>
            </w:r>
            <w:r w:rsidR="0032120C">
              <w:rPr>
                <w:rFonts w:cs="Tahoma"/>
                <w:szCs w:val="22"/>
                <w:lang w:val="el-GR"/>
              </w:rPr>
              <w:t>παραμένουν σε λειτουργία για τις ανάγκες παροχής των υπηρεσιών Ηχογράφησης-αποηχογράφησης</w:t>
            </w:r>
            <w:r w:rsidR="00042F0D">
              <w:rPr>
                <w:rFonts w:cs="Tahoma"/>
                <w:szCs w:val="22"/>
                <w:lang w:val="el-GR"/>
              </w:rPr>
              <w:t xml:space="preserve"> των πρακτικών των δικαστηρίων</w:t>
            </w:r>
            <w:r w:rsidR="0032120C">
              <w:rPr>
                <w:rFonts w:cs="Tahoma"/>
                <w:szCs w:val="22"/>
                <w:lang w:val="el-GR"/>
              </w:rPr>
              <w:t xml:space="preserve">  </w:t>
            </w:r>
          </w:p>
          <w:p w14:paraId="0AD67600" w14:textId="6E69588A" w:rsidR="00F64912" w:rsidRPr="00DC6CF7" w:rsidRDefault="00473BBF" w:rsidP="00B15674">
            <w:pPr>
              <w:numPr>
                <w:ilvl w:val="0"/>
                <w:numId w:val="107"/>
              </w:numPr>
              <w:suppressAutoHyphens w:val="0"/>
              <w:spacing w:beforeLines="60" w:before="144" w:after="0"/>
              <w:rPr>
                <w:rFonts w:cs="Tahoma"/>
                <w:szCs w:val="22"/>
                <w:lang w:val="el-GR"/>
              </w:rPr>
            </w:pPr>
            <w:r w:rsidRPr="00F64912">
              <w:rPr>
                <w:rFonts w:cs="Tahoma"/>
                <w:szCs w:val="22"/>
                <w:lang w:val="el-GR"/>
              </w:rPr>
              <w:t>Εντοπισμός αιτιών βλαβών/ δυσλειτουργιών και αποκατάσταση</w:t>
            </w:r>
            <w:r w:rsidR="00F64912">
              <w:rPr>
                <w:rFonts w:cs="Tahoma"/>
                <w:lang w:val="el-GR"/>
              </w:rPr>
              <w:t xml:space="preserve"> </w:t>
            </w:r>
            <w:r w:rsidR="00F64912" w:rsidRPr="00F64912">
              <w:rPr>
                <w:rFonts w:cs="Tahoma"/>
                <w:lang w:val="el-GR"/>
              </w:rPr>
              <w:t>βλαβών κεντρικού εξοπλισμού. Οι ενέργειες (εργασίες και ανταλλακτικά) που απαιτείται να εκτελεστούν στον εξοπλισμό (</w:t>
            </w:r>
            <w:r w:rsidR="00F64912" w:rsidRPr="00F64912">
              <w:rPr>
                <w:rFonts w:cs="Tahoma"/>
              </w:rPr>
              <w:t>hardware</w:t>
            </w:r>
            <w:r w:rsidR="00F64912" w:rsidRPr="00F64912">
              <w:rPr>
                <w:rFonts w:cs="Tahoma"/>
                <w:lang w:val="el-GR"/>
              </w:rPr>
              <w:t xml:space="preserve">) προκειμένου να αποκατασταθούν οι προϋποθέσεις για την ομαλή λειτουργία του μετά την εμφάνιση σχετικού προβλήματος (βλάβης/δυσλειτουργίας). </w:t>
            </w:r>
            <w:r w:rsidR="00DC6CF7" w:rsidRPr="001B75BD">
              <w:rPr>
                <w:rFonts w:cs="Tahoma"/>
                <w:szCs w:val="22"/>
                <w:lang w:val="el-GR"/>
              </w:rPr>
              <w:t>Αν η πλήρης και οριστική επίλυση του προβλήματος δεν είναι εφικτή εντός του συγκεκριμένου χρονικού ορίου, επιβάλ</w:t>
            </w:r>
            <w:r w:rsidR="00DC6CF7">
              <w:rPr>
                <w:rFonts w:cs="Tahoma"/>
                <w:szCs w:val="22"/>
                <w:lang w:val="el-GR"/>
              </w:rPr>
              <w:t>λονται οι προβλεπόμενες ρήτρες.</w:t>
            </w:r>
          </w:p>
          <w:p w14:paraId="58D0E932" w14:textId="068CD486" w:rsidR="00F64912" w:rsidRPr="00F64912" w:rsidRDefault="00473BBF" w:rsidP="00B15674">
            <w:pPr>
              <w:pStyle w:val="aff"/>
              <w:numPr>
                <w:ilvl w:val="0"/>
                <w:numId w:val="107"/>
              </w:numPr>
              <w:suppressAutoHyphens w:val="0"/>
              <w:spacing w:beforeLines="60" w:before="144" w:after="0"/>
              <w:rPr>
                <w:rFonts w:cs="Tahoma"/>
                <w:szCs w:val="22"/>
                <w:lang w:val="el-GR"/>
              </w:rPr>
            </w:pPr>
            <w:r w:rsidRPr="00F64912">
              <w:rPr>
                <w:rFonts w:cs="Tahoma"/>
                <w:szCs w:val="22"/>
                <w:lang w:val="el-GR"/>
              </w:rPr>
              <w:t xml:space="preserve">Κατόπιν τεκμηριωμένης ειδοποίησης από τον Φορέα Λειτουργίας, ο Ανάδοχος είναι υποχρεωμένος να επιλύει τα προβλήματα εντός χρονικού διαστήματος από την αναγγελία εφόσον αυτά δεν έχουν προκύψει από κακόβουλες ή άστοχες παρεμβάσεις τρίτων. Σε περίπτωση που το υλικό κρίνεται ότι είναι πέραν του ορίου επισκευής, ο ανάδοχος υποχρεούται να προβεί σε αντικατάσταση με </w:t>
            </w:r>
            <w:r w:rsidR="00D670DA" w:rsidRPr="00F64912">
              <w:rPr>
                <w:rFonts w:cs="Tahoma"/>
                <w:szCs w:val="22"/>
                <w:lang w:val="el-GR"/>
              </w:rPr>
              <w:t>καινούργιο</w:t>
            </w:r>
            <w:r w:rsidR="006F6E48" w:rsidRPr="00F64912">
              <w:rPr>
                <w:rFonts w:cs="Tahoma"/>
                <w:szCs w:val="22"/>
                <w:lang w:val="el-GR"/>
              </w:rPr>
              <w:t xml:space="preserve"> </w:t>
            </w:r>
            <w:r w:rsidRPr="00F64912">
              <w:rPr>
                <w:rFonts w:cs="Tahoma"/>
                <w:szCs w:val="22"/>
                <w:lang w:val="el-GR"/>
              </w:rPr>
              <w:t xml:space="preserve">υλικό </w:t>
            </w:r>
            <w:r w:rsidR="006F6E48" w:rsidRPr="00F64912">
              <w:rPr>
                <w:rFonts w:cs="Tahoma"/>
                <w:szCs w:val="22"/>
                <w:lang w:val="el-GR"/>
              </w:rPr>
              <w:t>ίδιων ή ανώτερων προδιαγραφών με τα προσφερθέντα</w:t>
            </w:r>
            <w:r w:rsidR="00B671D0" w:rsidRPr="00F64912">
              <w:rPr>
                <w:rFonts w:cs="Tahoma"/>
                <w:szCs w:val="22"/>
                <w:lang w:val="el-GR"/>
              </w:rPr>
              <w:t>/υφιστάμενα</w:t>
            </w:r>
            <w:r w:rsidR="006F6E48" w:rsidRPr="00F64912">
              <w:rPr>
                <w:rFonts w:cs="Tahoma"/>
                <w:szCs w:val="22"/>
                <w:lang w:val="el-GR"/>
              </w:rPr>
              <w:t>.</w:t>
            </w:r>
          </w:p>
          <w:p w14:paraId="37DD5E59" w14:textId="77777777" w:rsidR="00F64912" w:rsidRPr="00F64912" w:rsidRDefault="00F64912" w:rsidP="00B15674">
            <w:pPr>
              <w:pStyle w:val="aff"/>
              <w:numPr>
                <w:ilvl w:val="0"/>
                <w:numId w:val="107"/>
              </w:numPr>
              <w:suppressAutoHyphens w:val="0"/>
              <w:spacing w:beforeLines="60" w:before="144" w:after="0"/>
              <w:rPr>
                <w:rFonts w:cs="Tahoma"/>
                <w:szCs w:val="22"/>
                <w:lang w:val="el-GR"/>
              </w:rPr>
            </w:pPr>
            <w:r w:rsidRPr="00F64912">
              <w:rPr>
                <w:rFonts w:cs="Tahoma"/>
                <w:lang w:val="el-GR"/>
              </w:rPr>
              <w:t>Σε περίπτωση αδυναμίας επιδιόρθωσης κάποιας βλάβης, γίνεται επιτόπια αντικατάσταση του εξαρτήματος ή της μονάδας που λειτουργεί πλημμελώς. Η μονάδα θα επισκευάζεται στο χώρο της εγκατάστασης ή σε περίπτωση που αυτό δεν είναι εφικτό στα Τεχνικά Κέντρα της Αναδόχου. Η μεταφορά της μονάδας στα Τεχνικά Κέντρα της Αναδόχου και η επιστροφή της στις εγκαταστάσεις της Αναθέτουσας Αρχής θα γίνεται με ευθύνη και δαπάνες της Αναδόχου.</w:t>
            </w:r>
          </w:p>
          <w:p w14:paraId="562925B9" w14:textId="77777777" w:rsidR="00F64912" w:rsidRPr="00F64912" w:rsidRDefault="00F64912" w:rsidP="00B15674">
            <w:pPr>
              <w:pStyle w:val="aff"/>
              <w:numPr>
                <w:ilvl w:val="0"/>
                <w:numId w:val="107"/>
              </w:numPr>
              <w:suppressAutoHyphens w:val="0"/>
              <w:spacing w:beforeLines="60" w:before="144" w:after="0"/>
              <w:rPr>
                <w:rFonts w:cs="Tahoma"/>
                <w:szCs w:val="22"/>
                <w:lang w:val="el-GR"/>
              </w:rPr>
            </w:pPr>
            <w:r w:rsidRPr="00F64912">
              <w:rPr>
                <w:rFonts w:cs="Tahoma"/>
                <w:lang w:val="el-GR"/>
              </w:rPr>
              <w:t xml:space="preserve">Επανεγκατάσταση λογισμικών συστήματος (π.χ. </w:t>
            </w:r>
            <w:r w:rsidRPr="00F64912">
              <w:rPr>
                <w:rFonts w:cs="Tahoma"/>
                <w:lang w:val="en-US"/>
              </w:rPr>
              <w:t>operating</w:t>
            </w:r>
            <w:r w:rsidRPr="00F64912">
              <w:rPr>
                <w:rFonts w:cs="Tahoma"/>
                <w:lang w:val="el-GR"/>
              </w:rPr>
              <w:t xml:space="preserve"> </w:t>
            </w:r>
            <w:r w:rsidRPr="00F64912">
              <w:rPr>
                <w:rFonts w:cs="Tahoma"/>
                <w:lang w:val="en-US"/>
              </w:rPr>
              <w:t>system</w:t>
            </w:r>
            <w:r w:rsidRPr="00F64912">
              <w:rPr>
                <w:rFonts w:cs="Tahoma"/>
                <w:lang w:val="el-GR"/>
              </w:rPr>
              <w:t xml:space="preserve">) και λοιπών υποστηρικτικών λογισμικών (π.χ. </w:t>
            </w:r>
            <w:r w:rsidRPr="00F64912">
              <w:rPr>
                <w:rFonts w:cs="Tahoma"/>
                <w:lang w:val="en-US"/>
              </w:rPr>
              <w:t>drivers</w:t>
            </w:r>
            <w:r w:rsidRPr="00F64912">
              <w:rPr>
                <w:rFonts w:cs="Tahoma"/>
                <w:lang w:val="el-GR"/>
              </w:rPr>
              <w:t xml:space="preserve">, </w:t>
            </w:r>
            <w:r w:rsidRPr="00F64912">
              <w:rPr>
                <w:rFonts w:cs="Tahoma"/>
                <w:lang w:val="en-US"/>
              </w:rPr>
              <w:t>utilities</w:t>
            </w:r>
            <w:r w:rsidRPr="00F64912">
              <w:rPr>
                <w:rFonts w:cs="Tahoma"/>
                <w:lang w:val="el-GR"/>
              </w:rPr>
              <w:t xml:space="preserve"> </w:t>
            </w:r>
            <w:r w:rsidRPr="00F64912">
              <w:rPr>
                <w:rFonts w:cs="Tahoma"/>
                <w:lang w:val="en-US"/>
              </w:rPr>
              <w:t>software</w:t>
            </w:r>
            <w:r w:rsidRPr="00F64912">
              <w:rPr>
                <w:rFonts w:cs="Tahoma"/>
                <w:lang w:val="el-GR"/>
              </w:rPr>
              <w:t xml:space="preserve"> κ.λπ.) που δυσλειτουργούν και επαναφορά ρυθμίσεων και προσαρμογών. </w:t>
            </w:r>
          </w:p>
          <w:p w14:paraId="40E980DA" w14:textId="77777777" w:rsidR="00F64912" w:rsidRPr="00F64912" w:rsidRDefault="00F64912" w:rsidP="00B15674">
            <w:pPr>
              <w:pStyle w:val="aff"/>
              <w:numPr>
                <w:ilvl w:val="0"/>
                <w:numId w:val="107"/>
              </w:numPr>
              <w:suppressAutoHyphens w:val="0"/>
              <w:spacing w:beforeLines="60" w:before="144" w:after="0"/>
              <w:rPr>
                <w:rFonts w:cs="Tahoma"/>
                <w:szCs w:val="22"/>
                <w:lang w:val="el-GR"/>
              </w:rPr>
            </w:pPr>
            <w:r w:rsidRPr="00F64912">
              <w:rPr>
                <w:rFonts w:cs="Tahoma"/>
                <w:lang w:val="el-GR"/>
              </w:rPr>
              <w:t>Βελτιστοποίηση (</w:t>
            </w:r>
            <w:r w:rsidRPr="00F64912">
              <w:rPr>
                <w:rFonts w:cs="Tahoma"/>
                <w:lang w:val="en-US"/>
              </w:rPr>
              <w:t>Tuning</w:t>
            </w:r>
            <w:r w:rsidRPr="00F64912">
              <w:rPr>
                <w:rFonts w:cs="Tahoma"/>
                <w:lang w:val="el-GR"/>
              </w:rPr>
              <w:t xml:space="preserve">) της απόδοσης του εξοπλισμού (μετά την αποκατάσταση της βλάβης) στο πριν τη δυσλειτουργία επίπεδο. </w:t>
            </w:r>
          </w:p>
          <w:p w14:paraId="7D7E5FBF" w14:textId="77777777" w:rsidR="00F64912" w:rsidRPr="00F64912" w:rsidRDefault="00F64912" w:rsidP="00B15674">
            <w:pPr>
              <w:pStyle w:val="aff"/>
              <w:numPr>
                <w:ilvl w:val="0"/>
                <w:numId w:val="107"/>
              </w:numPr>
              <w:suppressAutoHyphens w:val="0"/>
              <w:spacing w:beforeLines="60" w:before="144" w:after="0"/>
              <w:rPr>
                <w:rFonts w:cs="Tahoma"/>
                <w:szCs w:val="22"/>
                <w:lang w:val="el-GR"/>
              </w:rPr>
            </w:pPr>
            <w:r w:rsidRPr="00F64912">
              <w:rPr>
                <w:rFonts w:cs="Tahoma"/>
                <w:lang w:val="el-GR"/>
              </w:rPr>
              <w:t xml:space="preserve">Αντικατάσταση προβληματικών συστατικών υλικών. Υποχρέωση του Αναδόχου να έχει όλα τα απαραίτητα καινούργια ανταλλακτικά για την επισκευή και συντήρηση των συστημάτων. </w:t>
            </w:r>
          </w:p>
          <w:p w14:paraId="3E77C3D7" w14:textId="77777777" w:rsidR="00F64912" w:rsidRPr="00F64912" w:rsidRDefault="00F64912" w:rsidP="00B15674">
            <w:pPr>
              <w:pStyle w:val="aff"/>
              <w:numPr>
                <w:ilvl w:val="0"/>
                <w:numId w:val="107"/>
              </w:numPr>
              <w:suppressAutoHyphens w:val="0"/>
              <w:spacing w:beforeLines="60" w:before="144" w:after="0"/>
              <w:rPr>
                <w:rFonts w:cs="Tahoma"/>
                <w:szCs w:val="22"/>
                <w:lang w:val="el-GR"/>
              </w:rPr>
            </w:pPr>
            <w:r w:rsidRPr="00F64912">
              <w:rPr>
                <w:rFonts w:cs="Tahoma"/>
                <w:lang w:val="el-GR"/>
              </w:rPr>
              <w:t>Βελτιστοποίηση (</w:t>
            </w:r>
            <w:r w:rsidRPr="00F64912">
              <w:rPr>
                <w:rFonts w:cs="Tahoma"/>
              </w:rPr>
              <w:t>Tuning</w:t>
            </w:r>
            <w:r w:rsidRPr="00F64912">
              <w:rPr>
                <w:rFonts w:cs="Tahoma"/>
                <w:lang w:val="el-GR"/>
              </w:rPr>
              <w:t>) της απόδοσης του εξοπλισμού.</w:t>
            </w:r>
          </w:p>
          <w:p w14:paraId="593E82A0" w14:textId="13A0DADD" w:rsidR="00F64912" w:rsidRPr="00F64912" w:rsidRDefault="00F64912" w:rsidP="00B15674">
            <w:pPr>
              <w:pStyle w:val="aff"/>
              <w:numPr>
                <w:ilvl w:val="0"/>
                <w:numId w:val="107"/>
              </w:numPr>
              <w:suppressAutoHyphens w:val="0"/>
              <w:spacing w:beforeLines="60" w:before="144" w:after="0"/>
              <w:rPr>
                <w:rFonts w:cs="Tahoma"/>
                <w:szCs w:val="22"/>
                <w:lang w:val="el-GR"/>
              </w:rPr>
            </w:pPr>
            <w:r w:rsidRPr="00F64912">
              <w:rPr>
                <w:rFonts w:cs="Tahoma"/>
                <w:lang w:val="el-GR"/>
              </w:rPr>
              <w:t>Εξασφάλιση ανταλλακτικών. Ο Ανάδοχος θα έχει όλα τα απαραίτητα καινούργια ανταλλακτικά για την επισκευή και συντήρηση των συστημάτων.</w:t>
            </w:r>
          </w:p>
          <w:p w14:paraId="659710E9" w14:textId="77777777" w:rsidR="00F64912" w:rsidRPr="00F64912" w:rsidRDefault="00F64912" w:rsidP="00DC6CF7">
            <w:pPr>
              <w:pStyle w:val="aff"/>
              <w:suppressAutoHyphens w:val="0"/>
              <w:spacing w:beforeLines="60" w:before="144" w:after="0"/>
              <w:ind w:left="1440"/>
              <w:rPr>
                <w:rFonts w:cs="Tahoma"/>
                <w:szCs w:val="22"/>
                <w:lang w:val="el-GR"/>
              </w:rPr>
            </w:pPr>
          </w:p>
          <w:p w14:paraId="46CFD0B3" w14:textId="6A9F72AE" w:rsidR="00AA7659" w:rsidRPr="00F64912" w:rsidRDefault="00AA7659" w:rsidP="00B15674">
            <w:pPr>
              <w:numPr>
                <w:ilvl w:val="0"/>
                <w:numId w:val="107"/>
              </w:numPr>
              <w:suppressAutoHyphens w:val="0"/>
              <w:spacing w:beforeLines="60" w:before="144" w:after="0"/>
              <w:rPr>
                <w:rFonts w:cs="Tahoma"/>
                <w:szCs w:val="22"/>
                <w:lang w:val="el-GR"/>
              </w:rPr>
            </w:pPr>
            <w:r w:rsidRPr="00AA7659">
              <w:rPr>
                <w:rFonts w:cs="Tahoma"/>
                <w:lang w:val="el-GR"/>
              </w:rPr>
              <w:t>Προληπτική συντήρηση κεντρικού εξοπλισμού. Καθορισμός συχνότητας (κατ’ ελάχιστον δύο (2) φορές το χρόνο) με την οποία πρέπει να διενεργούνται από εξουσιοδοτημένους τεχνικούς οι απαραίτητες ρυθμίσεις και εσωτερικοί καθαρισμοί του εξοπλισμού, καθώς και οι κατάλληλοι έλεγχοι των ευαίσθητων εξαρτημάτων τους, ώστε να εξασφαλίζεται η λειτουργία τους χωρίς προβλήματα και με το μικρότερο δυνατό αριθμό βλαβών. Οι εργασίες προληπτικής συντήρησης του εξοπλισμού θα εκτελούνται από εξουσιοδοτημένους τεχνικούς. Οι εργασίες που θα εκτελούνται θα καταγράφονται σε ειδικό για κάθε εγκατάσταση φάκελο “</w:t>
            </w:r>
            <w:r w:rsidRPr="00AA7659">
              <w:rPr>
                <w:rFonts w:cs="Tahoma"/>
              </w:rPr>
              <w:t>Systems</w:t>
            </w:r>
            <w:r w:rsidRPr="00AA7659">
              <w:rPr>
                <w:rFonts w:cs="Tahoma"/>
                <w:lang w:val="el-GR"/>
              </w:rPr>
              <w:t xml:space="preserve"> </w:t>
            </w:r>
            <w:r w:rsidRPr="00AA7659">
              <w:rPr>
                <w:rFonts w:cs="Tahoma"/>
              </w:rPr>
              <w:t>Support</w:t>
            </w:r>
            <w:r w:rsidRPr="00AA7659">
              <w:rPr>
                <w:rFonts w:cs="Tahoma"/>
                <w:lang w:val="el-GR"/>
              </w:rPr>
              <w:t xml:space="preserve"> </w:t>
            </w:r>
            <w:r w:rsidRPr="00AA7659">
              <w:rPr>
                <w:rFonts w:cs="Tahoma"/>
              </w:rPr>
              <w:t>Log</w:t>
            </w:r>
            <w:r w:rsidRPr="00AA7659">
              <w:rPr>
                <w:rFonts w:cs="Tahoma"/>
                <w:lang w:val="el-GR"/>
              </w:rPr>
              <w:t xml:space="preserve">”. Έτσι, ανά πάσα στιγμή, θα υπάρχει διαθέσιμη η πληροφορία για το ιστορικό του κάθε συστήματος σε επίπεδο προληπτικής και κατασταλτικής συντήρησης. </w:t>
            </w:r>
            <w:r w:rsidR="00F64912">
              <w:rPr>
                <w:rFonts w:cs="Tahoma"/>
                <w:szCs w:val="22"/>
                <w:lang w:val="el-GR"/>
              </w:rPr>
              <w:t xml:space="preserve"> </w:t>
            </w:r>
            <w:r w:rsidRPr="00F64912">
              <w:rPr>
                <w:rFonts w:cs="Tahoma"/>
                <w:lang w:val="el-GR"/>
              </w:rPr>
              <w:t>Ανά εξάμηνο η προληπτική συντήρηση συνίσταται στις εξής εργασίες:</w:t>
            </w:r>
          </w:p>
          <w:p w14:paraId="2D863680" w14:textId="77777777" w:rsidR="00AA7659" w:rsidRPr="001B75BD" w:rsidRDefault="00AA7659" w:rsidP="00B15674">
            <w:pPr>
              <w:pStyle w:val="aff"/>
              <w:numPr>
                <w:ilvl w:val="0"/>
                <w:numId w:val="107"/>
              </w:numPr>
              <w:rPr>
                <w:rFonts w:cs="Tahoma"/>
                <w:lang w:val="el-GR"/>
              </w:rPr>
            </w:pPr>
            <w:r w:rsidRPr="001B75BD">
              <w:rPr>
                <w:rFonts w:cs="Tahoma"/>
                <w:lang w:val="el-GR"/>
              </w:rPr>
              <w:t>Εκτέλεση διαγνωστικών προγραμμάτων για τον έλεγχο καλής λειτουργίας των μονάδων συστήματος (</w:t>
            </w:r>
            <w:r w:rsidRPr="001B75BD">
              <w:rPr>
                <w:rFonts w:cs="Tahoma"/>
              </w:rPr>
              <w:t>CPU</w:t>
            </w:r>
            <w:r w:rsidRPr="001B75BD">
              <w:rPr>
                <w:rFonts w:cs="Tahoma"/>
                <w:lang w:val="el-GR"/>
              </w:rPr>
              <w:t>, μνήμες, μονάδες επικοινωνίας, μονάδες δικτύου και διασυνδεσιμότητα, των συστημάτων αποθήκευσης κ.λπ.).</w:t>
            </w:r>
          </w:p>
          <w:p w14:paraId="10E58D51" w14:textId="77777777" w:rsidR="00AA7659" w:rsidRPr="001B75BD" w:rsidRDefault="00AA7659" w:rsidP="00B15674">
            <w:pPr>
              <w:pStyle w:val="aff"/>
              <w:numPr>
                <w:ilvl w:val="0"/>
                <w:numId w:val="107"/>
              </w:numPr>
              <w:rPr>
                <w:rFonts w:cs="Tahoma"/>
                <w:lang w:val="el-GR"/>
              </w:rPr>
            </w:pPr>
            <w:r w:rsidRPr="001B75BD">
              <w:rPr>
                <w:rFonts w:cs="Tahoma"/>
                <w:lang w:val="el-GR"/>
              </w:rPr>
              <w:t xml:space="preserve">Καθαρισμός </w:t>
            </w:r>
            <w:r w:rsidRPr="001B75BD">
              <w:rPr>
                <w:rFonts w:cs="Tahoma"/>
              </w:rPr>
              <w:t>servers</w:t>
            </w:r>
            <w:r w:rsidRPr="001B75BD">
              <w:rPr>
                <w:rFonts w:cs="Tahoma"/>
                <w:lang w:val="el-GR"/>
              </w:rPr>
              <w:t>, οθονών, πληκτρολογίων κ.λπ. με ειδικά προϊόντα καθαρισμού, συμπεριλαμβανομένων ασφαλώς και των οποιοδήποτε μαγνητικών μέσων.</w:t>
            </w:r>
          </w:p>
          <w:p w14:paraId="516B1479" w14:textId="77777777" w:rsidR="00AA7659" w:rsidRPr="001B75BD" w:rsidRDefault="00AA7659" w:rsidP="00B15674">
            <w:pPr>
              <w:pStyle w:val="aff"/>
              <w:numPr>
                <w:ilvl w:val="0"/>
                <w:numId w:val="107"/>
              </w:numPr>
              <w:rPr>
                <w:rFonts w:cs="Tahoma"/>
                <w:lang w:val="el-GR"/>
              </w:rPr>
            </w:pPr>
            <w:r w:rsidRPr="001B75BD">
              <w:rPr>
                <w:rFonts w:cs="Tahoma"/>
                <w:lang w:val="el-GR"/>
              </w:rPr>
              <w:t xml:space="preserve">Αντικατάσταση τυχόν φθαρμένων ανταλλακτικών και υλικών, συμπεριλαμβανομένων και ειδών δικτυακού εξοπλισμού ή δίσκων αποθήκευσης. </w:t>
            </w:r>
          </w:p>
          <w:p w14:paraId="13FD3AB4" w14:textId="77777777" w:rsidR="00AA7659" w:rsidRPr="001B75BD" w:rsidRDefault="00AA7659" w:rsidP="00B15674">
            <w:pPr>
              <w:pStyle w:val="aff"/>
              <w:numPr>
                <w:ilvl w:val="0"/>
                <w:numId w:val="107"/>
              </w:numPr>
              <w:rPr>
                <w:rFonts w:cs="Tahoma"/>
                <w:lang w:val="el-GR"/>
              </w:rPr>
            </w:pPr>
            <w:r w:rsidRPr="001B75BD">
              <w:rPr>
                <w:rFonts w:cs="Tahoma"/>
                <w:lang w:val="el-GR"/>
              </w:rPr>
              <w:t xml:space="preserve">Έλεγχος και </w:t>
            </w:r>
            <w:r w:rsidRPr="001B75BD">
              <w:rPr>
                <w:rFonts w:cs="Tahoma"/>
              </w:rPr>
              <w:t>tuning</w:t>
            </w:r>
            <w:r w:rsidRPr="001B75BD">
              <w:rPr>
                <w:rFonts w:cs="Tahoma"/>
                <w:lang w:val="el-GR"/>
              </w:rPr>
              <w:t xml:space="preserve"> λογισμικού συστήματος και λοιπών υποστηρικτικών λογισμικών (π.χ. αναβάθμιση </w:t>
            </w:r>
            <w:r w:rsidRPr="001B75BD">
              <w:rPr>
                <w:rFonts w:cs="Tahoma"/>
                <w:lang w:val="en-US"/>
              </w:rPr>
              <w:t>drivers</w:t>
            </w:r>
            <w:r w:rsidRPr="001B75BD">
              <w:rPr>
                <w:rFonts w:cs="Tahoma"/>
                <w:lang w:val="el-GR"/>
              </w:rPr>
              <w:t xml:space="preserve">, </w:t>
            </w:r>
            <w:r w:rsidRPr="001B75BD">
              <w:rPr>
                <w:rFonts w:cs="Tahoma"/>
                <w:lang w:val="en-US"/>
              </w:rPr>
              <w:t>utilities</w:t>
            </w:r>
            <w:r w:rsidRPr="001B75BD">
              <w:rPr>
                <w:rFonts w:cs="Tahoma"/>
                <w:lang w:val="el-GR"/>
              </w:rPr>
              <w:t xml:space="preserve"> </w:t>
            </w:r>
            <w:r w:rsidRPr="001B75BD">
              <w:rPr>
                <w:rFonts w:cs="Tahoma"/>
                <w:lang w:val="en-US"/>
              </w:rPr>
              <w:t>software</w:t>
            </w:r>
            <w:r w:rsidRPr="001B75BD">
              <w:rPr>
                <w:rFonts w:cs="Tahoma"/>
                <w:lang w:val="el-GR"/>
              </w:rPr>
              <w:t>, βάση δεδομένων κ.λπ.).</w:t>
            </w:r>
            <w:r w:rsidRPr="001B75BD">
              <w:rPr>
                <w:rFonts w:cs="Tahoma"/>
                <w:lang w:val="el-GR"/>
              </w:rPr>
              <w:tab/>
            </w:r>
          </w:p>
          <w:p w14:paraId="2D8F72D4" w14:textId="07B7E534" w:rsidR="00635478" w:rsidRPr="001B75BD" w:rsidRDefault="00AA7659" w:rsidP="00B15674">
            <w:pPr>
              <w:pStyle w:val="aff"/>
              <w:numPr>
                <w:ilvl w:val="0"/>
                <w:numId w:val="107"/>
              </w:numPr>
              <w:rPr>
                <w:rFonts w:cs="Tahoma"/>
                <w:lang w:val="el-GR"/>
              </w:rPr>
            </w:pPr>
            <w:r w:rsidRPr="001B75BD">
              <w:rPr>
                <w:rFonts w:cs="Tahoma"/>
                <w:lang w:val="el-GR"/>
              </w:rPr>
              <w:t>Έλεγχος και καθαρισμός λοιπού υποστηρικτικού εξοπλισμού που έχει εγκατασταθεί στο πλαίσιο του έργου ή που προϋπάρχει και λειτουργεί για το έργο αυτό και δεν καλύπτεται από άλλη συμφωνία συντήρησης.</w:t>
            </w:r>
          </w:p>
          <w:p w14:paraId="6C2EBC0E" w14:textId="77777777" w:rsidR="00AA7659" w:rsidRPr="001B75BD" w:rsidRDefault="00AA7659" w:rsidP="00B15674">
            <w:pPr>
              <w:pStyle w:val="aff"/>
              <w:numPr>
                <w:ilvl w:val="0"/>
                <w:numId w:val="107"/>
              </w:numPr>
              <w:rPr>
                <w:lang w:val="el-GR"/>
              </w:rPr>
            </w:pPr>
            <w:r w:rsidRPr="001B75BD">
              <w:rPr>
                <w:lang w:val="el-GR"/>
              </w:rPr>
              <w:t xml:space="preserve">Μετάβαση και δοκιμή λειτουργίας του συστήματος, κατόπιν συνεννόησης με την Αναθέτουσα Αρχή, από τη βάση δεδομένων της Εφεδρικής Υποδομής τουλάχιστον μια φορά το χρόνο και σε χρονική περίοδο που σε καμία περίπτωση δεν θα επηρεάζει τη συνολική επιχειρησιακή λειτουργία του συστήματος. </w:t>
            </w:r>
          </w:p>
          <w:p w14:paraId="50310D1E" w14:textId="77777777" w:rsidR="00473BBF" w:rsidRPr="00F64912" w:rsidRDefault="00473BBF" w:rsidP="00DC6CF7">
            <w:pPr>
              <w:suppressAutoHyphens w:val="0"/>
              <w:spacing w:beforeLines="60" w:before="144" w:after="0"/>
              <w:ind w:left="720"/>
              <w:rPr>
                <w:rFonts w:cs="Tahoma"/>
                <w:b/>
                <w:szCs w:val="22"/>
                <w:lang w:val="el-GR"/>
              </w:rPr>
            </w:pPr>
          </w:p>
          <w:p w14:paraId="5B3FF6A0" w14:textId="3CCC7468" w:rsidR="0088655F" w:rsidRPr="001B75BD" w:rsidRDefault="00874411" w:rsidP="000E0B6C">
            <w:pPr>
              <w:shd w:val="clear" w:color="auto" w:fill="FFFFFF"/>
              <w:spacing w:before="120" w:after="60"/>
              <w:rPr>
                <w:rFonts w:cs="Tahoma"/>
                <w:b/>
                <w:szCs w:val="22"/>
                <w:u w:val="single"/>
                <w:lang w:val="el-GR"/>
              </w:rPr>
            </w:pPr>
            <w:r>
              <w:rPr>
                <w:rFonts w:cs="Tahoma"/>
                <w:b/>
                <w:szCs w:val="22"/>
                <w:lang w:val="el-GR"/>
              </w:rPr>
              <w:t xml:space="preserve">ΤΕΧΝΙΚΗ ΥΠΟΣΤΗΡΙΞΗ &amp;  </w:t>
            </w:r>
            <w:r w:rsidR="0088655F" w:rsidRPr="001B75BD">
              <w:rPr>
                <w:rFonts w:cs="Tahoma"/>
                <w:b/>
                <w:szCs w:val="22"/>
                <w:lang w:val="el-GR"/>
              </w:rPr>
              <w:t xml:space="preserve">ΣΥΝΤΗΡΗΣΗ ΕΤΟΙΜΟΥ ΛΟΓΙΣΜΙΚΟΥ ή ΑΛΛΟΥ ΛΟΓΙΣΜΙΚΟΥ </w:t>
            </w:r>
            <w:r w:rsidR="002A653E">
              <w:rPr>
                <w:rFonts w:cs="Tahoma"/>
                <w:b/>
                <w:szCs w:val="22"/>
                <w:lang w:val="el-GR"/>
              </w:rPr>
              <w:t>ΚΥΡΙΑΣ &amp; ΕΦΕΔΡΙΚΗΣ ΥΠΟΔΟΜΗΣ</w:t>
            </w:r>
          </w:p>
          <w:p w14:paraId="3FE53377" w14:textId="2A09E62B" w:rsidR="0088655F" w:rsidRPr="001B75BD" w:rsidRDefault="0088655F" w:rsidP="00B15674">
            <w:pPr>
              <w:numPr>
                <w:ilvl w:val="0"/>
                <w:numId w:val="107"/>
              </w:numPr>
              <w:suppressAutoHyphens w:val="0"/>
              <w:spacing w:before="120"/>
              <w:rPr>
                <w:rFonts w:cs="Tahoma"/>
                <w:szCs w:val="22"/>
                <w:lang w:val="el-GR"/>
              </w:rPr>
            </w:pPr>
            <w:r w:rsidRPr="001B75BD">
              <w:rPr>
                <w:rFonts w:cs="Tahoma"/>
                <w:szCs w:val="22"/>
                <w:lang w:val="el-GR"/>
              </w:rPr>
              <w:t>Διασφάλιση καλής λειτουργίας έτοιμου λογισμικού</w:t>
            </w:r>
            <w:r w:rsidR="00042F0D">
              <w:rPr>
                <w:rFonts w:cs="Tahoma"/>
                <w:szCs w:val="22"/>
                <w:lang w:val="el-GR"/>
              </w:rPr>
              <w:t xml:space="preserve"> κεντρικού και περιφερειακών υποδομών, συμπεριλαμβανομένων εκείνων που παραμένου</w:t>
            </w:r>
            <w:r w:rsidR="00FA05FC">
              <w:rPr>
                <w:rFonts w:cs="Tahoma"/>
                <w:szCs w:val="22"/>
                <w:lang w:val="el-GR"/>
              </w:rPr>
              <w:t>ν</w:t>
            </w:r>
            <w:r w:rsidR="00042F0D">
              <w:rPr>
                <w:rFonts w:cs="Tahoma"/>
                <w:szCs w:val="22"/>
                <w:lang w:val="el-GR"/>
              </w:rPr>
              <w:t xml:space="preserve"> σε λειτουργία για την παροχή των υπηρεσιών Ηχογράφησης-Αποηχογράφησης των πρακτικών των δικαστηρίων </w:t>
            </w:r>
          </w:p>
          <w:p w14:paraId="723AFD26" w14:textId="77777777" w:rsidR="007E64CF" w:rsidRDefault="0088655F" w:rsidP="00B15674">
            <w:pPr>
              <w:numPr>
                <w:ilvl w:val="0"/>
                <w:numId w:val="107"/>
              </w:numPr>
              <w:suppressAutoHyphens w:val="0"/>
              <w:spacing w:beforeLines="60" w:before="144" w:after="0"/>
              <w:rPr>
                <w:rFonts w:cs="Tahoma"/>
                <w:szCs w:val="22"/>
                <w:lang w:val="el-GR"/>
              </w:rPr>
            </w:pPr>
            <w:r w:rsidRPr="001B75BD">
              <w:rPr>
                <w:rFonts w:cs="Tahoma"/>
                <w:szCs w:val="22"/>
                <w:lang w:val="el-GR"/>
              </w:rPr>
              <w:t>Εντοπισμός αιτιών βλαβών/ δυσλειτουργιών και αποκατάσταση. Κατόπιν τεκμηριωμένης ειδοποίησης από τον Φορέα Λειτουργίας, ο Ανάδοχος είναι υποχρεωμένος να επιλύει τα προβλήματα εντός χρονικού διαστήματος από την αναγγελία 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επιβάλλονται οι προβλεπόμενες ρήτρες.</w:t>
            </w:r>
          </w:p>
          <w:p w14:paraId="0A27CFB4" w14:textId="79AC5CA3" w:rsidR="007E64CF" w:rsidRPr="007E64CF" w:rsidRDefault="007E64CF" w:rsidP="00B15674">
            <w:pPr>
              <w:numPr>
                <w:ilvl w:val="0"/>
                <w:numId w:val="107"/>
              </w:numPr>
              <w:suppressAutoHyphens w:val="0"/>
              <w:spacing w:beforeLines="60" w:before="144" w:after="0"/>
              <w:rPr>
                <w:rFonts w:cs="Tahoma"/>
                <w:szCs w:val="22"/>
                <w:lang w:val="el-GR"/>
              </w:rPr>
            </w:pPr>
            <w:r w:rsidRPr="007E64CF">
              <w:rPr>
                <w:rFonts w:cs="Tahoma"/>
                <w:szCs w:val="22"/>
              </w:rPr>
              <w:t>On</w:t>
            </w:r>
            <w:r w:rsidRPr="007E64CF">
              <w:rPr>
                <w:rFonts w:cs="Tahoma"/>
                <w:szCs w:val="22"/>
                <w:lang w:val="el-GR"/>
              </w:rPr>
              <w:t xml:space="preserve"> </w:t>
            </w:r>
            <w:r w:rsidRPr="007E64CF">
              <w:rPr>
                <w:rFonts w:cs="Tahoma"/>
                <w:szCs w:val="22"/>
              </w:rPr>
              <w:t>site</w:t>
            </w:r>
            <w:r w:rsidRPr="007E64CF">
              <w:rPr>
                <w:rFonts w:cs="Tahoma"/>
                <w:szCs w:val="22"/>
                <w:lang w:val="el-GR"/>
              </w:rPr>
              <w:t xml:space="preserve"> υποστήριξη. Όταν τα αναφερόμενα προβλήματα δεν μπορούν να επιλυθούν απευθείας και οριστικά από το πρώτο επίπεδο παρέμβασης, πρέπει να προωθούνται σε ειδικούς οι οποίοι θα δίνουν την απαιτούμενη λύση επιτόπου.</w:t>
            </w:r>
          </w:p>
          <w:p w14:paraId="13A022DB" w14:textId="599F372E" w:rsidR="00F3119A" w:rsidRPr="001B75BD" w:rsidRDefault="00C06D0B" w:rsidP="00B15674">
            <w:pPr>
              <w:numPr>
                <w:ilvl w:val="0"/>
                <w:numId w:val="107"/>
              </w:numPr>
              <w:suppressAutoHyphens w:val="0"/>
              <w:spacing w:beforeLines="60" w:before="144" w:after="0"/>
              <w:rPr>
                <w:rFonts w:cs="Tahoma"/>
                <w:szCs w:val="22"/>
                <w:lang w:val="el-GR"/>
              </w:rPr>
            </w:pPr>
            <w:r w:rsidRPr="001B75BD">
              <w:rPr>
                <w:rFonts w:cs="Tahoma"/>
                <w:lang w:val="el-GR"/>
              </w:rPr>
              <w:t>Βελτιστοποίηση (</w:t>
            </w:r>
            <w:r w:rsidRPr="001B75BD">
              <w:rPr>
                <w:rFonts w:cs="Tahoma"/>
              </w:rPr>
              <w:t>Tuning</w:t>
            </w:r>
            <w:r w:rsidRPr="001B75BD">
              <w:rPr>
                <w:rFonts w:cs="Tahoma"/>
                <w:lang w:val="el-GR"/>
              </w:rPr>
              <w:t>) της απόδοσης του λογισμικού</w:t>
            </w:r>
          </w:p>
          <w:p w14:paraId="6E75689E" w14:textId="77777777" w:rsidR="0088655F" w:rsidRDefault="0088655F" w:rsidP="00B15674">
            <w:pPr>
              <w:numPr>
                <w:ilvl w:val="0"/>
                <w:numId w:val="107"/>
              </w:numPr>
              <w:suppressAutoHyphens w:val="0"/>
              <w:spacing w:beforeLines="60" w:before="144" w:after="0"/>
              <w:rPr>
                <w:rFonts w:cs="Tahoma"/>
                <w:szCs w:val="22"/>
                <w:lang w:val="el-GR"/>
              </w:rPr>
            </w:pPr>
            <w:r w:rsidRPr="001B75BD">
              <w:rPr>
                <w:rFonts w:cs="Tahoma"/>
                <w:szCs w:val="22"/>
                <w:lang w:val="el-GR"/>
              </w:rPr>
              <w:t xml:space="preserve">Βελτιστοποιήσεις στη δομή της βάσης, έτσι ώστε να εξασφαλίζεται η βέλτιστη απόδοση του συστήματος. </w:t>
            </w:r>
          </w:p>
          <w:p w14:paraId="0647DFC1" w14:textId="23EC0928" w:rsidR="00C06D0B" w:rsidRPr="002A653E" w:rsidRDefault="00C06D0B" w:rsidP="00B15674">
            <w:pPr>
              <w:numPr>
                <w:ilvl w:val="0"/>
                <w:numId w:val="107"/>
              </w:numPr>
              <w:suppressAutoHyphens w:val="0"/>
              <w:spacing w:beforeLines="60" w:before="144" w:after="0"/>
              <w:rPr>
                <w:rFonts w:cs="Tahoma"/>
                <w:lang w:val="el-GR"/>
              </w:rPr>
            </w:pPr>
            <w:r>
              <w:rPr>
                <w:rFonts w:cs="Tahoma"/>
                <w:szCs w:val="22"/>
                <w:lang w:val="el-GR"/>
              </w:rPr>
              <w:t xml:space="preserve"> </w:t>
            </w:r>
            <w:r w:rsidR="0088655F" w:rsidRPr="00C06D0B">
              <w:rPr>
                <w:rFonts w:cs="Tahoma"/>
                <w:szCs w:val="22"/>
                <w:lang w:val="el-GR"/>
              </w:rPr>
              <w:t xml:space="preserve">Παράδοση – εγκατάσταση τυχόν </w:t>
            </w:r>
            <w:r w:rsidRPr="00C06D0B">
              <w:rPr>
                <w:rFonts w:cs="Tahoma"/>
                <w:bCs/>
                <w:lang w:val="el-GR"/>
              </w:rPr>
              <w:t xml:space="preserve">διορθωτικών </w:t>
            </w:r>
            <w:r w:rsidRPr="008157DB">
              <w:rPr>
                <w:rFonts w:cs="Tahoma"/>
                <w:lang w:val="el-GR"/>
              </w:rPr>
              <w:t>(</w:t>
            </w:r>
            <w:r w:rsidRPr="008157DB">
              <w:rPr>
                <w:rFonts w:cs="Tahoma"/>
                <w:lang w:val="en-US"/>
              </w:rPr>
              <w:t>patches</w:t>
            </w:r>
            <w:r w:rsidRPr="008157DB">
              <w:rPr>
                <w:rFonts w:cs="Tahoma"/>
                <w:lang w:val="el-GR"/>
              </w:rPr>
              <w:t>/</w:t>
            </w:r>
            <w:r w:rsidRPr="008157DB">
              <w:rPr>
                <w:rFonts w:cs="Tahoma"/>
                <w:lang w:val="en-US"/>
              </w:rPr>
              <w:t>fixes</w:t>
            </w:r>
            <w:r w:rsidRPr="008157DB">
              <w:rPr>
                <w:rFonts w:cs="Tahoma"/>
                <w:lang w:val="el-GR"/>
              </w:rPr>
              <w:t xml:space="preserve">) </w:t>
            </w:r>
            <w:r w:rsidRPr="008157DB">
              <w:rPr>
                <w:rFonts w:cs="Tahoma"/>
                <w:bCs/>
                <w:lang w:val="el-GR"/>
              </w:rPr>
              <w:t xml:space="preserve">ή βελτιωτικών εκδόσεων </w:t>
            </w:r>
            <w:r w:rsidRPr="002A653E">
              <w:rPr>
                <w:rFonts w:cs="Tahoma"/>
                <w:lang w:val="el-GR"/>
              </w:rPr>
              <w:t>(</w:t>
            </w:r>
            <w:r w:rsidRPr="002A653E">
              <w:rPr>
                <w:rFonts w:cs="Tahoma"/>
                <w:lang w:val="en-US"/>
              </w:rPr>
              <w:t>updates</w:t>
            </w:r>
            <w:r w:rsidRPr="002A653E">
              <w:rPr>
                <w:rFonts w:cs="Tahoma"/>
                <w:lang w:val="el-GR"/>
              </w:rPr>
              <w:t xml:space="preserve"> ή </w:t>
            </w:r>
            <w:r w:rsidRPr="002A653E">
              <w:rPr>
                <w:rFonts w:cs="Tahoma"/>
                <w:lang w:val="en-US"/>
              </w:rPr>
              <w:t>minor</w:t>
            </w:r>
            <w:r w:rsidRPr="002A653E">
              <w:rPr>
                <w:rFonts w:cs="Tahoma"/>
                <w:lang w:val="el-GR"/>
              </w:rPr>
              <w:t xml:space="preserve"> </w:t>
            </w:r>
            <w:r w:rsidRPr="002A653E">
              <w:rPr>
                <w:rFonts w:cs="Tahoma"/>
                <w:lang w:val="en-US"/>
              </w:rPr>
              <w:t>releases</w:t>
            </w:r>
            <w:r w:rsidRPr="002A653E">
              <w:rPr>
                <w:rFonts w:cs="Tahoma"/>
                <w:lang w:val="el-GR"/>
              </w:rPr>
              <w:t xml:space="preserve">) λογισμικού και  τυχόν νέων εκδόσεων λογισμικού μετά από έγκριση της Αναθέτουσας Αρχής. </w:t>
            </w:r>
          </w:p>
          <w:p w14:paraId="687D4DBA" w14:textId="77777777" w:rsidR="0088655F" w:rsidRPr="001B75BD" w:rsidRDefault="0088655F" w:rsidP="00B15674">
            <w:pPr>
              <w:numPr>
                <w:ilvl w:val="0"/>
                <w:numId w:val="107"/>
              </w:numPr>
              <w:suppressAutoHyphens w:val="0"/>
              <w:spacing w:beforeLines="60" w:before="144" w:after="0"/>
              <w:rPr>
                <w:rFonts w:cs="Tahoma"/>
                <w:szCs w:val="22"/>
                <w:lang w:val="el-GR"/>
              </w:rPr>
            </w:pPr>
            <w:r w:rsidRPr="001B75BD">
              <w:rPr>
                <w:rFonts w:cs="Tahoma"/>
                <w:szCs w:val="22"/>
                <w:lang w:val="el-GR"/>
              </w:rPr>
              <w:t xml:space="preserve">Εξασφάλιση ορθής λειτουργίας όλων των </w:t>
            </w:r>
            <w:r w:rsidRPr="001B75BD">
              <w:rPr>
                <w:rFonts w:cs="Tahoma"/>
                <w:szCs w:val="22"/>
              </w:rPr>
              <w:t>customizations</w:t>
            </w:r>
            <w:r w:rsidRPr="001B75BD">
              <w:rPr>
                <w:rFonts w:cs="Tahoma"/>
                <w:szCs w:val="22"/>
                <w:lang w:val="el-GR"/>
              </w:rPr>
              <w:t>, διεπαφών με άλλα συστήματα, κ.λπ., με τις βελτιωτικές εκδόσεις.</w:t>
            </w:r>
          </w:p>
          <w:p w14:paraId="2A1BD4CE" w14:textId="77777777" w:rsidR="0088655F" w:rsidRPr="001B75BD" w:rsidRDefault="0088655F" w:rsidP="00B15674">
            <w:pPr>
              <w:numPr>
                <w:ilvl w:val="0"/>
                <w:numId w:val="107"/>
              </w:numPr>
              <w:suppressAutoHyphens w:val="0"/>
              <w:spacing w:beforeLines="60" w:before="144" w:after="0"/>
              <w:rPr>
                <w:rFonts w:cs="Tahoma"/>
                <w:szCs w:val="22"/>
                <w:lang w:val="el-GR"/>
              </w:rPr>
            </w:pPr>
            <w:r w:rsidRPr="001B75BD">
              <w:rPr>
                <w:rFonts w:cs="Tahoma"/>
                <w:szCs w:val="22"/>
                <w:lang w:val="el-GR"/>
              </w:rPr>
              <w:t>Παράδοση αντιτύπων όλων των μεταβολών ή των επανεκδόσεων ή τροποποιήσεων των εγχειριδίων λογισμικού.</w:t>
            </w:r>
          </w:p>
          <w:p w14:paraId="08BF9C76" w14:textId="66CB1F16" w:rsidR="0088655F" w:rsidRPr="001B75BD" w:rsidRDefault="00FB31FF" w:rsidP="00B15674">
            <w:pPr>
              <w:numPr>
                <w:ilvl w:val="0"/>
                <w:numId w:val="107"/>
              </w:numPr>
              <w:suppressAutoHyphens w:val="0"/>
              <w:spacing w:beforeLines="60" w:before="144" w:after="0"/>
              <w:rPr>
                <w:rFonts w:cs="Tahoma"/>
                <w:szCs w:val="22"/>
                <w:lang w:val="el-GR"/>
              </w:rPr>
            </w:pPr>
            <w:r>
              <w:rPr>
                <w:rFonts w:cs="Tahoma"/>
                <w:szCs w:val="22"/>
                <w:lang w:val="el-GR"/>
              </w:rPr>
              <w:t xml:space="preserve">Παροχή και </w:t>
            </w:r>
            <w:r w:rsidR="0088655F" w:rsidRPr="001B75BD">
              <w:rPr>
                <w:rFonts w:cs="Tahoma"/>
                <w:szCs w:val="22"/>
                <w:lang w:val="el-GR"/>
              </w:rPr>
              <w:t xml:space="preserve">Χρήση </w:t>
            </w:r>
            <w:r w:rsidR="00AA2FA9">
              <w:rPr>
                <w:rFonts w:cs="Tahoma"/>
                <w:szCs w:val="22"/>
                <w:lang w:val="el-GR"/>
              </w:rPr>
              <w:t xml:space="preserve">Διαδικτυακού </w:t>
            </w:r>
            <w:r w:rsidR="0088655F" w:rsidRPr="001B75BD">
              <w:rPr>
                <w:rFonts w:cs="Tahoma"/>
                <w:szCs w:val="22"/>
                <w:lang w:val="el-GR"/>
              </w:rPr>
              <w:t>Συστήματος Διαχείρισης Αιτημάτων Έργων (</w:t>
            </w:r>
            <w:r w:rsidR="0088655F" w:rsidRPr="001B75BD">
              <w:rPr>
                <w:rFonts w:cs="Tahoma"/>
                <w:szCs w:val="22"/>
              </w:rPr>
              <w:t>Ticket</w:t>
            </w:r>
            <w:r w:rsidR="0088655F" w:rsidRPr="001B75BD">
              <w:rPr>
                <w:rFonts w:cs="Tahoma"/>
                <w:szCs w:val="22"/>
                <w:lang w:val="el-GR"/>
              </w:rPr>
              <w:t xml:space="preserve"> </w:t>
            </w:r>
            <w:r w:rsidR="0088655F" w:rsidRPr="001B75BD">
              <w:rPr>
                <w:rFonts w:cs="Tahoma"/>
                <w:szCs w:val="22"/>
              </w:rPr>
              <w:t>Management</w:t>
            </w:r>
            <w:r w:rsidR="0088655F" w:rsidRPr="001B75BD">
              <w:rPr>
                <w:rFonts w:cs="Tahoma"/>
                <w:szCs w:val="22"/>
                <w:lang w:val="el-GR"/>
              </w:rPr>
              <w:t xml:space="preserve"> </w:t>
            </w:r>
            <w:r w:rsidR="0088655F" w:rsidRPr="001B75BD">
              <w:rPr>
                <w:rFonts w:cs="Tahoma"/>
                <w:szCs w:val="22"/>
              </w:rPr>
              <w:t>System</w:t>
            </w:r>
            <w:r w:rsidR="0088655F" w:rsidRPr="001B75BD">
              <w:rPr>
                <w:rFonts w:cs="Tahoma"/>
                <w:szCs w:val="22"/>
                <w:lang w:val="el-GR"/>
              </w:rPr>
              <w:t xml:space="preserve">) </w:t>
            </w:r>
            <w:r w:rsidR="00AA2FA9">
              <w:rPr>
                <w:rFonts w:cs="Tahoma"/>
                <w:szCs w:val="22"/>
                <w:lang w:val="el-GR"/>
              </w:rPr>
              <w:t xml:space="preserve">του </w:t>
            </w:r>
            <w:r w:rsidR="0088655F" w:rsidRPr="001B75BD">
              <w:rPr>
                <w:rFonts w:cs="Tahoma"/>
                <w:szCs w:val="22"/>
                <w:lang w:val="el-GR"/>
              </w:rPr>
              <w:t xml:space="preserve"> Ανάδοχο</w:t>
            </w:r>
            <w:r w:rsidR="00AA2FA9">
              <w:rPr>
                <w:rFonts w:cs="Tahoma"/>
                <w:szCs w:val="22"/>
                <w:lang w:val="el-GR"/>
              </w:rPr>
              <w:t xml:space="preserve">υ, για την λειτουργία του Γραφείου Υποστήριξης και την παροχή Υπηρεσιών </w:t>
            </w:r>
            <w:r w:rsidR="00AA2FA9">
              <w:rPr>
                <w:rFonts w:cs="Tahoma"/>
                <w:szCs w:val="22"/>
                <w:lang w:val="en-US"/>
              </w:rPr>
              <w:t>Helpdesk</w:t>
            </w:r>
            <w:r w:rsidR="00AA2FA9">
              <w:rPr>
                <w:rFonts w:cs="Tahoma"/>
                <w:szCs w:val="22"/>
                <w:lang w:val="el-GR"/>
              </w:rPr>
              <w:t xml:space="preserve">  </w:t>
            </w:r>
          </w:p>
          <w:p w14:paraId="39E20221" w14:textId="77777777" w:rsidR="0088655F" w:rsidRPr="001B75BD" w:rsidRDefault="0088655F" w:rsidP="000E0B6C">
            <w:pPr>
              <w:spacing w:before="120" w:after="0"/>
              <w:rPr>
                <w:rFonts w:cs="Tahoma"/>
                <w:szCs w:val="22"/>
                <w:lang w:val="el-GR"/>
              </w:rPr>
            </w:pPr>
          </w:p>
          <w:p w14:paraId="2E788CB9" w14:textId="0094EC48" w:rsidR="0088655F" w:rsidRPr="009D322F" w:rsidRDefault="00874411" w:rsidP="000E0B6C">
            <w:pPr>
              <w:spacing w:before="120" w:after="60"/>
              <w:rPr>
                <w:rFonts w:cs="Tahoma"/>
                <w:b/>
                <w:szCs w:val="22"/>
                <w:u w:val="single"/>
                <w:lang w:val="el-GR"/>
              </w:rPr>
            </w:pPr>
            <w:r>
              <w:rPr>
                <w:rFonts w:cs="Tahoma"/>
                <w:b/>
                <w:szCs w:val="22"/>
                <w:lang w:val="el-GR"/>
              </w:rPr>
              <w:t xml:space="preserve">ΤΕΧΝΙΚΗ ΥΠΟΣΤΗΡΙΞΗ &amp; </w:t>
            </w:r>
            <w:r w:rsidR="0088655F" w:rsidRPr="009D322F">
              <w:rPr>
                <w:rFonts w:cs="Tahoma"/>
                <w:b/>
                <w:szCs w:val="22"/>
                <w:lang w:val="el-GR"/>
              </w:rPr>
              <w:t>ΣΥΝΤΗΡΗΣΗ ΕΦΑΡΜΟΓΗΣ/ΩΝ</w:t>
            </w:r>
          </w:p>
          <w:p w14:paraId="61BB5BCA" w14:textId="197469BC" w:rsidR="0088655F" w:rsidRPr="001B75BD" w:rsidRDefault="0088655F" w:rsidP="00B15674">
            <w:pPr>
              <w:numPr>
                <w:ilvl w:val="0"/>
                <w:numId w:val="107"/>
              </w:numPr>
              <w:suppressAutoHyphens w:val="0"/>
              <w:spacing w:before="120"/>
              <w:rPr>
                <w:rFonts w:cs="Tahoma"/>
                <w:szCs w:val="22"/>
                <w:lang w:val="el-GR"/>
              </w:rPr>
            </w:pPr>
            <w:r w:rsidRPr="001B75BD">
              <w:rPr>
                <w:rFonts w:cs="Tahoma"/>
                <w:szCs w:val="22"/>
                <w:lang w:val="el-GR"/>
              </w:rPr>
              <w:t xml:space="preserve">Διασφάλιση καλής λειτουργίας </w:t>
            </w:r>
            <w:r w:rsidR="00FD1648">
              <w:rPr>
                <w:rFonts w:cs="Tahoma"/>
                <w:szCs w:val="22"/>
                <w:lang w:val="el-GR"/>
              </w:rPr>
              <w:t xml:space="preserve">όλων των </w:t>
            </w:r>
            <w:r w:rsidRPr="001B75BD">
              <w:rPr>
                <w:rFonts w:cs="Tahoma"/>
                <w:szCs w:val="22"/>
                <w:lang w:val="el-GR"/>
              </w:rPr>
              <w:t>εφαρμογής/ών</w:t>
            </w:r>
            <w:r w:rsidR="00FD1648">
              <w:rPr>
                <w:rFonts w:cs="Tahoma"/>
                <w:szCs w:val="22"/>
                <w:lang w:val="el-GR"/>
              </w:rPr>
              <w:t xml:space="preserve"> του Πληροφοριακού Συστήματος</w:t>
            </w:r>
            <w:r w:rsidR="00FA05FC">
              <w:rPr>
                <w:rFonts w:cs="Tahoma"/>
                <w:szCs w:val="22"/>
                <w:lang w:val="el-GR"/>
              </w:rPr>
              <w:t xml:space="preserve"> (ΟΠΣ Ηχογράφησης-Αποηχογράφησης)</w:t>
            </w:r>
          </w:p>
          <w:p w14:paraId="6BBD3244" w14:textId="112B3DA0" w:rsidR="0088655F" w:rsidRPr="001B75BD" w:rsidRDefault="0088655F" w:rsidP="00B15674">
            <w:pPr>
              <w:numPr>
                <w:ilvl w:val="0"/>
                <w:numId w:val="107"/>
              </w:numPr>
              <w:suppressAutoHyphens w:val="0"/>
              <w:spacing w:beforeLines="60" w:before="144" w:after="0"/>
              <w:rPr>
                <w:rFonts w:cs="Tahoma"/>
                <w:szCs w:val="22"/>
                <w:lang w:val="el-GR"/>
              </w:rPr>
            </w:pPr>
            <w:r w:rsidRPr="001B75BD">
              <w:rPr>
                <w:rFonts w:cs="Tahoma"/>
                <w:szCs w:val="22"/>
                <w:lang w:val="el-GR"/>
              </w:rPr>
              <w:t>Αποκατάσταση ανωμαλιών λειτουργίας (</w:t>
            </w:r>
            <w:r w:rsidRPr="001B75BD">
              <w:rPr>
                <w:rFonts w:cs="Tahoma"/>
                <w:szCs w:val="22"/>
              </w:rPr>
              <w:t>bugs</w:t>
            </w:r>
            <w:r w:rsidRPr="001B75BD">
              <w:rPr>
                <w:rFonts w:cs="Tahoma"/>
                <w:szCs w:val="22"/>
                <w:lang w:val="el-GR"/>
              </w:rPr>
              <w:t xml:space="preserve">) της/ων εφαρμογής/ών. Κατόπιν έγγραφης ειδοποίησης από τον Φορέα Λειτουργίας, ο Ανάδοχος είναι υποχρεωμένος να επιλύει τα προβλήματα εντός </w:t>
            </w:r>
            <w:r w:rsidR="002A653E">
              <w:rPr>
                <w:rFonts w:cs="Tahoma"/>
                <w:szCs w:val="22"/>
                <w:lang w:val="el-GR"/>
              </w:rPr>
              <w:t xml:space="preserve">του προβλεπόμενου από τη Διακήρυξη </w:t>
            </w:r>
            <w:r w:rsidRPr="001B75BD">
              <w:rPr>
                <w:rFonts w:cs="Tahoma"/>
                <w:szCs w:val="22"/>
                <w:lang w:val="el-GR"/>
              </w:rPr>
              <w:t>χρονικού διαστήματος από την αναγγελία</w:t>
            </w:r>
            <w:r w:rsidR="002A653E">
              <w:rPr>
                <w:rFonts w:cs="Tahoma"/>
                <w:szCs w:val="22"/>
                <w:lang w:val="el-GR"/>
              </w:rPr>
              <w:t>,</w:t>
            </w:r>
            <w:r w:rsidRPr="001B75BD">
              <w:rPr>
                <w:rFonts w:cs="Tahoma"/>
                <w:szCs w:val="22"/>
                <w:lang w:val="el-GR"/>
              </w:rPr>
              <w:t xml:space="preserve"> </w:t>
            </w:r>
            <w:r w:rsidRPr="001B75BD">
              <w:rPr>
                <w:rFonts w:cs="Tahoma"/>
                <w:b/>
                <w:bCs/>
                <w:szCs w:val="22"/>
                <w:lang w:val="el-GR"/>
              </w:rPr>
              <w:t xml:space="preserve"> </w:t>
            </w:r>
            <w:r w:rsidRPr="001B75BD">
              <w:rPr>
                <w:rFonts w:cs="Tahoma"/>
                <w:szCs w:val="22"/>
                <w:lang w:val="el-GR"/>
              </w:rPr>
              <w:t>εφόσον αυτά δεν έχουν προκύψει από κακόβουλες ή άστοχες παρεμβάσεις τρίτων. Αν η πλήρης και οριστική επίλυση του προβλήματος δεν είναι εφικτή εντός του συγκεκριμένου χρονικού ορίου επιβάλλονται οι προβλεπόμενες ρήτρες.</w:t>
            </w:r>
          </w:p>
          <w:p w14:paraId="7A86DE69" w14:textId="77777777" w:rsidR="007E64CF" w:rsidRDefault="0088655F" w:rsidP="00B15674">
            <w:pPr>
              <w:numPr>
                <w:ilvl w:val="0"/>
                <w:numId w:val="107"/>
              </w:numPr>
              <w:suppressAutoHyphens w:val="0"/>
              <w:spacing w:beforeLines="60" w:before="144" w:after="0"/>
              <w:rPr>
                <w:rFonts w:cs="Tahoma"/>
                <w:szCs w:val="22"/>
                <w:lang w:val="el-GR"/>
              </w:rPr>
            </w:pPr>
            <w:r w:rsidRPr="001B75BD">
              <w:rPr>
                <w:rFonts w:cs="Tahoma"/>
                <w:szCs w:val="22"/>
                <w:lang w:val="el-GR"/>
              </w:rPr>
              <w:t>Εντοπισμός αιτιών βλαβών/ δυσλειτουργιών και αποκατάσταση.</w:t>
            </w:r>
          </w:p>
          <w:p w14:paraId="47DAF335" w14:textId="2ADB8259" w:rsidR="007E64CF" w:rsidRPr="007E64CF" w:rsidRDefault="007E64CF" w:rsidP="00B15674">
            <w:pPr>
              <w:numPr>
                <w:ilvl w:val="0"/>
                <w:numId w:val="107"/>
              </w:numPr>
              <w:suppressAutoHyphens w:val="0"/>
              <w:spacing w:beforeLines="60" w:before="144" w:after="0"/>
              <w:rPr>
                <w:rFonts w:cs="Tahoma"/>
                <w:szCs w:val="22"/>
                <w:lang w:val="el-GR"/>
              </w:rPr>
            </w:pPr>
            <w:r w:rsidRPr="007E64CF">
              <w:rPr>
                <w:rFonts w:cs="Tahoma"/>
                <w:szCs w:val="22"/>
              </w:rPr>
              <w:t>On</w:t>
            </w:r>
            <w:r w:rsidRPr="007E64CF">
              <w:rPr>
                <w:rFonts w:cs="Tahoma"/>
                <w:szCs w:val="22"/>
                <w:lang w:val="el-GR"/>
              </w:rPr>
              <w:t xml:space="preserve"> </w:t>
            </w:r>
            <w:r w:rsidRPr="007E64CF">
              <w:rPr>
                <w:rFonts w:cs="Tahoma"/>
                <w:szCs w:val="22"/>
              </w:rPr>
              <w:t>site</w:t>
            </w:r>
            <w:r w:rsidRPr="007E64CF">
              <w:rPr>
                <w:rFonts w:cs="Tahoma"/>
                <w:szCs w:val="22"/>
                <w:lang w:val="el-GR"/>
              </w:rPr>
              <w:t xml:space="preserve"> υποστήριξη. Όταν τα αναφερόμενα προβλήματα δεν μπορούν να επιλυθούν απευθείας και οριστικά από το πρώτο επίπεδο παρέμβασης, πρέπει να προωθούνται σε ειδικούς οι οποίοι θα δίνουν την απαιτούμενη λύση επιτόπου.</w:t>
            </w:r>
          </w:p>
          <w:p w14:paraId="422F043E" w14:textId="77777777" w:rsidR="00BD25FD" w:rsidRDefault="007A7B4D" w:rsidP="00B15674">
            <w:pPr>
              <w:numPr>
                <w:ilvl w:val="0"/>
                <w:numId w:val="107"/>
              </w:numPr>
              <w:suppressAutoHyphens w:val="0"/>
              <w:spacing w:beforeLines="60" w:before="144" w:after="0"/>
              <w:rPr>
                <w:rFonts w:cs="Tahoma"/>
                <w:lang w:val="el-GR"/>
              </w:rPr>
            </w:pPr>
            <w:r w:rsidRPr="007A7B4D">
              <w:rPr>
                <w:rFonts w:cs="Tahoma"/>
                <w:lang w:val="el-GR"/>
              </w:rPr>
              <w:t>Προσαρμογές των εφαρμογών στις τρέχουσες εκδόσεις του συστήματος διαχείρισης της Βάσης Δεδομένων (</w:t>
            </w:r>
            <w:r w:rsidRPr="007A7B4D">
              <w:rPr>
                <w:rFonts w:cs="Tahoma"/>
              </w:rPr>
              <w:t>RDBMS</w:t>
            </w:r>
            <w:r w:rsidRPr="007A7B4D">
              <w:rPr>
                <w:rFonts w:cs="Tahoma"/>
                <w:lang w:val="el-GR"/>
              </w:rPr>
              <w:t>).</w:t>
            </w:r>
          </w:p>
          <w:p w14:paraId="704BE2C1" w14:textId="77777777" w:rsidR="00BD25FD" w:rsidRDefault="00BD25FD" w:rsidP="00B15674">
            <w:pPr>
              <w:numPr>
                <w:ilvl w:val="0"/>
                <w:numId w:val="107"/>
              </w:numPr>
              <w:suppressAutoHyphens w:val="0"/>
              <w:spacing w:beforeLines="60" w:before="144" w:after="0"/>
              <w:rPr>
                <w:rFonts w:cs="Tahoma"/>
                <w:lang w:val="el-GR"/>
              </w:rPr>
            </w:pPr>
            <w:r w:rsidRPr="00BD25FD">
              <w:rPr>
                <w:rFonts w:cs="Tahoma"/>
                <w:lang w:val="el-GR"/>
              </w:rPr>
              <w:t>Προσαρμογές στις αλλαγές των εκδόσεων των εργαλείων ανάπτυξης εφαρμογών και προβλημάτων συμβατότητας με τις τρέχουσες εκδόσεις των δημοφιλών προγραμμάτων περιήγησης (</w:t>
            </w:r>
            <w:r w:rsidRPr="00BD25FD">
              <w:rPr>
                <w:rFonts w:cs="Tahoma"/>
                <w:lang w:val="en-US"/>
              </w:rPr>
              <w:t>web</w:t>
            </w:r>
            <w:r w:rsidRPr="00BD25FD">
              <w:rPr>
                <w:rFonts w:cs="Tahoma"/>
                <w:lang w:val="el-GR"/>
              </w:rPr>
              <w:t xml:space="preserve"> </w:t>
            </w:r>
            <w:r w:rsidRPr="00BD25FD">
              <w:rPr>
                <w:rFonts w:cs="Tahoma"/>
                <w:lang w:val="en-US"/>
              </w:rPr>
              <w:t>browsers</w:t>
            </w:r>
            <w:r w:rsidRPr="00BD25FD">
              <w:rPr>
                <w:rFonts w:cs="Tahoma"/>
                <w:lang w:val="el-GR"/>
              </w:rPr>
              <w:t xml:space="preserve">) ή τυχόν προσαρμογές στα προβλήματα που προκύπτουν από αναβαθμίσεις των εν λόγω περιηγητών. </w:t>
            </w:r>
          </w:p>
          <w:p w14:paraId="3B009407" w14:textId="7BC6B010" w:rsidR="00C55CED" w:rsidRPr="00BD25FD" w:rsidRDefault="00BD25FD" w:rsidP="00B15674">
            <w:pPr>
              <w:numPr>
                <w:ilvl w:val="0"/>
                <w:numId w:val="107"/>
              </w:numPr>
              <w:suppressAutoHyphens w:val="0"/>
              <w:spacing w:beforeLines="60" w:before="144" w:after="0"/>
              <w:rPr>
                <w:rFonts w:cs="Tahoma"/>
                <w:lang w:val="el-GR"/>
              </w:rPr>
            </w:pPr>
            <w:r w:rsidRPr="00BD25FD">
              <w:rPr>
                <w:rFonts w:cs="Tahoma"/>
                <w:lang w:val="el-GR"/>
              </w:rPr>
              <w:t>Ενημέρωση της Αναθέτουσας Αρχής και των χρηστών των εφαρμογών για τυχόν αλλαγές στη λειτουργικότητα του συστήματος.</w:t>
            </w:r>
          </w:p>
          <w:p w14:paraId="4DB00B0A" w14:textId="77777777" w:rsidR="00C55CED" w:rsidRDefault="00C55CED" w:rsidP="00B15674">
            <w:pPr>
              <w:numPr>
                <w:ilvl w:val="0"/>
                <w:numId w:val="107"/>
              </w:numPr>
              <w:suppressAutoHyphens w:val="0"/>
              <w:spacing w:beforeLines="60" w:before="144" w:after="0"/>
              <w:rPr>
                <w:rFonts w:cs="Tahoma"/>
                <w:lang w:val="el-GR"/>
              </w:rPr>
            </w:pPr>
            <w:r w:rsidRPr="00C55CED">
              <w:rPr>
                <w:rFonts w:cs="Tahoma"/>
                <w:lang w:val="el-GR"/>
              </w:rPr>
              <w:t xml:space="preserve">Βελτίωση των εφαρμογών σύμφωνα με τις ανάγκες των χρηστών. Οι βελτιώσεις αυτές θα αφορούν σε μικροδιορθώσεις που στόχο έχουν την καλύτερη αποδοτικότητα των εφαρμογών σε σχέση με: </w:t>
            </w:r>
          </w:p>
          <w:p w14:paraId="096B7ADA" w14:textId="77777777" w:rsidR="00C55CED" w:rsidRDefault="00C55CED" w:rsidP="00B15674">
            <w:pPr>
              <w:pStyle w:val="aff"/>
              <w:numPr>
                <w:ilvl w:val="0"/>
                <w:numId w:val="107"/>
              </w:numPr>
              <w:rPr>
                <w:rFonts w:cs="Tahoma"/>
                <w:lang w:val="el-GR"/>
              </w:rPr>
            </w:pPr>
            <w:r w:rsidRPr="00C55CED">
              <w:rPr>
                <w:rFonts w:cs="Tahoma"/>
                <w:lang w:val="el-GR"/>
              </w:rPr>
              <w:t xml:space="preserve">χρόνους απόκρισης (ταχύτητα εφαρμογών) </w:t>
            </w:r>
          </w:p>
          <w:p w14:paraId="56B49F56" w14:textId="77777777" w:rsidR="00C55CED" w:rsidRDefault="00C55CED" w:rsidP="00B15674">
            <w:pPr>
              <w:pStyle w:val="aff"/>
              <w:numPr>
                <w:ilvl w:val="0"/>
                <w:numId w:val="107"/>
              </w:numPr>
              <w:rPr>
                <w:rFonts w:cs="Tahoma"/>
                <w:lang w:val="el-GR"/>
              </w:rPr>
            </w:pPr>
            <w:r w:rsidRPr="00C55CED">
              <w:rPr>
                <w:rFonts w:cs="Tahoma"/>
                <w:lang w:val="el-GR"/>
              </w:rPr>
              <w:t>φιλικότητα και χρηστικότητα περιβάλλοντος</w:t>
            </w:r>
          </w:p>
          <w:p w14:paraId="5E916F15" w14:textId="77777777" w:rsidR="00C55CED" w:rsidRDefault="00C55CED" w:rsidP="00B15674">
            <w:pPr>
              <w:pStyle w:val="aff"/>
              <w:numPr>
                <w:ilvl w:val="0"/>
                <w:numId w:val="107"/>
              </w:numPr>
              <w:rPr>
                <w:rFonts w:cs="Tahoma"/>
                <w:lang w:val="el-GR"/>
              </w:rPr>
            </w:pPr>
            <w:r w:rsidRPr="00C55CED">
              <w:rPr>
                <w:rFonts w:cs="Tahoma"/>
                <w:lang w:val="el-GR"/>
              </w:rPr>
              <w:t xml:space="preserve">μικρής κλίμακας πληροφοριακές προσθήκες (π.χ εισαγωγή νέων πεδίων στη βάση δεδομένων και αυτόματη αναπροσαρμογή του γραφικού περιβάλλοντος, εκτυπωτικών), οι οποίες όμως δεν αλλοιώνουν δραστικά τον αρχιτεκτονικό σχεδιασμό των εφαρμογών </w:t>
            </w:r>
          </w:p>
          <w:p w14:paraId="2EC42D03" w14:textId="77777777" w:rsidR="00C55CED" w:rsidRDefault="00C55CED" w:rsidP="00B15674">
            <w:pPr>
              <w:pStyle w:val="aff"/>
              <w:numPr>
                <w:ilvl w:val="0"/>
                <w:numId w:val="107"/>
              </w:numPr>
              <w:rPr>
                <w:rFonts w:cs="Tahoma"/>
                <w:lang w:val="el-GR"/>
              </w:rPr>
            </w:pPr>
            <w:r w:rsidRPr="00C55CED">
              <w:rPr>
                <w:rFonts w:cs="Tahoma"/>
                <w:lang w:val="el-GR"/>
              </w:rPr>
              <w:t>βελτιώσεις και αλλαγές στις καταστάσεις αναφορών</w:t>
            </w:r>
          </w:p>
          <w:p w14:paraId="40912206" w14:textId="77777777" w:rsidR="00C55CED" w:rsidRDefault="00C55CED" w:rsidP="00B15674">
            <w:pPr>
              <w:pStyle w:val="aff"/>
              <w:numPr>
                <w:ilvl w:val="0"/>
                <w:numId w:val="107"/>
              </w:numPr>
              <w:rPr>
                <w:rFonts w:cs="Tahoma"/>
                <w:lang w:val="el-GR"/>
              </w:rPr>
            </w:pPr>
            <w:r w:rsidRPr="00C55CED">
              <w:rPr>
                <w:rFonts w:cs="Tahoma"/>
                <w:lang w:val="el-GR"/>
              </w:rPr>
              <w:t>δημιουργία νέων καταστάσεων αναφορών (π.χ. στατιστικών)</w:t>
            </w:r>
          </w:p>
          <w:p w14:paraId="40FA86B4" w14:textId="77777777" w:rsidR="004340CB" w:rsidRPr="006D531C" w:rsidRDefault="004340CB" w:rsidP="00B15674">
            <w:pPr>
              <w:numPr>
                <w:ilvl w:val="0"/>
                <w:numId w:val="107"/>
              </w:numPr>
              <w:rPr>
                <w:rFonts w:cs="Tahoma"/>
                <w:lang w:val="el-GR"/>
              </w:rPr>
            </w:pPr>
            <w:r>
              <w:rPr>
                <w:rFonts w:cs="Tahoma"/>
                <w:lang w:val="el-GR"/>
              </w:rPr>
              <w:t xml:space="preserve">Καταγραφή των αναγκών </w:t>
            </w:r>
            <w:r w:rsidRPr="006D531C">
              <w:rPr>
                <w:rFonts w:cs="Tahoma"/>
                <w:lang w:val="el-GR"/>
              </w:rPr>
              <w:t>ανάπτυξη</w:t>
            </w:r>
            <w:r>
              <w:rPr>
                <w:rFonts w:cs="Tahoma"/>
                <w:lang w:val="el-GR"/>
              </w:rPr>
              <w:t>ς</w:t>
            </w:r>
            <w:r w:rsidRPr="006D531C">
              <w:rPr>
                <w:rFonts w:cs="Tahoma"/>
                <w:lang w:val="el-GR"/>
              </w:rPr>
              <w:t xml:space="preserve"> νέων διαλειτουργικοτήτων/ διασυνδέσεων με άλλα εθνικά συστήματα (π.χ. Πληροφοριακά Συστήματα της Γενικής Γραμματείας Πληροφοριακών Συστημάτων κ.λπ.)</w:t>
            </w:r>
            <w:r>
              <w:rPr>
                <w:rFonts w:cs="Tahoma"/>
                <w:lang w:val="el-GR"/>
              </w:rPr>
              <w:t xml:space="preserve"> που θα ενταχθούν στα πλαίσια της προαίρεσης</w:t>
            </w:r>
          </w:p>
          <w:p w14:paraId="530ED6BE" w14:textId="53CA2565" w:rsidR="00C55CED" w:rsidRDefault="00C55CED" w:rsidP="00B15674">
            <w:pPr>
              <w:pStyle w:val="aff"/>
              <w:numPr>
                <w:ilvl w:val="0"/>
                <w:numId w:val="107"/>
              </w:numPr>
              <w:rPr>
                <w:rFonts w:cs="Tahoma"/>
                <w:lang w:val="el-GR"/>
              </w:rPr>
            </w:pPr>
            <w:r w:rsidRPr="00C55CED">
              <w:rPr>
                <w:rFonts w:cs="Tahoma"/>
                <w:lang w:val="el-GR"/>
              </w:rPr>
              <w:t xml:space="preserve">βελτιώσεις/ προσαρμογές υφιστάμενων διαλειτουργικοτήτων/ διασυνδέσεων </w:t>
            </w:r>
          </w:p>
          <w:p w14:paraId="3E5C523D" w14:textId="7B511A13" w:rsidR="00C55CED" w:rsidRPr="00C55CED" w:rsidRDefault="00C55CED" w:rsidP="00B15674">
            <w:pPr>
              <w:pStyle w:val="aff"/>
              <w:numPr>
                <w:ilvl w:val="0"/>
                <w:numId w:val="107"/>
              </w:numPr>
              <w:rPr>
                <w:rFonts w:cs="Tahoma"/>
                <w:lang w:val="el-GR"/>
              </w:rPr>
            </w:pPr>
            <w:r w:rsidRPr="00C55CED">
              <w:rPr>
                <w:rFonts w:cs="Tahoma"/>
                <w:lang w:val="el-GR"/>
              </w:rPr>
              <w:t>τροποποιήσεις εγχειριδίων χρήσης εφόσον προκύπτουν αλλαγές/ τροποποιήσεις στις εφαρμογές.</w:t>
            </w:r>
          </w:p>
          <w:p w14:paraId="7F200EFB" w14:textId="77777777" w:rsidR="00C55CED" w:rsidRPr="001B75BD" w:rsidRDefault="00C55CED" w:rsidP="00AB0D18">
            <w:pPr>
              <w:suppressAutoHyphens w:val="0"/>
              <w:spacing w:beforeLines="60" w:before="144" w:after="0"/>
              <w:rPr>
                <w:rFonts w:cs="Tahoma"/>
                <w:szCs w:val="22"/>
                <w:lang w:val="el-GR"/>
              </w:rPr>
            </w:pPr>
          </w:p>
          <w:p w14:paraId="74DF42B8" w14:textId="105D586A" w:rsidR="0088655F" w:rsidRPr="001B75BD" w:rsidRDefault="0088655F" w:rsidP="00B15674">
            <w:pPr>
              <w:numPr>
                <w:ilvl w:val="0"/>
                <w:numId w:val="107"/>
              </w:numPr>
              <w:suppressAutoHyphens w:val="0"/>
              <w:spacing w:beforeLines="60" w:before="144" w:after="0"/>
              <w:rPr>
                <w:rFonts w:cs="Tahoma"/>
                <w:szCs w:val="22"/>
                <w:lang w:val="el-GR"/>
              </w:rPr>
            </w:pPr>
            <w:r w:rsidRPr="001B75BD">
              <w:rPr>
                <w:rFonts w:cs="Tahoma"/>
                <w:szCs w:val="22"/>
                <w:lang w:val="el-GR"/>
              </w:rPr>
              <w:t>Παράδοση – εγκατάσταση τυχόν νέων εκδόσεων των εφαρμογών, μετά από έγκριση της ΕΠΕ.</w:t>
            </w:r>
          </w:p>
          <w:p w14:paraId="340F95AA" w14:textId="6815A50F" w:rsidR="0088655F" w:rsidRPr="001B75BD" w:rsidRDefault="0088655F" w:rsidP="00B15674">
            <w:pPr>
              <w:numPr>
                <w:ilvl w:val="0"/>
                <w:numId w:val="107"/>
              </w:numPr>
              <w:suppressAutoHyphens w:val="0"/>
              <w:spacing w:beforeLines="60" w:before="144" w:after="0"/>
              <w:rPr>
                <w:rFonts w:cs="Tahoma"/>
                <w:szCs w:val="22"/>
                <w:lang w:val="el-GR"/>
              </w:rPr>
            </w:pPr>
            <w:r w:rsidRPr="001B75BD">
              <w:rPr>
                <w:rFonts w:cs="Tahoma"/>
                <w:szCs w:val="22"/>
                <w:lang w:val="el-GR"/>
              </w:rPr>
              <w:t xml:space="preserve">Σε περίπτωση που η εγκατάσταση βελτιωτικής έκδοσης των έτοιμων πακέτων λογισμικού, μετά από έγκριση της ΕΠΕ, συνεπάγεται την ανάγκη επεμβάσεων στις εφαρμογές, ο Ανάδοχος είναι υποχρεωμένος να πραγματοποιήσει τις επεμβάσεις αυτές χωρίς πρόσθετη επιβάρυνση του Φορέα Λειτουργίας. </w:t>
            </w:r>
          </w:p>
          <w:p w14:paraId="54ED684F" w14:textId="77777777" w:rsidR="0088655F" w:rsidRPr="001B75BD" w:rsidRDefault="0088655F" w:rsidP="00B15674">
            <w:pPr>
              <w:numPr>
                <w:ilvl w:val="0"/>
                <w:numId w:val="107"/>
              </w:numPr>
              <w:suppressAutoHyphens w:val="0"/>
              <w:spacing w:beforeLines="60" w:before="144" w:after="0"/>
              <w:rPr>
                <w:rFonts w:cs="Tahoma"/>
                <w:szCs w:val="22"/>
                <w:lang w:val="el-GR"/>
              </w:rPr>
            </w:pPr>
            <w:r w:rsidRPr="001B75BD">
              <w:rPr>
                <w:rFonts w:cs="Tahoma"/>
                <w:szCs w:val="22"/>
                <w:lang w:val="el-GR"/>
              </w:rPr>
              <w:t xml:space="preserve">Σε περίπτωση που η παράδοση και εγκατάσταση νέων εκδόσεων των εφαρμογών, απαιτεί την εγκατάσταση νέων εκδόσεων έτοιμου λογισμικού, τότε ο Ανάδοχος είναι υποχρεωμένος να τις πραγματοποιήσει χωρίς πρόσθετη επιβάρυνση του Φορέα Λειτουργίας. Στη περίπτωση αυτή η προμήθεια των νέων εκδόσεων έτοιμου λογισμικού δεν αποτελεί υποχρέωση του Αναδόχου. </w:t>
            </w:r>
          </w:p>
          <w:p w14:paraId="32C77877" w14:textId="77777777" w:rsidR="0088655F" w:rsidRPr="001B75BD" w:rsidRDefault="0088655F" w:rsidP="00B15674">
            <w:pPr>
              <w:numPr>
                <w:ilvl w:val="0"/>
                <w:numId w:val="107"/>
              </w:numPr>
              <w:suppressAutoHyphens w:val="0"/>
              <w:spacing w:beforeLines="60" w:before="144" w:after="0"/>
              <w:rPr>
                <w:rFonts w:cs="Tahoma"/>
                <w:szCs w:val="22"/>
                <w:lang w:val="el-GR"/>
              </w:rPr>
            </w:pPr>
            <w:r w:rsidRPr="001B75BD">
              <w:rPr>
                <w:rFonts w:cs="Tahoma"/>
                <w:szCs w:val="22"/>
                <w:lang w:val="el-GR"/>
              </w:rPr>
              <w:t xml:space="preserve">Εξασφάλιση ορθής λειτουργίας όλων των </w:t>
            </w:r>
            <w:r w:rsidRPr="001B75BD">
              <w:rPr>
                <w:rFonts w:cs="Tahoma"/>
                <w:szCs w:val="22"/>
              </w:rPr>
              <w:t>customizations</w:t>
            </w:r>
            <w:r w:rsidRPr="001B75BD">
              <w:rPr>
                <w:rFonts w:cs="Tahoma"/>
                <w:szCs w:val="22"/>
                <w:lang w:val="el-GR"/>
              </w:rPr>
              <w:t>, διεπαφών με άλλα συστήματα, κ.λπ., με τις νεότερες εκδόσεις.</w:t>
            </w:r>
          </w:p>
          <w:p w14:paraId="296537F0" w14:textId="77777777" w:rsidR="0088655F" w:rsidRPr="001B75BD" w:rsidRDefault="0088655F" w:rsidP="00B15674">
            <w:pPr>
              <w:numPr>
                <w:ilvl w:val="0"/>
                <w:numId w:val="107"/>
              </w:numPr>
              <w:suppressAutoHyphens w:val="0"/>
              <w:spacing w:beforeLines="60" w:before="144" w:after="0"/>
              <w:rPr>
                <w:rFonts w:cs="Tahoma"/>
                <w:szCs w:val="22"/>
                <w:lang w:val="el-GR"/>
              </w:rPr>
            </w:pPr>
            <w:r w:rsidRPr="001B75BD">
              <w:rPr>
                <w:rFonts w:cs="Tahoma"/>
                <w:szCs w:val="22"/>
                <w:lang w:val="el-GR"/>
              </w:rPr>
              <w:t>Παράδοση αντιτύπων όλων των μεταβολών ή των επανεκδόσεων ή τροποποιήσεων των εγχειριδίων εφαρμογής/ών.</w:t>
            </w:r>
          </w:p>
          <w:p w14:paraId="2B1FA956" w14:textId="6B865E28" w:rsidR="0088655F" w:rsidRDefault="00FB31FF" w:rsidP="00B15674">
            <w:pPr>
              <w:numPr>
                <w:ilvl w:val="0"/>
                <w:numId w:val="107"/>
              </w:numPr>
              <w:suppressAutoHyphens w:val="0"/>
              <w:spacing w:beforeLines="60" w:before="144" w:after="0"/>
              <w:rPr>
                <w:rFonts w:cs="Tahoma"/>
                <w:szCs w:val="22"/>
                <w:lang w:val="el-GR"/>
              </w:rPr>
            </w:pPr>
            <w:r>
              <w:rPr>
                <w:rFonts w:cs="Tahoma"/>
                <w:szCs w:val="22"/>
                <w:lang w:val="el-GR"/>
              </w:rPr>
              <w:t xml:space="preserve">Παροχή και </w:t>
            </w:r>
            <w:r w:rsidR="0088655F" w:rsidRPr="001B75BD">
              <w:rPr>
                <w:rFonts w:cs="Tahoma"/>
                <w:szCs w:val="22"/>
                <w:lang w:val="el-GR"/>
              </w:rPr>
              <w:t>Χρήση Συστήματος Διαχείρισης Αιτημάτων Έργων (</w:t>
            </w:r>
            <w:r w:rsidR="0088655F" w:rsidRPr="001B75BD">
              <w:rPr>
                <w:rFonts w:cs="Tahoma"/>
                <w:szCs w:val="22"/>
              </w:rPr>
              <w:t>Ticket</w:t>
            </w:r>
            <w:r w:rsidR="0088655F" w:rsidRPr="001B75BD">
              <w:rPr>
                <w:rFonts w:cs="Tahoma"/>
                <w:szCs w:val="22"/>
                <w:lang w:val="el-GR"/>
              </w:rPr>
              <w:t xml:space="preserve"> </w:t>
            </w:r>
            <w:r w:rsidR="0088655F" w:rsidRPr="001B75BD">
              <w:rPr>
                <w:rFonts w:cs="Tahoma"/>
                <w:szCs w:val="22"/>
              </w:rPr>
              <w:t>Management</w:t>
            </w:r>
            <w:r w:rsidR="0088655F" w:rsidRPr="001B75BD">
              <w:rPr>
                <w:rFonts w:cs="Tahoma"/>
                <w:szCs w:val="22"/>
                <w:lang w:val="el-GR"/>
              </w:rPr>
              <w:t xml:space="preserve"> </w:t>
            </w:r>
            <w:r w:rsidR="0088655F" w:rsidRPr="001B75BD">
              <w:rPr>
                <w:rFonts w:cs="Tahoma"/>
                <w:szCs w:val="22"/>
              </w:rPr>
              <w:t>System</w:t>
            </w:r>
            <w:r w:rsidR="0088655F" w:rsidRPr="001B75BD">
              <w:rPr>
                <w:rFonts w:cs="Tahoma"/>
                <w:szCs w:val="22"/>
                <w:lang w:val="el-GR"/>
              </w:rPr>
              <w:t>) από τον Ανάδοχο</w:t>
            </w:r>
            <w:r>
              <w:rPr>
                <w:rFonts w:cs="Tahoma"/>
                <w:szCs w:val="22"/>
                <w:lang w:val="el-GR"/>
              </w:rPr>
              <w:t xml:space="preserve">  για την λειτουργία του Γραφείου Υποστήριξης και την παροχή Υπηρεσιών </w:t>
            </w:r>
            <w:r>
              <w:rPr>
                <w:rFonts w:cs="Tahoma"/>
                <w:szCs w:val="22"/>
                <w:lang w:val="en-US"/>
              </w:rPr>
              <w:t>Helpdesk</w:t>
            </w:r>
            <w:r>
              <w:rPr>
                <w:rFonts w:cs="Tahoma"/>
                <w:szCs w:val="22"/>
                <w:lang w:val="el-GR"/>
              </w:rPr>
              <w:t xml:space="preserve">.  </w:t>
            </w:r>
          </w:p>
          <w:p w14:paraId="0EDC5092" w14:textId="1486064A" w:rsidR="00B96400" w:rsidRDefault="00B96400" w:rsidP="00AB0D18">
            <w:pPr>
              <w:suppressAutoHyphens w:val="0"/>
              <w:spacing w:beforeLines="60" w:before="144" w:after="0"/>
              <w:rPr>
                <w:rFonts w:cs="Tahoma"/>
                <w:szCs w:val="22"/>
                <w:lang w:val="el-GR"/>
              </w:rPr>
            </w:pPr>
          </w:p>
          <w:p w14:paraId="74AC0205" w14:textId="0FE9C3A4" w:rsidR="00E20DB4" w:rsidRDefault="00E20DB4" w:rsidP="00AB0D18">
            <w:pPr>
              <w:suppressAutoHyphens w:val="0"/>
              <w:spacing w:beforeLines="60" w:before="144" w:after="0"/>
              <w:rPr>
                <w:rFonts w:cs="Tahoma"/>
                <w:szCs w:val="22"/>
                <w:lang w:val="el-GR"/>
              </w:rPr>
            </w:pPr>
          </w:p>
          <w:p w14:paraId="16032600" w14:textId="77777777" w:rsidR="00E20DB4" w:rsidRDefault="00E20DB4" w:rsidP="00AB0D18">
            <w:pPr>
              <w:suppressAutoHyphens w:val="0"/>
              <w:spacing w:beforeLines="60" w:before="144" w:after="0"/>
              <w:rPr>
                <w:rFonts w:cs="Tahoma"/>
                <w:szCs w:val="22"/>
                <w:lang w:val="el-GR"/>
              </w:rPr>
            </w:pPr>
          </w:p>
          <w:p w14:paraId="7F7D8B18" w14:textId="3C7571A0" w:rsidR="00B96400" w:rsidRDefault="00874411" w:rsidP="00B96400">
            <w:pPr>
              <w:shd w:val="clear" w:color="auto" w:fill="FFFFFF"/>
              <w:spacing w:before="120" w:after="0"/>
              <w:rPr>
                <w:rFonts w:cs="Tahoma"/>
                <w:b/>
                <w:szCs w:val="22"/>
                <w:lang w:val="el-GR"/>
              </w:rPr>
            </w:pPr>
            <w:r>
              <w:rPr>
                <w:rFonts w:cs="Tahoma"/>
                <w:b/>
                <w:szCs w:val="22"/>
                <w:lang w:val="el-GR"/>
              </w:rPr>
              <w:t xml:space="preserve">ΤΕΧΝΙΚΗ ΥΠΟΣΤΗΡΗΞΗ &amp; </w:t>
            </w:r>
            <w:r w:rsidR="00B96400" w:rsidRPr="009D322F">
              <w:rPr>
                <w:rFonts w:cs="Tahoma"/>
                <w:b/>
                <w:szCs w:val="22"/>
                <w:lang w:val="el-GR"/>
              </w:rPr>
              <w:t>ΣΥΝΤΗΡΗΣΗ</w:t>
            </w:r>
            <w:r w:rsidR="00B96400">
              <w:rPr>
                <w:rFonts w:cs="Tahoma"/>
                <w:b/>
                <w:szCs w:val="22"/>
                <w:lang w:val="el-GR"/>
              </w:rPr>
              <w:t xml:space="preserve"> ΠΕΡΙΦΕΡΕΙΑΚΟΥ ΕΞΟΠΛΙΣΜΟΥ &amp; ΕΤΟΙΜΟΥ ΛΟΓΙΣΜΙΚΟΥ</w:t>
            </w:r>
          </w:p>
          <w:p w14:paraId="2F4D9778" w14:textId="09860645" w:rsidR="00B96400" w:rsidRPr="00B96400" w:rsidRDefault="00B96400" w:rsidP="00B15674">
            <w:pPr>
              <w:numPr>
                <w:ilvl w:val="0"/>
                <w:numId w:val="107"/>
              </w:numPr>
              <w:suppressAutoHyphens w:val="0"/>
              <w:spacing w:beforeLines="60" w:before="144" w:after="0"/>
              <w:rPr>
                <w:rFonts w:cs="Tahoma"/>
                <w:szCs w:val="22"/>
                <w:lang w:val="el-GR"/>
              </w:rPr>
            </w:pPr>
            <w:r w:rsidRPr="001B75BD">
              <w:rPr>
                <w:rFonts w:cs="Tahoma"/>
                <w:bCs/>
                <w:lang w:val="el-GR"/>
              </w:rPr>
              <w:t xml:space="preserve">Αποκατάσταση βλαβών </w:t>
            </w:r>
            <w:r w:rsidR="00E9261A">
              <w:rPr>
                <w:rFonts w:cs="Tahoma"/>
                <w:bCs/>
                <w:lang w:val="el-GR"/>
              </w:rPr>
              <w:t xml:space="preserve">του συνολικού </w:t>
            </w:r>
            <w:r w:rsidRPr="001B75BD">
              <w:rPr>
                <w:rFonts w:cs="Tahoma"/>
                <w:lang w:val="el-GR"/>
              </w:rPr>
              <w:t>περιφερειακού εξοπλισμού &amp; έτοιμου λογισμικού</w:t>
            </w:r>
            <w:r w:rsidRPr="001B75BD">
              <w:rPr>
                <w:rFonts w:cs="Tahoma"/>
                <w:bCs/>
                <w:lang w:val="el-GR"/>
              </w:rPr>
              <w:t>. Οι ενέργειες (εργασίες και ανταλλακτικά) που απαιτείται να εκτελεστούν στον εξοπλισμό προκειμένου να αποκατασταθούν οι προϋποθέσεις για την ομαλή λειτουργία του</w:t>
            </w:r>
            <w:r>
              <w:rPr>
                <w:rFonts w:cs="Tahoma"/>
                <w:bCs/>
                <w:lang w:val="el-GR"/>
              </w:rPr>
              <w:t xml:space="preserve"> </w:t>
            </w:r>
            <w:r w:rsidRPr="001B75BD">
              <w:rPr>
                <w:rFonts w:cs="Tahoma"/>
                <w:bCs/>
                <w:lang w:val="el-GR"/>
              </w:rPr>
              <w:t>μετά την εμφάνιση σχετικού προβλήματος (βλάβης/δυσλειτουργίας).</w:t>
            </w:r>
            <w:r>
              <w:rPr>
                <w:rFonts w:cs="Tahoma"/>
                <w:bCs/>
                <w:lang w:val="el-GR"/>
              </w:rPr>
              <w:t xml:space="preserve"> </w:t>
            </w:r>
            <w:r w:rsidRPr="001B75BD">
              <w:rPr>
                <w:rFonts w:cs="Tahoma"/>
                <w:bCs/>
                <w:lang w:val="el-GR"/>
              </w:rPr>
              <w:t>Αν η πλήρης και οριστική επίλυση του προβλήματος δεν είναι εφικτή εντός του</w:t>
            </w:r>
            <w:r>
              <w:rPr>
                <w:rFonts w:cs="Tahoma"/>
                <w:bCs/>
                <w:lang w:val="el-GR"/>
              </w:rPr>
              <w:t xml:space="preserve"> </w:t>
            </w:r>
            <w:r w:rsidRPr="001B75BD">
              <w:rPr>
                <w:rFonts w:cs="Tahoma"/>
                <w:bCs/>
                <w:lang w:val="el-GR"/>
              </w:rPr>
              <w:t>συγκεκριμένου χρονικού ορίου όπως προβλέπεται στην παρούσα διακήρυξη, θα</w:t>
            </w:r>
            <w:r>
              <w:rPr>
                <w:rFonts w:cs="Tahoma"/>
                <w:bCs/>
                <w:lang w:val="el-GR"/>
              </w:rPr>
              <w:t xml:space="preserve"> </w:t>
            </w:r>
            <w:r w:rsidRPr="001B75BD">
              <w:rPr>
                <w:rFonts w:cs="Tahoma"/>
                <w:bCs/>
                <w:lang w:val="el-GR"/>
              </w:rPr>
              <w:t>επιβάλλονται οι προβλεπόμενες ρήτρες</w:t>
            </w:r>
            <w:r>
              <w:rPr>
                <w:rFonts w:cs="Tahoma"/>
                <w:bCs/>
                <w:lang w:val="el-GR"/>
              </w:rPr>
              <w:t>.</w:t>
            </w:r>
            <w:r>
              <w:rPr>
                <w:rFonts w:cs="Tahoma"/>
                <w:szCs w:val="22"/>
                <w:lang w:val="el-GR"/>
              </w:rPr>
              <w:t xml:space="preserve"> </w:t>
            </w:r>
            <w:r w:rsidRPr="00B96400">
              <w:rPr>
                <w:rFonts w:cs="Tahoma"/>
                <w:lang w:val="el-GR"/>
              </w:rPr>
              <w:t xml:space="preserve">Η υπηρεσία αυτή περιλαμβάνει τις κάτωθι εργασίες (όπως απαιτείται): </w:t>
            </w:r>
          </w:p>
          <w:p w14:paraId="45314865" w14:textId="77777777" w:rsidR="00B96400" w:rsidRDefault="00B96400" w:rsidP="00B15674">
            <w:pPr>
              <w:pStyle w:val="aff"/>
              <w:numPr>
                <w:ilvl w:val="0"/>
                <w:numId w:val="107"/>
              </w:numPr>
              <w:rPr>
                <w:rFonts w:cs="Tahoma"/>
                <w:bCs/>
                <w:lang w:val="el-GR"/>
              </w:rPr>
            </w:pPr>
            <w:r w:rsidRPr="00B96400">
              <w:rPr>
                <w:rFonts w:cs="Tahoma"/>
                <w:bCs/>
                <w:lang w:val="el-GR"/>
              </w:rPr>
              <w:t xml:space="preserve">Επανεγκατάσταση λογισμικών συστήματος (π.χ. </w:t>
            </w:r>
            <w:r w:rsidRPr="00B96400">
              <w:rPr>
                <w:rFonts w:cs="Tahoma"/>
                <w:bCs/>
                <w:lang w:val="en-US"/>
              </w:rPr>
              <w:t>operating</w:t>
            </w:r>
            <w:r w:rsidRPr="00B96400">
              <w:rPr>
                <w:rFonts w:cs="Tahoma"/>
                <w:bCs/>
                <w:lang w:val="el-GR"/>
              </w:rPr>
              <w:t xml:space="preserve"> </w:t>
            </w:r>
            <w:r w:rsidRPr="00B96400">
              <w:rPr>
                <w:rFonts w:cs="Tahoma"/>
                <w:bCs/>
                <w:lang w:val="en-US"/>
              </w:rPr>
              <w:t>system</w:t>
            </w:r>
            <w:r w:rsidRPr="00B96400">
              <w:rPr>
                <w:rFonts w:cs="Tahoma"/>
                <w:bCs/>
                <w:lang w:val="el-GR"/>
              </w:rPr>
              <w:t xml:space="preserve">) και λοιπών υποστηρικτικών λογισμικών (π.χ. </w:t>
            </w:r>
            <w:r w:rsidRPr="009C36AE">
              <w:rPr>
                <w:rFonts w:cs="Tahoma"/>
                <w:bCs/>
                <w:lang w:val="en-US"/>
              </w:rPr>
              <w:t>drivers</w:t>
            </w:r>
            <w:r w:rsidRPr="009C36AE">
              <w:rPr>
                <w:rFonts w:cs="Tahoma"/>
                <w:bCs/>
                <w:lang w:val="el-GR"/>
              </w:rPr>
              <w:t xml:space="preserve">, </w:t>
            </w:r>
            <w:r w:rsidRPr="00874411">
              <w:rPr>
                <w:rFonts w:cs="Tahoma"/>
                <w:bCs/>
                <w:lang w:val="en-US"/>
              </w:rPr>
              <w:t>utilities</w:t>
            </w:r>
            <w:r w:rsidRPr="00874411">
              <w:rPr>
                <w:rFonts w:cs="Tahoma"/>
                <w:bCs/>
                <w:lang w:val="el-GR"/>
              </w:rPr>
              <w:t xml:space="preserve"> </w:t>
            </w:r>
            <w:r w:rsidRPr="00874411">
              <w:rPr>
                <w:rFonts w:cs="Tahoma"/>
                <w:bCs/>
                <w:lang w:val="en-US"/>
              </w:rPr>
              <w:t>software</w:t>
            </w:r>
            <w:r w:rsidRPr="00874411">
              <w:rPr>
                <w:rFonts w:cs="Tahoma"/>
                <w:bCs/>
                <w:lang w:val="el-GR"/>
              </w:rPr>
              <w:t xml:space="preserve"> κ.λπ.) που δυσλειτουργούν και επαναφορά ρυθμίσεων και προσαρμογών. </w:t>
            </w:r>
          </w:p>
          <w:p w14:paraId="3B6B4BB0" w14:textId="77777777" w:rsidR="00B96400" w:rsidRDefault="00B96400" w:rsidP="00B15674">
            <w:pPr>
              <w:pStyle w:val="aff"/>
              <w:numPr>
                <w:ilvl w:val="0"/>
                <w:numId w:val="107"/>
              </w:numPr>
              <w:rPr>
                <w:rFonts w:cs="Tahoma"/>
                <w:bCs/>
                <w:lang w:val="el-GR"/>
              </w:rPr>
            </w:pPr>
            <w:r w:rsidRPr="00B96400">
              <w:rPr>
                <w:rFonts w:cs="Tahoma"/>
                <w:bCs/>
                <w:lang w:val="el-GR"/>
              </w:rPr>
              <w:t>Βελτιστοποίηση (</w:t>
            </w:r>
            <w:r w:rsidRPr="00B96400">
              <w:rPr>
                <w:rFonts w:cs="Tahoma"/>
                <w:bCs/>
                <w:lang w:val="en-US"/>
              </w:rPr>
              <w:t>Tuning</w:t>
            </w:r>
            <w:r w:rsidRPr="00B96400">
              <w:rPr>
                <w:rFonts w:cs="Tahoma"/>
                <w:bCs/>
                <w:lang w:val="el-GR"/>
              </w:rPr>
              <w:t xml:space="preserve">) της απόδοσης του εξοπλισμού (μετά την αποκατάσταση της βλάβης) στο πριν τη δυσλειτουργία επίπεδο. </w:t>
            </w:r>
          </w:p>
          <w:p w14:paraId="263EB132" w14:textId="77777777" w:rsidR="00B96400" w:rsidRDefault="00B96400" w:rsidP="00B15674">
            <w:pPr>
              <w:pStyle w:val="aff"/>
              <w:numPr>
                <w:ilvl w:val="0"/>
                <w:numId w:val="107"/>
              </w:numPr>
              <w:rPr>
                <w:rFonts w:cs="Tahoma"/>
                <w:bCs/>
                <w:lang w:val="el-GR"/>
              </w:rPr>
            </w:pPr>
            <w:r w:rsidRPr="00B96400">
              <w:rPr>
                <w:rFonts w:cs="Tahoma"/>
                <w:bCs/>
                <w:lang w:val="el-GR"/>
              </w:rPr>
              <w:t xml:space="preserve">Αντικατάσταση προβληματικών συστατικών υλικών. Υποχρέωση του Αναδόχου να έχει όλα τα απαραίτητα καινούργια ανταλλακτικά για την επισκευή και συντήρηση των συστημάτων, εξαιρουμένων των αναλωσίμων υλικών (π.χ. μπαταρίες, </w:t>
            </w:r>
            <w:r w:rsidRPr="00B96400">
              <w:rPr>
                <w:rFonts w:cs="Tahoma"/>
                <w:bCs/>
                <w:lang w:val="en-US"/>
              </w:rPr>
              <w:t>ink</w:t>
            </w:r>
            <w:r w:rsidRPr="00B96400">
              <w:rPr>
                <w:rFonts w:cs="Tahoma"/>
                <w:bCs/>
                <w:lang w:val="el-GR"/>
              </w:rPr>
              <w:t xml:space="preserve"> </w:t>
            </w:r>
            <w:r w:rsidRPr="00B96400">
              <w:rPr>
                <w:rFonts w:cs="Tahoma"/>
                <w:bCs/>
                <w:lang w:val="en-US"/>
              </w:rPr>
              <w:t>cartridges</w:t>
            </w:r>
            <w:r w:rsidRPr="00B96400">
              <w:rPr>
                <w:rFonts w:cs="Tahoma"/>
                <w:bCs/>
                <w:lang w:val="el-GR"/>
              </w:rPr>
              <w:t xml:space="preserve"> κ.λπ.). </w:t>
            </w:r>
          </w:p>
          <w:p w14:paraId="347FBB8F" w14:textId="77777777" w:rsidR="00B96400" w:rsidRDefault="00B96400" w:rsidP="00B15674">
            <w:pPr>
              <w:pStyle w:val="aff"/>
              <w:numPr>
                <w:ilvl w:val="0"/>
                <w:numId w:val="107"/>
              </w:numPr>
              <w:rPr>
                <w:rFonts w:cs="Tahoma"/>
                <w:bCs/>
                <w:lang w:val="el-GR"/>
              </w:rPr>
            </w:pPr>
            <w:r w:rsidRPr="00B96400">
              <w:rPr>
                <w:rFonts w:cs="Tahoma"/>
                <w:bCs/>
                <w:lang w:val="el-GR"/>
              </w:rPr>
              <w:t>Βελτιστοποίηση (Tuning) της απόδοσης του εξοπλισμού και λογισμικού.</w:t>
            </w:r>
          </w:p>
          <w:p w14:paraId="48819BD3" w14:textId="77777777" w:rsidR="00B96400" w:rsidRDefault="00B96400" w:rsidP="00B15674">
            <w:pPr>
              <w:pStyle w:val="aff"/>
              <w:numPr>
                <w:ilvl w:val="0"/>
                <w:numId w:val="107"/>
              </w:numPr>
              <w:rPr>
                <w:rFonts w:cs="Tahoma"/>
                <w:bCs/>
                <w:lang w:val="el-GR"/>
              </w:rPr>
            </w:pPr>
            <w:r w:rsidRPr="00B96400">
              <w:rPr>
                <w:rFonts w:cs="Tahoma"/>
                <w:bCs/>
                <w:lang w:val="el-GR"/>
              </w:rPr>
              <w:t>Διασφάλιση καλής λειτουργίας έτοιμου λογισμικού.</w:t>
            </w:r>
          </w:p>
          <w:p w14:paraId="5CBE82CA" w14:textId="77777777" w:rsidR="007E64CF" w:rsidRDefault="00B96400" w:rsidP="00B15674">
            <w:pPr>
              <w:pStyle w:val="aff"/>
              <w:numPr>
                <w:ilvl w:val="0"/>
                <w:numId w:val="107"/>
              </w:numPr>
              <w:rPr>
                <w:rFonts w:cs="Tahoma"/>
                <w:bCs/>
                <w:lang w:val="el-GR"/>
              </w:rPr>
            </w:pPr>
            <w:r w:rsidRPr="00B96400">
              <w:rPr>
                <w:rFonts w:cs="Tahoma"/>
                <w:bCs/>
                <w:lang w:val="el-GR"/>
              </w:rPr>
              <w:t>Εξασφάλιση ανταλλακτικών. Ο Ανάδοχος θα έχει όλα τα απαραίτητα καινούργια ανταλλακτικά για την επισκευή και συντήρηση των συστημάτων. Ανταλλακτικά, πλην αναλωσίμων. Με τον όρο αναλώσιμα εννοούνται τα μη διαρκή υλικά ή /και όσα χρίζουν από τον κατασκευαστή τ</w:t>
            </w:r>
            <w:r w:rsidRPr="009C36AE">
              <w:rPr>
                <w:rFonts w:cs="Tahoma"/>
                <w:bCs/>
                <w:lang w:val="el-GR"/>
              </w:rPr>
              <w:t>ους προγραμματισμένης αντικατάστασης, του εγκατεστημένου εξοπλισμού.</w:t>
            </w:r>
          </w:p>
          <w:p w14:paraId="31E8D087" w14:textId="13AC575A" w:rsidR="007E64CF" w:rsidRPr="007E64CF" w:rsidRDefault="007E64CF" w:rsidP="00B15674">
            <w:pPr>
              <w:pStyle w:val="aff"/>
              <w:numPr>
                <w:ilvl w:val="0"/>
                <w:numId w:val="107"/>
              </w:numPr>
              <w:rPr>
                <w:rFonts w:cs="Tahoma"/>
                <w:bCs/>
                <w:lang w:val="el-GR"/>
              </w:rPr>
            </w:pPr>
            <w:r w:rsidRPr="007E64CF">
              <w:rPr>
                <w:rFonts w:cs="Tahoma"/>
                <w:szCs w:val="22"/>
              </w:rPr>
              <w:t>On</w:t>
            </w:r>
            <w:r w:rsidRPr="007E64CF">
              <w:rPr>
                <w:rFonts w:cs="Tahoma"/>
                <w:szCs w:val="22"/>
                <w:lang w:val="el-GR"/>
              </w:rPr>
              <w:t xml:space="preserve"> </w:t>
            </w:r>
            <w:r w:rsidRPr="007E64CF">
              <w:rPr>
                <w:rFonts w:cs="Tahoma"/>
                <w:szCs w:val="22"/>
              </w:rPr>
              <w:t>site</w:t>
            </w:r>
            <w:r w:rsidRPr="007E64CF">
              <w:rPr>
                <w:rFonts w:cs="Tahoma"/>
                <w:szCs w:val="22"/>
                <w:lang w:val="el-GR"/>
              </w:rPr>
              <w:t xml:space="preserve"> υποστήριξη. Όταν τα αναφερόμενα προβλήματα δεν μπορούν να επιλυθούν απευθείας και οριστικά από το πρώτο επίπεδο παρέμβασης, πρέπει να προωθούνται σε ειδικούς οι οποίοι θα δίνουν την απαιτούμενη λύση επιτόπου.</w:t>
            </w:r>
          </w:p>
          <w:p w14:paraId="24DC08BA" w14:textId="77777777" w:rsidR="007E64CF" w:rsidRPr="007E64CF" w:rsidRDefault="007E64CF" w:rsidP="00AB0D18">
            <w:pPr>
              <w:ind w:left="360"/>
              <w:rPr>
                <w:rFonts w:cs="Tahoma"/>
                <w:bCs/>
                <w:lang w:val="el-GR"/>
              </w:rPr>
            </w:pPr>
          </w:p>
          <w:p w14:paraId="61C33033" w14:textId="77777777" w:rsidR="00B96400" w:rsidRPr="001B75BD" w:rsidRDefault="00B96400" w:rsidP="00B96400">
            <w:pPr>
              <w:rPr>
                <w:rFonts w:cs="Tahoma"/>
                <w:lang w:val="el-GR"/>
              </w:rPr>
            </w:pPr>
            <w:r w:rsidRPr="001B75BD">
              <w:rPr>
                <w:rFonts w:cs="Tahoma"/>
                <w:lang w:val="el-GR"/>
              </w:rPr>
              <w:t>Σε περίπτωση αδυναμίας επιδιόρθωσης κάποιας βλάβης, γίνεται επιτόπια αντικατάσταση του εξαρτήματος ή της μονάδας που λειτουργεί πλημμελώς. Η μονάδα θα επισκευάζεται στο χώρο της εγκατάστασης ή σε περίπτωση που αυτό δεν είναι εφικτό στα Τεχνικά Κέντρα της Αναδόχου. Η μεταφορά της μονάδας στα Τεχνικά Κέντρα της Αναδόχου και η επιστροφή της στις εγκαταστάσεις της Αναθέτουσας Αρχής θα γίνεται με ευθύνη και δαπάνες της Αναδόχου.</w:t>
            </w:r>
          </w:p>
          <w:p w14:paraId="181D1170" w14:textId="77777777" w:rsidR="00B96400" w:rsidRPr="001B75BD" w:rsidRDefault="00B96400" w:rsidP="00B96400">
            <w:pPr>
              <w:rPr>
                <w:rFonts w:cs="Tahoma"/>
                <w:lang w:val="el-GR"/>
              </w:rPr>
            </w:pPr>
            <w:r w:rsidRPr="001B75BD">
              <w:rPr>
                <w:rFonts w:cs="Tahoma"/>
                <w:lang w:val="el-GR"/>
              </w:rPr>
              <w:t>Για κάθε επιτόπια τεχνική επέμβαση, θα συμπληρώνεται ένα πρακτικό (</w:t>
            </w:r>
            <w:r w:rsidRPr="001B75BD">
              <w:rPr>
                <w:rFonts w:cs="Tahoma"/>
                <w:lang w:val="en-US"/>
              </w:rPr>
              <w:t>SERVICE</w:t>
            </w:r>
            <w:r w:rsidRPr="001B75BD">
              <w:rPr>
                <w:rFonts w:cs="Tahoma"/>
                <w:lang w:val="el-GR"/>
              </w:rPr>
              <w:t xml:space="preserve"> </w:t>
            </w:r>
            <w:r w:rsidRPr="001B75BD">
              <w:rPr>
                <w:rFonts w:cs="Tahoma"/>
                <w:lang w:val="en-US"/>
              </w:rPr>
              <w:t>REPORT</w:t>
            </w:r>
            <w:r w:rsidRPr="001B75BD">
              <w:rPr>
                <w:rFonts w:cs="Tahoma"/>
                <w:lang w:val="el-GR"/>
              </w:rPr>
              <w:t>) το οποίο θα περιλαμβάνει κατ’ ελάχιστον:</w:t>
            </w:r>
          </w:p>
          <w:p w14:paraId="66025E63" w14:textId="77777777" w:rsidR="009C36AE" w:rsidRPr="00874411" w:rsidRDefault="009C36AE" w:rsidP="00B15674">
            <w:pPr>
              <w:pStyle w:val="aff"/>
              <w:numPr>
                <w:ilvl w:val="0"/>
                <w:numId w:val="107"/>
              </w:numPr>
              <w:rPr>
                <w:rFonts w:cs="Tahoma"/>
                <w:lang w:val="el-GR"/>
              </w:rPr>
            </w:pPr>
            <w:r w:rsidRPr="009C36AE">
              <w:rPr>
                <w:rFonts w:cs="Tahoma"/>
                <w:lang w:val="el-GR"/>
              </w:rPr>
              <w:t>Την ημερομηνία άφιξης του τεχνικού</w:t>
            </w:r>
          </w:p>
          <w:p w14:paraId="03EBED43" w14:textId="77777777" w:rsidR="009C36AE" w:rsidRPr="00874411" w:rsidRDefault="009C36AE" w:rsidP="00B15674">
            <w:pPr>
              <w:pStyle w:val="aff"/>
              <w:numPr>
                <w:ilvl w:val="0"/>
                <w:numId w:val="107"/>
              </w:numPr>
              <w:rPr>
                <w:rFonts w:cs="Tahoma"/>
                <w:lang w:val="el-GR"/>
              </w:rPr>
            </w:pPr>
            <w:r w:rsidRPr="00874411">
              <w:rPr>
                <w:rFonts w:cs="Tahoma"/>
                <w:lang w:val="el-GR"/>
              </w:rPr>
              <w:t>Τον χρόνο άφιξης</w:t>
            </w:r>
          </w:p>
          <w:p w14:paraId="0CF9C908" w14:textId="77777777" w:rsidR="009C36AE" w:rsidRPr="00874411" w:rsidRDefault="009C36AE" w:rsidP="00B15674">
            <w:pPr>
              <w:pStyle w:val="aff"/>
              <w:numPr>
                <w:ilvl w:val="0"/>
                <w:numId w:val="107"/>
              </w:numPr>
              <w:rPr>
                <w:rFonts w:cs="Tahoma"/>
                <w:lang w:val="el-GR"/>
              </w:rPr>
            </w:pPr>
            <w:r w:rsidRPr="00874411">
              <w:rPr>
                <w:rFonts w:cs="Tahoma"/>
                <w:lang w:val="el-GR"/>
              </w:rPr>
              <w:t>Τον χρόνο που χρειάστηκε για την αποκατάσταση της βλάβης</w:t>
            </w:r>
          </w:p>
          <w:p w14:paraId="65A1F964" w14:textId="3B1C5683" w:rsidR="009C36AE" w:rsidRPr="00874411" w:rsidRDefault="009C36AE" w:rsidP="00B15674">
            <w:pPr>
              <w:pStyle w:val="aff"/>
              <w:numPr>
                <w:ilvl w:val="0"/>
                <w:numId w:val="107"/>
              </w:numPr>
              <w:rPr>
                <w:rFonts w:cs="Tahoma"/>
                <w:lang w:val="en-US"/>
              </w:rPr>
            </w:pPr>
            <w:r w:rsidRPr="00874411">
              <w:rPr>
                <w:rFonts w:cs="Tahoma"/>
                <w:lang w:val="en-US"/>
              </w:rPr>
              <w:t>Τη φύση της βλάβης</w:t>
            </w:r>
          </w:p>
          <w:p w14:paraId="11E96818" w14:textId="77777777" w:rsidR="009C36AE" w:rsidRPr="00874411" w:rsidRDefault="009C36AE" w:rsidP="00B15674">
            <w:pPr>
              <w:pStyle w:val="aff"/>
              <w:numPr>
                <w:ilvl w:val="0"/>
                <w:numId w:val="107"/>
              </w:numPr>
              <w:rPr>
                <w:rFonts w:cs="Tahoma"/>
                <w:lang w:val="el-GR"/>
              </w:rPr>
            </w:pPr>
            <w:r w:rsidRPr="00874411">
              <w:rPr>
                <w:rFonts w:cs="Tahoma"/>
                <w:lang w:val="en-US"/>
              </w:rPr>
              <w:t>Τα υλικά που αντικαταστάθηκαν</w:t>
            </w:r>
          </w:p>
          <w:p w14:paraId="6C7CFD28" w14:textId="77777777" w:rsidR="00B96400" w:rsidRDefault="00B96400" w:rsidP="00874411">
            <w:pPr>
              <w:suppressAutoHyphens w:val="0"/>
              <w:spacing w:beforeLines="60" w:before="144" w:after="0"/>
              <w:rPr>
                <w:rFonts w:cs="Tahoma"/>
                <w:szCs w:val="22"/>
                <w:lang w:val="el-GR"/>
              </w:rPr>
            </w:pPr>
          </w:p>
          <w:p w14:paraId="4394E58E" w14:textId="218A737B" w:rsidR="00B96400" w:rsidRPr="00B96400" w:rsidRDefault="00CB30FF" w:rsidP="00B15674">
            <w:pPr>
              <w:numPr>
                <w:ilvl w:val="0"/>
                <w:numId w:val="107"/>
              </w:numPr>
              <w:suppressAutoHyphens w:val="0"/>
              <w:spacing w:beforeLines="60" w:before="144" w:after="0"/>
              <w:rPr>
                <w:rFonts w:cs="Tahoma"/>
                <w:lang w:val="el-GR"/>
              </w:rPr>
            </w:pPr>
            <w:r w:rsidRPr="00CB30FF">
              <w:rPr>
                <w:rFonts w:cs="Tahoma"/>
                <w:bCs/>
                <w:lang w:val="el-GR"/>
              </w:rPr>
              <w:t>Προληπτική συντήρηση περιφερειακού εξοπλισμού &amp; έτοιμου λογισμικού</w:t>
            </w:r>
            <w:r w:rsidRPr="00CB30FF">
              <w:rPr>
                <w:rFonts w:cs="Tahoma"/>
                <w:lang w:val="el-GR"/>
              </w:rPr>
              <w:t xml:space="preserve">. Αφορά τη διενέργεια από εξουσιοδοτημένους τεχνικούς των απαραίτητων ρυθμίσεων και καθαρισμών του </w:t>
            </w:r>
            <w:r w:rsidR="00E9261A">
              <w:rPr>
                <w:rFonts w:cs="Tahoma"/>
                <w:lang w:val="el-GR"/>
              </w:rPr>
              <w:t xml:space="preserve">συνολικού </w:t>
            </w:r>
            <w:r w:rsidRPr="00CB30FF">
              <w:rPr>
                <w:rFonts w:cs="Tahoma"/>
                <w:lang w:val="el-GR"/>
              </w:rPr>
              <w:t>εξοπλισμού</w:t>
            </w:r>
            <w:r w:rsidR="00E9261A">
              <w:rPr>
                <w:rFonts w:cs="Tahoma"/>
                <w:lang w:val="el-GR"/>
              </w:rPr>
              <w:t xml:space="preserve"> του έργου</w:t>
            </w:r>
            <w:r w:rsidRPr="00CB30FF">
              <w:rPr>
                <w:rFonts w:cs="Tahoma"/>
                <w:lang w:val="el-GR"/>
              </w:rPr>
              <w:t xml:space="preserve">, καθώς και των κατάλληλων ελέγχων των ευαίσθητων εξαρτημάτων τους, ώστε να εξασφαλίζεται η λειτουργία τους χωρίς προβλήματα και με το μικρότερο δυνατό αριθμό βλαβών. </w:t>
            </w:r>
            <w:r w:rsidR="00B96400" w:rsidRPr="00B96400">
              <w:rPr>
                <w:rFonts w:cs="Tahoma"/>
                <w:lang w:val="el-GR"/>
              </w:rPr>
              <w:t xml:space="preserve">Η ανωτέρω </w:t>
            </w:r>
            <w:r w:rsidR="00B96400" w:rsidRPr="00B96400">
              <w:rPr>
                <w:rFonts w:cs="Tahoma"/>
                <w:iCs/>
                <w:lang w:val="el-GR"/>
              </w:rPr>
              <w:t xml:space="preserve">προληπτική συντήρηση </w:t>
            </w:r>
            <w:r w:rsidR="00B96400" w:rsidRPr="00B96400">
              <w:rPr>
                <w:rFonts w:cs="Tahoma"/>
                <w:lang w:val="el-GR"/>
              </w:rPr>
              <w:t>κατ’ ελάχιστον περιλαμβάνει τις εξής εργασίες (κατ’ ελάχιστον 1 φορά το χρόνο):</w:t>
            </w:r>
          </w:p>
          <w:p w14:paraId="148085A3" w14:textId="77777777" w:rsidR="00CB30FF" w:rsidRDefault="00CB30FF" w:rsidP="000E0B6C">
            <w:pPr>
              <w:shd w:val="clear" w:color="auto" w:fill="FFFFFF"/>
              <w:spacing w:before="120" w:after="0"/>
              <w:rPr>
                <w:rFonts w:cs="Tahoma"/>
                <w:szCs w:val="22"/>
                <w:lang w:val="el-GR"/>
              </w:rPr>
            </w:pPr>
          </w:p>
          <w:p w14:paraId="3C0B6667" w14:textId="77777777" w:rsidR="00B96400" w:rsidRDefault="00B96400" w:rsidP="00B15674">
            <w:pPr>
              <w:pStyle w:val="aff"/>
              <w:numPr>
                <w:ilvl w:val="0"/>
                <w:numId w:val="107"/>
              </w:numPr>
              <w:rPr>
                <w:rFonts w:cs="Tahoma"/>
                <w:lang w:val="el-GR"/>
              </w:rPr>
            </w:pPr>
            <w:r w:rsidRPr="00B96400">
              <w:rPr>
                <w:rFonts w:cs="Tahoma"/>
                <w:lang w:val="el-GR"/>
              </w:rPr>
              <w:t>Εκτέλεση διαγνωστικών προγραμμάτων για τον έλεγχο καλής λειτουργίας των περιφερειακών μονάδων (</w:t>
            </w:r>
            <w:r w:rsidRPr="00B96400">
              <w:rPr>
                <w:rFonts w:cs="Tahoma"/>
              </w:rPr>
              <w:t>CPU</w:t>
            </w:r>
            <w:r w:rsidRPr="00B96400">
              <w:rPr>
                <w:rFonts w:cs="Tahoma"/>
                <w:lang w:val="el-GR"/>
              </w:rPr>
              <w:t>, μνήμες, μονάδες επικοινωνίας, μονάδες δικτύου και διασυνδεσιμότητα, κ.λπ.).</w:t>
            </w:r>
          </w:p>
          <w:p w14:paraId="1ADC52D4" w14:textId="1C643E75" w:rsidR="00B96400" w:rsidRPr="00B96400" w:rsidRDefault="00B96400" w:rsidP="00B15674">
            <w:pPr>
              <w:pStyle w:val="aff"/>
              <w:numPr>
                <w:ilvl w:val="0"/>
                <w:numId w:val="107"/>
              </w:numPr>
              <w:rPr>
                <w:rFonts w:cs="Tahoma"/>
                <w:lang w:val="el-GR"/>
              </w:rPr>
            </w:pPr>
            <w:r w:rsidRPr="00B96400">
              <w:rPr>
                <w:rFonts w:cs="Tahoma"/>
                <w:lang w:val="el-GR"/>
              </w:rPr>
              <w:t>Καθαρισμός υπολογιστών, οθονών, πληκτρολογίων, εκτυπωτών, κεφαλών κ.λπ. με ειδικά προϊόντα καθαρισμού, συμπεριλαμβανομένων ασφαλώς και των οποιοδήποτε μαγνητικών μέσων.</w:t>
            </w:r>
          </w:p>
          <w:p w14:paraId="6215AD42" w14:textId="77777777" w:rsidR="00B96400" w:rsidRDefault="00B96400" w:rsidP="00B15674">
            <w:pPr>
              <w:pStyle w:val="aff"/>
              <w:numPr>
                <w:ilvl w:val="0"/>
                <w:numId w:val="107"/>
              </w:numPr>
              <w:rPr>
                <w:rFonts w:cs="Tahoma"/>
                <w:lang w:val="el-GR"/>
              </w:rPr>
            </w:pPr>
            <w:r w:rsidRPr="00583C1B">
              <w:rPr>
                <w:rFonts w:cs="Tahoma"/>
                <w:lang w:val="el-GR"/>
              </w:rPr>
              <w:t>Αντικατάσταση τυχόν φθαρμένων ανταλλακτικών και υλικών, συμπεριλαμβανομένων και ειδών δικτυακού εξοπλισμού</w:t>
            </w:r>
          </w:p>
          <w:p w14:paraId="0876BB5F" w14:textId="64DF2854" w:rsidR="0088655F" w:rsidRPr="00B155D4" w:rsidRDefault="00B96400" w:rsidP="00B15674">
            <w:pPr>
              <w:pStyle w:val="aff"/>
              <w:numPr>
                <w:ilvl w:val="0"/>
                <w:numId w:val="107"/>
              </w:numPr>
              <w:rPr>
                <w:rFonts w:cs="Tahoma"/>
                <w:lang w:val="el-GR"/>
              </w:rPr>
            </w:pPr>
            <w:r w:rsidRPr="00B96400">
              <w:rPr>
                <w:rFonts w:cs="Tahoma"/>
                <w:lang w:val="el-GR"/>
              </w:rPr>
              <w:t xml:space="preserve">Έλεγχος και </w:t>
            </w:r>
            <w:r w:rsidRPr="00B96400">
              <w:rPr>
                <w:rFonts w:cs="Tahoma"/>
              </w:rPr>
              <w:t>tuning</w:t>
            </w:r>
            <w:r w:rsidRPr="00B96400">
              <w:rPr>
                <w:rFonts w:cs="Tahoma"/>
                <w:lang w:val="el-GR"/>
              </w:rPr>
              <w:t xml:space="preserve"> λογισμικού συστήματος και λοιπών υποστηρικτικών λογισμικών (π.χ. αναβάθμιση </w:t>
            </w:r>
            <w:r w:rsidRPr="00B96400">
              <w:rPr>
                <w:rFonts w:cs="Tahoma"/>
                <w:lang w:val="en-US"/>
              </w:rPr>
              <w:t>drivers</w:t>
            </w:r>
            <w:r w:rsidRPr="00B96400">
              <w:rPr>
                <w:rFonts w:cs="Tahoma"/>
                <w:lang w:val="el-GR"/>
              </w:rPr>
              <w:t xml:space="preserve">, </w:t>
            </w:r>
            <w:r w:rsidRPr="00B96400">
              <w:rPr>
                <w:rFonts w:cs="Tahoma"/>
                <w:lang w:val="en-US"/>
              </w:rPr>
              <w:t>utilities</w:t>
            </w:r>
            <w:r w:rsidRPr="00B96400">
              <w:rPr>
                <w:rFonts w:cs="Tahoma"/>
                <w:lang w:val="el-GR"/>
              </w:rPr>
              <w:t xml:space="preserve"> </w:t>
            </w:r>
            <w:r w:rsidRPr="00B96400">
              <w:rPr>
                <w:rFonts w:cs="Tahoma"/>
                <w:lang w:val="en-US"/>
              </w:rPr>
              <w:t>software</w:t>
            </w:r>
            <w:r w:rsidRPr="00B96400">
              <w:rPr>
                <w:rFonts w:cs="Tahoma"/>
                <w:lang w:val="el-GR"/>
              </w:rPr>
              <w:t xml:space="preserve">, </w:t>
            </w:r>
            <w:r w:rsidRPr="00B96400">
              <w:rPr>
                <w:rFonts w:cs="Tahoma"/>
                <w:lang w:val="en-US"/>
              </w:rPr>
              <w:t>updates</w:t>
            </w:r>
            <w:r w:rsidRPr="00B96400">
              <w:rPr>
                <w:rFonts w:cs="Tahoma"/>
                <w:lang w:val="el-GR"/>
              </w:rPr>
              <w:t xml:space="preserve"> κ.λπ.).</w:t>
            </w:r>
          </w:p>
        </w:tc>
      </w:tr>
    </w:tbl>
    <w:p w14:paraId="47C74E43" w14:textId="77777777" w:rsidR="0088655F" w:rsidRDefault="0088655F" w:rsidP="0088655F">
      <w:pPr>
        <w:rPr>
          <w:rFonts w:eastAsia="SimSun" w:cs="Tahoma"/>
          <w:lang w:val="el-GR"/>
        </w:rPr>
      </w:pPr>
    </w:p>
    <w:p w14:paraId="2324CB69" w14:textId="77777777" w:rsidR="002B7841" w:rsidRPr="00274B25" w:rsidRDefault="002B7841" w:rsidP="002B7841">
      <w:pPr>
        <w:spacing w:before="120" w:after="60"/>
        <w:rPr>
          <w:b/>
          <w:u w:val="single"/>
          <w:lang w:val="el-GR"/>
        </w:rPr>
      </w:pPr>
      <w:r w:rsidRPr="00274B25">
        <w:rPr>
          <w:b/>
          <w:u w:val="single"/>
          <w:lang w:val="el-GR"/>
        </w:rPr>
        <w:t xml:space="preserve">ΑΝΑΜΕΝΟΜΕΝΑ ΠΑΡΑΔΟΤΕΑ / ΑΠΟΤΕΛΕΣΜΑΤΑ ΠΕΡΙΟΔΟΥ: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5"/>
        <w:gridCol w:w="5940"/>
      </w:tblGrid>
      <w:tr w:rsidR="002B7841" w:rsidRPr="00274B25" w14:paraId="68515658" w14:textId="77777777" w:rsidTr="00CF4484">
        <w:trPr>
          <w:trHeight w:val="113"/>
        </w:trPr>
        <w:tc>
          <w:tcPr>
            <w:tcW w:w="9535" w:type="dxa"/>
            <w:gridSpan w:val="2"/>
            <w:shd w:val="clear" w:color="auto" w:fill="E6E6E6"/>
          </w:tcPr>
          <w:p w14:paraId="559C4D61" w14:textId="77777777" w:rsidR="002B7841" w:rsidRPr="00274B25" w:rsidRDefault="002B7841" w:rsidP="00CF4484">
            <w:pPr>
              <w:spacing w:after="0"/>
              <w:rPr>
                <w:lang w:val="el-GR"/>
              </w:rPr>
            </w:pPr>
            <w:r w:rsidRPr="00274B25">
              <w:rPr>
                <w:b/>
                <w:lang w:val="el-GR"/>
              </w:rPr>
              <w:t xml:space="preserve">Περίοδος Συντήρησης </w:t>
            </w:r>
            <w:r w:rsidRPr="00274B25">
              <w:rPr>
                <w:lang w:val="el-GR"/>
              </w:rPr>
              <w:t>– Παραδοτέα (ελάχιστα):</w:t>
            </w:r>
          </w:p>
        </w:tc>
      </w:tr>
      <w:tr w:rsidR="002B7841" w:rsidRPr="00274B25" w14:paraId="3F04E56D" w14:textId="77777777" w:rsidTr="00CF4484">
        <w:trPr>
          <w:trHeight w:val="390"/>
        </w:trPr>
        <w:tc>
          <w:tcPr>
            <w:tcW w:w="3595" w:type="dxa"/>
            <w:shd w:val="clear" w:color="auto" w:fill="E6E6E6"/>
            <w:vAlign w:val="center"/>
          </w:tcPr>
          <w:p w14:paraId="136A56DF" w14:textId="77777777" w:rsidR="002B7841" w:rsidRPr="00274B25" w:rsidRDefault="002B7841" w:rsidP="00CF4484">
            <w:pPr>
              <w:widowControl w:val="0"/>
              <w:suppressAutoHyphens w:val="0"/>
              <w:spacing w:after="0"/>
              <w:jc w:val="left"/>
              <w:rPr>
                <w:lang w:val="el-GR" w:eastAsia="en-US"/>
              </w:rPr>
            </w:pPr>
            <w:r w:rsidRPr="00274B25">
              <w:rPr>
                <w:lang w:val="el-GR" w:eastAsia="en-US"/>
              </w:rPr>
              <w:t>Τίτλος Παραδοτέου</w:t>
            </w:r>
          </w:p>
        </w:tc>
        <w:tc>
          <w:tcPr>
            <w:tcW w:w="5940" w:type="dxa"/>
            <w:shd w:val="clear" w:color="auto" w:fill="E6E6E6"/>
            <w:vAlign w:val="center"/>
          </w:tcPr>
          <w:p w14:paraId="719367E0" w14:textId="77777777" w:rsidR="002B7841" w:rsidRPr="00274B25" w:rsidRDefault="002B7841" w:rsidP="00CF4484">
            <w:pPr>
              <w:widowControl w:val="0"/>
              <w:suppressAutoHyphens w:val="0"/>
              <w:spacing w:after="0"/>
              <w:jc w:val="left"/>
              <w:rPr>
                <w:lang w:val="el-GR" w:eastAsia="en-US"/>
              </w:rPr>
            </w:pPr>
            <w:r w:rsidRPr="00274B25">
              <w:rPr>
                <w:lang w:val="el-GR" w:eastAsia="en-US"/>
              </w:rPr>
              <w:t xml:space="preserve">Περιγραφή Παραδοτέου </w:t>
            </w:r>
          </w:p>
        </w:tc>
      </w:tr>
      <w:tr w:rsidR="002B7841" w:rsidRPr="00274B25" w14:paraId="0F4D85A3" w14:textId="77777777" w:rsidTr="00CF4484">
        <w:trPr>
          <w:trHeight w:val="390"/>
        </w:trPr>
        <w:tc>
          <w:tcPr>
            <w:tcW w:w="3595" w:type="dxa"/>
          </w:tcPr>
          <w:p w14:paraId="39E2538D" w14:textId="77777777" w:rsidR="002B7841" w:rsidRPr="00274B25" w:rsidRDefault="002B7841" w:rsidP="0036003F">
            <w:pPr>
              <w:widowControl w:val="0"/>
              <w:suppressAutoHyphens w:val="0"/>
              <w:spacing w:before="120" w:after="0"/>
              <w:ind w:left="567"/>
              <w:jc w:val="left"/>
              <w:rPr>
                <w:lang w:val="el-GR" w:eastAsia="en-US"/>
              </w:rPr>
            </w:pPr>
            <w:r w:rsidRPr="00274B25">
              <w:rPr>
                <w:lang w:val="el-GR" w:eastAsia="en-US"/>
              </w:rPr>
              <w:t>Υπηρεσίες υποστήριξης και αποκατάστασης βλαβών</w:t>
            </w:r>
          </w:p>
        </w:tc>
        <w:tc>
          <w:tcPr>
            <w:tcW w:w="5940" w:type="dxa"/>
          </w:tcPr>
          <w:p w14:paraId="3AAC109B" w14:textId="77777777" w:rsidR="002B7841" w:rsidRPr="00274B25" w:rsidRDefault="002B7841" w:rsidP="00CF4484">
            <w:pPr>
              <w:spacing w:after="0"/>
              <w:rPr>
                <w:lang w:val="el-GR"/>
              </w:rPr>
            </w:pPr>
            <w:r w:rsidRPr="00274B25">
              <w:rPr>
                <w:lang w:val="el-GR"/>
              </w:rPr>
              <w:t>Τεύχος αποτύπωσης υπηρεσιών που θα περιλαμβάνει:</w:t>
            </w:r>
          </w:p>
          <w:p w14:paraId="7605CF9D" w14:textId="47933235" w:rsidR="002B7841" w:rsidRPr="00274B25" w:rsidRDefault="002B7841" w:rsidP="00131CC2">
            <w:pPr>
              <w:numPr>
                <w:ilvl w:val="0"/>
                <w:numId w:val="105"/>
              </w:numPr>
              <w:suppressAutoHyphens w:val="0"/>
              <w:spacing w:before="120" w:after="0"/>
              <w:rPr>
                <w:lang w:val="el-GR"/>
              </w:rPr>
            </w:pPr>
            <w:r w:rsidRPr="00274B25">
              <w:rPr>
                <w:lang w:val="el-GR"/>
              </w:rPr>
              <w:t xml:space="preserve">Αναλυτικό Πρόγραμμα ενεργειών προληπτικής συντήρησης, που υποβάλλεται </w:t>
            </w:r>
            <w:r>
              <w:rPr>
                <w:lang w:val="el-GR"/>
              </w:rPr>
              <w:t>πριν</w:t>
            </w:r>
            <w:r w:rsidRPr="00274B25">
              <w:rPr>
                <w:lang w:val="el-GR"/>
              </w:rPr>
              <w:t xml:space="preserve"> την έναρξη της σχετικής περιόδου</w:t>
            </w:r>
          </w:p>
          <w:p w14:paraId="57FABAE9" w14:textId="77777777" w:rsidR="002B7841" w:rsidRPr="00274B25" w:rsidRDefault="002B7841" w:rsidP="00131CC2">
            <w:pPr>
              <w:numPr>
                <w:ilvl w:val="0"/>
                <w:numId w:val="105"/>
              </w:numPr>
              <w:suppressAutoHyphens w:val="0"/>
              <w:spacing w:before="120" w:after="0"/>
              <w:rPr>
                <w:lang w:val="el-GR"/>
              </w:rPr>
            </w:pPr>
            <w:r w:rsidRPr="00274B25">
              <w:rPr>
                <w:lang w:val="el-GR"/>
              </w:rPr>
              <w:t>Αναλυτική Καταγραφή Πεπραγμένων Συντήρησης (Τακτικών – Έκτακτων Ενεργειών)</w:t>
            </w:r>
          </w:p>
          <w:p w14:paraId="48E166AB" w14:textId="77777777" w:rsidR="002B7841" w:rsidRPr="00274B25" w:rsidRDefault="002B7841" w:rsidP="00131CC2">
            <w:pPr>
              <w:numPr>
                <w:ilvl w:val="0"/>
                <w:numId w:val="105"/>
              </w:numPr>
              <w:suppressAutoHyphens w:val="0"/>
              <w:spacing w:before="120" w:after="0"/>
              <w:rPr>
                <w:lang w:val="el-GR"/>
              </w:rPr>
            </w:pPr>
            <w:r w:rsidRPr="00274B25">
              <w:rPr>
                <w:lang w:val="el-GR"/>
              </w:rPr>
              <w:t xml:space="preserve">Τεκμηρίωση πρόσθετων προσαρμογών και παραμετροποιήσεων σε έτοιμο λογισμικό και εφαρμογών </w:t>
            </w:r>
          </w:p>
          <w:p w14:paraId="0A2C88CA" w14:textId="77777777" w:rsidR="002B7841" w:rsidRPr="00274B25" w:rsidRDefault="002B7841" w:rsidP="00131CC2">
            <w:pPr>
              <w:numPr>
                <w:ilvl w:val="0"/>
                <w:numId w:val="105"/>
              </w:numPr>
              <w:suppressAutoHyphens w:val="0"/>
              <w:spacing w:before="120" w:after="0"/>
              <w:rPr>
                <w:lang w:val="el-GR"/>
              </w:rPr>
            </w:pPr>
            <w:r w:rsidRPr="00274B25">
              <w:rPr>
                <w:lang w:val="el-GR"/>
              </w:rPr>
              <w:t>Παράδοση αντιτύπων όλων των μεταβολών ή επανεκδόσεων ή τροποποιήσεων των εγχειριδίων του έτοιμου λογισμικού και εφαρμογής/ών</w:t>
            </w:r>
          </w:p>
          <w:p w14:paraId="6988589D" w14:textId="77777777" w:rsidR="002B7841" w:rsidRPr="00274B25" w:rsidRDefault="002B7841" w:rsidP="00131CC2">
            <w:pPr>
              <w:numPr>
                <w:ilvl w:val="0"/>
                <w:numId w:val="105"/>
              </w:numPr>
              <w:suppressAutoHyphens w:val="0"/>
              <w:spacing w:before="120" w:after="0"/>
              <w:rPr>
                <w:lang w:val="el-GR"/>
              </w:rPr>
            </w:pPr>
            <w:r w:rsidRPr="00274B25">
              <w:rPr>
                <w:lang w:val="el-GR"/>
              </w:rPr>
              <w:t>Τεκμηρίωση εγκαταστάσεων νέων εκδόσεων έτοιμου λογισμικού και εφαρμογής/ών</w:t>
            </w:r>
          </w:p>
          <w:p w14:paraId="2EBC77D2" w14:textId="77777777" w:rsidR="002B7841" w:rsidRPr="00274B25" w:rsidRDefault="002B7841" w:rsidP="00131CC2">
            <w:pPr>
              <w:numPr>
                <w:ilvl w:val="0"/>
                <w:numId w:val="105"/>
              </w:numPr>
              <w:suppressAutoHyphens w:val="0"/>
              <w:spacing w:before="120" w:after="0"/>
            </w:pPr>
            <w:r w:rsidRPr="00274B25">
              <w:t xml:space="preserve">Έκθεση αξιολόγησης Περιόδου </w:t>
            </w:r>
          </w:p>
        </w:tc>
      </w:tr>
    </w:tbl>
    <w:p w14:paraId="3D80A7FE" w14:textId="77777777" w:rsidR="00D63796" w:rsidRDefault="00D63796" w:rsidP="0088655F">
      <w:pPr>
        <w:rPr>
          <w:rFonts w:eastAsia="SimSun" w:cs="Tahoma"/>
          <w:lang w:val="el-GR"/>
        </w:rPr>
      </w:pPr>
    </w:p>
    <w:p w14:paraId="66ADED70" w14:textId="23535445" w:rsidR="003C2BEF" w:rsidRPr="00663E7D" w:rsidRDefault="003C2BEF" w:rsidP="00E20DB4">
      <w:pPr>
        <w:pStyle w:val="5"/>
        <w:numPr>
          <w:ilvl w:val="0"/>
          <w:numId w:val="26"/>
        </w:numPr>
        <w:ind w:left="720" w:hanging="180"/>
        <w:rPr>
          <w:rFonts w:eastAsia="SimSun" w:cs="Tahoma"/>
          <w:lang w:val="el-GR"/>
        </w:rPr>
      </w:pPr>
      <w:bookmarkStart w:id="408" w:name="_Ref55388072"/>
      <w:r w:rsidRPr="00663E7D">
        <w:rPr>
          <w:rFonts w:eastAsia="SimSun" w:cs="Tahoma"/>
          <w:lang w:val="el-GR"/>
        </w:rPr>
        <w:t xml:space="preserve">Τήρηση Εγγυημένου Επιπέδου Υπηρεσιών </w:t>
      </w:r>
      <w:r w:rsidR="00B550F0" w:rsidRPr="00663E7D">
        <w:rPr>
          <w:rFonts w:eastAsia="SimSun" w:cs="Tahoma"/>
          <w:lang w:val="el-GR"/>
        </w:rPr>
        <w:t>(</w:t>
      </w:r>
      <w:r w:rsidR="00B550F0" w:rsidRPr="00663E7D">
        <w:rPr>
          <w:rFonts w:eastAsia="SimSun" w:cs="Tahoma"/>
        </w:rPr>
        <w:t>SLA</w:t>
      </w:r>
      <w:r w:rsidR="00B550F0" w:rsidRPr="00663E7D">
        <w:rPr>
          <w:rFonts w:eastAsia="SimSun" w:cs="Tahoma"/>
          <w:lang w:val="el-GR"/>
        </w:rPr>
        <w:t>)</w:t>
      </w:r>
      <w:r w:rsidRPr="00663E7D">
        <w:rPr>
          <w:rFonts w:eastAsia="SimSun" w:cs="Tahoma"/>
          <w:lang w:val="el-GR"/>
        </w:rPr>
        <w:t>– Ρήτρες</w:t>
      </w:r>
      <w:bookmarkEnd w:id="408"/>
    </w:p>
    <w:p w14:paraId="473CAA86" w14:textId="3EA1DBF5" w:rsidR="00206452" w:rsidRDefault="00206452" w:rsidP="00206452">
      <w:pPr>
        <w:spacing w:line="276" w:lineRule="auto"/>
        <w:rPr>
          <w:rFonts w:cs="Tahoma"/>
          <w:lang w:val="el-GR"/>
        </w:rPr>
      </w:pPr>
      <w:r w:rsidRPr="00321E2F">
        <w:rPr>
          <w:rFonts w:cs="Tahoma"/>
          <w:lang w:val="el-GR"/>
        </w:rPr>
        <w:t>Ο Ανάδοχος υποχρεούται να παρέχει το σύνολο των υπηρεσιών τεχνικής υποστήριξης που αφορούν αποκατάσταση βλάβης/δυσλειτουργίας, για προϊόντα που προσφέρθηκαν στο πλαίσιο</w:t>
      </w:r>
      <w:r w:rsidRPr="00EE2574">
        <w:rPr>
          <w:rFonts w:cs="Tahoma"/>
          <w:spacing w:val="-13"/>
          <w:lang w:val="el-GR"/>
        </w:rPr>
        <w:t xml:space="preserve"> </w:t>
      </w:r>
      <w:r w:rsidRPr="00EE2574">
        <w:rPr>
          <w:rFonts w:cs="Tahoma"/>
          <w:lang w:val="el-GR"/>
        </w:rPr>
        <w:t>του</w:t>
      </w:r>
      <w:r w:rsidRPr="00EE2574">
        <w:rPr>
          <w:rFonts w:cs="Tahoma"/>
          <w:spacing w:val="-13"/>
          <w:lang w:val="el-GR"/>
        </w:rPr>
        <w:t xml:space="preserve"> </w:t>
      </w:r>
      <w:r w:rsidRPr="008D1FC6">
        <w:rPr>
          <w:rFonts w:cs="Tahoma"/>
          <w:lang w:val="el-GR"/>
        </w:rPr>
        <w:t>έργου</w:t>
      </w:r>
      <w:r w:rsidRPr="008D1FC6">
        <w:rPr>
          <w:rFonts w:cs="Tahoma"/>
          <w:spacing w:val="-11"/>
          <w:lang w:val="el-GR"/>
        </w:rPr>
        <w:t xml:space="preserve"> </w:t>
      </w:r>
      <w:r w:rsidR="00896D94">
        <w:rPr>
          <w:rFonts w:cs="Tahoma"/>
          <w:spacing w:val="-11"/>
          <w:lang w:val="el-GR"/>
        </w:rPr>
        <w:t>καθώς και για τ</w:t>
      </w:r>
      <w:r w:rsidR="006C122E">
        <w:rPr>
          <w:rFonts w:cs="Tahoma"/>
          <w:spacing w:val="-11"/>
          <w:lang w:val="el-GR"/>
        </w:rPr>
        <w:t>ον</w:t>
      </w:r>
      <w:r w:rsidR="00896D94">
        <w:rPr>
          <w:rFonts w:cs="Tahoma"/>
          <w:spacing w:val="-11"/>
          <w:lang w:val="el-GR"/>
        </w:rPr>
        <w:t xml:space="preserve"> υφιστάμεν</w:t>
      </w:r>
      <w:r w:rsidR="006C122E">
        <w:rPr>
          <w:rFonts w:cs="Tahoma"/>
          <w:spacing w:val="-11"/>
          <w:lang w:val="el-GR"/>
        </w:rPr>
        <w:t>ο εξοπλισμό/λογισμικό</w:t>
      </w:r>
      <w:r w:rsidR="00896D94">
        <w:rPr>
          <w:rFonts w:cs="Tahoma"/>
          <w:spacing w:val="-11"/>
          <w:lang w:val="el-GR"/>
        </w:rPr>
        <w:t xml:space="preserve"> που παραμένουν σε </w:t>
      </w:r>
      <w:r w:rsidR="00AB0D18">
        <w:rPr>
          <w:rFonts w:cs="Tahoma"/>
          <w:spacing w:val="-11"/>
          <w:lang w:val="el-GR"/>
        </w:rPr>
        <w:t>χρήση</w:t>
      </w:r>
      <w:r w:rsidR="009D322F">
        <w:rPr>
          <w:rFonts w:cs="Tahoma"/>
          <w:spacing w:val="-11"/>
          <w:lang w:val="el-GR"/>
        </w:rPr>
        <w:t xml:space="preserve"> για την λειτουργία του Συστήματος Ηχογράφησης-Αποηχογράφησης Πρακτικών των δικαστηρίων</w:t>
      </w:r>
      <w:r w:rsidRPr="00AB155F">
        <w:rPr>
          <w:rFonts w:cs="Tahoma"/>
          <w:lang w:val="el-GR"/>
        </w:rPr>
        <w:t>, ώστε να τηρούνται τα ελάχιστα όρια διαθεσιμότητας που ορίζονται στη</w:t>
      </w:r>
      <w:r w:rsidRPr="00DA3606">
        <w:rPr>
          <w:rFonts w:cs="Tahoma"/>
          <w:spacing w:val="-22"/>
          <w:lang w:val="el-GR"/>
        </w:rPr>
        <w:t xml:space="preserve"> </w:t>
      </w:r>
      <w:r w:rsidRPr="00054EE6">
        <w:rPr>
          <w:rFonts w:cs="Tahoma"/>
          <w:lang w:val="el-GR"/>
        </w:rPr>
        <w:t>σ</w:t>
      </w:r>
      <w:r w:rsidRPr="001B75BD">
        <w:rPr>
          <w:rFonts w:cs="Tahoma"/>
          <w:lang w:val="el-GR"/>
        </w:rPr>
        <w:t>υνέχεια.</w:t>
      </w:r>
    </w:p>
    <w:p w14:paraId="2A6AE49C" w14:textId="61D0FEA0" w:rsidR="00847367" w:rsidRPr="00847367" w:rsidRDefault="00847367" w:rsidP="00206452">
      <w:pPr>
        <w:spacing w:line="276" w:lineRule="auto"/>
        <w:rPr>
          <w:rFonts w:cs="Tahoma"/>
          <w:b/>
          <w:bCs/>
          <w:lang w:val="el-GR"/>
        </w:rPr>
      </w:pPr>
      <w:r w:rsidRPr="00847367">
        <w:rPr>
          <w:rFonts w:cs="Tahoma"/>
          <w:b/>
          <w:bCs/>
          <w:lang w:val="el-GR"/>
        </w:rPr>
        <w:t>ΟΡΙΣΜΟΙ</w:t>
      </w:r>
    </w:p>
    <w:p w14:paraId="399C2EAF" w14:textId="0B7CE33D" w:rsidR="007D69F3" w:rsidRPr="001B75BD" w:rsidRDefault="00473BBF" w:rsidP="00131CC2">
      <w:pPr>
        <w:numPr>
          <w:ilvl w:val="0"/>
          <w:numId w:val="30"/>
        </w:numPr>
        <w:suppressAutoHyphens w:val="0"/>
        <w:spacing w:before="120"/>
        <w:ind w:left="357" w:hanging="357"/>
        <w:rPr>
          <w:rFonts w:cs="Tahoma"/>
          <w:lang w:val="el-GR"/>
        </w:rPr>
      </w:pPr>
      <w:r w:rsidRPr="001B75BD">
        <w:rPr>
          <w:rFonts w:cs="Tahoma"/>
          <w:b/>
          <w:lang w:val="el-GR"/>
        </w:rPr>
        <w:t>Υλικό/</w:t>
      </w:r>
      <w:r w:rsidR="007D69F3" w:rsidRPr="001B75BD">
        <w:rPr>
          <w:rFonts w:cs="Tahoma"/>
          <w:b/>
          <w:lang w:val="el-GR"/>
        </w:rPr>
        <w:t>Λογισμικό/Εφαρμογές:</w:t>
      </w:r>
      <w:r w:rsidR="007D69F3" w:rsidRPr="001B75BD">
        <w:rPr>
          <w:rFonts w:cs="Tahoma"/>
          <w:lang w:val="el-GR"/>
        </w:rPr>
        <w:t xml:space="preserve"> το σύνολο των διακριτών μονάδων </w:t>
      </w:r>
      <w:r w:rsidR="001254F4" w:rsidRPr="001B75BD">
        <w:rPr>
          <w:rFonts w:cs="Tahoma"/>
          <w:lang w:val="el-GR"/>
        </w:rPr>
        <w:t>υλικού/</w:t>
      </w:r>
      <w:r w:rsidR="007D69F3" w:rsidRPr="001B75BD">
        <w:rPr>
          <w:rFonts w:cs="Tahoma"/>
          <w:lang w:val="el-GR"/>
        </w:rPr>
        <w:t>λογισμικού/εφαρμογών που παραδόθηκαν/αναπτύχθηκαν</w:t>
      </w:r>
      <w:r w:rsidR="00C177C3">
        <w:rPr>
          <w:rFonts w:cs="Tahoma"/>
          <w:lang w:val="el-GR"/>
        </w:rPr>
        <w:t>/παραμένουν σε χρήση</w:t>
      </w:r>
      <w:r w:rsidR="007D69F3" w:rsidRPr="001B75BD">
        <w:rPr>
          <w:rFonts w:cs="Tahoma"/>
          <w:lang w:val="el-GR"/>
        </w:rPr>
        <w:t xml:space="preserve"> στο πλαίσιο της Σύμβασης, η εύρυθμη λειτουργία των οποίων στηρίζει τη λειτουργικότητα του συστήματος, δηλ., </w:t>
      </w:r>
      <w:r w:rsidRPr="001B75BD">
        <w:rPr>
          <w:rFonts w:cs="Tahoma"/>
          <w:lang w:val="el-GR"/>
        </w:rPr>
        <w:t xml:space="preserve">υλικό </w:t>
      </w:r>
      <w:r w:rsidR="007D69F3" w:rsidRPr="001B75BD">
        <w:rPr>
          <w:rFonts w:cs="Tahoma"/>
          <w:lang w:val="el-GR"/>
        </w:rPr>
        <w:t>εφαρμογές υποσυστημάτων, εργαλεία ανάπτυξης.</w:t>
      </w:r>
    </w:p>
    <w:p w14:paraId="37B7AF90" w14:textId="0569AEEF" w:rsidR="007D69F3" w:rsidRPr="001B75BD" w:rsidRDefault="007D69F3" w:rsidP="00131CC2">
      <w:pPr>
        <w:numPr>
          <w:ilvl w:val="0"/>
          <w:numId w:val="30"/>
        </w:numPr>
        <w:suppressAutoHyphens w:val="0"/>
        <w:spacing w:before="120"/>
        <w:ind w:left="357" w:hanging="357"/>
        <w:rPr>
          <w:rFonts w:cs="Tahoma"/>
          <w:lang w:val="el-GR"/>
        </w:rPr>
      </w:pPr>
      <w:r w:rsidRPr="001B75BD">
        <w:rPr>
          <w:rFonts w:cs="Tahoma"/>
          <w:b/>
          <w:lang w:val="el-GR"/>
        </w:rPr>
        <w:t>Βλάβη:</w:t>
      </w:r>
      <w:r w:rsidRPr="001B75BD">
        <w:rPr>
          <w:rFonts w:cs="Tahoma"/>
          <w:lang w:val="el-GR"/>
        </w:rPr>
        <w:t xml:space="preserve"> ζημιά μέρους ή όλης της διακριτής μονάδας </w:t>
      </w:r>
      <w:r w:rsidR="001254F4" w:rsidRPr="001B75BD">
        <w:rPr>
          <w:rFonts w:cs="Tahoma"/>
          <w:lang w:val="el-GR"/>
        </w:rPr>
        <w:t>υλικού/</w:t>
      </w:r>
      <w:r w:rsidRPr="001B75BD">
        <w:rPr>
          <w:rFonts w:cs="Tahoma"/>
          <w:lang w:val="el-GR"/>
        </w:rPr>
        <w:t xml:space="preserve">λογισμικού/εφαρμογών, η οποία επηρεάζει άμεσα και αρνητικά την διαθεσιμότητα ή απόδοση του εν λόγω στοιχείου και κατ’ επέκταση τις προσφερόμενες υπηρεσίες του Συστήματος. </w:t>
      </w:r>
    </w:p>
    <w:p w14:paraId="1CD705CD" w14:textId="44028D33" w:rsidR="007D69F3" w:rsidRPr="001B75BD" w:rsidRDefault="007D69F3" w:rsidP="00131CC2">
      <w:pPr>
        <w:numPr>
          <w:ilvl w:val="0"/>
          <w:numId w:val="30"/>
        </w:numPr>
        <w:suppressAutoHyphens w:val="0"/>
        <w:spacing w:before="120"/>
        <w:ind w:left="357" w:hanging="357"/>
        <w:rPr>
          <w:rFonts w:cs="Tahoma"/>
          <w:lang w:val="el-GR"/>
        </w:rPr>
      </w:pPr>
      <w:r w:rsidRPr="001B75BD">
        <w:rPr>
          <w:rFonts w:cs="Tahoma"/>
          <w:b/>
          <w:lang w:val="el-GR"/>
        </w:rPr>
        <w:t>Δυσλειτουργία:</w:t>
      </w:r>
      <w:r w:rsidRPr="001B75BD">
        <w:rPr>
          <w:rFonts w:cs="Tahoma"/>
          <w:lang w:val="el-GR"/>
        </w:rPr>
        <w:t xml:space="preserve"> ζημιά μέρους ή όλης της διακριτής μονάδας </w:t>
      </w:r>
      <w:r w:rsidR="001254F4" w:rsidRPr="001B75BD">
        <w:rPr>
          <w:rFonts w:cs="Tahoma"/>
          <w:lang w:val="el-GR"/>
        </w:rPr>
        <w:t>υλικού/</w:t>
      </w:r>
      <w:r w:rsidRPr="001B75BD">
        <w:rPr>
          <w:rFonts w:cs="Tahoma"/>
          <w:lang w:val="el-GR"/>
        </w:rPr>
        <w:t xml:space="preserve">λογισμικού/εφαρμογών, η οποία </w:t>
      </w:r>
      <w:r w:rsidRPr="001B75BD">
        <w:rPr>
          <w:rFonts w:cs="Tahoma"/>
          <w:u w:val="single"/>
          <w:lang w:val="el-GR"/>
        </w:rPr>
        <w:t>δεν</w:t>
      </w:r>
      <w:r w:rsidRPr="001B75BD">
        <w:rPr>
          <w:rFonts w:cs="Tahoma"/>
          <w:lang w:val="el-GR"/>
        </w:rPr>
        <w:t xml:space="preserve"> επηρεάζει άμεσα και αρνητικά την διαθεσιμότητα ή απόδοση του εν λόγω στοιχείου και κατ’ επέκταση τις προσφερόμενες υπηρεσίες του Συστήματος.</w:t>
      </w:r>
    </w:p>
    <w:p w14:paraId="00063ED3" w14:textId="6EB9FC85" w:rsidR="007D69F3" w:rsidRPr="001B75BD" w:rsidRDefault="007D69F3" w:rsidP="00131CC2">
      <w:pPr>
        <w:numPr>
          <w:ilvl w:val="0"/>
          <w:numId w:val="30"/>
        </w:numPr>
        <w:suppressAutoHyphens w:val="0"/>
        <w:spacing w:before="120"/>
        <w:ind w:left="357" w:hanging="357"/>
        <w:rPr>
          <w:rFonts w:cs="Tahoma"/>
          <w:lang w:val="el-GR"/>
        </w:rPr>
      </w:pPr>
      <w:r w:rsidRPr="001B75BD">
        <w:rPr>
          <w:rFonts w:cs="Tahoma"/>
          <w:b/>
          <w:lang w:val="el-GR"/>
        </w:rPr>
        <w:t>ΚΩΚ</w:t>
      </w:r>
      <w:r w:rsidRPr="001B75BD">
        <w:rPr>
          <w:rFonts w:cs="Tahoma"/>
          <w:lang w:val="el-GR"/>
        </w:rPr>
        <w:t xml:space="preserve"> (κανονικές ώρες κάλυψης): Το χρονικό διάστημα 0</w:t>
      </w:r>
      <w:r w:rsidR="001254F4" w:rsidRPr="001B75BD">
        <w:rPr>
          <w:rFonts w:cs="Tahoma"/>
          <w:lang w:val="el-GR"/>
        </w:rPr>
        <w:t>8</w:t>
      </w:r>
      <w:r w:rsidRPr="001B75BD">
        <w:rPr>
          <w:rFonts w:cs="Tahoma"/>
          <w:lang w:val="el-GR"/>
        </w:rPr>
        <w:t>:</w:t>
      </w:r>
      <w:r w:rsidR="001254F4" w:rsidRPr="001B75BD">
        <w:rPr>
          <w:rFonts w:cs="Tahoma"/>
          <w:lang w:val="el-GR"/>
        </w:rPr>
        <w:t>0</w:t>
      </w:r>
      <w:r w:rsidRPr="001B75BD">
        <w:rPr>
          <w:rFonts w:cs="Tahoma"/>
          <w:lang w:val="el-GR"/>
        </w:rPr>
        <w:t xml:space="preserve">0 – </w:t>
      </w:r>
      <w:r w:rsidR="001F10FA" w:rsidRPr="001B75BD">
        <w:rPr>
          <w:rFonts w:cs="Tahoma"/>
          <w:lang w:val="el-GR"/>
        </w:rPr>
        <w:t>1</w:t>
      </w:r>
      <w:r w:rsidR="001F10FA">
        <w:rPr>
          <w:rFonts w:cs="Tahoma"/>
          <w:lang w:val="el-GR"/>
        </w:rPr>
        <w:t>6</w:t>
      </w:r>
      <w:r w:rsidRPr="001B75BD">
        <w:rPr>
          <w:rFonts w:cs="Tahoma"/>
          <w:lang w:val="el-GR"/>
        </w:rPr>
        <w:t>:00 για τις εργάσιμες ημέρες.</w:t>
      </w:r>
    </w:p>
    <w:p w14:paraId="0AA4E4B8" w14:textId="77777777" w:rsidR="007D69F3" w:rsidRDefault="007D69F3" w:rsidP="00131CC2">
      <w:pPr>
        <w:numPr>
          <w:ilvl w:val="0"/>
          <w:numId w:val="30"/>
        </w:numPr>
        <w:suppressAutoHyphens w:val="0"/>
        <w:spacing w:before="120"/>
        <w:ind w:left="357" w:hanging="357"/>
        <w:rPr>
          <w:rFonts w:cs="Tahoma"/>
          <w:lang w:val="el-GR"/>
        </w:rPr>
      </w:pPr>
      <w:r w:rsidRPr="001B75BD">
        <w:rPr>
          <w:rFonts w:cs="Tahoma"/>
          <w:b/>
          <w:lang w:val="el-GR"/>
        </w:rPr>
        <w:t>ΕΩΚ</w:t>
      </w:r>
      <w:r w:rsidRPr="001B75BD">
        <w:rPr>
          <w:rFonts w:cs="Tahoma"/>
          <w:lang w:val="el-GR"/>
        </w:rPr>
        <w:t xml:space="preserve"> (επιπλέον ώρες κάλυψης): Το υπόλοιπο χρονικό διάστημα.</w:t>
      </w:r>
    </w:p>
    <w:p w14:paraId="17C7A2AB" w14:textId="72A77D3B" w:rsidR="007F600D" w:rsidRPr="001B75BD" w:rsidRDefault="007F600D" w:rsidP="00131CC2">
      <w:pPr>
        <w:numPr>
          <w:ilvl w:val="0"/>
          <w:numId w:val="30"/>
        </w:numPr>
        <w:suppressAutoHyphens w:val="0"/>
        <w:spacing w:before="120"/>
        <w:rPr>
          <w:rFonts w:cs="Tahoma"/>
          <w:lang w:val="el-GR"/>
        </w:rPr>
      </w:pPr>
      <w:r w:rsidRPr="007F600D">
        <w:rPr>
          <w:rFonts w:cs="Tahoma"/>
          <w:b/>
          <w:lang w:val="el-GR"/>
        </w:rPr>
        <w:t xml:space="preserve">Χρόνος </w:t>
      </w:r>
      <w:r>
        <w:rPr>
          <w:rFonts w:cs="Tahoma"/>
          <w:b/>
          <w:lang w:val="el-GR"/>
        </w:rPr>
        <w:t>αποκρισης</w:t>
      </w:r>
      <w:r w:rsidRPr="007F600D">
        <w:rPr>
          <w:rFonts w:cs="Tahoma"/>
          <w:b/>
          <w:lang w:val="el-GR"/>
        </w:rPr>
        <w:t xml:space="preserve"> βλάβης </w:t>
      </w:r>
      <w:r w:rsidRPr="007F600D">
        <w:rPr>
          <w:rFonts w:cs="Tahoma"/>
          <w:lang w:val="el-GR"/>
        </w:rPr>
        <w:t>είναι το μέγιστο επιτρεπόμενο χρονικό διάστημα από την αναγγελία της βλάβης μέχρι</w:t>
      </w:r>
      <w:r>
        <w:rPr>
          <w:rFonts w:cs="Tahoma"/>
          <w:lang w:val="el-GR"/>
        </w:rPr>
        <w:t xml:space="preserve"> </w:t>
      </w:r>
      <w:r w:rsidR="00C24CA5">
        <w:rPr>
          <w:rFonts w:cs="Tahoma"/>
          <w:lang w:val="el-GR"/>
        </w:rPr>
        <w:t xml:space="preserve">την τεχνική καταγραφή αυτής και την παροχή σχεδίου αποκατάστασης στον κύριο του Έργου </w:t>
      </w:r>
    </w:p>
    <w:p w14:paraId="356FF71B" w14:textId="7BA28CD7" w:rsidR="001F52B4" w:rsidRPr="00DB795C" w:rsidRDefault="007D69F3" w:rsidP="00131CC2">
      <w:pPr>
        <w:numPr>
          <w:ilvl w:val="0"/>
          <w:numId w:val="30"/>
        </w:numPr>
        <w:shd w:val="clear" w:color="auto" w:fill="FFFFFF" w:themeFill="background1"/>
        <w:suppressAutoHyphens w:val="0"/>
        <w:spacing w:before="120"/>
        <w:rPr>
          <w:rFonts w:cs="Tahoma"/>
          <w:szCs w:val="22"/>
          <w:lang w:val="el-GR"/>
        </w:rPr>
      </w:pPr>
      <w:r w:rsidRPr="001B75BD">
        <w:rPr>
          <w:rFonts w:cs="Tahoma"/>
          <w:b/>
          <w:lang w:val="el-GR"/>
        </w:rPr>
        <w:t xml:space="preserve">Χρόνος αποκατάστασης βλάβης </w:t>
      </w:r>
      <w:r w:rsidRPr="001B75BD">
        <w:rPr>
          <w:rFonts w:cs="Tahoma"/>
          <w:lang w:val="el-GR"/>
        </w:rPr>
        <w:t xml:space="preserve">είναι το μέγιστο επιτρεπόμενο χρονικό διάστημα από την </w:t>
      </w:r>
      <w:r w:rsidR="00C24CA5">
        <w:rPr>
          <w:rFonts w:cs="Tahoma"/>
          <w:lang w:val="el-GR"/>
        </w:rPr>
        <w:t>απόκριση</w:t>
      </w:r>
      <w:r w:rsidR="00C24CA5" w:rsidRPr="001B75BD">
        <w:rPr>
          <w:rFonts w:cs="Tahoma"/>
          <w:lang w:val="el-GR"/>
        </w:rPr>
        <w:t xml:space="preserve"> </w:t>
      </w:r>
      <w:r w:rsidRPr="001B75BD">
        <w:rPr>
          <w:rFonts w:cs="Tahoma"/>
          <w:lang w:val="el-GR"/>
        </w:rPr>
        <w:t xml:space="preserve">της βλάβης μέχρι και την αποκατάστασή της. </w:t>
      </w:r>
      <w:r w:rsidR="00D1445A" w:rsidRPr="001B75BD">
        <w:rPr>
          <w:rFonts w:cs="Tahoma"/>
          <w:lang w:val="el-GR"/>
        </w:rPr>
        <w:t>Ο χρόνος αυτός είναι</w:t>
      </w:r>
      <w:r w:rsidR="001F52B4">
        <w:rPr>
          <w:rFonts w:cs="Tahoma"/>
          <w:lang w:val="el-GR"/>
        </w:rPr>
        <w:t>:</w:t>
      </w:r>
    </w:p>
    <w:p w14:paraId="2688FC47" w14:textId="0EEA0D37" w:rsidR="001F52B4" w:rsidRDefault="00AB3528" w:rsidP="00131CC2">
      <w:pPr>
        <w:numPr>
          <w:ilvl w:val="0"/>
          <w:numId w:val="28"/>
        </w:numPr>
        <w:suppressAutoHyphens w:val="0"/>
        <w:spacing w:before="120"/>
        <w:rPr>
          <w:rFonts w:cs="Tahoma"/>
          <w:szCs w:val="22"/>
          <w:lang w:val="el-GR"/>
        </w:rPr>
      </w:pPr>
      <w:r>
        <w:rPr>
          <w:rFonts w:cs="Tahoma"/>
          <w:szCs w:val="22"/>
          <w:lang w:val="el-GR"/>
        </w:rPr>
        <w:t>οκτώ</w:t>
      </w:r>
      <w:r w:rsidRPr="001B75BD">
        <w:rPr>
          <w:rFonts w:cs="Tahoma"/>
          <w:szCs w:val="22"/>
          <w:lang w:val="el-GR"/>
        </w:rPr>
        <w:t xml:space="preserve"> </w:t>
      </w:r>
      <w:r w:rsidR="001F52B4" w:rsidRPr="001B75BD">
        <w:rPr>
          <w:rFonts w:cs="Tahoma"/>
          <w:szCs w:val="22"/>
          <w:lang w:val="el-GR"/>
        </w:rPr>
        <w:t>(</w:t>
      </w:r>
      <w:r>
        <w:rPr>
          <w:rFonts w:cs="Tahoma"/>
          <w:szCs w:val="22"/>
          <w:lang w:val="el-GR"/>
        </w:rPr>
        <w:t>8</w:t>
      </w:r>
      <w:r w:rsidR="001F52B4" w:rsidRPr="001B75BD">
        <w:rPr>
          <w:rFonts w:cs="Tahoma"/>
          <w:szCs w:val="22"/>
          <w:lang w:val="el-GR"/>
        </w:rPr>
        <w:t xml:space="preserve">) ώρες από τη στιγμή της </w:t>
      </w:r>
      <w:r>
        <w:rPr>
          <w:rFonts w:cs="Tahoma"/>
          <w:szCs w:val="22"/>
          <w:lang w:val="el-GR"/>
        </w:rPr>
        <w:t>απόκρισης</w:t>
      </w:r>
      <w:r w:rsidR="001F52B4" w:rsidRPr="001B75BD">
        <w:rPr>
          <w:rFonts w:cs="Tahoma"/>
          <w:szCs w:val="22"/>
          <w:lang w:val="el-GR"/>
        </w:rPr>
        <w:t xml:space="preserve"> της </w:t>
      </w:r>
      <w:r w:rsidR="001F52B4">
        <w:rPr>
          <w:rFonts w:cs="Tahoma"/>
          <w:szCs w:val="22"/>
          <w:lang w:val="el-GR"/>
        </w:rPr>
        <w:t>βλάβης</w:t>
      </w:r>
      <w:r w:rsidR="001F52B4" w:rsidRPr="001B75BD">
        <w:rPr>
          <w:rFonts w:cs="Tahoma"/>
          <w:szCs w:val="22"/>
          <w:lang w:val="el-GR"/>
        </w:rPr>
        <w:t xml:space="preserve"> αν η ανακοίνωση του προβλήματος πραγματοποιήθηκε εντός ΚΩΚ </w:t>
      </w:r>
      <w:r>
        <w:rPr>
          <w:rFonts w:cs="Tahoma"/>
          <w:szCs w:val="22"/>
          <w:lang w:val="el-GR"/>
        </w:rPr>
        <w:t>για την ηπειρωτική Ελλάδα</w:t>
      </w:r>
      <w:r w:rsidR="00F87EC2">
        <w:rPr>
          <w:rFonts w:cs="Tahoma"/>
          <w:szCs w:val="22"/>
          <w:lang w:val="el-GR"/>
        </w:rPr>
        <w:t xml:space="preserve"> πλην του ΚΑΠ  που είναι </w:t>
      </w:r>
      <w:r w:rsidR="00F87EC2" w:rsidRPr="00F87EC2">
        <w:rPr>
          <w:rFonts w:cs="Tahoma"/>
          <w:szCs w:val="22"/>
          <w:lang w:val="el-GR"/>
        </w:rPr>
        <w:t>(</w:t>
      </w:r>
      <w:r w:rsidR="00F87EC2">
        <w:rPr>
          <w:rFonts w:cs="Tahoma"/>
          <w:szCs w:val="22"/>
          <w:lang w:val="el-GR"/>
        </w:rPr>
        <w:t>4</w:t>
      </w:r>
      <w:r w:rsidR="00F87EC2" w:rsidRPr="00F87EC2">
        <w:rPr>
          <w:rFonts w:cs="Tahoma"/>
          <w:szCs w:val="22"/>
          <w:lang w:val="el-GR"/>
        </w:rPr>
        <w:t>) ώρες</w:t>
      </w:r>
    </w:p>
    <w:p w14:paraId="5F6D1F13" w14:textId="75A0FB6E" w:rsidR="00AB3528" w:rsidRPr="001B75BD" w:rsidRDefault="00AB3528" w:rsidP="00131CC2">
      <w:pPr>
        <w:numPr>
          <w:ilvl w:val="0"/>
          <w:numId w:val="28"/>
        </w:numPr>
        <w:suppressAutoHyphens w:val="0"/>
        <w:spacing w:before="120"/>
        <w:rPr>
          <w:rFonts w:cs="Tahoma"/>
          <w:szCs w:val="22"/>
          <w:lang w:val="el-GR"/>
        </w:rPr>
      </w:pPr>
      <w:r>
        <w:rPr>
          <w:rFonts w:cs="Tahoma"/>
          <w:szCs w:val="22"/>
          <w:lang w:val="el-GR"/>
        </w:rPr>
        <w:t>δεκαέξη</w:t>
      </w:r>
      <w:r w:rsidRPr="00AB3528">
        <w:rPr>
          <w:rFonts w:cs="Tahoma"/>
          <w:szCs w:val="22"/>
          <w:lang w:val="el-GR"/>
        </w:rPr>
        <w:t xml:space="preserve"> (</w:t>
      </w:r>
      <w:r>
        <w:rPr>
          <w:rFonts w:cs="Tahoma"/>
          <w:szCs w:val="22"/>
          <w:lang w:val="el-GR"/>
        </w:rPr>
        <w:t>16</w:t>
      </w:r>
      <w:r w:rsidRPr="00AB3528">
        <w:rPr>
          <w:rFonts w:cs="Tahoma"/>
          <w:szCs w:val="22"/>
          <w:lang w:val="el-GR"/>
        </w:rPr>
        <w:t xml:space="preserve">) ώρες από τη στιγμή της απόκρισης της βλάβης αν η ανακοίνωση του προβλήματος πραγματοποιήθηκε εντός ΚΩΚ για την </w:t>
      </w:r>
      <w:r>
        <w:rPr>
          <w:rFonts w:cs="Tahoma"/>
          <w:szCs w:val="22"/>
          <w:lang w:val="el-GR"/>
        </w:rPr>
        <w:t>νησιωτική</w:t>
      </w:r>
      <w:r w:rsidRPr="00AB3528">
        <w:rPr>
          <w:rFonts w:cs="Tahoma"/>
          <w:szCs w:val="22"/>
          <w:lang w:val="el-GR"/>
        </w:rPr>
        <w:t xml:space="preserve"> Ελλάδα</w:t>
      </w:r>
    </w:p>
    <w:p w14:paraId="2F92BEDF" w14:textId="7B23F525" w:rsidR="007D69F3" w:rsidRDefault="00AB3528" w:rsidP="00131CC2">
      <w:pPr>
        <w:numPr>
          <w:ilvl w:val="0"/>
          <w:numId w:val="28"/>
        </w:numPr>
        <w:suppressAutoHyphens w:val="0"/>
        <w:spacing w:before="120"/>
        <w:rPr>
          <w:rFonts w:cs="Tahoma"/>
          <w:szCs w:val="22"/>
          <w:lang w:val="el-GR"/>
        </w:rPr>
      </w:pPr>
      <w:r w:rsidRPr="00AB3528">
        <w:rPr>
          <w:rFonts w:cs="Tahoma"/>
          <w:szCs w:val="22"/>
          <w:lang w:val="el-GR"/>
        </w:rPr>
        <w:t xml:space="preserve">οκτώ (8) ώρες από τη στιγμή της απόκρισης της βλάβης </w:t>
      </w:r>
      <w:r w:rsidR="002E7924" w:rsidRPr="002E7924">
        <w:rPr>
          <w:rFonts w:cs="Tahoma"/>
          <w:szCs w:val="22"/>
          <w:lang w:val="el-GR"/>
        </w:rPr>
        <w:t xml:space="preserve">για την ηπειρωτική Ελλάδα </w:t>
      </w:r>
      <w:r w:rsidR="007D69F3" w:rsidRPr="001B75BD">
        <w:rPr>
          <w:rFonts w:cs="Tahoma"/>
          <w:szCs w:val="22"/>
          <w:lang w:val="el-GR"/>
        </w:rPr>
        <w:t>οι οποίες θα προσμετρούνται από τις 07</w:t>
      </w:r>
      <w:r w:rsidR="0002613D">
        <w:rPr>
          <w:rFonts w:cs="Tahoma"/>
          <w:szCs w:val="22"/>
          <w:lang w:val="el-GR"/>
        </w:rPr>
        <w:t>:</w:t>
      </w:r>
      <w:r w:rsidR="007D69F3" w:rsidRPr="001B75BD">
        <w:rPr>
          <w:rFonts w:cs="Tahoma"/>
          <w:szCs w:val="22"/>
          <w:lang w:val="el-GR"/>
        </w:rPr>
        <w:t>30 της επόμενης εργάσιμης ημέρας, για τις λοιπές ώρες ανακοίνωσης προβλήματος βλάβης</w:t>
      </w:r>
    </w:p>
    <w:p w14:paraId="28A0C305" w14:textId="03C14032" w:rsidR="002E7924" w:rsidRDefault="002E7924" w:rsidP="00131CC2">
      <w:pPr>
        <w:numPr>
          <w:ilvl w:val="0"/>
          <w:numId w:val="28"/>
        </w:numPr>
        <w:suppressAutoHyphens w:val="0"/>
        <w:spacing w:before="120"/>
        <w:rPr>
          <w:rFonts w:cs="Tahoma"/>
          <w:szCs w:val="22"/>
          <w:lang w:val="el-GR"/>
        </w:rPr>
      </w:pPr>
      <w:r w:rsidRPr="002E7924">
        <w:rPr>
          <w:rFonts w:cs="Tahoma"/>
          <w:szCs w:val="22"/>
          <w:lang w:val="el-GR"/>
        </w:rPr>
        <w:t>δεκαέξη (16)</w:t>
      </w:r>
      <w:r>
        <w:rPr>
          <w:rFonts w:cs="Tahoma"/>
          <w:szCs w:val="22"/>
          <w:lang w:val="el-GR"/>
        </w:rPr>
        <w:t xml:space="preserve"> </w:t>
      </w:r>
      <w:r w:rsidRPr="002E7924">
        <w:rPr>
          <w:rFonts w:cs="Tahoma"/>
          <w:szCs w:val="22"/>
          <w:lang w:val="el-GR"/>
        </w:rPr>
        <w:t xml:space="preserve">ώρες από τη στιγμή της απόκρισης της βλάβης για την </w:t>
      </w:r>
      <w:r>
        <w:rPr>
          <w:rFonts w:cs="Tahoma"/>
          <w:szCs w:val="22"/>
          <w:lang w:val="el-GR"/>
        </w:rPr>
        <w:t>νησιωτική</w:t>
      </w:r>
      <w:r w:rsidRPr="002E7924">
        <w:rPr>
          <w:rFonts w:cs="Tahoma"/>
          <w:szCs w:val="22"/>
          <w:lang w:val="el-GR"/>
        </w:rPr>
        <w:t xml:space="preserve"> Ελλάδα οι οποίες θα προσμετρούνται από τις 07:30 της επόμενης εργάσιμης ημέρας, για τις λοιπές ώρες ανακοίνωσης προβλήματος βλάβης</w:t>
      </w:r>
    </w:p>
    <w:p w14:paraId="5A52BF76" w14:textId="77777777" w:rsidR="002E7924" w:rsidRPr="001B75BD" w:rsidRDefault="002E7924" w:rsidP="002E7924">
      <w:pPr>
        <w:suppressAutoHyphens w:val="0"/>
        <w:spacing w:before="120"/>
        <w:ind w:left="360"/>
        <w:rPr>
          <w:rFonts w:cs="Tahoma"/>
          <w:szCs w:val="22"/>
          <w:lang w:val="el-GR"/>
        </w:rPr>
      </w:pPr>
    </w:p>
    <w:p w14:paraId="2BB148FB" w14:textId="3B54686D" w:rsidR="007D69F3" w:rsidRPr="001B75BD" w:rsidRDefault="007D69F3" w:rsidP="00131CC2">
      <w:pPr>
        <w:numPr>
          <w:ilvl w:val="0"/>
          <w:numId w:val="30"/>
        </w:numPr>
        <w:suppressAutoHyphens w:val="0"/>
        <w:spacing w:before="120"/>
        <w:rPr>
          <w:rFonts w:cs="Tahoma"/>
          <w:b/>
          <w:bCs/>
          <w:u w:val="single"/>
          <w:lang w:val="el-GR"/>
        </w:rPr>
      </w:pPr>
      <w:r w:rsidRPr="001B75BD">
        <w:rPr>
          <w:rFonts w:cs="Tahoma"/>
          <w:b/>
          <w:bCs/>
          <w:lang w:val="el-GR"/>
        </w:rPr>
        <w:t xml:space="preserve">Χρόνος αποκατάστασης δυσλειτουργίας </w:t>
      </w:r>
      <w:r w:rsidRPr="001B75BD">
        <w:rPr>
          <w:rFonts w:cs="Tahoma"/>
          <w:lang w:val="el-GR"/>
        </w:rPr>
        <w:t xml:space="preserve">είναι το μέγιστο επιτρεπόμενο χρονικό διάστημα από την </w:t>
      </w:r>
      <w:r w:rsidR="002E7924">
        <w:rPr>
          <w:rFonts w:cs="Tahoma"/>
          <w:lang w:val="el-GR"/>
        </w:rPr>
        <w:t xml:space="preserve">στιγμή </w:t>
      </w:r>
      <w:r w:rsidR="002E7924" w:rsidRPr="002E7924">
        <w:rPr>
          <w:rFonts w:cs="Tahoma"/>
          <w:lang w:val="el-GR"/>
        </w:rPr>
        <w:t xml:space="preserve">της απόκρισης </w:t>
      </w:r>
      <w:r w:rsidRPr="001B75BD">
        <w:rPr>
          <w:rFonts w:cs="Tahoma"/>
          <w:lang w:val="el-GR"/>
        </w:rPr>
        <w:t xml:space="preserve">της δυσλειτουργίας μέχρι και την αποκατάστασή της. Σημειώνεται ότι, ανά διακριτή μονάδα, ο Χρόνος αποκατάστασης δυσλειτουργίας προσμετράται </w:t>
      </w:r>
      <w:r w:rsidRPr="001B75BD">
        <w:rPr>
          <w:rFonts w:cs="Tahoma"/>
          <w:b/>
          <w:bCs/>
          <w:lang w:val="el-GR"/>
        </w:rPr>
        <w:t>αθροιστικά σε μηνιαία βάση.</w:t>
      </w:r>
      <w:r w:rsidRPr="001B75BD">
        <w:rPr>
          <w:rFonts w:cs="Tahoma"/>
          <w:lang w:val="el-GR"/>
        </w:rPr>
        <w:t xml:space="preserve"> Ο χρόνος αυτός είναι:</w:t>
      </w:r>
    </w:p>
    <w:p w14:paraId="4B49821A" w14:textId="3DB267EB" w:rsidR="007D69F3" w:rsidRPr="001B75BD" w:rsidRDefault="007D69F3" w:rsidP="00131CC2">
      <w:pPr>
        <w:numPr>
          <w:ilvl w:val="0"/>
          <w:numId w:val="28"/>
        </w:numPr>
        <w:suppressAutoHyphens w:val="0"/>
        <w:spacing w:before="120"/>
        <w:rPr>
          <w:rFonts w:cs="Tahoma"/>
          <w:szCs w:val="22"/>
          <w:lang w:val="el-GR"/>
        </w:rPr>
      </w:pPr>
      <w:r w:rsidRPr="001B75BD">
        <w:rPr>
          <w:rFonts w:cs="Tahoma"/>
          <w:szCs w:val="22"/>
          <w:lang w:val="el-GR"/>
        </w:rPr>
        <w:t xml:space="preserve">οκτώ (8) ώρες από τη στιγμή της </w:t>
      </w:r>
      <w:r w:rsidR="002E7924" w:rsidRPr="002E7924">
        <w:rPr>
          <w:rFonts w:cs="Tahoma"/>
          <w:szCs w:val="22"/>
          <w:lang w:val="el-GR"/>
        </w:rPr>
        <w:t>απόκριση</w:t>
      </w:r>
      <w:r w:rsidR="002E7924">
        <w:rPr>
          <w:rFonts w:cs="Tahoma"/>
          <w:szCs w:val="22"/>
          <w:lang w:val="el-GR"/>
        </w:rPr>
        <w:t>ς</w:t>
      </w:r>
      <w:r w:rsidR="002E7924" w:rsidRPr="002E7924">
        <w:rPr>
          <w:rFonts w:cs="Tahoma"/>
          <w:szCs w:val="22"/>
          <w:lang w:val="el-GR"/>
        </w:rPr>
        <w:t xml:space="preserve"> </w:t>
      </w:r>
      <w:r w:rsidRPr="001B75BD">
        <w:rPr>
          <w:rFonts w:cs="Tahoma"/>
          <w:szCs w:val="22"/>
          <w:lang w:val="el-GR"/>
        </w:rPr>
        <w:t xml:space="preserve">της εμφάνισης της δυσλειτουργίας αν η ανακοίνωση του προβλήματος πραγματοποιήθηκε εντός ΚΩΚ </w:t>
      </w:r>
    </w:p>
    <w:p w14:paraId="5E10ECC5" w14:textId="3E9E4F3D" w:rsidR="007D69F3" w:rsidRPr="001B75BD" w:rsidRDefault="007D69F3" w:rsidP="00131CC2">
      <w:pPr>
        <w:numPr>
          <w:ilvl w:val="0"/>
          <w:numId w:val="28"/>
        </w:numPr>
        <w:suppressAutoHyphens w:val="0"/>
        <w:spacing w:before="120"/>
        <w:rPr>
          <w:rFonts w:cs="Tahoma"/>
          <w:szCs w:val="22"/>
          <w:lang w:val="el-GR"/>
        </w:rPr>
      </w:pPr>
      <w:r w:rsidRPr="001B75BD">
        <w:rPr>
          <w:rFonts w:cs="Tahoma"/>
          <w:szCs w:val="22"/>
          <w:lang w:val="el-GR"/>
        </w:rPr>
        <w:t>είκοσι τέσσερις (24) ώρες οι οποίες θα προσμετρούνται από τις 07</w:t>
      </w:r>
      <w:r w:rsidR="0002613D">
        <w:rPr>
          <w:rFonts w:cs="Tahoma"/>
          <w:szCs w:val="22"/>
          <w:lang w:val="el-GR"/>
        </w:rPr>
        <w:t>:</w:t>
      </w:r>
      <w:r w:rsidRPr="001B75BD">
        <w:rPr>
          <w:rFonts w:cs="Tahoma"/>
          <w:szCs w:val="22"/>
          <w:lang w:val="el-GR"/>
        </w:rPr>
        <w:t xml:space="preserve">30 της επόμενης εργάσιμης ημέρας, για τις λοιπές ώρες </w:t>
      </w:r>
      <w:r w:rsidR="002E7924" w:rsidRPr="002E7924">
        <w:rPr>
          <w:rFonts w:cs="Tahoma"/>
          <w:szCs w:val="22"/>
          <w:lang w:val="el-GR"/>
        </w:rPr>
        <w:t>απόκριση</w:t>
      </w:r>
      <w:r w:rsidR="002E7924">
        <w:rPr>
          <w:rFonts w:cs="Tahoma"/>
          <w:szCs w:val="22"/>
          <w:lang w:val="el-GR"/>
        </w:rPr>
        <w:t>ς του</w:t>
      </w:r>
      <w:r w:rsidRPr="001B75BD">
        <w:rPr>
          <w:rFonts w:cs="Tahoma"/>
          <w:szCs w:val="22"/>
          <w:lang w:val="el-GR"/>
        </w:rPr>
        <w:t xml:space="preserve"> προβλήματος δυσλειτουργίας</w:t>
      </w:r>
    </w:p>
    <w:p w14:paraId="4A582CCA" w14:textId="77777777" w:rsidR="007D69F3" w:rsidRPr="001B75BD" w:rsidRDefault="007D69F3" w:rsidP="007D69F3">
      <w:pPr>
        <w:spacing w:before="120"/>
        <w:rPr>
          <w:rFonts w:cs="Tahoma"/>
          <w:b/>
          <w:highlight w:val="yellow"/>
          <w:u w:val="single"/>
          <w:lang w:val="el-GR"/>
        </w:rPr>
      </w:pPr>
    </w:p>
    <w:p w14:paraId="33BB1873" w14:textId="77777777" w:rsidR="007D69F3" w:rsidRPr="001B75BD" w:rsidRDefault="007D69F3" w:rsidP="007D69F3">
      <w:pPr>
        <w:spacing w:before="120"/>
        <w:rPr>
          <w:rFonts w:cs="Tahoma"/>
          <w:b/>
          <w:u w:val="single"/>
          <w:lang w:val="el-GR"/>
        </w:rPr>
      </w:pPr>
      <w:r w:rsidRPr="001B75BD">
        <w:rPr>
          <w:rFonts w:cs="Tahoma"/>
          <w:b/>
          <w:u w:val="single"/>
          <w:lang w:val="el-GR"/>
        </w:rPr>
        <w:t xml:space="preserve">Μη διαθεσιμότητα – Ρήτρες: </w:t>
      </w:r>
    </w:p>
    <w:p w14:paraId="2BA5D02A" w14:textId="77777777" w:rsidR="007D69F3" w:rsidRPr="001B75BD" w:rsidRDefault="007D69F3" w:rsidP="007D69F3">
      <w:pPr>
        <w:spacing w:before="120"/>
        <w:rPr>
          <w:rFonts w:cs="Tahoma"/>
          <w:szCs w:val="22"/>
          <w:lang w:val="el-GR"/>
        </w:rPr>
      </w:pPr>
      <w:bookmarkStart w:id="409" w:name="OLE_LINK5"/>
      <w:bookmarkStart w:id="410" w:name="OLE_LINK6"/>
      <w:r w:rsidRPr="001B75BD">
        <w:rPr>
          <w:rFonts w:cs="Tahoma"/>
          <w:szCs w:val="22"/>
          <w:lang w:val="el-GR"/>
        </w:rPr>
        <w:t xml:space="preserve">Σε περίπτωση υπέρβασης του </w:t>
      </w:r>
      <w:r w:rsidRPr="001B75BD">
        <w:rPr>
          <w:rFonts w:cs="Tahoma"/>
          <w:b/>
          <w:szCs w:val="22"/>
          <w:lang w:val="el-GR"/>
        </w:rPr>
        <w:t xml:space="preserve">μηνιαίου </w:t>
      </w:r>
      <w:r w:rsidRPr="001B75BD">
        <w:rPr>
          <w:rFonts w:cs="Tahoma"/>
          <w:b/>
          <w:bCs/>
          <w:lang w:val="el-GR"/>
        </w:rPr>
        <w:t xml:space="preserve">χρόνου </w:t>
      </w:r>
      <w:r w:rsidRPr="001B75BD">
        <w:rPr>
          <w:rFonts w:cs="Tahoma"/>
          <w:b/>
          <w:bCs/>
          <w:szCs w:val="22"/>
          <w:lang w:val="el-GR"/>
        </w:rPr>
        <w:t>αποκατάστασης βλάβης</w:t>
      </w:r>
      <w:r w:rsidRPr="001B75BD">
        <w:rPr>
          <w:rFonts w:cs="Tahoma"/>
          <w:szCs w:val="22"/>
          <w:lang w:val="el-GR"/>
        </w:rPr>
        <w:t>, επιβάλλεται στον Ανάδοχο ρήτρα ίση με το μεγαλύτερο εκ των δύο ακόλουθων τιμών:</w:t>
      </w:r>
    </w:p>
    <w:p w14:paraId="132FB3AD" w14:textId="5FD61E77" w:rsidR="007D69F3" w:rsidRPr="001B75BD" w:rsidRDefault="007D69F3" w:rsidP="00131CC2">
      <w:pPr>
        <w:numPr>
          <w:ilvl w:val="0"/>
          <w:numId w:val="29"/>
        </w:numPr>
        <w:suppressAutoHyphens w:val="0"/>
        <w:spacing w:before="120"/>
        <w:rPr>
          <w:rFonts w:cs="Tahoma"/>
          <w:szCs w:val="22"/>
          <w:lang w:val="el-GR"/>
        </w:rPr>
      </w:pPr>
      <w:r w:rsidRPr="001B75BD">
        <w:rPr>
          <w:rFonts w:cs="Tahoma"/>
          <w:b/>
          <w:szCs w:val="22"/>
          <w:lang w:val="el-GR"/>
        </w:rPr>
        <w:t>0,0</w:t>
      </w:r>
      <w:r w:rsidR="007C628B" w:rsidRPr="001B75BD">
        <w:rPr>
          <w:rFonts w:cs="Tahoma"/>
          <w:b/>
          <w:szCs w:val="22"/>
          <w:lang w:val="el-GR"/>
        </w:rPr>
        <w:t>2</w:t>
      </w:r>
      <w:r w:rsidRPr="001B75BD">
        <w:rPr>
          <w:rFonts w:cs="Tahoma"/>
          <w:b/>
          <w:szCs w:val="22"/>
          <w:lang w:val="el-GR"/>
        </w:rPr>
        <w:t>%</w:t>
      </w:r>
      <w:r w:rsidRPr="001B75BD">
        <w:rPr>
          <w:rFonts w:cs="Tahoma"/>
          <w:szCs w:val="22"/>
          <w:lang w:val="el-GR"/>
        </w:rPr>
        <w:t xml:space="preserve"> επί του συμβατικού τιμήματος της μονάδας/τμήματος που είναι εκτός λειτουργίας</w:t>
      </w:r>
    </w:p>
    <w:p w14:paraId="280CB436" w14:textId="6BE3EEFA" w:rsidR="007D69F3" w:rsidRPr="001B75BD" w:rsidRDefault="007D69F3" w:rsidP="00131CC2">
      <w:pPr>
        <w:numPr>
          <w:ilvl w:val="0"/>
          <w:numId w:val="29"/>
        </w:numPr>
        <w:suppressAutoHyphens w:val="0"/>
        <w:spacing w:before="120"/>
        <w:rPr>
          <w:rFonts w:eastAsia="SimSun" w:cs="Tahoma"/>
          <w:sz w:val="24"/>
          <w:lang w:val="el-GR"/>
        </w:rPr>
      </w:pPr>
      <w:r w:rsidRPr="001B75BD">
        <w:rPr>
          <w:rFonts w:cs="Tahoma"/>
          <w:b/>
          <w:szCs w:val="22"/>
          <w:lang w:val="el-GR"/>
        </w:rPr>
        <w:t>0,</w:t>
      </w:r>
      <w:r w:rsidR="004F1E3D" w:rsidRPr="001B75BD">
        <w:rPr>
          <w:rFonts w:cs="Tahoma"/>
          <w:b/>
          <w:szCs w:val="22"/>
          <w:lang w:val="el-GR"/>
        </w:rPr>
        <w:t>1</w:t>
      </w:r>
      <w:r w:rsidRPr="001B75BD">
        <w:rPr>
          <w:rFonts w:cs="Tahoma"/>
          <w:b/>
          <w:szCs w:val="22"/>
          <w:lang w:val="el-GR"/>
        </w:rPr>
        <w:t>%</w:t>
      </w:r>
      <w:r w:rsidRPr="001B75BD">
        <w:rPr>
          <w:rFonts w:cs="Tahoma"/>
          <w:szCs w:val="22"/>
          <w:lang w:val="el-GR"/>
        </w:rPr>
        <w:t xml:space="preserve"> επί του τρέχοντος ετήσιου κόστους συντήρησης του συνόλου του συστήματος.</w:t>
      </w:r>
    </w:p>
    <w:p w14:paraId="0A6A5695" w14:textId="77777777" w:rsidR="007D69F3" w:rsidRPr="001B75BD" w:rsidRDefault="007D69F3" w:rsidP="007D69F3">
      <w:pPr>
        <w:spacing w:before="120"/>
        <w:rPr>
          <w:rFonts w:cs="Tahoma"/>
          <w:szCs w:val="22"/>
          <w:lang w:val="el-GR"/>
        </w:rPr>
      </w:pPr>
      <w:r w:rsidRPr="001B75BD">
        <w:rPr>
          <w:rFonts w:cs="Tahoma"/>
          <w:b/>
          <w:szCs w:val="22"/>
          <w:lang w:val="el-GR"/>
        </w:rPr>
        <w:t>για κάθε επιπλέον ώρα βλάβης</w:t>
      </w:r>
      <w:r w:rsidRPr="001B75BD">
        <w:rPr>
          <w:rFonts w:cs="Tahoma"/>
          <w:szCs w:val="22"/>
          <w:lang w:val="el-GR"/>
        </w:rPr>
        <w:t xml:space="preserve"> </w:t>
      </w:r>
      <w:r w:rsidRPr="001B75BD">
        <w:rPr>
          <w:rFonts w:cs="Tahoma"/>
          <w:b/>
          <w:szCs w:val="22"/>
          <w:lang w:val="el-GR"/>
        </w:rPr>
        <w:t>(μη διαθεσιμότητας)/δυσλειτουργίας</w:t>
      </w:r>
      <w:r w:rsidRPr="001B75BD">
        <w:rPr>
          <w:rFonts w:cs="Tahoma"/>
          <w:szCs w:val="22"/>
          <w:lang w:val="el-GR"/>
        </w:rPr>
        <w:t>, εφόσον αυτή είναι εντός ΚΩΚ, ή το ήμισυ του ως άνω υπολογιζόμενου ποσού, εφόσον η ώρα είναι εκτός ΚΩΚ.</w:t>
      </w:r>
    </w:p>
    <w:bookmarkEnd w:id="409"/>
    <w:bookmarkEnd w:id="410"/>
    <w:p w14:paraId="2C88593D" w14:textId="77777777" w:rsidR="007D69F3" w:rsidRPr="001B75BD" w:rsidRDefault="007D69F3" w:rsidP="007D69F3">
      <w:pPr>
        <w:spacing w:before="120"/>
        <w:rPr>
          <w:rFonts w:cs="Tahoma"/>
          <w:i/>
          <w:u w:val="single"/>
          <w:lang w:val="el-GR"/>
        </w:rPr>
      </w:pPr>
    </w:p>
    <w:p w14:paraId="05D43B1A" w14:textId="77777777" w:rsidR="007D69F3" w:rsidRPr="001B75BD" w:rsidRDefault="007D69F3" w:rsidP="007D69F3">
      <w:pPr>
        <w:spacing w:before="120"/>
        <w:rPr>
          <w:rFonts w:cs="Tahoma"/>
          <w:szCs w:val="22"/>
          <w:lang w:val="el-GR"/>
        </w:rPr>
      </w:pPr>
      <w:r w:rsidRPr="001B75BD">
        <w:rPr>
          <w:rFonts w:cs="Tahoma"/>
          <w:szCs w:val="22"/>
          <w:lang w:val="el-GR"/>
        </w:rPr>
        <w:t xml:space="preserve">Σε περίπτωση υπέρβασης του </w:t>
      </w:r>
      <w:r w:rsidRPr="001B75BD">
        <w:rPr>
          <w:rFonts w:cs="Tahoma"/>
          <w:b/>
          <w:szCs w:val="22"/>
          <w:lang w:val="el-GR"/>
        </w:rPr>
        <w:t xml:space="preserve">μηνιαίου </w:t>
      </w:r>
      <w:r w:rsidRPr="001B75BD">
        <w:rPr>
          <w:rFonts w:cs="Tahoma"/>
          <w:b/>
          <w:bCs/>
          <w:lang w:val="el-GR"/>
        </w:rPr>
        <w:t xml:space="preserve">χρόνου </w:t>
      </w:r>
      <w:r w:rsidRPr="001B75BD">
        <w:rPr>
          <w:rFonts w:cs="Tahoma"/>
          <w:b/>
          <w:bCs/>
          <w:szCs w:val="22"/>
          <w:lang w:val="el-GR"/>
        </w:rPr>
        <w:t>αποκατάστασης δυσλειτουργίας</w:t>
      </w:r>
      <w:r w:rsidRPr="001B75BD">
        <w:rPr>
          <w:rFonts w:cs="Tahoma"/>
          <w:szCs w:val="22"/>
          <w:lang w:val="el-GR"/>
        </w:rPr>
        <w:t>, επιβάλλεται στον Ανάδοχο ρήτρα ίση με το μεγαλύτερο εκ των δύο ακόλουθων τιμών:</w:t>
      </w:r>
    </w:p>
    <w:p w14:paraId="39EC01ED" w14:textId="77777777" w:rsidR="007D69F3" w:rsidRPr="001B75BD" w:rsidRDefault="007D69F3" w:rsidP="00131CC2">
      <w:pPr>
        <w:numPr>
          <w:ilvl w:val="0"/>
          <w:numId w:val="29"/>
        </w:numPr>
        <w:suppressAutoHyphens w:val="0"/>
        <w:spacing w:before="120"/>
        <w:rPr>
          <w:rFonts w:cs="Tahoma"/>
          <w:szCs w:val="22"/>
          <w:lang w:val="el-GR"/>
        </w:rPr>
      </w:pPr>
      <w:r w:rsidRPr="001B75BD">
        <w:rPr>
          <w:rFonts w:cs="Tahoma"/>
          <w:b/>
          <w:szCs w:val="22"/>
          <w:lang w:val="el-GR"/>
        </w:rPr>
        <w:t>0,02%</w:t>
      </w:r>
      <w:r w:rsidRPr="001B75BD">
        <w:rPr>
          <w:rFonts w:cs="Tahoma"/>
          <w:szCs w:val="22"/>
          <w:lang w:val="el-GR"/>
        </w:rPr>
        <w:t xml:space="preserve"> επί του συμβατικού τιμήματος της μονάδας/τμήματος που είναι εκτός λειτουργίας</w:t>
      </w:r>
    </w:p>
    <w:p w14:paraId="2E12C4C1" w14:textId="77777777" w:rsidR="007D69F3" w:rsidRPr="001B75BD" w:rsidRDefault="007D69F3" w:rsidP="00131CC2">
      <w:pPr>
        <w:numPr>
          <w:ilvl w:val="0"/>
          <w:numId w:val="29"/>
        </w:numPr>
        <w:suppressAutoHyphens w:val="0"/>
        <w:spacing w:before="120"/>
        <w:rPr>
          <w:rFonts w:eastAsia="SimSun" w:cs="Tahoma"/>
          <w:sz w:val="24"/>
          <w:lang w:val="el-GR"/>
        </w:rPr>
      </w:pPr>
      <w:r w:rsidRPr="001B75BD">
        <w:rPr>
          <w:rFonts w:cs="Tahoma"/>
          <w:b/>
          <w:szCs w:val="22"/>
          <w:lang w:val="el-GR"/>
        </w:rPr>
        <w:t>0,1%</w:t>
      </w:r>
      <w:r w:rsidRPr="001B75BD">
        <w:rPr>
          <w:rFonts w:cs="Tahoma"/>
          <w:szCs w:val="22"/>
          <w:lang w:val="el-GR"/>
        </w:rPr>
        <w:t xml:space="preserve"> επί του τρέχοντος ετήσιου κόστους συντήρησης του συνόλου του συστήματος.</w:t>
      </w:r>
    </w:p>
    <w:p w14:paraId="2112E9EB" w14:textId="77777777" w:rsidR="007D69F3" w:rsidRPr="001B75BD" w:rsidRDefault="007D69F3" w:rsidP="007D69F3">
      <w:pPr>
        <w:spacing w:before="120"/>
        <w:rPr>
          <w:rFonts w:cs="Tahoma"/>
          <w:szCs w:val="22"/>
          <w:lang w:val="el-GR"/>
        </w:rPr>
      </w:pPr>
      <w:r w:rsidRPr="001B75BD">
        <w:rPr>
          <w:rFonts w:cs="Tahoma"/>
          <w:b/>
          <w:szCs w:val="22"/>
          <w:lang w:val="el-GR"/>
        </w:rPr>
        <w:t>για κάθε επιπλέον ώρα βλάβης</w:t>
      </w:r>
      <w:r w:rsidRPr="001B75BD">
        <w:rPr>
          <w:rFonts w:cs="Tahoma"/>
          <w:szCs w:val="22"/>
          <w:lang w:val="el-GR"/>
        </w:rPr>
        <w:t xml:space="preserve"> </w:t>
      </w:r>
      <w:r w:rsidRPr="001B75BD">
        <w:rPr>
          <w:rFonts w:cs="Tahoma"/>
          <w:b/>
          <w:szCs w:val="22"/>
          <w:lang w:val="el-GR"/>
        </w:rPr>
        <w:t>(μη διαθεσιμότητας)/δυσλειτουργίας</w:t>
      </w:r>
      <w:r w:rsidRPr="001B75BD">
        <w:rPr>
          <w:rFonts w:cs="Tahoma"/>
          <w:szCs w:val="22"/>
          <w:lang w:val="el-GR"/>
        </w:rPr>
        <w:t>, εφόσον αυτή είναι εντός ΚΩΚ, ή το ήμισυ του ως άνω υπολογιζόμενου ποσού, εφόσον η ώρα είναι εκτός ΚΩΚ.</w:t>
      </w:r>
    </w:p>
    <w:p w14:paraId="6DA4B2FC" w14:textId="77777777" w:rsidR="007D69F3" w:rsidRPr="001B75BD" w:rsidRDefault="007D69F3" w:rsidP="007D69F3">
      <w:pPr>
        <w:spacing w:before="120"/>
        <w:rPr>
          <w:rFonts w:cs="Tahoma"/>
          <w:i/>
          <w:u w:val="single"/>
          <w:lang w:val="el-GR"/>
        </w:rPr>
      </w:pPr>
    </w:p>
    <w:p w14:paraId="62736CD9" w14:textId="77777777" w:rsidR="007D69F3" w:rsidRPr="001B75BD" w:rsidRDefault="007D69F3" w:rsidP="007D69F3">
      <w:pPr>
        <w:spacing w:before="120"/>
        <w:rPr>
          <w:rFonts w:cs="Tahoma"/>
          <w:i/>
          <w:u w:val="single"/>
        </w:rPr>
      </w:pPr>
      <w:r w:rsidRPr="001B75BD">
        <w:rPr>
          <w:rFonts w:cs="Tahoma"/>
          <w:i/>
          <w:u w:val="single"/>
        </w:rPr>
        <w:t>Διευκρινίζεται ότι:</w:t>
      </w:r>
    </w:p>
    <w:p w14:paraId="0123B20E" w14:textId="77777777" w:rsidR="007D69F3" w:rsidRPr="001B75BD" w:rsidRDefault="007D69F3" w:rsidP="00131CC2">
      <w:pPr>
        <w:numPr>
          <w:ilvl w:val="0"/>
          <w:numId w:val="31"/>
        </w:numPr>
        <w:suppressAutoHyphens w:val="0"/>
        <w:spacing w:before="120"/>
        <w:rPr>
          <w:rFonts w:cs="Tahoma"/>
          <w:i/>
          <w:lang w:val="el-GR"/>
        </w:rPr>
      </w:pPr>
      <w:r w:rsidRPr="001B75BD">
        <w:rPr>
          <w:rFonts w:cs="Tahoma"/>
          <w:i/>
          <w:lang w:val="el-GR"/>
        </w:rPr>
        <w:t>Ένα σύστημα / υποσύστημα / υπηρεσία θεωρείται ολικά μη διαθέσιμο/η εάν είναι μη διαθέσιμο έστω και ένα μικρό μέρος της λειτουργικότητας που παρέχει.</w:t>
      </w:r>
    </w:p>
    <w:p w14:paraId="517261CE" w14:textId="77777777" w:rsidR="007D69F3" w:rsidRPr="001B75BD" w:rsidRDefault="007D69F3" w:rsidP="00131CC2">
      <w:pPr>
        <w:numPr>
          <w:ilvl w:val="0"/>
          <w:numId w:val="31"/>
        </w:numPr>
        <w:suppressAutoHyphens w:val="0"/>
        <w:spacing w:before="120"/>
        <w:rPr>
          <w:rFonts w:cs="Tahoma"/>
          <w:i/>
          <w:lang w:val="el-GR"/>
        </w:rPr>
      </w:pPr>
      <w:r w:rsidRPr="001B75BD">
        <w:rPr>
          <w:rFonts w:cs="Tahoma"/>
          <w:i/>
          <w:lang w:val="el-GR"/>
        </w:rPr>
        <w:t>Η μη διαθεσιμότητα μιας μονάδας επιφέρει τη μη διαθεσιμότητα όλων των μονάδων του Συστήματος (λογισμικό συστημάτων και εφαρμογών) που εξαρτώνται λειτουργικά από αυτήν, και συνυπολογίζεται στον προσδιορισμό της ρήτρας.</w:t>
      </w:r>
    </w:p>
    <w:p w14:paraId="2C1F07CF" w14:textId="57F4F500" w:rsidR="007D69F3" w:rsidRPr="009F47A5" w:rsidRDefault="009F47A5" w:rsidP="007D69F3">
      <w:pPr>
        <w:spacing w:before="120"/>
        <w:rPr>
          <w:rFonts w:cs="Tahoma"/>
          <w:b/>
          <w:u w:val="single"/>
          <w:lang w:val="el-GR"/>
        </w:rPr>
      </w:pPr>
      <w:r w:rsidRPr="009F47A5">
        <w:rPr>
          <w:rFonts w:cs="Tahoma"/>
          <w:b/>
          <w:u w:val="single"/>
          <w:lang w:val="el-GR"/>
        </w:rPr>
        <w:t>Επιπρόσθετες ρήτρες</w:t>
      </w:r>
    </w:p>
    <w:p w14:paraId="42DF1076" w14:textId="15326B90" w:rsidR="007D69F3" w:rsidRPr="001B75BD" w:rsidRDefault="007D69F3" w:rsidP="00131CC2">
      <w:pPr>
        <w:numPr>
          <w:ilvl w:val="0"/>
          <w:numId w:val="32"/>
        </w:numPr>
        <w:tabs>
          <w:tab w:val="num" w:pos="284"/>
        </w:tabs>
        <w:suppressAutoHyphens w:val="0"/>
        <w:spacing w:before="120"/>
        <w:ind w:left="284" w:hanging="291"/>
        <w:rPr>
          <w:rFonts w:cs="Tahoma"/>
          <w:lang w:val="el-GR"/>
        </w:rPr>
      </w:pPr>
      <w:r w:rsidRPr="001B75BD">
        <w:rPr>
          <w:rFonts w:cs="Tahoma"/>
          <w:lang w:val="el-GR"/>
        </w:rPr>
        <w:t xml:space="preserve"> </w:t>
      </w:r>
      <w:r w:rsidR="009F47A5" w:rsidRPr="00274B25">
        <w:rPr>
          <w:lang w:val="el-GR"/>
        </w:rPr>
        <w:t>Αν μια μονάδα (λογισμικού/εφαρμογής) είναι μη διαθέσιμη (σε βλάβη ή δυσλειτουργία) για χρονική περίοδο άνω των 72 ωρών</w:t>
      </w:r>
      <w:r w:rsidR="009F47A5" w:rsidRPr="001B75BD">
        <w:rPr>
          <w:rFonts w:cs="Tahoma"/>
          <w:lang w:val="el-GR"/>
        </w:rPr>
        <w:t xml:space="preserve"> </w:t>
      </w:r>
      <w:r w:rsidRPr="001B75BD">
        <w:rPr>
          <w:rFonts w:cs="Tahoma"/>
          <w:lang w:val="el-GR"/>
        </w:rPr>
        <w:t xml:space="preserve">(είτε εντός ΚΩΚ είτε εκτός) αθροιστικά στο διάστημα ενός μήνα, πέραν των ως άνω αναφερόμενων ρητρών: </w:t>
      </w:r>
    </w:p>
    <w:p w14:paraId="02874A53" w14:textId="77777777" w:rsidR="007D69F3" w:rsidRPr="001B75BD" w:rsidRDefault="007D69F3" w:rsidP="00131CC2">
      <w:pPr>
        <w:numPr>
          <w:ilvl w:val="0"/>
          <w:numId w:val="29"/>
        </w:numPr>
        <w:suppressAutoHyphens w:val="0"/>
        <w:spacing w:before="120"/>
        <w:rPr>
          <w:rFonts w:cs="Tahoma"/>
          <w:b/>
          <w:szCs w:val="22"/>
          <w:lang w:val="el-GR"/>
        </w:rPr>
      </w:pPr>
      <w:r w:rsidRPr="001B75BD">
        <w:rPr>
          <w:rFonts w:cs="Tahoma"/>
          <w:szCs w:val="22"/>
          <w:lang w:val="el-GR"/>
        </w:rPr>
        <w:t xml:space="preserve">επιβάλλεται στον Ανάδοχο ρήτρα ίση με </w:t>
      </w:r>
      <w:r w:rsidRPr="001B75BD">
        <w:rPr>
          <w:rFonts w:cs="Tahoma"/>
          <w:b/>
          <w:szCs w:val="22"/>
          <w:lang w:val="el-GR"/>
        </w:rPr>
        <w:t>0,02%</w:t>
      </w:r>
      <w:r w:rsidRPr="001B75BD">
        <w:rPr>
          <w:rFonts w:cs="Tahoma"/>
          <w:szCs w:val="22"/>
          <w:lang w:val="el-GR"/>
        </w:rPr>
        <w:t xml:space="preserve"> επί του συμβατικού τιμήματος της μονάδας/τμήματος που είναι εκτός λειτουργίας,</w:t>
      </w:r>
      <w:r w:rsidRPr="001B75BD">
        <w:rPr>
          <w:rFonts w:cs="Tahoma"/>
          <w:lang w:val="el-GR"/>
        </w:rPr>
        <w:t xml:space="preserve"> κατά τη διάρκεια της περιόδου εγγύησης</w:t>
      </w:r>
    </w:p>
    <w:p w14:paraId="1B3B0242" w14:textId="77777777" w:rsidR="007D69F3" w:rsidRPr="001B75BD" w:rsidRDefault="007D69F3" w:rsidP="00131CC2">
      <w:pPr>
        <w:numPr>
          <w:ilvl w:val="0"/>
          <w:numId w:val="29"/>
        </w:numPr>
        <w:suppressAutoHyphens w:val="0"/>
        <w:spacing w:before="120"/>
        <w:rPr>
          <w:rFonts w:cs="Tahoma"/>
          <w:szCs w:val="22"/>
          <w:lang w:val="el-GR"/>
        </w:rPr>
      </w:pPr>
      <w:r w:rsidRPr="001B75BD">
        <w:rPr>
          <w:rFonts w:cs="Tahoma"/>
          <w:szCs w:val="22"/>
          <w:lang w:val="el-GR"/>
        </w:rPr>
        <w:t>δεν καταβάλλεται (για τον τρέχοντα μήνα) τίμημα συντήρησης για την μονάδα αυτή κατά τη διάρκεια της περιόδου συντήρησης (</w:t>
      </w:r>
      <w:r w:rsidRPr="001B75BD">
        <w:rPr>
          <w:rFonts w:cs="Tahoma"/>
          <w:lang w:val="el-GR"/>
        </w:rPr>
        <w:t>εφόσον υπογραφεί Σύμβαση Συντήρησης).</w:t>
      </w:r>
    </w:p>
    <w:p w14:paraId="41D268FB" w14:textId="77777777" w:rsidR="007D69F3" w:rsidRPr="001B75BD" w:rsidRDefault="007D69F3" w:rsidP="007D69F3">
      <w:pPr>
        <w:tabs>
          <w:tab w:val="center" w:pos="4153"/>
          <w:tab w:val="right" w:pos="8306"/>
        </w:tabs>
        <w:spacing w:before="120"/>
        <w:rPr>
          <w:rFonts w:cs="Tahoma"/>
          <w:lang w:val="el-GR"/>
        </w:rPr>
      </w:pPr>
    </w:p>
    <w:p w14:paraId="0409F5F5" w14:textId="44115B5A" w:rsidR="003C2BEF" w:rsidRPr="001B75BD" w:rsidRDefault="003C2BEF" w:rsidP="00E20DB4">
      <w:pPr>
        <w:pStyle w:val="5"/>
        <w:numPr>
          <w:ilvl w:val="0"/>
          <w:numId w:val="26"/>
        </w:numPr>
        <w:ind w:left="720" w:hanging="90"/>
        <w:rPr>
          <w:rFonts w:eastAsia="SimSun" w:cs="Tahoma"/>
          <w:lang w:val="el-GR"/>
        </w:rPr>
      </w:pPr>
      <w:r w:rsidRPr="001B75BD">
        <w:rPr>
          <w:rFonts w:eastAsia="SimSun" w:cs="Tahoma"/>
          <w:lang w:val="el-GR"/>
        </w:rPr>
        <w:t>Προγραμματισμένες Διακοπές Υπηρεσίας</w:t>
      </w:r>
    </w:p>
    <w:p w14:paraId="1E788D4D" w14:textId="77777777" w:rsidR="007D69F3" w:rsidRPr="001B75BD" w:rsidRDefault="007D69F3" w:rsidP="007D69F3">
      <w:pPr>
        <w:spacing w:before="120"/>
        <w:rPr>
          <w:rFonts w:cs="Tahoma"/>
          <w:lang w:val="el-GR"/>
        </w:rPr>
      </w:pPr>
      <w:r w:rsidRPr="001B75BD">
        <w:rPr>
          <w:rFonts w:cs="Tahoma"/>
          <w:lang w:val="el-GR"/>
        </w:rPr>
        <w:t>Επιτρέπεται η διενέργεια προγραμματισμένων διακοπών της Υπηρεσίας (</w:t>
      </w:r>
      <w:r w:rsidRPr="001B75BD">
        <w:rPr>
          <w:rFonts w:cs="Tahoma"/>
          <w:lang w:val="en-US"/>
        </w:rPr>
        <w:t>Planned</w:t>
      </w:r>
      <w:r w:rsidRPr="001B75BD">
        <w:rPr>
          <w:rFonts w:cs="Tahoma"/>
          <w:lang w:val="el-GR"/>
        </w:rPr>
        <w:t xml:space="preserve"> </w:t>
      </w:r>
      <w:r w:rsidRPr="001B75BD">
        <w:rPr>
          <w:rFonts w:cs="Tahoma"/>
          <w:lang w:val="en-US"/>
        </w:rPr>
        <w:t>Outages</w:t>
      </w:r>
      <w:r w:rsidRPr="001B75BD">
        <w:rPr>
          <w:rFonts w:cs="Tahoma"/>
          <w:lang w:val="el-GR"/>
        </w:rPr>
        <w:t>), τόσο κατά την υλοποίηση του Έργου, όσο και κατά τη διάρκεια της ΠΕΣ, σύμφωνα με τις παρακάτω συνθήκες:</w:t>
      </w:r>
    </w:p>
    <w:p w14:paraId="11D17A6C" w14:textId="086EE91F" w:rsidR="007D69F3" w:rsidRPr="001B75BD" w:rsidRDefault="007D69F3" w:rsidP="00131CC2">
      <w:pPr>
        <w:widowControl w:val="0"/>
        <w:numPr>
          <w:ilvl w:val="0"/>
          <w:numId w:val="33"/>
        </w:numPr>
        <w:suppressAutoHyphens w:val="0"/>
        <w:adjustRightInd w:val="0"/>
        <w:spacing w:before="120"/>
        <w:textAlignment w:val="baseline"/>
        <w:rPr>
          <w:rFonts w:cs="Tahoma"/>
          <w:lang w:val="el-GR"/>
        </w:rPr>
      </w:pPr>
      <w:r w:rsidRPr="001B75BD">
        <w:rPr>
          <w:rFonts w:cs="Tahoma"/>
          <w:lang w:val="el-GR"/>
        </w:rPr>
        <w:t xml:space="preserve">Κάθε προγραμματισμένη διακοπή της υπηρεσίας από τον Ανάδοχο θα ανακοινώνεται τουλάχιστον </w:t>
      </w:r>
      <w:r w:rsidR="00784C35">
        <w:rPr>
          <w:rFonts w:cs="Tahoma"/>
          <w:b/>
          <w:lang w:val="el-GR"/>
        </w:rPr>
        <w:t>3</w:t>
      </w:r>
      <w:r w:rsidR="00784C35" w:rsidRPr="001B75BD">
        <w:rPr>
          <w:rFonts w:cs="Tahoma"/>
          <w:b/>
          <w:lang w:val="el-GR"/>
        </w:rPr>
        <w:t xml:space="preserve"> </w:t>
      </w:r>
      <w:r w:rsidRPr="001B75BD">
        <w:rPr>
          <w:rFonts w:cs="Tahoma"/>
          <w:b/>
          <w:lang w:val="el-GR"/>
        </w:rPr>
        <w:t>ημερολογιακές ημέρες</w:t>
      </w:r>
      <w:r w:rsidRPr="001B75BD">
        <w:rPr>
          <w:rFonts w:cs="Tahoma"/>
          <w:lang w:val="el-GR"/>
        </w:rPr>
        <w:t xml:space="preserve"> νωρίτερα στο Φορέα</w:t>
      </w:r>
      <w:r w:rsidR="00C20D76">
        <w:rPr>
          <w:rFonts w:cs="Tahoma"/>
          <w:lang w:val="el-GR"/>
        </w:rPr>
        <w:t xml:space="preserve"> (εκτός εξαιρετικών περιπτώσεων, οι οποίες θα τεκμηριώνονται αντίστοιχα)</w:t>
      </w:r>
      <w:r w:rsidRPr="001B75BD">
        <w:rPr>
          <w:rFonts w:cs="Tahoma"/>
          <w:lang w:val="el-GR"/>
        </w:rPr>
        <w:t>, και θα πρέπει να τεκμηριώνεται κατάλληλα.</w:t>
      </w:r>
    </w:p>
    <w:p w14:paraId="2C524499" w14:textId="77777777" w:rsidR="007D69F3" w:rsidRPr="001B75BD" w:rsidRDefault="007D69F3" w:rsidP="00131CC2">
      <w:pPr>
        <w:widowControl w:val="0"/>
        <w:numPr>
          <w:ilvl w:val="0"/>
          <w:numId w:val="33"/>
        </w:numPr>
        <w:suppressAutoHyphens w:val="0"/>
        <w:adjustRightInd w:val="0"/>
        <w:spacing w:before="120"/>
        <w:textAlignment w:val="baseline"/>
        <w:rPr>
          <w:rFonts w:cs="Tahoma"/>
          <w:lang w:val="el-GR"/>
        </w:rPr>
      </w:pPr>
      <w:r w:rsidRPr="001B75BD">
        <w:rPr>
          <w:rFonts w:cs="Tahoma"/>
          <w:lang w:val="el-GR"/>
        </w:rPr>
        <w:t>Κάθε προγραμματισμένη διακοπή της υπηρεσίας θα πραγματοποιείται μόνο εφόσον ρητά συμφωνηθεί μεταξύ των δύο μερών.</w:t>
      </w:r>
    </w:p>
    <w:p w14:paraId="6B1E605F" w14:textId="77777777" w:rsidR="007D69F3" w:rsidRPr="001B75BD" w:rsidRDefault="007D69F3" w:rsidP="00131CC2">
      <w:pPr>
        <w:widowControl w:val="0"/>
        <w:numPr>
          <w:ilvl w:val="0"/>
          <w:numId w:val="33"/>
        </w:numPr>
        <w:suppressAutoHyphens w:val="0"/>
        <w:adjustRightInd w:val="0"/>
        <w:spacing w:before="120"/>
        <w:textAlignment w:val="baseline"/>
        <w:rPr>
          <w:rFonts w:cs="Tahoma"/>
          <w:lang w:val="el-GR"/>
        </w:rPr>
      </w:pPr>
      <w:r w:rsidRPr="001B75BD">
        <w:rPr>
          <w:rFonts w:cs="Tahoma"/>
          <w:lang w:val="el-GR"/>
        </w:rPr>
        <w:t>Η μέγιστη διάρκεια μίας προγραμματισμένης διακοπής υπηρεσιών θα συμφωνείται ρητά μεταξύ των δύο μερών.</w:t>
      </w:r>
    </w:p>
    <w:p w14:paraId="0763FE99" w14:textId="77777777" w:rsidR="007D69F3" w:rsidRPr="001B75BD" w:rsidRDefault="007D69F3" w:rsidP="00131CC2">
      <w:pPr>
        <w:widowControl w:val="0"/>
        <w:numPr>
          <w:ilvl w:val="0"/>
          <w:numId w:val="33"/>
        </w:numPr>
        <w:suppressAutoHyphens w:val="0"/>
        <w:adjustRightInd w:val="0"/>
        <w:spacing w:before="120"/>
        <w:textAlignment w:val="baseline"/>
        <w:rPr>
          <w:rFonts w:cs="Tahoma"/>
          <w:lang w:val="el-GR"/>
        </w:rPr>
      </w:pPr>
      <w:r w:rsidRPr="001B75BD">
        <w:rPr>
          <w:rFonts w:cs="Tahoma"/>
          <w:lang w:val="el-GR"/>
        </w:rPr>
        <w:t xml:space="preserve">Θα πραγματοποιείται μόνο </w:t>
      </w:r>
      <w:r w:rsidRPr="001B75BD">
        <w:rPr>
          <w:rFonts w:cs="Tahoma"/>
          <w:b/>
          <w:lang w:val="el-GR"/>
        </w:rPr>
        <w:t>σε ώρες ΕΩΚ</w:t>
      </w:r>
      <w:r w:rsidRPr="001B75BD">
        <w:rPr>
          <w:rFonts w:cs="Tahoma"/>
          <w:lang w:val="el-GR"/>
        </w:rPr>
        <w:t xml:space="preserve"> (όπως αυτές ορίζονται στην προηγούμενη ενότητα).</w:t>
      </w:r>
    </w:p>
    <w:p w14:paraId="222ADE38" w14:textId="77777777" w:rsidR="007D69F3" w:rsidRPr="001B75BD" w:rsidRDefault="007D69F3" w:rsidP="00131CC2">
      <w:pPr>
        <w:widowControl w:val="0"/>
        <w:numPr>
          <w:ilvl w:val="0"/>
          <w:numId w:val="33"/>
        </w:numPr>
        <w:suppressAutoHyphens w:val="0"/>
        <w:adjustRightInd w:val="0"/>
        <w:spacing w:before="120"/>
        <w:textAlignment w:val="baseline"/>
        <w:rPr>
          <w:rFonts w:cs="Tahoma"/>
          <w:lang w:val="el-GR"/>
        </w:rPr>
      </w:pPr>
      <w:r w:rsidRPr="001B75BD">
        <w:rPr>
          <w:rFonts w:cs="Tahoma"/>
          <w:lang w:val="el-GR"/>
        </w:rPr>
        <w:t xml:space="preserve">Η χρονική περίοδος απώλειας της υπηρεσίας που οφείλεται σε προγραμματισμένη διακοπή </w:t>
      </w:r>
      <w:r w:rsidRPr="001B75BD">
        <w:rPr>
          <w:rFonts w:cs="Tahoma"/>
          <w:b/>
          <w:lang w:val="el-GR"/>
        </w:rPr>
        <w:t>δε</w:t>
      </w:r>
      <w:r w:rsidRPr="001B75BD">
        <w:rPr>
          <w:rFonts w:cs="Tahoma"/>
          <w:lang w:val="el-GR"/>
        </w:rPr>
        <w:t xml:space="preserve"> θα υπολογίζεται στη μέτρηση των Ποιοτικών Κριτηρίων.</w:t>
      </w:r>
    </w:p>
    <w:p w14:paraId="619BCB61" w14:textId="77777777" w:rsidR="007D69F3" w:rsidRPr="001B75BD" w:rsidRDefault="007D69F3" w:rsidP="007D69F3">
      <w:pPr>
        <w:spacing w:before="120"/>
        <w:rPr>
          <w:rFonts w:cs="Tahoma"/>
          <w:lang w:val="el-GR"/>
        </w:rPr>
      </w:pPr>
      <w:r w:rsidRPr="001B75BD">
        <w:rPr>
          <w:rFonts w:cs="Tahoma"/>
          <w:lang w:val="el-GR"/>
        </w:rPr>
        <w:t>Σε περιπτώσεις όπου, η διάρκεια της προγραμματισμένης διακοπής υπηρεσίας υπερβεί την προσυμφωνημένη χρονική διάρκεια, και γι’ αυτό ευθύνεται αποκλειστικά ο Ανάδοχος, τότε η επιπλέον χρονική διάρκεια απώλειας της υπηρεσίας θεωρείται ως βλάβη.</w:t>
      </w:r>
    </w:p>
    <w:p w14:paraId="5A86EE3C" w14:textId="77777777" w:rsidR="003C2BEF" w:rsidRPr="001B75BD" w:rsidRDefault="003C2BEF" w:rsidP="003C2BEF">
      <w:pPr>
        <w:rPr>
          <w:rFonts w:cs="Tahoma"/>
          <w:lang w:val="el-GR"/>
        </w:rPr>
      </w:pPr>
    </w:p>
    <w:p w14:paraId="1CEC9E41" w14:textId="0A8105A5" w:rsidR="00025B9C" w:rsidRPr="001B75BD" w:rsidRDefault="00025B9C" w:rsidP="00E20DB4">
      <w:pPr>
        <w:pStyle w:val="4"/>
        <w:numPr>
          <w:ilvl w:val="1"/>
          <w:numId w:val="23"/>
        </w:numPr>
        <w:tabs>
          <w:tab w:val="left" w:pos="993"/>
        </w:tabs>
        <w:ind w:left="993" w:hanging="993"/>
        <w:rPr>
          <w:rFonts w:cs="Tahoma"/>
          <w:szCs w:val="22"/>
          <w:lang w:val="el-GR"/>
        </w:rPr>
      </w:pPr>
      <w:bookmarkStart w:id="411" w:name="_Ref68185186"/>
      <w:bookmarkStart w:id="412" w:name="_Toc116468123"/>
      <w:r w:rsidRPr="001B75BD">
        <w:rPr>
          <w:rFonts w:cs="Tahoma"/>
          <w:szCs w:val="22"/>
          <w:lang w:val="el-GR"/>
        </w:rPr>
        <w:t>Ομάδα Έργου/Σχήμα Διοίκησης Έργου</w:t>
      </w:r>
      <w:bookmarkEnd w:id="411"/>
      <w:bookmarkEnd w:id="412"/>
    </w:p>
    <w:p w14:paraId="502260CB" w14:textId="77777777" w:rsidR="003C2BEF" w:rsidRPr="001B75BD" w:rsidRDefault="003C2BEF" w:rsidP="00EF2204">
      <w:pPr>
        <w:rPr>
          <w:rFonts w:cs="Tahoma"/>
          <w:lang w:val="el-GR"/>
        </w:rPr>
      </w:pPr>
      <w:r w:rsidRPr="001B75BD">
        <w:rPr>
          <w:rFonts w:cs="Tahoma"/>
          <w:lang w:val="el-GR"/>
        </w:rPr>
        <w:t xml:space="preserve">Ο υποψήφιος Ανάδοχος υποχρεούται να υποβάλλει στην Προσφορά του ολοκληρωμένη πρόταση για το σχήμα διοίκησης, την ομάδα έργου που θα διαθέσει για τη διοίκηση και υλοποίηση του Έργου, το γνωστικό αντικείμενο που θα καλύψουν ο Υπεύθυνος και η Ομάδα Έργου, καθώς και το χρόνο απασχόλησής τους ανά Φάση του Έργου. </w:t>
      </w:r>
    </w:p>
    <w:p w14:paraId="51E81A45" w14:textId="3F09E858" w:rsidR="003C2BEF" w:rsidRPr="001B75BD" w:rsidRDefault="003C2BEF" w:rsidP="00EF2204">
      <w:pPr>
        <w:rPr>
          <w:rFonts w:cs="Tahoma"/>
          <w:lang w:val="el-GR"/>
        </w:rPr>
      </w:pPr>
      <w:r w:rsidRPr="001B75BD">
        <w:rPr>
          <w:rFonts w:cs="Tahoma"/>
          <w:lang w:val="el-GR"/>
        </w:rPr>
        <w:t xml:space="preserve">Τυχόν αλλαγή του προσωπικού θα τελεί υπό την έγκριση της Αναθέτουσας Αρχής μετά από σχετική εισήγηση της </w:t>
      </w:r>
      <w:r w:rsidR="00C905DE">
        <w:rPr>
          <w:rFonts w:cs="Tahoma"/>
          <w:lang w:val="el-GR"/>
        </w:rPr>
        <w:t xml:space="preserve">ΕΠΠΕ </w:t>
      </w:r>
      <w:r w:rsidRPr="001B75BD">
        <w:rPr>
          <w:rFonts w:cs="Tahoma"/>
          <w:lang w:val="el-GR"/>
        </w:rPr>
        <w:t>και οι σχετικές αποφάσεις θα αποτελούν αναπόσπαστο μέρος της συναφθείσας σύμβασης.</w:t>
      </w:r>
    </w:p>
    <w:p w14:paraId="763B5827" w14:textId="4221C5EF" w:rsidR="003C2BEF" w:rsidRPr="001B75BD" w:rsidRDefault="003C2BEF" w:rsidP="00EF2204">
      <w:pPr>
        <w:rPr>
          <w:rFonts w:cs="Tahoma"/>
          <w:lang w:val="el-GR"/>
        </w:rPr>
      </w:pPr>
      <w:r w:rsidRPr="001B75BD">
        <w:rPr>
          <w:rFonts w:cs="Tahoma"/>
          <w:lang w:val="el-GR"/>
        </w:rPr>
        <w:t xml:space="preserve">Η Αναθέτουσα Αρχή θα έχει την κύρια ευθύνη επίβλεψης και ελέγχου της πορείας ανάπτυξης και υλοποίησης του Έργου, ενώ την κύρια ευθύνη υλοποίησης του Έργου θα την έχει ο ανάδοχος. </w:t>
      </w:r>
    </w:p>
    <w:p w14:paraId="73308EB0" w14:textId="77777777" w:rsidR="003C2BEF" w:rsidRPr="001B75BD" w:rsidRDefault="003C2BEF" w:rsidP="003C2BEF">
      <w:pPr>
        <w:rPr>
          <w:rFonts w:cs="Tahoma"/>
          <w:lang w:val="el-GR"/>
        </w:rPr>
      </w:pPr>
    </w:p>
    <w:p w14:paraId="3C7FD61E" w14:textId="12C22EFC" w:rsidR="00025B9C" w:rsidRPr="001B75BD" w:rsidRDefault="00025B9C" w:rsidP="00E20DB4">
      <w:pPr>
        <w:pStyle w:val="4"/>
        <w:numPr>
          <w:ilvl w:val="1"/>
          <w:numId w:val="23"/>
        </w:numPr>
        <w:tabs>
          <w:tab w:val="left" w:pos="993"/>
        </w:tabs>
        <w:ind w:left="993" w:hanging="903"/>
        <w:rPr>
          <w:rFonts w:cs="Tahoma"/>
          <w:szCs w:val="22"/>
          <w:lang w:val="el-GR"/>
        </w:rPr>
      </w:pPr>
      <w:bookmarkStart w:id="413" w:name="_Ref68185195"/>
      <w:bookmarkStart w:id="414" w:name="_Toc116468124"/>
      <w:r w:rsidRPr="001B75BD">
        <w:rPr>
          <w:rFonts w:cs="Tahoma"/>
          <w:szCs w:val="22"/>
          <w:lang w:val="el-GR"/>
        </w:rPr>
        <w:t>Μεθοδολογία διοίκησης και διασφάλισης ποιότητας</w:t>
      </w:r>
      <w:bookmarkEnd w:id="413"/>
      <w:bookmarkEnd w:id="414"/>
    </w:p>
    <w:p w14:paraId="5CC6EA45" w14:textId="77777777" w:rsidR="003C2BEF" w:rsidRPr="001B75BD" w:rsidRDefault="003C2BEF" w:rsidP="003C2BEF">
      <w:pPr>
        <w:spacing w:before="120"/>
        <w:rPr>
          <w:rFonts w:cs="Tahoma"/>
          <w:lang w:val="el-GR"/>
        </w:rPr>
      </w:pPr>
      <w:r w:rsidRPr="001B75BD">
        <w:rPr>
          <w:rFonts w:cs="Tahoma"/>
          <w:lang w:val="el-GR"/>
        </w:rPr>
        <w:t xml:space="preserve">Ο υποψήφιος Ανάδοχος είναι υποχρεωμένος να συμπεριλάβει στην προσφορά του λεπτομερές </w:t>
      </w:r>
      <w:r w:rsidRPr="001B75BD">
        <w:rPr>
          <w:rFonts w:cs="Tahoma"/>
          <w:szCs w:val="22"/>
          <w:lang w:val="el-GR"/>
        </w:rPr>
        <w:t>χρονοδιάγραμμα υλοποίησης με τις κύριες φάσεις υλοποίησης, περιγραφές εργασιών και παραδοτέων, αναλυτικές χρονικές περιόδους υλοποίησης, ανθρώπινους πόρους (ρόλοι</w:t>
      </w:r>
      <w:r w:rsidRPr="001B75BD">
        <w:rPr>
          <w:rFonts w:cs="Tahoma"/>
          <w:szCs w:val="22"/>
        </w:rPr>
        <w:t> </w:t>
      </w:r>
      <w:r w:rsidRPr="001B75BD">
        <w:rPr>
          <w:rFonts w:cs="Tahoma"/>
          <w:szCs w:val="22"/>
          <w:lang w:val="el-GR"/>
        </w:rPr>
        <w:t>/</w:t>
      </w:r>
      <w:r w:rsidRPr="001B75BD">
        <w:rPr>
          <w:rFonts w:cs="Tahoma"/>
          <w:szCs w:val="22"/>
        </w:rPr>
        <w:t> </w:t>
      </w:r>
      <w:r w:rsidRPr="001B75BD">
        <w:rPr>
          <w:rFonts w:cs="Tahoma"/>
          <w:szCs w:val="22"/>
          <w:lang w:val="el-GR"/>
        </w:rPr>
        <w:t xml:space="preserve">ομάδες έργου) και αρμοδιότητες, καθώς και τα κύρια ορόσημα του Έργου. </w:t>
      </w:r>
    </w:p>
    <w:p w14:paraId="561638AD" w14:textId="77777777" w:rsidR="003C2BEF" w:rsidRPr="001B75BD" w:rsidRDefault="003C2BEF" w:rsidP="003C2BEF">
      <w:pPr>
        <w:spacing w:before="120"/>
        <w:rPr>
          <w:rFonts w:cs="Tahoma"/>
          <w:lang w:val="el-GR"/>
        </w:rPr>
      </w:pPr>
      <w:r w:rsidRPr="001B75BD">
        <w:rPr>
          <w:rFonts w:cs="Tahoma"/>
          <w:lang w:val="el-GR"/>
        </w:rPr>
        <w:t>Κατά τη διάρκεια υλοποίησης του Έργου, ο Ανάδοχος θα υποβάλλει Μηνιαίες Αναφορές Προόδου (</w:t>
      </w:r>
      <w:r w:rsidRPr="001B75BD">
        <w:rPr>
          <w:rFonts w:cs="Tahoma"/>
        </w:rPr>
        <w:t>progress</w:t>
      </w:r>
      <w:r w:rsidRPr="001B75BD">
        <w:rPr>
          <w:rFonts w:cs="Tahoma"/>
          <w:lang w:val="el-GR"/>
        </w:rPr>
        <w:t xml:space="preserve"> </w:t>
      </w:r>
      <w:r w:rsidRPr="001B75BD">
        <w:rPr>
          <w:rFonts w:cs="Tahoma"/>
        </w:rPr>
        <w:t>reports</w:t>
      </w:r>
      <w:r w:rsidRPr="001B75BD">
        <w:rPr>
          <w:rFonts w:cs="Tahoma"/>
          <w:lang w:val="el-GR"/>
        </w:rPr>
        <w:t>) σχετικά με τις δράσεις του και τις διαδικασίες εκτέλεσης του Έργου, έτσι ώστε να διασφαλίζεται:</w:t>
      </w:r>
    </w:p>
    <w:p w14:paraId="2D8915FF" w14:textId="77777777" w:rsidR="003C2BEF" w:rsidRPr="001B75BD" w:rsidRDefault="003C2BEF" w:rsidP="00A80ADD">
      <w:pPr>
        <w:numPr>
          <w:ilvl w:val="0"/>
          <w:numId w:val="27"/>
        </w:numPr>
        <w:suppressAutoHyphens w:val="0"/>
        <w:spacing w:before="120"/>
        <w:ind w:left="714" w:hanging="357"/>
        <w:rPr>
          <w:rFonts w:cs="Tahoma"/>
          <w:lang w:val="el-GR"/>
        </w:rPr>
      </w:pPr>
      <w:r w:rsidRPr="001B75BD">
        <w:rPr>
          <w:rFonts w:cs="Tahoma"/>
          <w:lang w:val="el-GR"/>
        </w:rPr>
        <w:t>η τήρηση του χρονοδιαγράμματος του Έργου</w:t>
      </w:r>
    </w:p>
    <w:p w14:paraId="7F1DA69C" w14:textId="77777777" w:rsidR="003C2BEF" w:rsidRPr="001B75BD" w:rsidRDefault="003C2BEF" w:rsidP="00A80ADD">
      <w:pPr>
        <w:numPr>
          <w:ilvl w:val="0"/>
          <w:numId w:val="27"/>
        </w:numPr>
        <w:suppressAutoHyphens w:val="0"/>
        <w:spacing w:before="120"/>
        <w:ind w:left="714" w:hanging="357"/>
        <w:rPr>
          <w:rFonts w:cs="Tahoma"/>
          <w:lang w:val="el-GR"/>
        </w:rPr>
      </w:pPr>
      <w:r w:rsidRPr="001B75BD">
        <w:rPr>
          <w:rFonts w:cs="Tahoma"/>
          <w:lang w:val="el-GR"/>
        </w:rPr>
        <w:t>η ορθή, και συμβατή με τις προδιαγραφές, εκτέλεση των υποχρεώσεων του Αναδόχου.</w:t>
      </w:r>
    </w:p>
    <w:p w14:paraId="2F8D99BF" w14:textId="49B8F9E2" w:rsidR="003C2BEF" w:rsidRPr="001B75BD" w:rsidRDefault="003C2BEF" w:rsidP="003C2BEF">
      <w:pPr>
        <w:spacing w:before="120"/>
        <w:rPr>
          <w:rFonts w:cs="Tahoma"/>
          <w:lang w:val="el-GR"/>
        </w:rPr>
      </w:pPr>
      <w:r w:rsidRPr="001B75BD">
        <w:rPr>
          <w:rFonts w:cs="Tahoma"/>
          <w:lang w:val="el-GR"/>
        </w:rPr>
        <w:t>Οι τακτικές συναντήσεις του Αναδόχου με την</w:t>
      </w:r>
      <w:r w:rsidR="00240844">
        <w:rPr>
          <w:rFonts w:cs="Tahoma"/>
          <w:lang w:val="el-GR"/>
        </w:rPr>
        <w:t xml:space="preserve"> </w:t>
      </w:r>
      <w:r w:rsidR="00C905DE">
        <w:rPr>
          <w:rFonts w:cs="Tahoma"/>
          <w:lang w:val="el-GR"/>
        </w:rPr>
        <w:t xml:space="preserve">ΕΠΠΕ </w:t>
      </w:r>
      <w:r w:rsidRPr="001B75BD">
        <w:rPr>
          <w:rFonts w:cs="Tahoma"/>
          <w:lang w:val="el-GR"/>
        </w:rPr>
        <w:t xml:space="preserve">για την πρόοδο του Έργου θα διεξάγονται σε μηνιαία βάση. </w:t>
      </w:r>
    </w:p>
    <w:p w14:paraId="664FFD97" w14:textId="77777777" w:rsidR="003C2BEF" w:rsidRPr="001B75BD" w:rsidRDefault="003C2BEF" w:rsidP="003C2BEF">
      <w:pPr>
        <w:spacing w:before="120"/>
        <w:rPr>
          <w:rFonts w:cs="Tahoma"/>
          <w:lang w:val="el-GR"/>
        </w:rPr>
      </w:pPr>
      <w:r w:rsidRPr="001B75BD">
        <w:rPr>
          <w:rFonts w:cs="Tahoma"/>
          <w:lang w:val="el-GR"/>
        </w:rPr>
        <w:t>Ο Υπεύθυνος Διαχείρισης Έργου του Αναδόχου θα παρουσιάζει σε κάθε συνάντηση την Αναφορά Προόδου του Έργου, στην οποία θα συμπεριλαμβάνεται τυχόν ενημερωμένη έκδοση του χρονοδιαγράμματος του Έργου.</w:t>
      </w:r>
    </w:p>
    <w:p w14:paraId="25C07574" w14:textId="295707E4" w:rsidR="003C2BEF" w:rsidRPr="001B75BD" w:rsidRDefault="003C2BEF" w:rsidP="003C2BEF">
      <w:pPr>
        <w:spacing w:before="120"/>
        <w:rPr>
          <w:rFonts w:cs="Tahoma"/>
          <w:lang w:val="el-GR"/>
        </w:rPr>
      </w:pPr>
      <w:r w:rsidRPr="001B75BD">
        <w:rPr>
          <w:rFonts w:cs="Tahoma"/>
          <w:lang w:val="el-GR"/>
        </w:rPr>
        <w:t xml:space="preserve">Εκτός από τις τακτικές συναντήσεις, ο Πρόεδρος της </w:t>
      </w:r>
      <w:r w:rsidR="00C905DE">
        <w:rPr>
          <w:rFonts w:cs="Tahoma"/>
          <w:lang w:val="el-GR"/>
        </w:rPr>
        <w:t xml:space="preserve">ΕΠΠΕ </w:t>
      </w:r>
      <w:r w:rsidRPr="001B75BD">
        <w:rPr>
          <w:rFonts w:cs="Tahoma"/>
          <w:lang w:val="el-GR"/>
        </w:rPr>
        <w:t>μπορεί να συγκαλέσει έκτακτες συναντήσεις εάν κριθεί απαραίτητο.</w:t>
      </w:r>
    </w:p>
    <w:p w14:paraId="6366B6AF" w14:textId="77777777" w:rsidR="003C2BEF" w:rsidRPr="001B75BD" w:rsidRDefault="003C2BEF" w:rsidP="003C2BEF">
      <w:pPr>
        <w:spacing w:before="120"/>
        <w:rPr>
          <w:rFonts w:cs="Tahoma"/>
          <w:lang w:val="el-GR"/>
        </w:rPr>
      </w:pPr>
      <w:r w:rsidRPr="001B75BD">
        <w:rPr>
          <w:rFonts w:cs="Tahoma"/>
          <w:lang w:val="el-GR"/>
        </w:rPr>
        <w:t>Ο Ανάδοχος θα τηρεί τα πρακτικά των συναντήσεων που διεξάγονται για την πρόοδο του Έργου και θα τα αποστέλλει στην Αναθέτουσα Αρχή</w:t>
      </w:r>
    </w:p>
    <w:p w14:paraId="767B45B7" w14:textId="77777777" w:rsidR="003C2BEF" w:rsidRPr="001B75BD" w:rsidRDefault="003C2BEF" w:rsidP="003C2BEF">
      <w:pPr>
        <w:spacing w:before="120"/>
        <w:rPr>
          <w:rFonts w:cs="Tahoma"/>
          <w:lang w:val="el-GR"/>
        </w:rPr>
      </w:pPr>
      <w:r w:rsidRPr="001B75BD">
        <w:rPr>
          <w:rFonts w:cs="Tahoma"/>
          <w:lang w:val="el-GR"/>
        </w:rPr>
        <w:t>Ο υποψήφιος Ανάδοχος, θα πρέπει να συμπεριλάβει στην προσφορά του τα έγγραφα του Συστήματος Διαχείρισης Ποιότητας που εφαρμόζει, ή σε περίπτωση χρήσης λογισμικού, να γίνει σχετική αναφορά.</w:t>
      </w:r>
    </w:p>
    <w:p w14:paraId="21A5BB7C" w14:textId="77777777" w:rsidR="003C2BEF" w:rsidRPr="001B75BD" w:rsidRDefault="003C2BEF" w:rsidP="003C2BEF">
      <w:pPr>
        <w:rPr>
          <w:rFonts w:cs="Tahoma"/>
          <w:lang w:val="el-GR"/>
        </w:rPr>
      </w:pPr>
    </w:p>
    <w:p w14:paraId="0540218A" w14:textId="3E913B2F" w:rsidR="00025B9C" w:rsidRPr="001B75BD" w:rsidRDefault="00025B9C" w:rsidP="00E20DB4">
      <w:pPr>
        <w:pStyle w:val="4"/>
        <w:numPr>
          <w:ilvl w:val="1"/>
          <w:numId w:val="23"/>
        </w:numPr>
        <w:tabs>
          <w:tab w:val="left" w:pos="993"/>
        </w:tabs>
        <w:ind w:left="993" w:hanging="993"/>
        <w:rPr>
          <w:rFonts w:cs="Tahoma"/>
          <w:szCs w:val="22"/>
          <w:lang w:val="el-GR"/>
        </w:rPr>
      </w:pPr>
      <w:bookmarkStart w:id="415" w:name="_Toc116468125"/>
      <w:r w:rsidRPr="001B75BD">
        <w:rPr>
          <w:rFonts w:cs="Tahoma"/>
          <w:szCs w:val="22"/>
          <w:lang w:val="el-GR"/>
        </w:rPr>
        <w:t>Τόπος υλοποίησης/ παροχής των υπηρεσιών</w:t>
      </w:r>
      <w:bookmarkEnd w:id="415"/>
    </w:p>
    <w:p w14:paraId="1F1ABE6C" w14:textId="20465BD1" w:rsidR="003C2BEF" w:rsidRPr="001B75BD" w:rsidRDefault="003C2BEF" w:rsidP="00D63796">
      <w:pPr>
        <w:rPr>
          <w:rFonts w:cs="Tahoma"/>
          <w:lang w:val="el-GR"/>
        </w:rPr>
      </w:pPr>
      <w:r w:rsidRPr="001B75BD">
        <w:rPr>
          <w:rFonts w:cs="Tahoma"/>
          <w:lang w:val="el-GR"/>
        </w:rPr>
        <w:t xml:space="preserve">Ο Ανάδοχος θα πρέπει να εγκαταστήσει </w:t>
      </w:r>
      <w:r w:rsidR="00BB0433">
        <w:rPr>
          <w:rFonts w:cs="Tahoma"/>
          <w:lang w:val="el-GR"/>
        </w:rPr>
        <w:t xml:space="preserve">όλα τα υποσυστήματα, τοπικό και περιφερειακό εξοπλισμό και λογισμικό </w:t>
      </w:r>
      <w:r w:rsidR="00BB0433" w:rsidRPr="001B75BD">
        <w:rPr>
          <w:rFonts w:cs="Tahoma"/>
          <w:lang w:val="el-GR"/>
        </w:rPr>
        <w:t xml:space="preserve"> </w:t>
      </w:r>
      <w:r w:rsidRPr="001B75BD">
        <w:rPr>
          <w:rFonts w:cs="Tahoma"/>
          <w:lang w:val="el-GR"/>
        </w:rPr>
        <w:t xml:space="preserve">και να παραδώσει σε πλήρη λειτουργία το σύνολο του ζητούμενου </w:t>
      </w:r>
      <w:r w:rsidR="00770469" w:rsidRPr="001B75BD">
        <w:rPr>
          <w:rFonts w:cs="Tahoma"/>
          <w:lang w:val="el-GR"/>
        </w:rPr>
        <w:t xml:space="preserve">υλικού και </w:t>
      </w:r>
      <w:r w:rsidRPr="001B75BD">
        <w:rPr>
          <w:rFonts w:cs="Tahoma"/>
          <w:lang w:val="el-GR"/>
        </w:rPr>
        <w:t>λογισμικού στον Φορέα Λειτουργίας.</w:t>
      </w:r>
    </w:p>
    <w:p w14:paraId="60080628" w14:textId="554783AA" w:rsidR="003C2BEF" w:rsidRPr="001B75BD" w:rsidRDefault="003C2BEF" w:rsidP="00D63796">
      <w:pPr>
        <w:rPr>
          <w:rFonts w:cs="Tahoma"/>
          <w:lang w:val="el-GR"/>
        </w:rPr>
      </w:pPr>
      <w:r w:rsidRPr="001B75BD">
        <w:rPr>
          <w:rFonts w:cs="Tahoma"/>
          <w:lang w:val="el-GR"/>
        </w:rPr>
        <w:t>Ο Ανάδοχος θα προσφέρει τις υπηρεσίες του κατά κύριο λόγο στις εγκαταστάσεις του Φορέα Λειτουργίας αλλά και σε όποια άλλα σημεία προκύψουν από τις απαιτήσεις του Έργου.</w:t>
      </w:r>
    </w:p>
    <w:p w14:paraId="2EE10CF7" w14:textId="77777777" w:rsidR="003C2BEF" w:rsidRPr="001B75BD" w:rsidRDefault="003C2BEF" w:rsidP="00D63796">
      <w:pPr>
        <w:rPr>
          <w:rFonts w:cs="Tahoma"/>
          <w:lang w:val="el-GR"/>
        </w:rPr>
      </w:pPr>
      <w:r w:rsidRPr="001B75BD">
        <w:rPr>
          <w:rFonts w:cs="Tahoma"/>
          <w:lang w:val="el-GR"/>
        </w:rPr>
        <w:t>Ο Ανάδοχος στα σημεία εγκατάστασης του λογισμικού υποχρεούται να εκτελέσει οποιαδήποτε εργασία απαιτείται για την εγκατάσταση και καλή λειτουργία του Συστήματος.</w:t>
      </w:r>
    </w:p>
    <w:p w14:paraId="0ABB30CE" w14:textId="64985868" w:rsidR="003C2BEF" w:rsidRPr="001B75BD" w:rsidRDefault="003C2BEF" w:rsidP="00D63796">
      <w:pPr>
        <w:rPr>
          <w:rFonts w:eastAsia="SimSun" w:cs="Tahoma"/>
          <w:szCs w:val="22"/>
          <w:lang w:val="el-GR"/>
        </w:rPr>
      </w:pPr>
      <w:r w:rsidRPr="001B75BD">
        <w:rPr>
          <w:rFonts w:cs="Tahoma"/>
          <w:lang w:val="el-GR"/>
        </w:rPr>
        <w:t xml:space="preserve">Τόπος υποβολής των παραδοτέων είναι η έδρα της ΚτΠ </w:t>
      </w:r>
      <w:r w:rsidR="00C43304" w:rsidRPr="001B75BD">
        <w:rPr>
          <w:rFonts w:cs="Tahoma"/>
          <w:lang w:val="el-GR"/>
        </w:rPr>
        <w:t>Μ.</w:t>
      </w:r>
      <w:r w:rsidRPr="001B75BD">
        <w:rPr>
          <w:rFonts w:cs="Tahoma"/>
          <w:lang w:val="el-GR"/>
        </w:rPr>
        <w:t>Α.Ε.</w:t>
      </w:r>
    </w:p>
    <w:p w14:paraId="1A97E340" w14:textId="77777777" w:rsidR="00A613D1" w:rsidRPr="001B75BD" w:rsidRDefault="00A613D1">
      <w:pPr>
        <w:suppressAutoHyphens w:val="0"/>
        <w:autoSpaceDE w:val="0"/>
        <w:spacing w:after="60"/>
        <w:rPr>
          <w:rFonts w:eastAsia="SimSun" w:cs="Tahoma"/>
          <w:szCs w:val="22"/>
          <w:lang w:val="el-GR"/>
        </w:rPr>
      </w:pPr>
    </w:p>
    <w:p w14:paraId="4FF5DD00" w14:textId="77777777" w:rsidR="00CB3073" w:rsidRPr="001B75BD" w:rsidRDefault="00CB3073">
      <w:pPr>
        <w:suppressAutoHyphens w:val="0"/>
        <w:autoSpaceDE w:val="0"/>
        <w:spacing w:after="60"/>
        <w:rPr>
          <w:rFonts w:eastAsia="SimSun" w:cs="Tahoma"/>
          <w:szCs w:val="22"/>
          <w:lang w:val="el-GR"/>
        </w:rPr>
        <w:sectPr w:rsidR="00CB3073" w:rsidRPr="001B75BD" w:rsidSect="00D408A7">
          <w:pgSz w:w="11906" w:h="16838"/>
          <w:pgMar w:top="1134" w:right="1134" w:bottom="1134" w:left="1134" w:header="720" w:footer="709" w:gutter="0"/>
          <w:cols w:space="720"/>
          <w:titlePg/>
          <w:docGrid w:linePitch="360"/>
        </w:sectPr>
      </w:pPr>
    </w:p>
    <w:p w14:paraId="262C1F2B" w14:textId="77777777" w:rsidR="008338F0" w:rsidRPr="001B75BD" w:rsidRDefault="003355E7" w:rsidP="003D3B70">
      <w:pPr>
        <w:pStyle w:val="2"/>
        <w:numPr>
          <w:ilvl w:val="0"/>
          <w:numId w:val="0"/>
        </w:numPr>
        <w:ind w:left="576" w:hanging="576"/>
        <w:rPr>
          <w:rFonts w:cs="Tahoma"/>
          <w:lang w:val="el-GR"/>
        </w:rPr>
      </w:pPr>
      <w:bookmarkStart w:id="416" w:name="_Ref510087011"/>
      <w:bookmarkStart w:id="417" w:name="_Ref40980421"/>
      <w:bookmarkStart w:id="418" w:name="_Ref68187794"/>
      <w:bookmarkStart w:id="419" w:name="_Toc116468126"/>
      <w:r w:rsidRPr="001B75BD">
        <w:rPr>
          <w:rFonts w:cs="Tahoma"/>
          <w:lang w:val="el-GR"/>
        </w:rPr>
        <w:t>ΠΑΡΑΡΤΗΜΑ ΙΙ –</w:t>
      </w:r>
      <w:r w:rsidR="00E1337D" w:rsidRPr="001B75BD">
        <w:rPr>
          <w:rFonts w:cs="Tahoma"/>
          <w:lang w:val="el-GR"/>
        </w:rPr>
        <w:t xml:space="preserve"> </w:t>
      </w:r>
      <w:r w:rsidR="007A3AC0" w:rsidRPr="001B75BD">
        <w:rPr>
          <w:rFonts w:cs="Tahoma"/>
          <w:lang w:val="el-GR"/>
        </w:rPr>
        <w:t>Πίνακες Συμμόρφωσης</w:t>
      </w:r>
      <w:bookmarkEnd w:id="416"/>
      <w:bookmarkEnd w:id="417"/>
      <w:bookmarkEnd w:id="418"/>
      <w:bookmarkEnd w:id="419"/>
      <w:r w:rsidR="007A3AC0" w:rsidRPr="001B75BD">
        <w:rPr>
          <w:rFonts w:cs="Tahoma"/>
          <w:lang w:val="el-GR"/>
        </w:rPr>
        <w:t xml:space="preserve"> </w:t>
      </w:r>
    </w:p>
    <w:p w14:paraId="738B6EFF" w14:textId="77777777" w:rsidR="00EC2749" w:rsidRDefault="00EC2749">
      <w:pPr>
        <w:suppressAutoHyphens w:val="0"/>
        <w:autoSpaceDE w:val="0"/>
        <w:spacing w:after="60"/>
        <w:rPr>
          <w:rFonts w:eastAsia="SimSun" w:cs="Tahoma"/>
          <w:iCs/>
          <w:szCs w:val="22"/>
          <w:lang w:val="el-GR"/>
        </w:rPr>
      </w:pPr>
    </w:p>
    <w:p w14:paraId="26216C39" w14:textId="77777777" w:rsidR="00C64211" w:rsidRPr="00AB155F" w:rsidRDefault="00C64211" w:rsidP="00C64211">
      <w:pPr>
        <w:suppressAutoHyphens w:val="0"/>
        <w:ind w:firstLine="360"/>
        <w:rPr>
          <w:rFonts w:cs="Tahoma"/>
          <w:b/>
          <w:szCs w:val="22"/>
          <w:lang w:val="el-GR" w:eastAsia="en-US"/>
        </w:rPr>
      </w:pPr>
      <w:r w:rsidRPr="00AB155F">
        <w:rPr>
          <w:rFonts w:cs="Tahoma"/>
          <w:b/>
          <w:szCs w:val="22"/>
          <w:lang w:val="el-GR" w:eastAsia="en-US"/>
        </w:rPr>
        <w:t>ΤΕΧΝΙΚΕΣ ΑΠΑΙΤΗΣΕΙΣ – ΠΙΝΑΚΕΣ ΣΥΜΜΟΡΦΩΣΗΣ</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76"/>
      </w:tblGrid>
      <w:tr w:rsidR="00C64211" w:rsidRPr="00E873C6" w14:paraId="4F4311D5" w14:textId="77777777" w:rsidTr="00DE0F94">
        <w:tc>
          <w:tcPr>
            <w:tcW w:w="9776" w:type="dxa"/>
            <w:tcBorders>
              <w:top w:val="single" w:sz="4" w:space="0" w:color="auto"/>
              <w:left w:val="single" w:sz="4" w:space="0" w:color="auto"/>
              <w:bottom w:val="single" w:sz="4" w:space="0" w:color="auto"/>
              <w:right w:val="single" w:sz="4" w:space="0" w:color="auto"/>
            </w:tcBorders>
          </w:tcPr>
          <w:p w14:paraId="6B419D79" w14:textId="77777777" w:rsidR="00C64211" w:rsidRPr="00AB155F" w:rsidRDefault="00C64211" w:rsidP="00DE0F94">
            <w:pPr>
              <w:widowControl w:val="0"/>
              <w:suppressAutoHyphens w:val="0"/>
              <w:jc w:val="left"/>
              <w:rPr>
                <w:rFonts w:cs="Tahoma"/>
                <w:szCs w:val="22"/>
                <w:lang w:val="el-GR" w:eastAsia="en-US"/>
              </w:rPr>
            </w:pPr>
            <w:r w:rsidRPr="00AB155F">
              <w:rPr>
                <w:rFonts w:cs="Tahoma"/>
                <w:szCs w:val="22"/>
                <w:lang w:val="el-GR" w:eastAsia="en-US"/>
              </w:rPr>
              <w:t>Στη Στήλη «ΠΡΟΔΙΑΓΡΑΦΗ», περιγράφονται αναλυτικά οι αντίστοιχοι τεχνικοί όροι, υποχρεώσεις ή επεξηγήσεις για τα οποία θα πρέπει να δοθούν αντίστοιχες απαντήσεις.</w:t>
            </w:r>
          </w:p>
        </w:tc>
      </w:tr>
      <w:tr w:rsidR="00C64211" w:rsidRPr="00E873C6" w14:paraId="6E84A0C1" w14:textId="77777777" w:rsidTr="00DE0F94">
        <w:tc>
          <w:tcPr>
            <w:tcW w:w="9776" w:type="dxa"/>
            <w:tcBorders>
              <w:top w:val="single" w:sz="4" w:space="0" w:color="auto"/>
              <w:left w:val="single" w:sz="4" w:space="0" w:color="auto"/>
              <w:bottom w:val="single" w:sz="4" w:space="0" w:color="auto"/>
              <w:right w:val="single" w:sz="4" w:space="0" w:color="auto"/>
            </w:tcBorders>
          </w:tcPr>
          <w:p w14:paraId="5B10015A" w14:textId="77777777" w:rsidR="00C64211" w:rsidRPr="00AB155F" w:rsidRDefault="00C64211" w:rsidP="00DE0F94">
            <w:pPr>
              <w:widowControl w:val="0"/>
              <w:suppressAutoHyphens w:val="0"/>
              <w:jc w:val="left"/>
              <w:rPr>
                <w:rFonts w:cs="Tahoma"/>
                <w:szCs w:val="22"/>
                <w:lang w:val="el-GR" w:eastAsia="en-US"/>
              </w:rPr>
            </w:pPr>
            <w:r w:rsidRPr="00AB155F">
              <w:rPr>
                <w:rFonts w:cs="Tahoma"/>
                <w:szCs w:val="22"/>
                <w:lang w:val="el-GR" w:eastAsia="en-US"/>
              </w:rPr>
              <w:t xml:space="preserve">Αν στη στήλη «ΑΠΑΙΤΗΣΗ» έχει συμπληρωθεί η λέξη «ΝΑΙ» ή ένας αριθμός (που σημαίνει υποχρεωτικό αριθμητικό μέγεθος της προδιαγραφής και απαιτεί συμμόρφωση) τότε η αντίστοιχη προδιαγραφή είναι υποχρεωτική για τον υποψήφιο Ανάδοχο, θεωρούμενη ως απαράβατος όρος σύμφωνα με την παρούσα διακήρυξη. Προσφορές που δεν καλύπτουν πλήρως απαράβατους όρους απορρίπτονται ως απαράδεκτες. </w:t>
            </w:r>
          </w:p>
          <w:p w14:paraId="1010C5E5" w14:textId="77777777" w:rsidR="00C64211" w:rsidRPr="00AB155F" w:rsidRDefault="00C64211" w:rsidP="00DE0F94">
            <w:pPr>
              <w:widowControl w:val="0"/>
              <w:suppressAutoHyphens w:val="0"/>
              <w:jc w:val="left"/>
              <w:rPr>
                <w:rFonts w:cs="Tahoma"/>
                <w:szCs w:val="22"/>
                <w:lang w:val="el-GR" w:eastAsia="en-US"/>
              </w:rPr>
            </w:pPr>
            <w:r w:rsidRPr="00AB155F">
              <w:rPr>
                <w:rFonts w:cs="Tahoma"/>
                <w:szCs w:val="22"/>
                <w:lang w:val="el-GR" w:eastAsia="en-US"/>
              </w:rPr>
              <w:t xml:space="preserve">Αν η στήλη «ΑΠΑΙΤΗΣΗ» δεν έχει συμπληρωθεί με τη λέξη «ΝΑΙ» ή με κάποιον αριθμό, τότε η προδιαγραφή δεν είναι απαράβατος όρος. Προσφορές που δεν καλύπτουν τους μη απαράβατους όρους ή αποκλίνουν από αυτούς δεν απορρίπτονται. </w:t>
            </w:r>
          </w:p>
        </w:tc>
      </w:tr>
      <w:tr w:rsidR="00C64211" w:rsidRPr="00E873C6" w14:paraId="40B7871B" w14:textId="77777777" w:rsidTr="00DE0F94">
        <w:tc>
          <w:tcPr>
            <w:tcW w:w="9776" w:type="dxa"/>
            <w:tcBorders>
              <w:top w:val="single" w:sz="4" w:space="0" w:color="auto"/>
              <w:left w:val="single" w:sz="4" w:space="0" w:color="auto"/>
              <w:bottom w:val="single" w:sz="4" w:space="0" w:color="auto"/>
              <w:right w:val="single" w:sz="4" w:space="0" w:color="auto"/>
            </w:tcBorders>
          </w:tcPr>
          <w:p w14:paraId="7117FFA6" w14:textId="77777777" w:rsidR="00C64211" w:rsidRPr="00AB155F" w:rsidRDefault="00C64211" w:rsidP="00DE0F94">
            <w:pPr>
              <w:widowControl w:val="0"/>
              <w:suppressAutoHyphens w:val="0"/>
              <w:jc w:val="left"/>
              <w:rPr>
                <w:rFonts w:cs="Tahoma"/>
                <w:szCs w:val="22"/>
                <w:lang w:val="el-GR" w:eastAsia="en-US"/>
              </w:rPr>
            </w:pPr>
            <w:r w:rsidRPr="00AB155F">
              <w:rPr>
                <w:rFonts w:cs="Tahoma"/>
                <w:szCs w:val="22"/>
                <w:lang w:val="el-GR" w:eastAsia="en-US"/>
              </w:rPr>
              <w:t>Στη στήλη «ΑΠΑΝΤΗΣΗ» σημειώνεται η απάντηση του Αναδόχου που έχει τη μορφή ΝΑΙ/ΟΧΙ εάν η αντίστοιχη προδιαγραφή/περιγραφή πληρούται ή όχι από την Προσφορά ή ένα αριθμητικό μέγεθος που δηλώνει την ποσότητα του αντίστοιχου χαρακτηριστικού στην Προσφορά. Απλή κατάφαση ή επεξήγηση δεν αποτελεί απόδειξη πλήρωσης της προδιαγραφής/περιγραφής και η αρμόδια Επιτροπή έχει την υποχρέωση ελέγχου και επιβεβαίωσης της πλήρωσης της απαίτησης/υποχρέωσης.</w:t>
            </w:r>
          </w:p>
        </w:tc>
      </w:tr>
      <w:tr w:rsidR="00C64211" w:rsidRPr="00E873C6" w14:paraId="013BD0C4" w14:textId="77777777" w:rsidTr="00DE0F94">
        <w:tc>
          <w:tcPr>
            <w:tcW w:w="9776" w:type="dxa"/>
            <w:tcBorders>
              <w:top w:val="single" w:sz="4" w:space="0" w:color="auto"/>
              <w:left w:val="single" w:sz="4" w:space="0" w:color="auto"/>
              <w:bottom w:val="single" w:sz="4" w:space="0" w:color="auto"/>
              <w:right w:val="single" w:sz="4" w:space="0" w:color="auto"/>
            </w:tcBorders>
          </w:tcPr>
          <w:p w14:paraId="5BC6DDC4" w14:textId="77777777" w:rsidR="00C64211" w:rsidRPr="00AB155F" w:rsidRDefault="00C64211" w:rsidP="00DE0F94">
            <w:pPr>
              <w:widowControl w:val="0"/>
              <w:suppressAutoHyphens w:val="0"/>
              <w:jc w:val="left"/>
              <w:rPr>
                <w:rFonts w:cs="Tahoma"/>
                <w:szCs w:val="22"/>
                <w:lang w:val="el-GR" w:eastAsia="en-US"/>
              </w:rPr>
            </w:pPr>
            <w:r w:rsidRPr="00AB155F">
              <w:rPr>
                <w:rFonts w:cs="Tahoma"/>
                <w:szCs w:val="22"/>
                <w:lang w:val="el-GR" w:eastAsia="en-US"/>
              </w:rPr>
              <w:t xml:space="preserve">Στη στήλη «ΠΑΡΑΠΟΜΠΗ» θα καταγραφεί η σαφής παραπομπή σε Παράρτημα της Τεχνικής Προσφοράς το οποίο θα περιλαμβάνει αριθμημένα Τεχνικά Φυλλάδια κατασκευαστών, ή αναλυτικές τεχνικές περιγραφές των υπηρεσιών, του εξοπλισμού ή του τρόπου διασύνδεσης και λειτουργίας ή αναφορές μεθοδολογίας εγκατάστασης και υποστήριξης κλπ., που κατά την κρίση του υποψηφίου Αναδόχου τεκμηριώνουν τα στοιχεία των Πινάκων Συμμόρφωσης. </w:t>
            </w:r>
          </w:p>
          <w:p w14:paraId="77368290" w14:textId="77777777" w:rsidR="00C64211" w:rsidRPr="00AB155F" w:rsidRDefault="00C64211" w:rsidP="00DE0F94">
            <w:pPr>
              <w:widowControl w:val="0"/>
              <w:suppressAutoHyphens w:val="0"/>
              <w:jc w:val="left"/>
              <w:rPr>
                <w:rFonts w:cs="Tahoma"/>
                <w:szCs w:val="22"/>
                <w:lang w:val="el-GR" w:eastAsia="en-US"/>
              </w:rPr>
            </w:pPr>
            <w:r w:rsidRPr="00AB155F">
              <w:rPr>
                <w:rFonts w:cs="Tahoma"/>
                <w:szCs w:val="22"/>
                <w:lang w:val="el-GR" w:eastAsia="en-US"/>
              </w:rPr>
              <w:t xml:space="preserve">Είναι ιδιαίτερα απαιτητή η πληρέστερη συμπλήρωση των παραπομπών, οι οποίες πρέπει να είναι κατά το δυνατόν συγκεκριμένες (π.χ. Τεχνικό Φυλλάδιο 3, Σελ. 4 Παράγραφος 4, κ.λπ. και το αντίστοιχο </w:t>
            </w:r>
            <w:r w:rsidRPr="00AB155F">
              <w:rPr>
                <w:rFonts w:cs="Tahoma"/>
                <w:szCs w:val="22"/>
                <w:lang w:val="en-US" w:eastAsia="en-US"/>
              </w:rPr>
              <w:t>link</w:t>
            </w:r>
            <w:r w:rsidRPr="00AB155F">
              <w:rPr>
                <w:rFonts w:cs="Tahoma"/>
                <w:szCs w:val="22"/>
                <w:lang w:val="el-GR" w:eastAsia="en-US"/>
              </w:rPr>
              <w:t xml:space="preserve"> στο διαδίκτυο από το οποίο προήρθε). Αντίστοιχα στο τεχνικό φυλλάδιο ή στην αναφορά θα υπογραμμιστεί το σημείο που τεκμηριώνει τη συμφωνία και θα σημειωθεί η αντίστοιχη παράγραφος του Πίνακα Συμμόρφωσης στην οποία καταγράφεται η ζητούμενη προδιαγραφή/περιγραφή (π.χ. Προδ/Περ. 4.18).</w:t>
            </w:r>
          </w:p>
        </w:tc>
      </w:tr>
    </w:tbl>
    <w:p w14:paraId="4A57CC3E" w14:textId="77777777" w:rsidR="00C64211" w:rsidRDefault="00C64211">
      <w:pPr>
        <w:suppressAutoHyphens w:val="0"/>
        <w:autoSpaceDE w:val="0"/>
        <w:spacing w:after="60"/>
        <w:rPr>
          <w:rFonts w:eastAsia="SimSun" w:cs="Tahoma"/>
          <w:iCs/>
          <w:szCs w:val="22"/>
          <w:lang w:val="el-GR"/>
        </w:rPr>
      </w:pPr>
    </w:p>
    <w:p w14:paraId="2543544C" w14:textId="77777777" w:rsidR="00C64211" w:rsidRDefault="00C64211">
      <w:pPr>
        <w:suppressAutoHyphens w:val="0"/>
        <w:autoSpaceDE w:val="0"/>
        <w:spacing w:after="60"/>
        <w:rPr>
          <w:rFonts w:eastAsia="SimSun" w:cs="Tahoma"/>
          <w:iCs/>
          <w:szCs w:val="22"/>
          <w:lang w:val="el-GR"/>
        </w:rPr>
      </w:pPr>
    </w:p>
    <w:p w14:paraId="1B850E24" w14:textId="77777777" w:rsidR="00C64211" w:rsidRDefault="00C64211">
      <w:pPr>
        <w:suppressAutoHyphens w:val="0"/>
        <w:autoSpaceDE w:val="0"/>
        <w:spacing w:after="60"/>
        <w:rPr>
          <w:rFonts w:eastAsia="SimSun" w:cs="Tahoma"/>
          <w:iCs/>
          <w:szCs w:val="22"/>
          <w:lang w:val="el-GR"/>
        </w:rPr>
      </w:pPr>
    </w:p>
    <w:p w14:paraId="5A7C3A04" w14:textId="77777777" w:rsidR="00C64211" w:rsidRDefault="00C64211">
      <w:pPr>
        <w:suppressAutoHyphens w:val="0"/>
        <w:autoSpaceDE w:val="0"/>
        <w:spacing w:after="60"/>
        <w:rPr>
          <w:rFonts w:eastAsia="SimSun" w:cs="Tahoma"/>
          <w:iCs/>
          <w:szCs w:val="22"/>
          <w:lang w:val="el-GR"/>
        </w:rPr>
      </w:pPr>
    </w:p>
    <w:p w14:paraId="6ACA9B78" w14:textId="77777777" w:rsidR="00C64211" w:rsidRDefault="00C64211">
      <w:pPr>
        <w:suppressAutoHyphens w:val="0"/>
        <w:autoSpaceDE w:val="0"/>
        <w:spacing w:after="60"/>
        <w:rPr>
          <w:rFonts w:eastAsia="SimSun" w:cs="Tahoma"/>
          <w:iCs/>
          <w:szCs w:val="22"/>
          <w:lang w:val="el-GR"/>
        </w:rPr>
      </w:pPr>
    </w:p>
    <w:p w14:paraId="79BB39A2" w14:textId="77777777" w:rsidR="00C64211" w:rsidRDefault="00C64211">
      <w:pPr>
        <w:suppressAutoHyphens w:val="0"/>
        <w:autoSpaceDE w:val="0"/>
        <w:spacing w:after="60"/>
        <w:rPr>
          <w:rFonts w:eastAsia="SimSun" w:cs="Tahoma"/>
          <w:iCs/>
          <w:szCs w:val="22"/>
          <w:lang w:val="el-GR"/>
        </w:rPr>
      </w:pPr>
    </w:p>
    <w:p w14:paraId="1E9F038D" w14:textId="77777777" w:rsidR="00C64211" w:rsidRDefault="00C64211">
      <w:pPr>
        <w:suppressAutoHyphens w:val="0"/>
        <w:autoSpaceDE w:val="0"/>
        <w:spacing w:after="60"/>
        <w:rPr>
          <w:rFonts w:eastAsia="SimSun" w:cs="Tahoma"/>
          <w:iCs/>
          <w:szCs w:val="22"/>
          <w:lang w:val="el-GR"/>
        </w:rPr>
      </w:pPr>
    </w:p>
    <w:p w14:paraId="5557E9E6" w14:textId="77777777" w:rsidR="00C64211" w:rsidRDefault="00C64211">
      <w:pPr>
        <w:suppressAutoHyphens w:val="0"/>
        <w:autoSpaceDE w:val="0"/>
        <w:spacing w:after="60"/>
        <w:rPr>
          <w:rFonts w:eastAsia="SimSun" w:cs="Tahoma"/>
          <w:iCs/>
          <w:szCs w:val="22"/>
          <w:lang w:val="el-GR"/>
        </w:rPr>
      </w:pPr>
    </w:p>
    <w:p w14:paraId="28B506CE" w14:textId="77777777" w:rsidR="00C64211" w:rsidRDefault="00C64211">
      <w:pPr>
        <w:suppressAutoHyphens w:val="0"/>
        <w:autoSpaceDE w:val="0"/>
        <w:spacing w:after="60"/>
        <w:rPr>
          <w:rFonts w:eastAsia="SimSun" w:cs="Tahoma"/>
          <w:iCs/>
          <w:szCs w:val="22"/>
          <w:lang w:val="el-GR"/>
        </w:rPr>
      </w:pPr>
    </w:p>
    <w:p w14:paraId="43D2D60A" w14:textId="77777777" w:rsidR="00C64211" w:rsidRDefault="00C64211">
      <w:pPr>
        <w:suppressAutoHyphens w:val="0"/>
        <w:autoSpaceDE w:val="0"/>
        <w:spacing w:after="60"/>
        <w:rPr>
          <w:rFonts w:eastAsia="SimSun" w:cs="Tahoma"/>
          <w:iCs/>
          <w:szCs w:val="22"/>
          <w:lang w:val="el-GR"/>
        </w:rPr>
      </w:pPr>
    </w:p>
    <w:p w14:paraId="0A6A293C" w14:textId="77777777" w:rsidR="00C64211" w:rsidRDefault="00C64211">
      <w:pPr>
        <w:suppressAutoHyphens w:val="0"/>
        <w:autoSpaceDE w:val="0"/>
        <w:spacing w:after="60"/>
        <w:rPr>
          <w:rFonts w:eastAsia="SimSun" w:cs="Tahoma"/>
          <w:iCs/>
          <w:szCs w:val="22"/>
          <w:lang w:val="el-GR"/>
        </w:rPr>
      </w:pPr>
    </w:p>
    <w:p w14:paraId="25BC8FFB" w14:textId="77777777" w:rsidR="00C64211" w:rsidRDefault="00C64211">
      <w:pPr>
        <w:suppressAutoHyphens w:val="0"/>
        <w:autoSpaceDE w:val="0"/>
        <w:spacing w:after="60"/>
        <w:rPr>
          <w:rFonts w:eastAsia="SimSun" w:cs="Tahoma"/>
          <w:iCs/>
          <w:szCs w:val="22"/>
          <w:lang w:val="el-GR"/>
        </w:rPr>
      </w:pPr>
    </w:p>
    <w:p w14:paraId="4DEC57F7" w14:textId="77777777" w:rsidR="00C64211" w:rsidRPr="001B75BD" w:rsidRDefault="00C64211">
      <w:pPr>
        <w:suppressAutoHyphens w:val="0"/>
        <w:autoSpaceDE w:val="0"/>
        <w:spacing w:after="60"/>
        <w:rPr>
          <w:rFonts w:eastAsia="SimSun" w:cs="Tahoma"/>
          <w:iCs/>
          <w:szCs w:val="22"/>
          <w:lang w:val="el-GR"/>
        </w:rPr>
      </w:pPr>
    </w:p>
    <w:p w14:paraId="1777E9E3" w14:textId="77777777" w:rsidR="00EC2749" w:rsidRPr="001B75BD" w:rsidRDefault="00EC2749" w:rsidP="00131CC2">
      <w:pPr>
        <w:pStyle w:val="4"/>
        <w:numPr>
          <w:ilvl w:val="0"/>
          <w:numId w:val="56"/>
        </w:numPr>
        <w:rPr>
          <w:rFonts w:cs="Tahoma"/>
          <w:szCs w:val="22"/>
          <w:lang w:val="el-GR"/>
        </w:rPr>
      </w:pPr>
      <w:bookmarkStart w:id="420" w:name="_Toc472066838"/>
      <w:bookmarkStart w:id="421" w:name="_Toc473209808"/>
      <w:bookmarkStart w:id="422" w:name="_Toc473712100"/>
      <w:bookmarkStart w:id="423" w:name="_Toc45707025"/>
      <w:bookmarkStart w:id="424" w:name="_Toc45712003"/>
      <w:bookmarkStart w:id="425" w:name="_Toc58512468"/>
      <w:bookmarkStart w:id="426" w:name="_Toc63081081"/>
      <w:bookmarkStart w:id="427" w:name="_Toc116468127"/>
      <w:r w:rsidRPr="001B75BD">
        <w:rPr>
          <w:rFonts w:cs="Tahoma"/>
          <w:szCs w:val="22"/>
          <w:lang w:val="el-GR"/>
        </w:rPr>
        <w:t>Γενικές Απαιτήσεις</w:t>
      </w:r>
      <w:bookmarkEnd w:id="420"/>
      <w:bookmarkEnd w:id="421"/>
      <w:bookmarkEnd w:id="422"/>
      <w:bookmarkEnd w:id="423"/>
      <w:bookmarkEnd w:id="424"/>
      <w:bookmarkEnd w:id="425"/>
      <w:bookmarkEnd w:id="426"/>
      <w:bookmarkEnd w:id="427"/>
    </w:p>
    <w:p w14:paraId="73AF6602" w14:textId="4FE83D50" w:rsidR="00977834" w:rsidRPr="00663E7D" w:rsidRDefault="00977834" w:rsidP="00B62532">
      <w:pPr>
        <w:rPr>
          <w:rFonts w:cs="Tahoma"/>
          <w:lang w:val="el-GR"/>
        </w:rPr>
      </w:pPr>
    </w:p>
    <w:tbl>
      <w:tblPr>
        <w:tblW w:w="103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85"/>
        <w:gridCol w:w="4858"/>
        <w:gridCol w:w="1403"/>
        <w:gridCol w:w="1451"/>
        <w:gridCol w:w="1620"/>
      </w:tblGrid>
      <w:tr w:rsidR="00EC2749" w:rsidRPr="001B75BD" w14:paraId="09AAAFF5" w14:textId="77777777" w:rsidTr="001232FC">
        <w:trPr>
          <w:trHeight w:val="497"/>
          <w:tblHeader/>
        </w:trPr>
        <w:tc>
          <w:tcPr>
            <w:tcW w:w="985" w:type="dxa"/>
            <w:shd w:val="clear" w:color="auto" w:fill="D9D9D9"/>
            <w:tcMar>
              <w:top w:w="0" w:type="dxa"/>
              <w:left w:w="57" w:type="dxa"/>
              <w:bottom w:w="0" w:type="dxa"/>
              <w:right w:w="57" w:type="dxa"/>
            </w:tcMar>
            <w:vAlign w:val="center"/>
          </w:tcPr>
          <w:p w14:paraId="6E546448" w14:textId="77777777" w:rsidR="00EC2749" w:rsidRPr="00663E7D" w:rsidRDefault="00EC2749" w:rsidP="00EE5B25">
            <w:pPr>
              <w:spacing w:before="120"/>
              <w:rPr>
                <w:rFonts w:cs="Tahoma"/>
                <w:b/>
                <w:szCs w:val="22"/>
              </w:rPr>
            </w:pPr>
            <w:r w:rsidRPr="00663E7D">
              <w:rPr>
                <w:rFonts w:cs="Tahoma"/>
                <w:b/>
                <w:szCs w:val="22"/>
              </w:rPr>
              <w:t>Α/Α</w:t>
            </w:r>
          </w:p>
        </w:tc>
        <w:tc>
          <w:tcPr>
            <w:tcW w:w="4858" w:type="dxa"/>
            <w:shd w:val="clear" w:color="auto" w:fill="D9D9D9"/>
            <w:tcMar>
              <w:top w:w="0" w:type="dxa"/>
              <w:left w:w="57" w:type="dxa"/>
              <w:bottom w:w="0" w:type="dxa"/>
              <w:right w:w="57" w:type="dxa"/>
            </w:tcMar>
            <w:vAlign w:val="center"/>
          </w:tcPr>
          <w:p w14:paraId="36980E8D" w14:textId="77777777" w:rsidR="00EC2749" w:rsidRPr="00663E7D" w:rsidRDefault="00EC2749" w:rsidP="00EE5B25">
            <w:pPr>
              <w:spacing w:before="120"/>
              <w:rPr>
                <w:rFonts w:cs="Tahoma"/>
                <w:b/>
                <w:szCs w:val="22"/>
              </w:rPr>
            </w:pPr>
            <w:r w:rsidRPr="00663E7D">
              <w:rPr>
                <w:rFonts w:cs="Tahoma"/>
                <w:b/>
                <w:szCs w:val="22"/>
              </w:rPr>
              <w:t>ΠΡΟΔΙΑΓΡΑΦΗ</w:t>
            </w:r>
          </w:p>
        </w:tc>
        <w:tc>
          <w:tcPr>
            <w:tcW w:w="1403" w:type="dxa"/>
            <w:shd w:val="clear" w:color="auto" w:fill="D9D9D9"/>
            <w:tcMar>
              <w:top w:w="0" w:type="dxa"/>
              <w:left w:w="57" w:type="dxa"/>
              <w:bottom w:w="0" w:type="dxa"/>
              <w:right w:w="57" w:type="dxa"/>
            </w:tcMar>
            <w:vAlign w:val="center"/>
          </w:tcPr>
          <w:p w14:paraId="0272FC63" w14:textId="77777777" w:rsidR="00EC2749" w:rsidRPr="00663E7D" w:rsidRDefault="00EC2749" w:rsidP="00EE5B25">
            <w:pPr>
              <w:spacing w:before="120"/>
              <w:rPr>
                <w:rFonts w:cs="Tahoma"/>
                <w:b/>
                <w:szCs w:val="22"/>
              </w:rPr>
            </w:pPr>
            <w:r w:rsidRPr="00663E7D">
              <w:rPr>
                <w:rFonts w:cs="Tahoma"/>
                <w:b/>
                <w:szCs w:val="22"/>
              </w:rPr>
              <w:t>ΑΠΑΙΤΗΣΗ</w:t>
            </w:r>
          </w:p>
        </w:tc>
        <w:tc>
          <w:tcPr>
            <w:tcW w:w="1451" w:type="dxa"/>
            <w:shd w:val="clear" w:color="auto" w:fill="D9D9D9"/>
            <w:tcMar>
              <w:top w:w="0" w:type="dxa"/>
              <w:left w:w="57" w:type="dxa"/>
              <w:bottom w:w="0" w:type="dxa"/>
              <w:right w:w="57" w:type="dxa"/>
            </w:tcMar>
            <w:vAlign w:val="center"/>
          </w:tcPr>
          <w:p w14:paraId="1049082E" w14:textId="77777777" w:rsidR="00EC2749" w:rsidRPr="00663E7D" w:rsidRDefault="00EC2749" w:rsidP="00EE5B25">
            <w:pPr>
              <w:spacing w:before="120"/>
              <w:rPr>
                <w:rFonts w:cs="Tahoma"/>
                <w:b/>
                <w:szCs w:val="22"/>
              </w:rPr>
            </w:pPr>
            <w:r w:rsidRPr="00663E7D">
              <w:rPr>
                <w:rFonts w:cs="Tahoma"/>
                <w:b/>
                <w:szCs w:val="22"/>
              </w:rPr>
              <w:t>ΑΠΑΝΤΗΣΗ</w:t>
            </w:r>
          </w:p>
        </w:tc>
        <w:tc>
          <w:tcPr>
            <w:tcW w:w="1620" w:type="dxa"/>
            <w:shd w:val="clear" w:color="auto" w:fill="D9D9D9"/>
            <w:tcMar>
              <w:top w:w="0" w:type="dxa"/>
              <w:left w:w="57" w:type="dxa"/>
              <w:bottom w:w="0" w:type="dxa"/>
              <w:right w:w="57" w:type="dxa"/>
            </w:tcMar>
            <w:vAlign w:val="center"/>
          </w:tcPr>
          <w:p w14:paraId="5CCB989D" w14:textId="77777777" w:rsidR="00EC2749" w:rsidRPr="00663E7D" w:rsidRDefault="00EC2749" w:rsidP="00EE5B25">
            <w:pPr>
              <w:spacing w:before="120"/>
              <w:rPr>
                <w:rFonts w:cs="Tahoma"/>
                <w:b/>
                <w:szCs w:val="22"/>
              </w:rPr>
            </w:pPr>
            <w:r w:rsidRPr="00663E7D">
              <w:rPr>
                <w:rFonts w:cs="Tahoma"/>
                <w:b/>
                <w:szCs w:val="22"/>
              </w:rPr>
              <w:t>ΠΑΡΑΠΟΜΠΗ</w:t>
            </w:r>
          </w:p>
        </w:tc>
      </w:tr>
      <w:tr w:rsidR="00EC2749" w:rsidRPr="001B75BD" w14:paraId="2C9BDFCA" w14:textId="77777777" w:rsidTr="001232FC">
        <w:tc>
          <w:tcPr>
            <w:tcW w:w="985" w:type="dxa"/>
            <w:shd w:val="clear" w:color="auto" w:fill="D9D9D9"/>
            <w:tcMar>
              <w:top w:w="0" w:type="dxa"/>
              <w:left w:w="57" w:type="dxa"/>
              <w:bottom w:w="0" w:type="dxa"/>
              <w:right w:w="57" w:type="dxa"/>
            </w:tcMar>
            <w:vAlign w:val="center"/>
          </w:tcPr>
          <w:p w14:paraId="742CF336" w14:textId="77777777" w:rsidR="00EC2749" w:rsidRPr="001B75BD" w:rsidRDefault="00EC2749" w:rsidP="00131CC2">
            <w:pPr>
              <w:numPr>
                <w:ilvl w:val="0"/>
                <w:numId w:val="57"/>
              </w:numPr>
              <w:suppressAutoHyphens w:val="0"/>
              <w:spacing w:after="200"/>
              <w:ind w:left="284" w:hanging="284"/>
              <w:rPr>
                <w:rFonts w:cs="Tahoma"/>
                <w:szCs w:val="22"/>
              </w:rPr>
            </w:pPr>
          </w:p>
        </w:tc>
        <w:tc>
          <w:tcPr>
            <w:tcW w:w="4858" w:type="dxa"/>
            <w:shd w:val="clear" w:color="auto" w:fill="D9D9D9"/>
            <w:tcMar>
              <w:top w:w="0" w:type="dxa"/>
              <w:left w:w="57" w:type="dxa"/>
              <w:bottom w:w="0" w:type="dxa"/>
              <w:right w:w="57" w:type="dxa"/>
            </w:tcMar>
            <w:vAlign w:val="center"/>
          </w:tcPr>
          <w:p w14:paraId="7B7B5B12" w14:textId="77777777" w:rsidR="00EC2749" w:rsidRPr="001B75BD" w:rsidRDefault="00EC2749" w:rsidP="00EE5B25">
            <w:pPr>
              <w:snapToGrid w:val="0"/>
              <w:spacing w:before="120"/>
              <w:rPr>
                <w:rFonts w:cs="Tahoma"/>
                <w:szCs w:val="22"/>
              </w:rPr>
            </w:pPr>
            <w:r w:rsidRPr="001B75BD">
              <w:rPr>
                <w:rFonts w:cs="Tahoma"/>
                <w:b/>
                <w:szCs w:val="22"/>
                <w:lang w:val="el-GR" w:eastAsia="el-GR"/>
              </w:rPr>
              <w:t>Γενικές Αρχές &amp; Απαιτήσεις</w:t>
            </w:r>
          </w:p>
        </w:tc>
        <w:tc>
          <w:tcPr>
            <w:tcW w:w="1403" w:type="dxa"/>
            <w:shd w:val="clear" w:color="auto" w:fill="D9D9D9"/>
            <w:tcMar>
              <w:top w:w="0" w:type="dxa"/>
              <w:left w:w="57" w:type="dxa"/>
              <w:bottom w:w="0" w:type="dxa"/>
              <w:right w:w="57" w:type="dxa"/>
            </w:tcMar>
            <w:vAlign w:val="center"/>
          </w:tcPr>
          <w:p w14:paraId="4661B681" w14:textId="77777777" w:rsidR="00EC2749" w:rsidRPr="001B75BD" w:rsidRDefault="00EC2749" w:rsidP="00EE5B25">
            <w:pPr>
              <w:spacing w:before="120"/>
              <w:rPr>
                <w:rFonts w:cs="Tahoma"/>
                <w:b/>
                <w:szCs w:val="22"/>
              </w:rPr>
            </w:pPr>
          </w:p>
        </w:tc>
        <w:tc>
          <w:tcPr>
            <w:tcW w:w="1451" w:type="dxa"/>
            <w:shd w:val="clear" w:color="auto" w:fill="D9D9D9"/>
            <w:tcMar>
              <w:top w:w="0" w:type="dxa"/>
              <w:left w:w="57" w:type="dxa"/>
              <w:bottom w:w="0" w:type="dxa"/>
              <w:right w:w="57" w:type="dxa"/>
            </w:tcMar>
          </w:tcPr>
          <w:p w14:paraId="2DA33B2C" w14:textId="77777777" w:rsidR="00EC2749" w:rsidRPr="001B75BD" w:rsidRDefault="00EC2749" w:rsidP="00EE5B25">
            <w:pPr>
              <w:spacing w:before="120"/>
              <w:rPr>
                <w:rFonts w:cs="Tahoma"/>
                <w:szCs w:val="22"/>
              </w:rPr>
            </w:pPr>
          </w:p>
        </w:tc>
        <w:tc>
          <w:tcPr>
            <w:tcW w:w="1620" w:type="dxa"/>
            <w:shd w:val="clear" w:color="auto" w:fill="D9D9D9"/>
            <w:tcMar>
              <w:top w:w="0" w:type="dxa"/>
              <w:left w:w="57" w:type="dxa"/>
              <w:bottom w:w="0" w:type="dxa"/>
              <w:right w:w="57" w:type="dxa"/>
            </w:tcMar>
            <w:vAlign w:val="center"/>
          </w:tcPr>
          <w:p w14:paraId="6A21C553" w14:textId="77777777" w:rsidR="00EC2749" w:rsidRPr="001B75BD" w:rsidRDefault="00EC2749" w:rsidP="00EE5B25">
            <w:pPr>
              <w:spacing w:before="120"/>
              <w:rPr>
                <w:rFonts w:cs="Tahoma"/>
                <w:szCs w:val="22"/>
              </w:rPr>
            </w:pPr>
          </w:p>
        </w:tc>
      </w:tr>
      <w:tr w:rsidR="00EC2749" w:rsidRPr="001B75BD" w14:paraId="1F6C2524" w14:textId="77777777" w:rsidTr="001232FC">
        <w:tc>
          <w:tcPr>
            <w:tcW w:w="985" w:type="dxa"/>
            <w:tcMar>
              <w:top w:w="0" w:type="dxa"/>
              <w:left w:w="57" w:type="dxa"/>
              <w:bottom w:w="0" w:type="dxa"/>
              <w:right w:w="57" w:type="dxa"/>
            </w:tcMar>
            <w:vAlign w:val="center"/>
          </w:tcPr>
          <w:p w14:paraId="72E50BAA" w14:textId="77777777" w:rsidR="00EC2749" w:rsidRPr="001B75BD" w:rsidRDefault="00EC2749" w:rsidP="00131CC2">
            <w:pPr>
              <w:numPr>
                <w:ilvl w:val="1"/>
                <w:numId w:val="57"/>
              </w:numPr>
              <w:suppressAutoHyphens w:val="0"/>
              <w:spacing w:after="200"/>
              <w:rPr>
                <w:rFonts w:cs="Tahoma"/>
                <w:szCs w:val="22"/>
              </w:rPr>
            </w:pPr>
          </w:p>
        </w:tc>
        <w:tc>
          <w:tcPr>
            <w:tcW w:w="4858" w:type="dxa"/>
            <w:tcMar>
              <w:top w:w="0" w:type="dxa"/>
              <w:left w:w="57" w:type="dxa"/>
              <w:bottom w:w="0" w:type="dxa"/>
              <w:right w:w="57" w:type="dxa"/>
            </w:tcMar>
            <w:vAlign w:val="center"/>
          </w:tcPr>
          <w:p w14:paraId="57FD7D4E" w14:textId="7F7553BC" w:rsidR="00EC2749" w:rsidRPr="00663E7D" w:rsidRDefault="00EC2749" w:rsidP="00B62532">
            <w:pPr>
              <w:snapToGrid w:val="0"/>
              <w:spacing w:before="120"/>
              <w:rPr>
                <w:rFonts w:cs="Tahoma"/>
                <w:szCs w:val="22"/>
                <w:lang w:val="el-GR"/>
              </w:rPr>
            </w:pPr>
            <w:r w:rsidRPr="001B75BD">
              <w:rPr>
                <w:rFonts w:cs="Tahoma"/>
                <w:szCs w:val="22"/>
                <w:lang w:val="el-GR"/>
              </w:rPr>
              <w:t xml:space="preserve">Πλήρης συμμόρφωση με τις απαιτήσεις για την Αρχιτεκτονική σύμφωνα με τα οριζόμενα </w:t>
            </w:r>
            <w:r w:rsidR="00B62532" w:rsidRPr="001B75BD">
              <w:rPr>
                <w:rFonts w:cs="Tahoma"/>
                <w:szCs w:val="22"/>
                <w:lang w:val="el-GR"/>
              </w:rPr>
              <w:t xml:space="preserve">στις </w:t>
            </w:r>
            <w:r w:rsidRPr="001B75BD">
              <w:rPr>
                <w:rFonts w:cs="Tahoma"/>
                <w:szCs w:val="22"/>
                <w:lang w:val="el-GR"/>
              </w:rPr>
              <w:t xml:space="preserve"> παρ</w:t>
            </w:r>
            <w:r w:rsidR="00B62532" w:rsidRPr="001B75BD">
              <w:rPr>
                <w:rFonts w:cs="Tahoma"/>
                <w:szCs w:val="22"/>
                <w:lang w:val="el-GR"/>
              </w:rPr>
              <w:t>α</w:t>
            </w:r>
            <w:r w:rsidRPr="001B75BD">
              <w:rPr>
                <w:rFonts w:cs="Tahoma"/>
                <w:szCs w:val="22"/>
                <w:lang w:val="el-GR"/>
              </w:rPr>
              <w:t>γρ</w:t>
            </w:r>
            <w:r w:rsidR="00B62532" w:rsidRPr="001B75BD">
              <w:rPr>
                <w:rFonts w:cs="Tahoma"/>
                <w:szCs w:val="22"/>
                <w:lang w:val="el-GR"/>
              </w:rPr>
              <w:t>ά</w:t>
            </w:r>
            <w:r w:rsidRPr="001B75BD">
              <w:rPr>
                <w:rFonts w:cs="Tahoma"/>
                <w:szCs w:val="22"/>
                <w:lang w:val="el-GR"/>
              </w:rPr>
              <w:t>φο</w:t>
            </w:r>
            <w:r w:rsidR="00B62532" w:rsidRPr="001B75BD">
              <w:rPr>
                <w:rFonts w:cs="Tahoma"/>
                <w:szCs w:val="22"/>
                <w:lang w:val="el-GR"/>
              </w:rPr>
              <w:t>υς</w:t>
            </w:r>
            <w:r w:rsidRPr="001B75BD">
              <w:rPr>
                <w:rFonts w:cs="Tahoma"/>
                <w:szCs w:val="22"/>
                <w:lang w:val="el-GR"/>
              </w:rPr>
              <w:t xml:space="preserve"> </w:t>
            </w:r>
            <w:r w:rsidR="00BA297E" w:rsidRPr="00663E7D">
              <w:rPr>
                <w:rFonts w:cs="Tahoma"/>
                <w:szCs w:val="22"/>
                <w:lang w:val="el-GR"/>
              </w:rPr>
              <w:fldChar w:fldCharType="begin"/>
            </w:r>
            <w:r w:rsidR="00BA297E" w:rsidRPr="001B75BD">
              <w:rPr>
                <w:rFonts w:cs="Tahoma"/>
                <w:szCs w:val="22"/>
                <w:lang w:val="el-GR"/>
              </w:rPr>
              <w:instrText xml:space="preserve"> REF _Ref68183731 \r \h </w:instrText>
            </w:r>
            <w:r w:rsidR="00982A54">
              <w:rPr>
                <w:rFonts w:cs="Tahoma"/>
                <w:szCs w:val="22"/>
                <w:lang w:val="el-GR"/>
              </w:rPr>
              <w:instrText xml:space="preserve"> \* MERGEFORMAT </w:instrText>
            </w:r>
            <w:r w:rsidR="00BA297E" w:rsidRPr="00663E7D">
              <w:rPr>
                <w:rFonts w:cs="Tahoma"/>
                <w:szCs w:val="22"/>
                <w:lang w:val="el-GR"/>
              </w:rPr>
            </w:r>
            <w:r w:rsidR="00BA297E" w:rsidRPr="00663E7D">
              <w:rPr>
                <w:rFonts w:cs="Tahoma"/>
                <w:szCs w:val="22"/>
                <w:lang w:val="el-GR"/>
              </w:rPr>
              <w:fldChar w:fldCharType="separate"/>
            </w:r>
            <w:r w:rsidR="00C27063">
              <w:rPr>
                <w:rFonts w:cs="Tahoma"/>
                <w:szCs w:val="22"/>
                <w:cs/>
                <w:lang w:val="el-GR"/>
              </w:rPr>
              <w:t>‎</w:t>
            </w:r>
            <w:r w:rsidR="00C27063">
              <w:rPr>
                <w:rFonts w:cs="Tahoma"/>
                <w:szCs w:val="22"/>
                <w:lang w:val="el-GR"/>
              </w:rPr>
              <w:t>3</w:t>
            </w:r>
            <w:r w:rsidR="00BA297E" w:rsidRPr="00663E7D">
              <w:rPr>
                <w:rFonts w:cs="Tahoma"/>
                <w:szCs w:val="22"/>
                <w:lang w:val="el-GR"/>
              </w:rPr>
              <w:fldChar w:fldCharType="end"/>
            </w:r>
            <w:r w:rsidR="00B62532" w:rsidRPr="00982A54">
              <w:rPr>
                <w:rFonts w:cs="Tahoma"/>
                <w:szCs w:val="22"/>
                <w:lang w:val="el-GR"/>
              </w:rPr>
              <w:t>, 4, 5, 6</w:t>
            </w:r>
            <w:r w:rsidR="00EE3954">
              <w:rPr>
                <w:rFonts w:cs="Tahoma"/>
                <w:szCs w:val="22"/>
                <w:lang w:val="el-GR"/>
              </w:rPr>
              <w:t>, του Παραρτήματος Ι της διακήρυξης</w:t>
            </w:r>
          </w:p>
        </w:tc>
        <w:tc>
          <w:tcPr>
            <w:tcW w:w="1403" w:type="dxa"/>
            <w:tcMar>
              <w:top w:w="0" w:type="dxa"/>
              <w:left w:w="57" w:type="dxa"/>
              <w:bottom w:w="0" w:type="dxa"/>
              <w:right w:w="57" w:type="dxa"/>
            </w:tcMar>
            <w:vAlign w:val="center"/>
          </w:tcPr>
          <w:p w14:paraId="32BCFF9D" w14:textId="77777777" w:rsidR="00EC2749" w:rsidRPr="00663E7D" w:rsidRDefault="00EC2749" w:rsidP="00EE5B25">
            <w:pPr>
              <w:spacing w:before="120"/>
              <w:rPr>
                <w:rFonts w:cs="Tahoma"/>
                <w:b/>
                <w:szCs w:val="22"/>
              </w:rPr>
            </w:pPr>
            <w:r w:rsidRPr="00663E7D">
              <w:rPr>
                <w:rFonts w:cs="Tahoma"/>
                <w:b/>
                <w:szCs w:val="22"/>
              </w:rPr>
              <w:t>ΝΑΙ</w:t>
            </w:r>
          </w:p>
        </w:tc>
        <w:tc>
          <w:tcPr>
            <w:tcW w:w="1451" w:type="dxa"/>
            <w:tcMar>
              <w:top w:w="0" w:type="dxa"/>
              <w:left w:w="57" w:type="dxa"/>
              <w:bottom w:w="0" w:type="dxa"/>
              <w:right w:w="57" w:type="dxa"/>
            </w:tcMar>
          </w:tcPr>
          <w:p w14:paraId="17A7018E" w14:textId="77777777" w:rsidR="00EC2749" w:rsidRPr="00663E7D" w:rsidRDefault="00EC2749" w:rsidP="00EE5B25">
            <w:pPr>
              <w:spacing w:before="120"/>
              <w:rPr>
                <w:rFonts w:cs="Tahoma"/>
                <w:szCs w:val="22"/>
              </w:rPr>
            </w:pPr>
          </w:p>
        </w:tc>
        <w:tc>
          <w:tcPr>
            <w:tcW w:w="1620" w:type="dxa"/>
            <w:tcMar>
              <w:top w:w="0" w:type="dxa"/>
              <w:left w:w="57" w:type="dxa"/>
              <w:bottom w:w="0" w:type="dxa"/>
              <w:right w:w="57" w:type="dxa"/>
            </w:tcMar>
            <w:vAlign w:val="center"/>
          </w:tcPr>
          <w:p w14:paraId="7CF35E0D" w14:textId="77777777" w:rsidR="00EC2749" w:rsidRPr="00663E7D" w:rsidRDefault="00EC2749" w:rsidP="00EE5B25">
            <w:pPr>
              <w:spacing w:before="120"/>
              <w:rPr>
                <w:rFonts w:cs="Tahoma"/>
                <w:szCs w:val="22"/>
              </w:rPr>
            </w:pPr>
          </w:p>
        </w:tc>
      </w:tr>
      <w:tr w:rsidR="00EC2749" w:rsidRPr="001B75BD" w14:paraId="7ED42B98" w14:textId="77777777" w:rsidTr="001232FC">
        <w:tc>
          <w:tcPr>
            <w:tcW w:w="985" w:type="dxa"/>
            <w:tcMar>
              <w:top w:w="0" w:type="dxa"/>
              <w:left w:w="57" w:type="dxa"/>
              <w:bottom w:w="0" w:type="dxa"/>
              <w:right w:w="57" w:type="dxa"/>
            </w:tcMar>
            <w:vAlign w:val="center"/>
          </w:tcPr>
          <w:p w14:paraId="7623F69E" w14:textId="4CCFCF32" w:rsidR="00EC2749" w:rsidRPr="001232FC" w:rsidRDefault="001232FC" w:rsidP="001232FC">
            <w:pPr>
              <w:suppressAutoHyphens w:val="0"/>
              <w:spacing w:after="200"/>
              <w:rPr>
                <w:rFonts w:cs="Tahoma"/>
                <w:szCs w:val="22"/>
                <w:lang w:val="en-US"/>
              </w:rPr>
            </w:pPr>
            <w:r>
              <w:rPr>
                <w:rFonts w:cs="Tahoma"/>
                <w:szCs w:val="22"/>
                <w:lang w:val="en-US"/>
              </w:rPr>
              <w:t>1.2</w:t>
            </w:r>
          </w:p>
        </w:tc>
        <w:tc>
          <w:tcPr>
            <w:tcW w:w="4858" w:type="dxa"/>
            <w:tcMar>
              <w:top w:w="0" w:type="dxa"/>
              <w:left w:w="57" w:type="dxa"/>
              <w:bottom w:w="0" w:type="dxa"/>
              <w:right w:w="57" w:type="dxa"/>
            </w:tcMar>
            <w:vAlign w:val="center"/>
          </w:tcPr>
          <w:p w14:paraId="5CB9145E" w14:textId="0D13EB08" w:rsidR="00EC2749" w:rsidRPr="001B75BD" w:rsidRDefault="00EC2749" w:rsidP="00EA4D8E">
            <w:pPr>
              <w:snapToGrid w:val="0"/>
              <w:spacing w:before="120"/>
              <w:rPr>
                <w:rFonts w:cs="Tahoma"/>
                <w:szCs w:val="22"/>
                <w:lang w:val="el-GR"/>
              </w:rPr>
            </w:pPr>
            <w:r w:rsidRPr="001B75BD">
              <w:rPr>
                <w:rFonts w:cs="Tahoma"/>
                <w:szCs w:val="22"/>
                <w:lang w:val="el-GR"/>
              </w:rPr>
              <w:t>Πλήρης συμμόρφωση με τις απαιτήσεις για Διαλειτουργικότητα σύμφωνα με τα οριζόμενα στις παραγράφους</w:t>
            </w:r>
            <w:r w:rsidR="00BA297E" w:rsidRPr="001B75BD">
              <w:rPr>
                <w:rFonts w:cs="Tahoma"/>
                <w:szCs w:val="22"/>
                <w:lang w:val="el-GR"/>
              </w:rPr>
              <w:t xml:space="preserve"> </w:t>
            </w:r>
            <w:r w:rsidR="00EA4D8E" w:rsidRPr="001B75BD">
              <w:rPr>
                <w:rFonts w:cs="Tahoma"/>
                <w:szCs w:val="22"/>
                <w:lang w:val="el-GR"/>
              </w:rPr>
              <w:t>3, 5, 6</w:t>
            </w:r>
            <w:r w:rsidR="00EE3954">
              <w:rPr>
                <w:rFonts w:cs="Tahoma"/>
                <w:szCs w:val="22"/>
                <w:lang w:val="el-GR"/>
              </w:rPr>
              <w:t xml:space="preserve"> του Παραρτήματος Ι της διακήρυξης</w:t>
            </w:r>
          </w:p>
        </w:tc>
        <w:tc>
          <w:tcPr>
            <w:tcW w:w="1403" w:type="dxa"/>
            <w:tcMar>
              <w:top w:w="0" w:type="dxa"/>
              <w:left w:w="57" w:type="dxa"/>
              <w:bottom w:w="0" w:type="dxa"/>
              <w:right w:w="57" w:type="dxa"/>
            </w:tcMar>
            <w:vAlign w:val="center"/>
          </w:tcPr>
          <w:p w14:paraId="434F357C" w14:textId="77777777" w:rsidR="00EC2749" w:rsidRPr="001B75BD" w:rsidRDefault="00EC2749" w:rsidP="00EE5B25">
            <w:pPr>
              <w:spacing w:before="120"/>
              <w:rPr>
                <w:rFonts w:cs="Tahoma"/>
                <w:b/>
                <w:szCs w:val="22"/>
                <w:lang w:val="el-GR"/>
              </w:rPr>
            </w:pPr>
            <w:r w:rsidRPr="001B75BD">
              <w:rPr>
                <w:rFonts w:cs="Tahoma"/>
                <w:b/>
                <w:szCs w:val="22"/>
              </w:rPr>
              <w:t>ΝΑΙ</w:t>
            </w:r>
          </w:p>
        </w:tc>
        <w:tc>
          <w:tcPr>
            <w:tcW w:w="1451" w:type="dxa"/>
            <w:tcMar>
              <w:top w:w="0" w:type="dxa"/>
              <w:left w:w="57" w:type="dxa"/>
              <w:bottom w:w="0" w:type="dxa"/>
              <w:right w:w="57" w:type="dxa"/>
            </w:tcMar>
          </w:tcPr>
          <w:p w14:paraId="50C3BFFF" w14:textId="77777777" w:rsidR="00EC2749" w:rsidRPr="001B75BD" w:rsidRDefault="00EC2749" w:rsidP="00EE5B25">
            <w:pPr>
              <w:spacing w:before="120"/>
              <w:rPr>
                <w:rFonts w:cs="Tahoma"/>
                <w:szCs w:val="22"/>
                <w:lang w:val="el-GR"/>
              </w:rPr>
            </w:pPr>
          </w:p>
        </w:tc>
        <w:tc>
          <w:tcPr>
            <w:tcW w:w="1620" w:type="dxa"/>
            <w:tcMar>
              <w:top w:w="0" w:type="dxa"/>
              <w:left w:w="57" w:type="dxa"/>
              <w:bottom w:w="0" w:type="dxa"/>
              <w:right w:w="57" w:type="dxa"/>
            </w:tcMar>
            <w:vAlign w:val="center"/>
          </w:tcPr>
          <w:p w14:paraId="00A96D56" w14:textId="77777777" w:rsidR="00EC2749" w:rsidRPr="001B75BD" w:rsidRDefault="00EC2749" w:rsidP="00EE5B25">
            <w:pPr>
              <w:spacing w:before="120"/>
              <w:rPr>
                <w:rFonts w:cs="Tahoma"/>
                <w:szCs w:val="22"/>
                <w:lang w:val="el-GR"/>
              </w:rPr>
            </w:pPr>
          </w:p>
        </w:tc>
      </w:tr>
      <w:tr w:rsidR="00EC2749" w:rsidRPr="001B75BD" w14:paraId="71D64F10" w14:textId="77777777" w:rsidTr="001232FC">
        <w:tc>
          <w:tcPr>
            <w:tcW w:w="985" w:type="dxa"/>
            <w:tcMar>
              <w:top w:w="0" w:type="dxa"/>
              <w:left w:w="57" w:type="dxa"/>
              <w:bottom w:w="0" w:type="dxa"/>
              <w:right w:w="57" w:type="dxa"/>
            </w:tcMar>
            <w:vAlign w:val="center"/>
          </w:tcPr>
          <w:p w14:paraId="2C995EA2" w14:textId="0353D8E4" w:rsidR="00EC2749" w:rsidRPr="001232FC" w:rsidRDefault="001232FC" w:rsidP="001232FC">
            <w:pPr>
              <w:suppressAutoHyphens w:val="0"/>
              <w:spacing w:after="200"/>
              <w:rPr>
                <w:rFonts w:cs="Tahoma"/>
                <w:szCs w:val="22"/>
                <w:lang w:val="en-US"/>
              </w:rPr>
            </w:pPr>
            <w:r>
              <w:rPr>
                <w:rFonts w:cs="Tahoma"/>
                <w:szCs w:val="22"/>
                <w:lang w:val="en-US"/>
              </w:rPr>
              <w:t>1.3</w:t>
            </w:r>
          </w:p>
        </w:tc>
        <w:tc>
          <w:tcPr>
            <w:tcW w:w="4858" w:type="dxa"/>
            <w:tcMar>
              <w:top w:w="0" w:type="dxa"/>
              <w:left w:w="57" w:type="dxa"/>
              <w:bottom w:w="0" w:type="dxa"/>
              <w:right w:w="57" w:type="dxa"/>
            </w:tcMar>
            <w:vAlign w:val="center"/>
          </w:tcPr>
          <w:p w14:paraId="12D027F9" w14:textId="1735A7E8" w:rsidR="00EC2749" w:rsidRPr="00663E7D" w:rsidRDefault="00EC2749" w:rsidP="00BA297E">
            <w:pPr>
              <w:snapToGrid w:val="0"/>
              <w:spacing w:before="120"/>
              <w:rPr>
                <w:rFonts w:cs="Tahoma"/>
                <w:szCs w:val="22"/>
                <w:lang w:val="el-GR"/>
              </w:rPr>
            </w:pPr>
            <w:r w:rsidRPr="001B75BD">
              <w:rPr>
                <w:rFonts w:cs="Tahoma"/>
                <w:szCs w:val="22"/>
                <w:lang w:val="el-GR"/>
              </w:rPr>
              <w:t xml:space="preserve">Πλήρης συμμόρφωση με τις απαιτήσεις για </w:t>
            </w:r>
            <w:r w:rsidRPr="001B75BD">
              <w:rPr>
                <w:rFonts w:cs="Tahoma"/>
                <w:szCs w:val="22"/>
                <w:lang w:val="el-GR" w:eastAsia="el-GR"/>
              </w:rPr>
              <w:t>Ασφάλεια</w:t>
            </w:r>
            <w:r w:rsidRPr="001B75BD">
              <w:rPr>
                <w:rFonts w:cs="Tahoma"/>
                <w:szCs w:val="22"/>
                <w:lang w:val="el-GR"/>
              </w:rPr>
              <w:t xml:space="preserve"> σύμφωνα με τα οριζόμενα στ</w:t>
            </w:r>
            <w:r w:rsidR="00BA297E" w:rsidRPr="001B75BD">
              <w:rPr>
                <w:rFonts w:cs="Tahoma"/>
                <w:szCs w:val="22"/>
                <w:lang w:val="el-GR"/>
              </w:rPr>
              <w:t>ις</w:t>
            </w:r>
            <w:r w:rsidRPr="001B75BD">
              <w:rPr>
                <w:rFonts w:cs="Tahoma"/>
                <w:szCs w:val="22"/>
                <w:lang w:val="el-GR"/>
              </w:rPr>
              <w:t xml:space="preserve"> παρ</w:t>
            </w:r>
            <w:r w:rsidR="00BA297E" w:rsidRPr="001B75BD">
              <w:rPr>
                <w:rFonts w:cs="Tahoma"/>
                <w:szCs w:val="22"/>
                <w:lang w:val="el-GR"/>
              </w:rPr>
              <w:t>αγράφους</w:t>
            </w:r>
            <w:r w:rsidRPr="001B75BD">
              <w:rPr>
                <w:rFonts w:cs="Tahoma"/>
                <w:szCs w:val="22"/>
                <w:lang w:val="el-GR"/>
              </w:rPr>
              <w:t xml:space="preserve"> </w:t>
            </w:r>
            <w:r w:rsidR="00BA297E" w:rsidRPr="00663E7D">
              <w:rPr>
                <w:rFonts w:cs="Tahoma"/>
                <w:szCs w:val="22"/>
                <w:lang w:val="el-GR"/>
              </w:rPr>
              <w:fldChar w:fldCharType="begin"/>
            </w:r>
            <w:r w:rsidR="00BA297E" w:rsidRPr="001B75BD">
              <w:rPr>
                <w:rFonts w:cs="Tahoma"/>
                <w:szCs w:val="22"/>
                <w:lang w:val="el-GR"/>
              </w:rPr>
              <w:instrText xml:space="preserve"> REF _Ref68186904 \r \h </w:instrText>
            </w:r>
            <w:r w:rsidR="00982A54">
              <w:rPr>
                <w:rFonts w:cs="Tahoma"/>
                <w:szCs w:val="22"/>
                <w:lang w:val="el-GR"/>
              </w:rPr>
              <w:instrText xml:space="preserve"> \* MERGEFORMAT </w:instrText>
            </w:r>
            <w:r w:rsidR="00BA297E" w:rsidRPr="00663E7D">
              <w:rPr>
                <w:rFonts w:cs="Tahoma"/>
                <w:szCs w:val="22"/>
                <w:lang w:val="el-GR"/>
              </w:rPr>
            </w:r>
            <w:r w:rsidR="00BA297E" w:rsidRPr="00663E7D">
              <w:rPr>
                <w:rFonts w:cs="Tahoma"/>
                <w:szCs w:val="22"/>
                <w:lang w:val="el-GR"/>
              </w:rPr>
              <w:fldChar w:fldCharType="separate"/>
            </w:r>
            <w:r w:rsidR="00C27063">
              <w:rPr>
                <w:rFonts w:cs="Tahoma"/>
                <w:szCs w:val="22"/>
                <w:cs/>
                <w:lang w:val="el-GR"/>
              </w:rPr>
              <w:t>‎</w:t>
            </w:r>
            <w:r w:rsidR="00C27063">
              <w:rPr>
                <w:rFonts w:cs="Tahoma"/>
                <w:szCs w:val="22"/>
                <w:lang w:val="el-GR"/>
              </w:rPr>
              <w:t>5.3</w:t>
            </w:r>
            <w:r w:rsidR="00BA297E" w:rsidRPr="00663E7D">
              <w:rPr>
                <w:rFonts w:cs="Tahoma"/>
                <w:szCs w:val="22"/>
                <w:lang w:val="el-GR"/>
              </w:rPr>
              <w:fldChar w:fldCharType="end"/>
            </w:r>
            <w:r w:rsidR="00BA297E" w:rsidRPr="00982A54">
              <w:rPr>
                <w:rFonts w:cs="Tahoma"/>
                <w:szCs w:val="22"/>
                <w:lang w:val="el-GR"/>
              </w:rPr>
              <w:t xml:space="preserve">, </w:t>
            </w:r>
            <w:r w:rsidR="00BA297E" w:rsidRPr="00663E7D">
              <w:rPr>
                <w:rFonts w:cs="Tahoma"/>
                <w:szCs w:val="22"/>
                <w:lang w:val="el-GR"/>
              </w:rPr>
              <w:fldChar w:fldCharType="begin"/>
            </w:r>
            <w:r w:rsidR="00BA297E" w:rsidRPr="001B75BD">
              <w:rPr>
                <w:rFonts w:cs="Tahoma"/>
                <w:szCs w:val="22"/>
                <w:lang w:val="el-GR"/>
              </w:rPr>
              <w:instrText xml:space="preserve"> REF _Ref68183370 \r \h </w:instrText>
            </w:r>
            <w:r w:rsidR="00982A54">
              <w:rPr>
                <w:rFonts w:cs="Tahoma"/>
                <w:szCs w:val="22"/>
                <w:lang w:val="el-GR"/>
              </w:rPr>
              <w:instrText xml:space="preserve"> \* MERGEFORMAT </w:instrText>
            </w:r>
            <w:r w:rsidR="00BA297E" w:rsidRPr="00663E7D">
              <w:rPr>
                <w:rFonts w:cs="Tahoma"/>
                <w:szCs w:val="22"/>
                <w:lang w:val="el-GR"/>
              </w:rPr>
            </w:r>
            <w:r w:rsidR="00BA297E" w:rsidRPr="00663E7D">
              <w:rPr>
                <w:rFonts w:cs="Tahoma"/>
                <w:szCs w:val="22"/>
                <w:lang w:val="el-GR"/>
              </w:rPr>
              <w:fldChar w:fldCharType="separate"/>
            </w:r>
            <w:r w:rsidR="00C27063">
              <w:rPr>
                <w:rFonts w:cs="Tahoma"/>
                <w:szCs w:val="22"/>
                <w:cs/>
                <w:lang w:val="el-GR"/>
              </w:rPr>
              <w:t>‎</w:t>
            </w:r>
            <w:r w:rsidR="00C27063">
              <w:rPr>
                <w:rFonts w:cs="Tahoma"/>
                <w:szCs w:val="22"/>
                <w:lang w:val="el-GR"/>
              </w:rPr>
              <w:t>6.2</w:t>
            </w:r>
            <w:r w:rsidR="00BA297E" w:rsidRPr="00663E7D">
              <w:rPr>
                <w:rFonts w:cs="Tahoma"/>
                <w:szCs w:val="22"/>
                <w:lang w:val="el-GR"/>
              </w:rPr>
              <w:fldChar w:fldCharType="end"/>
            </w:r>
            <w:r w:rsidR="00EE3954">
              <w:rPr>
                <w:rFonts w:cs="Tahoma"/>
                <w:szCs w:val="22"/>
                <w:lang w:val="el-GR"/>
              </w:rPr>
              <w:t xml:space="preserve"> του Παραρτήματος Ι της διακήρυξης</w:t>
            </w:r>
          </w:p>
        </w:tc>
        <w:tc>
          <w:tcPr>
            <w:tcW w:w="1403" w:type="dxa"/>
            <w:tcMar>
              <w:top w:w="0" w:type="dxa"/>
              <w:left w:w="57" w:type="dxa"/>
              <w:bottom w:w="0" w:type="dxa"/>
              <w:right w:w="57" w:type="dxa"/>
            </w:tcMar>
            <w:vAlign w:val="center"/>
          </w:tcPr>
          <w:p w14:paraId="569A3AFF" w14:textId="77777777" w:rsidR="00EC2749" w:rsidRPr="00663E7D" w:rsidRDefault="00EC2749" w:rsidP="00EE5B25">
            <w:pPr>
              <w:spacing w:before="120"/>
              <w:rPr>
                <w:rFonts w:cs="Tahoma"/>
                <w:b/>
                <w:szCs w:val="22"/>
                <w:lang w:val="el-GR"/>
              </w:rPr>
            </w:pPr>
            <w:r w:rsidRPr="00663E7D">
              <w:rPr>
                <w:rFonts w:cs="Tahoma"/>
                <w:b/>
                <w:szCs w:val="22"/>
              </w:rPr>
              <w:t>ΝΑΙ</w:t>
            </w:r>
          </w:p>
        </w:tc>
        <w:tc>
          <w:tcPr>
            <w:tcW w:w="1451" w:type="dxa"/>
            <w:tcMar>
              <w:top w:w="0" w:type="dxa"/>
              <w:left w:w="57" w:type="dxa"/>
              <w:bottom w:w="0" w:type="dxa"/>
              <w:right w:w="57" w:type="dxa"/>
            </w:tcMar>
          </w:tcPr>
          <w:p w14:paraId="75D623AC" w14:textId="77777777" w:rsidR="00EC2749" w:rsidRPr="00663E7D" w:rsidRDefault="00EC2749" w:rsidP="00EE5B25">
            <w:pPr>
              <w:spacing w:before="120"/>
              <w:rPr>
                <w:rFonts w:cs="Tahoma"/>
                <w:szCs w:val="22"/>
                <w:lang w:val="el-GR"/>
              </w:rPr>
            </w:pPr>
          </w:p>
        </w:tc>
        <w:tc>
          <w:tcPr>
            <w:tcW w:w="1620" w:type="dxa"/>
            <w:tcMar>
              <w:top w:w="0" w:type="dxa"/>
              <w:left w:w="57" w:type="dxa"/>
              <w:bottom w:w="0" w:type="dxa"/>
              <w:right w:w="57" w:type="dxa"/>
            </w:tcMar>
            <w:vAlign w:val="center"/>
          </w:tcPr>
          <w:p w14:paraId="332371ED" w14:textId="77777777" w:rsidR="00EC2749" w:rsidRPr="00663E7D" w:rsidRDefault="00EC2749" w:rsidP="00EE5B25">
            <w:pPr>
              <w:spacing w:before="120"/>
              <w:rPr>
                <w:rFonts w:cs="Tahoma"/>
                <w:szCs w:val="22"/>
                <w:lang w:val="el-GR"/>
              </w:rPr>
            </w:pPr>
          </w:p>
        </w:tc>
      </w:tr>
      <w:tr w:rsidR="00EC2749" w:rsidRPr="001B75BD" w14:paraId="0270EEF8" w14:textId="77777777" w:rsidTr="001232FC">
        <w:tc>
          <w:tcPr>
            <w:tcW w:w="985" w:type="dxa"/>
            <w:shd w:val="clear" w:color="auto" w:fill="D9D9D9"/>
            <w:tcMar>
              <w:top w:w="0" w:type="dxa"/>
              <w:left w:w="57" w:type="dxa"/>
              <w:bottom w:w="0" w:type="dxa"/>
              <w:right w:w="57" w:type="dxa"/>
            </w:tcMar>
            <w:vAlign w:val="center"/>
          </w:tcPr>
          <w:p w14:paraId="45A3FAF8" w14:textId="77777777" w:rsidR="00EC2749" w:rsidRPr="001B75BD" w:rsidRDefault="00EC2749" w:rsidP="00131CC2">
            <w:pPr>
              <w:numPr>
                <w:ilvl w:val="0"/>
                <w:numId w:val="57"/>
              </w:numPr>
              <w:suppressAutoHyphens w:val="0"/>
              <w:spacing w:after="200"/>
              <w:ind w:left="284" w:hanging="284"/>
              <w:rPr>
                <w:rFonts w:cs="Tahoma"/>
                <w:szCs w:val="22"/>
                <w:lang w:val="el-GR"/>
              </w:rPr>
            </w:pPr>
          </w:p>
        </w:tc>
        <w:tc>
          <w:tcPr>
            <w:tcW w:w="4858" w:type="dxa"/>
            <w:shd w:val="clear" w:color="auto" w:fill="D9D9D9"/>
            <w:tcMar>
              <w:top w:w="0" w:type="dxa"/>
              <w:left w:w="57" w:type="dxa"/>
              <w:bottom w:w="0" w:type="dxa"/>
              <w:right w:w="57" w:type="dxa"/>
            </w:tcMar>
            <w:vAlign w:val="center"/>
          </w:tcPr>
          <w:p w14:paraId="3EDFD423" w14:textId="77777777" w:rsidR="00EC2749" w:rsidRPr="001B75BD" w:rsidRDefault="00EC2749" w:rsidP="00EE5B25">
            <w:pPr>
              <w:snapToGrid w:val="0"/>
              <w:spacing w:before="120"/>
              <w:rPr>
                <w:rFonts w:cs="Tahoma"/>
                <w:szCs w:val="22"/>
              </w:rPr>
            </w:pPr>
            <w:r w:rsidRPr="001B75BD">
              <w:rPr>
                <w:rFonts w:cs="Tahoma"/>
                <w:b/>
                <w:szCs w:val="22"/>
              </w:rPr>
              <w:t>Ανάπτυξη Εφαρμογών</w:t>
            </w:r>
          </w:p>
        </w:tc>
        <w:tc>
          <w:tcPr>
            <w:tcW w:w="1403" w:type="dxa"/>
            <w:shd w:val="clear" w:color="auto" w:fill="D9D9D9"/>
            <w:tcMar>
              <w:top w:w="0" w:type="dxa"/>
              <w:left w:w="57" w:type="dxa"/>
              <w:bottom w:w="0" w:type="dxa"/>
              <w:right w:w="57" w:type="dxa"/>
            </w:tcMar>
            <w:vAlign w:val="center"/>
          </w:tcPr>
          <w:p w14:paraId="2BDA069A" w14:textId="77777777" w:rsidR="00EC2749" w:rsidRPr="001B75BD" w:rsidRDefault="00EC2749" w:rsidP="00EE5B25">
            <w:pPr>
              <w:spacing w:before="120"/>
              <w:rPr>
                <w:rFonts w:cs="Tahoma"/>
                <w:b/>
                <w:szCs w:val="22"/>
              </w:rPr>
            </w:pPr>
          </w:p>
        </w:tc>
        <w:tc>
          <w:tcPr>
            <w:tcW w:w="1451" w:type="dxa"/>
            <w:shd w:val="clear" w:color="auto" w:fill="D9D9D9"/>
            <w:tcMar>
              <w:top w:w="0" w:type="dxa"/>
              <w:left w:w="57" w:type="dxa"/>
              <w:bottom w:w="0" w:type="dxa"/>
              <w:right w:w="57" w:type="dxa"/>
            </w:tcMar>
          </w:tcPr>
          <w:p w14:paraId="663C0B26" w14:textId="77777777" w:rsidR="00EC2749" w:rsidRPr="001B75BD" w:rsidRDefault="00EC2749" w:rsidP="00EE5B25">
            <w:pPr>
              <w:spacing w:before="120"/>
              <w:rPr>
                <w:rFonts w:cs="Tahoma"/>
                <w:szCs w:val="22"/>
              </w:rPr>
            </w:pPr>
          </w:p>
        </w:tc>
        <w:tc>
          <w:tcPr>
            <w:tcW w:w="1620" w:type="dxa"/>
            <w:shd w:val="clear" w:color="auto" w:fill="D9D9D9"/>
            <w:tcMar>
              <w:top w:w="0" w:type="dxa"/>
              <w:left w:w="57" w:type="dxa"/>
              <w:bottom w:w="0" w:type="dxa"/>
              <w:right w:w="57" w:type="dxa"/>
            </w:tcMar>
            <w:vAlign w:val="center"/>
          </w:tcPr>
          <w:p w14:paraId="28849C67" w14:textId="77777777" w:rsidR="00EC2749" w:rsidRPr="001B75BD" w:rsidRDefault="00EC2749" w:rsidP="00EE5B25">
            <w:pPr>
              <w:spacing w:before="120"/>
              <w:rPr>
                <w:rFonts w:cs="Tahoma"/>
                <w:szCs w:val="22"/>
              </w:rPr>
            </w:pPr>
          </w:p>
        </w:tc>
      </w:tr>
      <w:tr w:rsidR="00EC2749" w:rsidRPr="001B75BD" w14:paraId="451FBCF7" w14:textId="77777777" w:rsidTr="001232FC">
        <w:tc>
          <w:tcPr>
            <w:tcW w:w="985" w:type="dxa"/>
            <w:tcMar>
              <w:top w:w="0" w:type="dxa"/>
              <w:left w:w="57" w:type="dxa"/>
              <w:bottom w:w="0" w:type="dxa"/>
              <w:right w:w="57" w:type="dxa"/>
            </w:tcMar>
            <w:vAlign w:val="center"/>
          </w:tcPr>
          <w:p w14:paraId="418C4183" w14:textId="77777777" w:rsidR="00EC2749" w:rsidRPr="001B75BD" w:rsidRDefault="00EC2749" w:rsidP="00131CC2">
            <w:pPr>
              <w:numPr>
                <w:ilvl w:val="1"/>
                <w:numId w:val="57"/>
              </w:numPr>
              <w:suppressAutoHyphens w:val="0"/>
              <w:spacing w:after="200"/>
              <w:rPr>
                <w:rFonts w:cs="Tahoma"/>
                <w:szCs w:val="22"/>
              </w:rPr>
            </w:pPr>
          </w:p>
        </w:tc>
        <w:tc>
          <w:tcPr>
            <w:tcW w:w="4858" w:type="dxa"/>
            <w:tcMar>
              <w:top w:w="0" w:type="dxa"/>
              <w:left w:w="57" w:type="dxa"/>
              <w:bottom w:w="0" w:type="dxa"/>
              <w:right w:w="57" w:type="dxa"/>
            </w:tcMar>
            <w:vAlign w:val="center"/>
          </w:tcPr>
          <w:p w14:paraId="3CBA18E2" w14:textId="46164DBF" w:rsidR="00EC2749" w:rsidRPr="001B75BD" w:rsidRDefault="00EC2749" w:rsidP="00B62532">
            <w:pPr>
              <w:snapToGrid w:val="0"/>
              <w:spacing w:before="120"/>
              <w:rPr>
                <w:rFonts w:cs="Tahoma"/>
                <w:szCs w:val="22"/>
                <w:lang w:val="el-GR"/>
              </w:rPr>
            </w:pPr>
            <w:r w:rsidRPr="001B75BD">
              <w:rPr>
                <w:rFonts w:cs="Tahoma"/>
                <w:szCs w:val="22"/>
                <w:lang w:val="el-GR"/>
              </w:rPr>
              <w:t>Πλήρης συμμόρφωση με τις απαιτήσεις αρχιτεκτονικής του έργου, σύμφωνα με τα οριζόμενα στ</w:t>
            </w:r>
            <w:r w:rsidR="00B62532" w:rsidRPr="001B75BD">
              <w:rPr>
                <w:rFonts w:cs="Tahoma"/>
                <w:szCs w:val="22"/>
                <w:lang w:val="el-GR"/>
              </w:rPr>
              <w:t xml:space="preserve">ις </w:t>
            </w:r>
            <w:r w:rsidR="007077E5" w:rsidRPr="001B75BD">
              <w:rPr>
                <w:rFonts w:cs="Tahoma"/>
                <w:szCs w:val="22"/>
                <w:lang w:val="el-GR"/>
              </w:rPr>
              <w:t>παραγράφους</w:t>
            </w:r>
            <w:r w:rsidRPr="001B75BD">
              <w:rPr>
                <w:rFonts w:cs="Tahoma"/>
                <w:szCs w:val="22"/>
                <w:lang w:val="el-GR"/>
              </w:rPr>
              <w:t xml:space="preserve"> </w:t>
            </w:r>
            <w:r w:rsidR="007077E5" w:rsidRPr="001B75BD">
              <w:rPr>
                <w:rFonts w:cs="Tahoma"/>
                <w:szCs w:val="22"/>
                <w:lang w:val="el-GR"/>
              </w:rPr>
              <w:t>4, 5, 6</w:t>
            </w:r>
            <w:r w:rsidR="00EE3954">
              <w:rPr>
                <w:rFonts w:cs="Tahoma"/>
                <w:szCs w:val="22"/>
                <w:lang w:val="el-GR"/>
              </w:rPr>
              <w:t xml:space="preserve"> του Παραρτήματος Ι της διακήρυξης</w:t>
            </w:r>
          </w:p>
        </w:tc>
        <w:tc>
          <w:tcPr>
            <w:tcW w:w="1403" w:type="dxa"/>
            <w:tcMar>
              <w:top w:w="0" w:type="dxa"/>
              <w:left w:w="57" w:type="dxa"/>
              <w:bottom w:w="0" w:type="dxa"/>
              <w:right w:w="57" w:type="dxa"/>
            </w:tcMar>
            <w:vAlign w:val="center"/>
          </w:tcPr>
          <w:p w14:paraId="4A595BDC" w14:textId="77777777" w:rsidR="00EC2749" w:rsidRPr="001B75BD" w:rsidRDefault="00EC2749" w:rsidP="00EE5B25">
            <w:pPr>
              <w:spacing w:before="120"/>
              <w:rPr>
                <w:rFonts w:cs="Tahoma"/>
                <w:b/>
                <w:szCs w:val="22"/>
              </w:rPr>
            </w:pPr>
            <w:r w:rsidRPr="001B75BD">
              <w:rPr>
                <w:rFonts w:cs="Tahoma"/>
                <w:b/>
                <w:szCs w:val="22"/>
              </w:rPr>
              <w:t>ΝΑΙ</w:t>
            </w:r>
          </w:p>
        </w:tc>
        <w:tc>
          <w:tcPr>
            <w:tcW w:w="1451" w:type="dxa"/>
            <w:tcMar>
              <w:top w:w="0" w:type="dxa"/>
              <w:left w:w="57" w:type="dxa"/>
              <w:bottom w:w="0" w:type="dxa"/>
              <w:right w:w="57" w:type="dxa"/>
            </w:tcMar>
          </w:tcPr>
          <w:p w14:paraId="6125E4E1" w14:textId="77777777" w:rsidR="00EC2749" w:rsidRPr="001B75BD" w:rsidRDefault="00EC2749" w:rsidP="00EE5B25">
            <w:pPr>
              <w:spacing w:before="120"/>
              <w:rPr>
                <w:rFonts w:cs="Tahoma"/>
                <w:szCs w:val="22"/>
              </w:rPr>
            </w:pPr>
          </w:p>
        </w:tc>
        <w:tc>
          <w:tcPr>
            <w:tcW w:w="1620" w:type="dxa"/>
            <w:tcMar>
              <w:top w:w="0" w:type="dxa"/>
              <w:left w:w="57" w:type="dxa"/>
              <w:bottom w:w="0" w:type="dxa"/>
              <w:right w:w="57" w:type="dxa"/>
            </w:tcMar>
            <w:vAlign w:val="center"/>
          </w:tcPr>
          <w:p w14:paraId="05CA8367" w14:textId="77777777" w:rsidR="00EC2749" w:rsidRPr="001B75BD" w:rsidRDefault="00EC2749" w:rsidP="00EE5B25">
            <w:pPr>
              <w:spacing w:before="120"/>
              <w:rPr>
                <w:rFonts w:cs="Tahoma"/>
                <w:szCs w:val="22"/>
              </w:rPr>
            </w:pPr>
          </w:p>
        </w:tc>
      </w:tr>
      <w:tr w:rsidR="00EC2749" w:rsidRPr="001B75BD" w14:paraId="7FE06616" w14:textId="77777777" w:rsidTr="001232FC">
        <w:tc>
          <w:tcPr>
            <w:tcW w:w="985" w:type="dxa"/>
            <w:tcMar>
              <w:top w:w="0" w:type="dxa"/>
              <w:left w:w="57" w:type="dxa"/>
              <w:bottom w:w="0" w:type="dxa"/>
              <w:right w:w="57" w:type="dxa"/>
            </w:tcMar>
            <w:vAlign w:val="center"/>
          </w:tcPr>
          <w:p w14:paraId="6DA1328F" w14:textId="77777777" w:rsidR="00EC2749" w:rsidRPr="001B75BD" w:rsidRDefault="00EC2749" w:rsidP="00131CC2">
            <w:pPr>
              <w:numPr>
                <w:ilvl w:val="1"/>
                <w:numId w:val="57"/>
              </w:numPr>
              <w:suppressAutoHyphens w:val="0"/>
              <w:spacing w:after="200"/>
              <w:rPr>
                <w:rFonts w:cs="Tahoma"/>
                <w:szCs w:val="22"/>
              </w:rPr>
            </w:pPr>
          </w:p>
        </w:tc>
        <w:tc>
          <w:tcPr>
            <w:tcW w:w="4858" w:type="dxa"/>
            <w:tcMar>
              <w:top w:w="0" w:type="dxa"/>
              <w:left w:w="57" w:type="dxa"/>
              <w:bottom w:w="0" w:type="dxa"/>
              <w:right w:w="57" w:type="dxa"/>
            </w:tcMar>
            <w:vAlign w:val="center"/>
          </w:tcPr>
          <w:p w14:paraId="5C1D8831" w14:textId="13FEDB28" w:rsidR="00EC2749" w:rsidRPr="001B75BD" w:rsidRDefault="00EC2749" w:rsidP="00EE5B25">
            <w:pPr>
              <w:snapToGrid w:val="0"/>
              <w:spacing w:before="120"/>
              <w:rPr>
                <w:rFonts w:cs="Tahoma"/>
                <w:szCs w:val="22"/>
                <w:lang w:val="el-GR"/>
              </w:rPr>
            </w:pPr>
            <w:r w:rsidRPr="001B75BD">
              <w:rPr>
                <w:rFonts w:cs="Tahoma"/>
                <w:szCs w:val="22"/>
                <w:lang w:val="el-GR"/>
              </w:rPr>
              <w:t xml:space="preserve">Πλήρης συμμόρφωση με τις λειτουργικές απαιτήσεις του έργου, σύμφωνα με τα οριζόμενα στην </w:t>
            </w:r>
            <w:r w:rsidR="007077E5" w:rsidRPr="001B75BD">
              <w:rPr>
                <w:rFonts w:cs="Tahoma"/>
                <w:szCs w:val="22"/>
                <w:lang w:val="el-GR"/>
              </w:rPr>
              <w:t>παραγράφους 4, 5, 6</w:t>
            </w:r>
            <w:r w:rsidR="00EE3954">
              <w:rPr>
                <w:rFonts w:cs="Tahoma"/>
                <w:szCs w:val="22"/>
                <w:lang w:val="el-GR"/>
              </w:rPr>
              <w:t xml:space="preserve"> του Παραρτήματος Ι της διακήρυξης</w:t>
            </w:r>
          </w:p>
        </w:tc>
        <w:tc>
          <w:tcPr>
            <w:tcW w:w="1403" w:type="dxa"/>
            <w:tcMar>
              <w:top w:w="0" w:type="dxa"/>
              <w:left w:w="57" w:type="dxa"/>
              <w:bottom w:w="0" w:type="dxa"/>
              <w:right w:w="57" w:type="dxa"/>
            </w:tcMar>
            <w:vAlign w:val="center"/>
          </w:tcPr>
          <w:p w14:paraId="73FE9D89" w14:textId="77777777" w:rsidR="00EC2749" w:rsidRPr="001B75BD" w:rsidRDefault="00EC2749" w:rsidP="00EE5B25">
            <w:pPr>
              <w:spacing w:before="120"/>
              <w:rPr>
                <w:rFonts w:cs="Tahoma"/>
                <w:b/>
                <w:szCs w:val="22"/>
              </w:rPr>
            </w:pPr>
            <w:r w:rsidRPr="001B75BD">
              <w:rPr>
                <w:rFonts w:cs="Tahoma"/>
                <w:b/>
                <w:szCs w:val="22"/>
              </w:rPr>
              <w:t>ΝΑΙ</w:t>
            </w:r>
          </w:p>
        </w:tc>
        <w:tc>
          <w:tcPr>
            <w:tcW w:w="1451" w:type="dxa"/>
            <w:tcMar>
              <w:top w:w="0" w:type="dxa"/>
              <w:left w:w="57" w:type="dxa"/>
              <w:bottom w:w="0" w:type="dxa"/>
              <w:right w:w="57" w:type="dxa"/>
            </w:tcMar>
          </w:tcPr>
          <w:p w14:paraId="09EE7387" w14:textId="77777777" w:rsidR="00EC2749" w:rsidRPr="001B75BD" w:rsidRDefault="00EC2749" w:rsidP="00EE5B25">
            <w:pPr>
              <w:spacing w:before="120"/>
              <w:rPr>
                <w:rFonts w:cs="Tahoma"/>
                <w:szCs w:val="22"/>
              </w:rPr>
            </w:pPr>
          </w:p>
        </w:tc>
        <w:tc>
          <w:tcPr>
            <w:tcW w:w="1620" w:type="dxa"/>
            <w:tcMar>
              <w:top w:w="0" w:type="dxa"/>
              <w:left w:w="57" w:type="dxa"/>
              <w:bottom w:w="0" w:type="dxa"/>
              <w:right w:w="57" w:type="dxa"/>
            </w:tcMar>
            <w:vAlign w:val="center"/>
          </w:tcPr>
          <w:p w14:paraId="1BD2C51B" w14:textId="77777777" w:rsidR="00EC2749" w:rsidRPr="001B75BD" w:rsidRDefault="00EC2749" w:rsidP="00EE5B25">
            <w:pPr>
              <w:spacing w:before="120"/>
              <w:rPr>
                <w:rFonts w:cs="Tahoma"/>
                <w:szCs w:val="22"/>
              </w:rPr>
            </w:pPr>
          </w:p>
        </w:tc>
      </w:tr>
    </w:tbl>
    <w:p w14:paraId="7A207273" w14:textId="7AB027D9" w:rsidR="00CF07F7" w:rsidRPr="001B75BD" w:rsidRDefault="00B01F94" w:rsidP="00420DE8">
      <w:pPr>
        <w:pStyle w:val="4"/>
        <w:numPr>
          <w:ilvl w:val="0"/>
          <w:numId w:val="56"/>
        </w:numPr>
        <w:rPr>
          <w:rFonts w:cs="Tahoma"/>
          <w:szCs w:val="22"/>
          <w:lang w:val="el-GR"/>
        </w:rPr>
      </w:pPr>
      <w:bookmarkStart w:id="428" w:name="_Toc116468128"/>
      <w:r>
        <w:rPr>
          <w:rFonts w:cs="Tahoma"/>
          <w:szCs w:val="22"/>
          <w:lang w:val="el-GR"/>
        </w:rPr>
        <w:t xml:space="preserve">Προδιαγραφές </w:t>
      </w:r>
      <w:r w:rsidR="00CF07F7" w:rsidRPr="001B75BD">
        <w:rPr>
          <w:rFonts w:cs="Tahoma"/>
          <w:szCs w:val="22"/>
          <w:lang w:val="el-GR"/>
        </w:rPr>
        <w:t>εξοπλισμ</w:t>
      </w:r>
      <w:r>
        <w:rPr>
          <w:rFonts w:cs="Tahoma"/>
          <w:szCs w:val="22"/>
          <w:lang w:val="el-GR"/>
        </w:rPr>
        <w:t>ού</w:t>
      </w:r>
      <w:bookmarkEnd w:id="428"/>
    </w:p>
    <w:p w14:paraId="6C302CA3" w14:textId="6EC0C794" w:rsidR="00CF07F7" w:rsidRPr="001B75BD" w:rsidRDefault="00CF07F7" w:rsidP="00CF07F7">
      <w:pPr>
        <w:rPr>
          <w:rFonts w:cs="Tahoma"/>
        </w:rPr>
      </w:pPr>
    </w:p>
    <w:tbl>
      <w:tblPr>
        <w:tblW w:w="105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760"/>
        <w:gridCol w:w="5271"/>
        <w:gridCol w:w="1530"/>
        <w:gridCol w:w="1475"/>
        <w:gridCol w:w="1504"/>
      </w:tblGrid>
      <w:tr w:rsidR="00CF07F7" w:rsidRPr="00AB155F" w14:paraId="378D4A7F" w14:textId="77777777" w:rsidTr="00445D35">
        <w:trPr>
          <w:trHeight w:val="495"/>
          <w:tblHeader/>
          <w:jc w:val="center"/>
        </w:trPr>
        <w:tc>
          <w:tcPr>
            <w:tcW w:w="760" w:type="dxa"/>
            <w:shd w:val="clear" w:color="auto" w:fill="BFBFBF" w:themeFill="background1" w:themeFillShade="BF"/>
            <w:noWrap/>
            <w:vAlign w:val="center"/>
            <w:hideMark/>
          </w:tcPr>
          <w:p w14:paraId="0F2D508B" w14:textId="77777777" w:rsidR="00CF07F7" w:rsidRPr="00AB155F" w:rsidRDefault="00CF07F7" w:rsidP="0027558E">
            <w:pPr>
              <w:jc w:val="center"/>
              <w:rPr>
                <w:rFonts w:cs="Tahoma"/>
                <w:b/>
                <w:bCs/>
              </w:rPr>
            </w:pPr>
            <w:r w:rsidRPr="00AB155F">
              <w:rPr>
                <w:rFonts w:cs="Tahoma"/>
                <w:b/>
                <w:bCs/>
              </w:rPr>
              <w:t>Α/Α</w:t>
            </w:r>
          </w:p>
        </w:tc>
        <w:tc>
          <w:tcPr>
            <w:tcW w:w="5271" w:type="dxa"/>
            <w:shd w:val="clear" w:color="auto" w:fill="BFBFBF" w:themeFill="background1" w:themeFillShade="BF"/>
            <w:noWrap/>
            <w:vAlign w:val="center"/>
            <w:hideMark/>
          </w:tcPr>
          <w:p w14:paraId="5877AA8E" w14:textId="77777777" w:rsidR="00CF07F7" w:rsidRPr="00AB155F" w:rsidRDefault="00CF07F7" w:rsidP="0027558E">
            <w:pPr>
              <w:jc w:val="center"/>
              <w:rPr>
                <w:rFonts w:cs="Tahoma"/>
                <w:b/>
                <w:bCs/>
              </w:rPr>
            </w:pPr>
            <w:r w:rsidRPr="00AB155F">
              <w:rPr>
                <w:rFonts w:cs="Tahoma"/>
                <w:b/>
                <w:bCs/>
                <w:color w:val="000000"/>
                <w:lang w:eastAsia="el-GR"/>
              </w:rPr>
              <w:t>Προδιαγραφή</w:t>
            </w:r>
          </w:p>
        </w:tc>
        <w:tc>
          <w:tcPr>
            <w:tcW w:w="1530" w:type="dxa"/>
            <w:shd w:val="clear" w:color="auto" w:fill="BFBFBF" w:themeFill="background1" w:themeFillShade="BF"/>
            <w:noWrap/>
            <w:vAlign w:val="center"/>
            <w:hideMark/>
          </w:tcPr>
          <w:p w14:paraId="01D6DD0F" w14:textId="77777777" w:rsidR="00CF07F7" w:rsidRPr="00AB155F" w:rsidRDefault="00CF07F7" w:rsidP="0027558E">
            <w:pPr>
              <w:jc w:val="center"/>
              <w:rPr>
                <w:rFonts w:cs="Tahoma"/>
                <w:b/>
                <w:bCs/>
              </w:rPr>
            </w:pPr>
            <w:r w:rsidRPr="00AB155F">
              <w:rPr>
                <w:rFonts w:cs="Tahoma"/>
                <w:b/>
                <w:bCs/>
                <w:color w:val="000000"/>
                <w:lang w:eastAsia="el-GR"/>
              </w:rPr>
              <w:t>Απαίτηση</w:t>
            </w:r>
          </w:p>
        </w:tc>
        <w:tc>
          <w:tcPr>
            <w:tcW w:w="1475" w:type="dxa"/>
            <w:shd w:val="clear" w:color="auto" w:fill="BFBFBF" w:themeFill="background1" w:themeFillShade="BF"/>
            <w:noWrap/>
            <w:vAlign w:val="center"/>
            <w:hideMark/>
          </w:tcPr>
          <w:p w14:paraId="2AEB4944" w14:textId="77777777" w:rsidR="00CF07F7" w:rsidRPr="00AB155F" w:rsidRDefault="00CF07F7" w:rsidP="0027558E">
            <w:pPr>
              <w:jc w:val="center"/>
              <w:rPr>
                <w:rFonts w:cs="Tahoma"/>
                <w:b/>
                <w:bCs/>
              </w:rPr>
            </w:pPr>
            <w:r w:rsidRPr="00AB155F">
              <w:rPr>
                <w:rFonts w:cs="Tahoma"/>
                <w:b/>
                <w:bCs/>
              </w:rPr>
              <w:t>Απάντηση</w:t>
            </w:r>
          </w:p>
        </w:tc>
        <w:tc>
          <w:tcPr>
            <w:tcW w:w="1504" w:type="dxa"/>
            <w:shd w:val="clear" w:color="auto" w:fill="BFBFBF" w:themeFill="background1" w:themeFillShade="BF"/>
            <w:noWrap/>
            <w:vAlign w:val="center"/>
            <w:hideMark/>
          </w:tcPr>
          <w:p w14:paraId="1F666DC1" w14:textId="77777777" w:rsidR="00CF07F7" w:rsidRPr="00AB155F" w:rsidRDefault="00CF07F7" w:rsidP="0027558E">
            <w:pPr>
              <w:jc w:val="center"/>
              <w:rPr>
                <w:rFonts w:cs="Tahoma"/>
                <w:b/>
                <w:bCs/>
              </w:rPr>
            </w:pPr>
            <w:r w:rsidRPr="00AB155F">
              <w:rPr>
                <w:rFonts w:cs="Tahoma"/>
                <w:b/>
                <w:bCs/>
              </w:rPr>
              <w:t>Παραπομπή</w:t>
            </w:r>
          </w:p>
        </w:tc>
      </w:tr>
      <w:tr w:rsidR="00CF07F7" w:rsidRPr="00AB155F" w14:paraId="0CD92F04" w14:textId="77777777" w:rsidTr="00445D35">
        <w:trPr>
          <w:trHeight w:val="375"/>
          <w:jc w:val="center"/>
        </w:trPr>
        <w:tc>
          <w:tcPr>
            <w:tcW w:w="760" w:type="dxa"/>
            <w:shd w:val="clear" w:color="auto" w:fill="D9D9D9" w:themeFill="background1" w:themeFillShade="D9"/>
            <w:noWrap/>
            <w:vAlign w:val="center"/>
          </w:tcPr>
          <w:p w14:paraId="426FCB9E" w14:textId="77777777" w:rsidR="00CF07F7" w:rsidRPr="00AB155F" w:rsidRDefault="00CF07F7" w:rsidP="0027558E">
            <w:pPr>
              <w:rPr>
                <w:rFonts w:cs="Tahoma"/>
                <w:b/>
                <w:bCs/>
              </w:rPr>
            </w:pPr>
          </w:p>
        </w:tc>
        <w:tc>
          <w:tcPr>
            <w:tcW w:w="9780" w:type="dxa"/>
            <w:gridSpan w:val="4"/>
            <w:shd w:val="clear" w:color="auto" w:fill="D9D9D9" w:themeFill="background1" w:themeFillShade="D9"/>
            <w:noWrap/>
            <w:vAlign w:val="center"/>
          </w:tcPr>
          <w:p w14:paraId="55E3524D" w14:textId="77777777" w:rsidR="00CF07F7" w:rsidRPr="00AB155F" w:rsidRDefault="00CF07F7" w:rsidP="0027558E">
            <w:pPr>
              <w:jc w:val="center"/>
              <w:rPr>
                <w:rFonts w:cs="Tahoma"/>
                <w:b/>
                <w:bCs/>
              </w:rPr>
            </w:pPr>
            <w:r w:rsidRPr="00AB155F">
              <w:rPr>
                <w:rFonts w:cs="Tahoma"/>
                <w:b/>
                <w:bCs/>
              </w:rPr>
              <w:t>ΗΛΕΚΤΡΟΝΙΚΟΙ ΥΠΟΛΟΓΙΣΤΕΣ</w:t>
            </w:r>
          </w:p>
        </w:tc>
      </w:tr>
      <w:tr w:rsidR="00CF07F7" w:rsidRPr="00AB155F" w14:paraId="796AA3E8" w14:textId="77777777" w:rsidTr="00445D35">
        <w:trPr>
          <w:trHeight w:val="375"/>
          <w:jc w:val="center"/>
        </w:trPr>
        <w:tc>
          <w:tcPr>
            <w:tcW w:w="760" w:type="dxa"/>
            <w:shd w:val="clear" w:color="auto" w:fill="FFFFFF" w:themeFill="background1"/>
            <w:noWrap/>
            <w:vAlign w:val="center"/>
            <w:hideMark/>
          </w:tcPr>
          <w:p w14:paraId="02ED542B" w14:textId="77777777" w:rsidR="00CF07F7" w:rsidRPr="00AB155F" w:rsidRDefault="00CF07F7" w:rsidP="0027558E">
            <w:pPr>
              <w:rPr>
                <w:rFonts w:cs="Tahoma"/>
                <w:b/>
                <w:bCs/>
              </w:rPr>
            </w:pPr>
            <w:r w:rsidRPr="00AB155F">
              <w:rPr>
                <w:rFonts w:cs="Tahoma"/>
                <w:b/>
                <w:bCs/>
              </w:rPr>
              <w:t>1</w:t>
            </w:r>
          </w:p>
        </w:tc>
        <w:tc>
          <w:tcPr>
            <w:tcW w:w="9780" w:type="dxa"/>
            <w:gridSpan w:val="4"/>
            <w:shd w:val="clear" w:color="auto" w:fill="FFFFFF" w:themeFill="background1"/>
            <w:noWrap/>
            <w:vAlign w:val="center"/>
            <w:hideMark/>
          </w:tcPr>
          <w:p w14:paraId="65C2B36F" w14:textId="77777777" w:rsidR="00CF07F7" w:rsidRPr="00AB155F" w:rsidRDefault="00CF07F7" w:rsidP="0027558E">
            <w:pPr>
              <w:jc w:val="center"/>
              <w:rPr>
                <w:rFonts w:cs="Tahoma"/>
                <w:b/>
                <w:bCs/>
              </w:rPr>
            </w:pPr>
            <w:r w:rsidRPr="00AB155F">
              <w:rPr>
                <w:rFonts w:cs="Tahoma"/>
                <w:b/>
                <w:bCs/>
              </w:rPr>
              <w:t>Κουτί</w:t>
            </w:r>
          </w:p>
        </w:tc>
      </w:tr>
      <w:tr w:rsidR="00CF07F7" w:rsidRPr="00AB155F" w14:paraId="28EDE5DD" w14:textId="77777777" w:rsidTr="00445D35">
        <w:trPr>
          <w:trHeight w:val="375"/>
          <w:jc w:val="center"/>
        </w:trPr>
        <w:tc>
          <w:tcPr>
            <w:tcW w:w="760" w:type="dxa"/>
            <w:shd w:val="clear" w:color="auto" w:fill="FFFFFF" w:themeFill="background1"/>
            <w:noWrap/>
            <w:vAlign w:val="center"/>
          </w:tcPr>
          <w:p w14:paraId="0B1EF26C" w14:textId="77777777" w:rsidR="00CF07F7" w:rsidRPr="00AB155F" w:rsidRDefault="00CF07F7" w:rsidP="0027558E">
            <w:pPr>
              <w:rPr>
                <w:rFonts w:cs="Tahoma"/>
              </w:rPr>
            </w:pPr>
            <w:r w:rsidRPr="00AB155F">
              <w:rPr>
                <w:rFonts w:cs="Tahoma"/>
              </w:rPr>
              <w:t>1.1</w:t>
            </w:r>
          </w:p>
        </w:tc>
        <w:tc>
          <w:tcPr>
            <w:tcW w:w="5271" w:type="dxa"/>
            <w:shd w:val="clear" w:color="auto" w:fill="FFFFFF" w:themeFill="background1"/>
            <w:noWrap/>
            <w:vAlign w:val="center"/>
          </w:tcPr>
          <w:p w14:paraId="3D46C584" w14:textId="77777777" w:rsidR="00CF07F7" w:rsidRPr="00AB155F" w:rsidRDefault="00CF07F7" w:rsidP="0027558E">
            <w:pPr>
              <w:rPr>
                <w:rFonts w:cs="Tahoma"/>
              </w:rPr>
            </w:pPr>
            <w:r w:rsidRPr="00AB155F">
              <w:rPr>
                <w:rFonts w:cs="Tahoma"/>
              </w:rPr>
              <w:t>Αριθμός</w:t>
            </w:r>
          </w:p>
        </w:tc>
        <w:tc>
          <w:tcPr>
            <w:tcW w:w="1530" w:type="dxa"/>
            <w:shd w:val="clear" w:color="auto" w:fill="FFFFFF" w:themeFill="background1"/>
            <w:noWrap/>
            <w:vAlign w:val="center"/>
          </w:tcPr>
          <w:p w14:paraId="5F144034" w14:textId="55D0A921" w:rsidR="00CF07F7" w:rsidRPr="00663E7D" w:rsidRDefault="00680463" w:rsidP="00E36278">
            <w:pPr>
              <w:jc w:val="center"/>
              <w:rPr>
                <w:rFonts w:cs="Tahoma"/>
                <w:lang w:val="el-GR"/>
              </w:rPr>
            </w:pPr>
            <w:r>
              <w:rPr>
                <w:rFonts w:cs="Tahoma"/>
                <w:lang w:val="el-GR"/>
              </w:rPr>
              <w:t>43</w:t>
            </w:r>
            <w:r w:rsidRPr="00982A54">
              <w:rPr>
                <w:rFonts w:cs="Tahoma"/>
                <w:lang w:val="el-GR"/>
              </w:rPr>
              <w:t>0</w:t>
            </w:r>
          </w:p>
        </w:tc>
        <w:tc>
          <w:tcPr>
            <w:tcW w:w="1475" w:type="dxa"/>
            <w:shd w:val="clear" w:color="auto" w:fill="FFFFFF" w:themeFill="background1"/>
            <w:noWrap/>
            <w:vAlign w:val="center"/>
            <w:hideMark/>
          </w:tcPr>
          <w:p w14:paraId="26EFF045" w14:textId="77777777" w:rsidR="00CF07F7" w:rsidRPr="00663E7D" w:rsidRDefault="00CF07F7" w:rsidP="0027558E">
            <w:pPr>
              <w:jc w:val="center"/>
              <w:rPr>
                <w:rFonts w:cs="Tahoma"/>
                <w:lang w:val="el-GR"/>
              </w:rPr>
            </w:pPr>
            <w:r w:rsidRPr="00663E7D">
              <w:rPr>
                <w:rFonts w:cs="Tahoma"/>
              </w:rPr>
              <w:t> </w:t>
            </w:r>
          </w:p>
        </w:tc>
        <w:tc>
          <w:tcPr>
            <w:tcW w:w="1504" w:type="dxa"/>
            <w:shd w:val="clear" w:color="auto" w:fill="FFFFFF" w:themeFill="background1"/>
            <w:noWrap/>
            <w:vAlign w:val="center"/>
            <w:hideMark/>
          </w:tcPr>
          <w:p w14:paraId="5DE157B0" w14:textId="77777777" w:rsidR="00CF07F7" w:rsidRPr="00663E7D" w:rsidRDefault="00CF07F7" w:rsidP="0027558E">
            <w:pPr>
              <w:jc w:val="center"/>
              <w:rPr>
                <w:rFonts w:cs="Tahoma"/>
                <w:lang w:val="el-GR"/>
              </w:rPr>
            </w:pPr>
            <w:r w:rsidRPr="00663E7D">
              <w:rPr>
                <w:rFonts w:cs="Tahoma"/>
              </w:rPr>
              <w:t> </w:t>
            </w:r>
          </w:p>
        </w:tc>
      </w:tr>
      <w:tr w:rsidR="00CF07F7" w:rsidRPr="00AB155F" w14:paraId="25CCA2E6" w14:textId="77777777" w:rsidTr="00445D35">
        <w:trPr>
          <w:trHeight w:val="375"/>
          <w:jc w:val="center"/>
        </w:trPr>
        <w:tc>
          <w:tcPr>
            <w:tcW w:w="760" w:type="dxa"/>
            <w:shd w:val="clear" w:color="auto" w:fill="FFFFFF" w:themeFill="background1"/>
            <w:noWrap/>
            <w:vAlign w:val="center"/>
          </w:tcPr>
          <w:p w14:paraId="49980A7A" w14:textId="77777777" w:rsidR="00CF07F7" w:rsidRPr="00AB155F" w:rsidRDefault="00CF07F7" w:rsidP="0027558E">
            <w:pPr>
              <w:rPr>
                <w:rFonts w:cs="Tahoma"/>
              </w:rPr>
            </w:pPr>
            <w:r w:rsidRPr="00AB155F">
              <w:rPr>
                <w:rFonts w:cs="Tahoma"/>
              </w:rPr>
              <w:t>1.2</w:t>
            </w:r>
          </w:p>
        </w:tc>
        <w:tc>
          <w:tcPr>
            <w:tcW w:w="5271" w:type="dxa"/>
            <w:shd w:val="clear" w:color="auto" w:fill="FFFFFF" w:themeFill="background1"/>
            <w:noWrap/>
            <w:vAlign w:val="center"/>
          </w:tcPr>
          <w:p w14:paraId="68D6D730" w14:textId="77777777" w:rsidR="00CF07F7" w:rsidRPr="00AB155F" w:rsidRDefault="00CF07F7" w:rsidP="0027558E">
            <w:pPr>
              <w:rPr>
                <w:rFonts w:cs="Tahoma"/>
                <w:lang w:val="en-US"/>
              </w:rPr>
            </w:pPr>
            <w:r w:rsidRPr="00AB155F">
              <w:rPr>
                <w:rFonts w:cs="Tahoma"/>
                <w:lang w:val="en-US"/>
              </w:rPr>
              <w:t>Micro Tower</w:t>
            </w:r>
          </w:p>
        </w:tc>
        <w:tc>
          <w:tcPr>
            <w:tcW w:w="1530" w:type="dxa"/>
            <w:shd w:val="clear" w:color="auto" w:fill="FFFFFF" w:themeFill="background1"/>
            <w:noWrap/>
            <w:vAlign w:val="center"/>
          </w:tcPr>
          <w:p w14:paraId="150A49B8" w14:textId="75AAE2CF" w:rsidR="00CF07F7" w:rsidRPr="00AB155F" w:rsidRDefault="00CF07F7" w:rsidP="0027558E">
            <w:pPr>
              <w:jc w:val="center"/>
              <w:rPr>
                <w:rFonts w:cs="Tahoma"/>
              </w:rPr>
            </w:pPr>
            <w:r w:rsidRPr="00AB155F">
              <w:rPr>
                <w:rFonts w:cs="Tahoma"/>
              </w:rPr>
              <w:t>ΝΑΙ</w:t>
            </w:r>
          </w:p>
        </w:tc>
        <w:tc>
          <w:tcPr>
            <w:tcW w:w="1475" w:type="dxa"/>
            <w:shd w:val="clear" w:color="auto" w:fill="FFFFFF" w:themeFill="background1"/>
            <w:noWrap/>
            <w:vAlign w:val="center"/>
          </w:tcPr>
          <w:p w14:paraId="46BAE64B" w14:textId="77777777" w:rsidR="00CF07F7" w:rsidRPr="00AB155F" w:rsidRDefault="00CF07F7" w:rsidP="0027558E">
            <w:pPr>
              <w:jc w:val="center"/>
              <w:rPr>
                <w:rFonts w:cs="Tahoma"/>
              </w:rPr>
            </w:pPr>
          </w:p>
        </w:tc>
        <w:tc>
          <w:tcPr>
            <w:tcW w:w="1504" w:type="dxa"/>
            <w:shd w:val="clear" w:color="auto" w:fill="FFFFFF" w:themeFill="background1"/>
            <w:noWrap/>
            <w:vAlign w:val="center"/>
          </w:tcPr>
          <w:p w14:paraId="0B21ABE8" w14:textId="77777777" w:rsidR="00CF07F7" w:rsidRPr="00AB155F" w:rsidRDefault="00CF07F7" w:rsidP="0027558E">
            <w:pPr>
              <w:jc w:val="center"/>
              <w:rPr>
                <w:rFonts w:cs="Tahoma"/>
              </w:rPr>
            </w:pPr>
          </w:p>
        </w:tc>
      </w:tr>
      <w:tr w:rsidR="00CF07F7" w:rsidRPr="00AB155F" w14:paraId="59247E3C" w14:textId="77777777" w:rsidTr="00445D35">
        <w:trPr>
          <w:trHeight w:val="375"/>
          <w:jc w:val="center"/>
        </w:trPr>
        <w:tc>
          <w:tcPr>
            <w:tcW w:w="760" w:type="dxa"/>
            <w:shd w:val="clear" w:color="auto" w:fill="FFFFFF" w:themeFill="background1"/>
            <w:noWrap/>
            <w:vAlign w:val="center"/>
            <w:hideMark/>
          </w:tcPr>
          <w:p w14:paraId="36920D33" w14:textId="77777777" w:rsidR="00CF07F7" w:rsidRPr="00AB155F" w:rsidRDefault="00CF07F7" w:rsidP="0027558E">
            <w:pPr>
              <w:rPr>
                <w:rFonts w:cs="Tahoma"/>
                <w:b/>
                <w:bCs/>
              </w:rPr>
            </w:pPr>
            <w:r w:rsidRPr="00AB155F">
              <w:rPr>
                <w:rFonts w:cs="Tahoma"/>
                <w:b/>
                <w:bCs/>
              </w:rPr>
              <w:t>2</w:t>
            </w:r>
          </w:p>
        </w:tc>
        <w:tc>
          <w:tcPr>
            <w:tcW w:w="9780" w:type="dxa"/>
            <w:gridSpan w:val="4"/>
            <w:shd w:val="clear" w:color="auto" w:fill="FFFFFF" w:themeFill="background1"/>
            <w:noWrap/>
            <w:vAlign w:val="center"/>
            <w:hideMark/>
          </w:tcPr>
          <w:p w14:paraId="1C11277C" w14:textId="77777777" w:rsidR="00CF07F7" w:rsidRPr="00AB155F" w:rsidRDefault="00CF07F7" w:rsidP="0027558E">
            <w:pPr>
              <w:jc w:val="center"/>
              <w:rPr>
                <w:rFonts w:cs="Tahoma"/>
                <w:b/>
                <w:bCs/>
              </w:rPr>
            </w:pPr>
            <w:r w:rsidRPr="00AB155F">
              <w:rPr>
                <w:rFonts w:cs="Tahoma"/>
                <w:b/>
                <w:bCs/>
              </w:rPr>
              <w:t>Επεξεργαστής</w:t>
            </w:r>
          </w:p>
        </w:tc>
      </w:tr>
      <w:tr w:rsidR="00CF07F7" w:rsidRPr="001B75BD" w14:paraId="0B74866C" w14:textId="77777777" w:rsidTr="00445D35">
        <w:trPr>
          <w:trHeight w:val="285"/>
          <w:jc w:val="center"/>
        </w:trPr>
        <w:tc>
          <w:tcPr>
            <w:tcW w:w="760" w:type="dxa"/>
            <w:shd w:val="clear" w:color="auto" w:fill="FFFFFF" w:themeFill="background1"/>
            <w:noWrap/>
            <w:hideMark/>
          </w:tcPr>
          <w:p w14:paraId="680BBADB" w14:textId="77777777" w:rsidR="00CF07F7" w:rsidRPr="00AB155F" w:rsidRDefault="00CF07F7" w:rsidP="0027558E">
            <w:pPr>
              <w:rPr>
                <w:rFonts w:cs="Tahoma"/>
              </w:rPr>
            </w:pPr>
            <w:r w:rsidRPr="00AB155F">
              <w:rPr>
                <w:rFonts w:cs="Tahoma"/>
              </w:rPr>
              <w:t>2.1</w:t>
            </w:r>
          </w:p>
        </w:tc>
        <w:tc>
          <w:tcPr>
            <w:tcW w:w="5271" w:type="dxa"/>
            <w:shd w:val="clear" w:color="auto" w:fill="FFFFFF" w:themeFill="background1"/>
            <w:hideMark/>
          </w:tcPr>
          <w:p w14:paraId="250C5574" w14:textId="692EA81B" w:rsidR="00CF07F7" w:rsidRPr="00982A54" w:rsidRDefault="00CF07F7" w:rsidP="00896A5C">
            <w:pPr>
              <w:rPr>
                <w:rFonts w:cs="Tahoma"/>
                <w:lang w:val="el-GR"/>
              </w:rPr>
            </w:pPr>
            <w:r w:rsidRPr="00AB155F">
              <w:rPr>
                <w:rFonts w:cs="Tahoma"/>
              </w:rPr>
              <w:t>Intel</w:t>
            </w:r>
            <w:r w:rsidRPr="00AB155F">
              <w:rPr>
                <w:rFonts w:cs="Tahoma"/>
                <w:lang w:val="el-GR"/>
              </w:rPr>
              <w:t xml:space="preserve"> </w:t>
            </w:r>
            <w:r w:rsidRPr="00AB155F">
              <w:rPr>
                <w:rFonts w:cs="Tahoma"/>
                <w:lang w:val="en-US"/>
              </w:rPr>
              <w:t>Core</w:t>
            </w:r>
            <w:r w:rsidRPr="00AB155F">
              <w:rPr>
                <w:rFonts w:cs="Tahoma"/>
                <w:lang w:val="el-GR"/>
              </w:rPr>
              <w:t xml:space="preserve"> </w:t>
            </w:r>
            <w:r w:rsidRPr="00AB155F">
              <w:rPr>
                <w:rFonts w:cs="Tahoma"/>
                <w:lang w:val="en-US"/>
              </w:rPr>
              <w:t>i</w:t>
            </w:r>
            <w:r w:rsidRPr="00AB155F">
              <w:rPr>
                <w:rFonts w:cs="Tahoma"/>
                <w:lang w:val="el-GR"/>
              </w:rPr>
              <w:t>7-</w:t>
            </w:r>
            <w:r w:rsidR="00896A5C" w:rsidRPr="00AB155F">
              <w:rPr>
                <w:rFonts w:cs="Tahoma"/>
                <w:lang w:val="el-GR"/>
              </w:rPr>
              <w:t xml:space="preserve">12700 </w:t>
            </w:r>
            <w:r w:rsidRPr="00AB155F">
              <w:rPr>
                <w:rFonts w:cs="Tahoma"/>
                <w:lang w:val="el-GR"/>
              </w:rPr>
              <w:t>ή ισοδύναμο ή ανώτερο</w:t>
            </w:r>
          </w:p>
        </w:tc>
        <w:tc>
          <w:tcPr>
            <w:tcW w:w="1530" w:type="dxa"/>
            <w:shd w:val="clear" w:color="auto" w:fill="FFFFFF" w:themeFill="background1"/>
            <w:noWrap/>
            <w:vAlign w:val="center"/>
            <w:hideMark/>
          </w:tcPr>
          <w:p w14:paraId="6536FA36" w14:textId="77777777" w:rsidR="00CF07F7" w:rsidRPr="00663E7D" w:rsidRDefault="00CF07F7" w:rsidP="0027558E">
            <w:pPr>
              <w:jc w:val="center"/>
              <w:rPr>
                <w:rFonts w:cs="Tahoma"/>
              </w:rPr>
            </w:pPr>
            <w:r w:rsidRPr="00663E7D">
              <w:rPr>
                <w:rFonts w:cs="Tahoma"/>
              </w:rPr>
              <w:t>NAI</w:t>
            </w:r>
          </w:p>
        </w:tc>
        <w:tc>
          <w:tcPr>
            <w:tcW w:w="1475" w:type="dxa"/>
            <w:shd w:val="clear" w:color="auto" w:fill="FFFFFF" w:themeFill="background1"/>
            <w:noWrap/>
            <w:vAlign w:val="center"/>
            <w:hideMark/>
          </w:tcPr>
          <w:p w14:paraId="0929D6DE" w14:textId="77777777" w:rsidR="00CF07F7" w:rsidRPr="00663E7D" w:rsidRDefault="00CF07F7" w:rsidP="0027558E">
            <w:pPr>
              <w:jc w:val="center"/>
              <w:rPr>
                <w:rFonts w:cs="Tahoma"/>
              </w:rPr>
            </w:pPr>
            <w:r w:rsidRPr="00663E7D">
              <w:rPr>
                <w:rFonts w:cs="Tahoma"/>
              </w:rPr>
              <w:t> </w:t>
            </w:r>
          </w:p>
        </w:tc>
        <w:tc>
          <w:tcPr>
            <w:tcW w:w="1504" w:type="dxa"/>
            <w:shd w:val="clear" w:color="auto" w:fill="FFFFFF" w:themeFill="background1"/>
            <w:noWrap/>
            <w:vAlign w:val="center"/>
            <w:hideMark/>
          </w:tcPr>
          <w:p w14:paraId="2524AFAF" w14:textId="77777777" w:rsidR="00CF07F7" w:rsidRPr="00663E7D" w:rsidRDefault="00CF07F7" w:rsidP="0027558E">
            <w:pPr>
              <w:jc w:val="center"/>
              <w:rPr>
                <w:rFonts w:cs="Tahoma"/>
              </w:rPr>
            </w:pPr>
            <w:r w:rsidRPr="00663E7D">
              <w:rPr>
                <w:rFonts w:cs="Tahoma"/>
              </w:rPr>
              <w:t> </w:t>
            </w:r>
          </w:p>
        </w:tc>
      </w:tr>
      <w:tr w:rsidR="00CF07F7" w:rsidRPr="001B75BD" w14:paraId="32E2E6A5" w14:textId="77777777" w:rsidTr="00445D35">
        <w:trPr>
          <w:trHeight w:val="375"/>
          <w:jc w:val="center"/>
        </w:trPr>
        <w:tc>
          <w:tcPr>
            <w:tcW w:w="760" w:type="dxa"/>
            <w:shd w:val="clear" w:color="auto" w:fill="FFFFFF" w:themeFill="background1"/>
            <w:noWrap/>
            <w:vAlign w:val="center"/>
            <w:hideMark/>
          </w:tcPr>
          <w:p w14:paraId="10559968" w14:textId="77777777" w:rsidR="00CF07F7" w:rsidRPr="001B75BD" w:rsidRDefault="00CF07F7" w:rsidP="0027558E">
            <w:pPr>
              <w:rPr>
                <w:rFonts w:cs="Tahoma"/>
              </w:rPr>
            </w:pPr>
            <w:r w:rsidRPr="001B75BD">
              <w:rPr>
                <w:rFonts w:cs="Tahoma"/>
              </w:rPr>
              <w:t>2.2</w:t>
            </w:r>
          </w:p>
        </w:tc>
        <w:tc>
          <w:tcPr>
            <w:tcW w:w="5271" w:type="dxa"/>
            <w:shd w:val="clear" w:color="auto" w:fill="FFFFFF" w:themeFill="background1"/>
            <w:noWrap/>
            <w:vAlign w:val="center"/>
            <w:hideMark/>
          </w:tcPr>
          <w:p w14:paraId="3EEAD8CA" w14:textId="77777777" w:rsidR="00CF07F7" w:rsidRPr="001B75BD" w:rsidRDefault="00CF07F7" w:rsidP="0027558E">
            <w:pPr>
              <w:rPr>
                <w:rFonts w:cs="Tahoma"/>
                <w:lang w:val="el-GR"/>
              </w:rPr>
            </w:pPr>
            <w:r w:rsidRPr="001B75BD">
              <w:rPr>
                <w:rFonts w:cs="Tahoma"/>
                <w:lang w:val="el-GR"/>
              </w:rPr>
              <w:t>Να αναφερθεί ο κατασκευαστής και το μοντέλο</w:t>
            </w:r>
          </w:p>
        </w:tc>
        <w:tc>
          <w:tcPr>
            <w:tcW w:w="1530" w:type="dxa"/>
            <w:shd w:val="clear" w:color="auto" w:fill="FFFFFF" w:themeFill="background1"/>
            <w:noWrap/>
            <w:vAlign w:val="center"/>
            <w:hideMark/>
          </w:tcPr>
          <w:p w14:paraId="528B8517" w14:textId="77777777" w:rsidR="00CF07F7" w:rsidRPr="001B75BD" w:rsidRDefault="00CF07F7" w:rsidP="0027558E">
            <w:pPr>
              <w:jc w:val="center"/>
              <w:rPr>
                <w:rFonts w:cs="Tahoma"/>
              </w:rPr>
            </w:pPr>
            <w:r w:rsidRPr="001B75BD">
              <w:rPr>
                <w:rFonts w:cs="Tahoma"/>
              </w:rPr>
              <w:t>NAI</w:t>
            </w:r>
          </w:p>
        </w:tc>
        <w:tc>
          <w:tcPr>
            <w:tcW w:w="1475" w:type="dxa"/>
            <w:shd w:val="clear" w:color="auto" w:fill="FFFFFF" w:themeFill="background1"/>
            <w:noWrap/>
            <w:vAlign w:val="center"/>
            <w:hideMark/>
          </w:tcPr>
          <w:p w14:paraId="4D7D96AD"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660A4416" w14:textId="77777777" w:rsidR="00CF07F7" w:rsidRPr="001B75BD" w:rsidRDefault="00CF07F7" w:rsidP="0027558E">
            <w:pPr>
              <w:jc w:val="center"/>
              <w:rPr>
                <w:rFonts w:cs="Tahoma"/>
              </w:rPr>
            </w:pPr>
            <w:r w:rsidRPr="001B75BD">
              <w:rPr>
                <w:rFonts w:cs="Tahoma"/>
              </w:rPr>
              <w:t> </w:t>
            </w:r>
          </w:p>
        </w:tc>
      </w:tr>
      <w:tr w:rsidR="00CF07F7" w:rsidRPr="001B75BD" w14:paraId="137CB889" w14:textId="77777777" w:rsidTr="00445D35">
        <w:trPr>
          <w:trHeight w:val="375"/>
          <w:jc w:val="center"/>
        </w:trPr>
        <w:tc>
          <w:tcPr>
            <w:tcW w:w="760" w:type="dxa"/>
            <w:shd w:val="clear" w:color="auto" w:fill="FFFFFF" w:themeFill="background1"/>
            <w:noWrap/>
            <w:vAlign w:val="center"/>
            <w:hideMark/>
          </w:tcPr>
          <w:p w14:paraId="45B71BF0" w14:textId="77777777" w:rsidR="00CF07F7" w:rsidRPr="001B75BD" w:rsidRDefault="00CF07F7" w:rsidP="0027558E">
            <w:pPr>
              <w:rPr>
                <w:rFonts w:cs="Tahoma"/>
              </w:rPr>
            </w:pPr>
            <w:r w:rsidRPr="001B75BD">
              <w:rPr>
                <w:rFonts w:cs="Tahoma"/>
              </w:rPr>
              <w:t>2.3</w:t>
            </w:r>
          </w:p>
        </w:tc>
        <w:tc>
          <w:tcPr>
            <w:tcW w:w="5271" w:type="dxa"/>
            <w:shd w:val="clear" w:color="auto" w:fill="FFFFFF" w:themeFill="background1"/>
            <w:noWrap/>
            <w:vAlign w:val="center"/>
            <w:hideMark/>
          </w:tcPr>
          <w:p w14:paraId="1CB7916B" w14:textId="77777777" w:rsidR="00CF07F7" w:rsidRPr="001B75BD" w:rsidRDefault="00CF07F7" w:rsidP="0027558E">
            <w:pPr>
              <w:rPr>
                <w:rFonts w:cs="Tahoma"/>
              </w:rPr>
            </w:pPr>
            <w:r w:rsidRPr="001B75BD">
              <w:rPr>
                <w:rFonts w:cs="Tahoma"/>
              </w:rPr>
              <w:t>Ταχύτητα επεξεργαστή</w:t>
            </w:r>
          </w:p>
        </w:tc>
        <w:tc>
          <w:tcPr>
            <w:tcW w:w="1530" w:type="dxa"/>
            <w:shd w:val="clear" w:color="auto" w:fill="FFFFFF" w:themeFill="background1"/>
            <w:noWrap/>
            <w:vAlign w:val="center"/>
            <w:hideMark/>
          </w:tcPr>
          <w:p w14:paraId="4952776F" w14:textId="3FC788E3" w:rsidR="00CF07F7" w:rsidRPr="00982A54" w:rsidRDefault="00CF07F7" w:rsidP="00896A5C">
            <w:pPr>
              <w:jc w:val="center"/>
              <w:rPr>
                <w:rFonts w:cs="Tahoma"/>
              </w:rPr>
            </w:pPr>
            <w:r w:rsidRPr="001B75BD">
              <w:rPr>
                <w:rFonts w:cs="Tahoma"/>
              </w:rPr>
              <w:t xml:space="preserve">≥ </w:t>
            </w:r>
            <w:r w:rsidR="00896A5C" w:rsidRPr="001B75BD">
              <w:rPr>
                <w:rFonts w:cs="Tahoma"/>
                <w:lang w:val="el-GR"/>
              </w:rPr>
              <w:t>3</w:t>
            </w:r>
            <w:r w:rsidR="00896A5C" w:rsidRPr="00AB155F">
              <w:rPr>
                <w:rFonts w:cs="Tahoma"/>
                <w:lang w:val="el-GR"/>
              </w:rPr>
              <w:t>,6</w:t>
            </w:r>
            <w:r w:rsidRPr="00AB155F">
              <w:rPr>
                <w:rFonts w:cs="Tahoma"/>
              </w:rPr>
              <w:t xml:space="preserve"> GHz</w:t>
            </w:r>
          </w:p>
        </w:tc>
        <w:tc>
          <w:tcPr>
            <w:tcW w:w="1475" w:type="dxa"/>
            <w:shd w:val="clear" w:color="auto" w:fill="FFFFFF" w:themeFill="background1"/>
            <w:noWrap/>
            <w:vAlign w:val="center"/>
            <w:hideMark/>
          </w:tcPr>
          <w:p w14:paraId="7BBCB4B0" w14:textId="77777777" w:rsidR="00CF07F7" w:rsidRPr="00663E7D" w:rsidRDefault="00CF07F7" w:rsidP="0027558E">
            <w:pPr>
              <w:jc w:val="center"/>
              <w:rPr>
                <w:rFonts w:cs="Tahoma"/>
              </w:rPr>
            </w:pPr>
            <w:r w:rsidRPr="00663E7D">
              <w:rPr>
                <w:rFonts w:cs="Tahoma"/>
              </w:rPr>
              <w:t> </w:t>
            </w:r>
          </w:p>
        </w:tc>
        <w:tc>
          <w:tcPr>
            <w:tcW w:w="1504" w:type="dxa"/>
            <w:shd w:val="clear" w:color="auto" w:fill="FFFFFF" w:themeFill="background1"/>
            <w:noWrap/>
            <w:vAlign w:val="center"/>
            <w:hideMark/>
          </w:tcPr>
          <w:p w14:paraId="116CBC33" w14:textId="77777777" w:rsidR="00CF07F7" w:rsidRPr="00663E7D" w:rsidRDefault="00CF07F7" w:rsidP="0027558E">
            <w:pPr>
              <w:jc w:val="center"/>
              <w:rPr>
                <w:rFonts w:cs="Tahoma"/>
              </w:rPr>
            </w:pPr>
            <w:r w:rsidRPr="00663E7D">
              <w:rPr>
                <w:rFonts w:cs="Tahoma"/>
              </w:rPr>
              <w:t> </w:t>
            </w:r>
          </w:p>
        </w:tc>
      </w:tr>
      <w:tr w:rsidR="00CF07F7" w:rsidRPr="001B75BD" w14:paraId="14FA86AB" w14:textId="77777777" w:rsidTr="00445D35">
        <w:trPr>
          <w:trHeight w:val="375"/>
          <w:jc w:val="center"/>
        </w:trPr>
        <w:tc>
          <w:tcPr>
            <w:tcW w:w="760" w:type="dxa"/>
            <w:shd w:val="clear" w:color="auto" w:fill="FFFFFF" w:themeFill="background1"/>
            <w:noWrap/>
            <w:vAlign w:val="center"/>
            <w:hideMark/>
          </w:tcPr>
          <w:p w14:paraId="32C0289A" w14:textId="77777777" w:rsidR="00CF07F7" w:rsidRPr="001B75BD" w:rsidRDefault="00CF07F7" w:rsidP="0027558E">
            <w:pPr>
              <w:rPr>
                <w:rFonts w:cs="Tahoma"/>
              </w:rPr>
            </w:pPr>
            <w:r w:rsidRPr="001B75BD">
              <w:rPr>
                <w:rFonts w:cs="Tahoma"/>
              </w:rPr>
              <w:t>2.4</w:t>
            </w:r>
          </w:p>
        </w:tc>
        <w:tc>
          <w:tcPr>
            <w:tcW w:w="5271" w:type="dxa"/>
            <w:shd w:val="clear" w:color="auto" w:fill="FFFFFF" w:themeFill="background1"/>
            <w:noWrap/>
            <w:vAlign w:val="center"/>
            <w:hideMark/>
          </w:tcPr>
          <w:p w14:paraId="10E264B4" w14:textId="77777777" w:rsidR="00CF07F7" w:rsidRPr="001B75BD" w:rsidRDefault="00CF07F7" w:rsidP="0027558E">
            <w:pPr>
              <w:rPr>
                <w:rFonts w:cs="Tahoma"/>
              </w:rPr>
            </w:pPr>
            <w:r w:rsidRPr="001B75BD">
              <w:rPr>
                <w:rFonts w:cs="Tahoma"/>
              </w:rPr>
              <w:t>Μνήμη Cache</w:t>
            </w:r>
          </w:p>
        </w:tc>
        <w:tc>
          <w:tcPr>
            <w:tcW w:w="1530" w:type="dxa"/>
            <w:shd w:val="clear" w:color="auto" w:fill="FFFFFF" w:themeFill="background1"/>
            <w:noWrap/>
            <w:vAlign w:val="center"/>
            <w:hideMark/>
          </w:tcPr>
          <w:p w14:paraId="583E0F2D" w14:textId="77777777" w:rsidR="00CF07F7" w:rsidRPr="001B75BD" w:rsidRDefault="00CF07F7" w:rsidP="0027558E">
            <w:pPr>
              <w:jc w:val="center"/>
              <w:rPr>
                <w:rFonts w:cs="Tahoma"/>
              </w:rPr>
            </w:pPr>
            <w:r w:rsidRPr="001B75BD">
              <w:rPr>
                <w:rFonts w:cs="Tahoma"/>
              </w:rPr>
              <w:t>Να αναφερθεί</w:t>
            </w:r>
          </w:p>
        </w:tc>
        <w:tc>
          <w:tcPr>
            <w:tcW w:w="1475" w:type="dxa"/>
            <w:shd w:val="clear" w:color="auto" w:fill="FFFFFF" w:themeFill="background1"/>
            <w:noWrap/>
            <w:vAlign w:val="center"/>
            <w:hideMark/>
          </w:tcPr>
          <w:p w14:paraId="5FD91D9E"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2752224C" w14:textId="77777777" w:rsidR="00CF07F7" w:rsidRPr="001B75BD" w:rsidRDefault="00CF07F7" w:rsidP="0027558E">
            <w:pPr>
              <w:jc w:val="center"/>
              <w:rPr>
                <w:rFonts w:cs="Tahoma"/>
              </w:rPr>
            </w:pPr>
            <w:r w:rsidRPr="001B75BD">
              <w:rPr>
                <w:rFonts w:cs="Tahoma"/>
              </w:rPr>
              <w:t> </w:t>
            </w:r>
          </w:p>
        </w:tc>
      </w:tr>
      <w:tr w:rsidR="00CF07F7" w:rsidRPr="001B75BD" w14:paraId="5A66DB6D" w14:textId="77777777" w:rsidTr="00445D35">
        <w:trPr>
          <w:trHeight w:val="375"/>
          <w:jc w:val="center"/>
        </w:trPr>
        <w:tc>
          <w:tcPr>
            <w:tcW w:w="760" w:type="dxa"/>
            <w:shd w:val="clear" w:color="auto" w:fill="FFFFFF" w:themeFill="background1"/>
            <w:noWrap/>
            <w:vAlign w:val="center"/>
            <w:hideMark/>
          </w:tcPr>
          <w:p w14:paraId="6A0D056A" w14:textId="77777777" w:rsidR="00CF07F7" w:rsidRPr="001B75BD" w:rsidRDefault="00CF07F7" w:rsidP="0027558E">
            <w:pPr>
              <w:rPr>
                <w:rFonts w:cs="Tahoma"/>
                <w:b/>
                <w:bCs/>
              </w:rPr>
            </w:pPr>
            <w:r w:rsidRPr="001B75BD">
              <w:rPr>
                <w:rFonts w:cs="Tahoma"/>
                <w:b/>
                <w:bCs/>
              </w:rPr>
              <w:t>3</w:t>
            </w:r>
          </w:p>
        </w:tc>
        <w:tc>
          <w:tcPr>
            <w:tcW w:w="9780" w:type="dxa"/>
            <w:gridSpan w:val="4"/>
            <w:shd w:val="clear" w:color="auto" w:fill="FFFFFF" w:themeFill="background1"/>
            <w:noWrap/>
            <w:vAlign w:val="center"/>
            <w:hideMark/>
          </w:tcPr>
          <w:p w14:paraId="1095B5A9" w14:textId="77777777" w:rsidR="00CF07F7" w:rsidRPr="001B75BD" w:rsidRDefault="00CF07F7" w:rsidP="0027558E">
            <w:pPr>
              <w:jc w:val="center"/>
              <w:rPr>
                <w:rFonts w:cs="Tahoma"/>
                <w:b/>
                <w:bCs/>
              </w:rPr>
            </w:pPr>
            <w:r w:rsidRPr="001B75BD">
              <w:rPr>
                <w:rFonts w:cs="Tahoma"/>
                <w:b/>
                <w:bCs/>
              </w:rPr>
              <w:t>Μητρική Πλακέτα</w:t>
            </w:r>
          </w:p>
        </w:tc>
      </w:tr>
      <w:tr w:rsidR="00CF07F7" w:rsidRPr="001B75BD" w14:paraId="0944A557" w14:textId="77777777" w:rsidTr="00445D35">
        <w:trPr>
          <w:trHeight w:val="570"/>
          <w:jc w:val="center"/>
        </w:trPr>
        <w:tc>
          <w:tcPr>
            <w:tcW w:w="760" w:type="dxa"/>
            <w:shd w:val="clear" w:color="auto" w:fill="FFFFFF" w:themeFill="background1"/>
            <w:noWrap/>
            <w:vAlign w:val="center"/>
            <w:hideMark/>
          </w:tcPr>
          <w:p w14:paraId="36FCC5EE" w14:textId="77777777" w:rsidR="00CF07F7" w:rsidRPr="001B75BD" w:rsidRDefault="00CF07F7" w:rsidP="0027558E">
            <w:pPr>
              <w:rPr>
                <w:rFonts w:cs="Tahoma"/>
              </w:rPr>
            </w:pPr>
            <w:r w:rsidRPr="001B75BD">
              <w:rPr>
                <w:rFonts w:cs="Tahoma"/>
              </w:rPr>
              <w:t>3.1</w:t>
            </w:r>
          </w:p>
        </w:tc>
        <w:tc>
          <w:tcPr>
            <w:tcW w:w="5271" w:type="dxa"/>
            <w:shd w:val="clear" w:color="auto" w:fill="FFFFFF" w:themeFill="background1"/>
            <w:noWrap/>
            <w:vAlign w:val="center"/>
            <w:hideMark/>
          </w:tcPr>
          <w:p w14:paraId="1A42136E" w14:textId="77777777" w:rsidR="00CF07F7" w:rsidRPr="001B75BD" w:rsidRDefault="00CF07F7" w:rsidP="0027558E">
            <w:pPr>
              <w:rPr>
                <w:rFonts w:cs="Tahoma"/>
                <w:lang w:val="el-GR"/>
              </w:rPr>
            </w:pPr>
            <w:r w:rsidRPr="001B75BD">
              <w:rPr>
                <w:rFonts w:cs="Tahoma"/>
                <w:lang w:val="el-GR"/>
              </w:rPr>
              <w:t>Να αναφερθεί ο κατασκευαστής και το μοντέλο</w:t>
            </w:r>
          </w:p>
        </w:tc>
        <w:tc>
          <w:tcPr>
            <w:tcW w:w="1530" w:type="dxa"/>
            <w:shd w:val="clear" w:color="auto" w:fill="FFFFFF" w:themeFill="background1"/>
            <w:noWrap/>
            <w:vAlign w:val="center"/>
            <w:hideMark/>
          </w:tcPr>
          <w:p w14:paraId="73F01FE0" w14:textId="77777777" w:rsidR="00CF07F7" w:rsidRPr="001B75BD" w:rsidRDefault="00CF07F7" w:rsidP="0027558E">
            <w:pPr>
              <w:jc w:val="center"/>
              <w:rPr>
                <w:rFonts w:cs="Tahoma"/>
              </w:rPr>
            </w:pPr>
            <w:r w:rsidRPr="001B75BD">
              <w:rPr>
                <w:rFonts w:cs="Tahoma"/>
              </w:rPr>
              <w:t>ΝΑΙ</w:t>
            </w:r>
          </w:p>
        </w:tc>
        <w:tc>
          <w:tcPr>
            <w:tcW w:w="1475" w:type="dxa"/>
            <w:shd w:val="clear" w:color="auto" w:fill="FFFFFF" w:themeFill="background1"/>
            <w:noWrap/>
            <w:vAlign w:val="center"/>
            <w:hideMark/>
          </w:tcPr>
          <w:p w14:paraId="5E03C810"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521EF909" w14:textId="77777777" w:rsidR="00CF07F7" w:rsidRPr="001B75BD" w:rsidRDefault="00CF07F7" w:rsidP="0027558E">
            <w:pPr>
              <w:jc w:val="center"/>
              <w:rPr>
                <w:rFonts w:cs="Tahoma"/>
              </w:rPr>
            </w:pPr>
            <w:r w:rsidRPr="001B75BD">
              <w:rPr>
                <w:rFonts w:cs="Tahoma"/>
              </w:rPr>
              <w:t> </w:t>
            </w:r>
          </w:p>
        </w:tc>
      </w:tr>
      <w:tr w:rsidR="00CF07F7" w:rsidRPr="001B75BD" w14:paraId="38AA6D44" w14:textId="77777777" w:rsidTr="00445D35">
        <w:trPr>
          <w:trHeight w:val="535"/>
          <w:jc w:val="center"/>
        </w:trPr>
        <w:tc>
          <w:tcPr>
            <w:tcW w:w="760" w:type="dxa"/>
            <w:shd w:val="clear" w:color="auto" w:fill="FFFFFF" w:themeFill="background1"/>
            <w:noWrap/>
            <w:vAlign w:val="center"/>
            <w:hideMark/>
          </w:tcPr>
          <w:p w14:paraId="2987B0A1" w14:textId="77777777" w:rsidR="00CF07F7" w:rsidRPr="001B75BD" w:rsidRDefault="00CF07F7" w:rsidP="0027558E">
            <w:pPr>
              <w:rPr>
                <w:rFonts w:cs="Tahoma"/>
                <w:lang w:val="en-US"/>
              </w:rPr>
            </w:pPr>
            <w:r w:rsidRPr="001B75BD">
              <w:rPr>
                <w:rFonts w:cs="Tahoma"/>
              </w:rPr>
              <w:t>3.</w:t>
            </w:r>
            <w:r w:rsidRPr="001B75BD">
              <w:rPr>
                <w:rFonts w:cs="Tahoma"/>
                <w:lang w:val="en-US"/>
              </w:rPr>
              <w:t>2</w:t>
            </w:r>
          </w:p>
        </w:tc>
        <w:tc>
          <w:tcPr>
            <w:tcW w:w="5271" w:type="dxa"/>
            <w:shd w:val="clear" w:color="auto" w:fill="FFFFFF" w:themeFill="background1"/>
            <w:noWrap/>
            <w:vAlign w:val="center"/>
            <w:hideMark/>
          </w:tcPr>
          <w:p w14:paraId="558FE8E7" w14:textId="77777777" w:rsidR="00CF07F7" w:rsidRPr="001B75BD" w:rsidRDefault="00CF07F7" w:rsidP="0027558E">
            <w:pPr>
              <w:rPr>
                <w:rFonts w:cs="Tahoma"/>
              </w:rPr>
            </w:pPr>
            <w:r w:rsidRPr="001B75BD">
              <w:rPr>
                <w:rFonts w:cs="Tahoma"/>
              </w:rPr>
              <w:t xml:space="preserve">Θύρες USB </w:t>
            </w:r>
          </w:p>
        </w:tc>
        <w:tc>
          <w:tcPr>
            <w:tcW w:w="1530" w:type="dxa"/>
            <w:shd w:val="clear" w:color="auto" w:fill="FFFFFF" w:themeFill="background1"/>
            <w:noWrap/>
            <w:vAlign w:val="center"/>
            <w:hideMark/>
          </w:tcPr>
          <w:p w14:paraId="0CE6CCA6" w14:textId="77777777" w:rsidR="00CF07F7" w:rsidRPr="001B75BD" w:rsidRDefault="00CF07F7" w:rsidP="0027558E">
            <w:pPr>
              <w:jc w:val="center"/>
              <w:rPr>
                <w:rFonts w:cs="Tahoma"/>
              </w:rPr>
            </w:pPr>
            <w:r w:rsidRPr="001B75BD">
              <w:rPr>
                <w:rFonts w:cs="Tahoma"/>
              </w:rPr>
              <w:t xml:space="preserve">≥ </w:t>
            </w:r>
            <w:r w:rsidRPr="001B75BD">
              <w:rPr>
                <w:rFonts w:cs="Tahoma"/>
                <w:lang w:val="en-US"/>
              </w:rPr>
              <w:t>6</w:t>
            </w:r>
            <w:r w:rsidRPr="001B75BD">
              <w:rPr>
                <w:rFonts w:cs="Tahoma"/>
              </w:rPr>
              <w:t xml:space="preserve"> (οι 4 τουλάχιστον μπροστά)</w:t>
            </w:r>
          </w:p>
        </w:tc>
        <w:tc>
          <w:tcPr>
            <w:tcW w:w="1475" w:type="dxa"/>
            <w:shd w:val="clear" w:color="auto" w:fill="FFFFFF" w:themeFill="background1"/>
            <w:noWrap/>
            <w:vAlign w:val="center"/>
            <w:hideMark/>
          </w:tcPr>
          <w:p w14:paraId="0D45B0E8"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45A07B63" w14:textId="77777777" w:rsidR="00CF07F7" w:rsidRPr="001B75BD" w:rsidRDefault="00CF07F7" w:rsidP="0027558E">
            <w:pPr>
              <w:jc w:val="center"/>
              <w:rPr>
                <w:rFonts w:cs="Tahoma"/>
              </w:rPr>
            </w:pPr>
            <w:r w:rsidRPr="001B75BD">
              <w:rPr>
                <w:rFonts w:cs="Tahoma"/>
              </w:rPr>
              <w:t> </w:t>
            </w:r>
          </w:p>
        </w:tc>
      </w:tr>
      <w:tr w:rsidR="00CF07F7" w:rsidRPr="001B75BD" w14:paraId="5DE90FD2" w14:textId="77777777" w:rsidTr="00445D35">
        <w:trPr>
          <w:trHeight w:val="375"/>
          <w:jc w:val="center"/>
        </w:trPr>
        <w:tc>
          <w:tcPr>
            <w:tcW w:w="760" w:type="dxa"/>
            <w:shd w:val="clear" w:color="auto" w:fill="FFFFFF" w:themeFill="background1"/>
            <w:noWrap/>
            <w:vAlign w:val="center"/>
          </w:tcPr>
          <w:p w14:paraId="7D2E9D8B" w14:textId="77777777" w:rsidR="00CF07F7" w:rsidRPr="001B75BD" w:rsidRDefault="00CF07F7" w:rsidP="0027558E">
            <w:pPr>
              <w:rPr>
                <w:rFonts w:cs="Tahoma"/>
                <w:lang w:val="en-US"/>
              </w:rPr>
            </w:pPr>
            <w:r w:rsidRPr="001B75BD">
              <w:rPr>
                <w:rFonts w:cs="Tahoma"/>
                <w:lang w:val="en-US"/>
              </w:rPr>
              <w:t>3.3</w:t>
            </w:r>
          </w:p>
        </w:tc>
        <w:tc>
          <w:tcPr>
            <w:tcW w:w="5271" w:type="dxa"/>
            <w:shd w:val="clear" w:color="auto" w:fill="FFFFFF" w:themeFill="background1"/>
            <w:noWrap/>
            <w:vAlign w:val="center"/>
          </w:tcPr>
          <w:p w14:paraId="005EE785" w14:textId="77777777" w:rsidR="00CF07F7" w:rsidRPr="001B75BD" w:rsidRDefault="00CF07F7" w:rsidP="0027558E">
            <w:pPr>
              <w:rPr>
                <w:rFonts w:cs="Tahoma"/>
                <w:lang w:val="en-US"/>
              </w:rPr>
            </w:pPr>
            <w:r w:rsidRPr="001B75BD">
              <w:rPr>
                <w:rFonts w:cs="Tahoma"/>
              </w:rPr>
              <w:t>Αριθμος</w:t>
            </w:r>
            <w:r w:rsidRPr="001B75BD">
              <w:rPr>
                <w:rFonts w:cs="Tahoma"/>
                <w:lang w:val="en-US"/>
              </w:rPr>
              <w:t xml:space="preserve"> slots PCI Express x16  </w:t>
            </w:r>
          </w:p>
        </w:tc>
        <w:tc>
          <w:tcPr>
            <w:tcW w:w="1530" w:type="dxa"/>
            <w:shd w:val="clear" w:color="auto" w:fill="FFFFFF" w:themeFill="background1"/>
            <w:noWrap/>
            <w:vAlign w:val="center"/>
          </w:tcPr>
          <w:p w14:paraId="53E47CE8" w14:textId="77777777" w:rsidR="00CF07F7" w:rsidRPr="001B75BD" w:rsidRDefault="00CF07F7" w:rsidP="0027558E">
            <w:pPr>
              <w:jc w:val="center"/>
              <w:rPr>
                <w:rFonts w:cs="Tahoma"/>
                <w:lang w:val="en-US"/>
              </w:rPr>
            </w:pPr>
            <w:r w:rsidRPr="001B75BD">
              <w:rPr>
                <w:rFonts w:cs="Tahoma"/>
              </w:rPr>
              <w:t xml:space="preserve">≥ </w:t>
            </w:r>
            <w:r w:rsidRPr="001B75BD">
              <w:rPr>
                <w:rFonts w:cs="Tahoma"/>
                <w:lang w:val="en-US"/>
              </w:rPr>
              <w:t>1</w:t>
            </w:r>
          </w:p>
        </w:tc>
        <w:tc>
          <w:tcPr>
            <w:tcW w:w="1475" w:type="dxa"/>
            <w:shd w:val="clear" w:color="auto" w:fill="FFFFFF" w:themeFill="background1"/>
            <w:noWrap/>
            <w:vAlign w:val="center"/>
          </w:tcPr>
          <w:p w14:paraId="7F98B4D5" w14:textId="77777777" w:rsidR="00CF07F7" w:rsidRPr="001B75BD" w:rsidRDefault="00CF07F7" w:rsidP="0027558E">
            <w:pPr>
              <w:jc w:val="center"/>
              <w:rPr>
                <w:rFonts w:cs="Tahoma"/>
                <w:lang w:val="en-US"/>
              </w:rPr>
            </w:pPr>
          </w:p>
        </w:tc>
        <w:tc>
          <w:tcPr>
            <w:tcW w:w="1504" w:type="dxa"/>
            <w:shd w:val="clear" w:color="auto" w:fill="FFFFFF" w:themeFill="background1"/>
            <w:noWrap/>
            <w:vAlign w:val="center"/>
          </w:tcPr>
          <w:p w14:paraId="205E54D4" w14:textId="77777777" w:rsidR="00CF07F7" w:rsidRPr="001B75BD" w:rsidRDefault="00CF07F7" w:rsidP="0027558E">
            <w:pPr>
              <w:jc w:val="center"/>
              <w:rPr>
                <w:rFonts w:cs="Tahoma"/>
                <w:lang w:val="en-US"/>
              </w:rPr>
            </w:pPr>
          </w:p>
        </w:tc>
      </w:tr>
      <w:tr w:rsidR="00CF07F7" w:rsidRPr="001B75BD" w14:paraId="4519B866" w14:textId="77777777" w:rsidTr="00445D35">
        <w:trPr>
          <w:trHeight w:val="375"/>
          <w:jc w:val="center"/>
        </w:trPr>
        <w:tc>
          <w:tcPr>
            <w:tcW w:w="760" w:type="dxa"/>
            <w:shd w:val="clear" w:color="auto" w:fill="FFFFFF" w:themeFill="background1"/>
            <w:noWrap/>
            <w:vAlign w:val="center"/>
          </w:tcPr>
          <w:p w14:paraId="5110DE14" w14:textId="77777777" w:rsidR="00CF07F7" w:rsidRPr="001B75BD" w:rsidRDefault="00CF07F7" w:rsidP="0027558E">
            <w:pPr>
              <w:rPr>
                <w:rFonts w:cs="Tahoma"/>
                <w:lang w:val="en-US"/>
              </w:rPr>
            </w:pPr>
            <w:r w:rsidRPr="001B75BD">
              <w:rPr>
                <w:rFonts w:cs="Tahoma"/>
                <w:lang w:val="en-US"/>
              </w:rPr>
              <w:t>3.4</w:t>
            </w:r>
          </w:p>
        </w:tc>
        <w:tc>
          <w:tcPr>
            <w:tcW w:w="5271" w:type="dxa"/>
            <w:shd w:val="clear" w:color="auto" w:fill="FFFFFF" w:themeFill="background1"/>
            <w:noWrap/>
            <w:vAlign w:val="center"/>
          </w:tcPr>
          <w:p w14:paraId="0F248999" w14:textId="77777777" w:rsidR="00CF07F7" w:rsidRPr="001B75BD" w:rsidRDefault="00CF07F7" w:rsidP="0027558E">
            <w:pPr>
              <w:rPr>
                <w:rFonts w:cs="Tahoma"/>
                <w:lang w:val="en-US"/>
              </w:rPr>
            </w:pPr>
            <w:r w:rsidRPr="001B75BD">
              <w:rPr>
                <w:rFonts w:cs="Tahoma"/>
              </w:rPr>
              <w:t>Αριθμος</w:t>
            </w:r>
            <w:r w:rsidRPr="001B75BD">
              <w:rPr>
                <w:rFonts w:cs="Tahoma"/>
                <w:lang w:val="en-US"/>
              </w:rPr>
              <w:t xml:space="preserve"> slots PCI Express x1</w:t>
            </w:r>
          </w:p>
        </w:tc>
        <w:tc>
          <w:tcPr>
            <w:tcW w:w="1530" w:type="dxa"/>
            <w:shd w:val="clear" w:color="auto" w:fill="FFFFFF" w:themeFill="background1"/>
            <w:noWrap/>
            <w:vAlign w:val="center"/>
          </w:tcPr>
          <w:p w14:paraId="07BF6E61" w14:textId="77777777" w:rsidR="00CF07F7" w:rsidRPr="001B75BD" w:rsidRDefault="00CF07F7" w:rsidP="0027558E">
            <w:pPr>
              <w:jc w:val="center"/>
              <w:rPr>
                <w:rFonts w:cs="Tahoma"/>
                <w:lang w:val="en-US"/>
              </w:rPr>
            </w:pPr>
            <w:r w:rsidRPr="001B75BD">
              <w:rPr>
                <w:rFonts w:cs="Tahoma"/>
              </w:rPr>
              <w:t xml:space="preserve">≥ </w:t>
            </w:r>
            <w:r w:rsidRPr="001B75BD">
              <w:rPr>
                <w:rFonts w:cs="Tahoma"/>
                <w:lang w:val="en-US"/>
              </w:rPr>
              <w:t>1</w:t>
            </w:r>
          </w:p>
        </w:tc>
        <w:tc>
          <w:tcPr>
            <w:tcW w:w="1475" w:type="dxa"/>
            <w:shd w:val="clear" w:color="auto" w:fill="FFFFFF" w:themeFill="background1"/>
            <w:noWrap/>
            <w:vAlign w:val="center"/>
          </w:tcPr>
          <w:p w14:paraId="55FA30C4" w14:textId="77777777" w:rsidR="00CF07F7" w:rsidRPr="001B75BD" w:rsidRDefault="00CF07F7" w:rsidP="0027558E">
            <w:pPr>
              <w:jc w:val="center"/>
              <w:rPr>
                <w:rFonts w:cs="Tahoma"/>
                <w:lang w:val="en-US"/>
              </w:rPr>
            </w:pPr>
          </w:p>
        </w:tc>
        <w:tc>
          <w:tcPr>
            <w:tcW w:w="1504" w:type="dxa"/>
            <w:shd w:val="clear" w:color="auto" w:fill="FFFFFF" w:themeFill="background1"/>
            <w:noWrap/>
            <w:vAlign w:val="center"/>
          </w:tcPr>
          <w:p w14:paraId="7A2DAB83" w14:textId="77777777" w:rsidR="00CF07F7" w:rsidRPr="001B75BD" w:rsidRDefault="00CF07F7" w:rsidP="0027558E">
            <w:pPr>
              <w:jc w:val="center"/>
              <w:rPr>
                <w:rFonts w:cs="Tahoma"/>
                <w:lang w:val="en-US"/>
              </w:rPr>
            </w:pPr>
          </w:p>
        </w:tc>
      </w:tr>
      <w:tr w:rsidR="00CF07F7" w:rsidRPr="001B75BD" w14:paraId="34C4FDAE" w14:textId="77777777" w:rsidTr="00445D35">
        <w:trPr>
          <w:trHeight w:val="375"/>
          <w:jc w:val="center"/>
        </w:trPr>
        <w:tc>
          <w:tcPr>
            <w:tcW w:w="760" w:type="dxa"/>
            <w:shd w:val="clear" w:color="auto" w:fill="FFFFFF" w:themeFill="background1"/>
            <w:noWrap/>
            <w:vAlign w:val="center"/>
            <w:hideMark/>
          </w:tcPr>
          <w:p w14:paraId="06C40BFB" w14:textId="77777777" w:rsidR="00CF07F7" w:rsidRPr="001B75BD" w:rsidRDefault="00CF07F7" w:rsidP="0027558E">
            <w:pPr>
              <w:rPr>
                <w:rFonts w:cs="Tahoma"/>
                <w:lang w:val="en-US"/>
              </w:rPr>
            </w:pPr>
            <w:r w:rsidRPr="001B75BD">
              <w:rPr>
                <w:rFonts w:cs="Tahoma"/>
              </w:rPr>
              <w:t>3.</w:t>
            </w:r>
            <w:r w:rsidRPr="001B75BD">
              <w:rPr>
                <w:rFonts w:cs="Tahoma"/>
                <w:lang w:val="en-US"/>
              </w:rPr>
              <w:t>5</w:t>
            </w:r>
          </w:p>
        </w:tc>
        <w:tc>
          <w:tcPr>
            <w:tcW w:w="5271" w:type="dxa"/>
            <w:shd w:val="clear" w:color="auto" w:fill="FFFFFF" w:themeFill="background1"/>
            <w:noWrap/>
            <w:vAlign w:val="center"/>
            <w:hideMark/>
          </w:tcPr>
          <w:p w14:paraId="2A0C5761" w14:textId="49ED0B14" w:rsidR="00CF07F7" w:rsidRPr="00321E2F" w:rsidRDefault="00CF07F7" w:rsidP="00896A5C">
            <w:pPr>
              <w:rPr>
                <w:rFonts w:cs="Tahoma"/>
                <w:lang w:val="el-GR"/>
              </w:rPr>
            </w:pPr>
            <w:r w:rsidRPr="001B75BD">
              <w:rPr>
                <w:rFonts w:cs="Tahoma"/>
                <w:lang w:val="el-GR"/>
              </w:rPr>
              <w:t>Κάρτα Γραφικών</w:t>
            </w:r>
            <w:r w:rsidRPr="00982A54">
              <w:rPr>
                <w:rFonts w:cs="Tahoma"/>
                <w:lang w:val="el-GR"/>
              </w:rPr>
              <w:t xml:space="preserve"> </w:t>
            </w:r>
          </w:p>
        </w:tc>
        <w:tc>
          <w:tcPr>
            <w:tcW w:w="1530" w:type="dxa"/>
            <w:shd w:val="clear" w:color="auto" w:fill="FFFFFF" w:themeFill="background1"/>
            <w:noWrap/>
            <w:vAlign w:val="center"/>
            <w:hideMark/>
          </w:tcPr>
          <w:p w14:paraId="3680EABF" w14:textId="77777777" w:rsidR="00CF07F7" w:rsidRPr="00321E2F" w:rsidRDefault="00CF07F7" w:rsidP="0027558E">
            <w:pPr>
              <w:jc w:val="center"/>
              <w:rPr>
                <w:rFonts w:cs="Tahoma"/>
              </w:rPr>
            </w:pPr>
            <w:r w:rsidRPr="00321E2F">
              <w:rPr>
                <w:rFonts w:cs="Tahoma"/>
              </w:rPr>
              <w:t>ΝΑΙ</w:t>
            </w:r>
          </w:p>
        </w:tc>
        <w:tc>
          <w:tcPr>
            <w:tcW w:w="1475" w:type="dxa"/>
            <w:shd w:val="clear" w:color="auto" w:fill="FFFFFF" w:themeFill="background1"/>
            <w:noWrap/>
            <w:vAlign w:val="center"/>
            <w:hideMark/>
          </w:tcPr>
          <w:p w14:paraId="0ABA784F" w14:textId="77777777" w:rsidR="00CF07F7" w:rsidRPr="00EE2574" w:rsidRDefault="00CF07F7" w:rsidP="0027558E">
            <w:pPr>
              <w:jc w:val="center"/>
              <w:rPr>
                <w:rFonts w:cs="Tahoma"/>
              </w:rPr>
            </w:pPr>
            <w:r w:rsidRPr="00EE2574">
              <w:rPr>
                <w:rFonts w:cs="Tahoma"/>
              </w:rPr>
              <w:t> </w:t>
            </w:r>
          </w:p>
        </w:tc>
        <w:tc>
          <w:tcPr>
            <w:tcW w:w="1504" w:type="dxa"/>
            <w:shd w:val="clear" w:color="auto" w:fill="FFFFFF" w:themeFill="background1"/>
            <w:noWrap/>
            <w:vAlign w:val="center"/>
            <w:hideMark/>
          </w:tcPr>
          <w:p w14:paraId="2EA616CA" w14:textId="77777777" w:rsidR="00CF07F7" w:rsidRPr="00EE2574" w:rsidRDefault="00CF07F7" w:rsidP="0027558E">
            <w:pPr>
              <w:jc w:val="center"/>
              <w:rPr>
                <w:rFonts w:cs="Tahoma"/>
              </w:rPr>
            </w:pPr>
            <w:r w:rsidRPr="00EE2574">
              <w:rPr>
                <w:rFonts w:cs="Tahoma"/>
              </w:rPr>
              <w:t> </w:t>
            </w:r>
          </w:p>
        </w:tc>
      </w:tr>
      <w:tr w:rsidR="00CF07F7" w:rsidRPr="001B75BD" w14:paraId="2C4E31C9" w14:textId="77777777" w:rsidTr="00445D35">
        <w:trPr>
          <w:trHeight w:val="375"/>
          <w:jc w:val="center"/>
        </w:trPr>
        <w:tc>
          <w:tcPr>
            <w:tcW w:w="760" w:type="dxa"/>
            <w:shd w:val="clear" w:color="auto" w:fill="FFFFFF" w:themeFill="background1"/>
            <w:noWrap/>
            <w:vAlign w:val="center"/>
            <w:hideMark/>
          </w:tcPr>
          <w:p w14:paraId="0444BBD4" w14:textId="77777777" w:rsidR="00CF07F7" w:rsidRPr="001B75BD" w:rsidRDefault="00CF07F7" w:rsidP="0027558E">
            <w:pPr>
              <w:rPr>
                <w:rFonts w:cs="Tahoma"/>
                <w:lang w:val="en-US"/>
              </w:rPr>
            </w:pPr>
            <w:r w:rsidRPr="001B75BD">
              <w:rPr>
                <w:rFonts w:cs="Tahoma"/>
              </w:rPr>
              <w:t>3.</w:t>
            </w:r>
            <w:r w:rsidRPr="001B75BD">
              <w:rPr>
                <w:rFonts w:cs="Tahoma"/>
                <w:lang w:val="en-US"/>
              </w:rPr>
              <w:t>7</w:t>
            </w:r>
          </w:p>
        </w:tc>
        <w:tc>
          <w:tcPr>
            <w:tcW w:w="5271" w:type="dxa"/>
            <w:shd w:val="clear" w:color="auto" w:fill="FFFFFF" w:themeFill="background1"/>
            <w:noWrap/>
            <w:vAlign w:val="center"/>
            <w:hideMark/>
          </w:tcPr>
          <w:p w14:paraId="5BE66FA8" w14:textId="77777777" w:rsidR="00CF07F7" w:rsidRPr="001B75BD" w:rsidRDefault="00CF07F7" w:rsidP="0027558E">
            <w:pPr>
              <w:rPr>
                <w:rFonts w:cs="Tahoma"/>
              </w:rPr>
            </w:pPr>
            <w:r w:rsidRPr="001B75BD">
              <w:rPr>
                <w:rFonts w:cs="Tahoma"/>
              </w:rPr>
              <w:t>Μέγιστη Ανάλυση Κάρτας Γραφικών</w:t>
            </w:r>
          </w:p>
        </w:tc>
        <w:tc>
          <w:tcPr>
            <w:tcW w:w="1530" w:type="dxa"/>
            <w:shd w:val="clear" w:color="auto" w:fill="FFFFFF" w:themeFill="background1"/>
            <w:noWrap/>
            <w:vAlign w:val="center"/>
            <w:hideMark/>
          </w:tcPr>
          <w:p w14:paraId="3256705A" w14:textId="77777777" w:rsidR="00CF07F7" w:rsidRPr="001B75BD" w:rsidRDefault="00CF07F7" w:rsidP="0027558E">
            <w:pPr>
              <w:jc w:val="center"/>
              <w:rPr>
                <w:rFonts w:cs="Tahoma"/>
              </w:rPr>
            </w:pPr>
            <w:r w:rsidRPr="001B75BD">
              <w:rPr>
                <w:rFonts w:cs="Tahoma"/>
              </w:rPr>
              <w:t>Να αναφερθεί</w:t>
            </w:r>
          </w:p>
        </w:tc>
        <w:tc>
          <w:tcPr>
            <w:tcW w:w="1475" w:type="dxa"/>
            <w:shd w:val="clear" w:color="auto" w:fill="FFFFFF" w:themeFill="background1"/>
            <w:noWrap/>
            <w:vAlign w:val="center"/>
            <w:hideMark/>
          </w:tcPr>
          <w:p w14:paraId="3920EAE3"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3EDFD72A" w14:textId="77777777" w:rsidR="00CF07F7" w:rsidRPr="001B75BD" w:rsidRDefault="00CF07F7" w:rsidP="0027558E">
            <w:pPr>
              <w:jc w:val="center"/>
              <w:rPr>
                <w:rFonts w:cs="Tahoma"/>
              </w:rPr>
            </w:pPr>
            <w:r w:rsidRPr="001B75BD">
              <w:rPr>
                <w:rFonts w:cs="Tahoma"/>
              </w:rPr>
              <w:t> </w:t>
            </w:r>
          </w:p>
        </w:tc>
      </w:tr>
      <w:tr w:rsidR="00CF07F7" w:rsidRPr="001B75BD" w14:paraId="6653A713" w14:textId="77777777" w:rsidTr="00445D35">
        <w:trPr>
          <w:trHeight w:val="375"/>
          <w:jc w:val="center"/>
        </w:trPr>
        <w:tc>
          <w:tcPr>
            <w:tcW w:w="760" w:type="dxa"/>
            <w:shd w:val="clear" w:color="auto" w:fill="FFFFFF" w:themeFill="background1"/>
            <w:noWrap/>
            <w:vAlign w:val="center"/>
            <w:hideMark/>
          </w:tcPr>
          <w:p w14:paraId="4ED8C974" w14:textId="77777777" w:rsidR="00CF07F7" w:rsidRPr="001B75BD" w:rsidRDefault="00CF07F7" w:rsidP="0027558E">
            <w:pPr>
              <w:rPr>
                <w:rFonts w:cs="Tahoma"/>
                <w:lang w:val="en-US"/>
              </w:rPr>
            </w:pPr>
            <w:r w:rsidRPr="001B75BD">
              <w:rPr>
                <w:rFonts w:cs="Tahoma"/>
              </w:rPr>
              <w:t>3.8</w:t>
            </w:r>
          </w:p>
        </w:tc>
        <w:tc>
          <w:tcPr>
            <w:tcW w:w="5271" w:type="dxa"/>
            <w:shd w:val="clear" w:color="auto" w:fill="FFFFFF" w:themeFill="background1"/>
            <w:noWrap/>
            <w:vAlign w:val="center"/>
            <w:hideMark/>
          </w:tcPr>
          <w:p w14:paraId="6DB55462" w14:textId="77777777" w:rsidR="00CF07F7" w:rsidRPr="001B75BD" w:rsidRDefault="00CF07F7" w:rsidP="0027558E">
            <w:pPr>
              <w:rPr>
                <w:rFonts w:cs="Tahoma"/>
              </w:rPr>
            </w:pPr>
            <w:r w:rsidRPr="001B75BD">
              <w:rPr>
                <w:rFonts w:cs="Tahoma"/>
              </w:rPr>
              <w:t>Θύρα VGA</w:t>
            </w:r>
          </w:p>
        </w:tc>
        <w:tc>
          <w:tcPr>
            <w:tcW w:w="1530" w:type="dxa"/>
            <w:shd w:val="clear" w:color="auto" w:fill="FFFFFF" w:themeFill="background1"/>
            <w:noWrap/>
            <w:vAlign w:val="center"/>
            <w:hideMark/>
          </w:tcPr>
          <w:p w14:paraId="60732D5C" w14:textId="77777777" w:rsidR="00CF07F7" w:rsidRPr="001B75BD" w:rsidRDefault="00CF07F7" w:rsidP="0027558E">
            <w:pPr>
              <w:jc w:val="center"/>
              <w:rPr>
                <w:rFonts w:cs="Tahoma"/>
              </w:rPr>
            </w:pPr>
          </w:p>
        </w:tc>
        <w:tc>
          <w:tcPr>
            <w:tcW w:w="1475" w:type="dxa"/>
            <w:shd w:val="clear" w:color="auto" w:fill="FFFFFF" w:themeFill="background1"/>
            <w:noWrap/>
            <w:vAlign w:val="center"/>
            <w:hideMark/>
          </w:tcPr>
          <w:p w14:paraId="3DA002B5"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3E949CE4" w14:textId="77777777" w:rsidR="00CF07F7" w:rsidRPr="001B75BD" w:rsidRDefault="00CF07F7" w:rsidP="0027558E">
            <w:pPr>
              <w:jc w:val="center"/>
              <w:rPr>
                <w:rFonts w:cs="Tahoma"/>
              </w:rPr>
            </w:pPr>
            <w:r w:rsidRPr="001B75BD">
              <w:rPr>
                <w:rFonts w:cs="Tahoma"/>
              </w:rPr>
              <w:t> </w:t>
            </w:r>
          </w:p>
        </w:tc>
      </w:tr>
      <w:tr w:rsidR="00CF07F7" w:rsidRPr="001B75BD" w14:paraId="2C012553" w14:textId="77777777" w:rsidTr="00445D35">
        <w:trPr>
          <w:trHeight w:val="375"/>
          <w:jc w:val="center"/>
        </w:trPr>
        <w:tc>
          <w:tcPr>
            <w:tcW w:w="760" w:type="dxa"/>
            <w:shd w:val="clear" w:color="auto" w:fill="FFFFFF" w:themeFill="background1"/>
            <w:noWrap/>
            <w:vAlign w:val="center"/>
          </w:tcPr>
          <w:p w14:paraId="323D7259" w14:textId="77777777" w:rsidR="00CF07F7" w:rsidRPr="001B75BD" w:rsidRDefault="00CF07F7" w:rsidP="0027558E">
            <w:pPr>
              <w:rPr>
                <w:rFonts w:cs="Tahoma"/>
              </w:rPr>
            </w:pPr>
            <w:r w:rsidRPr="001B75BD">
              <w:rPr>
                <w:rFonts w:cs="Tahoma"/>
              </w:rPr>
              <w:t>3.9</w:t>
            </w:r>
          </w:p>
        </w:tc>
        <w:tc>
          <w:tcPr>
            <w:tcW w:w="5271" w:type="dxa"/>
            <w:shd w:val="clear" w:color="auto" w:fill="FFFFFF" w:themeFill="background1"/>
            <w:noWrap/>
            <w:vAlign w:val="center"/>
          </w:tcPr>
          <w:p w14:paraId="7A589021" w14:textId="77777777" w:rsidR="00CF07F7" w:rsidRPr="001B75BD" w:rsidRDefault="00CF07F7" w:rsidP="0027558E">
            <w:pPr>
              <w:rPr>
                <w:rFonts w:cs="Tahoma"/>
              </w:rPr>
            </w:pPr>
            <w:r w:rsidRPr="001B75BD">
              <w:rPr>
                <w:rFonts w:cs="Tahoma"/>
              </w:rPr>
              <w:t>Θύρα</w:t>
            </w:r>
            <w:r w:rsidRPr="001B75BD">
              <w:rPr>
                <w:rFonts w:cs="Tahoma"/>
                <w:lang w:val="en-US"/>
              </w:rPr>
              <w:t xml:space="preserve"> </w:t>
            </w:r>
            <w:r w:rsidRPr="001B75BD">
              <w:rPr>
                <w:rFonts w:cs="Tahoma"/>
              </w:rPr>
              <w:t>HDMI ή</w:t>
            </w:r>
            <w:r w:rsidRPr="001B75BD">
              <w:rPr>
                <w:rFonts w:cs="Tahoma"/>
                <w:lang w:val="en-US"/>
              </w:rPr>
              <w:t xml:space="preserve"> DVI </w:t>
            </w:r>
            <w:r w:rsidRPr="001B75BD">
              <w:rPr>
                <w:rFonts w:cs="Tahoma"/>
              </w:rPr>
              <w:t>ή</w:t>
            </w:r>
            <w:r w:rsidRPr="001B75BD">
              <w:rPr>
                <w:rFonts w:cs="Tahoma"/>
                <w:lang w:val="en-US"/>
              </w:rPr>
              <w:t xml:space="preserve"> </w:t>
            </w:r>
            <w:r w:rsidRPr="001B75BD">
              <w:rPr>
                <w:rFonts w:cs="Tahoma"/>
              </w:rPr>
              <w:t>Display Port</w:t>
            </w:r>
          </w:p>
        </w:tc>
        <w:tc>
          <w:tcPr>
            <w:tcW w:w="1530" w:type="dxa"/>
            <w:shd w:val="clear" w:color="auto" w:fill="FFFFFF" w:themeFill="background1"/>
            <w:noWrap/>
            <w:vAlign w:val="center"/>
          </w:tcPr>
          <w:p w14:paraId="329E2CFD" w14:textId="77777777" w:rsidR="00CF07F7" w:rsidRPr="001B75BD" w:rsidRDefault="00CF07F7" w:rsidP="0027558E">
            <w:pPr>
              <w:jc w:val="center"/>
              <w:rPr>
                <w:rFonts w:cs="Tahoma"/>
              </w:rPr>
            </w:pPr>
            <w:r w:rsidRPr="001B75BD">
              <w:rPr>
                <w:rFonts w:cs="Tahoma"/>
              </w:rPr>
              <w:t>ΝΑΙ</w:t>
            </w:r>
          </w:p>
        </w:tc>
        <w:tc>
          <w:tcPr>
            <w:tcW w:w="1475" w:type="dxa"/>
            <w:shd w:val="clear" w:color="auto" w:fill="FFFFFF" w:themeFill="background1"/>
            <w:noWrap/>
            <w:vAlign w:val="center"/>
          </w:tcPr>
          <w:p w14:paraId="7930A812" w14:textId="77777777" w:rsidR="00CF07F7" w:rsidRPr="001B75BD" w:rsidRDefault="00CF07F7" w:rsidP="0027558E">
            <w:pPr>
              <w:jc w:val="center"/>
              <w:rPr>
                <w:rFonts w:cs="Tahoma"/>
              </w:rPr>
            </w:pPr>
          </w:p>
        </w:tc>
        <w:tc>
          <w:tcPr>
            <w:tcW w:w="1504" w:type="dxa"/>
            <w:shd w:val="clear" w:color="auto" w:fill="FFFFFF" w:themeFill="background1"/>
            <w:noWrap/>
            <w:vAlign w:val="center"/>
          </w:tcPr>
          <w:p w14:paraId="5AACA34A" w14:textId="77777777" w:rsidR="00CF07F7" w:rsidRPr="001B75BD" w:rsidRDefault="00CF07F7" w:rsidP="0027558E">
            <w:pPr>
              <w:jc w:val="center"/>
              <w:rPr>
                <w:rFonts w:cs="Tahoma"/>
              </w:rPr>
            </w:pPr>
          </w:p>
        </w:tc>
      </w:tr>
      <w:tr w:rsidR="00CF07F7" w:rsidRPr="001B75BD" w14:paraId="14BB345F" w14:textId="77777777" w:rsidTr="00445D35">
        <w:trPr>
          <w:trHeight w:val="675"/>
          <w:jc w:val="center"/>
        </w:trPr>
        <w:tc>
          <w:tcPr>
            <w:tcW w:w="760" w:type="dxa"/>
            <w:shd w:val="clear" w:color="auto" w:fill="FFFFFF" w:themeFill="background1"/>
            <w:noWrap/>
            <w:vAlign w:val="center"/>
            <w:hideMark/>
          </w:tcPr>
          <w:p w14:paraId="4301BA04" w14:textId="77777777" w:rsidR="00CF07F7" w:rsidRPr="001B75BD" w:rsidRDefault="00CF07F7" w:rsidP="0027558E">
            <w:pPr>
              <w:rPr>
                <w:rFonts w:cs="Tahoma"/>
                <w:lang w:val="en-US"/>
              </w:rPr>
            </w:pPr>
            <w:r w:rsidRPr="001B75BD">
              <w:rPr>
                <w:rFonts w:cs="Tahoma"/>
              </w:rPr>
              <w:t>3.1</w:t>
            </w:r>
            <w:r w:rsidRPr="001B75BD">
              <w:rPr>
                <w:rFonts w:cs="Tahoma"/>
                <w:lang w:val="en-US"/>
              </w:rPr>
              <w:t>0</w:t>
            </w:r>
          </w:p>
        </w:tc>
        <w:tc>
          <w:tcPr>
            <w:tcW w:w="5271" w:type="dxa"/>
            <w:shd w:val="clear" w:color="auto" w:fill="FFFFFF" w:themeFill="background1"/>
            <w:vAlign w:val="center"/>
            <w:hideMark/>
          </w:tcPr>
          <w:p w14:paraId="344A15A1" w14:textId="77777777" w:rsidR="00CF07F7" w:rsidRPr="001B75BD" w:rsidRDefault="00CF07F7" w:rsidP="0027558E">
            <w:pPr>
              <w:rPr>
                <w:rFonts w:cs="Tahoma"/>
                <w:lang w:val="en-US"/>
              </w:rPr>
            </w:pPr>
            <w:r w:rsidRPr="001B75BD">
              <w:rPr>
                <w:rFonts w:cs="Tahoma"/>
                <w:lang w:val="en-US"/>
              </w:rPr>
              <w:t xml:space="preserve">On-Board </w:t>
            </w:r>
            <w:r w:rsidRPr="001B75BD">
              <w:rPr>
                <w:rFonts w:cs="Tahoma"/>
              </w:rPr>
              <w:t>Κάρτα</w:t>
            </w:r>
            <w:r w:rsidRPr="001B75BD">
              <w:rPr>
                <w:rFonts w:cs="Tahoma"/>
                <w:lang w:val="en-US"/>
              </w:rPr>
              <w:t xml:space="preserve"> </w:t>
            </w:r>
            <w:r w:rsidRPr="001B75BD">
              <w:rPr>
                <w:rFonts w:cs="Tahoma"/>
              </w:rPr>
              <w:t>Δικτύου</w:t>
            </w:r>
            <w:r w:rsidRPr="001B75BD">
              <w:rPr>
                <w:rFonts w:cs="Tahoma"/>
                <w:lang w:val="en-US"/>
              </w:rPr>
              <w:t xml:space="preserve"> 10/100/1000/RJ45, autosense</w:t>
            </w:r>
          </w:p>
        </w:tc>
        <w:tc>
          <w:tcPr>
            <w:tcW w:w="1530" w:type="dxa"/>
            <w:shd w:val="clear" w:color="auto" w:fill="FFFFFF" w:themeFill="background1"/>
            <w:noWrap/>
            <w:vAlign w:val="center"/>
            <w:hideMark/>
          </w:tcPr>
          <w:p w14:paraId="192C83BA" w14:textId="77777777" w:rsidR="00CF07F7" w:rsidRPr="001B75BD" w:rsidRDefault="00CF07F7" w:rsidP="0027558E">
            <w:pPr>
              <w:jc w:val="center"/>
              <w:rPr>
                <w:rFonts w:cs="Tahoma"/>
              </w:rPr>
            </w:pPr>
            <w:r w:rsidRPr="001B75BD">
              <w:rPr>
                <w:rFonts w:cs="Tahoma"/>
              </w:rPr>
              <w:t>NAI</w:t>
            </w:r>
          </w:p>
        </w:tc>
        <w:tc>
          <w:tcPr>
            <w:tcW w:w="1475" w:type="dxa"/>
            <w:shd w:val="clear" w:color="auto" w:fill="FFFFFF" w:themeFill="background1"/>
            <w:noWrap/>
            <w:vAlign w:val="center"/>
            <w:hideMark/>
          </w:tcPr>
          <w:p w14:paraId="5BC63FEC"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5F8F3A44" w14:textId="77777777" w:rsidR="00CF07F7" w:rsidRPr="001B75BD" w:rsidRDefault="00CF07F7" w:rsidP="0027558E">
            <w:pPr>
              <w:jc w:val="center"/>
              <w:rPr>
                <w:rFonts w:cs="Tahoma"/>
              </w:rPr>
            </w:pPr>
            <w:r w:rsidRPr="001B75BD">
              <w:rPr>
                <w:rFonts w:cs="Tahoma"/>
              </w:rPr>
              <w:t> </w:t>
            </w:r>
          </w:p>
        </w:tc>
      </w:tr>
      <w:tr w:rsidR="00CF07F7" w:rsidRPr="001B75BD" w14:paraId="3893C337" w14:textId="77777777" w:rsidTr="00445D35">
        <w:trPr>
          <w:trHeight w:val="375"/>
          <w:jc w:val="center"/>
        </w:trPr>
        <w:tc>
          <w:tcPr>
            <w:tcW w:w="760" w:type="dxa"/>
            <w:shd w:val="clear" w:color="auto" w:fill="FFFFFF" w:themeFill="background1"/>
            <w:noWrap/>
            <w:vAlign w:val="center"/>
            <w:hideMark/>
          </w:tcPr>
          <w:p w14:paraId="6CD4E90A" w14:textId="77777777" w:rsidR="00CF07F7" w:rsidRPr="001B75BD" w:rsidRDefault="00CF07F7" w:rsidP="0027558E">
            <w:pPr>
              <w:rPr>
                <w:rFonts w:cs="Tahoma"/>
                <w:lang w:val="en-US"/>
              </w:rPr>
            </w:pPr>
            <w:r w:rsidRPr="001B75BD">
              <w:rPr>
                <w:rFonts w:cs="Tahoma"/>
              </w:rPr>
              <w:t>3.1</w:t>
            </w:r>
            <w:r w:rsidRPr="001B75BD">
              <w:rPr>
                <w:rFonts w:cs="Tahoma"/>
                <w:lang w:val="en-US"/>
              </w:rPr>
              <w:t>1</w:t>
            </w:r>
          </w:p>
        </w:tc>
        <w:tc>
          <w:tcPr>
            <w:tcW w:w="5271" w:type="dxa"/>
            <w:shd w:val="clear" w:color="auto" w:fill="FFFFFF" w:themeFill="background1"/>
            <w:noWrap/>
            <w:vAlign w:val="center"/>
            <w:hideMark/>
          </w:tcPr>
          <w:p w14:paraId="3EFD1E3E" w14:textId="6CAF2678" w:rsidR="00CF07F7" w:rsidRPr="00DE4BD1" w:rsidRDefault="00DE4BD1" w:rsidP="0027558E">
            <w:pPr>
              <w:rPr>
                <w:rFonts w:cs="Tahoma"/>
                <w:lang w:val="en-US"/>
              </w:rPr>
            </w:pPr>
            <w:r>
              <w:rPr>
                <w:rFonts w:cs="Tahoma"/>
                <w:lang w:val="en-US"/>
              </w:rPr>
              <w:t xml:space="preserve">3 </w:t>
            </w:r>
            <w:r>
              <w:rPr>
                <w:rFonts w:cs="Tahoma"/>
                <w:lang w:val="el-GR"/>
              </w:rPr>
              <w:t>θύρες</w:t>
            </w:r>
            <w:r w:rsidRPr="00784439">
              <w:rPr>
                <w:rFonts w:cs="Tahoma"/>
                <w:lang w:val="en-US"/>
              </w:rPr>
              <w:t xml:space="preserve"> </w:t>
            </w:r>
            <w:r>
              <w:rPr>
                <w:rFonts w:cs="Tahoma"/>
                <w:lang w:val="el-GR"/>
              </w:rPr>
              <w:t>εισόδου</w:t>
            </w:r>
            <w:r w:rsidRPr="00784439">
              <w:rPr>
                <w:rFonts w:cs="Tahoma"/>
                <w:lang w:val="en-US"/>
              </w:rPr>
              <w:t xml:space="preserve"> </w:t>
            </w:r>
            <w:r>
              <w:rPr>
                <w:rFonts w:cs="Tahoma"/>
                <w:lang w:val="el-GR"/>
              </w:rPr>
              <w:t>εξόδου</w:t>
            </w:r>
            <w:r w:rsidRPr="00784439">
              <w:rPr>
                <w:rFonts w:cs="Tahoma"/>
                <w:lang w:val="en-US"/>
              </w:rPr>
              <w:t xml:space="preserve"> </w:t>
            </w:r>
            <w:r>
              <w:rPr>
                <w:rFonts w:cs="Tahoma"/>
                <w:lang w:val="el-GR"/>
              </w:rPr>
              <w:t>ήχου</w:t>
            </w:r>
          </w:p>
        </w:tc>
        <w:tc>
          <w:tcPr>
            <w:tcW w:w="1530" w:type="dxa"/>
            <w:shd w:val="clear" w:color="auto" w:fill="FFFFFF" w:themeFill="background1"/>
            <w:noWrap/>
            <w:vAlign w:val="center"/>
            <w:hideMark/>
          </w:tcPr>
          <w:p w14:paraId="0F7E02DF" w14:textId="77777777" w:rsidR="00CF07F7" w:rsidRPr="001B75BD" w:rsidRDefault="00CF07F7" w:rsidP="0027558E">
            <w:pPr>
              <w:jc w:val="center"/>
              <w:rPr>
                <w:rFonts w:cs="Tahoma"/>
              </w:rPr>
            </w:pPr>
            <w:r w:rsidRPr="001B75BD">
              <w:rPr>
                <w:rFonts w:cs="Tahoma"/>
              </w:rPr>
              <w:t>ΝΑΙ</w:t>
            </w:r>
          </w:p>
        </w:tc>
        <w:tc>
          <w:tcPr>
            <w:tcW w:w="1475" w:type="dxa"/>
            <w:shd w:val="clear" w:color="auto" w:fill="FFFFFF" w:themeFill="background1"/>
            <w:noWrap/>
            <w:vAlign w:val="center"/>
            <w:hideMark/>
          </w:tcPr>
          <w:p w14:paraId="7040F063"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0652FBD5" w14:textId="77777777" w:rsidR="00CF07F7" w:rsidRPr="001B75BD" w:rsidRDefault="00CF07F7" w:rsidP="0027558E">
            <w:pPr>
              <w:jc w:val="center"/>
              <w:rPr>
                <w:rFonts w:cs="Tahoma"/>
              </w:rPr>
            </w:pPr>
            <w:r w:rsidRPr="001B75BD">
              <w:rPr>
                <w:rFonts w:cs="Tahoma"/>
              </w:rPr>
              <w:t> </w:t>
            </w:r>
          </w:p>
        </w:tc>
      </w:tr>
      <w:tr w:rsidR="00CF07F7" w:rsidRPr="001B75BD" w14:paraId="7AC87CB2" w14:textId="77777777" w:rsidTr="00445D35">
        <w:trPr>
          <w:trHeight w:val="375"/>
          <w:jc w:val="center"/>
        </w:trPr>
        <w:tc>
          <w:tcPr>
            <w:tcW w:w="760" w:type="dxa"/>
            <w:shd w:val="clear" w:color="auto" w:fill="FFFFFF" w:themeFill="background1"/>
            <w:noWrap/>
            <w:vAlign w:val="center"/>
          </w:tcPr>
          <w:p w14:paraId="17B4EE99" w14:textId="77777777" w:rsidR="00CF07F7" w:rsidRPr="001B75BD" w:rsidRDefault="00CF07F7" w:rsidP="0027558E">
            <w:pPr>
              <w:rPr>
                <w:rFonts w:cs="Tahoma"/>
              </w:rPr>
            </w:pPr>
            <w:r w:rsidRPr="001B75BD">
              <w:rPr>
                <w:rFonts w:cs="Tahoma"/>
              </w:rPr>
              <w:t>3.12</w:t>
            </w:r>
          </w:p>
        </w:tc>
        <w:tc>
          <w:tcPr>
            <w:tcW w:w="5271" w:type="dxa"/>
            <w:shd w:val="clear" w:color="auto" w:fill="FFFFFF" w:themeFill="background1"/>
            <w:noWrap/>
            <w:vAlign w:val="center"/>
          </w:tcPr>
          <w:p w14:paraId="1332205A" w14:textId="77777777" w:rsidR="00CF07F7" w:rsidRPr="001B75BD" w:rsidRDefault="00CF07F7" w:rsidP="0027558E">
            <w:pPr>
              <w:rPr>
                <w:rFonts w:cs="Tahoma"/>
                <w:lang w:val="en-US"/>
              </w:rPr>
            </w:pPr>
            <w:r w:rsidRPr="001B75BD">
              <w:rPr>
                <w:rFonts w:cs="Tahoma"/>
                <w:lang w:val="en-US"/>
              </w:rPr>
              <w:t>Card Reader</w:t>
            </w:r>
          </w:p>
        </w:tc>
        <w:tc>
          <w:tcPr>
            <w:tcW w:w="1530" w:type="dxa"/>
            <w:shd w:val="clear" w:color="auto" w:fill="FFFFFF" w:themeFill="background1"/>
            <w:noWrap/>
            <w:vAlign w:val="center"/>
          </w:tcPr>
          <w:p w14:paraId="050FDC17" w14:textId="1E23F4D5" w:rsidR="00CF07F7" w:rsidRPr="00784439" w:rsidRDefault="00DE4BD1" w:rsidP="0027558E">
            <w:pPr>
              <w:jc w:val="center"/>
              <w:rPr>
                <w:rFonts w:cs="Tahoma"/>
                <w:lang w:val="el-GR"/>
              </w:rPr>
            </w:pPr>
            <w:r>
              <w:rPr>
                <w:rFonts w:cs="Tahoma"/>
                <w:lang w:val="el-GR"/>
              </w:rPr>
              <w:t xml:space="preserve"> </w:t>
            </w:r>
            <w:r w:rsidRPr="00DE4BD1">
              <w:rPr>
                <w:rFonts w:cs="Tahoma"/>
                <w:lang w:val="el-GR"/>
              </w:rPr>
              <w:t>ΝΑΙ</w:t>
            </w:r>
          </w:p>
        </w:tc>
        <w:tc>
          <w:tcPr>
            <w:tcW w:w="1475" w:type="dxa"/>
            <w:shd w:val="clear" w:color="auto" w:fill="FFFFFF" w:themeFill="background1"/>
            <w:noWrap/>
            <w:vAlign w:val="center"/>
          </w:tcPr>
          <w:p w14:paraId="4C7B0518" w14:textId="77777777" w:rsidR="00CF07F7" w:rsidRPr="001B75BD" w:rsidRDefault="00CF07F7" w:rsidP="0027558E">
            <w:pPr>
              <w:jc w:val="center"/>
              <w:rPr>
                <w:rFonts w:cs="Tahoma"/>
              </w:rPr>
            </w:pPr>
          </w:p>
        </w:tc>
        <w:tc>
          <w:tcPr>
            <w:tcW w:w="1504" w:type="dxa"/>
            <w:shd w:val="clear" w:color="auto" w:fill="FFFFFF" w:themeFill="background1"/>
            <w:noWrap/>
            <w:vAlign w:val="center"/>
          </w:tcPr>
          <w:p w14:paraId="267F400A" w14:textId="77777777" w:rsidR="00CF07F7" w:rsidRPr="001B75BD" w:rsidRDefault="00CF07F7" w:rsidP="0027558E">
            <w:pPr>
              <w:jc w:val="center"/>
              <w:rPr>
                <w:rFonts w:cs="Tahoma"/>
              </w:rPr>
            </w:pPr>
          </w:p>
        </w:tc>
      </w:tr>
      <w:tr w:rsidR="00CF07F7" w:rsidRPr="001B75BD" w14:paraId="2C4734EB" w14:textId="77777777" w:rsidTr="00445D35">
        <w:trPr>
          <w:trHeight w:val="375"/>
          <w:jc w:val="center"/>
        </w:trPr>
        <w:tc>
          <w:tcPr>
            <w:tcW w:w="760" w:type="dxa"/>
            <w:shd w:val="clear" w:color="auto" w:fill="FFFFFF" w:themeFill="background1"/>
            <w:noWrap/>
            <w:vAlign w:val="center"/>
            <w:hideMark/>
          </w:tcPr>
          <w:p w14:paraId="7864BA49" w14:textId="77777777" w:rsidR="00CF07F7" w:rsidRPr="001B75BD" w:rsidRDefault="00CF07F7" w:rsidP="0027558E">
            <w:pPr>
              <w:rPr>
                <w:rFonts w:cs="Tahoma"/>
                <w:b/>
                <w:bCs/>
              </w:rPr>
            </w:pPr>
            <w:r w:rsidRPr="001B75BD">
              <w:rPr>
                <w:rFonts w:cs="Tahoma"/>
                <w:b/>
                <w:bCs/>
              </w:rPr>
              <w:t>4</w:t>
            </w:r>
          </w:p>
        </w:tc>
        <w:tc>
          <w:tcPr>
            <w:tcW w:w="9780" w:type="dxa"/>
            <w:gridSpan w:val="4"/>
            <w:shd w:val="clear" w:color="auto" w:fill="FFFFFF" w:themeFill="background1"/>
            <w:noWrap/>
            <w:vAlign w:val="center"/>
            <w:hideMark/>
          </w:tcPr>
          <w:p w14:paraId="4B4B8C03" w14:textId="77777777" w:rsidR="00CF07F7" w:rsidRPr="001B75BD" w:rsidRDefault="00CF07F7" w:rsidP="0027558E">
            <w:pPr>
              <w:jc w:val="center"/>
              <w:rPr>
                <w:rFonts w:cs="Tahoma"/>
                <w:b/>
                <w:bCs/>
              </w:rPr>
            </w:pPr>
            <w:r w:rsidRPr="001B75BD">
              <w:rPr>
                <w:rFonts w:cs="Tahoma"/>
                <w:b/>
                <w:bCs/>
              </w:rPr>
              <w:t>Μνήμη</w:t>
            </w:r>
          </w:p>
        </w:tc>
      </w:tr>
      <w:tr w:rsidR="00CF07F7" w:rsidRPr="001B75BD" w14:paraId="28A5805A" w14:textId="77777777" w:rsidTr="00445D35">
        <w:trPr>
          <w:trHeight w:val="375"/>
          <w:jc w:val="center"/>
        </w:trPr>
        <w:tc>
          <w:tcPr>
            <w:tcW w:w="760" w:type="dxa"/>
            <w:shd w:val="clear" w:color="auto" w:fill="FFFFFF" w:themeFill="background1"/>
            <w:noWrap/>
            <w:vAlign w:val="center"/>
            <w:hideMark/>
          </w:tcPr>
          <w:p w14:paraId="42C5EF71" w14:textId="77777777" w:rsidR="00CF07F7" w:rsidRPr="001B75BD" w:rsidRDefault="00CF07F7" w:rsidP="0027558E">
            <w:pPr>
              <w:rPr>
                <w:rFonts w:cs="Tahoma"/>
              </w:rPr>
            </w:pPr>
            <w:r w:rsidRPr="001B75BD">
              <w:rPr>
                <w:rFonts w:cs="Tahoma"/>
              </w:rPr>
              <w:t>4.1</w:t>
            </w:r>
          </w:p>
        </w:tc>
        <w:tc>
          <w:tcPr>
            <w:tcW w:w="5271" w:type="dxa"/>
            <w:shd w:val="clear" w:color="auto" w:fill="FFFFFF" w:themeFill="background1"/>
            <w:noWrap/>
            <w:vAlign w:val="center"/>
            <w:hideMark/>
          </w:tcPr>
          <w:p w14:paraId="3E7F943F" w14:textId="77777777" w:rsidR="00CF07F7" w:rsidRPr="001B75BD" w:rsidRDefault="00CF07F7" w:rsidP="0027558E">
            <w:pPr>
              <w:rPr>
                <w:rFonts w:cs="Tahoma"/>
              </w:rPr>
            </w:pPr>
            <w:r w:rsidRPr="001B75BD">
              <w:rPr>
                <w:rFonts w:cs="Tahoma"/>
              </w:rPr>
              <w:t>Τύπος μνήμης</w:t>
            </w:r>
          </w:p>
        </w:tc>
        <w:tc>
          <w:tcPr>
            <w:tcW w:w="1530" w:type="dxa"/>
            <w:shd w:val="clear" w:color="auto" w:fill="FFFFFF" w:themeFill="background1"/>
            <w:noWrap/>
            <w:vAlign w:val="center"/>
            <w:hideMark/>
          </w:tcPr>
          <w:p w14:paraId="3F6718B1" w14:textId="77777777" w:rsidR="00CF07F7" w:rsidRPr="001B75BD" w:rsidRDefault="00CF07F7" w:rsidP="0027558E">
            <w:pPr>
              <w:jc w:val="center"/>
              <w:rPr>
                <w:rFonts w:cs="Tahoma"/>
                <w:lang w:val="en-US"/>
              </w:rPr>
            </w:pPr>
            <w:r w:rsidRPr="001B75BD">
              <w:rPr>
                <w:rFonts w:cs="Tahoma"/>
              </w:rPr>
              <w:t>≥ DDR</w:t>
            </w:r>
            <w:r w:rsidRPr="001B75BD">
              <w:rPr>
                <w:rFonts w:cs="Tahoma"/>
                <w:lang w:val="en-US"/>
              </w:rPr>
              <w:t>4</w:t>
            </w:r>
          </w:p>
        </w:tc>
        <w:tc>
          <w:tcPr>
            <w:tcW w:w="1475" w:type="dxa"/>
            <w:shd w:val="clear" w:color="auto" w:fill="FFFFFF" w:themeFill="background1"/>
            <w:noWrap/>
            <w:vAlign w:val="center"/>
            <w:hideMark/>
          </w:tcPr>
          <w:p w14:paraId="712B160A"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1CF97260" w14:textId="77777777" w:rsidR="00CF07F7" w:rsidRPr="001B75BD" w:rsidRDefault="00CF07F7" w:rsidP="0027558E">
            <w:pPr>
              <w:jc w:val="center"/>
              <w:rPr>
                <w:rFonts w:cs="Tahoma"/>
              </w:rPr>
            </w:pPr>
            <w:r w:rsidRPr="001B75BD">
              <w:rPr>
                <w:rFonts w:cs="Tahoma"/>
              </w:rPr>
              <w:t> </w:t>
            </w:r>
          </w:p>
        </w:tc>
      </w:tr>
      <w:tr w:rsidR="00CF07F7" w:rsidRPr="001B75BD" w14:paraId="749D4AFF" w14:textId="77777777" w:rsidTr="00445D35">
        <w:trPr>
          <w:trHeight w:val="375"/>
          <w:jc w:val="center"/>
        </w:trPr>
        <w:tc>
          <w:tcPr>
            <w:tcW w:w="760" w:type="dxa"/>
            <w:shd w:val="clear" w:color="auto" w:fill="FFFFFF" w:themeFill="background1"/>
            <w:noWrap/>
            <w:vAlign w:val="center"/>
            <w:hideMark/>
          </w:tcPr>
          <w:p w14:paraId="7039CE5D" w14:textId="77777777" w:rsidR="00CF07F7" w:rsidRPr="001B75BD" w:rsidRDefault="00CF07F7" w:rsidP="0027558E">
            <w:pPr>
              <w:rPr>
                <w:rFonts w:cs="Tahoma"/>
              </w:rPr>
            </w:pPr>
            <w:r w:rsidRPr="001B75BD">
              <w:rPr>
                <w:rFonts w:cs="Tahoma"/>
              </w:rPr>
              <w:t>4.2</w:t>
            </w:r>
          </w:p>
        </w:tc>
        <w:tc>
          <w:tcPr>
            <w:tcW w:w="5271" w:type="dxa"/>
            <w:shd w:val="clear" w:color="auto" w:fill="FFFFFF" w:themeFill="background1"/>
            <w:noWrap/>
            <w:vAlign w:val="center"/>
            <w:hideMark/>
          </w:tcPr>
          <w:p w14:paraId="74AEC589" w14:textId="77777777" w:rsidR="00CF07F7" w:rsidRPr="001B75BD" w:rsidRDefault="00CF07F7" w:rsidP="0027558E">
            <w:pPr>
              <w:rPr>
                <w:rFonts w:cs="Tahoma"/>
              </w:rPr>
            </w:pPr>
            <w:r w:rsidRPr="001B75BD">
              <w:rPr>
                <w:rFonts w:cs="Tahoma"/>
              </w:rPr>
              <w:t>Ταχύτητα μνήμης</w:t>
            </w:r>
          </w:p>
        </w:tc>
        <w:tc>
          <w:tcPr>
            <w:tcW w:w="1530" w:type="dxa"/>
            <w:shd w:val="clear" w:color="auto" w:fill="FFFFFF" w:themeFill="background1"/>
            <w:noWrap/>
            <w:vAlign w:val="center"/>
            <w:hideMark/>
          </w:tcPr>
          <w:p w14:paraId="6FDD0D6E" w14:textId="77777777" w:rsidR="00CF07F7" w:rsidRPr="001B75BD" w:rsidRDefault="00CF07F7" w:rsidP="0027558E">
            <w:pPr>
              <w:jc w:val="center"/>
              <w:rPr>
                <w:rFonts w:cs="Tahoma"/>
              </w:rPr>
            </w:pPr>
            <w:r w:rsidRPr="001B75BD">
              <w:rPr>
                <w:rFonts w:cs="Tahoma"/>
              </w:rPr>
              <w:t xml:space="preserve">≥ </w:t>
            </w:r>
            <w:r w:rsidRPr="001B75BD">
              <w:rPr>
                <w:rFonts w:cs="Tahoma"/>
                <w:lang w:val="en-US"/>
              </w:rPr>
              <w:t>2</w:t>
            </w:r>
            <w:r w:rsidRPr="001B75BD">
              <w:rPr>
                <w:rFonts w:cs="Tahoma"/>
              </w:rPr>
              <w:t>6</w:t>
            </w:r>
            <w:r w:rsidRPr="001B75BD">
              <w:rPr>
                <w:rFonts w:cs="Tahoma"/>
                <w:lang w:val="en-US"/>
              </w:rPr>
              <w:t>66</w:t>
            </w:r>
            <w:r w:rsidRPr="001B75BD">
              <w:rPr>
                <w:rFonts w:cs="Tahoma"/>
              </w:rPr>
              <w:t xml:space="preserve"> MHz</w:t>
            </w:r>
          </w:p>
        </w:tc>
        <w:tc>
          <w:tcPr>
            <w:tcW w:w="1475" w:type="dxa"/>
            <w:shd w:val="clear" w:color="auto" w:fill="FFFFFF" w:themeFill="background1"/>
            <w:noWrap/>
            <w:vAlign w:val="center"/>
            <w:hideMark/>
          </w:tcPr>
          <w:p w14:paraId="0E592E20"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0E4B2A2A" w14:textId="77777777" w:rsidR="00CF07F7" w:rsidRPr="001B75BD" w:rsidRDefault="00CF07F7" w:rsidP="0027558E">
            <w:pPr>
              <w:jc w:val="center"/>
              <w:rPr>
                <w:rFonts w:cs="Tahoma"/>
              </w:rPr>
            </w:pPr>
            <w:r w:rsidRPr="001B75BD">
              <w:rPr>
                <w:rFonts w:cs="Tahoma"/>
              </w:rPr>
              <w:t> </w:t>
            </w:r>
          </w:p>
        </w:tc>
      </w:tr>
      <w:tr w:rsidR="00CF07F7" w:rsidRPr="001B75BD" w14:paraId="06BB9AEB" w14:textId="77777777" w:rsidTr="00445D35">
        <w:trPr>
          <w:trHeight w:val="375"/>
          <w:jc w:val="center"/>
        </w:trPr>
        <w:tc>
          <w:tcPr>
            <w:tcW w:w="760" w:type="dxa"/>
            <w:shd w:val="clear" w:color="auto" w:fill="FFFFFF" w:themeFill="background1"/>
            <w:noWrap/>
            <w:vAlign w:val="center"/>
            <w:hideMark/>
          </w:tcPr>
          <w:p w14:paraId="51530C40" w14:textId="77777777" w:rsidR="00CF07F7" w:rsidRPr="001B75BD" w:rsidRDefault="00CF07F7" w:rsidP="0027558E">
            <w:pPr>
              <w:rPr>
                <w:rFonts w:cs="Tahoma"/>
              </w:rPr>
            </w:pPr>
            <w:r w:rsidRPr="001B75BD">
              <w:rPr>
                <w:rFonts w:cs="Tahoma"/>
              </w:rPr>
              <w:t>4.3</w:t>
            </w:r>
          </w:p>
        </w:tc>
        <w:tc>
          <w:tcPr>
            <w:tcW w:w="5271" w:type="dxa"/>
            <w:shd w:val="clear" w:color="auto" w:fill="FFFFFF" w:themeFill="background1"/>
            <w:noWrap/>
            <w:vAlign w:val="center"/>
            <w:hideMark/>
          </w:tcPr>
          <w:p w14:paraId="7A09D793" w14:textId="77777777" w:rsidR="00CF07F7" w:rsidRPr="001B75BD" w:rsidRDefault="00CF07F7" w:rsidP="0027558E">
            <w:pPr>
              <w:rPr>
                <w:rFonts w:cs="Tahoma"/>
              </w:rPr>
            </w:pPr>
            <w:r w:rsidRPr="001B75BD">
              <w:rPr>
                <w:rFonts w:cs="Tahoma"/>
              </w:rPr>
              <w:t>Μέγεθος προσφερόμενης μνήμης</w:t>
            </w:r>
          </w:p>
        </w:tc>
        <w:tc>
          <w:tcPr>
            <w:tcW w:w="1530" w:type="dxa"/>
            <w:shd w:val="clear" w:color="auto" w:fill="FFFFFF" w:themeFill="background1"/>
            <w:vAlign w:val="center"/>
            <w:hideMark/>
          </w:tcPr>
          <w:p w14:paraId="66A02AEB" w14:textId="77777777" w:rsidR="00CF07F7" w:rsidRPr="001B75BD" w:rsidRDefault="00CF07F7" w:rsidP="0027558E">
            <w:pPr>
              <w:jc w:val="center"/>
              <w:rPr>
                <w:rFonts w:cs="Tahoma"/>
              </w:rPr>
            </w:pPr>
            <w:r w:rsidRPr="001B75BD">
              <w:rPr>
                <w:rFonts w:cs="Tahoma"/>
              </w:rPr>
              <w:t>≥ 16 GB</w:t>
            </w:r>
          </w:p>
        </w:tc>
        <w:tc>
          <w:tcPr>
            <w:tcW w:w="1475" w:type="dxa"/>
            <w:shd w:val="clear" w:color="auto" w:fill="FFFFFF" w:themeFill="background1"/>
            <w:noWrap/>
            <w:vAlign w:val="center"/>
            <w:hideMark/>
          </w:tcPr>
          <w:p w14:paraId="299B77C7"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4C4ED12D" w14:textId="77777777" w:rsidR="00CF07F7" w:rsidRPr="001B75BD" w:rsidRDefault="00CF07F7" w:rsidP="0027558E">
            <w:pPr>
              <w:jc w:val="center"/>
              <w:rPr>
                <w:rFonts w:cs="Tahoma"/>
              </w:rPr>
            </w:pPr>
            <w:r w:rsidRPr="001B75BD">
              <w:rPr>
                <w:rFonts w:cs="Tahoma"/>
              </w:rPr>
              <w:t> </w:t>
            </w:r>
          </w:p>
        </w:tc>
      </w:tr>
      <w:tr w:rsidR="00CF07F7" w:rsidRPr="001B75BD" w14:paraId="0FCBB6BB" w14:textId="77777777" w:rsidTr="00445D35">
        <w:trPr>
          <w:trHeight w:val="375"/>
          <w:jc w:val="center"/>
        </w:trPr>
        <w:tc>
          <w:tcPr>
            <w:tcW w:w="760" w:type="dxa"/>
            <w:shd w:val="clear" w:color="auto" w:fill="FFFFFF" w:themeFill="background1"/>
            <w:noWrap/>
            <w:vAlign w:val="center"/>
            <w:hideMark/>
          </w:tcPr>
          <w:p w14:paraId="6632EE9A" w14:textId="77777777" w:rsidR="00CF07F7" w:rsidRPr="001B75BD" w:rsidRDefault="00CF07F7" w:rsidP="0027558E">
            <w:pPr>
              <w:rPr>
                <w:rFonts w:cs="Tahoma"/>
              </w:rPr>
            </w:pPr>
            <w:r w:rsidRPr="001B75BD">
              <w:rPr>
                <w:rFonts w:cs="Tahoma"/>
              </w:rPr>
              <w:t>4.4</w:t>
            </w:r>
          </w:p>
        </w:tc>
        <w:tc>
          <w:tcPr>
            <w:tcW w:w="5271" w:type="dxa"/>
            <w:shd w:val="clear" w:color="auto" w:fill="FFFFFF" w:themeFill="background1"/>
            <w:noWrap/>
            <w:vAlign w:val="center"/>
            <w:hideMark/>
          </w:tcPr>
          <w:p w14:paraId="4AF883DA" w14:textId="77777777" w:rsidR="00CF07F7" w:rsidRPr="001B75BD" w:rsidRDefault="00CF07F7" w:rsidP="0027558E">
            <w:pPr>
              <w:rPr>
                <w:rFonts w:cs="Tahoma"/>
              </w:rPr>
            </w:pPr>
            <w:r w:rsidRPr="001B75BD">
              <w:rPr>
                <w:rFonts w:cs="Tahoma"/>
              </w:rPr>
              <w:t>Μέγιστη υποστηριζόμενη μνήμη</w:t>
            </w:r>
          </w:p>
        </w:tc>
        <w:tc>
          <w:tcPr>
            <w:tcW w:w="1530" w:type="dxa"/>
            <w:shd w:val="clear" w:color="auto" w:fill="FFFFFF" w:themeFill="background1"/>
            <w:noWrap/>
            <w:vAlign w:val="center"/>
            <w:hideMark/>
          </w:tcPr>
          <w:p w14:paraId="3AE73057" w14:textId="77777777" w:rsidR="00CF07F7" w:rsidRPr="001B75BD" w:rsidRDefault="00CF07F7" w:rsidP="0027558E">
            <w:pPr>
              <w:jc w:val="center"/>
              <w:rPr>
                <w:rFonts w:cs="Tahoma"/>
              </w:rPr>
            </w:pPr>
            <w:r w:rsidRPr="001B75BD">
              <w:rPr>
                <w:rFonts w:cs="Tahoma"/>
              </w:rPr>
              <w:t xml:space="preserve">≥ </w:t>
            </w:r>
            <w:r w:rsidRPr="001B75BD">
              <w:rPr>
                <w:rFonts w:cs="Tahoma"/>
                <w:lang w:val="en-US"/>
              </w:rPr>
              <w:t>32</w:t>
            </w:r>
            <w:r w:rsidRPr="001B75BD">
              <w:rPr>
                <w:rFonts w:cs="Tahoma"/>
              </w:rPr>
              <w:t xml:space="preserve"> GB</w:t>
            </w:r>
          </w:p>
        </w:tc>
        <w:tc>
          <w:tcPr>
            <w:tcW w:w="1475" w:type="dxa"/>
            <w:shd w:val="clear" w:color="auto" w:fill="FFFFFF" w:themeFill="background1"/>
            <w:noWrap/>
            <w:vAlign w:val="center"/>
            <w:hideMark/>
          </w:tcPr>
          <w:p w14:paraId="523653E5"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093D4D50" w14:textId="77777777" w:rsidR="00CF07F7" w:rsidRPr="001B75BD" w:rsidRDefault="00CF07F7" w:rsidP="0027558E">
            <w:pPr>
              <w:jc w:val="center"/>
              <w:rPr>
                <w:rFonts w:cs="Tahoma"/>
              </w:rPr>
            </w:pPr>
            <w:r w:rsidRPr="001B75BD">
              <w:rPr>
                <w:rFonts w:cs="Tahoma"/>
              </w:rPr>
              <w:t> </w:t>
            </w:r>
          </w:p>
        </w:tc>
      </w:tr>
      <w:tr w:rsidR="00CF07F7" w:rsidRPr="001B75BD" w14:paraId="5B6CD20E" w14:textId="77777777" w:rsidTr="00445D35">
        <w:trPr>
          <w:trHeight w:val="675"/>
          <w:jc w:val="center"/>
        </w:trPr>
        <w:tc>
          <w:tcPr>
            <w:tcW w:w="760" w:type="dxa"/>
            <w:shd w:val="clear" w:color="auto" w:fill="FFFFFF" w:themeFill="background1"/>
            <w:noWrap/>
            <w:vAlign w:val="center"/>
            <w:hideMark/>
          </w:tcPr>
          <w:p w14:paraId="152DCE0C" w14:textId="77777777" w:rsidR="00CF07F7" w:rsidRPr="001B75BD" w:rsidRDefault="00CF07F7" w:rsidP="0027558E">
            <w:pPr>
              <w:rPr>
                <w:rFonts w:cs="Tahoma"/>
              </w:rPr>
            </w:pPr>
            <w:r w:rsidRPr="001B75BD">
              <w:rPr>
                <w:rFonts w:cs="Tahoma"/>
              </w:rPr>
              <w:t>4.5</w:t>
            </w:r>
          </w:p>
        </w:tc>
        <w:tc>
          <w:tcPr>
            <w:tcW w:w="5271" w:type="dxa"/>
            <w:shd w:val="clear" w:color="auto" w:fill="FFFFFF" w:themeFill="background1"/>
            <w:noWrap/>
            <w:vAlign w:val="center"/>
            <w:hideMark/>
          </w:tcPr>
          <w:p w14:paraId="194658FC" w14:textId="77777777" w:rsidR="00CF07F7" w:rsidRPr="001B75BD" w:rsidRDefault="00CF07F7" w:rsidP="0027558E">
            <w:pPr>
              <w:rPr>
                <w:rFonts w:cs="Tahoma"/>
              </w:rPr>
            </w:pPr>
            <w:r w:rsidRPr="001B75BD">
              <w:rPr>
                <w:rFonts w:cs="Tahoma"/>
              </w:rPr>
              <w:t>Ελεύθερα slots μνήμης</w:t>
            </w:r>
          </w:p>
        </w:tc>
        <w:tc>
          <w:tcPr>
            <w:tcW w:w="1530" w:type="dxa"/>
            <w:shd w:val="clear" w:color="auto" w:fill="FFFFFF" w:themeFill="background1"/>
            <w:vAlign w:val="center"/>
            <w:hideMark/>
          </w:tcPr>
          <w:p w14:paraId="3AD07EFC" w14:textId="77777777" w:rsidR="00CF07F7" w:rsidRPr="001B75BD" w:rsidRDefault="00CF07F7" w:rsidP="0027558E">
            <w:pPr>
              <w:jc w:val="center"/>
              <w:rPr>
                <w:rFonts w:cs="Tahoma"/>
              </w:rPr>
            </w:pPr>
            <w:r w:rsidRPr="001B75BD">
              <w:rPr>
                <w:rFonts w:cs="Tahoma"/>
              </w:rPr>
              <w:t>≥ 50% των συνολικών</w:t>
            </w:r>
            <w:r w:rsidRPr="001B75BD">
              <w:rPr>
                <w:rFonts w:cs="Tahoma"/>
              </w:rPr>
              <w:br/>
              <w:t>slots μνήμης</w:t>
            </w:r>
          </w:p>
        </w:tc>
        <w:tc>
          <w:tcPr>
            <w:tcW w:w="1475" w:type="dxa"/>
            <w:shd w:val="clear" w:color="auto" w:fill="FFFFFF" w:themeFill="background1"/>
            <w:noWrap/>
            <w:vAlign w:val="center"/>
            <w:hideMark/>
          </w:tcPr>
          <w:p w14:paraId="6BA44F4E"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1983414C" w14:textId="77777777" w:rsidR="00CF07F7" w:rsidRPr="001B75BD" w:rsidRDefault="00CF07F7" w:rsidP="0027558E">
            <w:pPr>
              <w:jc w:val="center"/>
              <w:rPr>
                <w:rFonts w:cs="Tahoma"/>
              </w:rPr>
            </w:pPr>
            <w:r w:rsidRPr="001B75BD">
              <w:rPr>
                <w:rFonts w:cs="Tahoma"/>
              </w:rPr>
              <w:t> </w:t>
            </w:r>
          </w:p>
        </w:tc>
      </w:tr>
      <w:tr w:rsidR="00CF07F7" w:rsidRPr="001B75BD" w14:paraId="295D4137" w14:textId="77777777" w:rsidTr="00445D35">
        <w:trPr>
          <w:trHeight w:val="375"/>
          <w:jc w:val="center"/>
        </w:trPr>
        <w:tc>
          <w:tcPr>
            <w:tcW w:w="760" w:type="dxa"/>
            <w:shd w:val="clear" w:color="auto" w:fill="FFFFFF" w:themeFill="background1"/>
            <w:noWrap/>
            <w:vAlign w:val="center"/>
            <w:hideMark/>
          </w:tcPr>
          <w:p w14:paraId="78C34DEE" w14:textId="77777777" w:rsidR="00CF07F7" w:rsidRPr="001B75BD" w:rsidRDefault="00CF07F7" w:rsidP="0027558E">
            <w:pPr>
              <w:rPr>
                <w:rFonts w:cs="Tahoma"/>
                <w:b/>
                <w:bCs/>
              </w:rPr>
            </w:pPr>
            <w:r w:rsidRPr="001B75BD">
              <w:rPr>
                <w:rFonts w:cs="Tahoma"/>
                <w:b/>
                <w:bCs/>
              </w:rPr>
              <w:t>5</w:t>
            </w:r>
          </w:p>
        </w:tc>
        <w:tc>
          <w:tcPr>
            <w:tcW w:w="9780" w:type="dxa"/>
            <w:gridSpan w:val="4"/>
            <w:shd w:val="clear" w:color="auto" w:fill="FFFFFF" w:themeFill="background1"/>
            <w:noWrap/>
            <w:vAlign w:val="center"/>
            <w:hideMark/>
          </w:tcPr>
          <w:p w14:paraId="7791A469" w14:textId="77777777" w:rsidR="00CF07F7" w:rsidRPr="001B75BD" w:rsidRDefault="00CF07F7" w:rsidP="0027558E">
            <w:pPr>
              <w:jc w:val="center"/>
              <w:rPr>
                <w:rFonts w:cs="Tahoma"/>
                <w:b/>
                <w:bCs/>
              </w:rPr>
            </w:pPr>
            <w:r w:rsidRPr="001B75BD">
              <w:rPr>
                <w:rFonts w:cs="Tahoma"/>
                <w:b/>
                <w:bCs/>
              </w:rPr>
              <w:t>Δίσκος</w:t>
            </w:r>
          </w:p>
        </w:tc>
      </w:tr>
      <w:tr w:rsidR="00CF07F7" w:rsidRPr="001B75BD" w14:paraId="5B7BD4A4" w14:textId="77777777" w:rsidTr="00445D35">
        <w:trPr>
          <w:trHeight w:val="375"/>
          <w:jc w:val="center"/>
        </w:trPr>
        <w:tc>
          <w:tcPr>
            <w:tcW w:w="760" w:type="dxa"/>
            <w:shd w:val="clear" w:color="auto" w:fill="FFFFFF" w:themeFill="background1"/>
            <w:noWrap/>
            <w:vAlign w:val="center"/>
          </w:tcPr>
          <w:p w14:paraId="799B9233" w14:textId="77777777" w:rsidR="00CF07F7" w:rsidRPr="001B75BD" w:rsidRDefault="00CF07F7" w:rsidP="0027558E">
            <w:pPr>
              <w:rPr>
                <w:rFonts w:cs="Tahoma"/>
                <w:lang w:val="en-US"/>
              </w:rPr>
            </w:pPr>
            <w:r w:rsidRPr="001B75BD">
              <w:rPr>
                <w:rFonts w:cs="Tahoma"/>
                <w:lang w:val="en-US"/>
              </w:rPr>
              <w:t>5.1</w:t>
            </w:r>
          </w:p>
        </w:tc>
        <w:tc>
          <w:tcPr>
            <w:tcW w:w="5271" w:type="dxa"/>
            <w:shd w:val="clear" w:color="auto" w:fill="FFFFFF" w:themeFill="background1"/>
            <w:noWrap/>
            <w:vAlign w:val="center"/>
          </w:tcPr>
          <w:p w14:paraId="6044A9B5" w14:textId="77777777" w:rsidR="00CF07F7" w:rsidRPr="001B75BD" w:rsidRDefault="00CF07F7" w:rsidP="0027558E">
            <w:pPr>
              <w:rPr>
                <w:rFonts w:cs="Tahoma"/>
              </w:rPr>
            </w:pPr>
            <w:r w:rsidRPr="001B75BD">
              <w:rPr>
                <w:rFonts w:cs="Tahoma"/>
              </w:rPr>
              <w:t>Αριθμός Δίσκων</w:t>
            </w:r>
          </w:p>
        </w:tc>
        <w:tc>
          <w:tcPr>
            <w:tcW w:w="1530" w:type="dxa"/>
            <w:shd w:val="clear" w:color="auto" w:fill="FFFFFF" w:themeFill="background1"/>
            <w:noWrap/>
            <w:vAlign w:val="center"/>
          </w:tcPr>
          <w:p w14:paraId="452F7645" w14:textId="77777777" w:rsidR="00CF07F7" w:rsidRPr="001B75BD" w:rsidRDefault="00CF07F7" w:rsidP="0027558E">
            <w:pPr>
              <w:jc w:val="center"/>
              <w:rPr>
                <w:rFonts w:cs="Tahoma"/>
              </w:rPr>
            </w:pPr>
            <w:r w:rsidRPr="001B75BD">
              <w:rPr>
                <w:rFonts w:cs="Tahoma"/>
              </w:rPr>
              <w:t>≥ 2</w:t>
            </w:r>
          </w:p>
        </w:tc>
        <w:tc>
          <w:tcPr>
            <w:tcW w:w="1475" w:type="dxa"/>
            <w:shd w:val="clear" w:color="auto" w:fill="FFFFFF" w:themeFill="background1"/>
            <w:noWrap/>
            <w:vAlign w:val="center"/>
          </w:tcPr>
          <w:p w14:paraId="48D91606" w14:textId="77777777" w:rsidR="00CF07F7" w:rsidRPr="001B75BD" w:rsidRDefault="00CF07F7" w:rsidP="0027558E">
            <w:pPr>
              <w:jc w:val="center"/>
              <w:rPr>
                <w:rFonts w:cs="Tahoma"/>
              </w:rPr>
            </w:pPr>
          </w:p>
        </w:tc>
        <w:tc>
          <w:tcPr>
            <w:tcW w:w="1504" w:type="dxa"/>
            <w:shd w:val="clear" w:color="auto" w:fill="FFFFFF" w:themeFill="background1"/>
            <w:noWrap/>
            <w:vAlign w:val="center"/>
          </w:tcPr>
          <w:p w14:paraId="4B2EBFAB" w14:textId="77777777" w:rsidR="00CF07F7" w:rsidRPr="001B75BD" w:rsidRDefault="00CF07F7" w:rsidP="0027558E">
            <w:pPr>
              <w:jc w:val="center"/>
              <w:rPr>
                <w:rFonts w:cs="Tahoma"/>
              </w:rPr>
            </w:pPr>
          </w:p>
        </w:tc>
      </w:tr>
      <w:tr w:rsidR="00CF07F7" w:rsidRPr="001B75BD" w14:paraId="22889504" w14:textId="77777777" w:rsidTr="00445D35">
        <w:trPr>
          <w:trHeight w:val="375"/>
          <w:jc w:val="center"/>
        </w:trPr>
        <w:tc>
          <w:tcPr>
            <w:tcW w:w="760" w:type="dxa"/>
            <w:shd w:val="clear" w:color="auto" w:fill="FFFFFF" w:themeFill="background1"/>
            <w:noWrap/>
            <w:vAlign w:val="center"/>
            <w:hideMark/>
          </w:tcPr>
          <w:p w14:paraId="38998965" w14:textId="77777777" w:rsidR="00CF07F7" w:rsidRPr="001B75BD" w:rsidRDefault="00CF07F7" w:rsidP="0027558E">
            <w:pPr>
              <w:rPr>
                <w:rFonts w:cs="Tahoma"/>
              </w:rPr>
            </w:pPr>
            <w:r w:rsidRPr="001B75BD">
              <w:rPr>
                <w:rFonts w:cs="Tahoma"/>
              </w:rPr>
              <w:t>5.2</w:t>
            </w:r>
          </w:p>
        </w:tc>
        <w:tc>
          <w:tcPr>
            <w:tcW w:w="5271" w:type="dxa"/>
            <w:shd w:val="clear" w:color="auto" w:fill="FFFFFF" w:themeFill="background1"/>
            <w:noWrap/>
            <w:vAlign w:val="center"/>
            <w:hideMark/>
          </w:tcPr>
          <w:p w14:paraId="7538BE28" w14:textId="40854328" w:rsidR="00CF07F7" w:rsidRPr="00AB155F" w:rsidRDefault="00CF07F7" w:rsidP="00B95471">
            <w:pPr>
              <w:rPr>
                <w:rFonts w:cs="Tahoma"/>
              </w:rPr>
            </w:pPr>
            <w:r w:rsidRPr="001B75BD">
              <w:rPr>
                <w:rFonts w:cs="Tahoma"/>
              </w:rPr>
              <w:t xml:space="preserve">Τύπος </w:t>
            </w:r>
            <w:r w:rsidRPr="00AB155F">
              <w:rPr>
                <w:rFonts w:cs="Tahoma"/>
              </w:rPr>
              <w:t xml:space="preserve"> δίσκου</w:t>
            </w:r>
            <w:r w:rsidRPr="00AB155F">
              <w:rPr>
                <w:rFonts w:cs="Tahoma"/>
                <w:lang w:val="en-US"/>
              </w:rPr>
              <w:t>:</w:t>
            </w:r>
            <w:r w:rsidRPr="00AB155F">
              <w:rPr>
                <w:rFonts w:cs="Tahoma"/>
              </w:rPr>
              <w:t xml:space="preserve"> </w:t>
            </w:r>
            <w:r w:rsidR="00B95471">
              <w:rPr>
                <w:rFonts w:cs="Tahoma"/>
              </w:rPr>
              <w:t>SSD</w:t>
            </w:r>
          </w:p>
        </w:tc>
        <w:tc>
          <w:tcPr>
            <w:tcW w:w="1530" w:type="dxa"/>
            <w:shd w:val="clear" w:color="auto" w:fill="FFFFFF" w:themeFill="background1"/>
            <w:noWrap/>
            <w:vAlign w:val="center"/>
            <w:hideMark/>
          </w:tcPr>
          <w:p w14:paraId="1CE3F5E6" w14:textId="003B15BE" w:rsidR="00CF07F7" w:rsidRPr="00054EE6" w:rsidRDefault="00CF07F7" w:rsidP="00DE4BD1">
            <w:pPr>
              <w:jc w:val="center"/>
              <w:rPr>
                <w:rFonts w:cs="Tahoma"/>
                <w:lang w:val="en-US"/>
              </w:rPr>
            </w:pPr>
            <w:r w:rsidRPr="00DA3606">
              <w:rPr>
                <w:rFonts w:cs="Tahoma"/>
              </w:rPr>
              <w:t>≥</w:t>
            </w:r>
            <w:r w:rsidRPr="00054EE6">
              <w:rPr>
                <w:rFonts w:cs="Tahoma"/>
                <w:lang w:val="en-US"/>
              </w:rPr>
              <w:t xml:space="preserve"> </w:t>
            </w:r>
            <w:r w:rsidR="00DE4BD1" w:rsidRPr="00054EE6">
              <w:rPr>
                <w:rFonts w:cs="Tahoma"/>
                <w:lang w:val="en-US"/>
              </w:rPr>
              <w:t>5</w:t>
            </w:r>
            <w:r w:rsidR="00DE4BD1">
              <w:rPr>
                <w:rFonts w:cs="Tahoma"/>
                <w:lang w:val="en-US"/>
              </w:rPr>
              <w:t>00</w:t>
            </w:r>
            <w:r w:rsidR="00DE4BD1" w:rsidRPr="00054EE6">
              <w:rPr>
                <w:rFonts w:cs="Tahoma"/>
                <w:lang w:val="en-US"/>
              </w:rPr>
              <w:t xml:space="preserve"> </w:t>
            </w:r>
            <w:r w:rsidRPr="00054EE6">
              <w:rPr>
                <w:rFonts w:cs="Tahoma"/>
                <w:lang w:val="en-US"/>
              </w:rPr>
              <w:t>GB</w:t>
            </w:r>
          </w:p>
        </w:tc>
        <w:tc>
          <w:tcPr>
            <w:tcW w:w="1475" w:type="dxa"/>
            <w:shd w:val="clear" w:color="auto" w:fill="FFFFFF" w:themeFill="background1"/>
            <w:noWrap/>
            <w:vAlign w:val="center"/>
            <w:hideMark/>
          </w:tcPr>
          <w:p w14:paraId="705D4BA6"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462C0A01" w14:textId="77777777" w:rsidR="00CF07F7" w:rsidRPr="001B75BD" w:rsidRDefault="00CF07F7" w:rsidP="0027558E">
            <w:pPr>
              <w:jc w:val="center"/>
              <w:rPr>
                <w:rFonts w:cs="Tahoma"/>
              </w:rPr>
            </w:pPr>
            <w:r w:rsidRPr="001B75BD">
              <w:rPr>
                <w:rFonts w:cs="Tahoma"/>
              </w:rPr>
              <w:t> </w:t>
            </w:r>
          </w:p>
        </w:tc>
      </w:tr>
      <w:tr w:rsidR="00CF07F7" w:rsidRPr="001B75BD" w14:paraId="2901546B" w14:textId="77777777" w:rsidTr="00445D35">
        <w:trPr>
          <w:trHeight w:val="375"/>
          <w:jc w:val="center"/>
        </w:trPr>
        <w:tc>
          <w:tcPr>
            <w:tcW w:w="760" w:type="dxa"/>
            <w:shd w:val="clear" w:color="auto" w:fill="FFFFFF" w:themeFill="background1"/>
            <w:noWrap/>
            <w:vAlign w:val="center"/>
          </w:tcPr>
          <w:p w14:paraId="6CC98D52" w14:textId="77777777" w:rsidR="00CF07F7" w:rsidRPr="001B75BD" w:rsidRDefault="00CF07F7" w:rsidP="0027558E">
            <w:pPr>
              <w:rPr>
                <w:rFonts w:cs="Tahoma"/>
              </w:rPr>
            </w:pPr>
            <w:r w:rsidRPr="001B75BD">
              <w:rPr>
                <w:rFonts w:cs="Tahoma"/>
              </w:rPr>
              <w:t>5.3</w:t>
            </w:r>
          </w:p>
        </w:tc>
        <w:tc>
          <w:tcPr>
            <w:tcW w:w="5271" w:type="dxa"/>
            <w:shd w:val="clear" w:color="auto" w:fill="FFFFFF" w:themeFill="background1"/>
            <w:noWrap/>
            <w:vAlign w:val="center"/>
          </w:tcPr>
          <w:p w14:paraId="0B3F7EF3" w14:textId="3095DC68" w:rsidR="00CF07F7" w:rsidRPr="001B75BD" w:rsidRDefault="00CF07F7" w:rsidP="00DE4BD1">
            <w:pPr>
              <w:rPr>
                <w:rFonts w:cs="Tahoma"/>
                <w:lang w:val="en-US"/>
              </w:rPr>
            </w:pPr>
            <w:r w:rsidRPr="001B75BD">
              <w:rPr>
                <w:rFonts w:cs="Tahoma"/>
              </w:rPr>
              <w:t>Τύπος 2</w:t>
            </w:r>
            <w:r w:rsidRPr="001B75BD">
              <w:rPr>
                <w:rFonts w:cs="Tahoma"/>
                <w:vertAlign w:val="superscript"/>
              </w:rPr>
              <w:t>ου</w:t>
            </w:r>
            <w:r w:rsidRPr="001B75BD">
              <w:rPr>
                <w:rFonts w:cs="Tahoma"/>
              </w:rPr>
              <w:t xml:space="preserve"> δίσκου: </w:t>
            </w:r>
            <w:r w:rsidRPr="001B75BD">
              <w:rPr>
                <w:rFonts w:cs="Tahoma"/>
                <w:lang w:val="en-US"/>
              </w:rPr>
              <w:t>HDD</w:t>
            </w:r>
          </w:p>
        </w:tc>
        <w:tc>
          <w:tcPr>
            <w:tcW w:w="1530" w:type="dxa"/>
            <w:shd w:val="clear" w:color="auto" w:fill="FFFFFF" w:themeFill="background1"/>
            <w:noWrap/>
            <w:vAlign w:val="center"/>
          </w:tcPr>
          <w:p w14:paraId="1DF5E302" w14:textId="4C68E7FA" w:rsidR="00CF07F7" w:rsidRPr="00AB155F" w:rsidRDefault="00CF07F7" w:rsidP="00DE4BD1">
            <w:pPr>
              <w:jc w:val="center"/>
              <w:rPr>
                <w:rFonts w:cs="Tahoma"/>
                <w:lang w:val="en-US"/>
              </w:rPr>
            </w:pPr>
            <w:r w:rsidRPr="001B75BD">
              <w:rPr>
                <w:rFonts w:cs="Tahoma"/>
              </w:rPr>
              <w:t>≥</w:t>
            </w:r>
            <w:r w:rsidRPr="001B75BD">
              <w:rPr>
                <w:rFonts w:cs="Tahoma"/>
                <w:lang w:val="en-US"/>
              </w:rPr>
              <w:t xml:space="preserve"> </w:t>
            </w:r>
            <w:r w:rsidR="00DE4BD1" w:rsidRPr="001B75BD">
              <w:rPr>
                <w:rFonts w:cs="Tahoma"/>
              </w:rPr>
              <w:t>5</w:t>
            </w:r>
            <w:r w:rsidR="00DE4BD1">
              <w:rPr>
                <w:rFonts w:cs="Tahoma"/>
              </w:rPr>
              <w:t>00</w:t>
            </w:r>
            <w:r w:rsidR="00DE4BD1" w:rsidRPr="001B75BD">
              <w:rPr>
                <w:rFonts w:cs="Tahoma"/>
              </w:rPr>
              <w:t xml:space="preserve"> </w:t>
            </w:r>
            <w:r w:rsidR="00896A5C" w:rsidRPr="00AB155F">
              <w:rPr>
                <w:rFonts w:cs="Tahoma"/>
              </w:rPr>
              <w:t>GB</w:t>
            </w:r>
          </w:p>
        </w:tc>
        <w:tc>
          <w:tcPr>
            <w:tcW w:w="1475" w:type="dxa"/>
            <w:shd w:val="clear" w:color="auto" w:fill="FFFFFF" w:themeFill="background1"/>
            <w:noWrap/>
            <w:vAlign w:val="center"/>
          </w:tcPr>
          <w:p w14:paraId="7D127613" w14:textId="77777777" w:rsidR="00CF07F7" w:rsidRPr="00DA3606" w:rsidRDefault="00CF07F7" w:rsidP="0027558E">
            <w:pPr>
              <w:jc w:val="center"/>
              <w:rPr>
                <w:rFonts w:cs="Tahoma"/>
              </w:rPr>
            </w:pPr>
          </w:p>
        </w:tc>
        <w:tc>
          <w:tcPr>
            <w:tcW w:w="1504" w:type="dxa"/>
            <w:shd w:val="clear" w:color="auto" w:fill="FFFFFF" w:themeFill="background1"/>
            <w:noWrap/>
            <w:vAlign w:val="center"/>
          </w:tcPr>
          <w:p w14:paraId="4848B981" w14:textId="77777777" w:rsidR="00CF07F7" w:rsidRPr="00054EE6" w:rsidRDefault="00CF07F7" w:rsidP="0027558E">
            <w:pPr>
              <w:jc w:val="center"/>
              <w:rPr>
                <w:rFonts w:cs="Tahoma"/>
              </w:rPr>
            </w:pPr>
          </w:p>
        </w:tc>
      </w:tr>
      <w:tr w:rsidR="00CF07F7" w:rsidRPr="001B75BD" w14:paraId="35A4E4C1" w14:textId="77777777" w:rsidTr="00445D35">
        <w:trPr>
          <w:trHeight w:val="375"/>
          <w:jc w:val="center"/>
        </w:trPr>
        <w:tc>
          <w:tcPr>
            <w:tcW w:w="760" w:type="dxa"/>
            <w:shd w:val="clear" w:color="auto" w:fill="FFFFFF" w:themeFill="background1"/>
            <w:noWrap/>
            <w:vAlign w:val="center"/>
            <w:hideMark/>
          </w:tcPr>
          <w:p w14:paraId="33105C72" w14:textId="77777777" w:rsidR="00CF07F7" w:rsidRPr="001B75BD" w:rsidRDefault="00CF07F7" w:rsidP="0027558E">
            <w:pPr>
              <w:rPr>
                <w:rFonts w:cs="Tahoma"/>
                <w:b/>
                <w:bCs/>
              </w:rPr>
            </w:pPr>
            <w:r w:rsidRPr="001B75BD">
              <w:rPr>
                <w:rFonts w:cs="Tahoma"/>
                <w:b/>
                <w:bCs/>
              </w:rPr>
              <w:t>6</w:t>
            </w:r>
          </w:p>
        </w:tc>
        <w:tc>
          <w:tcPr>
            <w:tcW w:w="9780" w:type="dxa"/>
            <w:gridSpan w:val="4"/>
            <w:shd w:val="clear" w:color="auto" w:fill="FFFFFF" w:themeFill="background1"/>
            <w:noWrap/>
            <w:vAlign w:val="center"/>
            <w:hideMark/>
          </w:tcPr>
          <w:p w14:paraId="15B75782" w14:textId="77777777" w:rsidR="00CF07F7" w:rsidRPr="001B75BD" w:rsidRDefault="00CF07F7" w:rsidP="0027558E">
            <w:pPr>
              <w:jc w:val="center"/>
              <w:rPr>
                <w:rFonts w:cs="Tahoma"/>
                <w:b/>
                <w:bCs/>
              </w:rPr>
            </w:pPr>
            <w:r w:rsidRPr="001B75BD">
              <w:rPr>
                <w:rFonts w:cs="Tahoma"/>
                <w:b/>
                <w:bCs/>
              </w:rPr>
              <w:t>Οπτική Μονάδα</w:t>
            </w:r>
          </w:p>
        </w:tc>
      </w:tr>
      <w:tr w:rsidR="00CF07F7" w:rsidRPr="001B75BD" w14:paraId="1793F296" w14:textId="77777777" w:rsidTr="00EB290C">
        <w:trPr>
          <w:trHeight w:val="827"/>
          <w:jc w:val="center"/>
        </w:trPr>
        <w:tc>
          <w:tcPr>
            <w:tcW w:w="760" w:type="dxa"/>
            <w:shd w:val="clear" w:color="auto" w:fill="FFFFFF" w:themeFill="background1"/>
            <w:noWrap/>
            <w:vAlign w:val="center"/>
            <w:hideMark/>
          </w:tcPr>
          <w:p w14:paraId="11E88161" w14:textId="77777777" w:rsidR="00CF07F7" w:rsidRPr="001B75BD" w:rsidRDefault="00CF07F7" w:rsidP="0027558E">
            <w:pPr>
              <w:rPr>
                <w:rFonts w:cs="Tahoma"/>
              </w:rPr>
            </w:pPr>
            <w:r w:rsidRPr="001B75BD">
              <w:rPr>
                <w:rFonts w:cs="Tahoma"/>
              </w:rPr>
              <w:t>6.1</w:t>
            </w:r>
          </w:p>
        </w:tc>
        <w:tc>
          <w:tcPr>
            <w:tcW w:w="5271" w:type="dxa"/>
            <w:shd w:val="clear" w:color="auto" w:fill="FFFFFF" w:themeFill="background1"/>
            <w:noWrap/>
            <w:vAlign w:val="center"/>
            <w:hideMark/>
          </w:tcPr>
          <w:p w14:paraId="1FB821BC" w14:textId="77777777" w:rsidR="00CF07F7" w:rsidRPr="001B75BD" w:rsidRDefault="00CF07F7" w:rsidP="0027558E">
            <w:pPr>
              <w:rPr>
                <w:rFonts w:cs="Tahoma"/>
                <w:lang w:val="en-US"/>
              </w:rPr>
            </w:pPr>
            <w:r w:rsidRPr="001B75BD">
              <w:rPr>
                <w:rFonts w:cs="Tahoma"/>
              </w:rPr>
              <w:t>Οπτική</w:t>
            </w:r>
            <w:r w:rsidRPr="001B75BD">
              <w:rPr>
                <w:rFonts w:cs="Tahoma"/>
                <w:lang w:val="en-US"/>
              </w:rPr>
              <w:t xml:space="preserve"> </w:t>
            </w:r>
            <w:r w:rsidRPr="001B75BD">
              <w:rPr>
                <w:rFonts w:cs="Tahoma"/>
              </w:rPr>
              <w:t>Μονάδα</w:t>
            </w:r>
            <w:r w:rsidRPr="001B75BD">
              <w:rPr>
                <w:rFonts w:cs="Tahoma"/>
                <w:lang w:val="en-US"/>
              </w:rPr>
              <w:t xml:space="preserve"> DVD±RW SATA double layer</w:t>
            </w:r>
          </w:p>
        </w:tc>
        <w:tc>
          <w:tcPr>
            <w:tcW w:w="1530" w:type="dxa"/>
            <w:shd w:val="clear" w:color="auto" w:fill="FFFFFF" w:themeFill="background1"/>
            <w:noWrap/>
            <w:vAlign w:val="center"/>
            <w:hideMark/>
          </w:tcPr>
          <w:p w14:paraId="75F2E550" w14:textId="6D2177B8" w:rsidR="00CF07F7" w:rsidRPr="001B75BD" w:rsidRDefault="00EB3DED" w:rsidP="0027558E">
            <w:pPr>
              <w:jc w:val="center"/>
              <w:rPr>
                <w:rFonts w:cs="Tahoma"/>
              </w:rPr>
            </w:pPr>
            <w:r>
              <w:rPr>
                <w:rFonts w:cs="Tahoma"/>
              </w:rPr>
              <w:t>NAI</w:t>
            </w:r>
          </w:p>
        </w:tc>
        <w:tc>
          <w:tcPr>
            <w:tcW w:w="1475" w:type="dxa"/>
            <w:shd w:val="clear" w:color="auto" w:fill="FFFFFF" w:themeFill="background1"/>
            <w:noWrap/>
            <w:vAlign w:val="center"/>
            <w:hideMark/>
          </w:tcPr>
          <w:p w14:paraId="02541ADD"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6F9739DE" w14:textId="77777777" w:rsidR="00CF07F7" w:rsidRPr="001B75BD" w:rsidRDefault="00CF07F7" w:rsidP="0027558E">
            <w:pPr>
              <w:jc w:val="center"/>
              <w:rPr>
                <w:rFonts w:cs="Tahoma"/>
              </w:rPr>
            </w:pPr>
            <w:r w:rsidRPr="001B75BD">
              <w:rPr>
                <w:rFonts w:cs="Tahoma"/>
              </w:rPr>
              <w:t> </w:t>
            </w:r>
          </w:p>
        </w:tc>
      </w:tr>
      <w:tr w:rsidR="00CF07F7" w:rsidRPr="001B75BD" w14:paraId="7ABE6F83" w14:textId="77777777" w:rsidTr="00445D35">
        <w:trPr>
          <w:trHeight w:val="375"/>
          <w:jc w:val="center"/>
        </w:trPr>
        <w:tc>
          <w:tcPr>
            <w:tcW w:w="760" w:type="dxa"/>
            <w:shd w:val="clear" w:color="auto" w:fill="FFFFFF" w:themeFill="background1"/>
            <w:noWrap/>
            <w:vAlign w:val="center"/>
            <w:hideMark/>
          </w:tcPr>
          <w:p w14:paraId="21CE357E" w14:textId="77777777" w:rsidR="00CF07F7" w:rsidRPr="001B75BD" w:rsidRDefault="00CF07F7" w:rsidP="0027558E">
            <w:pPr>
              <w:rPr>
                <w:rFonts w:cs="Tahoma"/>
                <w:b/>
                <w:bCs/>
              </w:rPr>
            </w:pPr>
            <w:r w:rsidRPr="001B75BD">
              <w:rPr>
                <w:rFonts w:cs="Tahoma"/>
                <w:b/>
                <w:bCs/>
              </w:rPr>
              <w:t>7</w:t>
            </w:r>
          </w:p>
        </w:tc>
        <w:tc>
          <w:tcPr>
            <w:tcW w:w="9780" w:type="dxa"/>
            <w:gridSpan w:val="4"/>
            <w:shd w:val="clear" w:color="auto" w:fill="FFFFFF" w:themeFill="background1"/>
            <w:noWrap/>
            <w:vAlign w:val="center"/>
            <w:hideMark/>
          </w:tcPr>
          <w:p w14:paraId="7EE6E3CF" w14:textId="77777777" w:rsidR="00CF07F7" w:rsidRPr="001B75BD" w:rsidRDefault="00CF07F7" w:rsidP="0027558E">
            <w:pPr>
              <w:jc w:val="center"/>
              <w:rPr>
                <w:rFonts w:cs="Tahoma"/>
                <w:b/>
                <w:bCs/>
              </w:rPr>
            </w:pPr>
            <w:r w:rsidRPr="001B75BD">
              <w:rPr>
                <w:rFonts w:cs="Tahoma"/>
                <w:b/>
                <w:bCs/>
              </w:rPr>
              <w:t>Λοιπά</w:t>
            </w:r>
          </w:p>
        </w:tc>
      </w:tr>
      <w:tr w:rsidR="00CF07F7" w:rsidRPr="001B75BD" w14:paraId="43662E37" w14:textId="77777777" w:rsidTr="00445D35">
        <w:trPr>
          <w:trHeight w:val="375"/>
          <w:jc w:val="center"/>
        </w:trPr>
        <w:tc>
          <w:tcPr>
            <w:tcW w:w="760" w:type="dxa"/>
            <w:shd w:val="clear" w:color="auto" w:fill="FFFFFF" w:themeFill="background1"/>
            <w:noWrap/>
            <w:vAlign w:val="center"/>
            <w:hideMark/>
          </w:tcPr>
          <w:p w14:paraId="76C8E368" w14:textId="77777777" w:rsidR="00CF07F7" w:rsidRPr="001B75BD" w:rsidRDefault="00CF07F7" w:rsidP="0027558E">
            <w:pPr>
              <w:rPr>
                <w:rFonts w:cs="Tahoma"/>
              </w:rPr>
            </w:pPr>
            <w:r w:rsidRPr="001B75BD">
              <w:rPr>
                <w:rFonts w:cs="Tahoma"/>
              </w:rPr>
              <w:t>7.1</w:t>
            </w:r>
          </w:p>
        </w:tc>
        <w:tc>
          <w:tcPr>
            <w:tcW w:w="5271" w:type="dxa"/>
            <w:shd w:val="clear" w:color="auto" w:fill="FFFFFF" w:themeFill="background1"/>
            <w:vAlign w:val="center"/>
            <w:hideMark/>
          </w:tcPr>
          <w:p w14:paraId="13C8FF80" w14:textId="77777777" w:rsidR="00CF07F7" w:rsidRPr="001B75BD" w:rsidRDefault="00CF07F7" w:rsidP="0027558E">
            <w:pPr>
              <w:rPr>
                <w:rFonts w:cs="Tahoma"/>
              </w:rPr>
            </w:pPr>
            <w:r w:rsidRPr="001B75BD">
              <w:rPr>
                <w:rFonts w:cs="Tahoma"/>
              </w:rPr>
              <w:t>Ισχύς τροφοδοτικού</w:t>
            </w:r>
          </w:p>
        </w:tc>
        <w:tc>
          <w:tcPr>
            <w:tcW w:w="1530" w:type="dxa"/>
            <w:shd w:val="clear" w:color="auto" w:fill="FFFFFF" w:themeFill="background1"/>
            <w:noWrap/>
            <w:vAlign w:val="center"/>
            <w:hideMark/>
          </w:tcPr>
          <w:p w14:paraId="20FE8893" w14:textId="77777777" w:rsidR="00CF07F7" w:rsidRPr="001B75BD" w:rsidRDefault="00CF07F7" w:rsidP="0027558E">
            <w:pPr>
              <w:jc w:val="center"/>
              <w:rPr>
                <w:rFonts w:cs="Tahoma"/>
              </w:rPr>
            </w:pPr>
            <w:r w:rsidRPr="001B75BD">
              <w:rPr>
                <w:rFonts w:cs="Tahoma"/>
              </w:rPr>
              <w:t xml:space="preserve">≥ </w:t>
            </w:r>
            <w:r w:rsidRPr="001B75BD">
              <w:rPr>
                <w:rFonts w:cs="Tahoma"/>
                <w:lang w:val="en-US"/>
              </w:rPr>
              <w:t>180</w:t>
            </w:r>
            <w:r w:rsidRPr="001B75BD">
              <w:rPr>
                <w:rFonts w:cs="Tahoma"/>
              </w:rPr>
              <w:t xml:space="preserve"> Watts</w:t>
            </w:r>
          </w:p>
        </w:tc>
        <w:tc>
          <w:tcPr>
            <w:tcW w:w="1475" w:type="dxa"/>
            <w:shd w:val="clear" w:color="auto" w:fill="FFFFFF" w:themeFill="background1"/>
            <w:noWrap/>
            <w:vAlign w:val="center"/>
            <w:hideMark/>
          </w:tcPr>
          <w:p w14:paraId="5FCA3648"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6B9161EA" w14:textId="77777777" w:rsidR="00CF07F7" w:rsidRPr="001B75BD" w:rsidRDefault="00CF07F7" w:rsidP="0027558E">
            <w:pPr>
              <w:jc w:val="center"/>
              <w:rPr>
                <w:rFonts w:cs="Tahoma"/>
              </w:rPr>
            </w:pPr>
            <w:r w:rsidRPr="001B75BD">
              <w:rPr>
                <w:rFonts w:cs="Tahoma"/>
              </w:rPr>
              <w:t> </w:t>
            </w:r>
          </w:p>
        </w:tc>
      </w:tr>
      <w:tr w:rsidR="00CF07F7" w:rsidRPr="001B75BD" w14:paraId="3ECE0991" w14:textId="77777777" w:rsidTr="00445D35">
        <w:trPr>
          <w:trHeight w:val="1005"/>
          <w:jc w:val="center"/>
        </w:trPr>
        <w:tc>
          <w:tcPr>
            <w:tcW w:w="760" w:type="dxa"/>
            <w:shd w:val="clear" w:color="auto" w:fill="FFFFFF" w:themeFill="background1"/>
            <w:noWrap/>
            <w:vAlign w:val="center"/>
            <w:hideMark/>
          </w:tcPr>
          <w:p w14:paraId="4207D683" w14:textId="77777777" w:rsidR="00CF07F7" w:rsidRPr="001B75BD" w:rsidRDefault="00CF07F7" w:rsidP="0027558E">
            <w:pPr>
              <w:rPr>
                <w:rFonts w:cs="Tahoma"/>
              </w:rPr>
            </w:pPr>
            <w:r w:rsidRPr="001B75BD">
              <w:rPr>
                <w:rFonts w:cs="Tahoma"/>
              </w:rPr>
              <w:t>7.2</w:t>
            </w:r>
          </w:p>
        </w:tc>
        <w:tc>
          <w:tcPr>
            <w:tcW w:w="5271" w:type="dxa"/>
            <w:shd w:val="clear" w:color="auto" w:fill="FFFFFF" w:themeFill="background1"/>
            <w:vAlign w:val="center"/>
            <w:hideMark/>
          </w:tcPr>
          <w:p w14:paraId="41BD33F6" w14:textId="77777777" w:rsidR="00CF07F7" w:rsidRPr="001B75BD" w:rsidRDefault="00CF07F7" w:rsidP="0027558E">
            <w:pPr>
              <w:rPr>
                <w:rFonts w:cs="Tahoma"/>
                <w:lang w:val="el-GR"/>
              </w:rPr>
            </w:pPr>
            <w:r w:rsidRPr="001B75BD">
              <w:rPr>
                <w:rFonts w:cs="Tahoma"/>
                <w:lang w:val="el-GR"/>
              </w:rPr>
              <w:t xml:space="preserve">Ενσύρματο πληκτρολόγιο </w:t>
            </w:r>
            <w:r w:rsidRPr="001B75BD">
              <w:rPr>
                <w:rFonts w:cs="Tahoma"/>
              </w:rPr>
              <w:t>USB</w:t>
            </w:r>
            <w:r w:rsidRPr="001B75BD">
              <w:rPr>
                <w:rFonts w:cs="Tahoma"/>
                <w:lang w:val="el-GR"/>
              </w:rPr>
              <w:t>, με αποτύπωση ελληνικών και λατινικών χαρακτήρων, 104 ή περισσοτέρων πλήκτρων του ιδίου κατασκευαστή με την κεντρική μονάδα</w:t>
            </w:r>
          </w:p>
        </w:tc>
        <w:tc>
          <w:tcPr>
            <w:tcW w:w="1530" w:type="dxa"/>
            <w:shd w:val="clear" w:color="auto" w:fill="FFFFFF" w:themeFill="background1"/>
            <w:noWrap/>
            <w:vAlign w:val="center"/>
            <w:hideMark/>
          </w:tcPr>
          <w:p w14:paraId="127F2C14" w14:textId="77777777" w:rsidR="00CF07F7" w:rsidRPr="001B75BD" w:rsidRDefault="00CF07F7" w:rsidP="0027558E">
            <w:pPr>
              <w:jc w:val="center"/>
              <w:rPr>
                <w:rFonts w:cs="Tahoma"/>
              </w:rPr>
            </w:pPr>
            <w:r w:rsidRPr="001B75BD">
              <w:rPr>
                <w:rFonts w:cs="Tahoma"/>
              </w:rPr>
              <w:t>ΝΑΙ</w:t>
            </w:r>
          </w:p>
        </w:tc>
        <w:tc>
          <w:tcPr>
            <w:tcW w:w="1475" w:type="dxa"/>
            <w:shd w:val="clear" w:color="auto" w:fill="FFFFFF" w:themeFill="background1"/>
            <w:noWrap/>
            <w:vAlign w:val="center"/>
            <w:hideMark/>
          </w:tcPr>
          <w:p w14:paraId="33CAA839"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00A46BF3" w14:textId="77777777" w:rsidR="00CF07F7" w:rsidRPr="001B75BD" w:rsidRDefault="00CF07F7" w:rsidP="0027558E">
            <w:pPr>
              <w:jc w:val="center"/>
              <w:rPr>
                <w:rFonts w:cs="Tahoma"/>
              </w:rPr>
            </w:pPr>
            <w:r w:rsidRPr="001B75BD">
              <w:rPr>
                <w:rFonts w:cs="Tahoma"/>
              </w:rPr>
              <w:t> </w:t>
            </w:r>
          </w:p>
        </w:tc>
      </w:tr>
      <w:tr w:rsidR="00CF07F7" w:rsidRPr="001B75BD" w14:paraId="5CA4E23B" w14:textId="77777777" w:rsidTr="00445D35">
        <w:trPr>
          <w:trHeight w:val="375"/>
          <w:jc w:val="center"/>
        </w:trPr>
        <w:tc>
          <w:tcPr>
            <w:tcW w:w="760" w:type="dxa"/>
            <w:shd w:val="clear" w:color="auto" w:fill="FFFFFF" w:themeFill="background1"/>
            <w:noWrap/>
            <w:vAlign w:val="center"/>
            <w:hideMark/>
          </w:tcPr>
          <w:p w14:paraId="0151D3AD" w14:textId="77777777" w:rsidR="00CF07F7" w:rsidRPr="001B75BD" w:rsidRDefault="00CF07F7" w:rsidP="0027558E">
            <w:pPr>
              <w:rPr>
                <w:rFonts w:cs="Tahoma"/>
              </w:rPr>
            </w:pPr>
            <w:r w:rsidRPr="001B75BD">
              <w:rPr>
                <w:rFonts w:cs="Tahoma"/>
              </w:rPr>
              <w:t>7.3</w:t>
            </w:r>
          </w:p>
        </w:tc>
        <w:tc>
          <w:tcPr>
            <w:tcW w:w="5271" w:type="dxa"/>
            <w:shd w:val="clear" w:color="auto" w:fill="FFFFFF" w:themeFill="background1"/>
            <w:noWrap/>
            <w:vAlign w:val="center"/>
            <w:hideMark/>
          </w:tcPr>
          <w:p w14:paraId="3B32442D" w14:textId="77777777" w:rsidR="00CF07F7" w:rsidRPr="001B75BD" w:rsidRDefault="00CF07F7" w:rsidP="0027558E">
            <w:pPr>
              <w:rPr>
                <w:rFonts w:cs="Tahoma"/>
                <w:lang w:val="el-GR"/>
              </w:rPr>
            </w:pPr>
            <w:r w:rsidRPr="001B75BD">
              <w:rPr>
                <w:rFonts w:cs="Tahoma"/>
                <w:lang w:val="el-GR"/>
              </w:rPr>
              <w:t xml:space="preserve">Ενσύρματο οπτικό ποντίκι </w:t>
            </w:r>
            <w:r w:rsidRPr="001B75BD">
              <w:rPr>
                <w:rFonts w:cs="Tahoma"/>
              </w:rPr>
              <w:t>USB</w:t>
            </w:r>
            <w:r w:rsidRPr="001B75BD">
              <w:rPr>
                <w:rFonts w:cs="Tahoma"/>
                <w:lang w:val="el-GR"/>
              </w:rPr>
              <w:t>, με τροχό κύλισης του ιδίου κατασκευαστή με την κεντρική μονάδα</w:t>
            </w:r>
          </w:p>
        </w:tc>
        <w:tc>
          <w:tcPr>
            <w:tcW w:w="1530" w:type="dxa"/>
            <w:shd w:val="clear" w:color="auto" w:fill="FFFFFF" w:themeFill="background1"/>
            <w:noWrap/>
            <w:vAlign w:val="center"/>
            <w:hideMark/>
          </w:tcPr>
          <w:p w14:paraId="126E5243" w14:textId="77777777" w:rsidR="00CF07F7" w:rsidRPr="001B75BD" w:rsidRDefault="00CF07F7" w:rsidP="0027558E">
            <w:pPr>
              <w:jc w:val="center"/>
              <w:rPr>
                <w:rFonts w:cs="Tahoma"/>
              </w:rPr>
            </w:pPr>
            <w:r w:rsidRPr="001B75BD">
              <w:rPr>
                <w:rFonts w:cs="Tahoma"/>
              </w:rPr>
              <w:t>ΝΑΙ</w:t>
            </w:r>
          </w:p>
        </w:tc>
        <w:tc>
          <w:tcPr>
            <w:tcW w:w="1475" w:type="dxa"/>
            <w:shd w:val="clear" w:color="auto" w:fill="FFFFFF" w:themeFill="background1"/>
            <w:noWrap/>
            <w:vAlign w:val="center"/>
            <w:hideMark/>
          </w:tcPr>
          <w:p w14:paraId="2D568019"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6A7D1BEA" w14:textId="77777777" w:rsidR="00CF07F7" w:rsidRPr="001B75BD" w:rsidRDefault="00CF07F7" w:rsidP="0027558E">
            <w:pPr>
              <w:jc w:val="center"/>
              <w:rPr>
                <w:rFonts w:cs="Tahoma"/>
              </w:rPr>
            </w:pPr>
            <w:r w:rsidRPr="001B75BD">
              <w:rPr>
                <w:rFonts w:cs="Tahoma"/>
              </w:rPr>
              <w:t> </w:t>
            </w:r>
          </w:p>
        </w:tc>
      </w:tr>
      <w:tr w:rsidR="00CF07F7" w:rsidRPr="001B75BD" w14:paraId="221E4222" w14:textId="77777777" w:rsidTr="00445D35">
        <w:trPr>
          <w:trHeight w:val="375"/>
          <w:jc w:val="center"/>
        </w:trPr>
        <w:tc>
          <w:tcPr>
            <w:tcW w:w="760" w:type="dxa"/>
            <w:shd w:val="clear" w:color="auto" w:fill="FFFFFF" w:themeFill="background1"/>
            <w:noWrap/>
            <w:vAlign w:val="center"/>
            <w:hideMark/>
          </w:tcPr>
          <w:p w14:paraId="3C87E5CC" w14:textId="77777777" w:rsidR="00CF07F7" w:rsidRPr="001B75BD" w:rsidRDefault="00CF07F7" w:rsidP="0027558E">
            <w:pPr>
              <w:rPr>
                <w:rFonts w:cs="Tahoma"/>
                <w:b/>
                <w:bCs/>
              </w:rPr>
            </w:pPr>
            <w:r w:rsidRPr="001B75BD">
              <w:rPr>
                <w:rFonts w:cs="Tahoma"/>
                <w:b/>
                <w:bCs/>
              </w:rPr>
              <w:t>8</w:t>
            </w:r>
          </w:p>
        </w:tc>
        <w:tc>
          <w:tcPr>
            <w:tcW w:w="9780" w:type="dxa"/>
            <w:gridSpan w:val="4"/>
            <w:shd w:val="clear" w:color="auto" w:fill="FFFFFF" w:themeFill="background1"/>
            <w:noWrap/>
            <w:vAlign w:val="center"/>
            <w:hideMark/>
          </w:tcPr>
          <w:p w14:paraId="4487A052" w14:textId="77777777" w:rsidR="00CF07F7" w:rsidRPr="001B75BD" w:rsidRDefault="00CF07F7" w:rsidP="0027558E">
            <w:pPr>
              <w:jc w:val="center"/>
              <w:rPr>
                <w:rFonts w:cs="Tahoma"/>
                <w:b/>
                <w:bCs/>
              </w:rPr>
            </w:pPr>
            <w:r w:rsidRPr="001B75BD">
              <w:rPr>
                <w:rFonts w:cs="Tahoma"/>
                <w:b/>
                <w:bCs/>
              </w:rPr>
              <w:t>Οθόνη</w:t>
            </w:r>
          </w:p>
        </w:tc>
      </w:tr>
      <w:tr w:rsidR="00CF07F7" w:rsidRPr="001B75BD" w14:paraId="5A5329F9" w14:textId="77777777" w:rsidTr="00445D35">
        <w:trPr>
          <w:trHeight w:val="375"/>
          <w:jc w:val="center"/>
        </w:trPr>
        <w:tc>
          <w:tcPr>
            <w:tcW w:w="760" w:type="dxa"/>
            <w:shd w:val="clear" w:color="auto" w:fill="FFFFFF" w:themeFill="background1"/>
            <w:noWrap/>
            <w:vAlign w:val="center"/>
            <w:hideMark/>
          </w:tcPr>
          <w:p w14:paraId="7DDBCBBE" w14:textId="77777777" w:rsidR="00CF07F7" w:rsidRPr="001B75BD" w:rsidRDefault="00CF07F7" w:rsidP="0027558E">
            <w:pPr>
              <w:rPr>
                <w:rFonts w:cs="Tahoma"/>
              </w:rPr>
            </w:pPr>
            <w:r w:rsidRPr="001B75BD">
              <w:rPr>
                <w:rFonts w:cs="Tahoma"/>
              </w:rPr>
              <w:t>8.1</w:t>
            </w:r>
          </w:p>
        </w:tc>
        <w:tc>
          <w:tcPr>
            <w:tcW w:w="5271" w:type="dxa"/>
            <w:shd w:val="clear" w:color="auto" w:fill="FFFFFF" w:themeFill="background1"/>
            <w:vAlign w:val="center"/>
            <w:hideMark/>
          </w:tcPr>
          <w:p w14:paraId="74243D78" w14:textId="77777777" w:rsidR="00CF07F7" w:rsidRPr="001B75BD" w:rsidRDefault="00CF07F7" w:rsidP="0027558E">
            <w:pPr>
              <w:rPr>
                <w:rFonts w:cs="Tahoma"/>
                <w:lang w:val="el-GR"/>
              </w:rPr>
            </w:pPr>
            <w:r w:rsidRPr="001B75BD">
              <w:rPr>
                <w:rFonts w:cs="Tahoma"/>
                <w:lang w:val="el-GR"/>
              </w:rPr>
              <w:t>Να αναφερθεί ο κατασκευαστής και το μοντέλο</w:t>
            </w:r>
          </w:p>
        </w:tc>
        <w:tc>
          <w:tcPr>
            <w:tcW w:w="1530" w:type="dxa"/>
            <w:shd w:val="clear" w:color="auto" w:fill="FFFFFF" w:themeFill="background1"/>
            <w:vAlign w:val="center"/>
            <w:hideMark/>
          </w:tcPr>
          <w:p w14:paraId="2D5711C4" w14:textId="77777777" w:rsidR="00CF07F7" w:rsidRPr="001B75BD" w:rsidRDefault="00CF07F7" w:rsidP="0027558E">
            <w:pPr>
              <w:jc w:val="center"/>
              <w:rPr>
                <w:rFonts w:cs="Tahoma"/>
              </w:rPr>
            </w:pPr>
            <w:r w:rsidRPr="001B75BD">
              <w:rPr>
                <w:rFonts w:cs="Tahoma"/>
              </w:rPr>
              <w:t>ΝΑΙ</w:t>
            </w:r>
          </w:p>
        </w:tc>
        <w:tc>
          <w:tcPr>
            <w:tcW w:w="1475" w:type="dxa"/>
            <w:shd w:val="clear" w:color="auto" w:fill="FFFFFF" w:themeFill="background1"/>
            <w:noWrap/>
            <w:vAlign w:val="center"/>
            <w:hideMark/>
          </w:tcPr>
          <w:p w14:paraId="005158B6"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4BC4DCB0" w14:textId="77777777" w:rsidR="00CF07F7" w:rsidRPr="001B75BD" w:rsidRDefault="00CF07F7" w:rsidP="0027558E">
            <w:pPr>
              <w:jc w:val="center"/>
              <w:rPr>
                <w:rFonts w:cs="Tahoma"/>
              </w:rPr>
            </w:pPr>
            <w:r w:rsidRPr="001B75BD">
              <w:rPr>
                <w:rFonts w:cs="Tahoma"/>
              </w:rPr>
              <w:t> </w:t>
            </w:r>
          </w:p>
        </w:tc>
      </w:tr>
      <w:tr w:rsidR="00CF07F7" w:rsidRPr="006D2098" w14:paraId="7A457F3C" w14:textId="77777777" w:rsidTr="00445D35">
        <w:trPr>
          <w:trHeight w:val="375"/>
          <w:jc w:val="center"/>
        </w:trPr>
        <w:tc>
          <w:tcPr>
            <w:tcW w:w="760" w:type="dxa"/>
            <w:shd w:val="clear" w:color="auto" w:fill="FFFFFF" w:themeFill="background1"/>
            <w:noWrap/>
            <w:vAlign w:val="center"/>
          </w:tcPr>
          <w:p w14:paraId="437E1C1C" w14:textId="77777777" w:rsidR="00CF07F7" w:rsidRPr="001B75BD" w:rsidRDefault="00CF07F7" w:rsidP="0027558E">
            <w:pPr>
              <w:rPr>
                <w:rFonts w:cs="Tahoma"/>
              </w:rPr>
            </w:pPr>
            <w:r w:rsidRPr="001B75BD">
              <w:rPr>
                <w:rFonts w:cs="Tahoma"/>
              </w:rPr>
              <w:t>8.2</w:t>
            </w:r>
          </w:p>
        </w:tc>
        <w:tc>
          <w:tcPr>
            <w:tcW w:w="5271" w:type="dxa"/>
            <w:shd w:val="clear" w:color="auto" w:fill="FFFFFF" w:themeFill="background1"/>
            <w:vAlign w:val="center"/>
          </w:tcPr>
          <w:p w14:paraId="5809322A" w14:textId="77777777" w:rsidR="00CF07F7" w:rsidRPr="001B75BD" w:rsidRDefault="00CF07F7" w:rsidP="0027558E">
            <w:pPr>
              <w:rPr>
                <w:rFonts w:cs="Tahoma"/>
                <w:lang w:val="el-GR"/>
              </w:rPr>
            </w:pPr>
            <w:r w:rsidRPr="001B75BD">
              <w:rPr>
                <w:rFonts w:cs="Tahoma"/>
                <w:lang w:val="el-GR"/>
              </w:rPr>
              <w:t>Του ιδίου κατασκευαστή με την κεντρική μονάδα</w:t>
            </w:r>
          </w:p>
        </w:tc>
        <w:tc>
          <w:tcPr>
            <w:tcW w:w="1530" w:type="dxa"/>
            <w:shd w:val="clear" w:color="auto" w:fill="FFFFFF" w:themeFill="background1"/>
            <w:vAlign w:val="center"/>
          </w:tcPr>
          <w:p w14:paraId="73D666D9" w14:textId="6374F02A" w:rsidR="00CF07F7" w:rsidRPr="001B75BD" w:rsidRDefault="00B43750" w:rsidP="0027558E">
            <w:pPr>
              <w:jc w:val="center"/>
              <w:rPr>
                <w:rFonts w:cs="Tahoma"/>
                <w:lang w:val="el-GR"/>
              </w:rPr>
            </w:pPr>
            <w:r>
              <w:rPr>
                <w:rFonts w:cs="Tahoma"/>
                <w:lang w:val="el-GR"/>
              </w:rPr>
              <w:t>ΝΑΙ</w:t>
            </w:r>
          </w:p>
        </w:tc>
        <w:tc>
          <w:tcPr>
            <w:tcW w:w="1475" w:type="dxa"/>
            <w:shd w:val="clear" w:color="auto" w:fill="FFFFFF" w:themeFill="background1"/>
            <w:noWrap/>
            <w:vAlign w:val="center"/>
          </w:tcPr>
          <w:p w14:paraId="03347AC3" w14:textId="77777777" w:rsidR="00CF07F7" w:rsidRPr="001B75BD" w:rsidRDefault="00CF07F7" w:rsidP="0027558E">
            <w:pPr>
              <w:jc w:val="center"/>
              <w:rPr>
                <w:rFonts w:cs="Tahoma"/>
                <w:lang w:val="el-GR"/>
              </w:rPr>
            </w:pPr>
          </w:p>
        </w:tc>
        <w:tc>
          <w:tcPr>
            <w:tcW w:w="1504" w:type="dxa"/>
            <w:shd w:val="clear" w:color="auto" w:fill="FFFFFF" w:themeFill="background1"/>
            <w:noWrap/>
            <w:vAlign w:val="center"/>
          </w:tcPr>
          <w:p w14:paraId="0F563BEC" w14:textId="77777777" w:rsidR="00CF07F7" w:rsidRPr="001B75BD" w:rsidRDefault="00CF07F7" w:rsidP="0027558E">
            <w:pPr>
              <w:jc w:val="center"/>
              <w:rPr>
                <w:rFonts w:cs="Tahoma"/>
                <w:lang w:val="el-GR"/>
              </w:rPr>
            </w:pPr>
          </w:p>
        </w:tc>
      </w:tr>
      <w:tr w:rsidR="00CF07F7" w:rsidRPr="001B75BD" w14:paraId="4B6AE7CA" w14:textId="77777777" w:rsidTr="00445D35">
        <w:trPr>
          <w:trHeight w:val="375"/>
          <w:jc w:val="center"/>
        </w:trPr>
        <w:tc>
          <w:tcPr>
            <w:tcW w:w="760" w:type="dxa"/>
            <w:shd w:val="clear" w:color="auto" w:fill="FFFFFF" w:themeFill="background1"/>
            <w:noWrap/>
            <w:vAlign w:val="center"/>
          </w:tcPr>
          <w:p w14:paraId="572F21F9" w14:textId="77777777" w:rsidR="00CF07F7" w:rsidRPr="00982A54" w:rsidRDefault="00CF07F7" w:rsidP="0027558E">
            <w:pPr>
              <w:rPr>
                <w:rFonts w:cs="Tahoma"/>
              </w:rPr>
            </w:pPr>
            <w:r w:rsidRPr="00982A54">
              <w:rPr>
                <w:rFonts w:cs="Tahoma"/>
              </w:rPr>
              <w:t>8.3</w:t>
            </w:r>
          </w:p>
        </w:tc>
        <w:tc>
          <w:tcPr>
            <w:tcW w:w="5271" w:type="dxa"/>
            <w:shd w:val="clear" w:color="auto" w:fill="FFFFFF" w:themeFill="background1"/>
            <w:vAlign w:val="center"/>
            <w:hideMark/>
          </w:tcPr>
          <w:p w14:paraId="46372CFE" w14:textId="77777777" w:rsidR="00CF07F7" w:rsidRPr="00663E7D" w:rsidRDefault="00CF07F7" w:rsidP="0027558E">
            <w:pPr>
              <w:rPr>
                <w:rFonts w:cs="Tahoma"/>
                <w:lang w:val="en-US"/>
              </w:rPr>
            </w:pPr>
            <w:r w:rsidRPr="00663E7D">
              <w:rPr>
                <w:rFonts w:cs="Tahoma"/>
              </w:rPr>
              <w:t xml:space="preserve">Τεχνολογίας </w:t>
            </w:r>
            <w:r w:rsidRPr="00663E7D">
              <w:rPr>
                <w:rFonts w:cs="Tahoma"/>
                <w:lang w:val="en-US"/>
              </w:rPr>
              <w:t>IPS</w:t>
            </w:r>
          </w:p>
        </w:tc>
        <w:tc>
          <w:tcPr>
            <w:tcW w:w="1530" w:type="dxa"/>
            <w:shd w:val="clear" w:color="auto" w:fill="FFFFFF" w:themeFill="background1"/>
            <w:vAlign w:val="center"/>
            <w:hideMark/>
          </w:tcPr>
          <w:p w14:paraId="4DC5D674" w14:textId="77777777" w:rsidR="00CF07F7" w:rsidRPr="00663E7D" w:rsidRDefault="00CF07F7" w:rsidP="0027558E">
            <w:pPr>
              <w:jc w:val="center"/>
              <w:rPr>
                <w:rFonts w:cs="Tahoma"/>
              </w:rPr>
            </w:pPr>
            <w:r w:rsidRPr="00663E7D">
              <w:rPr>
                <w:rFonts w:cs="Tahoma"/>
              </w:rPr>
              <w:t>ΝΑΙ</w:t>
            </w:r>
          </w:p>
        </w:tc>
        <w:tc>
          <w:tcPr>
            <w:tcW w:w="1475" w:type="dxa"/>
            <w:shd w:val="clear" w:color="auto" w:fill="FFFFFF" w:themeFill="background1"/>
            <w:noWrap/>
            <w:vAlign w:val="center"/>
            <w:hideMark/>
          </w:tcPr>
          <w:p w14:paraId="39C0F33D" w14:textId="77777777" w:rsidR="00CF07F7" w:rsidRPr="00663E7D" w:rsidRDefault="00CF07F7" w:rsidP="0027558E">
            <w:pPr>
              <w:jc w:val="center"/>
              <w:rPr>
                <w:rFonts w:cs="Tahoma"/>
              </w:rPr>
            </w:pPr>
            <w:r w:rsidRPr="00663E7D">
              <w:rPr>
                <w:rFonts w:cs="Tahoma"/>
              </w:rPr>
              <w:t> </w:t>
            </w:r>
          </w:p>
        </w:tc>
        <w:tc>
          <w:tcPr>
            <w:tcW w:w="1504" w:type="dxa"/>
            <w:shd w:val="clear" w:color="auto" w:fill="FFFFFF" w:themeFill="background1"/>
            <w:noWrap/>
            <w:vAlign w:val="center"/>
            <w:hideMark/>
          </w:tcPr>
          <w:p w14:paraId="3A402F7F" w14:textId="77777777" w:rsidR="00CF07F7" w:rsidRPr="00663E7D" w:rsidRDefault="00CF07F7" w:rsidP="0027558E">
            <w:pPr>
              <w:jc w:val="center"/>
              <w:rPr>
                <w:rFonts w:cs="Tahoma"/>
              </w:rPr>
            </w:pPr>
            <w:r w:rsidRPr="00663E7D">
              <w:rPr>
                <w:rFonts w:cs="Tahoma"/>
              </w:rPr>
              <w:t> </w:t>
            </w:r>
          </w:p>
        </w:tc>
      </w:tr>
      <w:tr w:rsidR="00CF07F7" w:rsidRPr="001B75BD" w14:paraId="4FEDF979" w14:textId="77777777" w:rsidTr="00445D35">
        <w:trPr>
          <w:trHeight w:val="375"/>
          <w:jc w:val="center"/>
        </w:trPr>
        <w:tc>
          <w:tcPr>
            <w:tcW w:w="760" w:type="dxa"/>
            <w:shd w:val="clear" w:color="auto" w:fill="FFFFFF" w:themeFill="background1"/>
            <w:noWrap/>
            <w:vAlign w:val="center"/>
          </w:tcPr>
          <w:p w14:paraId="5F4B0340" w14:textId="77777777" w:rsidR="00CF07F7" w:rsidRPr="001B75BD" w:rsidRDefault="00CF07F7" w:rsidP="0027558E">
            <w:pPr>
              <w:rPr>
                <w:rFonts w:cs="Tahoma"/>
              </w:rPr>
            </w:pPr>
            <w:r w:rsidRPr="001B75BD">
              <w:rPr>
                <w:rFonts w:cs="Tahoma"/>
              </w:rPr>
              <w:t>8.4</w:t>
            </w:r>
          </w:p>
        </w:tc>
        <w:tc>
          <w:tcPr>
            <w:tcW w:w="5271" w:type="dxa"/>
            <w:shd w:val="clear" w:color="auto" w:fill="FFFFFF" w:themeFill="background1"/>
            <w:vAlign w:val="center"/>
            <w:hideMark/>
          </w:tcPr>
          <w:p w14:paraId="5BC8AA68" w14:textId="77777777" w:rsidR="00CF07F7" w:rsidRPr="001B75BD" w:rsidRDefault="00CF07F7" w:rsidP="0027558E">
            <w:pPr>
              <w:rPr>
                <w:rFonts w:cs="Tahoma"/>
              </w:rPr>
            </w:pPr>
            <w:r w:rsidRPr="001B75BD">
              <w:rPr>
                <w:rFonts w:cs="Tahoma"/>
              </w:rPr>
              <w:t>Μέγεθος</w:t>
            </w:r>
          </w:p>
        </w:tc>
        <w:tc>
          <w:tcPr>
            <w:tcW w:w="1530" w:type="dxa"/>
            <w:shd w:val="clear" w:color="auto" w:fill="FFFFFF" w:themeFill="background1"/>
            <w:vAlign w:val="center"/>
            <w:hideMark/>
          </w:tcPr>
          <w:p w14:paraId="3C3E30CC" w14:textId="6C8BBFA0" w:rsidR="00CF07F7" w:rsidRPr="001B75BD" w:rsidRDefault="00CF07F7" w:rsidP="0027558E">
            <w:pPr>
              <w:jc w:val="center"/>
              <w:rPr>
                <w:rFonts w:cs="Tahoma"/>
              </w:rPr>
            </w:pPr>
            <w:r w:rsidRPr="001B75BD">
              <w:rPr>
                <w:rFonts w:cs="Tahoma"/>
              </w:rPr>
              <w:t>≥ 2</w:t>
            </w:r>
            <w:r w:rsidR="00491AC2">
              <w:rPr>
                <w:rFonts w:cs="Tahoma"/>
                <w:lang w:val="el-GR"/>
              </w:rPr>
              <w:t>7</w:t>
            </w:r>
            <w:r w:rsidRPr="001B75BD">
              <w:rPr>
                <w:rFonts w:cs="Tahoma"/>
              </w:rPr>
              <w:t>’’</w:t>
            </w:r>
          </w:p>
        </w:tc>
        <w:tc>
          <w:tcPr>
            <w:tcW w:w="1475" w:type="dxa"/>
            <w:shd w:val="clear" w:color="auto" w:fill="FFFFFF" w:themeFill="background1"/>
            <w:noWrap/>
            <w:vAlign w:val="center"/>
            <w:hideMark/>
          </w:tcPr>
          <w:p w14:paraId="38E2D3DB"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70E658EA" w14:textId="77777777" w:rsidR="00CF07F7" w:rsidRPr="001B75BD" w:rsidRDefault="00CF07F7" w:rsidP="0027558E">
            <w:pPr>
              <w:jc w:val="center"/>
              <w:rPr>
                <w:rFonts w:cs="Tahoma"/>
              </w:rPr>
            </w:pPr>
            <w:r w:rsidRPr="001B75BD">
              <w:rPr>
                <w:rFonts w:cs="Tahoma"/>
              </w:rPr>
              <w:t> </w:t>
            </w:r>
          </w:p>
        </w:tc>
      </w:tr>
      <w:tr w:rsidR="00CF07F7" w:rsidRPr="001B75BD" w14:paraId="03FC70FE" w14:textId="77777777" w:rsidTr="00445D35">
        <w:trPr>
          <w:trHeight w:val="375"/>
          <w:jc w:val="center"/>
        </w:trPr>
        <w:tc>
          <w:tcPr>
            <w:tcW w:w="760" w:type="dxa"/>
            <w:shd w:val="clear" w:color="auto" w:fill="FFFFFF" w:themeFill="background1"/>
            <w:noWrap/>
            <w:vAlign w:val="center"/>
          </w:tcPr>
          <w:p w14:paraId="77888985" w14:textId="77777777" w:rsidR="00CF07F7" w:rsidRPr="001B75BD" w:rsidRDefault="00CF07F7" w:rsidP="0027558E">
            <w:pPr>
              <w:rPr>
                <w:rFonts w:cs="Tahoma"/>
              </w:rPr>
            </w:pPr>
            <w:r w:rsidRPr="001B75BD">
              <w:rPr>
                <w:rFonts w:cs="Tahoma"/>
              </w:rPr>
              <w:t>8.5</w:t>
            </w:r>
          </w:p>
        </w:tc>
        <w:tc>
          <w:tcPr>
            <w:tcW w:w="5271" w:type="dxa"/>
            <w:shd w:val="clear" w:color="auto" w:fill="FFFFFF" w:themeFill="background1"/>
            <w:vAlign w:val="center"/>
            <w:hideMark/>
          </w:tcPr>
          <w:p w14:paraId="4C10A91A" w14:textId="77777777" w:rsidR="00CF07F7" w:rsidRPr="00982A54" w:rsidRDefault="00CF07F7" w:rsidP="0027558E">
            <w:pPr>
              <w:rPr>
                <w:rFonts w:cs="Tahoma"/>
              </w:rPr>
            </w:pPr>
            <w:r w:rsidRPr="00AB155F">
              <w:rPr>
                <w:rFonts w:cs="Tahoma"/>
              </w:rPr>
              <w:t>Μέγιστη ανάλυση</w:t>
            </w:r>
          </w:p>
        </w:tc>
        <w:tc>
          <w:tcPr>
            <w:tcW w:w="1530" w:type="dxa"/>
            <w:shd w:val="clear" w:color="auto" w:fill="FFFFFF" w:themeFill="background1"/>
            <w:vAlign w:val="center"/>
            <w:hideMark/>
          </w:tcPr>
          <w:p w14:paraId="363438F7" w14:textId="77777777" w:rsidR="00CF07F7" w:rsidRPr="00663E7D" w:rsidRDefault="00CF07F7" w:rsidP="0027558E">
            <w:pPr>
              <w:jc w:val="center"/>
              <w:rPr>
                <w:rFonts w:cs="Tahoma"/>
              </w:rPr>
            </w:pPr>
            <w:r w:rsidRPr="00663E7D">
              <w:rPr>
                <w:rFonts w:cs="Tahoma"/>
              </w:rPr>
              <w:t xml:space="preserve">≥ 1.920 x 1.080 </w:t>
            </w:r>
          </w:p>
        </w:tc>
        <w:tc>
          <w:tcPr>
            <w:tcW w:w="1475" w:type="dxa"/>
            <w:shd w:val="clear" w:color="auto" w:fill="FFFFFF" w:themeFill="background1"/>
            <w:noWrap/>
            <w:vAlign w:val="center"/>
            <w:hideMark/>
          </w:tcPr>
          <w:p w14:paraId="0C7A3280" w14:textId="77777777" w:rsidR="00CF07F7" w:rsidRPr="00663E7D" w:rsidRDefault="00CF07F7" w:rsidP="0027558E">
            <w:pPr>
              <w:jc w:val="center"/>
              <w:rPr>
                <w:rFonts w:cs="Tahoma"/>
              </w:rPr>
            </w:pPr>
            <w:r w:rsidRPr="00663E7D">
              <w:rPr>
                <w:rFonts w:cs="Tahoma"/>
              </w:rPr>
              <w:t> </w:t>
            </w:r>
          </w:p>
        </w:tc>
        <w:tc>
          <w:tcPr>
            <w:tcW w:w="1504" w:type="dxa"/>
            <w:shd w:val="clear" w:color="auto" w:fill="FFFFFF" w:themeFill="background1"/>
            <w:noWrap/>
            <w:vAlign w:val="center"/>
            <w:hideMark/>
          </w:tcPr>
          <w:p w14:paraId="46F01903" w14:textId="77777777" w:rsidR="00CF07F7" w:rsidRPr="00663E7D" w:rsidRDefault="00CF07F7" w:rsidP="0027558E">
            <w:pPr>
              <w:jc w:val="center"/>
              <w:rPr>
                <w:rFonts w:cs="Tahoma"/>
              </w:rPr>
            </w:pPr>
            <w:r w:rsidRPr="00663E7D">
              <w:rPr>
                <w:rFonts w:cs="Tahoma"/>
              </w:rPr>
              <w:t> </w:t>
            </w:r>
          </w:p>
        </w:tc>
      </w:tr>
      <w:tr w:rsidR="00CF07F7" w:rsidRPr="001B75BD" w14:paraId="4AFAD789" w14:textId="77777777" w:rsidTr="00445D35">
        <w:trPr>
          <w:trHeight w:val="375"/>
          <w:jc w:val="center"/>
        </w:trPr>
        <w:tc>
          <w:tcPr>
            <w:tcW w:w="760" w:type="dxa"/>
            <w:shd w:val="clear" w:color="auto" w:fill="FFFFFF" w:themeFill="background1"/>
            <w:noWrap/>
            <w:vAlign w:val="center"/>
          </w:tcPr>
          <w:p w14:paraId="06877F24" w14:textId="77777777" w:rsidR="00CF07F7" w:rsidRPr="001B75BD" w:rsidRDefault="00CF07F7" w:rsidP="0027558E">
            <w:pPr>
              <w:rPr>
                <w:rFonts w:cs="Tahoma"/>
              </w:rPr>
            </w:pPr>
            <w:r w:rsidRPr="001B75BD">
              <w:rPr>
                <w:rFonts w:cs="Tahoma"/>
              </w:rPr>
              <w:t>8.6</w:t>
            </w:r>
          </w:p>
        </w:tc>
        <w:tc>
          <w:tcPr>
            <w:tcW w:w="5271" w:type="dxa"/>
            <w:shd w:val="clear" w:color="auto" w:fill="FFFFFF" w:themeFill="background1"/>
            <w:vAlign w:val="center"/>
            <w:hideMark/>
          </w:tcPr>
          <w:p w14:paraId="17254AC4" w14:textId="77777777" w:rsidR="00CF07F7" w:rsidRPr="001B75BD" w:rsidRDefault="00CF07F7" w:rsidP="0027558E">
            <w:pPr>
              <w:rPr>
                <w:rFonts w:cs="Tahoma"/>
              </w:rPr>
            </w:pPr>
            <w:r w:rsidRPr="001B75BD">
              <w:rPr>
                <w:rFonts w:cs="Tahoma"/>
              </w:rPr>
              <w:t>Φωτεινότητα</w:t>
            </w:r>
          </w:p>
        </w:tc>
        <w:tc>
          <w:tcPr>
            <w:tcW w:w="1530" w:type="dxa"/>
            <w:shd w:val="clear" w:color="auto" w:fill="FFFFFF" w:themeFill="background1"/>
            <w:vAlign w:val="center"/>
            <w:hideMark/>
          </w:tcPr>
          <w:p w14:paraId="0CB20E02" w14:textId="77777777" w:rsidR="00CF07F7" w:rsidRPr="001B75BD" w:rsidRDefault="00CF07F7" w:rsidP="0027558E">
            <w:pPr>
              <w:jc w:val="center"/>
              <w:rPr>
                <w:rFonts w:cs="Tahoma"/>
              </w:rPr>
            </w:pPr>
            <w:r w:rsidRPr="001B75BD">
              <w:rPr>
                <w:rFonts w:cs="Tahoma"/>
              </w:rPr>
              <w:t>≥ 250 cd/m</w:t>
            </w:r>
            <w:r w:rsidRPr="001B75BD">
              <w:rPr>
                <w:rFonts w:cs="Tahoma"/>
                <w:vertAlign w:val="superscript"/>
              </w:rPr>
              <w:t>2</w:t>
            </w:r>
          </w:p>
        </w:tc>
        <w:tc>
          <w:tcPr>
            <w:tcW w:w="1475" w:type="dxa"/>
            <w:shd w:val="clear" w:color="auto" w:fill="FFFFFF" w:themeFill="background1"/>
            <w:noWrap/>
            <w:vAlign w:val="center"/>
            <w:hideMark/>
          </w:tcPr>
          <w:p w14:paraId="25D01D2C"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3BFBEE89" w14:textId="77777777" w:rsidR="00CF07F7" w:rsidRPr="001B75BD" w:rsidRDefault="00CF07F7" w:rsidP="0027558E">
            <w:pPr>
              <w:jc w:val="center"/>
              <w:rPr>
                <w:rFonts w:cs="Tahoma"/>
              </w:rPr>
            </w:pPr>
            <w:r w:rsidRPr="001B75BD">
              <w:rPr>
                <w:rFonts w:cs="Tahoma"/>
              </w:rPr>
              <w:t> </w:t>
            </w:r>
          </w:p>
        </w:tc>
      </w:tr>
      <w:tr w:rsidR="00CF07F7" w:rsidRPr="001B75BD" w14:paraId="26781654" w14:textId="77777777" w:rsidTr="00445D35">
        <w:trPr>
          <w:trHeight w:val="375"/>
          <w:jc w:val="center"/>
        </w:trPr>
        <w:tc>
          <w:tcPr>
            <w:tcW w:w="760" w:type="dxa"/>
            <w:shd w:val="clear" w:color="auto" w:fill="FFFFFF" w:themeFill="background1"/>
            <w:noWrap/>
            <w:vAlign w:val="center"/>
          </w:tcPr>
          <w:p w14:paraId="142B6D7A" w14:textId="77777777" w:rsidR="00CF07F7" w:rsidRPr="001B75BD" w:rsidRDefault="00CF07F7" w:rsidP="0027558E">
            <w:pPr>
              <w:rPr>
                <w:rFonts w:cs="Tahoma"/>
              </w:rPr>
            </w:pPr>
            <w:r w:rsidRPr="001B75BD">
              <w:rPr>
                <w:rFonts w:cs="Tahoma"/>
              </w:rPr>
              <w:t>8.7</w:t>
            </w:r>
          </w:p>
        </w:tc>
        <w:tc>
          <w:tcPr>
            <w:tcW w:w="5271" w:type="dxa"/>
            <w:shd w:val="clear" w:color="auto" w:fill="FFFFFF" w:themeFill="background1"/>
            <w:vAlign w:val="center"/>
            <w:hideMark/>
          </w:tcPr>
          <w:p w14:paraId="61139877" w14:textId="77777777" w:rsidR="00CF07F7" w:rsidRPr="001B75BD" w:rsidRDefault="00CF07F7" w:rsidP="0027558E">
            <w:pPr>
              <w:rPr>
                <w:rFonts w:cs="Tahoma"/>
              </w:rPr>
            </w:pPr>
            <w:r w:rsidRPr="001B75BD">
              <w:rPr>
                <w:rFonts w:cs="Tahoma"/>
              </w:rPr>
              <w:t>Λόγος αντίθεσης (τυπικός)</w:t>
            </w:r>
          </w:p>
        </w:tc>
        <w:tc>
          <w:tcPr>
            <w:tcW w:w="1530" w:type="dxa"/>
            <w:shd w:val="clear" w:color="auto" w:fill="FFFFFF" w:themeFill="background1"/>
            <w:vAlign w:val="center"/>
            <w:hideMark/>
          </w:tcPr>
          <w:p w14:paraId="47CD0172" w14:textId="77777777" w:rsidR="00CF07F7" w:rsidRPr="001B75BD" w:rsidRDefault="00CF07F7" w:rsidP="0027558E">
            <w:pPr>
              <w:jc w:val="center"/>
              <w:rPr>
                <w:rFonts w:cs="Tahoma"/>
              </w:rPr>
            </w:pPr>
            <w:r w:rsidRPr="001B75BD">
              <w:rPr>
                <w:rFonts w:cs="Tahoma"/>
              </w:rPr>
              <w:t>≥ 1000:1</w:t>
            </w:r>
          </w:p>
        </w:tc>
        <w:tc>
          <w:tcPr>
            <w:tcW w:w="1475" w:type="dxa"/>
            <w:shd w:val="clear" w:color="auto" w:fill="FFFFFF" w:themeFill="background1"/>
            <w:noWrap/>
            <w:vAlign w:val="center"/>
            <w:hideMark/>
          </w:tcPr>
          <w:p w14:paraId="1EBD41B1"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5D8DDD85" w14:textId="77777777" w:rsidR="00CF07F7" w:rsidRPr="001B75BD" w:rsidRDefault="00CF07F7" w:rsidP="0027558E">
            <w:pPr>
              <w:jc w:val="center"/>
              <w:rPr>
                <w:rFonts w:cs="Tahoma"/>
              </w:rPr>
            </w:pPr>
            <w:r w:rsidRPr="001B75BD">
              <w:rPr>
                <w:rFonts w:cs="Tahoma"/>
              </w:rPr>
              <w:t> </w:t>
            </w:r>
          </w:p>
        </w:tc>
      </w:tr>
      <w:tr w:rsidR="00CF07F7" w:rsidRPr="001B75BD" w14:paraId="602369B3" w14:textId="77777777" w:rsidTr="00445D35">
        <w:trPr>
          <w:trHeight w:val="375"/>
          <w:jc w:val="center"/>
        </w:trPr>
        <w:tc>
          <w:tcPr>
            <w:tcW w:w="760" w:type="dxa"/>
            <w:shd w:val="clear" w:color="auto" w:fill="FFFFFF" w:themeFill="background1"/>
            <w:noWrap/>
            <w:vAlign w:val="center"/>
          </w:tcPr>
          <w:p w14:paraId="67FD5447" w14:textId="77777777" w:rsidR="00CF07F7" w:rsidRPr="001B75BD" w:rsidRDefault="00CF07F7" w:rsidP="0027558E">
            <w:pPr>
              <w:rPr>
                <w:rFonts w:cs="Tahoma"/>
              </w:rPr>
            </w:pPr>
            <w:r w:rsidRPr="001B75BD">
              <w:rPr>
                <w:rFonts w:cs="Tahoma"/>
              </w:rPr>
              <w:t>8.8</w:t>
            </w:r>
          </w:p>
        </w:tc>
        <w:tc>
          <w:tcPr>
            <w:tcW w:w="5271" w:type="dxa"/>
            <w:shd w:val="clear" w:color="auto" w:fill="FFFFFF" w:themeFill="background1"/>
            <w:vAlign w:val="center"/>
            <w:hideMark/>
          </w:tcPr>
          <w:p w14:paraId="7C9717BC" w14:textId="77777777" w:rsidR="00CF07F7" w:rsidRPr="001B75BD" w:rsidRDefault="00CF07F7" w:rsidP="0027558E">
            <w:pPr>
              <w:rPr>
                <w:rFonts w:cs="Tahoma"/>
              </w:rPr>
            </w:pPr>
            <w:r w:rsidRPr="001B75BD">
              <w:rPr>
                <w:rFonts w:cs="Tahoma"/>
              </w:rPr>
              <w:t>Οριζόντια γωνία θέασης</w:t>
            </w:r>
          </w:p>
        </w:tc>
        <w:tc>
          <w:tcPr>
            <w:tcW w:w="1530" w:type="dxa"/>
            <w:shd w:val="clear" w:color="auto" w:fill="FFFFFF" w:themeFill="background1"/>
            <w:vAlign w:val="center"/>
            <w:hideMark/>
          </w:tcPr>
          <w:p w14:paraId="4B766F5F" w14:textId="77777777" w:rsidR="00CF07F7" w:rsidRPr="001B75BD" w:rsidRDefault="00CF07F7" w:rsidP="0027558E">
            <w:pPr>
              <w:jc w:val="center"/>
              <w:rPr>
                <w:rFonts w:cs="Tahoma"/>
              </w:rPr>
            </w:pPr>
            <w:r w:rsidRPr="001B75BD">
              <w:rPr>
                <w:rFonts w:cs="Tahoma"/>
              </w:rPr>
              <w:t>≥ 178</w:t>
            </w:r>
            <w:r w:rsidRPr="001B75BD">
              <w:rPr>
                <w:rFonts w:cs="Tahoma"/>
                <w:vertAlign w:val="superscript"/>
              </w:rPr>
              <w:t>ο</w:t>
            </w:r>
          </w:p>
        </w:tc>
        <w:tc>
          <w:tcPr>
            <w:tcW w:w="1475" w:type="dxa"/>
            <w:shd w:val="clear" w:color="auto" w:fill="FFFFFF" w:themeFill="background1"/>
            <w:noWrap/>
            <w:vAlign w:val="center"/>
            <w:hideMark/>
          </w:tcPr>
          <w:p w14:paraId="199B74E4"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7BE01F73" w14:textId="77777777" w:rsidR="00CF07F7" w:rsidRPr="001B75BD" w:rsidRDefault="00CF07F7" w:rsidP="0027558E">
            <w:pPr>
              <w:jc w:val="center"/>
              <w:rPr>
                <w:rFonts w:cs="Tahoma"/>
              </w:rPr>
            </w:pPr>
            <w:r w:rsidRPr="001B75BD">
              <w:rPr>
                <w:rFonts w:cs="Tahoma"/>
              </w:rPr>
              <w:t> </w:t>
            </w:r>
          </w:p>
        </w:tc>
      </w:tr>
      <w:tr w:rsidR="00CF07F7" w:rsidRPr="001B75BD" w14:paraId="203E75E0" w14:textId="77777777" w:rsidTr="00445D35">
        <w:trPr>
          <w:trHeight w:val="375"/>
          <w:jc w:val="center"/>
        </w:trPr>
        <w:tc>
          <w:tcPr>
            <w:tcW w:w="760" w:type="dxa"/>
            <w:shd w:val="clear" w:color="auto" w:fill="FFFFFF" w:themeFill="background1"/>
            <w:noWrap/>
            <w:vAlign w:val="center"/>
          </w:tcPr>
          <w:p w14:paraId="499AD9A9" w14:textId="77777777" w:rsidR="00CF07F7" w:rsidRPr="001B75BD" w:rsidRDefault="00CF07F7" w:rsidP="0027558E">
            <w:pPr>
              <w:rPr>
                <w:rFonts w:cs="Tahoma"/>
              </w:rPr>
            </w:pPr>
            <w:r w:rsidRPr="001B75BD">
              <w:rPr>
                <w:rFonts w:cs="Tahoma"/>
              </w:rPr>
              <w:t>8.9</w:t>
            </w:r>
          </w:p>
        </w:tc>
        <w:tc>
          <w:tcPr>
            <w:tcW w:w="5271" w:type="dxa"/>
            <w:shd w:val="clear" w:color="auto" w:fill="FFFFFF" w:themeFill="background1"/>
            <w:vAlign w:val="center"/>
            <w:hideMark/>
          </w:tcPr>
          <w:p w14:paraId="549CF5DF" w14:textId="77777777" w:rsidR="00CF07F7" w:rsidRPr="001B75BD" w:rsidRDefault="00CF07F7" w:rsidP="0027558E">
            <w:pPr>
              <w:rPr>
                <w:rFonts w:cs="Tahoma"/>
              </w:rPr>
            </w:pPr>
            <w:r w:rsidRPr="001B75BD">
              <w:rPr>
                <w:rFonts w:cs="Tahoma"/>
              </w:rPr>
              <w:t>Κάθετη γωνία θέασης</w:t>
            </w:r>
          </w:p>
        </w:tc>
        <w:tc>
          <w:tcPr>
            <w:tcW w:w="1530" w:type="dxa"/>
            <w:shd w:val="clear" w:color="auto" w:fill="FFFFFF" w:themeFill="background1"/>
            <w:vAlign w:val="center"/>
            <w:hideMark/>
          </w:tcPr>
          <w:p w14:paraId="24913ECF" w14:textId="77777777" w:rsidR="00CF07F7" w:rsidRPr="001B75BD" w:rsidRDefault="00CF07F7" w:rsidP="0027558E">
            <w:pPr>
              <w:jc w:val="center"/>
              <w:rPr>
                <w:rFonts w:cs="Tahoma"/>
              </w:rPr>
            </w:pPr>
            <w:r w:rsidRPr="001B75BD">
              <w:rPr>
                <w:rFonts w:cs="Tahoma"/>
              </w:rPr>
              <w:t>≥ 178</w:t>
            </w:r>
            <w:r w:rsidRPr="001B75BD">
              <w:rPr>
                <w:rFonts w:cs="Tahoma"/>
                <w:vertAlign w:val="superscript"/>
              </w:rPr>
              <w:t>ο</w:t>
            </w:r>
          </w:p>
        </w:tc>
        <w:tc>
          <w:tcPr>
            <w:tcW w:w="1475" w:type="dxa"/>
            <w:shd w:val="clear" w:color="auto" w:fill="FFFFFF" w:themeFill="background1"/>
            <w:noWrap/>
            <w:vAlign w:val="center"/>
            <w:hideMark/>
          </w:tcPr>
          <w:p w14:paraId="73235A05"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2E417551" w14:textId="77777777" w:rsidR="00CF07F7" w:rsidRPr="001B75BD" w:rsidRDefault="00CF07F7" w:rsidP="0027558E">
            <w:pPr>
              <w:jc w:val="center"/>
              <w:rPr>
                <w:rFonts w:cs="Tahoma"/>
              </w:rPr>
            </w:pPr>
            <w:r w:rsidRPr="001B75BD">
              <w:rPr>
                <w:rFonts w:cs="Tahoma"/>
              </w:rPr>
              <w:t> </w:t>
            </w:r>
          </w:p>
        </w:tc>
      </w:tr>
      <w:tr w:rsidR="00CF07F7" w:rsidRPr="001B75BD" w14:paraId="08C48BBE" w14:textId="77777777" w:rsidTr="00445D35">
        <w:trPr>
          <w:trHeight w:val="375"/>
          <w:jc w:val="center"/>
        </w:trPr>
        <w:tc>
          <w:tcPr>
            <w:tcW w:w="760" w:type="dxa"/>
            <w:shd w:val="clear" w:color="auto" w:fill="FFFFFF" w:themeFill="background1"/>
            <w:noWrap/>
            <w:vAlign w:val="center"/>
          </w:tcPr>
          <w:p w14:paraId="173CD6DD" w14:textId="77777777" w:rsidR="00CF07F7" w:rsidRPr="001B75BD" w:rsidRDefault="00CF07F7" w:rsidP="0027558E">
            <w:pPr>
              <w:rPr>
                <w:rFonts w:cs="Tahoma"/>
                <w:lang w:val="en-US"/>
              </w:rPr>
            </w:pPr>
            <w:r w:rsidRPr="001B75BD">
              <w:rPr>
                <w:rFonts w:cs="Tahoma"/>
              </w:rPr>
              <w:t>8.10</w:t>
            </w:r>
          </w:p>
        </w:tc>
        <w:tc>
          <w:tcPr>
            <w:tcW w:w="5271" w:type="dxa"/>
            <w:shd w:val="clear" w:color="auto" w:fill="FFFFFF" w:themeFill="background1"/>
            <w:vAlign w:val="center"/>
            <w:hideMark/>
          </w:tcPr>
          <w:p w14:paraId="140B9083" w14:textId="77777777" w:rsidR="00CF07F7" w:rsidRPr="001B75BD" w:rsidRDefault="00CF07F7" w:rsidP="0027558E">
            <w:pPr>
              <w:rPr>
                <w:rFonts w:cs="Tahoma"/>
              </w:rPr>
            </w:pPr>
            <w:r w:rsidRPr="001B75BD">
              <w:rPr>
                <w:rFonts w:cs="Tahoma"/>
              </w:rPr>
              <w:t>Χρόνος απόκρισης</w:t>
            </w:r>
          </w:p>
        </w:tc>
        <w:tc>
          <w:tcPr>
            <w:tcW w:w="1530" w:type="dxa"/>
            <w:shd w:val="clear" w:color="auto" w:fill="FFFFFF" w:themeFill="background1"/>
            <w:vAlign w:val="center"/>
            <w:hideMark/>
          </w:tcPr>
          <w:p w14:paraId="1AB3BC39" w14:textId="77777777" w:rsidR="00CF07F7" w:rsidRPr="001B75BD" w:rsidRDefault="00CF07F7" w:rsidP="0027558E">
            <w:pPr>
              <w:jc w:val="center"/>
              <w:rPr>
                <w:rFonts w:cs="Tahoma"/>
              </w:rPr>
            </w:pPr>
            <w:r w:rsidRPr="001B75BD">
              <w:rPr>
                <w:rFonts w:cs="Tahoma"/>
              </w:rPr>
              <w:t>≤ 5 ms</w:t>
            </w:r>
          </w:p>
        </w:tc>
        <w:tc>
          <w:tcPr>
            <w:tcW w:w="1475" w:type="dxa"/>
            <w:shd w:val="clear" w:color="auto" w:fill="FFFFFF" w:themeFill="background1"/>
            <w:noWrap/>
            <w:vAlign w:val="center"/>
            <w:hideMark/>
          </w:tcPr>
          <w:p w14:paraId="7C4886E2"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056B8471" w14:textId="77777777" w:rsidR="00CF07F7" w:rsidRPr="001B75BD" w:rsidRDefault="00CF07F7" w:rsidP="0027558E">
            <w:pPr>
              <w:jc w:val="center"/>
              <w:rPr>
                <w:rFonts w:cs="Tahoma"/>
              </w:rPr>
            </w:pPr>
            <w:r w:rsidRPr="001B75BD">
              <w:rPr>
                <w:rFonts w:cs="Tahoma"/>
              </w:rPr>
              <w:t> </w:t>
            </w:r>
          </w:p>
        </w:tc>
      </w:tr>
      <w:tr w:rsidR="00CF07F7" w:rsidRPr="001B75BD" w14:paraId="5116A564" w14:textId="77777777" w:rsidTr="00445D35">
        <w:trPr>
          <w:trHeight w:val="375"/>
          <w:jc w:val="center"/>
        </w:trPr>
        <w:tc>
          <w:tcPr>
            <w:tcW w:w="760" w:type="dxa"/>
            <w:shd w:val="clear" w:color="auto" w:fill="FFFFFF" w:themeFill="background1"/>
            <w:noWrap/>
            <w:vAlign w:val="center"/>
          </w:tcPr>
          <w:p w14:paraId="77319D56" w14:textId="77777777" w:rsidR="00CF07F7" w:rsidRPr="001B75BD" w:rsidRDefault="00CF07F7" w:rsidP="0027558E">
            <w:pPr>
              <w:rPr>
                <w:rFonts w:cs="Tahoma"/>
              </w:rPr>
            </w:pPr>
            <w:r w:rsidRPr="001B75BD">
              <w:rPr>
                <w:rFonts w:cs="Tahoma"/>
              </w:rPr>
              <w:t>8.11</w:t>
            </w:r>
          </w:p>
        </w:tc>
        <w:tc>
          <w:tcPr>
            <w:tcW w:w="5271" w:type="dxa"/>
            <w:shd w:val="clear" w:color="auto" w:fill="FFFFFF" w:themeFill="background1"/>
            <w:vAlign w:val="center"/>
            <w:hideMark/>
          </w:tcPr>
          <w:p w14:paraId="456DD79D" w14:textId="77777777" w:rsidR="00CF07F7" w:rsidRPr="001B75BD" w:rsidRDefault="00CF07F7" w:rsidP="0027558E">
            <w:pPr>
              <w:rPr>
                <w:rFonts w:cs="Tahoma"/>
              </w:rPr>
            </w:pPr>
            <w:r w:rsidRPr="001B75BD">
              <w:rPr>
                <w:rFonts w:cs="Tahoma"/>
              </w:rPr>
              <w:t>Θύρα VGA</w:t>
            </w:r>
          </w:p>
        </w:tc>
        <w:tc>
          <w:tcPr>
            <w:tcW w:w="1530" w:type="dxa"/>
            <w:shd w:val="clear" w:color="auto" w:fill="FFFFFF" w:themeFill="background1"/>
            <w:vAlign w:val="center"/>
            <w:hideMark/>
          </w:tcPr>
          <w:p w14:paraId="21F5871E" w14:textId="77777777" w:rsidR="00CF07F7" w:rsidRPr="001B75BD" w:rsidRDefault="00CF07F7" w:rsidP="0027558E">
            <w:pPr>
              <w:jc w:val="center"/>
              <w:rPr>
                <w:rFonts w:cs="Tahoma"/>
              </w:rPr>
            </w:pPr>
            <w:r w:rsidRPr="001B75BD">
              <w:rPr>
                <w:rFonts w:cs="Tahoma"/>
              </w:rPr>
              <w:t>NAI</w:t>
            </w:r>
          </w:p>
        </w:tc>
        <w:tc>
          <w:tcPr>
            <w:tcW w:w="1475" w:type="dxa"/>
            <w:shd w:val="clear" w:color="auto" w:fill="FFFFFF" w:themeFill="background1"/>
            <w:noWrap/>
            <w:vAlign w:val="center"/>
            <w:hideMark/>
          </w:tcPr>
          <w:p w14:paraId="634D3EA5" w14:textId="77777777" w:rsidR="00CF07F7" w:rsidRPr="001B75BD" w:rsidRDefault="00CF07F7" w:rsidP="0027558E">
            <w:pPr>
              <w:jc w:val="center"/>
              <w:rPr>
                <w:rFonts w:cs="Tahoma"/>
              </w:rPr>
            </w:pPr>
            <w:r w:rsidRPr="001B75BD">
              <w:rPr>
                <w:rFonts w:cs="Tahoma"/>
              </w:rPr>
              <w:t> </w:t>
            </w:r>
          </w:p>
        </w:tc>
        <w:tc>
          <w:tcPr>
            <w:tcW w:w="1504" w:type="dxa"/>
            <w:shd w:val="clear" w:color="auto" w:fill="FFFFFF" w:themeFill="background1"/>
            <w:noWrap/>
            <w:vAlign w:val="center"/>
            <w:hideMark/>
          </w:tcPr>
          <w:p w14:paraId="25693B5A" w14:textId="77777777" w:rsidR="00CF07F7" w:rsidRPr="001B75BD" w:rsidRDefault="00CF07F7" w:rsidP="0027558E">
            <w:pPr>
              <w:jc w:val="center"/>
              <w:rPr>
                <w:rFonts w:cs="Tahoma"/>
              </w:rPr>
            </w:pPr>
            <w:r w:rsidRPr="001B75BD">
              <w:rPr>
                <w:rFonts w:cs="Tahoma"/>
              </w:rPr>
              <w:t> </w:t>
            </w:r>
          </w:p>
        </w:tc>
      </w:tr>
      <w:tr w:rsidR="00CF07F7" w:rsidRPr="001B75BD" w14:paraId="21F8601B" w14:textId="77777777" w:rsidTr="00445D35">
        <w:trPr>
          <w:trHeight w:val="375"/>
          <w:jc w:val="center"/>
        </w:trPr>
        <w:tc>
          <w:tcPr>
            <w:tcW w:w="760" w:type="dxa"/>
            <w:shd w:val="clear" w:color="auto" w:fill="FFFFFF" w:themeFill="background1"/>
            <w:noWrap/>
            <w:vAlign w:val="center"/>
          </w:tcPr>
          <w:p w14:paraId="6CD3C1EB" w14:textId="77777777" w:rsidR="00CF07F7" w:rsidRPr="00AB155F" w:rsidRDefault="00CF07F7" w:rsidP="0027558E">
            <w:pPr>
              <w:rPr>
                <w:rFonts w:cs="Tahoma"/>
              </w:rPr>
            </w:pPr>
            <w:r w:rsidRPr="00AB155F">
              <w:rPr>
                <w:rFonts w:cs="Tahoma"/>
              </w:rPr>
              <w:t>8.12</w:t>
            </w:r>
          </w:p>
        </w:tc>
        <w:tc>
          <w:tcPr>
            <w:tcW w:w="5271" w:type="dxa"/>
            <w:shd w:val="clear" w:color="auto" w:fill="FFFFFF" w:themeFill="background1"/>
            <w:vAlign w:val="center"/>
            <w:hideMark/>
          </w:tcPr>
          <w:p w14:paraId="12C35759" w14:textId="6736DB5B" w:rsidR="00CF07F7" w:rsidRPr="00AB155F" w:rsidRDefault="00CF07F7" w:rsidP="00123C23">
            <w:pPr>
              <w:rPr>
                <w:rFonts w:cs="Tahoma"/>
              </w:rPr>
            </w:pPr>
            <w:r w:rsidRPr="00AB155F">
              <w:rPr>
                <w:rFonts w:cs="Tahoma"/>
              </w:rPr>
              <w:t>Θύρα</w:t>
            </w:r>
            <w:r w:rsidRPr="00AB155F">
              <w:rPr>
                <w:rFonts w:cs="Tahoma"/>
                <w:lang w:val="en-US"/>
              </w:rPr>
              <w:t xml:space="preserve"> </w:t>
            </w:r>
            <w:r w:rsidRPr="00AB155F">
              <w:rPr>
                <w:rFonts w:cs="Tahoma"/>
              </w:rPr>
              <w:t>HDMI</w:t>
            </w:r>
            <w:r w:rsidRPr="00AB155F">
              <w:rPr>
                <w:rFonts w:cs="Tahoma"/>
                <w:lang w:val="en-US"/>
              </w:rPr>
              <w:t xml:space="preserve"> </w:t>
            </w:r>
            <w:r w:rsidRPr="00AB155F">
              <w:rPr>
                <w:rFonts w:cs="Tahoma"/>
              </w:rPr>
              <w:t>ή</w:t>
            </w:r>
            <w:r w:rsidRPr="00AB155F">
              <w:rPr>
                <w:rFonts w:cs="Tahoma"/>
                <w:lang w:val="en-US"/>
              </w:rPr>
              <w:t xml:space="preserve"> DVI-D </w:t>
            </w:r>
            <w:r w:rsidR="00123C23" w:rsidRPr="00AB155F">
              <w:rPr>
                <w:rFonts w:cs="Tahoma"/>
                <w:lang w:val="el-GR"/>
              </w:rPr>
              <w:t>και</w:t>
            </w:r>
            <w:r w:rsidR="00123C23" w:rsidRPr="00AB155F">
              <w:rPr>
                <w:rFonts w:cs="Tahoma"/>
                <w:lang w:val="en-US"/>
              </w:rPr>
              <w:t xml:space="preserve"> </w:t>
            </w:r>
            <w:r w:rsidR="00123C23" w:rsidRPr="00982A54">
              <w:rPr>
                <w:rFonts w:cs="Tahoma"/>
                <w:lang w:val="en-US"/>
              </w:rPr>
              <w:t xml:space="preserve"> </w:t>
            </w:r>
            <w:r w:rsidRPr="00663E7D">
              <w:rPr>
                <w:rFonts w:cs="Tahoma"/>
              </w:rPr>
              <w:t>Display</w:t>
            </w:r>
            <w:r w:rsidRPr="00663E7D">
              <w:rPr>
                <w:rFonts w:cs="Tahoma"/>
                <w:lang w:val="en-US"/>
              </w:rPr>
              <w:t xml:space="preserve"> </w:t>
            </w:r>
            <w:r w:rsidRPr="00663E7D">
              <w:rPr>
                <w:rFonts w:cs="Tahoma"/>
              </w:rPr>
              <w:t xml:space="preserve">Port 1.2 </w:t>
            </w:r>
          </w:p>
        </w:tc>
        <w:tc>
          <w:tcPr>
            <w:tcW w:w="1530" w:type="dxa"/>
            <w:shd w:val="clear" w:color="auto" w:fill="FFFFFF" w:themeFill="background1"/>
            <w:vAlign w:val="center"/>
            <w:hideMark/>
          </w:tcPr>
          <w:p w14:paraId="6AFAB849" w14:textId="77777777" w:rsidR="00CF07F7" w:rsidRPr="00663E7D" w:rsidRDefault="00CF07F7" w:rsidP="0027558E">
            <w:pPr>
              <w:jc w:val="center"/>
              <w:rPr>
                <w:rFonts w:cs="Tahoma"/>
              </w:rPr>
            </w:pPr>
            <w:r w:rsidRPr="00663E7D">
              <w:rPr>
                <w:rFonts w:cs="Tahoma"/>
              </w:rPr>
              <w:t>ΝΑΙ</w:t>
            </w:r>
          </w:p>
        </w:tc>
        <w:tc>
          <w:tcPr>
            <w:tcW w:w="1475" w:type="dxa"/>
            <w:shd w:val="clear" w:color="auto" w:fill="FFFFFF" w:themeFill="background1"/>
            <w:noWrap/>
            <w:vAlign w:val="center"/>
            <w:hideMark/>
          </w:tcPr>
          <w:p w14:paraId="2F7CC93F" w14:textId="77777777" w:rsidR="00CF07F7" w:rsidRPr="00663E7D" w:rsidRDefault="00CF07F7" w:rsidP="0027558E">
            <w:pPr>
              <w:jc w:val="center"/>
              <w:rPr>
                <w:rFonts w:cs="Tahoma"/>
              </w:rPr>
            </w:pPr>
          </w:p>
        </w:tc>
        <w:tc>
          <w:tcPr>
            <w:tcW w:w="1504" w:type="dxa"/>
            <w:shd w:val="clear" w:color="auto" w:fill="FFFFFF" w:themeFill="background1"/>
            <w:noWrap/>
            <w:vAlign w:val="center"/>
            <w:hideMark/>
          </w:tcPr>
          <w:p w14:paraId="6141521F" w14:textId="77777777" w:rsidR="00CF07F7" w:rsidRPr="00663E7D" w:rsidRDefault="00CF07F7" w:rsidP="0027558E">
            <w:pPr>
              <w:jc w:val="center"/>
              <w:rPr>
                <w:rFonts w:cs="Tahoma"/>
              </w:rPr>
            </w:pPr>
          </w:p>
        </w:tc>
      </w:tr>
      <w:tr w:rsidR="00CF07F7" w:rsidRPr="001B75BD" w14:paraId="04DBBB35" w14:textId="77777777" w:rsidTr="00445D35">
        <w:trPr>
          <w:trHeight w:val="375"/>
          <w:jc w:val="center"/>
        </w:trPr>
        <w:tc>
          <w:tcPr>
            <w:tcW w:w="760" w:type="dxa"/>
            <w:shd w:val="clear" w:color="auto" w:fill="FFFFFF" w:themeFill="background1"/>
            <w:noWrap/>
            <w:vAlign w:val="center"/>
          </w:tcPr>
          <w:p w14:paraId="508BB46A" w14:textId="152E5657" w:rsidR="00CF07F7" w:rsidRPr="001B75BD" w:rsidRDefault="00B43750" w:rsidP="0027558E">
            <w:pPr>
              <w:rPr>
                <w:rFonts w:cs="Tahoma"/>
              </w:rPr>
            </w:pPr>
            <w:r>
              <w:rPr>
                <w:rFonts w:cs="Tahoma"/>
              </w:rPr>
              <w:t>8.13</w:t>
            </w:r>
          </w:p>
        </w:tc>
        <w:tc>
          <w:tcPr>
            <w:tcW w:w="5271" w:type="dxa"/>
            <w:shd w:val="clear" w:color="auto" w:fill="FFFFFF" w:themeFill="background1"/>
            <w:vAlign w:val="center"/>
          </w:tcPr>
          <w:p w14:paraId="1A9520B9" w14:textId="4127211E" w:rsidR="00CF07F7" w:rsidRPr="001B75BD" w:rsidRDefault="00B43750" w:rsidP="0027558E">
            <w:pPr>
              <w:rPr>
                <w:rFonts w:cs="Tahoma"/>
                <w:lang w:val="el-GR"/>
              </w:rPr>
            </w:pPr>
            <w:r w:rsidRPr="00B43750">
              <w:rPr>
                <w:rFonts w:cstheme="minorHAnsi"/>
                <w:lang w:val="el-GR"/>
              </w:rPr>
              <w:t>Ενσωματωμένα ηχεία, μικρόφωνο και κάμερα</w:t>
            </w:r>
          </w:p>
        </w:tc>
        <w:tc>
          <w:tcPr>
            <w:tcW w:w="1530" w:type="dxa"/>
            <w:shd w:val="clear" w:color="auto" w:fill="FFFFFF" w:themeFill="background1"/>
            <w:vAlign w:val="center"/>
          </w:tcPr>
          <w:p w14:paraId="6615275B" w14:textId="457FB085" w:rsidR="00CF07F7" w:rsidRPr="001B75BD" w:rsidRDefault="00B43750" w:rsidP="0027558E">
            <w:pPr>
              <w:jc w:val="center"/>
              <w:rPr>
                <w:rFonts w:cs="Tahoma"/>
              </w:rPr>
            </w:pPr>
            <w:r>
              <w:rPr>
                <w:rFonts w:cs="Tahoma"/>
              </w:rPr>
              <w:t>ΝΑΙ</w:t>
            </w:r>
          </w:p>
        </w:tc>
        <w:tc>
          <w:tcPr>
            <w:tcW w:w="1475" w:type="dxa"/>
            <w:shd w:val="clear" w:color="auto" w:fill="FFFFFF" w:themeFill="background1"/>
            <w:noWrap/>
            <w:vAlign w:val="center"/>
          </w:tcPr>
          <w:p w14:paraId="5493B935" w14:textId="77777777" w:rsidR="00CF07F7" w:rsidRPr="001B75BD" w:rsidRDefault="00CF07F7" w:rsidP="0027558E">
            <w:pPr>
              <w:jc w:val="center"/>
              <w:rPr>
                <w:rFonts w:cs="Tahoma"/>
              </w:rPr>
            </w:pPr>
          </w:p>
        </w:tc>
        <w:tc>
          <w:tcPr>
            <w:tcW w:w="1504" w:type="dxa"/>
            <w:shd w:val="clear" w:color="auto" w:fill="FFFFFF" w:themeFill="background1"/>
            <w:noWrap/>
            <w:vAlign w:val="center"/>
          </w:tcPr>
          <w:p w14:paraId="4234F65A" w14:textId="77777777" w:rsidR="00CF07F7" w:rsidRPr="001B75BD" w:rsidRDefault="00CF07F7" w:rsidP="0027558E">
            <w:pPr>
              <w:jc w:val="center"/>
              <w:rPr>
                <w:rFonts w:cs="Tahoma"/>
              </w:rPr>
            </w:pPr>
          </w:p>
        </w:tc>
      </w:tr>
      <w:tr w:rsidR="00CF07F7" w:rsidRPr="001B75BD" w14:paraId="6FF92797" w14:textId="77777777" w:rsidTr="00445D35">
        <w:trPr>
          <w:trHeight w:val="846"/>
          <w:jc w:val="center"/>
        </w:trPr>
        <w:tc>
          <w:tcPr>
            <w:tcW w:w="760" w:type="dxa"/>
            <w:shd w:val="clear" w:color="auto" w:fill="FFFFFF" w:themeFill="background1"/>
            <w:noWrap/>
            <w:vAlign w:val="center"/>
          </w:tcPr>
          <w:p w14:paraId="7CA991EE" w14:textId="77777777" w:rsidR="00CF07F7" w:rsidRPr="001B75BD" w:rsidRDefault="00CF07F7" w:rsidP="0027558E">
            <w:pPr>
              <w:rPr>
                <w:rFonts w:cs="Tahoma"/>
              </w:rPr>
            </w:pPr>
            <w:r w:rsidRPr="001B75BD">
              <w:rPr>
                <w:rFonts w:cs="Tahoma"/>
              </w:rPr>
              <w:t>8.14</w:t>
            </w:r>
          </w:p>
        </w:tc>
        <w:tc>
          <w:tcPr>
            <w:tcW w:w="5271" w:type="dxa"/>
            <w:shd w:val="clear" w:color="auto" w:fill="FFFFFF" w:themeFill="background1"/>
            <w:vAlign w:val="center"/>
          </w:tcPr>
          <w:p w14:paraId="105041B6" w14:textId="18749AAE" w:rsidR="00B43750" w:rsidRPr="00B43750" w:rsidRDefault="00CF07F7" w:rsidP="0027558E">
            <w:pPr>
              <w:rPr>
                <w:rFonts w:cs="Tahoma"/>
                <w:lang w:val="en-US"/>
              </w:rPr>
            </w:pPr>
            <w:r w:rsidRPr="001B75BD">
              <w:rPr>
                <w:rFonts w:cs="Tahoma"/>
              </w:rPr>
              <w:t>Πιστοποιήσεις</w:t>
            </w:r>
            <w:r w:rsidRPr="001B75BD">
              <w:rPr>
                <w:rFonts w:cs="Tahoma"/>
                <w:lang w:val="en-US"/>
              </w:rPr>
              <w:t xml:space="preserve">: CE, EPEAT, TUV Eye Comfort certified TCO, Energy Star 8.0 </w:t>
            </w:r>
            <w:r w:rsidRPr="001B75BD">
              <w:rPr>
                <w:rFonts w:cs="Tahoma"/>
              </w:rPr>
              <w:t>ή</w:t>
            </w:r>
            <w:r w:rsidRPr="001B75BD">
              <w:rPr>
                <w:rFonts w:cs="Tahoma"/>
                <w:lang w:val="en-US"/>
              </w:rPr>
              <w:t xml:space="preserve"> </w:t>
            </w:r>
            <w:r w:rsidRPr="001B75BD">
              <w:rPr>
                <w:rFonts w:cs="Tahoma"/>
              </w:rPr>
              <w:t>νεότερο</w:t>
            </w:r>
            <w:r w:rsidRPr="001B75BD">
              <w:rPr>
                <w:rFonts w:cs="Tahoma"/>
                <w:lang w:val="en-US"/>
              </w:rPr>
              <w:t xml:space="preserve"> </w:t>
            </w:r>
          </w:p>
        </w:tc>
        <w:tc>
          <w:tcPr>
            <w:tcW w:w="1530" w:type="dxa"/>
            <w:shd w:val="clear" w:color="auto" w:fill="FFFFFF" w:themeFill="background1"/>
            <w:vAlign w:val="center"/>
          </w:tcPr>
          <w:p w14:paraId="71F5AC78" w14:textId="77777777" w:rsidR="00CF07F7" w:rsidRPr="001B75BD" w:rsidRDefault="00CF07F7" w:rsidP="0027558E">
            <w:pPr>
              <w:jc w:val="center"/>
              <w:rPr>
                <w:rFonts w:cs="Tahoma"/>
              </w:rPr>
            </w:pPr>
            <w:r w:rsidRPr="001B75BD">
              <w:rPr>
                <w:rFonts w:cs="Tahoma"/>
              </w:rPr>
              <w:t>ΝΑΙ</w:t>
            </w:r>
          </w:p>
        </w:tc>
        <w:tc>
          <w:tcPr>
            <w:tcW w:w="1475" w:type="dxa"/>
            <w:shd w:val="clear" w:color="auto" w:fill="FFFFFF" w:themeFill="background1"/>
            <w:noWrap/>
            <w:vAlign w:val="center"/>
          </w:tcPr>
          <w:p w14:paraId="78E67120" w14:textId="77777777" w:rsidR="00CF07F7" w:rsidRPr="001B75BD" w:rsidRDefault="00CF07F7" w:rsidP="0027558E">
            <w:pPr>
              <w:jc w:val="center"/>
              <w:rPr>
                <w:rFonts w:cs="Tahoma"/>
              </w:rPr>
            </w:pPr>
          </w:p>
        </w:tc>
        <w:tc>
          <w:tcPr>
            <w:tcW w:w="1504" w:type="dxa"/>
            <w:shd w:val="clear" w:color="auto" w:fill="FFFFFF" w:themeFill="background1"/>
            <w:noWrap/>
            <w:vAlign w:val="center"/>
          </w:tcPr>
          <w:p w14:paraId="3B8ECA71" w14:textId="77777777" w:rsidR="00CF07F7" w:rsidRPr="001B75BD" w:rsidRDefault="00CF07F7" w:rsidP="0027558E">
            <w:pPr>
              <w:jc w:val="center"/>
              <w:rPr>
                <w:rFonts w:cs="Tahoma"/>
              </w:rPr>
            </w:pPr>
          </w:p>
        </w:tc>
      </w:tr>
      <w:tr w:rsidR="00CF07F7" w:rsidRPr="001B75BD" w14:paraId="6C262073" w14:textId="77777777" w:rsidTr="00445D35">
        <w:trPr>
          <w:trHeight w:val="375"/>
          <w:jc w:val="center"/>
        </w:trPr>
        <w:tc>
          <w:tcPr>
            <w:tcW w:w="760" w:type="dxa"/>
            <w:shd w:val="clear" w:color="auto" w:fill="FFFFFF" w:themeFill="background1"/>
            <w:noWrap/>
            <w:vAlign w:val="center"/>
          </w:tcPr>
          <w:p w14:paraId="4470C431" w14:textId="77777777" w:rsidR="00CF07F7" w:rsidRPr="001B75BD" w:rsidRDefault="00CF07F7" w:rsidP="0027558E">
            <w:pPr>
              <w:rPr>
                <w:rFonts w:cs="Tahoma"/>
                <w:lang w:val="en-US"/>
              </w:rPr>
            </w:pPr>
            <w:r w:rsidRPr="001B75BD">
              <w:rPr>
                <w:rFonts w:cs="Tahoma"/>
                <w:lang w:val="en-US"/>
              </w:rPr>
              <w:t>8.15</w:t>
            </w:r>
          </w:p>
        </w:tc>
        <w:tc>
          <w:tcPr>
            <w:tcW w:w="5271" w:type="dxa"/>
            <w:shd w:val="clear" w:color="auto" w:fill="FFFFFF" w:themeFill="background1"/>
            <w:vAlign w:val="center"/>
          </w:tcPr>
          <w:p w14:paraId="35235ADA" w14:textId="77777777" w:rsidR="00CF07F7" w:rsidRPr="001B75BD" w:rsidRDefault="00CF07F7" w:rsidP="0027558E">
            <w:pPr>
              <w:rPr>
                <w:rFonts w:cs="Tahoma"/>
                <w:lang w:val="el-GR"/>
              </w:rPr>
            </w:pPr>
            <w:r w:rsidRPr="001B75BD">
              <w:rPr>
                <w:rFonts w:cs="Tahoma"/>
                <w:lang w:val="el-GR"/>
              </w:rPr>
              <w:t>Κάθε οθόνη θα συνοδεύεται τουλάχιστον από τα απαραίτητα καλώδια ψηφιακής σύνδεσης μήκους τουλάχιστον 1,5 μέτρων</w:t>
            </w:r>
          </w:p>
        </w:tc>
        <w:tc>
          <w:tcPr>
            <w:tcW w:w="1530" w:type="dxa"/>
            <w:shd w:val="clear" w:color="auto" w:fill="FFFFFF" w:themeFill="background1"/>
            <w:vAlign w:val="center"/>
          </w:tcPr>
          <w:p w14:paraId="286128E0" w14:textId="77777777" w:rsidR="00CF07F7" w:rsidRPr="001B75BD" w:rsidRDefault="00CF07F7" w:rsidP="0027558E">
            <w:pPr>
              <w:jc w:val="center"/>
              <w:rPr>
                <w:rFonts w:cs="Tahoma"/>
              </w:rPr>
            </w:pPr>
            <w:r w:rsidRPr="001B75BD">
              <w:rPr>
                <w:rFonts w:cs="Tahoma"/>
              </w:rPr>
              <w:t>ΝΑΙ</w:t>
            </w:r>
          </w:p>
        </w:tc>
        <w:tc>
          <w:tcPr>
            <w:tcW w:w="1475" w:type="dxa"/>
            <w:shd w:val="clear" w:color="auto" w:fill="FFFFFF" w:themeFill="background1"/>
            <w:noWrap/>
            <w:vAlign w:val="center"/>
          </w:tcPr>
          <w:p w14:paraId="3269DE63" w14:textId="77777777" w:rsidR="00CF07F7" w:rsidRPr="001B75BD" w:rsidRDefault="00CF07F7" w:rsidP="0027558E">
            <w:pPr>
              <w:jc w:val="center"/>
              <w:rPr>
                <w:rFonts w:cs="Tahoma"/>
              </w:rPr>
            </w:pPr>
          </w:p>
        </w:tc>
        <w:tc>
          <w:tcPr>
            <w:tcW w:w="1504" w:type="dxa"/>
            <w:shd w:val="clear" w:color="auto" w:fill="FFFFFF" w:themeFill="background1"/>
            <w:noWrap/>
            <w:vAlign w:val="center"/>
          </w:tcPr>
          <w:p w14:paraId="22853A9B" w14:textId="77777777" w:rsidR="00CF07F7" w:rsidRPr="001B75BD" w:rsidRDefault="00CF07F7" w:rsidP="0027558E">
            <w:pPr>
              <w:jc w:val="center"/>
              <w:rPr>
                <w:rFonts w:cs="Tahoma"/>
              </w:rPr>
            </w:pPr>
          </w:p>
        </w:tc>
      </w:tr>
      <w:tr w:rsidR="00CF07F7" w:rsidRPr="001B75BD" w14:paraId="7F699AAB" w14:textId="77777777" w:rsidTr="00445D35">
        <w:trPr>
          <w:trHeight w:val="375"/>
          <w:jc w:val="center"/>
        </w:trPr>
        <w:tc>
          <w:tcPr>
            <w:tcW w:w="760" w:type="dxa"/>
            <w:shd w:val="clear" w:color="auto" w:fill="FFFFFF" w:themeFill="background1"/>
            <w:noWrap/>
            <w:vAlign w:val="center"/>
            <w:hideMark/>
          </w:tcPr>
          <w:p w14:paraId="0DB7DB4F" w14:textId="77777777" w:rsidR="00CF07F7" w:rsidRPr="001B75BD" w:rsidRDefault="00CF07F7" w:rsidP="0027558E">
            <w:pPr>
              <w:rPr>
                <w:rFonts w:cs="Tahoma"/>
                <w:b/>
                <w:bCs/>
              </w:rPr>
            </w:pPr>
            <w:r w:rsidRPr="001B75BD">
              <w:rPr>
                <w:rFonts w:cs="Tahoma"/>
                <w:b/>
                <w:bCs/>
              </w:rPr>
              <w:t>9</w:t>
            </w:r>
          </w:p>
        </w:tc>
        <w:tc>
          <w:tcPr>
            <w:tcW w:w="9780" w:type="dxa"/>
            <w:gridSpan w:val="4"/>
            <w:shd w:val="clear" w:color="auto" w:fill="FFFFFF" w:themeFill="background1"/>
            <w:noWrap/>
            <w:vAlign w:val="center"/>
            <w:hideMark/>
          </w:tcPr>
          <w:p w14:paraId="61651F2B" w14:textId="77777777" w:rsidR="00CF07F7" w:rsidRPr="001B75BD" w:rsidRDefault="00CF07F7" w:rsidP="0027558E">
            <w:pPr>
              <w:jc w:val="center"/>
              <w:rPr>
                <w:rFonts w:cs="Tahoma"/>
                <w:b/>
                <w:bCs/>
              </w:rPr>
            </w:pPr>
            <w:r w:rsidRPr="001B75BD">
              <w:rPr>
                <w:rFonts w:cs="Tahoma"/>
                <w:b/>
                <w:bCs/>
              </w:rPr>
              <w:t>Λειτουργικό Σύστημα</w:t>
            </w:r>
          </w:p>
        </w:tc>
      </w:tr>
      <w:tr w:rsidR="00CF07F7" w:rsidRPr="00AB155F" w14:paraId="51070250" w14:textId="77777777" w:rsidTr="00445D35">
        <w:trPr>
          <w:trHeight w:val="1005"/>
          <w:jc w:val="center"/>
        </w:trPr>
        <w:tc>
          <w:tcPr>
            <w:tcW w:w="760" w:type="dxa"/>
            <w:shd w:val="clear" w:color="auto" w:fill="FFFFFF" w:themeFill="background1"/>
            <w:noWrap/>
            <w:vAlign w:val="center"/>
          </w:tcPr>
          <w:p w14:paraId="115FA176" w14:textId="6D15FB6F" w:rsidR="00CF07F7" w:rsidRPr="00AB155F" w:rsidRDefault="00CF07F7" w:rsidP="0027558E">
            <w:pPr>
              <w:rPr>
                <w:rFonts w:cs="Tahoma"/>
                <w:lang w:val="en-US"/>
              </w:rPr>
            </w:pPr>
            <w:r w:rsidRPr="00AB155F">
              <w:rPr>
                <w:rFonts w:cs="Tahoma"/>
                <w:lang w:val="en-US"/>
              </w:rPr>
              <w:t>9.</w:t>
            </w:r>
            <w:r w:rsidR="004B620F">
              <w:rPr>
                <w:rFonts w:cs="Tahoma"/>
                <w:lang w:val="en-US"/>
              </w:rPr>
              <w:t>1</w:t>
            </w:r>
          </w:p>
        </w:tc>
        <w:tc>
          <w:tcPr>
            <w:tcW w:w="5271" w:type="dxa"/>
            <w:shd w:val="clear" w:color="auto" w:fill="FFFFFF" w:themeFill="background1"/>
            <w:vAlign w:val="center"/>
          </w:tcPr>
          <w:p w14:paraId="73FC58A6" w14:textId="3F52ED62" w:rsidR="002B2C7D" w:rsidRDefault="00123C23" w:rsidP="002B2C7D">
            <w:pPr>
              <w:rPr>
                <w:rFonts w:cs="Tahoma"/>
                <w:lang w:val="el-GR"/>
              </w:rPr>
            </w:pPr>
            <w:r w:rsidRPr="00AB155F">
              <w:rPr>
                <w:rFonts w:cs="Tahoma"/>
                <w:lang w:val="el-GR"/>
              </w:rPr>
              <w:t xml:space="preserve">Λειτουργικό σύστημα </w:t>
            </w:r>
            <w:r w:rsidR="002B2C7D">
              <w:rPr>
                <w:rFonts w:cs="Tahoma"/>
                <w:lang w:val="en-US"/>
              </w:rPr>
              <w:t>MS</w:t>
            </w:r>
            <w:r w:rsidR="002B2C7D" w:rsidRPr="00865CE5">
              <w:rPr>
                <w:rFonts w:cs="Tahoma"/>
                <w:lang w:val="el-GR"/>
              </w:rPr>
              <w:t>-</w:t>
            </w:r>
            <w:r w:rsidRPr="00982A54">
              <w:rPr>
                <w:rFonts w:cs="Tahoma"/>
              </w:rPr>
              <w:t>Windows</w:t>
            </w:r>
            <w:r w:rsidRPr="00AB155F">
              <w:rPr>
                <w:rFonts w:cs="Tahoma"/>
                <w:lang w:val="el-GR"/>
              </w:rPr>
              <w:t xml:space="preserve"> </w:t>
            </w:r>
            <w:r w:rsidR="002B2C7D" w:rsidRPr="00865CE5">
              <w:rPr>
                <w:rFonts w:cs="Tahoma"/>
                <w:lang w:val="el-GR"/>
              </w:rPr>
              <w:t xml:space="preserve"> </w:t>
            </w:r>
            <w:r w:rsidRPr="00AB155F">
              <w:rPr>
                <w:rFonts w:cs="Tahoma"/>
                <w:lang w:val="el-GR"/>
              </w:rPr>
              <w:t xml:space="preserve">σε Ελληνικό γραφικό περιβάλλον τελευταίας έκδοσης, προεγκατεστημένο που να συνοδεύεται από την άδεια χρήσης του </w:t>
            </w:r>
            <w:r w:rsidR="002B2C7D" w:rsidRPr="00865CE5">
              <w:rPr>
                <w:rFonts w:cs="Tahoma"/>
                <w:lang w:val="el-GR"/>
              </w:rPr>
              <w:t>(</w:t>
            </w:r>
            <w:r w:rsidR="002B2C7D">
              <w:rPr>
                <w:rFonts w:cs="Tahoma"/>
                <w:lang w:val="el-GR"/>
              </w:rPr>
              <w:t>Σύνολο Υπολογιστών 230)</w:t>
            </w:r>
          </w:p>
          <w:p w14:paraId="2A5DF934" w14:textId="77777777" w:rsidR="002B2C7D" w:rsidRPr="0003679B" w:rsidRDefault="002B2C7D" w:rsidP="002B2C7D">
            <w:pPr>
              <w:rPr>
                <w:rFonts w:cs="Tahoma"/>
                <w:lang w:val="el-GR"/>
              </w:rPr>
            </w:pPr>
            <w:r>
              <w:rPr>
                <w:rFonts w:cs="Tahoma"/>
                <w:lang w:val="el-GR"/>
              </w:rPr>
              <w:t xml:space="preserve"> </w:t>
            </w:r>
            <w:r w:rsidRPr="00AB155F">
              <w:rPr>
                <w:rFonts w:cs="Tahoma"/>
                <w:lang w:val="el-GR"/>
              </w:rPr>
              <w:t>Λειτουργικό σύστημα</w:t>
            </w:r>
            <w:r w:rsidR="00123C23" w:rsidRPr="00AB155F">
              <w:rPr>
                <w:rFonts w:cs="Tahoma"/>
                <w:lang w:val="el-GR"/>
              </w:rPr>
              <w:t xml:space="preserve"> </w:t>
            </w:r>
            <w:r w:rsidR="00123C23" w:rsidRPr="00982A54">
              <w:rPr>
                <w:rFonts w:cs="Tahoma"/>
              </w:rPr>
              <w:t>Ubundu</w:t>
            </w:r>
            <w:r w:rsidR="00123C23" w:rsidRPr="00AB155F">
              <w:rPr>
                <w:rFonts w:cs="Tahoma"/>
                <w:lang w:val="el-GR"/>
              </w:rPr>
              <w:t xml:space="preserve"> </w:t>
            </w:r>
            <w:r>
              <w:rPr>
                <w:rFonts w:cs="Tahoma"/>
                <w:lang w:val="el-GR"/>
              </w:rPr>
              <w:t xml:space="preserve">20.04 </w:t>
            </w:r>
            <w:r>
              <w:rPr>
                <w:rFonts w:cs="Tahoma"/>
                <w:lang w:val="en-US"/>
              </w:rPr>
              <w:t>LTS</w:t>
            </w:r>
            <w:r w:rsidRPr="00865CE5">
              <w:rPr>
                <w:rFonts w:cs="Tahoma"/>
                <w:lang w:val="el-GR"/>
              </w:rPr>
              <w:t xml:space="preserve"> </w:t>
            </w:r>
            <w:r w:rsidR="00123C23" w:rsidRPr="00AB155F">
              <w:rPr>
                <w:rFonts w:cs="Tahoma"/>
                <w:lang w:val="el-GR"/>
              </w:rPr>
              <w:t xml:space="preserve">ή </w:t>
            </w:r>
            <w:r>
              <w:rPr>
                <w:rFonts w:cs="Tahoma"/>
                <w:lang w:val="el-GR"/>
              </w:rPr>
              <w:t xml:space="preserve">νεώτερο </w:t>
            </w:r>
            <w:r w:rsidRPr="009E558A">
              <w:rPr>
                <w:rFonts w:cs="Tahoma"/>
                <w:lang w:val="el-GR"/>
              </w:rPr>
              <w:t>(</w:t>
            </w:r>
            <w:r>
              <w:rPr>
                <w:rFonts w:cs="Tahoma"/>
                <w:lang w:val="el-GR"/>
              </w:rPr>
              <w:t>Σύνολο Υπολογιστών 200)</w:t>
            </w:r>
            <w:r w:rsidR="00AB155F">
              <w:rPr>
                <w:rFonts w:cs="Tahoma"/>
                <w:lang w:val="el-GR"/>
              </w:rPr>
              <w:t>.</w:t>
            </w:r>
            <w:r w:rsidR="00123C23" w:rsidRPr="00AB155F">
              <w:rPr>
                <w:rFonts w:cs="Tahoma"/>
                <w:lang w:val="el-GR"/>
              </w:rPr>
              <w:t xml:space="preserve"> </w:t>
            </w:r>
          </w:p>
          <w:p w14:paraId="1CC1F1C7" w14:textId="722E183A" w:rsidR="00CF07F7" w:rsidRPr="00663E7D" w:rsidRDefault="00123C23" w:rsidP="002B2C7D">
            <w:pPr>
              <w:rPr>
                <w:rFonts w:cs="Tahoma"/>
                <w:lang w:val="el-GR"/>
              </w:rPr>
            </w:pPr>
            <w:r w:rsidRPr="00AB155F">
              <w:rPr>
                <w:rFonts w:cs="Tahoma"/>
                <w:lang w:val="el-GR"/>
              </w:rPr>
              <w:t>Κατά το χρόνο παράδοσης να έχουν εγκατασταθεί όλες οι τελευταίες ενημερώσεις και τα τελευταία διορθωτικά πακέτα</w:t>
            </w:r>
            <w:r w:rsidR="00CF07F7" w:rsidRPr="00AB155F">
              <w:rPr>
                <w:rFonts w:cs="Tahoma"/>
                <w:lang w:val="el-GR"/>
              </w:rPr>
              <w:t>.</w:t>
            </w:r>
            <w:r w:rsidR="00CF07F7" w:rsidRPr="00663E7D">
              <w:rPr>
                <w:rFonts w:cs="Tahoma"/>
                <w:lang w:val="el-GR"/>
              </w:rPr>
              <w:t xml:space="preserve"> </w:t>
            </w:r>
          </w:p>
        </w:tc>
        <w:tc>
          <w:tcPr>
            <w:tcW w:w="1530" w:type="dxa"/>
            <w:shd w:val="clear" w:color="auto" w:fill="FFFFFF" w:themeFill="background1"/>
            <w:noWrap/>
            <w:vAlign w:val="center"/>
          </w:tcPr>
          <w:p w14:paraId="576524D3" w14:textId="77777777" w:rsidR="00CF07F7" w:rsidRPr="00AB155F" w:rsidRDefault="00CF07F7" w:rsidP="0027558E">
            <w:pPr>
              <w:jc w:val="center"/>
              <w:rPr>
                <w:rFonts w:cs="Tahoma"/>
                <w:lang w:val="el-GR"/>
              </w:rPr>
            </w:pPr>
            <w:r w:rsidRPr="00AB155F">
              <w:rPr>
                <w:rFonts w:cs="Tahoma"/>
                <w:lang w:val="el-GR"/>
              </w:rPr>
              <w:t>ΝΑΙ</w:t>
            </w:r>
          </w:p>
        </w:tc>
        <w:tc>
          <w:tcPr>
            <w:tcW w:w="1475" w:type="dxa"/>
            <w:shd w:val="clear" w:color="auto" w:fill="FFFFFF" w:themeFill="background1"/>
            <w:noWrap/>
            <w:vAlign w:val="center"/>
          </w:tcPr>
          <w:p w14:paraId="5E42A212" w14:textId="77777777" w:rsidR="00CF07F7" w:rsidRPr="00AB155F" w:rsidRDefault="00CF07F7" w:rsidP="0027558E">
            <w:pPr>
              <w:jc w:val="center"/>
              <w:rPr>
                <w:rFonts w:cs="Tahoma"/>
                <w:lang w:val="el-GR"/>
              </w:rPr>
            </w:pPr>
          </w:p>
        </w:tc>
        <w:tc>
          <w:tcPr>
            <w:tcW w:w="1504" w:type="dxa"/>
            <w:shd w:val="clear" w:color="auto" w:fill="FFFFFF" w:themeFill="background1"/>
            <w:noWrap/>
            <w:vAlign w:val="center"/>
          </w:tcPr>
          <w:p w14:paraId="3D506A33" w14:textId="77777777" w:rsidR="00CF07F7" w:rsidRPr="00AB155F" w:rsidRDefault="00CF07F7" w:rsidP="0027558E">
            <w:pPr>
              <w:jc w:val="center"/>
              <w:rPr>
                <w:rFonts w:cs="Tahoma"/>
                <w:lang w:val="el-GR"/>
              </w:rPr>
            </w:pPr>
          </w:p>
        </w:tc>
      </w:tr>
      <w:tr w:rsidR="00CF07F7" w:rsidRPr="001B75BD" w14:paraId="3B4FA918" w14:textId="77777777" w:rsidTr="00445D35">
        <w:trPr>
          <w:trHeight w:val="614"/>
          <w:jc w:val="center"/>
        </w:trPr>
        <w:tc>
          <w:tcPr>
            <w:tcW w:w="760" w:type="dxa"/>
            <w:shd w:val="clear" w:color="auto" w:fill="FFFFFF" w:themeFill="background1"/>
            <w:noWrap/>
            <w:vAlign w:val="center"/>
          </w:tcPr>
          <w:p w14:paraId="14F0A476" w14:textId="32E1C939" w:rsidR="00CF07F7" w:rsidRPr="00AB155F" w:rsidRDefault="00CF07F7" w:rsidP="0027558E">
            <w:pPr>
              <w:rPr>
                <w:rFonts w:cs="Tahoma"/>
                <w:lang w:val="el-GR"/>
              </w:rPr>
            </w:pPr>
            <w:r w:rsidRPr="00AB155F">
              <w:rPr>
                <w:rFonts w:cs="Tahoma"/>
                <w:lang w:val="el-GR"/>
              </w:rPr>
              <w:t>9.</w:t>
            </w:r>
            <w:r w:rsidR="004B620F">
              <w:rPr>
                <w:rFonts w:cs="Tahoma"/>
                <w:lang w:val="el-GR"/>
              </w:rPr>
              <w:t>2</w:t>
            </w:r>
          </w:p>
        </w:tc>
        <w:tc>
          <w:tcPr>
            <w:tcW w:w="5271" w:type="dxa"/>
            <w:shd w:val="clear" w:color="auto" w:fill="FFFFFF" w:themeFill="background1"/>
            <w:vAlign w:val="center"/>
          </w:tcPr>
          <w:p w14:paraId="6EE1FDD5" w14:textId="77777777" w:rsidR="00CF07F7" w:rsidRPr="001B75BD" w:rsidRDefault="00CF07F7" w:rsidP="0027558E">
            <w:pPr>
              <w:rPr>
                <w:rFonts w:cs="Tahoma"/>
                <w:lang w:val="el-GR"/>
              </w:rPr>
            </w:pPr>
            <w:r w:rsidRPr="00AB155F">
              <w:rPr>
                <w:rFonts w:cs="Tahoma"/>
                <w:lang w:val="el-GR"/>
              </w:rPr>
              <w:t xml:space="preserve">Λογισμικό Προστασίας από ιούς – </w:t>
            </w:r>
            <w:r w:rsidRPr="00DA3606">
              <w:rPr>
                <w:rFonts w:cs="Tahoma"/>
              </w:rPr>
              <w:t>Antivirus</w:t>
            </w:r>
            <w:r w:rsidRPr="00054EE6">
              <w:rPr>
                <w:rFonts w:cs="Tahoma"/>
                <w:lang w:val="el-GR"/>
              </w:rPr>
              <w:t>. Να αναφερθεί ο κατασκευαστής και να προσφερθούν ενημερώσεις γ</w:t>
            </w:r>
            <w:r w:rsidRPr="001B75BD">
              <w:rPr>
                <w:rFonts w:cs="Tahoma"/>
                <w:lang w:val="el-GR"/>
              </w:rPr>
              <w:t>ια χρονικό διάστημα τουλάχιστον 3 έτη.</w:t>
            </w:r>
          </w:p>
        </w:tc>
        <w:tc>
          <w:tcPr>
            <w:tcW w:w="1530" w:type="dxa"/>
            <w:shd w:val="clear" w:color="auto" w:fill="FFFFFF" w:themeFill="background1"/>
            <w:noWrap/>
            <w:vAlign w:val="center"/>
          </w:tcPr>
          <w:p w14:paraId="6ED3D2B5" w14:textId="77777777" w:rsidR="00CF07F7" w:rsidRPr="001B75BD" w:rsidRDefault="00CF07F7" w:rsidP="0027558E">
            <w:pPr>
              <w:jc w:val="center"/>
              <w:rPr>
                <w:rFonts w:cs="Tahoma"/>
              </w:rPr>
            </w:pPr>
            <w:r w:rsidRPr="001B75BD">
              <w:rPr>
                <w:rFonts w:cs="Tahoma"/>
              </w:rPr>
              <w:t>ΝΑΙ</w:t>
            </w:r>
          </w:p>
        </w:tc>
        <w:tc>
          <w:tcPr>
            <w:tcW w:w="1475" w:type="dxa"/>
            <w:shd w:val="clear" w:color="auto" w:fill="FFFFFF" w:themeFill="background1"/>
            <w:noWrap/>
            <w:vAlign w:val="center"/>
          </w:tcPr>
          <w:p w14:paraId="4F474D2F" w14:textId="77777777" w:rsidR="00CF07F7" w:rsidRPr="001B75BD" w:rsidRDefault="00CF07F7" w:rsidP="0027558E">
            <w:pPr>
              <w:jc w:val="center"/>
              <w:rPr>
                <w:rFonts w:cs="Tahoma"/>
              </w:rPr>
            </w:pPr>
          </w:p>
        </w:tc>
        <w:tc>
          <w:tcPr>
            <w:tcW w:w="1504" w:type="dxa"/>
            <w:shd w:val="clear" w:color="auto" w:fill="FFFFFF" w:themeFill="background1"/>
            <w:noWrap/>
            <w:vAlign w:val="center"/>
          </w:tcPr>
          <w:p w14:paraId="7D68DF69" w14:textId="77777777" w:rsidR="00CF07F7" w:rsidRPr="001B75BD" w:rsidRDefault="00CF07F7" w:rsidP="0027558E">
            <w:pPr>
              <w:jc w:val="center"/>
              <w:rPr>
                <w:rFonts w:cs="Tahoma"/>
              </w:rPr>
            </w:pPr>
          </w:p>
        </w:tc>
      </w:tr>
      <w:tr w:rsidR="006963E1" w:rsidRPr="006963E1" w14:paraId="1965ADD6" w14:textId="77777777" w:rsidTr="00445D35">
        <w:trPr>
          <w:trHeight w:val="614"/>
          <w:jc w:val="center"/>
        </w:trPr>
        <w:tc>
          <w:tcPr>
            <w:tcW w:w="760" w:type="dxa"/>
            <w:shd w:val="clear" w:color="auto" w:fill="FFFFFF" w:themeFill="background1"/>
            <w:noWrap/>
            <w:vAlign w:val="center"/>
          </w:tcPr>
          <w:p w14:paraId="72EA883B" w14:textId="6CCABBE3" w:rsidR="006963E1" w:rsidRPr="00865CE5" w:rsidRDefault="006963E1" w:rsidP="0027558E">
            <w:pPr>
              <w:rPr>
                <w:rFonts w:cs="Tahoma"/>
                <w:lang w:val="en-US"/>
              </w:rPr>
            </w:pPr>
            <w:r>
              <w:rPr>
                <w:rFonts w:cs="Tahoma"/>
                <w:lang w:val="en-US"/>
              </w:rPr>
              <w:t>9.3</w:t>
            </w:r>
          </w:p>
        </w:tc>
        <w:tc>
          <w:tcPr>
            <w:tcW w:w="5271" w:type="dxa"/>
            <w:shd w:val="clear" w:color="auto" w:fill="FFFFFF" w:themeFill="background1"/>
            <w:vAlign w:val="center"/>
          </w:tcPr>
          <w:p w14:paraId="2A793B24" w14:textId="2C4BD55B" w:rsidR="006963E1" w:rsidRPr="00865CE5" w:rsidRDefault="006963E1" w:rsidP="006963E1">
            <w:pPr>
              <w:rPr>
                <w:rFonts w:ascii="Times New Roman" w:eastAsiaTheme="minorHAnsi" w:hAnsi="Times New Roman" w:cs="Times New Roman"/>
                <w:sz w:val="24"/>
                <w:lang w:val="el-GR" w:eastAsia="en-US" w:bidi="ml-IN"/>
              </w:rPr>
            </w:pPr>
            <w:r>
              <w:rPr>
                <w:rFonts w:cs="Tahoma"/>
                <w:lang w:val="en-US"/>
              </w:rPr>
              <w:t>To</w:t>
            </w:r>
            <w:r w:rsidRPr="00865CE5">
              <w:rPr>
                <w:rFonts w:cs="Tahoma"/>
                <w:lang w:val="el-GR"/>
              </w:rPr>
              <w:t xml:space="preserve"> </w:t>
            </w:r>
            <w:r w:rsidRPr="00AB155F">
              <w:rPr>
                <w:rFonts w:cs="Tahoma"/>
                <w:lang w:val="el-GR"/>
              </w:rPr>
              <w:t>Λογισμικό</w:t>
            </w:r>
            <w:r w:rsidRPr="006963E1">
              <w:rPr>
                <w:rFonts w:cs="Tahoma"/>
                <w:lang w:val="el-GR"/>
              </w:rPr>
              <w:t xml:space="preserve"> </w:t>
            </w:r>
            <w:r w:rsidRPr="00AB155F">
              <w:rPr>
                <w:rFonts w:cs="Tahoma"/>
                <w:lang w:val="el-GR"/>
              </w:rPr>
              <w:t>Προστασίας</w:t>
            </w:r>
            <w:r w:rsidRPr="006963E1">
              <w:rPr>
                <w:rFonts w:cs="Tahoma"/>
                <w:lang w:val="el-GR"/>
              </w:rPr>
              <w:t xml:space="preserve"> </w:t>
            </w:r>
            <w:r w:rsidRPr="00AB155F">
              <w:rPr>
                <w:rFonts w:cs="Tahoma"/>
                <w:lang w:val="el-GR"/>
              </w:rPr>
              <w:t>από</w:t>
            </w:r>
            <w:r w:rsidRPr="006963E1">
              <w:rPr>
                <w:rFonts w:cs="Tahoma"/>
                <w:lang w:val="el-GR"/>
              </w:rPr>
              <w:t xml:space="preserve"> </w:t>
            </w:r>
            <w:r w:rsidRPr="00AB155F">
              <w:rPr>
                <w:rFonts w:cs="Tahoma"/>
                <w:lang w:val="el-GR"/>
              </w:rPr>
              <w:t>ιούς</w:t>
            </w:r>
            <w:r w:rsidRPr="006963E1">
              <w:rPr>
                <w:rFonts w:cs="Tahoma"/>
                <w:lang w:val="el-GR"/>
              </w:rPr>
              <w:t xml:space="preserve"> – </w:t>
            </w:r>
            <w:r w:rsidRPr="00DA3606">
              <w:rPr>
                <w:rFonts w:cs="Tahoma"/>
              </w:rPr>
              <w:t>Antivirus</w:t>
            </w:r>
            <w:r w:rsidRPr="00865CE5">
              <w:rPr>
                <w:rFonts w:cs="Tahoma"/>
                <w:lang w:val="el-GR"/>
              </w:rPr>
              <w:t xml:space="preserve"> </w:t>
            </w:r>
            <w:r>
              <w:rPr>
                <w:rFonts w:cs="Tahoma"/>
                <w:lang w:val="el-GR"/>
              </w:rPr>
              <w:t>θα</w:t>
            </w:r>
            <w:r w:rsidRPr="006963E1">
              <w:rPr>
                <w:rFonts w:cs="Tahoma"/>
                <w:lang w:val="el-GR"/>
              </w:rPr>
              <w:t xml:space="preserve"> </w:t>
            </w:r>
            <w:r>
              <w:rPr>
                <w:rFonts w:cs="Tahoma"/>
                <w:lang w:val="el-GR"/>
              </w:rPr>
              <w:t>παρέχει</w:t>
            </w:r>
            <w:r w:rsidRPr="006963E1">
              <w:rPr>
                <w:rFonts w:cs="Tahoma"/>
                <w:lang w:val="el-GR"/>
              </w:rPr>
              <w:t xml:space="preserve"> </w:t>
            </w:r>
            <w:r>
              <w:rPr>
                <w:rFonts w:cs="Tahoma"/>
                <w:lang w:val="el-GR"/>
              </w:rPr>
              <w:t>π</w:t>
            </w:r>
            <w:r w:rsidRPr="00865CE5">
              <w:rPr>
                <w:lang w:val="el-GR"/>
              </w:rPr>
              <w:t>ροστασία από κακόβουλο λογισμικό</w:t>
            </w:r>
            <w:r>
              <w:rPr>
                <w:lang w:val="el-GR"/>
              </w:rPr>
              <w:t>,</w:t>
            </w:r>
            <w:r w:rsidRPr="00865CE5">
              <w:rPr>
                <w:lang w:val="el-GR"/>
              </w:rPr>
              <w:t xml:space="preserve"> </w:t>
            </w:r>
            <w:r>
              <w:t>ransomware</w:t>
            </w:r>
            <w:r w:rsidRPr="006963E1">
              <w:rPr>
                <w:lang w:val="el-GR"/>
              </w:rPr>
              <w:t>,</w:t>
            </w:r>
            <w:r w:rsidRPr="00865CE5">
              <w:rPr>
                <w:lang w:val="el-GR"/>
              </w:rPr>
              <w:t xml:space="preserve"> </w:t>
            </w:r>
            <w:r w:rsidRPr="00865CE5">
              <w:rPr>
                <w:rFonts w:eastAsiaTheme="minorHAnsi" w:cs="Tahoma"/>
                <w:szCs w:val="22"/>
                <w:lang w:val="en-US" w:eastAsia="en-US" w:bidi="ml-IN"/>
              </w:rPr>
              <w:t>web</w:t>
            </w:r>
            <w:r w:rsidRPr="00865CE5">
              <w:rPr>
                <w:rFonts w:eastAsiaTheme="minorHAnsi" w:cs="Tahoma"/>
                <w:szCs w:val="22"/>
                <w:lang w:val="el-GR" w:eastAsia="en-US" w:bidi="ml-IN"/>
              </w:rPr>
              <w:t xml:space="preserve"> </w:t>
            </w:r>
            <w:r w:rsidRPr="00865CE5">
              <w:rPr>
                <w:rFonts w:eastAsiaTheme="minorHAnsi" w:cs="Tahoma"/>
                <w:szCs w:val="22"/>
                <w:lang w:val="en-US" w:eastAsia="en-US" w:bidi="ml-IN"/>
              </w:rPr>
              <w:t>fishing</w:t>
            </w:r>
            <w:r w:rsidRPr="006963E1">
              <w:rPr>
                <w:rFonts w:ascii="Times New Roman" w:eastAsiaTheme="minorHAnsi" w:hAnsi="Times New Roman" w:cs="Times New Roman"/>
                <w:sz w:val="24"/>
                <w:lang w:val="el-GR" w:eastAsia="en-US" w:bidi="ml-IN"/>
              </w:rPr>
              <w:t xml:space="preserve"> </w:t>
            </w:r>
            <w:r w:rsidRPr="00865CE5">
              <w:rPr>
                <w:lang w:val="el-GR"/>
              </w:rPr>
              <w:t>και ελέγχου εξωτερικών συσκευών ή αφαιρούμενων δίσκων.</w:t>
            </w:r>
          </w:p>
        </w:tc>
        <w:tc>
          <w:tcPr>
            <w:tcW w:w="1530" w:type="dxa"/>
            <w:shd w:val="clear" w:color="auto" w:fill="FFFFFF" w:themeFill="background1"/>
            <w:noWrap/>
            <w:vAlign w:val="center"/>
          </w:tcPr>
          <w:p w14:paraId="07DEA9BA" w14:textId="3F5A228C" w:rsidR="006963E1" w:rsidRPr="00865CE5" w:rsidRDefault="006963E1" w:rsidP="0027558E">
            <w:pPr>
              <w:jc w:val="center"/>
              <w:rPr>
                <w:rFonts w:cs="Tahoma"/>
                <w:lang w:val="el-GR"/>
              </w:rPr>
            </w:pPr>
            <w:r>
              <w:rPr>
                <w:rFonts w:cs="Tahoma"/>
                <w:lang w:val="el-GR"/>
              </w:rPr>
              <w:t>ΝΑΙ</w:t>
            </w:r>
          </w:p>
        </w:tc>
        <w:tc>
          <w:tcPr>
            <w:tcW w:w="1475" w:type="dxa"/>
            <w:shd w:val="clear" w:color="auto" w:fill="FFFFFF" w:themeFill="background1"/>
            <w:noWrap/>
            <w:vAlign w:val="center"/>
          </w:tcPr>
          <w:p w14:paraId="0421E94A" w14:textId="77777777" w:rsidR="006963E1" w:rsidRPr="00865CE5" w:rsidRDefault="006963E1" w:rsidP="0027558E">
            <w:pPr>
              <w:jc w:val="center"/>
              <w:rPr>
                <w:rFonts w:cs="Tahoma"/>
                <w:lang w:val="el-GR"/>
              </w:rPr>
            </w:pPr>
          </w:p>
        </w:tc>
        <w:tc>
          <w:tcPr>
            <w:tcW w:w="1504" w:type="dxa"/>
            <w:shd w:val="clear" w:color="auto" w:fill="FFFFFF" w:themeFill="background1"/>
            <w:noWrap/>
            <w:vAlign w:val="center"/>
          </w:tcPr>
          <w:p w14:paraId="23FF6F83" w14:textId="77777777" w:rsidR="006963E1" w:rsidRPr="00865CE5" w:rsidRDefault="006963E1" w:rsidP="0027558E">
            <w:pPr>
              <w:jc w:val="center"/>
              <w:rPr>
                <w:rFonts w:cs="Tahoma"/>
                <w:lang w:val="el-GR"/>
              </w:rPr>
            </w:pPr>
          </w:p>
        </w:tc>
      </w:tr>
      <w:tr w:rsidR="00CF07F7" w:rsidRPr="00E873C6" w14:paraId="3798480C" w14:textId="77777777" w:rsidTr="00445D35">
        <w:trPr>
          <w:trHeight w:val="618"/>
          <w:jc w:val="center"/>
        </w:trPr>
        <w:tc>
          <w:tcPr>
            <w:tcW w:w="760" w:type="dxa"/>
            <w:shd w:val="clear" w:color="auto" w:fill="FFFFFF" w:themeFill="background1"/>
            <w:noWrap/>
            <w:vAlign w:val="center"/>
          </w:tcPr>
          <w:p w14:paraId="7A16D18F" w14:textId="77777777" w:rsidR="00CF07F7" w:rsidRPr="00865CE5" w:rsidRDefault="00CF07F7" w:rsidP="0027558E">
            <w:pPr>
              <w:rPr>
                <w:rFonts w:cs="Tahoma"/>
                <w:b/>
                <w:lang w:val="el-GR"/>
              </w:rPr>
            </w:pPr>
            <w:r w:rsidRPr="00865CE5">
              <w:rPr>
                <w:rFonts w:cs="Tahoma"/>
                <w:b/>
                <w:lang w:val="el-GR"/>
              </w:rPr>
              <w:t>10</w:t>
            </w:r>
          </w:p>
        </w:tc>
        <w:tc>
          <w:tcPr>
            <w:tcW w:w="9780" w:type="dxa"/>
            <w:gridSpan w:val="4"/>
            <w:shd w:val="clear" w:color="auto" w:fill="FFFFFF" w:themeFill="background1"/>
            <w:vAlign w:val="center"/>
          </w:tcPr>
          <w:p w14:paraId="587264F7" w14:textId="77777777" w:rsidR="00CF07F7" w:rsidRPr="006963E1" w:rsidRDefault="00CF07F7" w:rsidP="0027558E">
            <w:pPr>
              <w:jc w:val="center"/>
              <w:rPr>
                <w:rFonts w:cs="Tahoma"/>
                <w:lang w:val="el-GR"/>
              </w:rPr>
            </w:pPr>
            <w:r w:rsidRPr="001B75BD">
              <w:rPr>
                <w:rFonts w:cs="Tahoma"/>
                <w:b/>
                <w:bCs/>
                <w:lang w:val="el-GR"/>
              </w:rPr>
              <w:t>Λογισμικό</w:t>
            </w:r>
            <w:r w:rsidRPr="006963E1">
              <w:rPr>
                <w:rFonts w:cs="Tahoma"/>
                <w:b/>
                <w:bCs/>
                <w:lang w:val="el-GR"/>
              </w:rPr>
              <w:t xml:space="preserve"> </w:t>
            </w:r>
            <w:r w:rsidRPr="001B75BD">
              <w:rPr>
                <w:rFonts w:cs="Tahoma"/>
                <w:b/>
                <w:bCs/>
                <w:lang w:val="el-GR"/>
              </w:rPr>
              <w:t>Γραμματειακής</w:t>
            </w:r>
            <w:r w:rsidRPr="006963E1">
              <w:rPr>
                <w:rFonts w:cs="Tahoma"/>
                <w:b/>
                <w:bCs/>
                <w:lang w:val="el-GR"/>
              </w:rPr>
              <w:t xml:space="preserve"> </w:t>
            </w:r>
            <w:r w:rsidRPr="001B75BD">
              <w:rPr>
                <w:rFonts w:cs="Tahoma"/>
                <w:b/>
                <w:bCs/>
                <w:lang w:val="el-GR"/>
              </w:rPr>
              <w:t>Υποστήριξης</w:t>
            </w:r>
            <w:r w:rsidRPr="006963E1">
              <w:rPr>
                <w:rFonts w:cs="Tahoma"/>
                <w:b/>
                <w:bCs/>
                <w:lang w:val="el-GR"/>
              </w:rPr>
              <w:t xml:space="preserve"> &amp; </w:t>
            </w:r>
            <w:r w:rsidRPr="001B75BD">
              <w:rPr>
                <w:rFonts w:cs="Tahoma"/>
                <w:b/>
                <w:bCs/>
                <w:lang w:val="el-GR"/>
              </w:rPr>
              <w:t>Λοιπά</w:t>
            </w:r>
            <w:r w:rsidRPr="006963E1">
              <w:rPr>
                <w:rFonts w:cs="Tahoma"/>
                <w:b/>
                <w:bCs/>
                <w:lang w:val="el-GR"/>
              </w:rPr>
              <w:t xml:space="preserve"> </w:t>
            </w:r>
            <w:r w:rsidRPr="001B75BD">
              <w:rPr>
                <w:rFonts w:cs="Tahoma"/>
                <w:b/>
                <w:bCs/>
                <w:lang w:val="el-GR"/>
              </w:rPr>
              <w:t>Έτοιμα</w:t>
            </w:r>
            <w:r w:rsidRPr="006963E1">
              <w:rPr>
                <w:rFonts w:cs="Tahoma"/>
                <w:b/>
                <w:bCs/>
                <w:lang w:val="el-GR"/>
              </w:rPr>
              <w:t xml:space="preserve"> </w:t>
            </w:r>
            <w:r w:rsidRPr="001B75BD">
              <w:rPr>
                <w:rFonts w:cs="Tahoma"/>
                <w:b/>
                <w:bCs/>
                <w:lang w:val="el-GR"/>
              </w:rPr>
              <w:t>Λογισμικά</w:t>
            </w:r>
          </w:p>
        </w:tc>
      </w:tr>
      <w:tr w:rsidR="00CF07F7" w:rsidRPr="001B75BD" w14:paraId="1721ADD8" w14:textId="77777777" w:rsidTr="00445D35">
        <w:trPr>
          <w:trHeight w:val="557"/>
          <w:jc w:val="center"/>
        </w:trPr>
        <w:tc>
          <w:tcPr>
            <w:tcW w:w="760" w:type="dxa"/>
            <w:shd w:val="clear" w:color="auto" w:fill="FFFFFF" w:themeFill="background1"/>
            <w:noWrap/>
            <w:vAlign w:val="center"/>
          </w:tcPr>
          <w:p w14:paraId="6810D8E9" w14:textId="77777777" w:rsidR="00CF07F7" w:rsidRPr="00865CE5" w:rsidRDefault="00CF07F7" w:rsidP="0027558E">
            <w:pPr>
              <w:rPr>
                <w:rFonts w:cs="Tahoma"/>
                <w:lang w:val="el-GR"/>
              </w:rPr>
            </w:pPr>
            <w:r w:rsidRPr="00865CE5">
              <w:rPr>
                <w:rFonts w:cs="Tahoma"/>
                <w:lang w:val="el-GR"/>
              </w:rPr>
              <w:t>10.1</w:t>
            </w:r>
          </w:p>
        </w:tc>
        <w:tc>
          <w:tcPr>
            <w:tcW w:w="5271" w:type="dxa"/>
            <w:shd w:val="clear" w:color="auto" w:fill="FFFFFF" w:themeFill="background1"/>
            <w:vAlign w:val="center"/>
          </w:tcPr>
          <w:p w14:paraId="695E59B4" w14:textId="2A8A14B8" w:rsidR="00CF07F7" w:rsidRPr="00EB4B4C" w:rsidRDefault="00CF07F7" w:rsidP="00847AE2">
            <w:pPr>
              <w:rPr>
                <w:rFonts w:cs="Tahoma"/>
                <w:lang w:val="en-US"/>
              </w:rPr>
            </w:pPr>
            <w:r w:rsidRPr="00865CE5">
              <w:rPr>
                <w:rFonts w:cs="Tahoma"/>
                <w:lang w:val="el-GR"/>
              </w:rPr>
              <w:t xml:space="preserve">Προεγκατεστημένο </w:t>
            </w:r>
            <w:r w:rsidRPr="00663E7D">
              <w:rPr>
                <w:rFonts w:cs="Tahoma"/>
                <w:lang w:val="en-US"/>
              </w:rPr>
              <w:t>Microsoft</w:t>
            </w:r>
            <w:r w:rsidRPr="00865CE5">
              <w:rPr>
                <w:rFonts w:cs="Tahoma"/>
                <w:lang w:val="el-GR"/>
              </w:rPr>
              <w:t xml:space="preserve"> </w:t>
            </w:r>
            <w:r w:rsidRPr="00663E7D">
              <w:rPr>
                <w:rFonts w:cs="Tahoma"/>
                <w:lang w:val="en-US"/>
              </w:rPr>
              <w:t>Office</w:t>
            </w:r>
            <w:r w:rsidRPr="00865CE5">
              <w:rPr>
                <w:rFonts w:cs="Tahoma"/>
                <w:lang w:val="el-GR"/>
              </w:rPr>
              <w:t xml:space="preserve"> </w:t>
            </w:r>
            <w:r w:rsidR="00B028EA">
              <w:rPr>
                <w:rFonts w:cs="Tahoma"/>
                <w:lang w:val="en-US"/>
              </w:rPr>
              <w:t>Standard</w:t>
            </w:r>
            <w:r w:rsidR="00B028EA" w:rsidRPr="00865CE5">
              <w:rPr>
                <w:rFonts w:cs="Tahoma"/>
                <w:lang w:val="el-GR"/>
              </w:rPr>
              <w:t xml:space="preserve"> </w:t>
            </w:r>
            <w:r w:rsidR="00B028EA">
              <w:rPr>
                <w:rFonts w:cs="Tahoma"/>
                <w:lang w:val="en-US"/>
              </w:rPr>
              <w:t>edition</w:t>
            </w:r>
            <w:r w:rsidR="00B028EA" w:rsidRPr="00865CE5">
              <w:rPr>
                <w:rFonts w:cs="Tahoma"/>
                <w:lang w:val="el-GR"/>
              </w:rPr>
              <w:t xml:space="preserve"> </w:t>
            </w:r>
            <w:r w:rsidR="00B028EA">
              <w:rPr>
                <w:rFonts w:cs="Tahoma"/>
                <w:lang w:val="el-GR"/>
              </w:rPr>
              <w:t>τελευταίας</w:t>
            </w:r>
            <w:r w:rsidR="00B028EA" w:rsidRPr="00865CE5">
              <w:rPr>
                <w:rFonts w:cs="Tahoma"/>
                <w:lang w:val="en-US"/>
              </w:rPr>
              <w:t xml:space="preserve"> </w:t>
            </w:r>
            <w:r w:rsidR="00B028EA">
              <w:rPr>
                <w:rFonts w:cs="Tahoma"/>
                <w:lang w:val="el-GR"/>
              </w:rPr>
              <w:t>έκδοσης</w:t>
            </w:r>
          </w:p>
        </w:tc>
        <w:tc>
          <w:tcPr>
            <w:tcW w:w="1530" w:type="dxa"/>
            <w:shd w:val="clear" w:color="auto" w:fill="FFFFFF" w:themeFill="background1"/>
            <w:noWrap/>
            <w:vAlign w:val="center"/>
          </w:tcPr>
          <w:p w14:paraId="63A44048" w14:textId="7BC88AC8" w:rsidR="00CF07F7" w:rsidRPr="00865CE5" w:rsidRDefault="002B2C7D" w:rsidP="0027558E">
            <w:pPr>
              <w:jc w:val="center"/>
              <w:rPr>
                <w:rFonts w:cs="Tahoma"/>
                <w:lang w:val="el-GR"/>
              </w:rPr>
            </w:pPr>
            <w:r>
              <w:rPr>
                <w:rFonts w:cs="Tahoma"/>
                <w:lang w:val="el-GR"/>
              </w:rPr>
              <w:t>ΝΑΙ</w:t>
            </w:r>
          </w:p>
        </w:tc>
        <w:tc>
          <w:tcPr>
            <w:tcW w:w="1475" w:type="dxa"/>
            <w:shd w:val="clear" w:color="auto" w:fill="FFFFFF" w:themeFill="background1"/>
            <w:noWrap/>
            <w:vAlign w:val="center"/>
          </w:tcPr>
          <w:p w14:paraId="2F42E798" w14:textId="77777777" w:rsidR="00CF07F7" w:rsidRPr="00663E7D" w:rsidRDefault="00CF07F7" w:rsidP="0027558E">
            <w:pPr>
              <w:jc w:val="center"/>
              <w:rPr>
                <w:rFonts w:cs="Tahoma"/>
              </w:rPr>
            </w:pPr>
          </w:p>
        </w:tc>
        <w:tc>
          <w:tcPr>
            <w:tcW w:w="1504" w:type="dxa"/>
            <w:shd w:val="clear" w:color="auto" w:fill="FFFFFF" w:themeFill="background1"/>
            <w:noWrap/>
            <w:vAlign w:val="center"/>
          </w:tcPr>
          <w:p w14:paraId="34BB791A" w14:textId="77777777" w:rsidR="00CF07F7" w:rsidRPr="00663E7D" w:rsidRDefault="00CF07F7" w:rsidP="0027558E">
            <w:pPr>
              <w:jc w:val="center"/>
              <w:rPr>
                <w:rFonts w:cs="Tahoma"/>
              </w:rPr>
            </w:pPr>
          </w:p>
        </w:tc>
      </w:tr>
      <w:tr w:rsidR="00CF07F7" w:rsidRPr="00E873C6" w14:paraId="0BFE6287" w14:textId="77777777" w:rsidTr="00445D35">
        <w:trPr>
          <w:trHeight w:val="1005"/>
          <w:jc w:val="center"/>
        </w:trPr>
        <w:tc>
          <w:tcPr>
            <w:tcW w:w="760" w:type="dxa"/>
            <w:shd w:val="clear" w:color="auto" w:fill="FFFFFF" w:themeFill="background1"/>
            <w:noWrap/>
            <w:vAlign w:val="center"/>
          </w:tcPr>
          <w:p w14:paraId="0216F151" w14:textId="77777777" w:rsidR="00CF07F7" w:rsidRPr="00AB155F" w:rsidRDefault="00CF07F7" w:rsidP="0027558E">
            <w:pPr>
              <w:rPr>
                <w:rFonts w:cs="Tahoma"/>
              </w:rPr>
            </w:pPr>
            <w:r w:rsidRPr="00AB155F">
              <w:rPr>
                <w:rFonts w:cs="Tahoma"/>
              </w:rPr>
              <w:t>10.2</w:t>
            </w:r>
          </w:p>
        </w:tc>
        <w:tc>
          <w:tcPr>
            <w:tcW w:w="5271" w:type="dxa"/>
            <w:shd w:val="clear" w:color="auto" w:fill="FFFFFF" w:themeFill="background1"/>
            <w:vAlign w:val="center"/>
          </w:tcPr>
          <w:p w14:paraId="45346C98" w14:textId="77777777" w:rsidR="00CF07F7" w:rsidRPr="00AB155F" w:rsidRDefault="00CF07F7" w:rsidP="0027558E">
            <w:pPr>
              <w:rPr>
                <w:rFonts w:cs="Tahoma"/>
                <w:lang w:val="el-GR"/>
              </w:rPr>
            </w:pPr>
            <w:r w:rsidRPr="00AB155F">
              <w:rPr>
                <w:rFonts w:cs="Tahoma"/>
                <w:lang w:val="el-GR"/>
              </w:rPr>
              <w:t xml:space="preserve">Εγκατεστημένο λογισμικό ανάγνωσης και μετατροπής αρχείων τύπου </w:t>
            </w:r>
            <w:r w:rsidRPr="00AB155F">
              <w:rPr>
                <w:rFonts w:cs="Tahoma"/>
              </w:rPr>
              <w:t>PDF</w:t>
            </w:r>
            <w:r w:rsidRPr="00AB155F">
              <w:rPr>
                <w:rFonts w:cs="Tahoma"/>
                <w:lang w:val="el-GR"/>
              </w:rPr>
              <w:t xml:space="preserve"> </w:t>
            </w:r>
          </w:p>
        </w:tc>
        <w:tc>
          <w:tcPr>
            <w:tcW w:w="1530" w:type="dxa"/>
            <w:shd w:val="clear" w:color="auto" w:fill="FFFFFF" w:themeFill="background1"/>
            <w:noWrap/>
            <w:vAlign w:val="center"/>
          </w:tcPr>
          <w:p w14:paraId="0736D798" w14:textId="6F3E31CF" w:rsidR="00CF07F7" w:rsidRPr="00AB155F" w:rsidRDefault="00CF07F7" w:rsidP="0027558E">
            <w:pPr>
              <w:jc w:val="center"/>
              <w:rPr>
                <w:rFonts w:cs="Tahoma"/>
                <w:lang w:val="el-GR"/>
              </w:rPr>
            </w:pPr>
          </w:p>
        </w:tc>
        <w:tc>
          <w:tcPr>
            <w:tcW w:w="1475" w:type="dxa"/>
            <w:shd w:val="clear" w:color="auto" w:fill="FFFFFF" w:themeFill="background1"/>
            <w:noWrap/>
            <w:vAlign w:val="center"/>
          </w:tcPr>
          <w:p w14:paraId="5DF99A90" w14:textId="77777777" w:rsidR="00CF07F7" w:rsidRPr="00AB155F" w:rsidRDefault="00CF07F7" w:rsidP="0027558E">
            <w:pPr>
              <w:jc w:val="center"/>
              <w:rPr>
                <w:rFonts w:cs="Tahoma"/>
                <w:lang w:val="el-GR"/>
              </w:rPr>
            </w:pPr>
          </w:p>
        </w:tc>
        <w:tc>
          <w:tcPr>
            <w:tcW w:w="1504" w:type="dxa"/>
            <w:shd w:val="clear" w:color="auto" w:fill="FFFFFF" w:themeFill="background1"/>
            <w:noWrap/>
            <w:vAlign w:val="center"/>
          </w:tcPr>
          <w:p w14:paraId="4BAB76EE" w14:textId="77777777" w:rsidR="00CF07F7" w:rsidRPr="00AB155F" w:rsidRDefault="00CF07F7" w:rsidP="0027558E">
            <w:pPr>
              <w:jc w:val="center"/>
              <w:rPr>
                <w:rFonts w:cs="Tahoma"/>
                <w:lang w:val="el-GR"/>
              </w:rPr>
            </w:pPr>
          </w:p>
        </w:tc>
      </w:tr>
      <w:tr w:rsidR="00CF07F7" w:rsidRPr="00E873C6" w14:paraId="66CE31F8" w14:textId="77777777" w:rsidTr="00445D35">
        <w:trPr>
          <w:trHeight w:val="1005"/>
          <w:jc w:val="center"/>
        </w:trPr>
        <w:tc>
          <w:tcPr>
            <w:tcW w:w="760" w:type="dxa"/>
            <w:shd w:val="clear" w:color="auto" w:fill="FFFFFF" w:themeFill="background1"/>
            <w:noWrap/>
            <w:vAlign w:val="center"/>
          </w:tcPr>
          <w:p w14:paraId="39169542" w14:textId="77777777" w:rsidR="00CF07F7" w:rsidRPr="00982A54" w:rsidRDefault="00CF07F7" w:rsidP="0027558E">
            <w:pPr>
              <w:rPr>
                <w:rFonts w:cs="Tahoma"/>
              </w:rPr>
            </w:pPr>
            <w:r w:rsidRPr="00982A54">
              <w:rPr>
                <w:rFonts w:cs="Tahoma"/>
              </w:rPr>
              <w:t>10.3</w:t>
            </w:r>
          </w:p>
        </w:tc>
        <w:tc>
          <w:tcPr>
            <w:tcW w:w="5271" w:type="dxa"/>
            <w:shd w:val="clear" w:color="auto" w:fill="FFFFFF" w:themeFill="background1"/>
            <w:vAlign w:val="center"/>
          </w:tcPr>
          <w:p w14:paraId="3268D201" w14:textId="77777777" w:rsidR="00CF07F7" w:rsidRPr="00663E7D" w:rsidRDefault="00CF07F7" w:rsidP="0027558E">
            <w:pPr>
              <w:rPr>
                <w:rFonts w:cs="Tahoma"/>
                <w:lang w:val="el-GR"/>
              </w:rPr>
            </w:pPr>
            <w:r w:rsidRPr="00663E7D">
              <w:rPr>
                <w:rFonts w:cs="Tahoma"/>
                <w:lang w:val="el-GR"/>
              </w:rPr>
              <w:t xml:space="preserve">Εγκατεστημένο λογισμικό Συμπίεσης/Αποσυμπίεσης Αρχείων τύπου </w:t>
            </w:r>
            <w:r w:rsidRPr="00663E7D">
              <w:rPr>
                <w:rFonts w:cs="Tahoma"/>
              </w:rPr>
              <w:t>ZIP</w:t>
            </w:r>
          </w:p>
        </w:tc>
        <w:tc>
          <w:tcPr>
            <w:tcW w:w="1530" w:type="dxa"/>
            <w:shd w:val="clear" w:color="auto" w:fill="FFFFFF" w:themeFill="background1"/>
            <w:noWrap/>
            <w:vAlign w:val="center"/>
          </w:tcPr>
          <w:p w14:paraId="7A4D3FB6" w14:textId="50DCED91" w:rsidR="00CF07F7" w:rsidRPr="00AB155F" w:rsidRDefault="00CF07F7" w:rsidP="0027558E">
            <w:pPr>
              <w:jc w:val="center"/>
              <w:rPr>
                <w:rFonts w:cs="Tahoma"/>
                <w:lang w:val="el-GR"/>
              </w:rPr>
            </w:pPr>
          </w:p>
        </w:tc>
        <w:tc>
          <w:tcPr>
            <w:tcW w:w="1475" w:type="dxa"/>
            <w:shd w:val="clear" w:color="auto" w:fill="FFFFFF" w:themeFill="background1"/>
            <w:noWrap/>
            <w:vAlign w:val="center"/>
          </w:tcPr>
          <w:p w14:paraId="009210AC" w14:textId="77777777" w:rsidR="00CF07F7" w:rsidRPr="00AB155F" w:rsidRDefault="00CF07F7" w:rsidP="0027558E">
            <w:pPr>
              <w:jc w:val="center"/>
              <w:rPr>
                <w:rFonts w:cs="Tahoma"/>
                <w:lang w:val="el-GR"/>
              </w:rPr>
            </w:pPr>
          </w:p>
        </w:tc>
        <w:tc>
          <w:tcPr>
            <w:tcW w:w="1504" w:type="dxa"/>
            <w:shd w:val="clear" w:color="auto" w:fill="FFFFFF" w:themeFill="background1"/>
            <w:noWrap/>
            <w:vAlign w:val="center"/>
          </w:tcPr>
          <w:p w14:paraId="7E964B28" w14:textId="77777777" w:rsidR="00CF07F7" w:rsidRPr="00AB155F" w:rsidRDefault="00CF07F7" w:rsidP="0027558E">
            <w:pPr>
              <w:jc w:val="center"/>
              <w:rPr>
                <w:rFonts w:cs="Tahoma"/>
                <w:lang w:val="el-GR"/>
              </w:rPr>
            </w:pPr>
          </w:p>
        </w:tc>
      </w:tr>
      <w:tr w:rsidR="00CF07F7" w:rsidRPr="001B75BD" w14:paraId="7AF1D399" w14:textId="77777777" w:rsidTr="00445D35">
        <w:trPr>
          <w:trHeight w:val="509"/>
          <w:jc w:val="center"/>
        </w:trPr>
        <w:tc>
          <w:tcPr>
            <w:tcW w:w="760" w:type="dxa"/>
            <w:shd w:val="clear" w:color="auto" w:fill="FFFFFF" w:themeFill="background1"/>
            <w:noWrap/>
            <w:vAlign w:val="center"/>
          </w:tcPr>
          <w:p w14:paraId="0F5FE6D1" w14:textId="77777777" w:rsidR="00CF07F7" w:rsidRPr="00982A54" w:rsidRDefault="00CF07F7" w:rsidP="0027558E">
            <w:pPr>
              <w:rPr>
                <w:rFonts w:cs="Tahoma"/>
                <w:b/>
                <w:bCs/>
              </w:rPr>
            </w:pPr>
            <w:r w:rsidRPr="00982A54">
              <w:rPr>
                <w:rFonts w:cs="Tahoma"/>
                <w:b/>
                <w:bCs/>
              </w:rPr>
              <w:t>11</w:t>
            </w:r>
          </w:p>
        </w:tc>
        <w:tc>
          <w:tcPr>
            <w:tcW w:w="9780" w:type="dxa"/>
            <w:gridSpan w:val="4"/>
            <w:shd w:val="clear" w:color="auto" w:fill="FFFFFF" w:themeFill="background1"/>
            <w:vAlign w:val="center"/>
          </w:tcPr>
          <w:p w14:paraId="6D268CBB" w14:textId="77777777" w:rsidR="00CF07F7" w:rsidRPr="00663E7D" w:rsidRDefault="00CF07F7" w:rsidP="0027558E">
            <w:pPr>
              <w:jc w:val="center"/>
              <w:rPr>
                <w:rFonts w:cs="Tahoma"/>
              </w:rPr>
            </w:pPr>
            <w:r w:rsidRPr="00663E7D">
              <w:rPr>
                <w:rFonts w:cs="Tahoma"/>
                <w:b/>
                <w:bCs/>
              </w:rPr>
              <w:t>Πρόσθετα</w:t>
            </w:r>
          </w:p>
        </w:tc>
      </w:tr>
      <w:tr w:rsidR="00CF07F7" w:rsidRPr="00E873C6" w14:paraId="1EAB09FA" w14:textId="77777777" w:rsidTr="00445D35">
        <w:trPr>
          <w:trHeight w:val="842"/>
          <w:jc w:val="center"/>
        </w:trPr>
        <w:tc>
          <w:tcPr>
            <w:tcW w:w="760" w:type="dxa"/>
            <w:shd w:val="clear" w:color="auto" w:fill="FFFFFF" w:themeFill="background1"/>
            <w:noWrap/>
            <w:vAlign w:val="center"/>
          </w:tcPr>
          <w:p w14:paraId="2A4F838D" w14:textId="77777777" w:rsidR="00CF07F7" w:rsidRPr="001B75BD" w:rsidRDefault="00CF07F7" w:rsidP="0027558E">
            <w:pPr>
              <w:rPr>
                <w:rFonts w:cs="Tahoma"/>
              </w:rPr>
            </w:pPr>
            <w:r w:rsidRPr="001B75BD">
              <w:rPr>
                <w:rFonts w:cs="Tahoma"/>
              </w:rPr>
              <w:t>11.1</w:t>
            </w:r>
          </w:p>
        </w:tc>
        <w:tc>
          <w:tcPr>
            <w:tcW w:w="5271" w:type="dxa"/>
            <w:shd w:val="clear" w:color="auto" w:fill="FFFFFF" w:themeFill="background1"/>
            <w:vAlign w:val="center"/>
          </w:tcPr>
          <w:p w14:paraId="47769283" w14:textId="77777777" w:rsidR="00CF07F7" w:rsidRPr="001B75BD" w:rsidRDefault="00CF07F7" w:rsidP="0027558E">
            <w:pPr>
              <w:rPr>
                <w:rFonts w:cs="Tahoma"/>
              </w:rPr>
            </w:pPr>
            <w:r w:rsidRPr="001B75BD">
              <w:rPr>
                <w:rFonts w:cs="Tahoma"/>
              </w:rPr>
              <w:t xml:space="preserve">Πολύπριζο ασφαλείας  </w:t>
            </w:r>
          </w:p>
        </w:tc>
        <w:tc>
          <w:tcPr>
            <w:tcW w:w="1530" w:type="dxa"/>
            <w:shd w:val="clear" w:color="auto" w:fill="FFFFFF" w:themeFill="background1"/>
            <w:noWrap/>
            <w:vAlign w:val="center"/>
          </w:tcPr>
          <w:p w14:paraId="2ADF80B6" w14:textId="77777777" w:rsidR="00CF07F7" w:rsidRPr="001B75BD" w:rsidRDefault="00CF07F7" w:rsidP="0027558E">
            <w:pPr>
              <w:jc w:val="center"/>
              <w:rPr>
                <w:rFonts w:cs="Tahoma"/>
                <w:lang w:val="el-GR"/>
              </w:rPr>
            </w:pPr>
            <w:r w:rsidRPr="001B75BD">
              <w:rPr>
                <w:rFonts w:cs="Tahoma"/>
                <w:lang w:val="el-GR"/>
              </w:rPr>
              <w:t xml:space="preserve">≥ τεσσάρων (4) θέσεων με μήκος καλωδίου ≥1.5 </w:t>
            </w:r>
            <w:r w:rsidRPr="001B75BD">
              <w:rPr>
                <w:rFonts w:cs="Tahoma"/>
              </w:rPr>
              <w:t>m</w:t>
            </w:r>
          </w:p>
        </w:tc>
        <w:tc>
          <w:tcPr>
            <w:tcW w:w="1475" w:type="dxa"/>
            <w:shd w:val="clear" w:color="auto" w:fill="FFFFFF" w:themeFill="background1"/>
            <w:noWrap/>
            <w:vAlign w:val="center"/>
          </w:tcPr>
          <w:p w14:paraId="5B5986C7" w14:textId="77777777" w:rsidR="00CF07F7" w:rsidRPr="001B75BD" w:rsidRDefault="00CF07F7" w:rsidP="0027558E">
            <w:pPr>
              <w:jc w:val="center"/>
              <w:rPr>
                <w:rFonts w:cs="Tahoma"/>
                <w:lang w:val="el-GR"/>
              </w:rPr>
            </w:pPr>
            <w:r w:rsidRPr="001B75BD">
              <w:rPr>
                <w:rFonts w:cs="Tahoma"/>
              </w:rPr>
              <w:t> </w:t>
            </w:r>
          </w:p>
        </w:tc>
        <w:tc>
          <w:tcPr>
            <w:tcW w:w="1504" w:type="dxa"/>
            <w:shd w:val="clear" w:color="auto" w:fill="FFFFFF" w:themeFill="background1"/>
            <w:noWrap/>
            <w:vAlign w:val="center"/>
          </w:tcPr>
          <w:p w14:paraId="14947722" w14:textId="77777777" w:rsidR="00CF07F7" w:rsidRPr="001B75BD" w:rsidRDefault="00CF07F7" w:rsidP="0027558E">
            <w:pPr>
              <w:jc w:val="center"/>
              <w:rPr>
                <w:rFonts w:cs="Tahoma"/>
                <w:lang w:val="el-GR"/>
              </w:rPr>
            </w:pPr>
            <w:r w:rsidRPr="001B75BD">
              <w:rPr>
                <w:rFonts w:cs="Tahoma"/>
              </w:rPr>
              <w:t> </w:t>
            </w:r>
          </w:p>
        </w:tc>
      </w:tr>
      <w:tr w:rsidR="00CF07F7" w:rsidRPr="001B75BD" w14:paraId="5110F1BB" w14:textId="77777777" w:rsidTr="00445D35">
        <w:trPr>
          <w:trHeight w:val="361"/>
          <w:jc w:val="center"/>
        </w:trPr>
        <w:tc>
          <w:tcPr>
            <w:tcW w:w="760" w:type="dxa"/>
            <w:shd w:val="clear" w:color="auto" w:fill="FFFFFF" w:themeFill="background1"/>
            <w:noWrap/>
            <w:vAlign w:val="center"/>
          </w:tcPr>
          <w:p w14:paraId="22AA7F42" w14:textId="77777777" w:rsidR="00CF07F7" w:rsidRPr="00982A54" w:rsidRDefault="00CF07F7" w:rsidP="0027558E">
            <w:pPr>
              <w:rPr>
                <w:rFonts w:cs="Tahoma"/>
              </w:rPr>
            </w:pPr>
            <w:r w:rsidRPr="00982A54">
              <w:rPr>
                <w:rFonts w:cs="Tahoma"/>
              </w:rPr>
              <w:t>11.2</w:t>
            </w:r>
          </w:p>
        </w:tc>
        <w:tc>
          <w:tcPr>
            <w:tcW w:w="5271" w:type="dxa"/>
            <w:shd w:val="clear" w:color="auto" w:fill="FFFFFF" w:themeFill="background1"/>
            <w:vAlign w:val="center"/>
          </w:tcPr>
          <w:p w14:paraId="01E0CCBD" w14:textId="77777777" w:rsidR="00CF07F7" w:rsidRPr="00663E7D" w:rsidRDefault="00CF07F7" w:rsidP="0027558E">
            <w:pPr>
              <w:rPr>
                <w:rFonts w:cs="Tahoma"/>
              </w:rPr>
            </w:pPr>
            <w:r w:rsidRPr="00663E7D">
              <w:rPr>
                <w:rFonts w:cs="Tahoma"/>
              </w:rPr>
              <w:t>Patch  cord cat6 ≥ 3m</w:t>
            </w:r>
          </w:p>
        </w:tc>
        <w:tc>
          <w:tcPr>
            <w:tcW w:w="1530" w:type="dxa"/>
            <w:shd w:val="clear" w:color="auto" w:fill="FFFFFF" w:themeFill="background1"/>
            <w:noWrap/>
            <w:vAlign w:val="center"/>
          </w:tcPr>
          <w:p w14:paraId="281B2642" w14:textId="77777777" w:rsidR="00CF07F7" w:rsidRPr="00663E7D" w:rsidRDefault="00CF07F7" w:rsidP="0027558E">
            <w:pPr>
              <w:jc w:val="center"/>
              <w:rPr>
                <w:rFonts w:cs="Tahoma"/>
              </w:rPr>
            </w:pPr>
            <w:r w:rsidRPr="00663E7D">
              <w:rPr>
                <w:rFonts w:cs="Tahoma"/>
              </w:rPr>
              <w:t>NAI</w:t>
            </w:r>
          </w:p>
        </w:tc>
        <w:tc>
          <w:tcPr>
            <w:tcW w:w="1475" w:type="dxa"/>
            <w:shd w:val="clear" w:color="auto" w:fill="FFFFFF" w:themeFill="background1"/>
            <w:noWrap/>
            <w:vAlign w:val="center"/>
          </w:tcPr>
          <w:p w14:paraId="34978347" w14:textId="77777777" w:rsidR="00CF07F7" w:rsidRPr="00663E7D" w:rsidRDefault="00CF07F7" w:rsidP="0027558E">
            <w:pPr>
              <w:jc w:val="center"/>
              <w:rPr>
                <w:rFonts w:cs="Tahoma"/>
              </w:rPr>
            </w:pPr>
          </w:p>
        </w:tc>
        <w:tc>
          <w:tcPr>
            <w:tcW w:w="1504" w:type="dxa"/>
            <w:shd w:val="clear" w:color="auto" w:fill="FFFFFF" w:themeFill="background1"/>
            <w:noWrap/>
            <w:vAlign w:val="center"/>
          </w:tcPr>
          <w:p w14:paraId="33940858" w14:textId="77777777" w:rsidR="00CF07F7" w:rsidRPr="00663E7D" w:rsidRDefault="00CF07F7" w:rsidP="0027558E">
            <w:pPr>
              <w:jc w:val="center"/>
              <w:rPr>
                <w:rFonts w:cs="Tahoma"/>
              </w:rPr>
            </w:pPr>
          </w:p>
        </w:tc>
      </w:tr>
      <w:tr w:rsidR="009E7EA5" w:rsidRPr="001B75BD" w14:paraId="1155A871" w14:textId="77777777" w:rsidTr="00445D35">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uto"/>
        </w:tblPrEx>
        <w:trPr>
          <w:jc w:val="center"/>
        </w:trPr>
        <w:tc>
          <w:tcPr>
            <w:tcW w:w="760" w:type="dxa"/>
            <w:tcBorders>
              <w:top w:val="single" w:sz="8" w:space="0" w:color="836967"/>
              <w:left w:val="single" w:sz="8" w:space="0" w:color="836967"/>
              <w:bottom w:val="single" w:sz="8" w:space="0" w:color="836967"/>
              <w:right w:val="single" w:sz="8" w:space="0" w:color="836967"/>
            </w:tcBorders>
            <w:shd w:val="clear" w:color="auto" w:fill="auto"/>
            <w:vAlign w:val="center"/>
          </w:tcPr>
          <w:p w14:paraId="2C8E450B" w14:textId="62D67FDB" w:rsidR="009E7EA5" w:rsidRPr="003F0105" w:rsidRDefault="003F0105" w:rsidP="009E7EA5">
            <w:pPr>
              <w:suppressAutoHyphens w:val="0"/>
              <w:spacing w:after="0" w:line="276" w:lineRule="auto"/>
              <w:rPr>
                <w:rFonts w:eastAsiaTheme="minorHAnsi" w:cs="Tahoma"/>
                <w:b/>
                <w:szCs w:val="22"/>
                <w:lang w:eastAsia="en-US" w:bidi="ml-IN"/>
              </w:rPr>
            </w:pPr>
            <w:r w:rsidRPr="003F0105">
              <w:rPr>
                <w:rFonts w:eastAsiaTheme="minorHAnsi" w:cs="Tahoma"/>
                <w:b/>
                <w:szCs w:val="22"/>
                <w:lang w:eastAsia="en-US" w:bidi="ml-IN"/>
              </w:rPr>
              <w:t>12</w:t>
            </w:r>
          </w:p>
        </w:tc>
        <w:tc>
          <w:tcPr>
            <w:tcW w:w="9780" w:type="dxa"/>
            <w:gridSpan w:val="4"/>
            <w:tcBorders>
              <w:top w:val="single" w:sz="8" w:space="0" w:color="836967"/>
              <w:left w:val="single" w:sz="8" w:space="0" w:color="836967"/>
              <w:bottom w:val="single" w:sz="8" w:space="0" w:color="836967"/>
              <w:right w:val="single" w:sz="8" w:space="0" w:color="836967"/>
            </w:tcBorders>
            <w:shd w:val="clear" w:color="auto" w:fill="auto"/>
            <w:vAlign w:val="center"/>
          </w:tcPr>
          <w:p w14:paraId="68FB721D" w14:textId="77777777" w:rsidR="009E7EA5" w:rsidRPr="003F0105" w:rsidRDefault="009E7EA5" w:rsidP="003F0105">
            <w:pPr>
              <w:suppressAutoHyphens w:val="0"/>
              <w:spacing w:after="0" w:line="276" w:lineRule="auto"/>
              <w:jc w:val="center"/>
              <w:rPr>
                <w:rFonts w:eastAsiaTheme="minorHAnsi" w:cs="Tahoma"/>
                <w:b/>
                <w:sz w:val="24"/>
                <w:lang w:eastAsia="en-US" w:bidi="ml-IN"/>
              </w:rPr>
            </w:pPr>
            <w:r w:rsidRPr="003F0105">
              <w:rPr>
                <w:rFonts w:eastAsiaTheme="minorHAnsi" w:cs="Tahoma"/>
                <w:b/>
                <w:sz w:val="24"/>
                <w:lang w:eastAsia="en-US" w:bidi="ml-IN"/>
              </w:rPr>
              <w:t>ΕΓΓΥΗΣΗ / ΣΥΝΤΗΡΗΣΗ</w:t>
            </w:r>
          </w:p>
        </w:tc>
      </w:tr>
      <w:tr w:rsidR="009E7EA5" w:rsidRPr="001B75BD" w14:paraId="122A267E" w14:textId="77777777" w:rsidTr="00445D35">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uto"/>
        </w:tblPrEx>
        <w:trPr>
          <w:jc w:val="center"/>
        </w:trPr>
        <w:tc>
          <w:tcPr>
            <w:tcW w:w="760" w:type="dxa"/>
            <w:tcBorders>
              <w:top w:val="single" w:sz="8" w:space="0" w:color="836967"/>
              <w:left w:val="single" w:sz="8" w:space="0" w:color="836967"/>
              <w:bottom w:val="single" w:sz="8" w:space="0" w:color="836967"/>
              <w:right w:val="single" w:sz="8" w:space="0" w:color="836967"/>
            </w:tcBorders>
            <w:vAlign w:val="center"/>
          </w:tcPr>
          <w:p w14:paraId="1E2BABBA" w14:textId="7B727781" w:rsidR="009E7EA5" w:rsidRPr="003F0105" w:rsidRDefault="003F0105" w:rsidP="009E7EA5">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12</w:t>
            </w:r>
            <w:r w:rsidR="009E7EA5" w:rsidRPr="003F0105">
              <w:rPr>
                <w:rFonts w:eastAsiaTheme="minorHAnsi" w:cs="Tahoma"/>
                <w:szCs w:val="22"/>
                <w:lang w:val="el-GR" w:eastAsia="en-US" w:bidi="ml-IN"/>
              </w:rPr>
              <w:t>.1</w:t>
            </w:r>
          </w:p>
        </w:tc>
        <w:tc>
          <w:tcPr>
            <w:tcW w:w="5271" w:type="dxa"/>
            <w:tcBorders>
              <w:top w:val="single" w:sz="8" w:space="0" w:color="836967"/>
              <w:left w:val="single" w:sz="8" w:space="0" w:color="836967"/>
              <w:bottom w:val="single" w:sz="8" w:space="0" w:color="836967"/>
              <w:right w:val="single" w:sz="8" w:space="0" w:color="836967"/>
            </w:tcBorders>
            <w:vAlign w:val="center"/>
          </w:tcPr>
          <w:p w14:paraId="0C67CCA6" w14:textId="77777777" w:rsidR="009E7EA5" w:rsidRPr="003F0105" w:rsidRDefault="009E7EA5" w:rsidP="009E7EA5">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Εγγύηση και συντήρηση σύμφωνα με όσα περιγράφονται στην παρούσα διακήρυξη. </w:t>
            </w:r>
          </w:p>
        </w:tc>
        <w:tc>
          <w:tcPr>
            <w:tcW w:w="1530" w:type="dxa"/>
            <w:tcBorders>
              <w:top w:val="single" w:sz="8" w:space="0" w:color="836967"/>
              <w:left w:val="single" w:sz="8" w:space="0" w:color="836967"/>
              <w:bottom w:val="single" w:sz="8" w:space="0" w:color="836967"/>
              <w:right w:val="single" w:sz="8" w:space="0" w:color="836967"/>
            </w:tcBorders>
            <w:vAlign w:val="center"/>
          </w:tcPr>
          <w:p w14:paraId="0522BA20" w14:textId="3E6AB816" w:rsidR="009E7EA5" w:rsidRPr="003F0105" w:rsidRDefault="009E7EA5" w:rsidP="003F0105">
            <w:pPr>
              <w:suppressAutoHyphens w:val="0"/>
              <w:spacing w:after="0" w:line="276" w:lineRule="auto"/>
              <w:jc w:val="center"/>
              <w:rPr>
                <w:rFonts w:eastAsiaTheme="minorHAnsi" w:cs="Tahoma"/>
                <w:szCs w:val="22"/>
                <w:lang w:val="el-GR" w:eastAsia="en-US" w:bidi="ml-IN"/>
              </w:rPr>
            </w:pPr>
            <w:r w:rsidRPr="003F0105">
              <w:rPr>
                <w:rFonts w:eastAsiaTheme="minorHAnsi" w:cs="Tahoma"/>
                <w:szCs w:val="22"/>
                <w:lang w:val="el-GR" w:eastAsia="en-US" w:bidi="ml-IN"/>
              </w:rPr>
              <w:t>ΝΑΙ</w:t>
            </w:r>
          </w:p>
        </w:tc>
        <w:tc>
          <w:tcPr>
            <w:tcW w:w="1475" w:type="dxa"/>
            <w:tcBorders>
              <w:top w:val="single" w:sz="8" w:space="0" w:color="836967"/>
              <w:left w:val="single" w:sz="8" w:space="0" w:color="836967"/>
              <w:bottom w:val="single" w:sz="8" w:space="0" w:color="836967"/>
              <w:right w:val="single" w:sz="8" w:space="0" w:color="836967"/>
            </w:tcBorders>
          </w:tcPr>
          <w:p w14:paraId="204B0B7C" w14:textId="77777777" w:rsidR="009E7EA5" w:rsidRPr="00AB155F" w:rsidRDefault="009E7EA5" w:rsidP="009E7EA5">
            <w:pPr>
              <w:suppressAutoHyphens w:val="0"/>
              <w:spacing w:after="0" w:line="276" w:lineRule="auto"/>
              <w:rPr>
                <w:rFonts w:eastAsiaTheme="minorHAnsi" w:cs="Tahoma"/>
                <w:sz w:val="24"/>
                <w:lang w:val="el-GR" w:eastAsia="en-US" w:bidi="ml-IN"/>
              </w:rPr>
            </w:pPr>
            <w:r w:rsidRPr="00AB155F">
              <w:rPr>
                <w:rFonts w:eastAsiaTheme="minorHAnsi" w:cs="Tahoma"/>
                <w:sz w:val="24"/>
                <w:lang w:val="el-GR" w:eastAsia="en-US" w:bidi="ml-IN"/>
              </w:rPr>
              <w:t xml:space="preserve"> </w:t>
            </w:r>
          </w:p>
        </w:tc>
        <w:tc>
          <w:tcPr>
            <w:tcW w:w="1504" w:type="dxa"/>
            <w:tcBorders>
              <w:top w:val="single" w:sz="8" w:space="0" w:color="836967"/>
              <w:left w:val="single" w:sz="8" w:space="0" w:color="836967"/>
              <w:bottom w:val="single" w:sz="8" w:space="0" w:color="836967"/>
              <w:right w:val="single" w:sz="8" w:space="0" w:color="836967"/>
            </w:tcBorders>
            <w:vAlign w:val="center"/>
          </w:tcPr>
          <w:p w14:paraId="7A044DD0" w14:textId="77777777" w:rsidR="009E7EA5" w:rsidRPr="00AB155F" w:rsidRDefault="009E7EA5" w:rsidP="009E7EA5">
            <w:pPr>
              <w:suppressAutoHyphens w:val="0"/>
              <w:spacing w:after="0" w:line="276" w:lineRule="auto"/>
              <w:rPr>
                <w:rFonts w:eastAsiaTheme="minorHAnsi" w:cs="Tahoma"/>
                <w:sz w:val="24"/>
                <w:lang w:val="el-GR" w:eastAsia="en-US" w:bidi="ml-IN"/>
              </w:rPr>
            </w:pPr>
            <w:r w:rsidRPr="00AB155F">
              <w:rPr>
                <w:rFonts w:eastAsiaTheme="minorHAnsi" w:cs="Tahoma"/>
                <w:sz w:val="24"/>
                <w:lang w:val="el-GR" w:eastAsia="en-US" w:bidi="ml-IN"/>
              </w:rPr>
              <w:t xml:space="preserve"> </w:t>
            </w:r>
          </w:p>
        </w:tc>
      </w:tr>
      <w:tr w:rsidR="009E7EA5" w:rsidRPr="001B75BD" w14:paraId="1FE64929" w14:textId="77777777" w:rsidTr="00445D35">
        <w:tblPrEx>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auto"/>
        </w:tblPrEx>
        <w:trPr>
          <w:trHeight w:val="296"/>
          <w:jc w:val="center"/>
        </w:trPr>
        <w:tc>
          <w:tcPr>
            <w:tcW w:w="760" w:type="dxa"/>
            <w:tcBorders>
              <w:top w:val="single" w:sz="8" w:space="0" w:color="836967"/>
              <w:left w:val="single" w:sz="8" w:space="0" w:color="836967"/>
              <w:bottom w:val="single" w:sz="8" w:space="0" w:color="836967"/>
              <w:right w:val="single" w:sz="8" w:space="0" w:color="836967"/>
            </w:tcBorders>
            <w:vAlign w:val="center"/>
          </w:tcPr>
          <w:p w14:paraId="7613620C" w14:textId="7A630B21" w:rsidR="009E7EA5" w:rsidRPr="003F0105" w:rsidRDefault="003F0105" w:rsidP="009E7EA5">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12</w:t>
            </w:r>
            <w:r w:rsidR="009E7EA5" w:rsidRPr="003F0105">
              <w:rPr>
                <w:rFonts w:eastAsiaTheme="minorHAnsi" w:cs="Tahoma"/>
                <w:szCs w:val="22"/>
                <w:lang w:val="el-GR" w:eastAsia="en-US" w:bidi="ml-IN"/>
              </w:rPr>
              <w:t>.2</w:t>
            </w:r>
          </w:p>
        </w:tc>
        <w:tc>
          <w:tcPr>
            <w:tcW w:w="5271" w:type="dxa"/>
            <w:tcBorders>
              <w:top w:val="single" w:sz="8" w:space="0" w:color="836967"/>
              <w:left w:val="single" w:sz="8" w:space="0" w:color="836967"/>
              <w:bottom w:val="single" w:sz="8" w:space="0" w:color="836967"/>
              <w:right w:val="single" w:sz="8" w:space="0" w:color="836967"/>
            </w:tcBorders>
            <w:vAlign w:val="center"/>
          </w:tcPr>
          <w:p w14:paraId="60A561FD" w14:textId="77777777" w:rsidR="009E7EA5" w:rsidRPr="003F0105" w:rsidRDefault="009E7EA5" w:rsidP="009E7EA5">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Εγκατάσταση σύμφωνα με το χρονοδιάγραμμα του έργου και με τις απαιτήσεις που έχουν τεθεί στην παρούσα διακήρυξη. </w:t>
            </w:r>
          </w:p>
        </w:tc>
        <w:tc>
          <w:tcPr>
            <w:tcW w:w="1530" w:type="dxa"/>
            <w:tcBorders>
              <w:top w:val="single" w:sz="8" w:space="0" w:color="836967"/>
              <w:left w:val="single" w:sz="8" w:space="0" w:color="836967"/>
              <w:bottom w:val="single" w:sz="8" w:space="0" w:color="836967"/>
              <w:right w:val="single" w:sz="8" w:space="0" w:color="836967"/>
            </w:tcBorders>
            <w:vAlign w:val="center"/>
          </w:tcPr>
          <w:p w14:paraId="43AD1C06" w14:textId="1F2507E0" w:rsidR="009E7EA5" w:rsidRPr="003F0105" w:rsidRDefault="009E7EA5" w:rsidP="003F0105">
            <w:pPr>
              <w:suppressAutoHyphens w:val="0"/>
              <w:spacing w:after="0" w:line="276" w:lineRule="auto"/>
              <w:jc w:val="center"/>
              <w:rPr>
                <w:rFonts w:eastAsiaTheme="minorHAnsi" w:cs="Tahoma"/>
                <w:szCs w:val="22"/>
                <w:lang w:eastAsia="en-US" w:bidi="ml-IN"/>
              </w:rPr>
            </w:pPr>
            <w:r w:rsidRPr="003F0105">
              <w:rPr>
                <w:rFonts w:eastAsiaTheme="minorHAnsi" w:cs="Tahoma"/>
                <w:szCs w:val="22"/>
                <w:lang w:eastAsia="en-US" w:bidi="ml-IN"/>
              </w:rPr>
              <w:t>ΝΑΙ</w:t>
            </w:r>
          </w:p>
        </w:tc>
        <w:tc>
          <w:tcPr>
            <w:tcW w:w="1475" w:type="dxa"/>
            <w:tcBorders>
              <w:top w:val="single" w:sz="8" w:space="0" w:color="836967"/>
              <w:left w:val="single" w:sz="8" w:space="0" w:color="836967"/>
              <w:bottom w:val="single" w:sz="8" w:space="0" w:color="836967"/>
              <w:right w:val="single" w:sz="8" w:space="0" w:color="836967"/>
            </w:tcBorders>
          </w:tcPr>
          <w:p w14:paraId="6318E858" w14:textId="77777777" w:rsidR="009E7EA5" w:rsidRPr="00AB155F" w:rsidRDefault="009E7EA5" w:rsidP="009E7EA5">
            <w:pPr>
              <w:suppressAutoHyphens w:val="0"/>
              <w:spacing w:after="0" w:line="276" w:lineRule="auto"/>
              <w:rPr>
                <w:rFonts w:eastAsiaTheme="minorHAnsi" w:cs="Tahoma"/>
                <w:sz w:val="24"/>
                <w:lang w:eastAsia="en-US" w:bidi="ml-IN"/>
              </w:rPr>
            </w:pPr>
            <w:r w:rsidRPr="00AB155F">
              <w:rPr>
                <w:rFonts w:eastAsiaTheme="minorHAnsi" w:cs="Tahoma"/>
                <w:sz w:val="24"/>
                <w:lang w:eastAsia="en-US" w:bidi="ml-IN"/>
              </w:rPr>
              <w:t xml:space="preserve"> </w:t>
            </w:r>
          </w:p>
        </w:tc>
        <w:tc>
          <w:tcPr>
            <w:tcW w:w="1504" w:type="dxa"/>
            <w:tcBorders>
              <w:top w:val="single" w:sz="8" w:space="0" w:color="836967"/>
              <w:left w:val="single" w:sz="8" w:space="0" w:color="836967"/>
              <w:bottom w:val="single" w:sz="8" w:space="0" w:color="836967"/>
              <w:right w:val="single" w:sz="8" w:space="0" w:color="836967"/>
            </w:tcBorders>
            <w:vAlign w:val="center"/>
          </w:tcPr>
          <w:p w14:paraId="4D9673D3" w14:textId="77777777" w:rsidR="009E7EA5" w:rsidRPr="00AB155F" w:rsidRDefault="009E7EA5" w:rsidP="009E7EA5">
            <w:pPr>
              <w:suppressAutoHyphens w:val="0"/>
              <w:spacing w:after="0" w:line="276" w:lineRule="auto"/>
              <w:rPr>
                <w:rFonts w:eastAsiaTheme="minorHAnsi" w:cs="Tahoma"/>
                <w:sz w:val="24"/>
                <w:lang w:eastAsia="en-US" w:bidi="ml-IN"/>
              </w:rPr>
            </w:pPr>
          </w:p>
        </w:tc>
      </w:tr>
    </w:tbl>
    <w:p w14:paraId="074460EE" w14:textId="77777777" w:rsidR="0011442C" w:rsidRPr="00FF3B56" w:rsidRDefault="0011442C" w:rsidP="0011442C">
      <w:pPr>
        <w:suppressAutoHyphens w:val="0"/>
        <w:spacing w:after="0" w:line="276" w:lineRule="auto"/>
        <w:rPr>
          <w:rFonts w:eastAsiaTheme="minorHAnsi" w:cs="Tahoma"/>
          <w:b/>
          <w:sz w:val="28"/>
          <w:szCs w:val="28"/>
          <w:lang w:val="el-GR" w:eastAsia="en-US" w:bidi="ml-IN"/>
        </w:rPr>
      </w:pPr>
    </w:p>
    <w:tbl>
      <w:tblPr>
        <w:tblW w:w="5385" w:type="pct"/>
        <w:jc w:val="center"/>
        <w:tblBorders>
          <w:top w:val="single" w:sz="4" w:space="0" w:color="836967"/>
          <w:left w:val="single" w:sz="4" w:space="0" w:color="836967"/>
          <w:bottom w:val="single" w:sz="4" w:space="0" w:color="836967"/>
          <w:right w:val="single" w:sz="4" w:space="0" w:color="836967"/>
          <w:insideH w:val="single" w:sz="4" w:space="0" w:color="836967"/>
          <w:insideV w:val="single" w:sz="4" w:space="0" w:color="836967"/>
        </w:tblBorders>
        <w:tblLayout w:type="fixed"/>
        <w:tblCellMar>
          <w:left w:w="0" w:type="dxa"/>
          <w:right w:w="0" w:type="dxa"/>
        </w:tblCellMar>
        <w:tblLook w:val="01E0" w:firstRow="1" w:lastRow="1" w:firstColumn="1" w:lastColumn="1" w:noHBand="0" w:noVBand="0"/>
      </w:tblPr>
      <w:tblGrid>
        <w:gridCol w:w="825"/>
        <w:gridCol w:w="5200"/>
        <w:gridCol w:w="1377"/>
        <w:gridCol w:w="1323"/>
        <w:gridCol w:w="1644"/>
      </w:tblGrid>
      <w:tr w:rsidR="0011442C" w:rsidRPr="003F0105" w14:paraId="014BEAED" w14:textId="77777777" w:rsidTr="00B155D4">
        <w:trPr>
          <w:trHeight w:val="304"/>
          <w:tblHeader/>
          <w:jc w:val="center"/>
        </w:trPr>
        <w:tc>
          <w:tcPr>
            <w:tcW w:w="827" w:type="dxa"/>
            <w:shd w:val="clear" w:color="auto" w:fill="CCCCCC"/>
          </w:tcPr>
          <w:p w14:paraId="6547307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Α/Α</w:t>
            </w:r>
          </w:p>
        </w:tc>
        <w:tc>
          <w:tcPr>
            <w:tcW w:w="5211" w:type="dxa"/>
            <w:shd w:val="clear" w:color="auto" w:fill="CCCCCC"/>
          </w:tcPr>
          <w:p w14:paraId="771A892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ΠΡΟΔΙΑΓΡΑΦΗ</w:t>
            </w:r>
          </w:p>
        </w:tc>
        <w:tc>
          <w:tcPr>
            <w:tcW w:w="1380" w:type="dxa"/>
            <w:shd w:val="clear" w:color="auto" w:fill="CCCCCC"/>
          </w:tcPr>
          <w:p w14:paraId="500BE9F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ΑΠΑΙΤΗΣΗ</w:t>
            </w:r>
          </w:p>
        </w:tc>
        <w:tc>
          <w:tcPr>
            <w:tcW w:w="1326" w:type="dxa"/>
            <w:shd w:val="clear" w:color="auto" w:fill="CCCCCC"/>
          </w:tcPr>
          <w:p w14:paraId="741C8CD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ΑΠΑΝΤΗΣΗ</w:t>
            </w:r>
          </w:p>
        </w:tc>
        <w:tc>
          <w:tcPr>
            <w:tcW w:w="1647" w:type="dxa"/>
            <w:shd w:val="clear" w:color="auto" w:fill="CCCCCC"/>
          </w:tcPr>
          <w:p w14:paraId="0654E11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ΠΑΡΑΠΟΜΠΗ</w:t>
            </w:r>
          </w:p>
        </w:tc>
      </w:tr>
      <w:tr w:rsidR="003F0105" w:rsidRPr="00E873C6" w14:paraId="028BA8D5" w14:textId="77777777" w:rsidTr="00B155D4">
        <w:trPr>
          <w:trHeight w:val="211"/>
          <w:jc w:val="center"/>
        </w:trPr>
        <w:tc>
          <w:tcPr>
            <w:tcW w:w="827" w:type="dxa"/>
            <w:shd w:val="clear" w:color="auto" w:fill="D9D9D9" w:themeFill="background1" w:themeFillShade="D9"/>
          </w:tcPr>
          <w:p w14:paraId="30275555" w14:textId="77777777" w:rsidR="003F0105" w:rsidRPr="003F0105" w:rsidRDefault="003F0105" w:rsidP="0011442C">
            <w:pPr>
              <w:suppressAutoHyphens w:val="0"/>
              <w:spacing w:after="0" w:line="276" w:lineRule="auto"/>
              <w:rPr>
                <w:rFonts w:eastAsiaTheme="minorHAnsi" w:cs="Tahoma"/>
                <w:szCs w:val="22"/>
                <w:lang w:eastAsia="en-US" w:bidi="ml-IN"/>
              </w:rPr>
            </w:pPr>
          </w:p>
        </w:tc>
        <w:tc>
          <w:tcPr>
            <w:tcW w:w="9564" w:type="dxa"/>
            <w:gridSpan w:val="4"/>
            <w:shd w:val="clear" w:color="auto" w:fill="D9D9D9" w:themeFill="background1" w:themeFillShade="D9"/>
          </w:tcPr>
          <w:p w14:paraId="70017252" w14:textId="32665178" w:rsidR="003F0105" w:rsidRPr="003F0105" w:rsidRDefault="003F0105" w:rsidP="003F0105">
            <w:pPr>
              <w:suppressAutoHyphens w:val="0"/>
              <w:spacing w:after="0" w:line="276" w:lineRule="auto"/>
              <w:jc w:val="center"/>
              <w:rPr>
                <w:rFonts w:eastAsiaTheme="minorHAnsi" w:cs="Tahoma"/>
                <w:b/>
                <w:sz w:val="28"/>
                <w:szCs w:val="28"/>
                <w:lang w:val="el-GR" w:eastAsia="en-US" w:bidi="ml-IN"/>
              </w:rPr>
            </w:pPr>
            <w:bookmarkStart w:id="429" w:name="_Toc85457549"/>
            <w:bookmarkStart w:id="430" w:name="_Toc92879215"/>
            <w:r w:rsidRPr="00FF3B56">
              <w:rPr>
                <w:rFonts w:eastAsiaTheme="minorHAnsi" w:cs="Tahoma"/>
                <w:b/>
                <w:sz w:val="28"/>
                <w:szCs w:val="28"/>
                <w:lang w:val="el-GR" w:eastAsia="en-US" w:bidi="ml-IN"/>
              </w:rPr>
              <w:t>Εξυπηρετητές</w:t>
            </w:r>
            <w:bookmarkEnd w:id="429"/>
            <w:bookmarkEnd w:id="430"/>
            <w:r w:rsidRPr="00FF3B56">
              <w:rPr>
                <w:rFonts w:eastAsiaTheme="minorHAnsi" w:cs="Tahoma"/>
                <w:b/>
                <w:sz w:val="28"/>
                <w:szCs w:val="28"/>
                <w:lang w:val="el-GR" w:eastAsia="en-US" w:bidi="ml-IN"/>
              </w:rPr>
              <w:t xml:space="preserve"> ΚΑΠ</w:t>
            </w:r>
            <w:r w:rsidR="004B49EE">
              <w:rPr>
                <w:rFonts w:eastAsiaTheme="minorHAnsi" w:cs="Tahoma"/>
                <w:b/>
                <w:sz w:val="28"/>
                <w:szCs w:val="28"/>
                <w:lang w:val="el-GR" w:eastAsia="en-US" w:bidi="ml-IN"/>
              </w:rPr>
              <w:t xml:space="preserve"> </w:t>
            </w:r>
            <w:r w:rsidR="004B49EE" w:rsidRPr="003F0105">
              <w:rPr>
                <w:rFonts w:eastAsiaTheme="minorHAnsi" w:cs="Tahoma"/>
                <w:szCs w:val="22"/>
                <w:lang w:val="el-GR" w:eastAsia="en-US" w:bidi="ml-IN"/>
              </w:rPr>
              <w:t xml:space="preserve">Κύριας </w:t>
            </w:r>
            <w:r w:rsidR="004B49EE">
              <w:rPr>
                <w:rFonts w:eastAsiaTheme="minorHAnsi" w:cs="Tahoma"/>
                <w:szCs w:val="22"/>
                <w:lang w:val="el-GR" w:eastAsia="en-US" w:bidi="ml-IN"/>
              </w:rPr>
              <w:t xml:space="preserve">και Εφεδρικής </w:t>
            </w:r>
            <w:r w:rsidR="004B49EE" w:rsidRPr="003F0105">
              <w:rPr>
                <w:rFonts w:eastAsiaTheme="minorHAnsi" w:cs="Tahoma"/>
                <w:szCs w:val="22"/>
                <w:lang w:val="el-GR" w:eastAsia="en-US" w:bidi="ml-IN"/>
              </w:rPr>
              <w:t>υποδομής</w:t>
            </w:r>
          </w:p>
        </w:tc>
      </w:tr>
      <w:tr w:rsidR="0011442C" w:rsidRPr="00E873C6" w14:paraId="7B9FF31F" w14:textId="77777777" w:rsidTr="00B155D4">
        <w:trPr>
          <w:trHeight w:val="211"/>
          <w:jc w:val="center"/>
        </w:trPr>
        <w:tc>
          <w:tcPr>
            <w:tcW w:w="827" w:type="dxa"/>
            <w:shd w:val="clear" w:color="auto" w:fill="D9D9D9" w:themeFill="background1" w:themeFillShade="D9"/>
          </w:tcPr>
          <w:p w14:paraId="5880491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w:t>
            </w:r>
          </w:p>
        </w:tc>
        <w:tc>
          <w:tcPr>
            <w:tcW w:w="9564" w:type="dxa"/>
            <w:gridSpan w:val="4"/>
            <w:shd w:val="clear" w:color="auto" w:fill="D9D9D9" w:themeFill="background1" w:themeFillShade="D9"/>
          </w:tcPr>
          <w:p w14:paraId="4C80934E"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ΓΕΝΙΚΑ ΧΑΡΑΚΤΗΡΙΣΤΙΚΑ ΚΑΙ ΑΡΧΙΤΕΚΤΟΝΙΚΗ ΕΞΥΠΗΡΕΤΗΤΩΝ</w:t>
            </w:r>
          </w:p>
        </w:tc>
      </w:tr>
      <w:tr w:rsidR="0011442C" w:rsidRPr="003F0105" w14:paraId="5D0D70B2" w14:textId="77777777" w:rsidTr="00B155D4">
        <w:trPr>
          <w:trHeight w:val="934"/>
          <w:jc w:val="center"/>
        </w:trPr>
        <w:tc>
          <w:tcPr>
            <w:tcW w:w="827" w:type="dxa"/>
            <w:shd w:val="clear" w:color="auto" w:fill="auto"/>
          </w:tcPr>
          <w:p w14:paraId="423ED9A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1.1</w:t>
            </w:r>
          </w:p>
        </w:tc>
        <w:tc>
          <w:tcPr>
            <w:tcW w:w="5211" w:type="dxa"/>
            <w:shd w:val="clear" w:color="auto" w:fill="auto"/>
          </w:tcPr>
          <w:p w14:paraId="0030E35E" w14:textId="02840F99"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Αριθμός προσφερόμενων εξυπηρετητών για την αντικατάσταση των υφισταμένων εξυπηρετητών διαχείρισης Κύριας </w:t>
            </w:r>
            <w:r w:rsidR="00862B8D">
              <w:rPr>
                <w:rFonts w:eastAsiaTheme="minorHAnsi" w:cs="Tahoma"/>
                <w:szCs w:val="22"/>
                <w:lang w:val="el-GR" w:eastAsia="en-US" w:bidi="ml-IN"/>
              </w:rPr>
              <w:t xml:space="preserve">και Εφεδρικής </w:t>
            </w:r>
            <w:r w:rsidRPr="003F0105">
              <w:rPr>
                <w:rFonts w:eastAsiaTheme="minorHAnsi" w:cs="Tahoma"/>
                <w:szCs w:val="22"/>
                <w:lang w:val="el-GR" w:eastAsia="en-US" w:bidi="ml-IN"/>
              </w:rPr>
              <w:t>υποδομής</w:t>
            </w:r>
            <w:r w:rsidR="00862B8D" w:rsidRPr="00784439">
              <w:rPr>
                <w:rFonts w:eastAsiaTheme="minorHAnsi" w:cs="Tahoma"/>
                <w:szCs w:val="22"/>
                <w:lang w:val="el-GR" w:eastAsia="en-US" w:bidi="ml-IN"/>
              </w:rPr>
              <w:t xml:space="preserve"> </w:t>
            </w:r>
            <w:r w:rsidRPr="003F0105">
              <w:rPr>
                <w:rFonts w:eastAsiaTheme="minorHAnsi" w:cs="Tahoma"/>
                <w:szCs w:val="22"/>
                <w:lang w:val="el-GR" w:eastAsia="en-US" w:bidi="ml-IN"/>
              </w:rPr>
              <w:t xml:space="preserve">:  </w:t>
            </w:r>
          </w:p>
        </w:tc>
        <w:tc>
          <w:tcPr>
            <w:tcW w:w="1380" w:type="dxa"/>
          </w:tcPr>
          <w:p w14:paraId="60F7CA5F" w14:textId="3D4A39BB" w:rsidR="0011442C" w:rsidRDefault="0011442C" w:rsidP="00862B8D">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 ≥ </w:t>
            </w:r>
            <w:r w:rsidR="00862B8D" w:rsidRPr="003F0105">
              <w:rPr>
                <w:rFonts w:eastAsiaTheme="minorHAnsi" w:cs="Tahoma"/>
                <w:szCs w:val="22"/>
                <w:lang w:val="el-GR" w:eastAsia="en-US" w:bidi="ml-IN"/>
              </w:rPr>
              <w:t>1</w:t>
            </w:r>
            <w:r w:rsidR="00862B8D">
              <w:rPr>
                <w:rFonts w:eastAsiaTheme="minorHAnsi" w:cs="Tahoma"/>
                <w:szCs w:val="22"/>
                <w:lang w:val="el-GR" w:eastAsia="en-US" w:bidi="ml-IN"/>
              </w:rPr>
              <w:t>2</w:t>
            </w:r>
          </w:p>
          <w:p w14:paraId="6E8F3EC0" w14:textId="5849D381" w:rsidR="004B49EE" w:rsidRPr="003F0105" w:rsidRDefault="004B49EE" w:rsidP="004B49EE">
            <w:pPr>
              <w:suppressAutoHyphens w:val="0"/>
              <w:spacing w:after="0" w:line="276" w:lineRule="auto"/>
              <w:rPr>
                <w:rFonts w:eastAsiaTheme="minorHAnsi" w:cs="Tahoma"/>
                <w:szCs w:val="22"/>
                <w:lang w:val="el-GR" w:eastAsia="en-US" w:bidi="ml-IN"/>
              </w:rPr>
            </w:pPr>
          </w:p>
        </w:tc>
        <w:tc>
          <w:tcPr>
            <w:tcW w:w="1326" w:type="dxa"/>
          </w:tcPr>
          <w:p w14:paraId="08672F09"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Pr>
          <w:p w14:paraId="798421B1"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2DAA4913" w14:textId="77777777" w:rsidTr="00B155D4">
        <w:trPr>
          <w:trHeight w:val="327"/>
          <w:jc w:val="center"/>
        </w:trPr>
        <w:tc>
          <w:tcPr>
            <w:tcW w:w="827" w:type="dxa"/>
          </w:tcPr>
          <w:p w14:paraId="67A93DF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1.2</w:t>
            </w:r>
          </w:p>
        </w:tc>
        <w:tc>
          <w:tcPr>
            <w:tcW w:w="5211" w:type="dxa"/>
          </w:tcPr>
          <w:p w14:paraId="62BC379A"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Να αναφερθεί ο κατασκευαστής και το μοντέλο</w:t>
            </w:r>
          </w:p>
        </w:tc>
        <w:tc>
          <w:tcPr>
            <w:tcW w:w="1380" w:type="dxa"/>
          </w:tcPr>
          <w:p w14:paraId="69ADF23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6" w:type="dxa"/>
          </w:tcPr>
          <w:p w14:paraId="51326865"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Pr>
          <w:p w14:paraId="15DBD5EB"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8D7BA78" w14:textId="77777777" w:rsidTr="00B155D4">
        <w:trPr>
          <w:trHeight w:val="395"/>
          <w:jc w:val="center"/>
        </w:trPr>
        <w:tc>
          <w:tcPr>
            <w:tcW w:w="827" w:type="dxa"/>
            <w:tcBorders>
              <w:bottom w:val="single" w:sz="6" w:space="0" w:color="836967"/>
            </w:tcBorders>
          </w:tcPr>
          <w:p w14:paraId="78C23A4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1.3</w:t>
            </w:r>
          </w:p>
        </w:tc>
        <w:tc>
          <w:tcPr>
            <w:tcW w:w="5211" w:type="dxa"/>
            <w:tcBorders>
              <w:bottom w:val="single" w:sz="6" w:space="0" w:color="836967"/>
            </w:tcBorders>
          </w:tcPr>
          <w:p w14:paraId="4E43014C"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Ο προσφερόμενος εξοπλισμός πρέπει να είναι σύγχρονος και αμεταχείριστος (τελευταίας ενημέρωσης και γενιάς), και να μην υπάρχει ανακοίνωση περί αντικατάστασης/απόσυρσης του.</w:t>
            </w:r>
          </w:p>
        </w:tc>
        <w:tc>
          <w:tcPr>
            <w:tcW w:w="1380" w:type="dxa"/>
            <w:tcBorders>
              <w:bottom w:val="single" w:sz="6" w:space="0" w:color="836967"/>
            </w:tcBorders>
          </w:tcPr>
          <w:p w14:paraId="7B95A75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6" w:type="dxa"/>
            <w:tcBorders>
              <w:bottom w:val="single" w:sz="6" w:space="0" w:color="836967"/>
            </w:tcBorders>
            <w:vAlign w:val="center"/>
          </w:tcPr>
          <w:p w14:paraId="37416935"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Borders>
              <w:bottom w:val="single" w:sz="6" w:space="0" w:color="836967"/>
            </w:tcBorders>
          </w:tcPr>
          <w:p w14:paraId="636DDD82"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A260C36" w14:textId="77777777" w:rsidTr="00B155D4">
        <w:trPr>
          <w:trHeight w:val="230"/>
          <w:jc w:val="center"/>
        </w:trPr>
        <w:tc>
          <w:tcPr>
            <w:tcW w:w="827" w:type="dxa"/>
          </w:tcPr>
          <w:p w14:paraId="571932D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1.4</w:t>
            </w:r>
          </w:p>
        </w:tc>
        <w:tc>
          <w:tcPr>
            <w:tcW w:w="5211" w:type="dxa"/>
          </w:tcPr>
          <w:p w14:paraId="7CBFF9C8"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Πιστοποίηση </w:t>
            </w:r>
            <w:r w:rsidRPr="003F0105">
              <w:rPr>
                <w:rFonts w:eastAsiaTheme="minorHAnsi" w:cs="Tahoma"/>
                <w:szCs w:val="22"/>
                <w:lang w:eastAsia="en-US" w:bidi="ml-IN"/>
              </w:rPr>
              <w:t>CE</w:t>
            </w:r>
            <w:r w:rsidRPr="003F0105">
              <w:rPr>
                <w:rFonts w:eastAsiaTheme="minorHAnsi" w:cs="Tahoma"/>
                <w:szCs w:val="22"/>
                <w:lang w:val="el-GR" w:eastAsia="en-US" w:bidi="ml-IN"/>
              </w:rPr>
              <w:t xml:space="preserve">. Να αναφερθούν </w:t>
            </w:r>
            <w:r w:rsidRPr="003F0105">
              <w:rPr>
                <w:rFonts w:eastAsiaTheme="minorHAnsi" w:cs="Tahoma"/>
                <w:szCs w:val="22"/>
                <w:lang w:eastAsia="en-US" w:bidi="ml-IN"/>
              </w:rPr>
              <w:t>ISO</w:t>
            </w:r>
            <w:r w:rsidRPr="003F0105">
              <w:rPr>
                <w:rFonts w:eastAsiaTheme="minorHAnsi" w:cs="Tahoma"/>
                <w:szCs w:val="22"/>
                <w:lang w:val="el-GR" w:eastAsia="en-US" w:bidi="ml-IN"/>
              </w:rPr>
              <w:t xml:space="preserve"> και λοιπά κατασκευαστικά </w:t>
            </w:r>
            <w:r w:rsidRPr="003F0105">
              <w:rPr>
                <w:rFonts w:eastAsiaTheme="minorHAnsi" w:cs="Tahoma"/>
                <w:szCs w:val="22"/>
                <w:lang w:eastAsia="en-US" w:bidi="ml-IN"/>
              </w:rPr>
              <w:t>standards</w:t>
            </w:r>
          </w:p>
        </w:tc>
        <w:tc>
          <w:tcPr>
            <w:tcW w:w="1380" w:type="dxa"/>
          </w:tcPr>
          <w:p w14:paraId="6BDE56C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6" w:type="dxa"/>
          </w:tcPr>
          <w:p w14:paraId="4BB40A80"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Pr>
          <w:p w14:paraId="5503B43B"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B2A6D70" w14:textId="77777777" w:rsidTr="00B155D4">
        <w:trPr>
          <w:trHeight w:val="256"/>
          <w:jc w:val="center"/>
        </w:trPr>
        <w:tc>
          <w:tcPr>
            <w:tcW w:w="827" w:type="dxa"/>
            <w:shd w:val="clear" w:color="auto" w:fill="D9D9D9" w:themeFill="background1" w:themeFillShade="D9"/>
          </w:tcPr>
          <w:p w14:paraId="70AF1FB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w:t>
            </w:r>
          </w:p>
        </w:tc>
        <w:tc>
          <w:tcPr>
            <w:tcW w:w="9564" w:type="dxa"/>
            <w:gridSpan w:val="4"/>
            <w:shd w:val="clear" w:color="auto" w:fill="D9D9D9" w:themeFill="background1" w:themeFillShade="D9"/>
          </w:tcPr>
          <w:p w14:paraId="0961E21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ΤΕΧΝΙΚΑ ΧΑΡΑΚΤΗΡΙΣΤΙΚΑ ΕΞΥΠΗΡΕΤΗΤΩΝ</w:t>
            </w:r>
          </w:p>
        </w:tc>
      </w:tr>
      <w:tr w:rsidR="0011442C" w:rsidRPr="003F0105" w14:paraId="575F3C2C" w14:textId="77777777" w:rsidTr="00B155D4">
        <w:trPr>
          <w:trHeight w:val="132"/>
          <w:jc w:val="center"/>
        </w:trPr>
        <w:tc>
          <w:tcPr>
            <w:tcW w:w="827" w:type="dxa"/>
          </w:tcPr>
          <w:p w14:paraId="75B50B3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2.1</w:t>
            </w:r>
          </w:p>
        </w:tc>
        <w:tc>
          <w:tcPr>
            <w:tcW w:w="5211" w:type="dxa"/>
          </w:tcPr>
          <w:p w14:paraId="3D7B6F21"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Αριθμός προσφερόμενων επεξεργαστών </w:t>
            </w:r>
            <w:r w:rsidRPr="003F0105">
              <w:rPr>
                <w:rFonts w:eastAsiaTheme="minorHAnsi" w:cs="Tahoma"/>
                <w:szCs w:val="22"/>
                <w:lang w:eastAsia="en-US" w:bidi="ml-IN"/>
              </w:rPr>
              <w:t>Intel</w:t>
            </w:r>
            <w:r w:rsidRPr="003F0105">
              <w:rPr>
                <w:rFonts w:eastAsiaTheme="minorHAnsi" w:cs="Tahoma"/>
                <w:szCs w:val="22"/>
                <w:lang w:val="el-GR" w:eastAsia="en-US" w:bidi="ml-IN"/>
              </w:rPr>
              <w:t xml:space="preserve"> , 64-</w:t>
            </w:r>
            <w:r w:rsidRPr="003F0105">
              <w:rPr>
                <w:rFonts w:eastAsiaTheme="minorHAnsi" w:cs="Tahoma"/>
                <w:szCs w:val="22"/>
                <w:lang w:eastAsia="en-US" w:bidi="ml-IN"/>
              </w:rPr>
              <w:t>bit</w:t>
            </w:r>
            <w:r w:rsidRPr="003F0105">
              <w:rPr>
                <w:rFonts w:eastAsiaTheme="minorHAnsi" w:cs="Tahoma"/>
                <w:szCs w:val="22"/>
                <w:lang w:val="el-GR" w:eastAsia="en-US" w:bidi="ml-IN"/>
              </w:rPr>
              <w:t xml:space="preserve"> με υποστήριξη τεχνολογίας </w:t>
            </w:r>
            <w:r w:rsidRPr="003F0105">
              <w:rPr>
                <w:rFonts w:eastAsiaTheme="minorHAnsi" w:cs="Tahoma"/>
                <w:szCs w:val="22"/>
                <w:lang w:eastAsia="en-US" w:bidi="ml-IN"/>
              </w:rPr>
              <w:t>virtualization</w:t>
            </w:r>
            <w:r w:rsidRPr="003F0105">
              <w:rPr>
                <w:rFonts w:eastAsiaTheme="minorHAnsi" w:cs="Tahoma"/>
                <w:szCs w:val="22"/>
                <w:lang w:val="el-GR" w:eastAsia="en-US" w:bidi="ml-IN"/>
              </w:rPr>
              <w:t xml:space="preserve"> (</w:t>
            </w:r>
            <w:r w:rsidRPr="003F0105">
              <w:rPr>
                <w:rFonts w:eastAsiaTheme="minorHAnsi" w:cs="Tahoma"/>
                <w:szCs w:val="22"/>
                <w:lang w:eastAsia="en-US" w:bidi="ml-IN"/>
              </w:rPr>
              <w:t>Intel</w:t>
            </w:r>
            <w:r w:rsidRPr="003F0105">
              <w:rPr>
                <w:rFonts w:eastAsiaTheme="minorHAnsi" w:cs="Tahoma"/>
                <w:szCs w:val="22"/>
                <w:lang w:val="el-GR" w:eastAsia="en-US" w:bidi="ml-IN"/>
              </w:rPr>
              <w:t xml:space="preserve"> </w:t>
            </w:r>
            <w:r w:rsidRPr="003F0105">
              <w:rPr>
                <w:rFonts w:eastAsiaTheme="minorHAnsi" w:cs="Tahoma"/>
                <w:szCs w:val="22"/>
                <w:lang w:eastAsia="en-US" w:bidi="ml-IN"/>
              </w:rPr>
              <w:t>VT</w:t>
            </w:r>
            <w:r w:rsidRPr="003F0105">
              <w:rPr>
                <w:rFonts w:eastAsiaTheme="minorHAnsi" w:cs="Tahoma"/>
                <w:szCs w:val="22"/>
                <w:lang w:val="el-GR" w:eastAsia="en-US" w:bidi="ml-IN"/>
              </w:rPr>
              <w:t xml:space="preserve">) ή αντίστοιχοι ή ανώτεροι. </w:t>
            </w:r>
          </w:p>
        </w:tc>
        <w:tc>
          <w:tcPr>
            <w:tcW w:w="1380" w:type="dxa"/>
          </w:tcPr>
          <w:p w14:paraId="43632978"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 ≥ 2 </w:t>
            </w:r>
          </w:p>
          <w:p w14:paraId="4E3AAA5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≥8 core </w:t>
            </w:r>
          </w:p>
        </w:tc>
        <w:tc>
          <w:tcPr>
            <w:tcW w:w="1326" w:type="dxa"/>
          </w:tcPr>
          <w:p w14:paraId="3BA501CD"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Pr>
          <w:p w14:paraId="4442F289"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5AB3308" w14:textId="77777777" w:rsidTr="00B155D4">
        <w:trPr>
          <w:trHeight w:val="132"/>
          <w:jc w:val="center"/>
        </w:trPr>
        <w:tc>
          <w:tcPr>
            <w:tcW w:w="827" w:type="dxa"/>
          </w:tcPr>
          <w:p w14:paraId="7B944BF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2.2</w:t>
            </w:r>
          </w:p>
        </w:tc>
        <w:tc>
          <w:tcPr>
            <w:tcW w:w="5211" w:type="dxa"/>
          </w:tcPr>
          <w:p w14:paraId="0333E0E3"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Να αναφερθούν τα τεχνικά χαρακτηριστικά (συχνότητα, </w:t>
            </w:r>
            <w:r w:rsidRPr="003F0105">
              <w:rPr>
                <w:rFonts w:eastAsiaTheme="minorHAnsi" w:cs="Tahoma"/>
                <w:szCs w:val="22"/>
                <w:lang w:eastAsia="en-US" w:bidi="ml-IN"/>
              </w:rPr>
              <w:t>L</w:t>
            </w:r>
            <w:r w:rsidRPr="003F0105">
              <w:rPr>
                <w:rFonts w:eastAsiaTheme="minorHAnsi" w:cs="Tahoma"/>
                <w:szCs w:val="22"/>
                <w:lang w:val="el-GR" w:eastAsia="en-US" w:bidi="ml-IN"/>
              </w:rPr>
              <w:t xml:space="preserve">3 </w:t>
            </w:r>
            <w:r w:rsidRPr="003F0105">
              <w:rPr>
                <w:rFonts w:eastAsiaTheme="minorHAnsi" w:cs="Tahoma"/>
                <w:szCs w:val="22"/>
                <w:lang w:eastAsia="en-US" w:bidi="ml-IN"/>
              </w:rPr>
              <w:t>cache</w:t>
            </w:r>
            <w:r w:rsidRPr="003F0105">
              <w:rPr>
                <w:rFonts w:eastAsiaTheme="minorHAnsi" w:cs="Tahoma"/>
                <w:szCs w:val="22"/>
                <w:lang w:val="el-GR" w:eastAsia="en-US" w:bidi="ml-IN"/>
              </w:rPr>
              <w:t xml:space="preserve"> κτλ.)</w:t>
            </w:r>
          </w:p>
        </w:tc>
        <w:tc>
          <w:tcPr>
            <w:tcW w:w="1380" w:type="dxa"/>
          </w:tcPr>
          <w:p w14:paraId="78470BF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326" w:type="dxa"/>
          </w:tcPr>
          <w:p w14:paraId="58A25EEA"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Pr>
          <w:p w14:paraId="68202EAB"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29A35DAE" w14:textId="77777777" w:rsidTr="00B155D4">
        <w:trPr>
          <w:trHeight w:val="147"/>
          <w:jc w:val="center"/>
        </w:trPr>
        <w:tc>
          <w:tcPr>
            <w:tcW w:w="827" w:type="dxa"/>
          </w:tcPr>
          <w:p w14:paraId="03D19CB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2.2</w:t>
            </w:r>
          </w:p>
        </w:tc>
        <w:tc>
          <w:tcPr>
            <w:tcW w:w="5211" w:type="dxa"/>
          </w:tcPr>
          <w:p w14:paraId="1B76C88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Μέγεθος προσφερόμενης μνήμης (GB) </w:t>
            </w:r>
          </w:p>
        </w:tc>
        <w:tc>
          <w:tcPr>
            <w:tcW w:w="1380" w:type="dxa"/>
          </w:tcPr>
          <w:p w14:paraId="36F833B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64GB</w:t>
            </w:r>
          </w:p>
        </w:tc>
        <w:tc>
          <w:tcPr>
            <w:tcW w:w="1326" w:type="dxa"/>
          </w:tcPr>
          <w:p w14:paraId="6AE4EEA9"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Pr>
          <w:p w14:paraId="6BA4BAE9"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16849663" w14:textId="77777777" w:rsidTr="00B155D4">
        <w:trPr>
          <w:trHeight w:val="230"/>
          <w:jc w:val="center"/>
        </w:trPr>
        <w:tc>
          <w:tcPr>
            <w:tcW w:w="827" w:type="dxa"/>
          </w:tcPr>
          <w:p w14:paraId="7B4D9860"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2.3</w:t>
            </w:r>
          </w:p>
        </w:tc>
        <w:tc>
          <w:tcPr>
            <w:tcW w:w="5211" w:type="dxa"/>
          </w:tcPr>
          <w:p w14:paraId="6ADB959B"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Μέγεθος μέγιστης υποστηριζόμενης μνήμης (</w:t>
            </w:r>
            <w:r w:rsidRPr="003F0105">
              <w:rPr>
                <w:rFonts w:eastAsiaTheme="minorHAnsi" w:cs="Tahoma"/>
                <w:szCs w:val="22"/>
                <w:lang w:eastAsia="en-US" w:bidi="ml-IN"/>
              </w:rPr>
              <w:t>GB</w:t>
            </w:r>
            <w:r w:rsidRPr="003F0105">
              <w:rPr>
                <w:rFonts w:eastAsiaTheme="minorHAnsi" w:cs="Tahoma"/>
                <w:szCs w:val="22"/>
                <w:lang w:val="el-GR" w:eastAsia="en-US" w:bidi="ml-IN"/>
              </w:rPr>
              <w:t>).</w:t>
            </w:r>
          </w:p>
        </w:tc>
        <w:tc>
          <w:tcPr>
            <w:tcW w:w="1380" w:type="dxa"/>
          </w:tcPr>
          <w:p w14:paraId="0507498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val="el-GR" w:eastAsia="en-US" w:bidi="ml-IN"/>
              </w:rPr>
              <w:t xml:space="preserve">  </w:t>
            </w:r>
            <w:r w:rsidRPr="003F0105">
              <w:rPr>
                <w:rFonts w:eastAsiaTheme="minorHAnsi" w:cs="Tahoma"/>
                <w:szCs w:val="22"/>
                <w:lang w:eastAsia="en-US" w:bidi="ml-IN"/>
              </w:rPr>
              <w:t>ΝΑΙ</w:t>
            </w:r>
          </w:p>
        </w:tc>
        <w:tc>
          <w:tcPr>
            <w:tcW w:w="1326" w:type="dxa"/>
          </w:tcPr>
          <w:p w14:paraId="039CA161"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Pr>
          <w:p w14:paraId="2AE7B7D8"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A8C0F49" w14:textId="77777777" w:rsidTr="00B155D4">
        <w:trPr>
          <w:trHeight w:val="255"/>
          <w:jc w:val="center"/>
        </w:trPr>
        <w:tc>
          <w:tcPr>
            <w:tcW w:w="827" w:type="dxa"/>
          </w:tcPr>
          <w:p w14:paraId="778A214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2.4</w:t>
            </w:r>
          </w:p>
        </w:tc>
        <w:tc>
          <w:tcPr>
            <w:tcW w:w="5211" w:type="dxa"/>
          </w:tcPr>
          <w:p w14:paraId="092BFF1C"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eastAsia="en-US" w:bidi="ml-IN"/>
              </w:rPr>
              <w:t>Redundant</w:t>
            </w:r>
            <w:r w:rsidRPr="003F0105">
              <w:rPr>
                <w:rFonts w:eastAsiaTheme="minorHAnsi" w:cs="Tahoma"/>
                <w:szCs w:val="22"/>
                <w:lang w:val="el-GR" w:eastAsia="en-US" w:bidi="ml-IN"/>
              </w:rPr>
              <w:t xml:space="preserve"> μονάδες ψύξης και τροφοδοσίας. </w:t>
            </w:r>
          </w:p>
        </w:tc>
        <w:tc>
          <w:tcPr>
            <w:tcW w:w="1380" w:type="dxa"/>
          </w:tcPr>
          <w:p w14:paraId="77E685F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6" w:type="dxa"/>
          </w:tcPr>
          <w:p w14:paraId="61AD9EA1"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Pr>
          <w:p w14:paraId="5CAB814B"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7AA3675" w14:textId="77777777" w:rsidTr="00B155D4">
        <w:trPr>
          <w:trHeight w:val="189"/>
          <w:jc w:val="center"/>
        </w:trPr>
        <w:tc>
          <w:tcPr>
            <w:tcW w:w="827" w:type="dxa"/>
          </w:tcPr>
          <w:p w14:paraId="2A3332B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2.6</w:t>
            </w:r>
          </w:p>
        </w:tc>
        <w:tc>
          <w:tcPr>
            <w:tcW w:w="5211" w:type="dxa"/>
          </w:tcPr>
          <w:p w14:paraId="092D9676"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Ελεγκτής δίσκων με υποστήριξη </w:t>
            </w:r>
            <w:r w:rsidRPr="003F0105">
              <w:rPr>
                <w:rFonts w:eastAsiaTheme="minorHAnsi" w:cs="Tahoma"/>
                <w:szCs w:val="22"/>
                <w:lang w:eastAsia="en-US" w:bidi="ml-IN"/>
              </w:rPr>
              <w:t>RAID</w:t>
            </w:r>
            <w:r w:rsidRPr="003F0105">
              <w:rPr>
                <w:rFonts w:eastAsiaTheme="minorHAnsi" w:cs="Tahoma"/>
                <w:szCs w:val="22"/>
                <w:lang w:val="el-GR" w:eastAsia="en-US" w:bidi="ml-IN"/>
              </w:rPr>
              <w:t xml:space="preserve"> και 2</w:t>
            </w:r>
            <w:r w:rsidRPr="003F0105">
              <w:rPr>
                <w:rFonts w:eastAsiaTheme="minorHAnsi" w:cs="Tahoma"/>
                <w:szCs w:val="22"/>
                <w:lang w:eastAsia="en-US" w:bidi="ml-IN"/>
              </w:rPr>
              <w:t>GB</w:t>
            </w:r>
            <w:r w:rsidRPr="003F0105">
              <w:rPr>
                <w:rFonts w:eastAsiaTheme="minorHAnsi" w:cs="Tahoma"/>
                <w:szCs w:val="22"/>
                <w:lang w:val="el-GR" w:eastAsia="en-US" w:bidi="ml-IN"/>
              </w:rPr>
              <w:t xml:space="preserve"> </w:t>
            </w:r>
            <w:r w:rsidRPr="003F0105">
              <w:rPr>
                <w:rFonts w:eastAsiaTheme="minorHAnsi" w:cs="Tahoma"/>
                <w:szCs w:val="22"/>
                <w:lang w:eastAsia="en-US" w:bidi="ml-IN"/>
              </w:rPr>
              <w:t>cache</w:t>
            </w:r>
            <w:r w:rsidRPr="003F0105">
              <w:rPr>
                <w:rFonts w:eastAsiaTheme="minorHAnsi" w:cs="Tahoma"/>
                <w:szCs w:val="22"/>
                <w:lang w:val="el-GR" w:eastAsia="en-US" w:bidi="ml-IN"/>
              </w:rPr>
              <w:t>. Να αναφερθούν οι διατάξεις που υποστηρίζει και τα επιμέρους τεχνικά χαρακτηριστικά του.</w:t>
            </w:r>
          </w:p>
        </w:tc>
        <w:tc>
          <w:tcPr>
            <w:tcW w:w="1380" w:type="dxa"/>
          </w:tcPr>
          <w:p w14:paraId="34F1E9A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6" w:type="dxa"/>
          </w:tcPr>
          <w:p w14:paraId="3F9CD19B"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Pr>
          <w:p w14:paraId="7E21F468"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84D01F8" w14:textId="77777777" w:rsidTr="00B155D4">
        <w:trPr>
          <w:trHeight w:val="274"/>
          <w:jc w:val="center"/>
        </w:trPr>
        <w:tc>
          <w:tcPr>
            <w:tcW w:w="827" w:type="dxa"/>
          </w:tcPr>
          <w:p w14:paraId="57F8304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2.7</w:t>
            </w:r>
          </w:p>
        </w:tc>
        <w:tc>
          <w:tcPr>
            <w:tcW w:w="5211" w:type="dxa"/>
          </w:tcPr>
          <w:p w14:paraId="6761AEF2"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Δύο (2) εσωτερικοί δίσκοι </w:t>
            </w:r>
            <w:r w:rsidRPr="003F0105">
              <w:rPr>
                <w:rFonts w:eastAsiaTheme="minorHAnsi" w:cs="Tahoma"/>
                <w:szCs w:val="22"/>
                <w:lang w:eastAsia="en-US" w:bidi="ml-IN"/>
              </w:rPr>
              <w:t>hot</w:t>
            </w:r>
            <w:r w:rsidRPr="003F0105">
              <w:rPr>
                <w:rFonts w:eastAsiaTheme="minorHAnsi" w:cs="Tahoma"/>
                <w:szCs w:val="22"/>
                <w:lang w:val="el-GR" w:eastAsia="en-US" w:bidi="ml-IN"/>
              </w:rPr>
              <w:t>-</w:t>
            </w:r>
            <w:r w:rsidRPr="003F0105">
              <w:rPr>
                <w:rFonts w:eastAsiaTheme="minorHAnsi" w:cs="Tahoma"/>
                <w:szCs w:val="22"/>
                <w:lang w:eastAsia="en-US" w:bidi="ml-IN"/>
              </w:rPr>
              <w:t>plug</w:t>
            </w:r>
            <w:r w:rsidRPr="003F0105">
              <w:rPr>
                <w:rFonts w:eastAsiaTheme="minorHAnsi" w:cs="Tahoma"/>
                <w:szCs w:val="22"/>
                <w:lang w:val="el-GR" w:eastAsia="en-US" w:bidi="ml-IN"/>
              </w:rPr>
              <w:t>, χωρητικότητας 900</w:t>
            </w:r>
            <w:r w:rsidRPr="003F0105">
              <w:rPr>
                <w:rFonts w:eastAsiaTheme="minorHAnsi" w:cs="Tahoma"/>
                <w:szCs w:val="22"/>
                <w:lang w:eastAsia="en-US" w:bidi="ml-IN"/>
              </w:rPr>
              <w:t>GB</w:t>
            </w:r>
            <w:r w:rsidRPr="003F0105">
              <w:rPr>
                <w:rFonts w:eastAsiaTheme="minorHAnsi" w:cs="Tahoma"/>
                <w:szCs w:val="22"/>
                <w:lang w:val="el-GR" w:eastAsia="en-US" w:bidi="ml-IN"/>
              </w:rPr>
              <w:t xml:space="preserve"> έκαστος, σε διάταξη </w:t>
            </w:r>
            <w:r w:rsidRPr="003F0105">
              <w:rPr>
                <w:rFonts w:eastAsiaTheme="minorHAnsi" w:cs="Tahoma"/>
                <w:szCs w:val="22"/>
                <w:lang w:eastAsia="en-US" w:bidi="ml-IN"/>
              </w:rPr>
              <w:t>RAID</w:t>
            </w:r>
            <w:r w:rsidRPr="003F0105">
              <w:rPr>
                <w:rFonts w:eastAsiaTheme="minorHAnsi" w:cs="Tahoma"/>
                <w:szCs w:val="22"/>
                <w:lang w:val="el-GR" w:eastAsia="en-US" w:bidi="ml-IN"/>
              </w:rPr>
              <w:t xml:space="preserve"> 10, ταχύτητας 10Κ, ή ανώτερων χαρακτηριστικών (π.χ. </w:t>
            </w:r>
            <w:r w:rsidRPr="003F0105">
              <w:rPr>
                <w:rFonts w:eastAsiaTheme="minorHAnsi" w:cs="Tahoma"/>
                <w:szCs w:val="22"/>
                <w:lang w:eastAsia="en-US" w:bidi="ml-IN"/>
              </w:rPr>
              <w:t>HDDs</w:t>
            </w:r>
            <w:r w:rsidRPr="003F0105">
              <w:rPr>
                <w:rFonts w:eastAsiaTheme="minorHAnsi" w:cs="Tahoma"/>
                <w:szCs w:val="22"/>
                <w:lang w:val="el-GR" w:eastAsia="en-US" w:bidi="ml-IN"/>
              </w:rPr>
              <w:t xml:space="preserve"> 15</w:t>
            </w:r>
            <w:r w:rsidRPr="003F0105">
              <w:rPr>
                <w:rFonts w:eastAsiaTheme="minorHAnsi" w:cs="Tahoma"/>
                <w:szCs w:val="22"/>
                <w:lang w:eastAsia="en-US" w:bidi="ml-IN"/>
              </w:rPr>
              <w:t>K</w:t>
            </w:r>
            <w:r w:rsidRPr="003F0105">
              <w:rPr>
                <w:rFonts w:eastAsiaTheme="minorHAnsi" w:cs="Tahoma"/>
                <w:szCs w:val="22"/>
                <w:lang w:val="el-GR" w:eastAsia="en-US" w:bidi="ml-IN"/>
              </w:rPr>
              <w:t xml:space="preserve">). Να αναφερθούν τα χαρακτηριστικά τους. </w:t>
            </w:r>
          </w:p>
        </w:tc>
        <w:tc>
          <w:tcPr>
            <w:tcW w:w="1380" w:type="dxa"/>
          </w:tcPr>
          <w:p w14:paraId="298163D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6" w:type="dxa"/>
          </w:tcPr>
          <w:p w14:paraId="63E0E8FA"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Pr>
          <w:p w14:paraId="4656BAE7"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0FF5E88" w14:textId="77777777" w:rsidTr="00B155D4">
        <w:trPr>
          <w:trHeight w:val="698"/>
          <w:jc w:val="center"/>
        </w:trPr>
        <w:tc>
          <w:tcPr>
            <w:tcW w:w="827" w:type="dxa"/>
          </w:tcPr>
          <w:p w14:paraId="0D51369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2.8</w:t>
            </w:r>
          </w:p>
        </w:tc>
        <w:tc>
          <w:tcPr>
            <w:tcW w:w="5211" w:type="dxa"/>
          </w:tcPr>
          <w:p w14:paraId="7FA86B90"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Για την διασύνδεση του εξυπηρετητή να προσφερθούν οι παρακάτω θύρες:</w:t>
            </w:r>
          </w:p>
          <w:p w14:paraId="7B33674C"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για την σύνδεση στο </w:t>
            </w:r>
            <w:r w:rsidRPr="003F0105">
              <w:rPr>
                <w:rFonts w:eastAsiaTheme="minorHAnsi" w:cs="Tahoma"/>
                <w:szCs w:val="22"/>
                <w:lang w:eastAsia="en-US" w:bidi="ml-IN"/>
              </w:rPr>
              <w:t>LAN</w:t>
            </w:r>
            <w:r w:rsidRPr="003F0105">
              <w:rPr>
                <w:rFonts w:eastAsiaTheme="minorHAnsi" w:cs="Tahoma"/>
                <w:szCs w:val="22"/>
                <w:lang w:val="el-GR" w:eastAsia="en-US" w:bidi="ml-IN"/>
              </w:rPr>
              <w:t xml:space="preserve">: 2 </w:t>
            </w:r>
            <w:r w:rsidRPr="003F0105">
              <w:rPr>
                <w:rFonts w:eastAsiaTheme="minorHAnsi" w:cs="Tahoma"/>
                <w:szCs w:val="22"/>
                <w:lang w:eastAsia="en-US" w:bidi="ml-IN"/>
              </w:rPr>
              <w:t>x</w:t>
            </w:r>
            <w:r w:rsidRPr="003F0105">
              <w:rPr>
                <w:rFonts w:eastAsiaTheme="minorHAnsi" w:cs="Tahoma"/>
                <w:szCs w:val="22"/>
                <w:lang w:val="el-GR" w:eastAsia="en-US" w:bidi="ml-IN"/>
              </w:rPr>
              <w:t xml:space="preserve"> 10</w:t>
            </w:r>
            <w:r w:rsidRPr="003F0105">
              <w:rPr>
                <w:rFonts w:eastAsiaTheme="minorHAnsi" w:cs="Tahoma"/>
                <w:szCs w:val="22"/>
                <w:lang w:eastAsia="en-US" w:bidi="ml-IN"/>
              </w:rPr>
              <w:t>GbE</w:t>
            </w:r>
            <w:r w:rsidRPr="003F0105">
              <w:rPr>
                <w:rFonts w:eastAsiaTheme="minorHAnsi" w:cs="Tahoma"/>
                <w:szCs w:val="22"/>
                <w:lang w:val="el-GR" w:eastAsia="en-US" w:bidi="ml-IN"/>
              </w:rPr>
              <w:t xml:space="preserve"> </w:t>
            </w:r>
          </w:p>
          <w:p w14:paraId="7E0ED5B4" w14:textId="77777777" w:rsidR="0011442C" w:rsidRPr="003F0105" w:rsidRDefault="0011442C" w:rsidP="0011442C">
            <w:pPr>
              <w:suppressAutoHyphens w:val="0"/>
              <w:spacing w:after="0" w:line="276" w:lineRule="auto"/>
              <w:rPr>
                <w:rFonts w:eastAsiaTheme="minorHAnsi" w:cs="Tahoma"/>
                <w:szCs w:val="22"/>
                <w:lang w:val="en-US" w:eastAsia="en-US" w:bidi="ml-IN"/>
              </w:rPr>
            </w:pPr>
            <w:r w:rsidRPr="003F0105">
              <w:rPr>
                <w:rFonts w:eastAsiaTheme="minorHAnsi" w:cs="Tahoma"/>
                <w:szCs w:val="22"/>
                <w:lang w:val="en-US" w:eastAsia="en-US" w:bidi="ml-IN"/>
              </w:rPr>
              <w:t xml:space="preserve">+ </w:t>
            </w:r>
            <w:r w:rsidRPr="003F0105">
              <w:rPr>
                <w:rFonts w:eastAsiaTheme="minorHAnsi" w:cs="Tahoma"/>
                <w:szCs w:val="22"/>
                <w:lang w:eastAsia="en-US" w:bidi="ml-IN"/>
              </w:rPr>
              <w:t>Management</w:t>
            </w:r>
            <w:r w:rsidRPr="003F0105">
              <w:rPr>
                <w:rFonts w:eastAsiaTheme="minorHAnsi" w:cs="Tahoma"/>
                <w:szCs w:val="22"/>
                <w:lang w:val="en-US" w:eastAsia="en-US" w:bidi="ml-IN"/>
              </w:rPr>
              <w:t xml:space="preserve"> network </w:t>
            </w:r>
          </w:p>
        </w:tc>
        <w:tc>
          <w:tcPr>
            <w:tcW w:w="1380" w:type="dxa"/>
          </w:tcPr>
          <w:p w14:paraId="1A29476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p w14:paraId="3CA56C13"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326" w:type="dxa"/>
          </w:tcPr>
          <w:p w14:paraId="312FE214"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Pr>
          <w:p w14:paraId="1500F68E"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B5A8616" w14:textId="77777777" w:rsidTr="00B155D4">
        <w:trPr>
          <w:trHeight w:val="124"/>
          <w:jc w:val="center"/>
        </w:trPr>
        <w:tc>
          <w:tcPr>
            <w:tcW w:w="827" w:type="dxa"/>
          </w:tcPr>
          <w:p w14:paraId="3FDA630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2.9</w:t>
            </w:r>
          </w:p>
        </w:tc>
        <w:tc>
          <w:tcPr>
            <w:tcW w:w="5211" w:type="dxa"/>
          </w:tcPr>
          <w:p w14:paraId="38167C7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val="el-GR" w:eastAsia="en-US" w:bidi="ml-IN"/>
              </w:rPr>
              <w:t>Διασύνδεση</w:t>
            </w:r>
            <w:r w:rsidRPr="003F0105">
              <w:rPr>
                <w:rFonts w:eastAsiaTheme="minorHAnsi" w:cs="Tahoma"/>
                <w:szCs w:val="22"/>
                <w:lang w:eastAsia="en-US" w:bidi="ml-IN"/>
              </w:rPr>
              <w:t xml:space="preserve"> </w:t>
            </w:r>
            <w:r w:rsidRPr="003F0105">
              <w:rPr>
                <w:rFonts w:eastAsiaTheme="minorHAnsi" w:cs="Tahoma"/>
                <w:szCs w:val="22"/>
                <w:lang w:val="el-GR" w:eastAsia="en-US" w:bidi="ml-IN"/>
              </w:rPr>
              <w:t>στο</w:t>
            </w:r>
            <w:r w:rsidRPr="003F0105">
              <w:rPr>
                <w:rFonts w:eastAsiaTheme="minorHAnsi" w:cs="Tahoma"/>
                <w:szCs w:val="22"/>
                <w:lang w:eastAsia="en-US" w:bidi="ml-IN"/>
              </w:rPr>
              <w:t xml:space="preserve"> SAN </w:t>
            </w:r>
            <w:r w:rsidRPr="003F0105">
              <w:rPr>
                <w:rFonts w:eastAsiaTheme="minorHAnsi" w:cs="Tahoma"/>
                <w:szCs w:val="22"/>
                <w:lang w:val="el-GR" w:eastAsia="en-US" w:bidi="ml-IN"/>
              </w:rPr>
              <w:t>μέσω</w:t>
            </w:r>
            <w:r w:rsidRPr="003F0105">
              <w:rPr>
                <w:rFonts w:eastAsiaTheme="minorHAnsi" w:cs="Tahoma"/>
                <w:szCs w:val="22"/>
                <w:lang w:eastAsia="en-US" w:bidi="ml-IN"/>
              </w:rPr>
              <w:t xml:space="preserve"> </w:t>
            </w:r>
            <w:r w:rsidRPr="003F0105">
              <w:rPr>
                <w:rFonts w:eastAsiaTheme="minorHAnsi" w:cs="Tahoma"/>
                <w:szCs w:val="22"/>
                <w:lang w:val="el-GR" w:eastAsia="en-US" w:bidi="ml-IN"/>
              </w:rPr>
              <w:t>ενός</w:t>
            </w:r>
            <w:r w:rsidRPr="003F0105">
              <w:rPr>
                <w:rFonts w:eastAsiaTheme="minorHAnsi" w:cs="Tahoma"/>
                <w:szCs w:val="22"/>
                <w:lang w:eastAsia="en-US" w:bidi="ml-IN"/>
              </w:rPr>
              <w:t xml:space="preserve"> HB</w:t>
            </w:r>
            <w:r w:rsidRPr="003F0105">
              <w:rPr>
                <w:rFonts w:eastAsiaTheme="minorHAnsi" w:cs="Tahoma"/>
                <w:szCs w:val="22"/>
                <w:lang w:val="el-GR" w:eastAsia="en-US" w:bidi="ml-IN"/>
              </w:rPr>
              <w:t>Α</w:t>
            </w:r>
            <w:r w:rsidRPr="003F0105">
              <w:rPr>
                <w:rFonts w:eastAsiaTheme="minorHAnsi" w:cs="Tahoma"/>
                <w:szCs w:val="22"/>
                <w:lang w:eastAsia="en-US" w:bidi="ml-IN"/>
              </w:rPr>
              <w:t xml:space="preserve"> dual port, </w:t>
            </w:r>
            <w:r w:rsidRPr="003F0105">
              <w:rPr>
                <w:rFonts w:eastAsiaTheme="minorHAnsi" w:cs="Tahoma"/>
                <w:szCs w:val="22"/>
                <w:lang w:val="el-GR" w:eastAsia="en-US" w:bidi="ml-IN"/>
              </w:rPr>
              <w:t>ταχύτητας</w:t>
            </w:r>
            <w:r w:rsidRPr="003F0105">
              <w:rPr>
                <w:rFonts w:eastAsiaTheme="minorHAnsi" w:cs="Tahoma"/>
                <w:szCs w:val="22"/>
                <w:lang w:eastAsia="en-US" w:bidi="ml-IN"/>
              </w:rPr>
              <w:t xml:space="preserve"> 16Gb FC </w:t>
            </w:r>
            <w:r w:rsidRPr="003F0105">
              <w:rPr>
                <w:rFonts w:eastAsiaTheme="minorHAnsi" w:cs="Tahoma"/>
                <w:szCs w:val="22"/>
                <w:lang w:val="el-GR" w:eastAsia="en-US" w:bidi="ml-IN"/>
              </w:rPr>
              <w:t>ανά</w:t>
            </w:r>
            <w:r w:rsidRPr="003F0105">
              <w:rPr>
                <w:rFonts w:eastAsiaTheme="minorHAnsi" w:cs="Tahoma"/>
                <w:szCs w:val="22"/>
                <w:lang w:eastAsia="en-US" w:bidi="ml-IN"/>
              </w:rPr>
              <w:t xml:space="preserve"> </w:t>
            </w:r>
            <w:r w:rsidRPr="003F0105">
              <w:rPr>
                <w:rFonts w:eastAsiaTheme="minorHAnsi" w:cs="Tahoma"/>
                <w:szCs w:val="22"/>
                <w:lang w:val="el-GR" w:eastAsia="en-US" w:bidi="ml-IN"/>
              </w:rPr>
              <w:t>θύρα</w:t>
            </w:r>
          </w:p>
        </w:tc>
        <w:tc>
          <w:tcPr>
            <w:tcW w:w="1380" w:type="dxa"/>
          </w:tcPr>
          <w:p w14:paraId="51B157B7"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eastAsia="en-US" w:bidi="ml-IN"/>
              </w:rPr>
              <w:t xml:space="preserve"> </w:t>
            </w:r>
            <w:r w:rsidRPr="003F0105">
              <w:rPr>
                <w:rFonts w:eastAsiaTheme="minorHAnsi" w:cs="Tahoma"/>
                <w:szCs w:val="22"/>
                <w:lang w:val="el-GR" w:eastAsia="en-US" w:bidi="ml-IN"/>
              </w:rPr>
              <w:t>ΝΑΙ</w:t>
            </w:r>
          </w:p>
        </w:tc>
        <w:tc>
          <w:tcPr>
            <w:tcW w:w="1326" w:type="dxa"/>
          </w:tcPr>
          <w:p w14:paraId="1B7EDEB3"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Pr>
          <w:p w14:paraId="6D323CFC"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68EC3E2" w14:textId="77777777" w:rsidTr="00B155D4">
        <w:trPr>
          <w:trHeight w:val="247"/>
          <w:jc w:val="center"/>
        </w:trPr>
        <w:tc>
          <w:tcPr>
            <w:tcW w:w="827" w:type="dxa"/>
          </w:tcPr>
          <w:p w14:paraId="1AD6BB4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2.10</w:t>
            </w:r>
          </w:p>
        </w:tc>
        <w:tc>
          <w:tcPr>
            <w:tcW w:w="5211" w:type="dxa"/>
          </w:tcPr>
          <w:p w14:paraId="3ADA8E78"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Να προσφερθούν όλα τα καλώδια τροφοδοσίας και διασύνδεσης </w:t>
            </w:r>
          </w:p>
        </w:tc>
        <w:tc>
          <w:tcPr>
            <w:tcW w:w="1380" w:type="dxa"/>
          </w:tcPr>
          <w:p w14:paraId="6D9873F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6" w:type="dxa"/>
          </w:tcPr>
          <w:p w14:paraId="0CA60442"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Pr>
          <w:p w14:paraId="57FE0190"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E873C6" w14:paraId="113AC013" w14:textId="77777777" w:rsidTr="00B155D4">
        <w:trPr>
          <w:trHeight w:val="274"/>
          <w:jc w:val="center"/>
        </w:trPr>
        <w:tc>
          <w:tcPr>
            <w:tcW w:w="827" w:type="dxa"/>
            <w:shd w:val="clear" w:color="auto" w:fill="D9D9D9" w:themeFill="background1" w:themeFillShade="D9"/>
          </w:tcPr>
          <w:p w14:paraId="6DFD956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w:t>
            </w:r>
          </w:p>
        </w:tc>
        <w:tc>
          <w:tcPr>
            <w:tcW w:w="5211" w:type="dxa"/>
            <w:shd w:val="clear" w:color="auto" w:fill="D9D9D9" w:themeFill="background1" w:themeFillShade="D9"/>
          </w:tcPr>
          <w:p w14:paraId="3458BA1A"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ΔΙΑΧΕΙΡΙΣΗ ΚΑΙ ΛΕΙΤΟΥΡΓΙΚΟ ΣΥΣΤΗΜΑ (</w:t>
            </w:r>
            <w:r w:rsidRPr="003F0105">
              <w:rPr>
                <w:rFonts w:eastAsiaTheme="minorHAnsi" w:cs="Tahoma"/>
                <w:szCs w:val="22"/>
                <w:lang w:eastAsia="en-US" w:bidi="ml-IN"/>
              </w:rPr>
              <w:t>OS</w:t>
            </w:r>
            <w:r w:rsidRPr="003F0105">
              <w:rPr>
                <w:rFonts w:eastAsiaTheme="minorHAnsi" w:cs="Tahoma"/>
                <w:szCs w:val="22"/>
                <w:lang w:val="el-GR" w:eastAsia="en-US" w:bidi="ml-IN"/>
              </w:rPr>
              <w:t>)</w:t>
            </w:r>
          </w:p>
        </w:tc>
        <w:tc>
          <w:tcPr>
            <w:tcW w:w="1380" w:type="dxa"/>
            <w:shd w:val="clear" w:color="auto" w:fill="D9D9D9" w:themeFill="background1" w:themeFillShade="D9"/>
          </w:tcPr>
          <w:p w14:paraId="4AE847B1" w14:textId="77777777" w:rsidR="0011442C" w:rsidRPr="003F0105" w:rsidRDefault="0011442C" w:rsidP="0011442C">
            <w:pPr>
              <w:suppressAutoHyphens w:val="0"/>
              <w:spacing w:after="0" w:line="276" w:lineRule="auto"/>
              <w:rPr>
                <w:rFonts w:eastAsiaTheme="minorHAnsi" w:cs="Tahoma"/>
                <w:szCs w:val="22"/>
                <w:lang w:val="el-GR" w:eastAsia="en-US" w:bidi="ml-IN"/>
              </w:rPr>
            </w:pPr>
          </w:p>
        </w:tc>
        <w:tc>
          <w:tcPr>
            <w:tcW w:w="1326" w:type="dxa"/>
            <w:shd w:val="clear" w:color="auto" w:fill="D9D9D9" w:themeFill="background1" w:themeFillShade="D9"/>
          </w:tcPr>
          <w:p w14:paraId="4C133FBF" w14:textId="77777777" w:rsidR="0011442C" w:rsidRPr="003F0105" w:rsidRDefault="0011442C" w:rsidP="0011442C">
            <w:pPr>
              <w:suppressAutoHyphens w:val="0"/>
              <w:spacing w:after="0" w:line="276" w:lineRule="auto"/>
              <w:rPr>
                <w:rFonts w:eastAsiaTheme="minorHAnsi" w:cs="Tahoma"/>
                <w:szCs w:val="22"/>
                <w:lang w:val="el-GR" w:eastAsia="en-US" w:bidi="ml-IN"/>
              </w:rPr>
            </w:pPr>
          </w:p>
        </w:tc>
        <w:tc>
          <w:tcPr>
            <w:tcW w:w="1647" w:type="dxa"/>
            <w:shd w:val="clear" w:color="auto" w:fill="D9D9D9" w:themeFill="background1" w:themeFillShade="D9"/>
          </w:tcPr>
          <w:p w14:paraId="19815230" w14:textId="77777777" w:rsidR="0011442C" w:rsidRPr="003F0105" w:rsidRDefault="0011442C" w:rsidP="0011442C">
            <w:pPr>
              <w:suppressAutoHyphens w:val="0"/>
              <w:spacing w:after="0" w:line="276" w:lineRule="auto"/>
              <w:rPr>
                <w:rFonts w:eastAsiaTheme="minorHAnsi" w:cs="Tahoma"/>
                <w:szCs w:val="22"/>
                <w:lang w:val="el-GR" w:eastAsia="en-US" w:bidi="ml-IN"/>
              </w:rPr>
            </w:pPr>
          </w:p>
        </w:tc>
      </w:tr>
      <w:tr w:rsidR="0011442C" w:rsidRPr="003F0105" w14:paraId="79CE208A" w14:textId="77777777" w:rsidTr="00B155D4">
        <w:trPr>
          <w:trHeight w:val="606"/>
          <w:jc w:val="center"/>
        </w:trPr>
        <w:tc>
          <w:tcPr>
            <w:tcW w:w="827" w:type="dxa"/>
          </w:tcPr>
          <w:p w14:paraId="15E75B1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3.1</w:t>
            </w:r>
          </w:p>
        </w:tc>
        <w:tc>
          <w:tcPr>
            <w:tcW w:w="5211" w:type="dxa"/>
          </w:tcPr>
          <w:p w14:paraId="679D5D8F"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Ενσωματωμένος διαγνωστικός επεξεργαστής για παρακολούθηση λειτουργίας και ξεχωριστό </w:t>
            </w:r>
            <w:r w:rsidRPr="003F0105">
              <w:rPr>
                <w:rFonts w:eastAsiaTheme="minorHAnsi" w:cs="Tahoma"/>
                <w:szCs w:val="22"/>
                <w:lang w:eastAsia="en-US" w:bidi="ml-IN"/>
              </w:rPr>
              <w:t>management</w:t>
            </w:r>
            <w:r w:rsidRPr="003F0105">
              <w:rPr>
                <w:rFonts w:eastAsiaTheme="minorHAnsi" w:cs="Tahoma"/>
                <w:szCs w:val="22"/>
                <w:lang w:val="el-GR" w:eastAsia="en-US" w:bidi="ml-IN"/>
              </w:rPr>
              <w:t xml:space="preserve"> </w:t>
            </w:r>
            <w:r w:rsidRPr="003F0105">
              <w:rPr>
                <w:rFonts w:eastAsiaTheme="minorHAnsi" w:cs="Tahoma"/>
                <w:szCs w:val="22"/>
                <w:lang w:eastAsia="en-US" w:bidi="ml-IN"/>
              </w:rPr>
              <w:t>interface</w:t>
            </w:r>
            <w:r w:rsidRPr="003F0105">
              <w:rPr>
                <w:rFonts w:eastAsiaTheme="minorHAnsi" w:cs="Tahoma"/>
                <w:szCs w:val="22"/>
                <w:lang w:val="el-GR" w:eastAsia="en-US" w:bidi="ml-IN"/>
              </w:rPr>
              <w:t xml:space="preserve"> με δυνατότητα </w:t>
            </w:r>
            <w:r w:rsidRPr="003F0105">
              <w:rPr>
                <w:rFonts w:eastAsiaTheme="minorHAnsi" w:cs="Tahoma"/>
                <w:szCs w:val="22"/>
                <w:lang w:eastAsia="en-US" w:bidi="ml-IN"/>
              </w:rPr>
              <w:t>remote</w:t>
            </w:r>
            <w:r w:rsidRPr="003F0105">
              <w:rPr>
                <w:rFonts w:eastAsiaTheme="minorHAnsi" w:cs="Tahoma"/>
                <w:szCs w:val="22"/>
                <w:lang w:val="el-GR" w:eastAsia="en-US" w:bidi="ml-IN"/>
              </w:rPr>
              <w:t xml:space="preserve"> </w:t>
            </w:r>
            <w:r w:rsidRPr="003F0105">
              <w:rPr>
                <w:rFonts w:eastAsiaTheme="minorHAnsi" w:cs="Tahoma"/>
                <w:szCs w:val="22"/>
                <w:lang w:eastAsia="en-US" w:bidi="ml-IN"/>
              </w:rPr>
              <w:t>console</w:t>
            </w:r>
            <w:r w:rsidRPr="003F0105">
              <w:rPr>
                <w:rFonts w:eastAsiaTheme="minorHAnsi" w:cs="Tahoma"/>
                <w:szCs w:val="22"/>
                <w:lang w:val="el-GR" w:eastAsia="en-US" w:bidi="ml-IN"/>
              </w:rPr>
              <w:t xml:space="preserve">. </w:t>
            </w:r>
          </w:p>
        </w:tc>
        <w:tc>
          <w:tcPr>
            <w:tcW w:w="1380" w:type="dxa"/>
          </w:tcPr>
          <w:p w14:paraId="1B1B349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6" w:type="dxa"/>
            <w:vAlign w:val="center"/>
          </w:tcPr>
          <w:p w14:paraId="7DBDE93C"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Pr>
          <w:p w14:paraId="79A99536"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0A789FB" w14:textId="77777777" w:rsidTr="00B155D4">
        <w:trPr>
          <w:trHeight w:val="909"/>
          <w:jc w:val="center"/>
        </w:trPr>
        <w:tc>
          <w:tcPr>
            <w:tcW w:w="827" w:type="dxa"/>
          </w:tcPr>
          <w:p w14:paraId="73C34BEF" w14:textId="77777777" w:rsidR="0011442C" w:rsidRPr="003F0105" w:rsidRDefault="0011442C" w:rsidP="0011442C">
            <w:pPr>
              <w:suppressAutoHyphens w:val="0"/>
              <w:spacing w:after="0" w:line="276" w:lineRule="auto"/>
              <w:rPr>
                <w:rFonts w:eastAsiaTheme="minorHAnsi" w:cs="Tahoma"/>
                <w:szCs w:val="22"/>
                <w:lang w:eastAsia="en-US" w:bidi="ml-IN"/>
              </w:rPr>
            </w:pPr>
          </w:p>
          <w:p w14:paraId="26450F2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3.2</w:t>
            </w:r>
          </w:p>
        </w:tc>
        <w:tc>
          <w:tcPr>
            <w:tcW w:w="5211" w:type="dxa"/>
          </w:tcPr>
          <w:p w14:paraId="42622FD8" w14:textId="0A344544" w:rsidR="0011442C" w:rsidRPr="003F0105" w:rsidRDefault="0011442C" w:rsidP="006B5744">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Να αναφερθεί προσφερόμενη έκδοση λειτουργικού συστήματος (</w:t>
            </w:r>
            <w:r w:rsidRPr="003F0105">
              <w:rPr>
                <w:rFonts w:eastAsiaTheme="minorHAnsi" w:cs="Tahoma"/>
                <w:szCs w:val="22"/>
                <w:lang w:eastAsia="en-US" w:bidi="ml-IN"/>
              </w:rPr>
              <w:t>Linux</w:t>
            </w:r>
            <w:r w:rsidRPr="003F0105">
              <w:rPr>
                <w:rFonts w:eastAsiaTheme="minorHAnsi" w:cs="Tahoma"/>
                <w:szCs w:val="22"/>
                <w:lang w:val="el-GR" w:eastAsia="en-US" w:bidi="ml-IN"/>
              </w:rPr>
              <w:t xml:space="preserve"> ή </w:t>
            </w:r>
            <w:r w:rsidRPr="003F0105">
              <w:rPr>
                <w:rFonts w:eastAsiaTheme="minorHAnsi" w:cs="Tahoma"/>
                <w:szCs w:val="22"/>
                <w:lang w:eastAsia="en-US" w:bidi="ml-IN"/>
              </w:rPr>
              <w:t>Windows</w:t>
            </w:r>
            <w:r w:rsidRPr="003F0105">
              <w:rPr>
                <w:rFonts w:eastAsiaTheme="minorHAnsi" w:cs="Tahoma"/>
                <w:szCs w:val="22"/>
                <w:lang w:val="el-GR" w:eastAsia="en-US" w:bidi="ml-IN"/>
              </w:rPr>
              <w:t xml:space="preserve"> </w:t>
            </w:r>
            <w:r w:rsidRPr="003F0105">
              <w:rPr>
                <w:rFonts w:eastAsiaTheme="minorHAnsi" w:cs="Tahoma"/>
                <w:szCs w:val="22"/>
                <w:lang w:eastAsia="en-US" w:bidi="ml-IN"/>
              </w:rPr>
              <w:t>Server</w:t>
            </w:r>
            <w:r w:rsidRPr="003F0105">
              <w:rPr>
                <w:rFonts w:eastAsiaTheme="minorHAnsi" w:cs="Tahoma"/>
                <w:szCs w:val="22"/>
                <w:lang w:val="el-GR" w:eastAsia="en-US" w:bidi="ml-IN"/>
              </w:rPr>
              <w:t xml:space="preserve"> ή ισοδύναμου), συμβατή με το προς εγκατάσταση λογισμικό και τις εφαρμογές, και να εγκατασταθεί με όλες τις τελευταίες ενημερώσεις.</w:t>
            </w:r>
          </w:p>
        </w:tc>
        <w:tc>
          <w:tcPr>
            <w:tcW w:w="1380" w:type="dxa"/>
          </w:tcPr>
          <w:p w14:paraId="4BD2368D" w14:textId="77777777" w:rsidR="0011442C" w:rsidRPr="003F0105" w:rsidRDefault="0011442C" w:rsidP="0011442C">
            <w:pPr>
              <w:suppressAutoHyphens w:val="0"/>
              <w:spacing w:after="0" w:line="276" w:lineRule="auto"/>
              <w:rPr>
                <w:rFonts w:eastAsiaTheme="minorHAnsi" w:cs="Tahoma"/>
                <w:szCs w:val="22"/>
                <w:lang w:val="el-GR" w:eastAsia="en-US" w:bidi="ml-IN"/>
              </w:rPr>
            </w:pPr>
          </w:p>
          <w:p w14:paraId="5A83AB3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6" w:type="dxa"/>
            <w:vAlign w:val="center"/>
          </w:tcPr>
          <w:p w14:paraId="084B6D31"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Pr>
          <w:p w14:paraId="50A8A3FA"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5F59B3E8" w14:textId="77777777" w:rsidTr="00B155D4">
        <w:trPr>
          <w:trHeight w:val="197"/>
          <w:jc w:val="center"/>
        </w:trPr>
        <w:tc>
          <w:tcPr>
            <w:tcW w:w="827" w:type="dxa"/>
            <w:shd w:val="clear" w:color="auto" w:fill="D9D9D9" w:themeFill="background1" w:themeFillShade="D9"/>
          </w:tcPr>
          <w:p w14:paraId="66654C0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w:t>
            </w:r>
          </w:p>
        </w:tc>
        <w:tc>
          <w:tcPr>
            <w:tcW w:w="5211" w:type="dxa"/>
            <w:shd w:val="clear" w:color="auto" w:fill="D9D9D9" w:themeFill="background1" w:themeFillShade="D9"/>
          </w:tcPr>
          <w:p w14:paraId="5723A840"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ΕΓΓΥΗΣΗ ΚΑΙ ΣΥΝΤΗΡΗΣΗ</w:t>
            </w:r>
          </w:p>
        </w:tc>
        <w:tc>
          <w:tcPr>
            <w:tcW w:w="1380" w:type="dxa"/>
            <w:shd w:val="clear" w:color="auto" w:fill="D9D9D9" w:themeFill="background1" w:themeFillShade="D9"/>
          </w:tcPr>
          <w:p w14:paraId="0DFA8010"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326" w:type="dxa"/>
            <w:shd w:val="clear" w:color="auto" w:fill="D9D9D9" w:themeFill="background1" w:themeFillShade="D9"/>
          </w:tcPr>
          <w:p w14:paraId="5E0F8D00"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shd w:val="clear" w:color="auto" w:fill="D9D9D9" w:themeFill="background1" w:themeFillShade="D9"/>
          </w:tcPr>
          <w:p w14:paraId="15A112C4"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46A44FD" w14:textId="77777777" w:rsidTr="00B155D4">
        <w:trPr>
          <w:trHeight w:val="231"/>
          <w:jc w:val="center"/>
        </w:trPr>
        <w:tc>
          <w:tcPr>
            <w:tcW w:w="827" w:type="dxa"/>
          </w:tcPr>
          <w:p w14:paraId="0F57A8C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4.1</w:t>
            </w:r>
          </w:p>
        </w:tc>
        <w:tc>
          <w:tcPr>
            <w:tcW w:w="5211" w:type="dxa"/>
          </w:tcPr>
          <w:p w14:paraId="30F34199"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Εγγύηση και συντήρηση σύμφωνα με όσα περιγράφονται στην παρούσα διακήρυξη </w:t>
            </w:r>
          </w:p>
        </w:tc>
        <w:tc>
          <w:tcPr>
            <w:tcW w:w="1380" w:type="dxa"/>
          </w:tcPr>
          <w:p w14:paraId="7F2859D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6" w:type="dxa"/>
          </w:tcPr>
          <w:p w14:paraId="4A0C0724"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47" w:type="dxa"/>
          </w:tcPr>
          <w:p w14:paraId="4A7ACF29" w14:textId="77777777" w:rsidR="0011442C" w:rsidRPr="003F0105" w:rsidRDefault="0011442C" w:rsidP="0011442C">
            <w:pPr>
              <w:suppressAutoHyphens w:val="0"/>
              <w:spacing w:after="0" w:line="276" w:lineRule="auto"/>
              <w:rPr>
                <w:rFonts w:eastAsiaTheme="minorHAnsi" w:cs="Tahoma"/>
                <w:szCs w:val="22"/>
                <w:lang w:eastAsia="en-US" w:bidi="ml-IN"/>
              </w:rPr>
            </w:pPr>
          </w:p>
        </w:tc>
      </w:tr>
    </w:tbl>
    <w:p w14:paraId="5BE589BB" w14:textId="77777777" w:rsidR="0011442C" w:rsidRPr="003F0105" w:rsidRDefault="0011442C" w:rsidP="0011442C">
      <w:pPr>
        <w:suppressAutoHyphens w:val="0"/>
        <w:spacing w:after="0" w:line="276" w:lineRule="auto"/>
        <w:rPr>
          <w:rFonts w:eastAsiaTheme="minorHAnsi" w:cs="Tahoma"/>
          <w:szCs w:val="22"/>
          <w:lang w:eastAsia="en-US" w:bidi="ml-IN"/>
        </w:rPr>
      </w:pPr>
    </w:p>
    <w:p w14:paraId="0FE1B363" w14:textId="66E38C27" w:rsidR="0011442C" w:rsidRPr="003F0105" w:rsidRDefault="0011442C" w:rsidP="0011442C">
      <w:pPr>
        <w:suppressAutoHyphens w:val="0"/>
        <w:spacing w:after="0" w:line="276" w:lineRule="auto"/>
        <w:rPr>
          <w:rFonts w:eastAsiaTheme="minorHAnsi" w:cs="Tahoma"/>
          <w:bCs/>
          <w:szCs w:val="22"/>
          <w:lang w:val="el-GR" w:eastAsia="en-US" w:bidi="ml-IN"/>
        </w:rPr>
      </w:pPr>
    </w:p>
    <w:tbl>
      <w:tblPr>
        <w:tblW w:w="5312" w:type="pct"/>
        <w:jc w:val="center"/>
        <w:tblBorders>
          <w:top w:val="single" w:sz="4" w:space="0" w:color="836967"/>
          <w:left w:val="single" w:sz="4" w:space="0" w:color="836967"/>
          <w:bottom w:val="single" w:sz="4" w:space="0" w:color="836967"/>
          <w:right w:val="single" w:sz="4" w:space="0" w:color="836967"/>
          <w:insideH w:val="single" w:sz="4" w:space="0" w:color="836967"/>
          <w:insideV w:val="single" w:sz="4" w:space="0" w:color="836967"/>
        </w:tblBorders>
        <w:tblLayout w:type="fixed"/>
        <w:tblCellMar>
          <w:left w:w="0" w:type="dxa"/>
          <w:right w:w="0" w:type="dxa"/>
        </w:tblCellMar>
        <w:tblLook w:val="01E0" w:firstRow="1" w:lastRow="1" w:firstColumn="1" w:lastColumn="1" w:noHBand="0" w:noVBand="0"/>
      </w:tblPr>
      <w:tblGrid>
        <w:gridCol w:w="500"/>
        <w:gridCol w:w="5374"/>
        <w:gridCol w:w="1437"/>
        <w:gridCol w:w="1322"/>
        <w:gridCol w:w="1596"/>
      </w:tblGrid>
      <w:tr w:rsidR="0011442C" w:rsidRPr="003F0105" w14:paraId="32695DC7" w14:textId="77777777" w:rsidTr="00445D35">
        <w:trPr>
          <w:trHeight w:val="304"/>
          <w:tblHeader/>
          <w:jc w:val="center"/>
        </w:trPr>
        <w:tc>
          <w:tcPr>
            <w:tcW w:w="501" w:type="dxa"/>
            <w:shd w:val="clear" w:color="auto" w:fill="CCCCCC"/>
          </w:tcPr>
          <w:p w14:paraId="60AB986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Α/Α</w:t>
            </w:r>
          </w:p>
        </w:tc>
        <w:tc>
          <w:tcPr>
            <w:tcW w:w="5385" w:type="dxa"/>
            <w:shd w:val="clear" w:color="auto" w:fill="CCCCCC"/>
          </w:tcPr>
          <w:p w14:paraId="3201C30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ΠΡΟΔΙΑΓΡΑΦΗ</w:t>
            </w:r>
          </w:p>
        </w:tc>
        <w:tc>
          <w:tcPr>
            <w:tcW w:w="1440" w:type="dxa"/>
            <w:shd w:val="clear" w:color="auto" w:fill="CCCCCC"/>
          </w:tcPr>
          <w:p w14:paraId="08A33B0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ΑΠΑΙΤΗΣΗ</w:t>
            </w:r>
          </w:p>
        </w:tc>
        <w:tc>
          <w:tcPr>
            <w:tcW w:w="1325" w:type="dxa"/>
            <w:shd w:val="clear" w:color="auto" w:fill="CCCCCC"/>
          </w:tcPr>
          <w:p w14:paraId="791B8B4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ΑΠΑΝΤΗΣΗ</w:t>
            </w:r>
          </w:p>
        </w:tc>
        <w:tc>
          <w:tcPr>
            <w:tcW w:w="1599" w:type="dxa"/>
            <w:shd w:val="clear" w:color="auto" w:fill="CCCCCC"/>
          </w:tcPr>
          <w:p w14:paraId="30BBDF1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ΠΑΡΑΠΟΜΠΗ</w:t>
            </w:r>
          </w:p>
        </w:tc>
      </w:tr>
      <w:tr w:rsidR="003F0105" w:rsidRPr="003F0105" w14:paraId="1F54E635" w14:textId="77777777" w:rsidTr="00445D35">
        <w:trPr>
          <w:trHeight w:val="316"/>
          <w:jc w:val="center"/>
        </w:trPr>
        <w:tc>
          <w:tcPr>
            <w:tcW w:w="501" w:type="dxa"/>
            <w:shd w:val="clear" w:color="auto" w:fill="D9D9D9" w:themeFill="background1" w:themeFillShade="D9"/>
          </w:tcPr>
          <w:p w14:paraId="020B345F" w14:textId="77777777" w:rsidR="003F0105" w:rsidRPr="003F0105" w:rsidRDefault="003F0105" w:rsidP="0011442C">
            <w:pPr>
              <w:suppressAutoHyphens w:val="0"/>
              <w:spacing w:after="0" w:line="276" w:lineRule="auto"/>
              <w:rPr>
                <w:rFonts w:eastAsiaTheme="minorHAnsi" w:cs="Tahoma"/>
                <w:szCs w:val="22"/>
                <w:lang w:eastAsia="en-US" w:bidi="ml-IN"/>
              </w:rPr>
            </w:pPr>
          </w:p>
        </w:tc>
        <w:tc>
          <w:tcPr>
            <w:tcW w:w="9749" w:type="dxa"/>
            <w:gridSpan w:val="4"/>
            <w:shd w:val="clear" w:color="auto" w:fill="D9D9D9" w:themeFill="background1" w:themeFillShade="D9"/>
          </w:tcPr>
          <w:p w14:paraId="02E4D1E5" w14:textId="4284A8C2" w:rsidR="003F0105" w:rsidRPr="003F0105" w:rsidRDefault="003F0105" w:rsidP="003F0105">
            <w:pPr>
              <w:suppressAutoHyphens w:val="0"/>
              <w:spacing w:after="0" w:line="276" w:lineRule="auto"/>
              <w:jc w:val="center"/>
              <w:rPr>
                <w:rFonts w:eastAsiaTheme="minorHAnsi" w:cs="Tahoma"/>
                <w:b/>
                <w:szCs w:val="22"/>
                <w:lang w:eastAsia="en-US" w:bidi="ml-IN"/>
              </w:rPr>
            </w:pPr>
            <w:bookmarkStart w:id="431" w:name="_Toc85457550"/>
            <w:bookmarkStart w:id="432" w:name="_Ref88697197"/>
            <w:bookmarkStart w:id="433" w:name="_Toc92879216"/>
            <w:r w:rsidRPr="003F0105">
              <w:rPr>
                <w:rFonts w:eastAsiaTheme="minorHAnsi" w:cs="Tahoma"/>
                <w:b/>
                <w:bCs/>
                <w:szCs w:val="22"/>
                <w:lang w:val="el-GR" w:eastAsia="en-US" w:bidi="ml-IN"/>
              </w:rPr>
              <w:t>Υποσυστήματα Αποθήκευσης</w:t>
            </w:r>
            <w:bookmarkEnd w:id="431"/>
            <w:bookmarkEnd w:id="432"/>
            <w:bookmarkEnd w:id="433"/>
          </w:p>
        </w:tc>
      </w:tr>
      <w:tr w:rsidR="0011442C" w:rsidRPr="003F0105" w14:paraId="7BDC6A43" w14:textId="77777777" w:rsidTr="00445D35">
        <w:trPr>
          <w:trHeight w:val="316"/>
          <w:jc w:val="center"/>
        </w:trPr>
        <w:tc>
          <w:tcPr>
            <w:tcW w:w="501" w:type="dxa"/>
            <w:shd w:val="clear" w:color="auto" w:fill="D9D9D9" w:themeFill="background1" w:themeFillShade="D9"/>
          </w:tcPr>
          <w:p w14:paraId="0F3F638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w:t>
            </w:r>
          </w:p>
        </w:tc>
        <w:tc>
          <w:tcPr>
            <w:tcW w:w="9749" w:type="dxa"/>
            <w:gridSpan w:val="4"/>
            <w:shd w:val="clear" w:color="auto" w:fill="D9D9D9" w:themeFill="background1" w:themeFillShade="D9"/>
          </w:tcPr>
          <w:p w14:paraId="0DD9E96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ΓΕΝΙΚΑ ΧΑΡΑΚΤΗΡΙΣΤΙΚΑ ΚΑΙ ΑΡΧΙΤΕΚΤΟΝΙΚΗ </w:t>
            </w:r>
          </w:p>
        </w:tc>
      </w:tr>
      <w:tr w:rsidR="0011442C" w:rsidRPr="003F0105" w14:paraId="0FF403B1" w14:textId="77777777" w:rsidTr="00445D35">
        <w:trPr>
          <w:trHeight w:val="422"/>
          <w:jc w:val="center"/>
        </w:trPr>
        <w:tc>
          <w:tcPr>
            <w:tcW w:w="501" w:type="dxa"/>
          </w:tcPr>
          <w:p w14:paraId="51E5759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1.1</w:t>
            </w:r>
          </w:p>
        </w:tc>
        <w:tc>
          <w:tcPr>
            <w:tcW w:w="5385" w:type="dxa"/>
            <w:vAlign w:val="center"/>
          </w:tcPr>
          <w:p w14:paraId="6ADDE9D0"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Να προσφερθεί ένα (1) υποσύστημα κεντρικής αποθήκευσης αρχιτεκτονικής </w:t>
            </w:r>
            <w:r w:rsidRPr="003F0105">
              <w:rPr>
                <w:rFonts w:eastAsiaTheme="minorHAnsi" w:cs="Tahoma"/>
                <w:szCs w:val="22"/>
                <w:lang w:eastAsia="en-US" w:bidi="ml-IN"/>
              </w:rPr>
              <w:t>block</w:t>
            </w:r>
            <w:r w:rsidRPr="003F0105">
              <w:rPr>
                <w:rFonts w:eastAsiaTheme="minorHAnsi" w:cs="Tahoma"/>
                <w:szCs w:val="22"/>
                <w:lang w:val="el-GR" w:eastAsia="en-US" w:bidi="ml-IN"/>
              </w:rPr>
              <w:t>-</w:t>
            </w:r>
            <w:r w:rsidRPr="003F0105">
              <w:rPr>
                <w:rFonts w:eastAsiaTheme="minorHAnsi" w:cs="Tahoma"/>
                <w:szCs w:val="22"/>
                <w:lang w:eastAsia="en-US" w:bidi="ml-IN"/>
              </w:rPr>
              <w:t>level</w:t>
            </w:r>
            <w:r w:rsidRPr="003F0105">
              <w:rPr>
                <w:rFonts w:eastAsiaTheme="minorHAnsi" w:cs="Tahoma"/>
                <w:szCs w:val="22"/>
                <w:lang w:val="el-GR" w:eastAsia="en-US" w:bidi="ml-IN"/>
              </w:rPr>
              <w:t xml:space="preserve">, για σύνδεση στο </w:t>
            </w:r>
            <w:r w:rsidRPr="003F0105">
              <w:rPr>
                <w:rFonts w:eastAsiaTheme="minorHAnsi" w:cs="Tahoma"/>
                <w:szCs w:val="22"/>
                <w:lang w:eastAsia="en-US" w:bidi="ml-IN"/>
              </w:rPr>
              <w:t>SAN</w:t>
            </w:r>
            <w:r w:rsidRPr="003F0105">
              <w:rPr>
                <w:rFonts w:eastAsiaTheme="minorHAnsi" w:cs="Tahoma"/>
                <w:szCs w:val="22"/>
                <w:lang w:val="el-GR" w:eastAsia="en-US" w:bidi="ml-IN"/>
              </w:rPr>
              <w:t>. Να αναφερθεί μοντέλο και εταιρεία κατασκευής</w:t>
            </w:r>
          </w:p>
        </w:tc>
        <w:tc>
          <w:tcPr>
            <w:tcW w:w="1440" w:type="dxa"/>
          </w:tcPr>
          <w:p w14:paraId="5E5FD25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1D151E29"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4E32DA78"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7524A3C" w14:textId="77777777" w:rsidTr="00445D35">
        <w:trPr>
          <w:trHeight w:val="422"/>
          <w:jc w:val="center"/>
        </w:trPr>
        <w:tc>
          <w:tcPr>
            <w:tcW w:w="501" w:type="dxa"/>
          </w:tcPr>
          <w:p w14:paraId="1F3E457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1.2</w:t>
            </w:r>
          </w:p>
        </w:tc>
        <w:tc>
          <w:tcPr>
            <w:tcW w:w="5385" w:type="dxa"/>
            <w:vAlign w:val="center"/>
          </w:tcPr>
          <w:p w14:paraId="32FBA77E"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Ο προσφερόμενος εξοπλισμός πρέπει να είναι σύγχρονος και αμεταχείριστος (τελευταίας ενημέρωσης και γενιάς), και να μην υπάρχει ανακοίνωση περί αντικατάστασης/απόσυρσης του.</w:t>
            </w:r>
          </w:p>
        </w:tc>
        <w:tc>
          <w:tcPr>
            <w:tcW w:w="1440" w:type="dxa"/>
          </w:tcPr>
          <w:p w14:paraId="7B556EA0"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1781F8DF"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70354984"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72BCB34" w14:textId="77777777" w:rsidTr="00445D35">
        <w:trPr>
          <w:trHeight w:val="422"/>
          <w:jc w:val="center"/>
        </w:trPr>
        <w:tc>
          <w:tcPr>
            <w:tcW w:w="501" w:type="dxa"/>
          </w:tcPr>
          <w:p w14:paraId="3AF6AE3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1.3</w:t>
            </w:r>
          </w:p>
        </w:tc>
        <w:tc>
          <w:tcPr>
            <w:tcW w:w="5385" w:type="dxa"/>
          </w:tcPr>
          <w:p w14:paraId="2487878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val="el-GR" w:eastAsia="en-US" w:bidi="ml-IN"/>
              </w:rPr>
              <w:t>Χαρακτηριστικά υψηλής διαθεσιμότητας χωρίς κανένα μοναδικό σημείο αστοχίας (</w:t>
            </w:r>
            <w:r w:rsidRPr="003F0105">
              <w:rPr>
                <w:rFonts w:eastAsiaTheme="minorHAnsi" w:cs="Tahoma"/>
                <w:szCs w:val="22"/>
                <w:lang w:eastAsia="en-US" w:bidi="ml-IN"/>
              </w:rPr>
              <w:t>SPOF</w:t>
            </w:r>
            <w:r w:rsidRPr="003F0105">
              <w:rPr>
                <w:rFonts w:eastAsiaTheme="minorHAnsi" w:cs="Tahoma"/>
                <w:szCs w:val="22"/>
                <w:lang w:val="el-GR" w:eastAsia="en-US" w:bidi="ml-IN"/>
              </w:rPr>
              <w:t xml:space="preserve">). </w:t>
            </w:r>
            <w:r w:rsidRPr="003F0105">
              <w:rPr>
                <w:rFonts w:eastAsiaTheme="minorHAnsi" w:cs="Tahoma"/>
                <w:szCs w:val="22"/>
                <w:lang w:eastAsia="en-US" w:bidi="ml-IN"/>
              </w:rPr>
              <w:t>Να αναφερθούν.</w:t>
            </w:r>
          </w:p>
        </w:tc>
        <w:tc>
          <w:tcPr>
            <w:tcW w:w="1440" w:type="dxa"/>
          </w:tcPr>
          <w:p w14:paraId="7E67C57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&gt;99.99%</w:t>
            </w:r>
          </w:p>
        </w:tc>
        <w:tc>
          <w:tcPr>
            <w:tcW w:w="1325" w:type="dxa"/>
          </w:tcPr>
          <w:p w14:paraId="6E0F94F6"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66D291AF"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62D1FD8" w14:textId="77777777" w:rsidTr="00445D35">
        <w:trPr>
          <w:trHeight w:val="281"/>
          <w:jc w:val="center"/>
        </w:trPr>
        <w:tc>
          <w:tcPr>
            <w:tcW w:w="501" w:type="dxa"/>
          </w:tcPr>
          <w:p w14:paraId="261F618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1.4</w:t>
            </w:r>
          </w:p>
        </w:tc>
        <w:tc>
          <w:tcPr>
            <w:tcW w:w="5385" w:type="dxa"/>
          </w:tcPr>
          <w:p w14:paraId="1CEE725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Ενσωμάτωση σε ικρίωμα 19’’ </w:t>
            </w:r>
          </w:p>
        </w:tc>
        <w:tc>
          <w:tcPr>
            <w:tcW w:w="1440" w:type="dxa"/>
          </w:tcPr>
          <w:p w14:paraId="02A5EAD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32303060"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7DBC91AA"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EFE6798" w14:textId="77777777" w:rsidTr="00445D35">
        <w:trPr>
          <w:trHeight w:val="235"/>
          <w:jc w:val="center"/>
        </w:trPr>
        <w:tc>
          <w:tcPr>
            <w:tcW w:w="501" w:type="dxa"/>
          </w:tcPr>
          <w:p w14:paraId="4C2B695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1.5</w:t>
            </w:r>
          </w:p>
        </w:tc>
        <w:tc>
          <w:tcPr>
            <w:tcW w:w="5385" w:type="dxa"/>
          </w:tcPr>
          <w:p w14:paraId="3874766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Redundant τροφοδοτικά και fans </w:t>
            </w:r>
          </w:p>
        </w:tc>
        <w:tc>
          <w:tcPr>
            <w:tcW w:w="1440" w:type="dxa"/>
          </w:tcPr>
          <w:p w14:paraId="66EF6B2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09EE2B7C"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1106DAA3"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19B1C0AB" w14:textId="77777777" w:rsidTr="00445D35">
        <w:trPr>
          <w:trHeight w:val="149"/>
          <w:jc w:val="center"/>
        </w:trPr>
        <w:tc>
          <w:tcPr>
            <w:tcW w:w="501" w:type="dxa"/>
          </w:tcPr>
          <w:p w14:paraId="10D91DE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1.6</w:t>
            </w:r>
          </w:p>
        </w:tc>
        <w:tc>
          <w:tcPr>
            <w:tcW w:w="5385" w:type="dxa"/>
          </w:tcPr>
          <w:p w14:paraId="745C8E57"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Απαιτήσεις ισχύος και θερμοαπαγωγής σε κατάσταση πλήρους φορτίου </w:t>
            </w:r>
          </w:p>
        </w:tc>
        <w:tc>
          <w:tcPr>
            <w:tcW w:w="1440" w:type="dxa"/>
          </w:tcPr>
          <w:p w14:paraId="1DCD89A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7125C039"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504C49A3"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AEF3E23" w14:textId="77777777" w:rsidTr="00445D35">
        <w:trPr>
          <w:trHeight w:val="230"/>
          <w:jc w:val="center"/>
        </w:trPr>
        <w:tc>
          <w:tcPr>
            <w:tcW w:w="501" w:type="dxa"/>
          </w:tcPr>
          <w:p w14:paraId="53391A6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1.7</w:t>
            </w:r>
          </w:p>
        </w:tc>
        <w:tc>
          <w:tcPr>
            <w:tcW w:w="5385" w:type="dxa"/>
          </w:tcPr>
          <w:p w14:paraId="50B73A7C"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Πιστοποίηση </w:t>
            </w:r>
            <w:r w:rsidRPr="003F0105">
              <w:rPr>
                <w:rFonts w:eastAsiaTheme="minorHAnsi" w:cs="Tahoma"/>
                <w:szCs w:val="22"/>
                <w:lang w:eastAsia="en-US" w:bidi="ml-IN"/>
              </w:rPr>
              <w:t>CE</w:t>
            </w:r>
            <w:r w:rsidRPr="003F0105">
              <w:rPr>
                <w:rFonts w:eastAsiaTheme="minorHAnsi" w:cs="Tahoma"/>
                <w:szCs w:val="22"/>
                <w:lang w:val="el-GR" w:eastAsia="en-US" w:bidi="ml-IN"/>
              </w:rPr>
              <w:t xml:space="preserve">. Να αναφερθούν </w:t>
            </w:r>
            <w:r w:rsidRPr="003F0105">
              <w:rPr>
                <w:rFonts w:eastAsiaTheme="minorHAnsi" w:cs="Tahoma"/>
                <w:szCs w:val="22"/>
                <w:lang w:eastAsia="en-US" w:bidi="ml-IN"/>
              </w:rPr>
              <w:t>ISO</w:t>
            </w:r>
            <w:r w:rsidRPr="003F0105">
              <w:rPr>
                <w:rFonts w:eastAsiaTheme="minorHAnsi" w:cs="Tahoma"/>
                <w:szCs w:val="22"/>
                <w:lang w:val="el-GR" w:eastAsia="en-US" w:bidi="ml-IN"/>
              </w:rPr>
              <w:t xml:space="preserve"> και λοιπά κατασκευαστικά </w:t>
            </w:r>
            <w:r w:rsidRPr="003F0105">
              <w:rPr>
                <w:rFonts w:eastAsiaTheme="minorHAnsi" w:cs="Tahoma"/>
                <w:szCs w:val="22"/>
                <w:lang w:eastAsia="en-US" w:bidi="ml-IN"/>
              </w:rPr>
              <w:t>standards</w:t>
            </w:r>
          </w:p>
        </w:tc>
        <w:tc>
          <w:tcPr>
            <w:tcW w:w="1440" w:type="dxa"/>
          </w:tcPr>
          <w:p w14:paraId="204B890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0CD5A80B"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7B9C6C2F"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5BF64923" w14:textId="77777777" w:rsidTr="00445D35">
        <w:trPr>
          <w:trHeight w:val="281"/>
          <w:jc w:val="center"/>
        </w:trPr>
        <w:tc>
          <w:tcPr>
            <w:tcW w:w="501" w:type="dxa"/>
            <w:shd w:val="clear" w:color="auto" w:fill="D9D9D9" w:themeFill="background1" w:themeFillShade="D9"/>
          </w:tcPr>
          <w:p w14:paraId="072F905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w:t>
            </w:r>
          </w:p>
        </w:tc>
        <w:tc>
          <w:tcPr>
            <w:tcW w:w="9749" w:type="dxa"/>
            <w:gridSpan w:val="4"/>
            <w:shd w:val="clear" w:color="auto" w:fill="D9D9D9" w:themeFill="background1" w:themeFillShade="D9"/>
          </w:tcPr>
          <w:p w14:paraId="46C057D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ΕΛΕΓΚΤΕΣ ΔΙΣΚΩΝ (Storage controllers)</w:t>
            </w:r>
          </w:p>
        </w:tc>
      </w:tr>
      <w:tr w:rsidR="0011442C" w:rsidRPr="003F0105" w14:paraId="74CB241D" w14:textId="77777777" w:rsidTr="00445D35">
        <w:trPr>
          <w:trHeight w:val="422"/>
          <w:jc w:val="center"/>
        </w:trPr>
        <w:tc>
          <w:tcPr>
            <w:tcW w:w="501" w:type="dxa"/>
          </w:tcPr>
          <w:p w14:paraId="1260BDD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2.1</w:t>
            </w:r>
          </w:p>
        </w:tc>
        <w:tc>
          <w:tcPr>
            <w:tcW w:w="5385" w:type="dxa"/>
          </w:tcPr>
          <w:p w14:paraId="24600A85"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Αριθμός των ελεγκτών σε διάταξη </w:t>
            </w:r>
            <w:r w:rsidRPr="003F0105">
              <w:rPr>
                <w:rFonts w:eastAsiaTheme="minorHAnsi" w:cs="Tahoma"/>
                <w:szCs w:val="22"/>
                <w:lang w:eastAsia="en-US" w:bidi="ml-IN"/>
              </w:rPr>
              <w:t>active</w:t>
            </w:r>
            <w:r w:rsidRPr="003F0105">
              <w:rPr>
                <w:rFonts w:eastAsiaTheme="minorHAnsi" w:cs="Tahoma"/>
                <w:szCs w:val="22"/>
                <w:lang w:val="el-GR" w:eastAsia="en-US" w:bidi="ml-IN"/>
              </w:rPr>
              <w:t>-</w:t>
            </w:r>
            <w:r w:rsidRPr="003F0105">
              <w:rPr>
                <w:rFonts w:eastAsiaTheme="minorHAnsi" w:cs="Tahoma"/>
                <w:szCs w:val="22"/>
                <w:lang w:eastAsia="en-US" w:bidi="ml-IN"/>
              </w:rPr>
              <w:t>active</w:t>
            </w:r>
            <w:r w:rsidRPr="003F0105">
              <w:rPr>
                <w:rFonts w:eastAsiaTheme="minorHAnsi" w:cs="Tahoma"/>
                <w:szCs w:val="22"/>
                <w:lang w:val="el-GR" w:eastAsia="en-US" w:bidi="ml-IN"/>
              </w:rPr>
              <w:t xml:space="preserve"> με μετάπτωση (</w:t>
            </w:r>
            <w:r w:rsidRPr="003F0105">
              <w:rPr>
                <w:rFonts w:eastAsiaTheme="minorHAnsi" w:cs="Tahoma"/>
                <w:szCs w:val="22"/>
                <w:lang w:eastAsia="en-US" w:bidi="ml-IN"/>
              </w:rPr>
              <w:t>failover</w:t>
            </w:r>
            <w:r w:rsidRPr="003F0105">
              <w:rPr>
                <w:rFonts w:eastAsiaTheme="minorHAnsi" w:cs="Tahoma"/>
                <w:szCs w:val="22"/>
                <w:lang w:val="el-GR" w:eastAsia="en-US" w:bidi="ml-IN"/>
              </w:rPr>
              <w:t>) σε περίπτωση βλάβης ενός ελεγκτή, ή ανώτερη:</w:t>
            </w:r>
          </w:p>
          <w:p w14:paraId="13805E3F"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 στην προσφερόμενη σύνθεση</w:t>
            </w:r>
          </w:p>
        </w:tc>
        <w:tc>
          <w:tcPr>
            <w:tcW w:w="1440" w:type="dxa"/>
          </w:tcPr>
          <w:p w14:paraId="3EAC46C4" w14:textId="77777777" w:rsidR="0011442C" w:rsidRPr="003F0105" w:rsidRDefault="0011442C" w:rsidP="0011442C">
            <w:pPr>
              <w:suppressAutoHyphens w:val="0"/>
              <w:spacing w:after="0" w:line="276" w:lineRule="auto"/>
              <w:rPr>
                <w:rFonts w:eastAsiaTheme="minorHAnsi" w:cs="Tahoma"/>
                <w:szCs w:val="22"/>
                <w:lang w:val="el-GR" w:eastAsia="en-US" w:bidi="ml-IN"/>
              </w:rPr>
            </w:pPr>
          </w:p>
          <w:p w14:paraId="7223A9A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p w14:paraId="5D30BE2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2 </w:t>
            </w:r>
          </w:p>
          <w:p w14:paraId="31FB4DC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10E2EDC9"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6CC8F77B"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5ED120B3" w14:textId="77777777" w:rsidTr="00445D35">
        <w:trPr>
          <w:trHeight w:val="422"/>
          <w:jc w:val="center"/>
        </w:trPr>
        <w:tc>
          <w:tcPr>
            <w:tcW w:w="501" w:type="dxa"/>
          </w:tcPr>
          <w:p w14:paraId="3035653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2.2</w:t>
            </w:r>
          </w:p>
        </w:tc>
        <w:tc>
          <w:tcPr>
            <w:tcW w:w="5385" w:type="dxa"/>
          </w:tcPr>
          <w:p w14:paraId="0B79ED58"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Συνολική προσφερόμενη μνήμη </w:t>
            </w:r>
            <w:r w:rsidRPr="003F0105">
              <w:rPr>
                <w:rFonts w:eastAsiaTheme="minorHAnsi" w:cs="Tahoma"/>
                <w:szCs w:val="22"/>
                <w:lang w:eastAsia="en-US" w:bidi="ml-IN"/>
              </w:rPr>
              <w:t>Cache</w:t>
            </w:r>
            <w:r w:rsidRPr="003F0105">
              <w:rPr>
                <w:rFonts w:eastAsiaTheme="minorHAnsi" w:cs="Tahoma"/>
                <w:szCs w:val="22"/>
                <w:lang w:val="el-GR" w:eastAsia="en-US" w:bidi="ml-IN"/>
              </w:rPr>
              <w:t xml:space="preserve"> (</w:t>
            </w:r>
            <w:r w:rsidRPr="003F0105">
              <w:rPr>
                <w:rFonts w:eastAsiaTheme="minorHAnsi" w:cs="Tahoma"/>
                <w:szCs w:val="22"/>
                <w:lang w:eastAsia="en-US" w:bidi="ml-IN"/>
              </w:rPr>
              <w:t>Read</w:t>
            </w:r>
            <w:r w:rsidRPr="003F0105">
              <w:rPr>
                <w:rFonts w:eastAsiaTheme="minorHAnsi" w:cs="Tahoma"/>
                <w:szCs w:val="22"/>
                <w:lang w:val="el-GR" w:eastAsia="en-US" w:bidi="ml-IN"/>
              </w:rPr>
              <w:t>/</w:t>
            </w:r>
            <w:r w:rsidRPr="003F0105">
              <w:rPr>
                <w:rFonts w:eastAsiaTheme="minorHAnsi" w:cs="Tahoma"/>
                <w:szCs w:val="22"/>
                <w:lang w:eastAsia="en-US" w:bidi="ml-IN"/>
              </w:rPr>
              <w:t>Write</w:t>
            </w:r>
            <w:r w:rsidRPr="003F0105">
              <w:rPr>
                <w:rFonts w:eastAsiaTheme="minorHAnsi" w:cs="Tahoma"/>
                <w:szCs w:val="22"/>
                <w:lang w:val="el-GR" w:eastAsia="en-US" w:bidi="ml-IN"/>
              </w:rPr>
              <w:t>) ανά υποσύστημα: ≥ 256</w:t>
            </w:r>
            <w:r w:rsidRPr="003F0105">
              <w:rPr>
                <w:rFonts w:eastAsiaTheme="minorHAnsi" w:cs="Tahoma"/>
                <w:szCs w:val="22"/>
                <w:lang w:eastAsia="en-US" w:bidi="ml-IN"/>
              </w:rPr>
              <w:t>GB</w:t>
            </w:r>
          </w:p>
        </w:tc>
        <w:tc>
          <w:tcPr>
            <w:tcW w:w="1440" w:type="dxa"/>
          </w:tcPr>
          <w:p w14:paraId="5F92F91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246A18E8"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154A4F4E"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18A56F2" w14:textId="77777777" w:rsidTr="00445D35">
        <w:trPr>
          <w:trHeight w:val="274"/>
          <w:jc w:val="center"/>
        </w:trPr>
        <w:tc>
          <w:tcPr>
            <w:tcW w:w="501" w:type="dxa"/>
          </w:tcPr>
          <w:p w14:paraId="17E06A2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2.3</w:t>
            </w:r>
          </w:p>
        </w:tc>
        <w:tc>
          <w:tcPr>
            <w:tcW w:w="5385" w:type="dxa"/>
          </w:tcPr>
          <w:p w14:paraId="17559FC2"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Αριθμός και τύπος θυρών </w:t>
            </w:r>
            <w:r w:rsidRPr="003F0105">
              <w:rPr>
                <w:rFonts w:eastAsiaTheme="minorHAnsi" w:cs="Tahoma"/>
                <w:szCs w:val="22"/>
                <w:lang w:eastAsia="en-US" w:bidi="ml-IN"/>
              </w:rPr>
              <w:t>FC</w:t>
            </w:r>
            <w:r w:rsidRPr="003F0105">
              <w:rPr>
                <w:rFonts w:eastAsiaTheme="minorHAnsi" w:cs="Tahoma"/>
                <w:szCs w:val="22"/>
                <w:lang w:val="el-GR" w:eastAsia="en-US" w:bidi="ml-IN"/>
              </w:rPr>
              <w:t xml:space="preserve"> 16</w:t>
            </w:r>
            <w:r w:rsidRPr="003F0105">
              <w:rPr>
                <w:rFonts w:eastAsiaTheme="minorHAnsi" w:cs="Tahoma"/>
                <w:szCs w:val="22"/>
                <w:lang w:eastAsia="en-US" w:bidi="ml-IN"/>
              </w:rPr>
              <w:t>Gb</w:t>
            </w:r>
            <w:r w:rsidRPr="003F0105">
              <w:rPr>
                <w:rFonts w:eastAsiaTheme="minorHAnsi" w:cs="Tahoma"/>
                <w:szCs w:val="22"/>
                <w:lang w:val="el-GR" w:eastAsia="en-US" w:bidi="ml-IN"/>
              </w:rPr>
              <w:t xml:space="preserve"> διασύνδεσης με το </w:t>
            </w:r>
            <w:r w:rsidRPr="003F0105">
              <w:rPr>
                <w:rFonts w:eastAsiaTheme="minorHAnsi" w:cs="Tahoma"/>
                <w:szCs w:val="22"/>
                <w:lang w:eastAsia="en-US" w:bidi="ml-IN"/>
              </w:rPr>
              <w:t>SAN</w:t>
            </w:r>
            <w:r w:rsidRPr="003F0105">
              <w:rPr>
                <w:rFonts w:eastAsiaTheme="minorHAnsi" w:cs="Tahoma"/>
                <w:szCs w:val="22"/>
                <w:lang w:val="el-GR" w:eastAsia="en-US" w:bidi="ml-IN"/>
              </w:rPr>
              <w:t xml:space="preserve"> (</w:t>
            </w:r>
            <w:r w:rsidRPr="003F0105">
              <w:rPr>
                <w:rFonts w:eastAsiaTheme="minorHAnsi" w:cs="Tahoma"/>
                <w:szCs w:val="22"/>
                <w:lang w:eastAsia="en-US" w:bidi="ml-IN"/>
              </w:rPr>
              <w:t>host</w:t>
            </w:r>
            <w:r w:rsidRPr="003F0105">
              <w:rPr>
                <w:rFonts w:eastAsiaTheme="minorHAnsi" w:cs="Tahoma"/>
                <w:szCs w:val="22"/>
                <w:lang w:val="el-GR" w:eastAsia="en-US" w:bidi="ml-IN"/>
              </w:rPr>
              <w:t xml:space="preserve"> </w:t>
            </w:r>
            <w:r w:rsidRPr="003F0105">
              <w:rPr>
                <w:rFonts w:eastAsiaTheme="minorHAnsi" w:cs="Tahoma"/>
                <w:szCs w:val="22"/>
                <w:lang w:eastAsia="en-US" w:bidi="ml-IN"/>
              </w:rPr>
              <w:t>ports</w:t>
            </w:r>
            <w:r w:rsidRPr="003F0105">
              <w:rPr>
                <w:rFonts w:eastAsiaTheme="minorHAnsi" w:cs="Tahoma"/>
                <w:szCs w:val="22"/>
                <w:lang w:val="el-GR" w:eastAsia="en-US" w:bidi="ml-IN"/>
              </w:rPr>
              <w:t xml:space="preserve">) ≥ 12 </w:t>
            </w:r>
          </w:p>
        </w:tc>
        <w:tc>
          <w:tcPr>
            <w:tcW w:w="1440" w:type="dxa"/>
          </w:tcPr>
          <w:p w14:paraId="4ADE886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5624AB37"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57C95337"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50917C7D" w14:textId="77777777" w:rsidTr="00445D35">
        <w:trPr>
          <w:trHeight w:val="422"/>
          <w:jc w:val="center"/>
        </w:trPr>
        <w:tc>
          <w:tcPr>
            <w:tcW w:w="501" w:type="dxa"/>
          </w:tcPr>
          <w:p w14:paraId="1336665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2.4</w:t>
            </w:r>
          </w:p>
        </w:tc>
        <w:tc>
          <w:tcPr>
            <w:tcW w:w="5385" w:type="dxa"/>
          </w:tcPr>
          <w:p w14:paraId="29001A8D"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Θύρες για επικοινωνία με αντίστοιχο υποσύστημα για υποστήριξη απομακρυσμένης αντιγραφής δεδομένων (</w:t>
            </w:r>
            <w:r w:rsidRPr="003F0105">
              <w:rPr>
                <w:rFonts w:eastAsiaTheme="minorHAnsi" w:cs="Tahoma"/>
                <w:szCs w:val="22"/>
                <w:lang w:eastAsia="en-US" w:bidi="ml-IN"/>
              </w:rPr>
              <w:t>replication</w:t>
            </w:r>
            <w:r w:rsidRPr="003F0105">
              <w:rPr>
                <w:rFonts w:eastAsiaTheme="minorHAnsi" w:cs="Tahoma"/>
                <w:szCs w:val="22"/>
                <w:lang w:val="el-GR" w:eastAsia="en-US" w:bidi="ml-IN"/>
              </w:rPr>
              <w:t>)</w:t>
            </w:r>
          </w:p>
        </w:tc>
        <w:tc>
          <w:tcPr>
            <w:tcW w:w="1440" w:type="dxa"/>
          </w:tcPr>
          <w:p w14:paraId="040766F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2B06FAF6"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45D67D4B"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4F0B32F" w14:textId="77777777" w:rsidTr="00445D35">
        <w:trPr>
          <w:trHeight w:val="204"/>
          <w:jc w:val="center"/>
        </w:trPr>
        <w:tc>
          <w:tcPr>
            <w:tcW w:w="501" w:type="dxa"/>
            <w:shd w:val="clear" w:color="auto" w:fill="D9D9D9" w:themeFill="background1" w:themeFillShade="D9"/>
          </w:tcPr>
          <w:p w14:paraId="7861A3D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w:t>
            </w:r>
          </w:p>
        </w:tc>
        <w:tc>
          <w:tcPr>
            <w:tcW w:w="5385" w:type="dxa"/>
            <w:shd w:val="clear" w:color="auto" w:fill="D9D9D9" w:themeFill="background1" w:themeFillShade="D9"/>
          </w:tcPr>
          <w:p w14:paraId="54D8816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ΧΑΡΑΚΤΗΡΙΣΤΙΚΑ ΧΩΡΗΤΙΚΟΤΗΤΑΣ</w:t>
            </w:r>
          </w:p>
        </w:tc>
        <w:tc>
          <w:tcPr>
            <w:tcW w:w="1440" w:type="dxa"/>
            <w:shd w:val="clear" w:color="auto" w:fill="D9D9D9" w:themeFill="background1" w:themeFillShade="D9"/>
          </w:tcPr>
          <w:p w14:paraId="10E8E260"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325" w:type="dxa"/>
            <w:shd w:val="clear" w:color="auto" w:fill="D9D9D9" w:themeFill="background1" w:themeFillShade="D9"/>
          </w:tcPr>
          <w:p w14:paraId="514138D1"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shd w:val="clear" w:color="auto" w:fill="D9D9D9" w:themeFill="background1" w:themeFillShade="D9"/>
          </w:tcPr>
          <w:p w14:paraId="4E2D8FC1"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0D4AE54" w14:textId="77777777" w:rsidTr="00445D35">
        <w:trPr>
          <w:trHeight w:val="274"/>
          <w:jc w:val="center"/>
        </w:trPr>
        <w:tc>
          <w:tcPr>
            <w:tcW w:w="501" w:type="dxa"/>
          </w:tcPr>
          <w:p w14:paraId="6116E44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3.1</w:t>
            </w:r>
          </w:p>
        </w:tc>
        <w:tc>
          <w:tcPr>
            <w:tcW w:w="5385" w:type="dxa"/>
          </w:tcPr>
          <w:p w14:paraId="46400ED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val="el-GR" w:eastAsia="en-US" w:bidi="ml-IN"/>
              </w:rPr>
              <w:t>Συνολική</w:t>
            </w:r>
            <w:r w:rsidRPr="003F0105">
              <w:rPr>
                <w:rFonts w:eastAsiaTheme="minorHAnsi" w:cs="Tahoma"/>
                <w:szCs w:val="22"/>
                <w:lang w:eastAsia="en-US" w:bidi="ml-IN"/>
              </w:rPr>
              <w:t xml:space="preserve"> </w:t>
            </w:r>
            <w:r w:rsidRPr="003F0105">
              <w:rPr>
                <w:rFonts w:eastAsiaTheme="minorHAnsi" w:cs="Tahoma"/>
                <w:szCs w:val="22"/>
                <w:lang w:val="el-GR" w:eastAsia="en-US" w:bidi="ml-IN"/>
              </w:rPr>
              <w:t>ωφέλιμη</w:t>
            </w:r>
            <w:r w:rsidRPr="003F0105">
              <w:rPr>
                <w:rFonts w:eastAsiaTheme="minorHAnsi" w:cs="Tahoma"/>
                <w:szCs w:val="22"/>
                <w:lang w:eastAsia="en-US" w:bidi="ml-IN"/>
              </w:rPr>
              <w:t xml:space="preserve"> </w:t>
            </w:r>
            <w:r w:rsidRPr="003F0105">
              <w:rPr>
                <w:rFonts w:eastAsiaTheme="minorHAnsi" w:cs="Tahoma"/>
                <w:szCs w:val="22"/>
                <w:lang w:val="el-GR" w:eastAsia="en-US" w:bidi="ml-IN"/>
              </w:rPr>
              <w:t>χωρητικότητα</w:t>
            </w:r>
            <w:r w:rsidRPr="003F0105">
              <w:rPr>
                <w:rFonts w:eastAsiaTheme="minorHAnsi" w:cs="Tahoma"/>
                <w:szCs w:val="22"/>
                <w:lang w:eastAsia="en-US" w:bidi="ml-IN"/>
              </w:rPr>
              <w:t xml:space="preserve"> (</w:t>
            </w:r>
            <w:r w:rsidRPr="003F0105">
              <w:rPr>
                <w:rFonts w:eastAsiaTheme="minorHAnsi" w:cs="Tahoma"/>
                <w:szCs w:val="22"/>
                <w:lang w:val="el-GR" w:eastAsia="en-US" w:bidi="ml-IN"/>
              </w:rPr>
              <w:t>Τ</w:t>
            </w:r>
            <w:r w:rsidRPr="003F0105">
              <w:rPr>
                <w:rFonts w:eastAsiaTheme="minorHAnsi" w:cs="Tahoma"/>
                <w:szCs w:val="22"/>
                <w:lang w:eastAsia="en-US" w:bidi="ml-IN"/>
              </w:rPr>
              <w:t xml:space="preserve">B) </w:t>
            </w:r>
            <w:r w:rsidRPr="003F0105">
              <w:rPr>
                <w:rFonts w:eastAsiaTheme="minorHAnsi" w:cs="Tahoma"/>
                <w:szCs w:val="22"/>
                <w:lang w:val="el-GR" w:eastAsia="en-US" w:bidi="ml-IN"/>
              </w:rPr>
              <w:t>μετά</w:t>
            </w:r>
            <w:r w:rsidRPr="003F0105">
              <w:rPr>
                <w:rFonts w:eastAsiaTheme="minorHAnsi" w:cs="Tahoma"/>
                <w:szCs w:val="22"/>
                <w:lang w:eastAsia="en-US" w:bidi="ml-IN"/>
              </w:rPr>
              <w:t xml:space="preserve"> </w:t>
            </w:r>
            <w:r w:rsidRPr="003F0105">
              <w:rPr>
                <w:rFonts w:eastAsiaTheme="minorHAnsi" w:cs="Tahoma"/>
                <w:szCs w:val="22"/>
                <w:lang w:val="el-GR" w:eastAsia="en-US" w:bidi="ml-IN"/>
              </w:rPr>
              <w:t>την</w:t>
            </w:r>
            <w:r w:rsidRPr="003F0105">
              <w:rPr>
                <w:rFonts w:eastAsiaTheme="minorHAnsi" w:cs="Tahoma"/>
                <w:szCs w:val="22"/>
                <w:lang w:eastAsia="en-US" w:bidi="ml-IN"/>
              </w:rPr>
              <w:t xml:space="preserve"> </w:t>
            </w:r>
            <w:r w:rsidRPr="003F0105">
              <w:rPr>
                <w:rFonts w:eastAsiaTheme="minorHAnsi" w:cs="Tahoma"/>
                <w:szCs w:val="22"/>
                <w:lang w:val="el-GR" w:eastAsia="en-US" w:bidi="ml-IN"/>
              </w:rPr>
              <w:t>εφαρμογή</w:t>
            </w:r>
            <w:r w:rsidRPr="003F0105">
              <w:rPr>
                <w:rFonts w:eastAsiaTheme="minorHAnsi" w:cs="Tahoma"/>
                <w:szCs w:val="22"/>
                <w:lang w:eastAsia="en-US" w:bidi="ml-IN"/>
              </w:rPr>
              <w:t xml:space="preserve"> Raid-6 </w:t>
            </w:r>
            <w:r w:rsidRPr="003F0105">
              <w:rPr>
                <w:rFonts w:eastAsiaTheme="minorHAnsi" w:cs="Tahoma"/>
                <w:szCs w:val="22"/>
                <w:lang w:val="el-GR" w:eastAsia="en-US" w:bidi="ml-IN"/>
              </w:rPr>
              <w:t>ή</w:t>
            </w:r>
            <w:r w:rsidRPr="003F0105">
              <w:rPr>
                <w:rFonts w:eastAsiaTheme="minorHAnsi" w:cs="Tahoma"/>
                <w:szCs w:val="22"/>
                <w:lang w:eastAsia="en-US" w:bidi="ml-IN"/>
              </w:rPr>
              <w:t xml:space="preserve"> </w:t>
            </w:r>
            <w:r w:rsidRPr="003F0105">
              <w:rPr>
                <w:rFonts w:eastAsiaTheme="minorHAnsi" w:cs="Tahoma"/>
                <w:szCs w:val="22"/>
                <w:lang w:val="el-GR" w:eastAsia="en-US" w:bidi="ml-IN"/>
              </w:rPr>
              <w:t>ανώτερο</w:t>
            </w:r>
            <w:r w:rsidRPr="003F0105">
              <w:rPr>
                <w:rFonts w:eastAsiaTheme="minorHAnsi" w:cs="Tahoma"/>
                <w:szCs w:val="22"/>
                <w:lang w:eastAsia="en-US" w:bidi="ml-IN"/>
              </w:rPr>
              <w:t xml:space="preserve">, </w:t>
            </w:r>
            <w:r w:rsidRPr="003F0105">
              <w:rPr>
                <w:rFonts w:eastAsiaTheme="minorHAnsi" w:cs="Tahoma"/>
                <w:szCs w:val="22"/>
                <w:lang w:val="el-GR" w:eastAsia="en-US" w:bidi="ml-IN"/>
              </w:rPr>
              <w:t>και</w:t>
            </w:r>
            <w:r w:rsidRPr="003F0105">
              <w:rPr>
                <w:rFonts w:eastAsiaTheme="minorHAnsi" w:cs="Tahoma"/>
                <w:szCs w:val="22"/>
                <w:lang w:eastAsia="en-US" w:bidi="ml-IN"/>
              </w:rPr>
              <w:t xml:space="preserve"> </w:t>
            </w:r>
            <w:r w:rsidRPr="003F0105">
              <w:rPr>
                <w:rFonts w:eastAsiaTheme="minorHAnsi" w:cs="Tahoma"/>
                <w:szCs w:val="22"/>
                <w:lang w:val="el-GR" w:eastAsia="en-US" w:bidi="ml-IN"/>
              </w:rPr>
              <w:t>ενεργοποίηση</w:t>
            </w:r>
            <w:r w:rsidRPr="003F0105">
              <w:rPr>
                <w:rFonts w:eastAsiaTheme="minorHAnsi" w:cs="Tahoma"/>
                <w:szCs w:val="22"/>
                <w:lang w:eastAsia="en-US" w:bidi="ml-IN"/>
              </w:rPr>
              <w:t xml:space="preserve"> hot-spare disks (</w:t>
            </w:r>
            <w:r w:rsidRPr="003F0105">
              <w:rPr>
                <w:rFonts w:eastAsiaTheme="minorHAnsi" w:cs="Tahoma"/>
                <w:szCs w:val="22"/>
                <w:lang w:val="el-GR" w:eastAsia="en-US" w:bidi="ml-IN"/>
              </w:rPr>
              <w:t>χωρίς</w:t>
            </w:r>
            <w:r w:rsidRPr="003F0105">
              <w:rPr>
                <w:rFonts w:eastAsiaTheme="minorHAnsi" w:cs="Tahoma"/>
                <w:szCs w:val="22"/>
                <w:lang w:eastAsia="en-US" w:bidi="ml-IN"/>
              </w:rPr>
              <w:t xml:space="preserve"> deduplication &amp; compression) </w:t>
            </w:r>
            <w:r w:rsidRPr="003F0105">
              <w:rPr>
                <w:rFonts w:eastAsiaTheme="minorHAnsi" w:cs="Tahoma"/>
                <w:szCs w:val="22"/>
                <w:lang w:val="en-US" w:eastAsia="en-US" w:bidi="ml-IN"/>
              </w:rPr>
              <w:t>formated</w:t>
            </w:r>
            <w:r w:rsidRPr="003F0105">
              <w:rPr>
                <w:rFonts w:eastAsiaTheme="minorHAnsi" w:cs="Tahoma"/>
                <w:szCs w:val="22"/>
                <w:lang w:eastAsia="en-US" w:bidi="ml-IN"/>
              </w:rPr>
              <w:t>:</w:t>
            </w:r>
          </w:p>
          <w:p w14:paraId="228758C1"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Επίπεδο 1: με χρήση δίσκων τεχνολογίας </w:t>
            </w:r>
            <w:r w:rsidRPr="003F0105">
              <w:rPr>
                <w:rFonts w:eastAsiaTheme="minorHAnsi" w:cs="Tahoma"/>
                <w:szCs w:val="22"/>
                <w:lang w:eastAsia="en-US" w:bidi="ml-IN"/>
              </w:rPr>
              <w:t>SAS</w:t>
            </w:r>
            <w:r w:rsidRPr="003F0105">
              <w:rPr>
                <w:rFonts w:eastAsiaTheme="minorHAnsi" w:cs="Tahoma"/>
                <w:szCs w:val="22"/>
                <w:lang w:val="el-GR" w:eastAsia="en-US" w:bidi="ml-IN"/>
              </w:rPr>
              <w:t xml:space="preserve"> </w:t>
            </w:r>
          </w:p>
          <w:p w14:paraId="3D64B27D"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Επίπεδο 2: με χρήση δίσκων </w:t>
            </w:r>
            <w:r w:rsidRPr="003F0105">
              <w:rPr>
                <w:rFonts w:eastAsiaTheme="minorHAnsi" w:cs="Tahoma"/>
                <w:szCs w:val="22"/>
                <w:lang w:eastAsia="en-US" w:bidi="ml-IN"/>
              </w:rPr>
              <w:t>SAS</w:t>
            </w:r>
            <w:r w:rsidRPr="003F0105">
              <w:rPr>
                <w:rFonts w:eastAsiaTheme="minorHAnsi" w:cs="Tahoma"/>
                <w:szCs w:val="22"/>
                <w:lang w:val="el-GR" w:eastAsia="en-US" w:bidi="ml-IN"/>
              </w:rPr>
              <w:t>, 10</w:t>
            </w:r>
            <w:r w:rsidRPr="003F0105">
              <w:rPr>
                <w:rFonts w:eastAsiaTheme="minorHAnsi" w:cs="Tahoma"/>
                <w:szCs w:val="22"/>
                <w:lang w:eastAsia="en-US" w:bidi="ml-IN"/>
              </w:rPr>
              <w:t>K</w:t>
            </w:r>
            <w:r w:rsidRPr="003F0105">
              <w:rPr>
                <w:rFonts w:eastAsiaTheme="minorHAnsi" w:cs="Tahoma"/>
                <w:szCs w:val="22"/>
                <w:lang w:val="el-GR" w:eastAsia="en-US" w:bidi="ml-IN"/>
              </w:rPr>
              <w:t xml:space="preserve"> </w:t>
            </w:r>
          </w:p>
          <w:p w14:paraId="5B203F19"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Να περιγραφούν ο αριθμός, τύπος, τα τεχνικά χαρακτηριστικά δίσκων και η διάταξη </w:t>
            </w:r>
            <w:r w:rsidRPr="003F0105">
              <w:rPr>
                <w:rFonts w:eastAsiaTheme="minorHAnsi" w:cs="Tahoma"/>
                <w:szCs w:val="22"/>
                <w:lang w:eastAsia="en-US" w:bidi="ml-IN"/>
              </w:rPr>
              <w:t>raid</w:t>
            </w:r>
            <w:r w:rsidRPr="003F0105">
              <w:rPr>
                <w:rFonts w:eastAsiaTheme="minorHAnsi" w:cs="Tahoma"/>
                <w:szCs w:val="22"/>
                <w:lang w:val="el-GR" w:eastAsia="en-US" w:bidi="ml-IN"/>
              </w:rPr>
              <w:t xml:space="preserve"> ανά επίπεδο, και να προσφερθεί ένας τουλάχιστον επιπλέον δίσκος </w:t>
            </w:r>
            <w:r w:rsidRPr="003F0105">
              <w:rPr>
                <w:rFonts w:eastAsiaTheme="minorHAnsi" w:cs="Tahoma"/>
                <w:szCs w:val="22"/>
                <w:lang w:eastAsia="en-US" w:bidi="ml-IN"/>
              </w:rPr>
              <w:t>hot</w:t>
            </w:r>
            <w:r w:rsidRPr="003F0105">
              <w:rPr>
                <w:rFonts w:eastAsiaTheme="minorHAnsi" w:cs="Tahoma"/>
                <w:szCs w:val="22"/>
                <w:lang w:val="el-GR" w:eastAsia="en-US" w:bidi="ml-IN"/>
              </w:rPr>
              <w:t>-</w:t>
            </w:r>
            <w:r w:rsidRPr="003F0105">
              <w:rPr>
                <w:rFonts w:eastAsiaTheme="minorHAnsi" w:cs="Tahoma"/>
                <w:szCs w:val="22"/>
                <w:lang w:eastAsia="en-US" w:bidi="ml-IN"/>
              </w:rPr>
              <w:t>spare</w:t>
            </w:r>
            <w:r w:rsidRPr="003F0105">
              <w:rPr>
                <w:rFonts w:eastAsiaTheme="minorHAnsi" w:cs="Tahoma"/>
                <w:szCs w:val="22"/>
                <w:lang w:val="el-GR" w:eastAsia="en-US" w:bidi="ml-IN"/>
              </w:rPr>
              <w:t xml:space="preserve"> ανά τύπο. Η ωφέλιμη χωρητικότητα να αποδεικνύεται από επίσημο έγγραφο διαμόρφωσης συστήματος του κατασκευαστή. </w:t>
            </w:r>
          </w:p>
        </w:tc>
        <w:tc>
          <w:tcPr>
            <w:tcW w:w="1440" w:type="dxa"/>
          </w:tcPr>
          <w:p w14:paraId="7F218C2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p w14:paraId="450BA258" w14:textId="77777777" w:rsidR="0011442C" w:rsidRPr="003F0105" w:rsidRDefault="0011442C" w:rsidP="0011442C">
            <w:pPr>
              <w:suppressAutoHyphens w:val="0"/>
              <w:spacing w:after="0" w:line="276" w:lineRule="auto"/>
              <w:rPr>
                <w:rFonts w:eastAsiaTheme="minorHAnsi" w:cs="Tahoma"/>
                <w:szCs w:val="22"/>
                <w:lang w:eastAsia="en-US" w:bidi="ml-IN"/>
              </w:rPr>
            </w:pPr>
          </w:p>
          <w:p w14:paraId="6A5FD784" w14:textId="77777777" w:rsidR="0011442C" w:rsidRPr="003F0105" w:rsidRDefault="0011442C" w:rsidP="0011442C">
            <w:pPr>
              <w:suppressAutoHyphens w:val="0"/>
              <w:spacing w:after="0" w:line="276" w:lineRule="auto"/>
              <w:rPr>
                <w:rFonts w:eastAsiaTheme="minorHAnsi" w:cs="Tahoma"/>
                <w:szCs w:val="22"/>
                <w:lang w:eastAsia="en-US" w:bidi="ml-IN"/>
              </w:rPr>
            </w:pPr>
          </w:p>
          <w:p w14:paraId="79DBE314" w14:textId="77777777" w:rsidR="0011442C" w:rsidRPr="003F0105" w:rsidRDefault="0011442C" w:rsidP="0011442C">
            <w:pPr>
              <w:suppressAutoHyphens w:val="0"/>
              <w:spacing w:after="0" w:line="276" w:lineRule="auto"/>
              <w:rPr>
                <w:rFonts w:eastAsiaTheme="minorHAnsi" w:cs="Tahoma"/>
                <w:szCs w:val="22"/>
                <w:lang w:eastAsia="en-US" w:bidi="ml-IN"/>
              </w:rPr>
            </w:pPr>
          </w:p>
          <w:p w14:paraId="03A3675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50ΤΒ</w:t>
            </w:r>
          </w:p>
          <w:p w14:paraId="2EC0057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150ΤΒ</w:t>
            </w:r>
          </w:p>
        </w:tc>
        <w:tc>
          <w:tcPr>
            <w:tcW w:w="1325" w:type="dxa"/>
          </w:tcPr>
          <w:p w14:paraId="179E7B0D"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35E36CE0"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5F5B32A8" w14:textId="77777777" w:rsidTr="00445D35">
        <w:trPr>
          <w:trHeight w:val="422"/>
          <w:jc w:val="center"/>
        </w:trPr>
        <w:tc>
          <w:tcPr>
            <w:tcW w:w="501" w:type="dxa"/>
          </w:tcPr>
          <w:p w14:paraId="2A30CE5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3.3</w:t>
            </w:r>
          </w:p>
        </w:tc>
        <w:tc>
          <w:tcPr>
            <w:tcW w:w="5385" w:type="dxa"/>
          </w:tcPr>
          <w:p w14:paraId="2D69BDBF"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Να αναφερθεί η μέγιστη συνολική υποστηριζόμενη χωρητικότητα (</w:t>
            </w:r>
            <w:r w:rsidRPr="003F0105">
              <w:rPr>
                <w:rFonts w:eastAsiaTheme="minorHAnsi" w:cs="Tahoma"/>
                <w:szCs w:val="22"/>
                <w:lang w:eastAsia="en-US" w:bidi="ml-IN"/>
              </w:rPr>
              <w:t>row</w:t>
            </w:r>
            <w:r w:rsidRPr="003F0105">
              <w:rPr>
                <w:rFonts w:eastAsiaTheme="minorHAnsi" w:cs="Tahoma"/>
                <w:szCs w:val="22"/>
                <w:lang w:val="el-GR" w:eastAsia="en-US" w:bidi="ml-IN"/>
              </w:rPr>
              <w:t xml:space="preserve"> </w:t>
            </w:r>
            <w:r w:rsidRPr="003F0105">
              <w:rPr>
                <w:rFonts w:eastAsiaTheme="minorHAnsi" w:cs="Tahoma"/>
                <w:szCs w:val="22"/>
                <w:lang w:eastAsia="en-US" w:bidi="ml-IN"/>
              </w:rPr>
              <w:t>capacity</w:t>
            </w:r>
            <w:r w:rsidRPr="003F0105">
              <w:rPr>
                <w:rFonts w:eastAsiaTheme="minorHAnsi" w:cs="Tahoma"/>
                <w:szCs w:val="22"/>
                <w:lang w:val="el-GR" w:eastAsia="en-US" w:bidi="ml-IN"/>
              </w:rPr>
              <w:t>) και ο τρόπος επέκτασης του συστήματος.</w:t>
            </w:r>
          </w:p>
        </w:tc>
        <w:tc>
          <w:tcPr>
            <w:tcW w:w="1440" w:type="dxa"/>
          </w:tcPr>
          <w:p w14:paraId="4CA11AC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5B8E498B"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7CA84B3C"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D82AAD6" w14:textId="77777777" w:rsidTr="00445D35">
        <w:trPr>
          <w:trHeight w:val="250"/>
          <w:jc w:val="center"/>
        </w:trPr>
        <w:tc>
          <w:tcPr>
            <w:tcW w:w="501" w:type="dxa"/>
            <w:shd w:val="clear" w:color="auto" w:fill="D9D9D9" w:themeFill="background1" w:themeFillShade="D9"/>
          </w:tcPr>
          <w:p w14:paraId="48B34C9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w:t>
            </w:r>
          </w:p>
        </w:tc>
        <w:tc>
          <w:tcPr>
            <w:tcW w:w="5385" w:type="dxa"/>
            <w:shd w:val="clear" w:color="auto" w:fill="D9D9D9" w:themeFill="background1" w:themeFillShade="D9"/>
          </w:tcPr>
          <w:p w14:paraId="218E3CD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ΔΙΑΧΕΙΡΙΣΗ, ΛΟΓΙΣΜΙΚΟ, ΜΕΤΑΠΤΩΣΗ ΔΕΔΟΜΕΝΩΝ</w:t>
            </w:r>
          </w:p>
        </w:tc>
        <w:tc>
          <w:tcPr>
            <w:tcW w:w="1440" w:type="dxa"/>
            <w:shd w:val="clear" w:color="auto" w:fill="D9D9D9" w:themeFill="background1" w:themeFillShade="D9"/>
          </w:tcPr>
          <w:p w14:paraId="68C09A82"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325" w:type="dxa"/>
            <w:shd w:val="clear" w:color="auto" w:fill="D9D9D9" w:themeFill="background1" w:themeFillShade="D9"/>
          </w:tcPr>
          <w:p w14:paraId="3FF452FB"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shd w:val="clear" w:color="auto" w:fill="D9D9D9" w:themeFill="background1" w:themeFillShade="D9"/>
          </w:tcPr>
          <w:p w14:paraId="1B20344A"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283D87F9" w14:textId="77777777" w:rsidTr="00445D35">
        <w:trPr>
          <w:trHeight w:val="422"/>
          <w:jc w:val="center"/>
        </w:trPr>
        <w:tc>
          <w:tcPr>
            <w:tcW w:w="501" w:type="dxa"/>
          </w:tcPr>
          <w:p w14:paraId="58E0B72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4.1</w:t>
            </w:r>
          </w:p>
        </w:tc>
        <w:tc>
          <w:tcPr>
            <w:tcW w:w="5385" w:type="dxa"/>
          </w:tcPr>
          <w:p w14:paraId="3FDFEE3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val="el-GR" w:eastAsia="en-US" w:bidi="ml-IN"/>
              </w:rPr>
              <w:t xml:space="preserve">Διαχείριση μέσω </w:t>
            </w:r>
            <w:r w:rsidRPr="003F0105">
              <w:rPr>
                <w:rFonts w:eastAsiaTheme="minorHAnsi" w:cs="Tahoma"/>
                <w:szCs w:val="22"/>
                <w:lang w:eastAsia="en-US" w:bidi="ml-IN"/>
              </w:rPr>
              <w:t>Web</w:t>
            </w:r>
            <w:r w:rsidRPr="003F0105">
              <w:rPr>
                <w:rFonts w:eastAsiaTheme="minorHAnsi" w:cs="Tahoma"/>
                <w:szCs w:val="22"/>
                <w:lang w:val="el-GR" w:eastAsia="en-US" w:bidi="ml-IN"/>
              </w:rPr>
              <w:t xml:space="preserve"> </w:t>
            </w:r>
            <w:r w:rsidRPr="003F0105">
              <w:rPr>
                <w:rFonts w:eastAsiaTheme="minorHAnsi" w:cs="Tahoma"/>
                <w:szCs w:val="22"/>
                <w:lang w:eastAsia="en-US" w:bidi="ml-IN"/>
              </w:rPr>
              <w:t>browser</w:t>
            </w:r>
            <w:r w:rsidRPr="003F0105">
              <w:rPr>
                <w:rFonts w:eastAsiaTheme="minorHAnsi" w:cs="Tahoma"/>
                <w:szCs w:val="22"/>
                <w:lang w:val="el-GR" w:eastAsia="en-US" w:bidi="ml-IN"/>
              </w:rPr>
              <w:t xml:space="preserve"> με γραφικό περιβάλλον (</w:t>
            </w:r>
            <w:r w:rsidRPr="003F0105">
              <w:rPr>
                <w:rFonts w:eastAsiaTheme="minorHAnsi" w:cs="Tahoma"/>
                <w:szCs w:val="22"/>
                <w:lang w:eastAsia="en-US" w:bidi="ml-IN"/>
              </w:rPr>
              <w:t>GUI</w:t>
            </w:r>
            <w:r w:rsidRPr="003F0105">
              <w:rPr>
                <w:rFonts w:eastAsiaTheme="minorHAnsi" w:cs="Tahoma"/>
                <w:szCs w:val="22"/>
                <w:lang w:val="el-GR" w:eastAsia="en-US" w:bidi="ml-IN"/>
              </w:rPr>
              <w:t xml:space="preserve">) και δυνατότητα παρακολούθησης απόδοσης, εντοπισμού προβλημάτων, διαμόρφωσης συστήματος κτλ. </w:t>
            </w:r>
            <w:r w:rsidRPr="003F0105">
              <w:rPr>
                <w:rFonts w:eastAsiaTheme="minorHAnsi" w:cs="Tahoma"/>
                <w:szCs w:val="22"/>
                <w:lang w:eastAsia="en-US" w:bidi="ml-IN"/>
              </w:rPr>
              <w:t xml:space="preserve">Να αναφερθούν οι δυνατότητες διαχείρισης του συστήματος. </w:t>
            </w:r>
          </w:p>
        </w:tc>
        <w:tc>
          <w:tcPr>
            <w:tcW w:w="1440" w:type="dxa"/>
          </w:tcPr>
          <w:p w14:paraId="0CC3C9D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4E242177"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5B24A793"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865113C" w14:textId="77777777" w:rsidTr="00445D35">
        <w:trPr>
          <w:trHeight w:val="291"/>
          <w:jc w:val="center"/>
        </w:trPr>
        <w:tc>
          <w:tcPr>
            <w:tcW w:w="501" w:type="dxa"/>
          </w:tcPr>
          <w:p w14:paraId="5B961F9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4.2</w:t>
            </w:r>
          </w:p>
        </w:tc>
        <w:tc>
          <w:tcPr>
            <w:tcW w:w="5385" w:type="dxa"/>
          </w:tcPr>
          <w:p w14:paraId="2945DBCA"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Αυτόματη ειδοποίηση του διαχειριστή σε περίπτωση βλάβης.</w:t>
            </w:r>
          </w:p>
        </w:tc>
        <w:tc>
          <w:tcPr>
            <w:tcW w:w="1440" w:type="dxa"/>
            <w:vAlign w:val="center"/>
          </w:tcPr>
          <w:p w14:paraId="780D8D40"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3AF0CB48"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42B36CE3"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F6CDE6A" w14:textId="77777777" w:rsidTr="00445D35">
        <w:trPr>
          <w:trHeight w:val="281"/>
          <w:jc w:val="center"/>
        </w:trPr>
        <w:tc>
          <w:tcPr>
            <w:tcW w:w="501" w:type="dxa"/>
          </w:tcPr>
          <w:p w14:paraId="585323A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4.3</w:t>
            </w:r>
          </w:p>
        </w:tc>
        <w:tc>
          <w:tcPr>
            <w:tcW w:w="5385" w:type="dxa"/>
          </w:tcPr>
          <w:p w14:paraId="088BBD6D"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Υποστήριξη τεχνολογιών υπερεκμετάλλευσης (</w:t>
            </w:r>
            <w:r w:rsidRPr="003F0105">
              <w:rPr>
                <w:rFonts w:eastAsiaTheme="minorHAnsi" w:cs="Tahoma"/>
                <w:szCs w:val="22"/>
                <w:lang w:eastAsia="en-US" w:bidi="ml-IN"/>
              </w:rPr>
              <w:t>thin</w:t>
            </w:r>
            <w:r w:rsidRPr="003F0105">
              <w:rPr>
                <w:rFonts w:eastAsiaTheme="minorHAnsi" w:cs="Tahoma"/>
                <w:szCs w:val="22"/>
                <w:lang w:val="el-GR" w:eastAsia="en-US" w:bidi="ml-IN"/>
              </w:rPr>
              <w:t xml:space="preserve"> </w:t>
            </w:r>
            <w:r w:rsidRPr="003F0105">
              <w:rPr>
                <w:rFonts w:eastAsiaTheme="minorHAnsi" w:cs="Tahoma"/>
                <w:szCs w:val="22"/>
                <w:lang w:eastAsia="en-US" w:bidi="ml-IN"/>
              </w:rPr>
              <w:t>provisioning</w:t>
            </w:r>
            <w:r w:rsidRPr="003F0105">
              <w:rPr>
                <w:rFonts w:eastAsiaTheme="minorHAnsi" w:cs="Tahoma"/>
                <w:szCs w:val="22"/>
                <w:lang w:val="el-GR" w:eastAsia="en-US" w:bidi="ml-IN"/>
              </w:rPr>
              <w:t xml:space="preserve">, </w:t>
            </w:r>
            <w:r w:rsidRPr="003F0105">
              <w:rPr>
                <w:rFonts w:eastAsiaTheme="minorHAnsi" w:cs="Tahoma"/>
                <w:szCs w:val="22"/>
                <w:lang w:eastAsia="en-US" w:bidi="ml-IN"/>
              </w:rPr>
              <w:t>deduplication</w:t>
            </w:r>
            <w:r w:rsidRPr="003F0105">
              <w:rPr>
                <w:rFonts w:eastAsiaTheme="minorHAnsi" w:cs="Tahoma"/>
                <w:szCs w:val="22"/>
                <w:lang w:val="el-GR" w:eastAsia="en-US" w:bidi="ml-IN"/>
              </w:rPr>
              <w:t xml:space="preserve">) στους προσφερόμενους δίσκους του επιπέδου 1. </w:t>
            </w:r>
          </w:p>
        </w:tc>
        <w:tc>
          <w:tcPr>
            <w:tcW w:w="1440" w:type="dxa"/>
          </w:tcPr>
          <w:p w14:paraId="73EEA67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325" w:type="dxa"/>
          </w:tcPr>
          <w:p w14:paraId="2574C89F"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0C4147D1"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8726F44" w14:textId="77777777" w:rsidTr="00445D35">
        <w:trPr>
          <w:trHeight w:val="275"/>
          <w:jc w:val="center"/>
        </w:trPr>
        <w:tc>
          <w:tcPr>
            <w:tcW w:w="501" w:type="dxa"/>
          </w:tcPr>
          <w:p w14:paraId="4E9D58E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4.4</w:t>
            </w:r>
          </w:p>
        </w:tc>
        <w:tc>
          <w:tcPr>
            <w:tcW w:w="5385" w:type="dxa"/>
          </w:tcPr>
          <w:p w14:paraId="0568924E"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Υποστήριξη συμπίεσης δεδομένων (</w:t>
            </w:r>
            <w:r w:rsidRPr="003F0105">
              <w:rPr>
                <w:rFonts w:eastAsiaTheme="minorHAnsi" w:cs="Tahoma"/>
                <w:szCs w:val="22"/>
                <w:lang w:eastAsia="en-US" w:bidi="ml-IN"/>
              </w:rPr>
              <w:t>compression</w:t>
            </w:r>
            <w:r w:rsidRPr="003F0105">
              <w:rPr>
                <w:rFonts w:eastAsiaTheme="minorHAnsi" w:cs="Tahoma"/>
                <w:szCs w:val="22"/>
                <w:lang w:val="el-GR" w:eastAsia="en-US" w:bidi="ml-IN"/>
              </w:rPr>
              <w:t xml:space="preserve">) στους προσφερόμενους δίσκους του επιπέδου 1 </w:t>
            </w:r>
          </w:p>
        </w:tc>
        <w:tc>
          <w:tcPr>
            <w:tcW w:w="1440" w:type="dxa"/>
          </w:tcPr>
          <w:p w14:paraId="17C15B8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6FE135CA"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2DD967DE"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524A4F64" w14:textId="77777777" w:rsidTr="00445D35">
        <w:trPr>
          <w:trHeight w:val="287"/>
          <w:jc w:val="center"/>
        </w:trPr>
        <w:tc>
          <w:tcPr>
            <w:tcW w:w="501" w:type="dxa"/>
          </w:tcPr>
          <w:p w14:paraId="29233F5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4.5</w:t>
            </w:r>
          </w:p>
        </w:tc>
        <w:tc>
          <w:tcPr>
            <w:tcW w:w="5385" w:type="dxa"/>
          </w:tcPr>
          <w:p w14:paraId="48420349"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Λογισμικό δημιουργίας στιγμιαίων τοπικών αντιγράφων (</w:t>
            </w:r>
            <w:r w:rsidRPr="003F0105">
              <w:rPr>
                <w:rFonts w:eastAsiaTheme="minorHAnsi" w:cs="Tahoma"/>
                <w:szCs w:val="22"/>
                <w:lang w:eastAsia="en-US" w:bidi="ml-IN"/>
              </w:rPr>
              <w:t>snapshots</w:t>
            </w:r>
            <w:r w:rsidRPr="003F0105">
              <w:rPr>
                <w:rFonts w:eastAsiaTheme="minorHAnsi" w:cs="Tahoma"/>
                <w:szCs w:val="22"/>
                <w:lang w:val="el-GR" w:eastAsia="en-US" w:bidi="ml-IN"/>
              </w:rPr>
              <w:t xml:space="preserve">). </w:t>
            </w:r>
          </w:p>
        </w:tc>
        <w:tc>
          <w:tcPr>
            <w:tcW w:w="1440" w:type="dxa"/>
          </w:tcPr>
          <w:p w14:paraId="2784EC1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325" w:type="dxa"/>
          </w:tcPr>
          <w:p w14:paraId="3161659A"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0083907A"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111D6656" w14:textId="77777777" w:rsidTr="00445D35">
        <w:trPr>
          <w:trHeight w:val="422"/>
          <w:jc w:val="center"/>
        </w:trPr>
        <w:tc>
          <w:tcPr>
            <w:tcW w:w="501" w:type="dxa"/>
          </w:tcPr>
          <w:p w14:paraId="07D49C9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4.6</w:t>
            </w:r>
          </w:p>
        </w:tc>
        <w:tc>
          <w:tcPr>
            <w:tcW w:w="5385" w:type="dxa"/>
          </w:tcPr>
          <w:p w14:paraId="02879244"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Λογισμικό κατοπτρισμού δεδομένων (</w:t>
            </w:r>
            <w:r w:rsidRPr="003F0105">
              <w:rPr>
                <w:rFonts w:eastAsiaTheme="minorHAnsi" w:cs="Tahoma"/>
                <w:szCs w:val="22"/>
                <w:lang w:eastAsia="en-US" w:bidi="ml-IN"/>
              </w:rPr>
              <w:t>synchronous</w:t>
            </w:r>
            <w:r w:rsidRPr="003F0105">
              <w:rPr>
                <w:rFonts w:eastAsiaTheme="minorHAnsi" w:cs="Tahoma"/>
                <w:szCs w:val="22"/>
                <w:lang w:val="el-GR" w:eastAsia="en-US" w:bidi="ml-IN"/>
              </w:rPr>
              <w:t xml:space="preserve"> / </w:t>
            </w:r>
            <w:r w:rsidRPr="003F0105">
              <w:rPr>
                <w:rFonts w:eastAsiaTheme="minorHAnsi" w:cs="Tahoma"/>
                <w:szCs w:val="22"/>
                <w:lang w:eastAsia="en-US" w:bidi="ml-IN"/>
              </w:rPr>
              <w:t>asynchronous</w:t>
            </w:r>
            <w:r w:rsidRPr="003F0105">
              <w:rPr>
                <w:rFonts w:eastAsiaTheme="minorHAnsi" w:cs="Tahoma"/>
                <w:szCs w:val="22"/>
                <w:lang w:val="el-GR" w:eastAsia="en-US" w:bidi="ml-IN"/>
              </w:rPr>
              <w:t xml:space="preserve"> </w:t>
            </w:r>
            <w:r w:rsidRPr="003F0105">
              <w:rPr>
                <w:rFonts w:eastAsiaTheme="minorHAnsi" w:cs="Tahoma"/>
                <w:szCs w:val="22"/>
                <w:lang w:eastAsia="en-US" w:bidi="ml-IN"/>
              </w:rPr>
              <w:t>replication</w:t>
            </w:r>
            <w:r w:rsidRPr="003F0105">
              <w:rPr>
                <w:rFonts w:eastAsiaTheme="minorHAnsi" w:cs="Tahoma"/>
                <w:szCs w:val="22"/>
                <w:lang w:val="el-GR" w:eastAsia="en-US" w:bidi="ml-IN"/>
              </w:rPr>
              <w:t>) με το αντίστοιχο υποσύστημα Εφεδρικής υποδομής.</w:t>
            </w:r>
          </w:p>
        </w:tc>
        <w:tc>
          <w:tcPr>
            <w:tcW w:w="1440" w:type="dxa"/>
          </w:tcPr>
          <w:p w14:paraId="2602EC8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5938EF3B"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783E8265"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52365925" w14:textId="77777777" w:rsidTr="00445D35">
        <w:trPr>
          <w:trHeight w:val="422"/>
          <w:jc w:val="center"/>
        </w:trPr>
        <w:tc>
          <w:tcPr>
            <w:tcW w:w="501" w:type="dxa"/>
          </w:tcPr>
          <w:p w14:paraId="2FEBBEA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4.7</w:t>
            </w:r>
          </w:p>
        </w:tc>
        <w:tc>
          <w:tcPr>
            <w:tcW w:w="5385" w:type="dxa"/>
          </w:tcPr>
          <w:p w14:paraId="01FD8BC6"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Υποστήριξη διασυνδεσιμότητας λειτουργικών συστημάτων όπως: </w:t>
            </w:r>
            <w:r w:rsidRPr="003F0105">
              <w:rPr>
                <w:rFonts w:eastAsiaTheme="minorHAnsi" w:cs="Tahoma"/>
                <w:szCs w:val="22"/>
                <w:lang w:eastAsia="en-US" w:bidi="ml-IN"/>
              </w:rPr>
              <w:t>Oracle</w:t>
            </w:r>
            <w:r w:rsidRPr="003F0105">
              <w:rPr>
                <w:rFonts w:eastAsiaTheme="minorHAnsi" w:cs="Tahoma"/>
                <w:szCs w:val="22"/>
                <w:lang w:val="el-GR" w:eastAsia="en-US" w:bidi="ml-IN"/>
              </w:rPr>
              <w:t xml:space="preserve"> </w:t>
            </w:r>
            <w:r w:rsidRPr="003F0105">
              <w:rPr>
                <w:rFonts w:eastAsiaTheme="minorHAnsi" w:cs="Tahoma"/>
                <w:szCs w:val="22"/>
                <w:lang w:eastAsia="en-US" w:bidi="ml-IN"/>
              </w:rPr>
              <w:t>Linux</w:t>
            </w:r>
            <w:r w:rsidRPr="003F0105">
              <w:rPr>
                <w:rFonts w:eastAsiaTheme="minorHAnsi" w:cs="Tahoma"/>
                <w:szCs w:val="22"/>
                <w:lang w:val="el-GR" w:eastAsia="en-US" w:bidi="ml-IN"/>
              </w:rPr>
              <w:t>/</w:t>
            </w:r>
            <w:r w:rsidRPr="003F0105">
              <w:rPr>
                <w:rFonts w:eastAsiaTheme="minorHAnsi" w:cs="Tahoma"/>
                <w:szCs w:val="22"/>
                <w:lang w:eastAsia="en-US" w:bidi="ml-IN"/>
              </w:rPr>
              <w:t>KVM</w:t>
            </w:r>
            <w:r w:rsidRPr="003F0105">
              <w:rPr>
                <w:rFonts w:eastAsiaTheme="minorHAnsi" w:cs="Tahoma"/>
                <w:szCs w:val="22"/>
                <w:lang w:val="el-GR" w:eastAsia="en-US" w:bidi="ml-IN"/>
              </w:rPr>
              <w:t xml:space="preserve"> (7 και 8 κατ’ ελάχιστον), </w:t>
            </w:r>
            <w:r w:rsidRPr="003F0105">
              <w:rPr>
                <w:rFonts w:eastAsiaTheme="minorHAnsi" w:cs="Tahoma"/>
                <w:szCs w:val="22"/>
                <w:lang w:eastAsia="en-US" w:bidi="ml-IN"/>
              </w:rPr>
              <w:t>VMware</w:t>
            </w:r>
            <w:r w:rsidRPr="003F0105">
              <w:rPr>
                <w:rFonts w:eastAsiaTheme="minorHAnsi" w:cs="Tahoma"/>
                <w:szCs w:val="22"/>
                <w:lang w:val="el-GR" w:eastAsia="en-US" w:bidi="ml-IN"/>
              </w:rPr>
              <w:t xml:space="preserve">, </w:t>
            </w:r>
            <w:r w:rsidRPr="003F0105">
              <w:rPr>
                <w:rFonts w:eastAsiaTheme="minorHAnsi" w:cs="Tahoma"/>
                <w:szCs w:val="22"/>
                <w:lang w:eastAsia="en-US" w:bidi="ml-IN"/>
              </w:rPr>
              <w:t>Red</w:t>
            </w:r>
            <w:r w:rsidRPr="003F0105">
              <w:rPr>
                <w:rFonts w:eastAsiaTheme="minorHAnsi" w:cs="Tahoma"/>
                <w:szCs w:val="22"/>
                <w:lang w:val="el-GR" w:eastAsia="en-US" w:bidi="ml-IN"/>
              </w:rPr>
              <w:t xml:space="preserve"> </w:t>
            </w:r>
            <w:r w:rsidRPr="003F0105">
              <w:rPr>
                <w:rFonts w:eastAsiaTheme="minorHAnsi" w:cs="Tahoma"/>
                <w:szCs w:val="22"/>
                <w:lang w:eastAsia="en-US" w:bidi="ml-IN"/>
              </w:rPr>
              <w:t>Hat</w:t>
            </w:r>
            <w:r w:rsidRPr="003F0105">
              <w:rPr>
                <w:rFonts w:eastAsiaTheme="minorHAnsi" w:cs="Tahoma"/>
                <w:szCs w:val="22"/>
                <w:lang w:val="el-GR" w:eastAsia="en-US" w:bidi="ml-IN"/>
              </w:rPr>
              <w:t xml:space="preserve">, </w:t>
            </w:r>
            <w:r w:rsidRPr="003F0105">
              <w:rPr>
                <w:rFonts w:eastAsiaTheme="minorHAnsi" w:cs="Tahoma"/>
                <w:szCs w:val="22"/>
                <w:lang w:eastAsia="en-US" w:bidi="ml-IN"/>
              </w:rPr>
              <w:t>Windows</w:t>
            </w:r>
            <w:r w:rsidRPr="003F0105">
              <w:rPr>
                <w:rFonts w:eastAsiaTheme="minorHAnsi" w:cs="Tahoma"/>
                <w:szCs w:val="22"/>
                <w:lang w:val="el-GR" w:eastAsia="en-US" w:bidi="ml-IN"/>
              </w:rPr>
              <w:t xml:space="preserve"> </w:t>
            </w:r>
            <w:r w:rsidRPr="003F0105">
              <w:rPr>
                <w:rFonts w:eastAsiaTheme="minorHAnsi" w:cs="Tahoma"/>
                <w:szCs w:val="22"/>
                <w:lang w:eastAsia="en-US" w:bidi="ml-IN"/>
              </w:rPr>
              <w:t>Server</w:t>
            </w:r>
          </w:p>
        </w:tc>
        <w:tc>
          <w:tcPr>
            <w:tcW w:w="1440" w:type="dxa"/>
          </w:tcPr>
          <w:p w14:paraId="76E7D78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3743995B"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375EFDAB"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59BA3E09" w14:textId="77777777" w:rsidTr="00445D35">
        <w:trPr>
          <w:trHeight w:val="422"/>
          <w:jc w:val="center"/>
        </w:trPr>
        <w:tc>
          <w:tcPr>
            <w:tcW w:w="501" w:type="dxa"/>
          </w:tcPr>
          <w:p w14:paraId="0A06B9F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4.8</w:t>
            </w:r>
          </w:p>
        </w:tc>
        <w:tc>
          <w:tcPr>
            <w:tcW w:w="5385" w:type="dxa"/>
          </w:tcPr>
          <w:p w14:paraId="3F19AE59"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Να αναφερθούν οι άδειες λογισμικού που περιλαμβάνονται στο σύστημα. Εφόσον απαιτούνται άδειες για ενεργοποίηση υποχρεωτικών λειτουργιών θα πρέπει να προσφερθούν, και να υποστηρίζουν το σύνολο της χωρητικότητας. </w:t>
            </w:r>
          </w:p>
        </w:tc>
        <w:tc>
          <w:tcPr>
            <w:tcW w:w="1440" w:type="dxa"/>
          </w:tcPr>
          <w:p w14:paraId="57424FD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25FDDE32"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1741FE02"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93C697E" w14:textId="77777777" w:rsidTr="00445D35">
        <w:trPr>
          <w:trHeight w:val="422"/>
          <w:jc w:val="center"/>
        </w:trPr>
        <w:tc>
          <w:tcPr>
            <w:tcW w:w="501" w:type="dxa"/>
          </w:tcPr>
          <w:p w14:paraId="58EAB8A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4.9</w:t>
            </w:r>
          </w:p>
        </w:tc>
        <w:tc>
          <w:tcPr>
            <w:tcW w:w="5385" w:type="dxa"/>
          </w:tcPr>
          <w:p w14:paraId="3FBAF99F"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Ο ανάδοχος είναι υπεύθυνος για την ασφαλή μεταφορά δεδομένων από τα υφιστάμενα υποσυστήματα δίσκων στα νέα, στην φάση της μετάπτωσης.</w:t>
            </w:r>
          </w:p>
        </w:tc>
        <w:tc>
          <w:tcPr>
            <w:tcW w:w="1440" w:type="dxa"/>
          </w:tcPr>
          <w:p w14:paraId="0307148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41AAD7EE"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522AA658"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3BBEFE9" w14:textId="77777777" w:rsidTr="00445D35">
        <w:trPr>
          <w:trHeight w:val="307"/>
          <w:jc w:val="center"/>
        </w:trPr>
        <w:tc>
          <w:tcPr>
            <w:tcW w:w="501" w:type="dxa"/>
            <w:shd w:val="clear" w:color="auto" w:fill="D9D9D9" w:themeFill="background1" w:themeFillShade="D9"/>
          </w:tcPr>
          <w:p w14:paraId="2DA7D35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w:t>
            </w:r>
          </w:p>
        </w:tc>
        <w:tc>
          <w:tcPr>
            <w:tcW w:w="5385" w:type="dxa"/>
            <w:shd w:val="clear" w:color="auto" w:fill="D9D9D9" w:themeFill="background1" w:themeFillShade="D9"/>
          </w:tcPr>
          <w:p w14:paraId="1A63EF9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FC switches</w:t>
            </w:r>
          </w:p>
        </w:tc>
        <w:tc>
          <w:tcPr>
            <w:tcW w:w="1440" w:type="dxa"/>
            <w:shd w:val="clear" w:color="auto" w:fill="D9D9D9" w:themeFill="background1" w:themeFillShade="D9"/>
          </w:tcPr>
          <w:p w14:paraId="06EB9A80"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325" w:type="dxa"/>
            <w:shd w:val="clear" w:color="auto" w:fill="D9D9D9" w:themeFill="background1" w:themeFillShade="D9"/>
          </w:tcPr>
          <w:p w14:paraId="1792D2C8"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shd w:val="clear" w:color="auto" w:fill="D9D9D9" w:themeFill="background1" w:themeFillShade="D9"/>
          </w:tcPr>
          <w:p w14:paraId="76ACF18F"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D0834A1" w14:textId="77777777" w:rsidTr="00445D35">
        <w:trPr>
          <w:trHeight w:val="422"/>
          <w:jc w:val="center"/>
        </w:trPr>
        <w:tc>
          <w:tcPr>
            <w:tcW w:w="501" w:type="dxa"/>
          </w:tcPr>
          <w:p w14:paraId="3BEFAC50"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5.1</w:t>
            </w:r>
          </w:p>
        </w:tc>
        <w:tc>
          <w:tcPr>
            <w:tcW w:w="5385" w:type="dxa"/>
          </w:tcPr>
          <w:p w14:paraId="74B25DC3"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Να προσφερθούν ζεύγος (2) </w:t>
            </w:r>
            <w:r w:rsidRPr="003F0105">
              <w:rPr>
                <w:rFonts w:eastAsiaTheme="minorHAnsi" w:cs="Tahoma"/>
                <w:szCs w:val="22"/>
                <w:lang w:eastAsia="en-US" w:bidi="ml-IN"/>
              </w:rPr>
              <w:t>FC</w:t>
            </w:r>
            <w:r w:rsidRPr="003F0105">
              <w:rPr>
                <w:rFonts w:eastAsiaTheme="minorHAnsi" w:cs="Tahoma"/>
                <w:szCs w:val="22"/>
                <w:lang w:val="el-GR" w:eastAsia="en-US" w:bidi="ml-IN"/>
              </w:rPr>
              <w:t xml:space="preserve"> </w:t>
            </w:r>
            <w:r w:rsidRPr="003F0105">
              <w:rPr>
                <w:rFonts w:eastAsiaTheme="minorHAnsi" w:cs="Tahoma"/>
                <w:szCs w:val="22"/>
                <w:lang w:eastAsia="en-US" w:bidi="ml-IN"/>
              </w:rPr>
              <w:t>switches</w:t>
            </w:r>
            <w:r w:rsidRPr="003F0105">
              <w:rPr>
                <w:rFonts w:eastAsiaTheme="minorHAnsi" w:cs="Tahoma"/>
                <w:szCs w:val="22"/>
                <w:lang w:val="el-GR" w:eastAsia="en-US" w:bidi="ml-IN"/>
              </w:rPr>
              <w:t xml:space="preserve"> ανά υποδομή (Κύρια, Εφεδρική), με τον απαιτούμενο αριθμό θυρών ώστε να καλύπτονται οι ανάγκες της προσφερόμενης λύσης. Να αναφερθεί το μοντέλο και η εταιρεία κατασκευής (είναι αποδεκτή διαφοροποίηση του μοντέλου ανά υποδομή)</w:t>
            </w:r>
          </w:p>
        </w:tc>
        <w:tc>
          <w:tcPr>
            <w:tcW w:w="1440" w:type="dxa"/>
          </w:tcPr>
          <w:p w14:paraId="79C406D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70472977"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750E9F75"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39D9042" w14:textId="77777777" w:rsidTr="00445D35">
        <w:trPr>
          <w:trHeight w:val="204"/>
          <w:jc w:val="center"/>
        </w:trPr>
        <w:tc>
          <w:tcPr>
            <w:tcW w:w="501" w:type="dxa"/>
          </w:tcPr>
          <w:p w14:paraId="4ED7D85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5.2</w:t>
            </w:r>
          </w:p>
        </w:tc>
        <w:tc>
          <w:tcPr>
            <w:tcW w:w="5385" w:type="dxa"/>
          </w:tcPr>
          <w:p w14:paraId="49931889"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Να αναφερθεί ανά υποδομή ο αριθμός ενεργοποιημένων θυρών 16</w:t>
            </w:r>
            <w:r w:rsidRPr="003F0105">
              <w:rPr>
                <w:rFonts w:eastAsiaTheme="minorHAnsi" w:cs="Tahoma"/>
                <w:szCs w:val="22"/>
                <w:lang w:eastAsia="en-US" w:bidi="ml-IN"/>
              </w:rPr>
              <w:t>Gb</w:t>
            </w:r>
            <w:r w:rsidRPr="003F0105">
              <w:rPr>
                <w:rFonts w:eastAsiaTheme="minorHAnsi" w:cs="Tahoma"/>
                <w:szCs w:val="22"/>
                <w:lang w:val="el-GR" w:eastAsia="en-US" w:bidi="ml-IN"/>
              </w:rPr>
              <w:t xml:space="preserve"> ώστε να καλύπτονται οι ανάγκες της λύσης, με πλεονασμό 4 ελεύθερων ανά </w:t>
            </w:r>
            <w:r w:rsidRPr="003F0105">
              <w:rPr>
                <w:rFonts w:eastAsiaTheme="minorHAnsi" w:cs="Tahoma"/>
                <w:szCs w:val="22"/>
                <w:lang w:eastAsia="en-US" w:bidi="ml-IN"/>
              </w:rPr>
              <w:t>switch</w:t>
            </w:r>
            <w:r w:rsidRPr="003F0105">
              <w:rPr>
                <w:rFonts w:eastAsiaTheme="minorHAnsi" w:cs="Tahoma"/>
                <w:szCs w:val="22"/>
                <w:lang w:val="el-GR" w:eastAsia="en-US" w:bidi="ml-IN"/>
              </w:rPr>
              <w:t>.</w:t>
            </w:r>
          </w:p>
        </w:tc>
        <w:tc>
          <w:tcPr>
            <w:tcW w:w="1440" w:type="dxa"/>
          </w:tcPr>
          <w:p w14:paraId="2B21099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2D792305"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1B414FC2"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573939C" w14:textId="77777777" w:rsidTr="00445D35">
        <w:trPr>
          <w:trHeight w:val="201"/>
          <w:jc w:val="center"/>
        </w:trPr>
        <w:tc>
          <w:tcPr>
            <w:tcW w:w="501" w:type="dxa"/>
          </w:tcPr>
          <w:p w14:paraId="3EB3F21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5.3</w:t>
            </w:r>
          </w:p>
        </w:tc>
        <w:tc>
          <w:tcPr>
            <w:tcW w:w="5385" w:type="dxa"/>
          </w:tcPr>
          <w:p w14:paraId="185B4C73"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Να αναφερθεί ο μέγιστος υποστηριζόμενος αριθμός θυρών</w:t>
            </w:r>
          </w:p>
        </w:tc>
        <w:tc>
          <w:tcPr>
            <w:tcW w:w="1440" w:type="dxa"/>
          </w:tcPr>
          <w:p w14:paraId="0190A76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2573DDA9"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690B66CC"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E0C5372" w14:textId="77777777" w:rsidTr="00445D35">
        <w:trPr>
          <w:trHeight w:val="422"/>
          <w:jc w:val="center"/>
        </w:trPr>
        <w:tc>
          <w:tcPr>
            <w:tcW w:w="501" w:type="dxa"/>
          </w:tcPr>
          <w:p w14:paraId="6DF2B49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5.4</w:t>
            </w:r>
          </w:p>
        </w:tc>
        <w:tc>
          <w:tcPr>
            <w:tcW w:w="5385" w:type="dxa"/>
          </w:tcPr>
          <w:p w14:paraId="1307EF70"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Να προσφερθούν τα απαιτούμενα καλώδια και 16</w:t>
            </w:r>
            <w:r w:rsidRPr="003F0105">
              <w:rPr>
                <w:rFonts w:eastAsiaTheme="minorHAnsi" w:cs="Tahoma"/>
                <w:szCs w:val="22"/>
                <w:lang w:eastAsia="en-US" w:bidi="ml-IN"/>
              </w:rPr>
              <w:t>Gb</w:t>
            </w:r>
            <w:r w:rsidRPr="003F0105">
              <w:rPr>
                <w:rFonts w:eastAsiaTheme="minorHAnsi" w:cs="Tahoma"/>
                <w:szCs w:val="22"/>
                <w:lang w:val="el-GR" w:eastAsia="en-US" w:bidi="ml-IN"/>
              </w:rPr>
              <w:t xml:space="preserve"> </w:t>
            </w:r>
            <w:r w:rsidRPr="003F0105">
              <w:rPr>
                <w:rFonts w:eastAsiaTheme="minorHAnsi" w:cs="Tahoma"/>
                <w:szCs w:val="22"/>
                <w:lang w:eastAsia="en-US" w:bidi="ml-IN"/>
              </w:rPr>
              <w:t>SFP</w:t>
            </w:r>
            <w:r w:rsidRPr="003F0105">
              <w:rPr>
                <w:rFonts w:eastAsiaTheme="minorHAnsi" w:cs="Tahoma"/>
                <w:szCs w:val="22"/>
                <w:lang w:val="el-GR" w:eastAsia="en-US" w:bidi="ml-IN"/>
              </w:rPr>
              <w:t xml:space="preserve">+ </w:t>
            </w:r>
            <w:r w:rsidRPr="003F0105">
              <w:rPr>
                <w:rFonts w:eastAsiaTheme="minorHAnsi" w:cs="Tahoma"/>
                <w:szCs w:val="22"/>
                <w:lang w:eastAsia="en-US" w:bidi="ml-IN"/>
              </w:rPr>
              <w:t>transceivers</w:t>
            </w:r>
            <w:r w:rsidRPr="003F0105">
              <w:rPr>
                <w:rFonts w:eastAsiaTheme="minorHAnsi" w:cs="Tahoma"/>
                <w:szCs w:val="22"/>
                <w:lang w:val="el-GR" w:eastAsia="en-US" w:bidi="ml-IN"/>
              </w:rPr>
              <w:t xml:space="preserve"> για την σύνδεση του εξοπλισμού σύμφωνα με την αρχιτεκτονική </w:t>
            </w:r>
          </w:p>
        </w:tc>
        <w:tc>
          <w:tcPr>
            <w:tcW w:w="1440" w:type="dxa"/>
          </w:tcPr>
          <w:p w14:paraId="32794DA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72A55283"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4B5B7109"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51E869D" w14:textId="77777777" w:rsidTr="00445D35">
        <w:trPr>
          <w:trHeight w:val="326"/>
          <w:jc w:val="center"/>
        </w:trPr>
        <w:tc>
          <w:tcPr>
            <w:tcW w:w="501" w:type="dxa"/>
            <w:shd w:val="clear" w:color="auto" w:fill="D9D9D9" w:themeFill="background1" w:themeFillShade="D9"/>
          </w:tcPr>
          <w:p w14:paraId="09E9E27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6</w:t>
            </w:r>
          </w:p>
        </w:tc>
        <w:tc>
          <w:tcPr>
            <w:tcW w:w="5385" w:type="dxa"/>
            <w:shd w:val="clear" w:color="auto" w:fill="D9D9D9" w:themeFill="background1" w:themeFillShade="D9"/>
          </w:tcPr>
          <w:p w14:paraId="6CA246A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ΕΓΓΥΗΣΗ ΚΑΙ ΣΥΝΤΗΡΗΣΗ</w:t>
            </w:r>
          </w:p>
        </w:tc>
        <w:tc>
          <w:tcPr>
            <w:tcW w:w="1440" w:type="dxa"/>
            <w:shd w:val="clear" w:color="auto" w:fill="D9D9D9" w:themeFill="background1" w:themeFillShade="D9"/>
          </w:tcPr>
          <w:p w14:paraId="287D3076"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325" w:type="dxa"/>
            <w:shd w:val="clear" w:color="auto" w:fill="D9D9D9" w:themeFill="background1" w:themeFillShade="D9"/>
          </w:tcPr>
          <w:p w14:paraId="65B8F6E8"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shd w:val="clear" w:color="auto" w:fill="D9D9D9" w:themeFill="background1" w:themeFillShade="D9"/>
          </w:tcPr>
          <w:p w14:paraId="03E50C89"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15BBAB50" w14:textId="77777777" w:rsidTr="00445D35">
        <w:trPr>
          <w:trHeight w:val="258"/>
          <w:jc w:val="center"/>
        </w:trPr>
        <w:tc>
          <w:tcPr>
            <w:tcW w:w="501" w:type="dxa"/>
          </w:tcPr>
          <w:p w14:paraId="7F1EFA4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6.1</w:t>
            </w:r>
          </w:p>
        </w:tc>
        <w:tc>
          <w:tcPr>
            <w:tcW w:w="5385" w:type="dxa"/>
          </w:tcPr>
          <w:p w14:paraId="6273FC9C"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Εγγύηση και συντήρηση σύμφωνα με όσα περιγράφονται στην διακήρυξη.</w:t>
            </w:r>
          </w:p>
        </w:tc>
        <w:tc>
          <w:tcPr>
            <w:tcW w:w="1440" w:type="dxa"/>
          </w:tcPr>
          <w:p w14:paraId="16AEDAE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325" w:type="dxa"/>
          </w:tcPr>
          <w:p w14:paraId="4D103E16"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599" w:type="dxa"/>
          </w:tcPr>
          <w:p w14:paraId="032AA2FE" w14:textId="77777777" w:rsidR="0011442C" w:rsidRPr="003F0105" w:rsidRDefault="0011442C" w:rsidP="0011442C">
            <w:pPr>
              <w:suppressAutoHyphens w:val="0"/>
              <w:spacing w:after="0" w:line="276" w:lineRule="auto"/>
              <w:rPr>
                <w:rFonts w:eastAsiaTheme="minorHAnsi" w:cs="Tahoma"/>
                <w:szCs w:val="22"/>
                <w:lang w:eastAsia="en-US" w:bidi="ml-IN"/>
              </w:rPr>
            </w:pPr>
          </w:p>
        </w:tc>
      </w:tr>
    </w:tbl>
    <w:p w14:paraId="5BA7E904" w14:textId="77777777" w:rsidR="0011442C" w:rsidRPr="001B75BD" w:rsidRDefault="0011442C" w:rsidP="0011442C">
      <w:pPr>
        <w:suppressAutoHyphens w:val="0"/>
        <w:spacing w:after="0" w:line="276" w:lineRule="auto"/>
        <w:rPr>
          <w:rFonts w:eastAsiaTheme="minorHAnsi" w:cs="Tahoma"/>
          <w:sz w:val="24"/>
          <w:lang w:val="el-GR" w:eastAsia="en-US" w:bidi="ml-IN"/>
        </w:rPr>
      </w:pPr>
      <w:bookmarkStart w:id="434" w:name="_Toc85457551"/>
    </w:p>
    <w:bookmarkEnd w:id="434"/>
    <w:p w14:paraId="53A31DD6" w14:textId="3723C99E" w:rsidR="0011442C" w:rsidRPr="003F0105" w:rsidRDefault="0011442C" w:rsidP="0011442C">
      <w:pPr>
        <w:suppressAutoHyphens w:val="0"/>
        <w:spacing w:after="0" w:line="276" w:lineRule="auto"/>
        <w:rPr>
          <w:rFonts w:eastAsiaTheme="minorHAnsi" w:cs="Tahoma"/>
          <w:b/>
          <w:bCs/>
          <w:sz w:val="24"/>
          <w:lang w:val="el-GR" w:eastAsia="en-US" w:bidi="ml-IN"/>
        </w:rPr>
      </w:pPr>
    </w:p>
    <w:tbl>
      <w:tblPr>
        <w:tblW w:w="5312" w:type="pct"/>
        <w:jc w:val="center"/>
        <w:tblBorders>
          <w:top w:val="single" w:sz="4" w:space="0" w:color="836967"/>
          <w:left w:val="single" w:sz="4" w:space="0" w:color="836967"/>
          <w:bottom w:val="single" w:sz="4" w:space="0" w:color="836967"/>
          <w:right w:val="single" w:sz="4" w:space="0" w:color="836967"/>
          <w:insideH w:val="single" w:sz="4" w:space="0" w:color="836967"/>
          <w:insideV w:val="single" w:sz="4" w:space="0" w:color="836967"/>
        </w:tblBorders>
        <w:tblLayout w:type="fixed"/>
        <w:tblCellMar>
          <w:left w:w="0" w:type="dxa"/>
          <w:right w:w="0" w:type="dxa"/>
        </w:tblCellMar>
        <w:tblLook w:val="01E0" w:firstRow="1" w:lastRow="1" w:firstColumn="1" w:lastColumn="1" w:noHBand="0" w:noVBand="0"/>
      </w:tblPr>
      <w:tblGrid>
        <w:gridCol w:w="502"/>
        <w:gridCol w:w="5242"/>
        <w:gridCol w:w="1402"/>
        <w:gridCol w:w="1401"/>
        <w:gridCol w:w="1682"/>
      </w:tblGrid>
      <w:tr w:rsidR="0011442C" w:rsidRPr="001B75BD" w14:paraId="5173E300" w14:textId="77777777" w:rsidTr="0011442C">
        <w:trPr>
          <w:trHeight w:val="304"/>
          <w:tblHeader/>
          <w:jc w:val="center"/>
        </w:trPr>
        <w:tc>
          <w:tcPr>
            <w:tcW w:w="506" w:type="dxa"/>
            <w:shd w:val="clear" w:color="auto" w:fill="CCCCCC"/>
          </w:tcPr>
          <w:p w14:paraId="33BC7D5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Α/Α</w:t>
            </w:r>
          </w:p>
        </w:tc>
        <w:tc>
          <w:tcPr>
            <w:tcW w:w="5301" w:type="dxa"/>
            <w:shd w:val="clear" w:color="auto" w:fill="CCCCCC"/>
          </w:tcPr>
          <w:p w14:paraId="61219AA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ΠΡΟΔΙΑΓΡΑΦΗ</w:t>
            </w:r>
          </w:p>
        </w:tc>
        <w:tc>
          <w:tcPr>
            <w:tcW w:w="1418" w:type="dxa"/>
            <w:shd w:val="clear" w:color="auto" w:fill="CCCCCC"/>
          </w:tcPr>
          <w:p w14:paraId="61377C1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ΑΠΑΙΤΗΣΗ</w:t>
            </w:r>
          </w:p>
        </w:tc>
        <w:tc>
          <w:tcPr>
            <w:tcW w:w="1417" w:type="dxa"/>
            <w:shd w:val="clear" w:color="auto" w:fill="CCCCCC"/>
          </w:tcPr>
          <w:p w14:paraId="289F923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ΑΠΑΝΤΗΣΗ</w:t>
            </w:r>
          </w:p>
        </w:tc>
        <w:tc>
          <w:tcPr>
            <w:tcW w:w="1701" w:type="dxa"/>
            <w:shd w:val="clear" w:color="auto" w:fill="CCCCCC"/>
          </w:tcPr>
          <w:p w14:paraId="0CB9DD8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ΠΑΡΑΠΟΜΠΗ</w:t>
            </w:r>
          </w:p>
        </w:tc>
      </w:tr>
      <w:tr w:rsidR="003F0105" w:rsidRPr="001B75BD" w14:paraId="24E10664" w14:textId="77777777" w:rsidTr="0011442C">
        <w:trPr>
          <w:trHeight w:val="299"/>
          <w:jc w:val="center"/>
        </w:trPr>
        <w:tc>
          <w:tcPr>
            <w:tcW w:w="506" w:type="dxa"/>
            <w:shd w:val="clear" w:color="auto" w:fill="D9D9D9"/>
          </w:tcPr>
          <w:p w14:paraId="6EC76A2D" w14:textId="77777777" w:rsidR="003F0105" w:rsidRPr="001B75BD" w:rsidRDefault="003F0105" w:rsidP="0011442C">
            <w:pPr>
              <w:suppressAutoHyphens w:val="0"/>
              <w:spacing w:after="0" w:line="276" w:lineRule="auto"/>
              <w:rPr>
                <w:rFonts w:eastAsiaTheme="minorHAnsi" w:cs="Tahoma"/>
                <w:sz w:val="24"/>
                <w:lang w:eastAsia="en-US" w:bidi="ml-IN"/>
              </w:rPr>
            </w:pPr>
          </w:p>
        </w:tc>
        <w:tc>
          <w:tcPr>
            <w:tcW w:w="9837" w:type="dxa"/>
            <w:gridSpan w:val="4"/>
            <w:shd w:val="clear" w:color="auto" w:fill="D9D9D9"/>
          </w:tcPr>
          <w:p w14:paraId="734122CD" w14:textId="72FA809F" w:rsidR="003F0105" w:rsidRPr="001B75BD" w:rsidRDefault="003F0105" w:rsidP="003F0105">
            <w:pPr>
              <w:suppressAutoHyphens w:val="0"/>
              <w:spacing w:after="0" w:line="276" w:lineRule="auto"/>
              <w:jc w:val="center"/>
              <w:rPr>
                <w:rFonts w:eastAsiaTheme="minorHAnsi" w:cs="Tahoma"/>
                <w:sz w:val="24"/>
                <w:lang w:eastAsia="en-US" w:bidi="ml-IN"/>
              </w:rPr>
            </w:pPr>
            <w:bookmarkStart w:id="435" w:name="_Ref88697206"/>
            <w:bookmarkStart w:id="436" w:name="_Toc92879217"/>
            <w:r w:rsidRPr="003F0105">
              <w:rPr>
                <w:rFonts w:eastAsiaTheme="minorHAnsi" w:cs="Tahoma"/>
                <w:b/>
                <w:bCs/>
                <w:sz w:val="24"/>
                <w:lang w:val="el-GR" w:eastAsia="en-US" w:bidi="ml-IN"/>
              </w:rPr>
              <w:t>Μονάδες αντιγράφων ασφαλείας</w:t>
            </w:r>
            <w:bookmarkEnd w:id="435"/>
            <w:bookmarkEnd w:id="436"/>
          </w:p>
        </w:tc>
      </w:tr>
      <w:tr w:rsidR="0011442C" w:rsidRPr="003F0105" w14:paraId="2F2FD47B" w14:textId="77777777" w:rsidTr="0011442C">
        <w:trPr>
          <w:trHeight w:val="299"/>
          <w:jc w:val="center"/>
        </w:trPr>
        <w:tc>
          <w:tcPr>
            <w:tcW w:w="506" w:type="dxa"/>
            <w:shd w:val="clear" w:color="auto" w:fill="D9D9D9"/>
          </w:tcPr>
          <w:p w14:paraId="65D84CD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w:t>
            </w:r>
          </w:p>
        </w:tc>
        <w:tc>
          <w:tcPr>
            <w:tcW w:w="9837" w:type="dxa"/>
            <w:gridSpan w:val="4"/>
            <w:shd w:val="clear" w:color="auto" w:fill="D9D9D9"/>
          </w:tcPr>
          <w:p w14:paraId="3609C0A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ΓΕΝΙΚΑ ΧΑΡΑΚΤΗΡΙΣΤΙΚΑ ΚΑΙ ΑΠΑΙΤΗΣΕΙΣ</w:t>
            </w:r>
          </w:p>
        </w:tc>
      </w:tr>
      <w:tr w:rsidR="0011442C" w:rsidRPr="003F0105" w14:paraId="17CE705B" w14:textId="77777777" w:rsidTr="0011442C">
        <w:trPr>
          <w:trHeight w:val="422"/>
          <w:jc w:val="center"/>
        </w:trPr>
        <w:tc>
          <w:tcPr>
            <w:tcW w:w="506" w:type="dxa"/>
          </w:tcPr>
          <w:p w14:paraId="58F72D0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1.1</w:t>
            </w:r>
          </w:p>
        </w:tc>
        <w:tc>
          <w:tcPr>
            <w:tcW w:w="5301" w:type="dxa"/>
          </w:tcPr>
          <w:p w14:paraId="1D8838AC"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Να προσφερθεί ένα (1) μονάδα αντιγράφων ασφαλείας για την κύρια υποδομή, με σύνδεση στο </w:t>
            </w:r>
            <w:r w:rsidRPr="003F0105">
              <w:rPr>
                <w:rFonts w:eastAsiaTheme="minorHAnsi" w:cs="Tahoma"/>
                <w:szCs w:val="22"/>
                <w:lang w:eastAsia="en-US" w:bidi="ml-IN"/>
              </w:rPr>
              <w:t>SAN</w:t>
            </w:r>
            <w:r w:rsidRPr="003F0105">
              <w:rPr>
                <w:rFonts w:eastAsiaTheme="minorHAnsi" w:cs="Tahoma"/>
                <w:szCs w:val="22"/>
                <w:lang w:val="el-GR" w:eastAsia="en-US" w:bidi="ml-IN"/>
              </w:rPr>
              <w:t>. Να αναφερθεί μοντέλο και εταιρεία κατασκευής.</w:t>
            </w:r>
          </w:p>
        </w:tc>
        <w:tc>
          <w:tcPr>
            <w:tcW w:w="1418" w:type="dxa"/>
          </w:tcPr>
          <w:p w14:paraId="0DF2D60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417" w:type="dxa"/>
          </w:tcPr>
          <w:p w14:paraId="3808D50E"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45E25B1E"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EC80B76" w14:textId="77777777" w:rsidTr="0011442C">
        <w:trPr>
          <w:trHeight w:val="422"/>
          <w:jc w:val="center"/>
        </w:trPr>
        <w:tc>
          <w:tcPr>
            <w:tcW w:w="506" w:type="dxa"/>
          </w:tcPr>
          <w:p w14:paraId="65B9207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1.2</w:t>
            </w:r>
          </w:p>
        </w:tc>
        <w:tc>
          <w:tcPr>
            <w:tcW w:w="5301" w:type="dxa"/>
            <w:vAlign w:val="center"/>
          </w:tcPr>
          <w:p w14:paraId="0A1F1AB3"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Ο προσφερόμενος εξοπλισμός πρέπει να είναι σύγχρονος και αμεταχείριστος (τελευταίας ενημέρωσης και γενιάς), και να μην υπάρχει ανακοίνωση περί αντικατάστασης/απόσυρσης του.</w:t>
            </w:r>
          </w:p>
        </w:tc>
        <w:tc>
          <w:tcPr>
            <w:tcW w:w="1418" w:type="dxa"/>
          </w:tcPr>
          <w:p w14:paraId="664FF19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417" w:type="dxa"/>
          </w:tcPr>
          <w:p w14:paraId="23F4CA6F"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0106D939"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6672E20" w14:textId="77777777" w:rsidTr="0011442C">
        <w:trPr>
          <w:trHeight w:val="422"/>
          <w:jc w:val="center"/>
        </w:trPr>
        <w:tc>
          <w:tcPr>
            <w:tcW w:w="506" w:type="dxa"/>
          </w:tcPr>
          <w:p w14:paraId="5B6CB11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1.3</w:t>
            </w:r>
          </w:p>
        </w:tc>
        <w:tc>
          <w:tcPr>
            <w:tcW w:w="5301" w:type="dxa"/>
          </w:tcPr>
          <w:p w14:paraId="73D1C0A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val="el-GR" w:eastAsia="en-US" w:bidi="ml-IN"/>
              </w:rPr>
              <w:t>Να προσφερθεί κατάλληλος αριθμός αποθηκευτικών μέσων (</w:t>
            </w:r>
            <w:r w:rsidRPr="003F0105">
              <w:rPr>
                <w:rFonts w:eastAsiaTheme="minorHAnsi" w:cs="Tahoma"/>
                <w:szCs w:val="22"/>
                <w:lang w:eastAsia="en-US" w:bidi="ml-IN"/>
              </w:rPr>
              <w:t>cartridge</w:t>
            </w:r>
            <w:r w:rsidRPr="003F0105">
              <w:rPr>
                <w:rFonts w:eastAsiaTheme="minorHAnsi" w:cs="Tahoma"/>
                <w:szCs w:val="22"/>
                <w:lang w:val="el-GR" w:eastAsia="en-US" w:bidi="ml-IN"/>
              </w:rPr>
              <w:t xml:space="preserve">) και </w:t>
            </w:r>
            <w:r w:rsidRPr="003F0105">
              <w:rPr>
                <w:rFonts w:eastAsiaTheme="minorHAnsi" w:cs="Tahoma"/>
                <w:szCs w:val="22"/>
                <w:lang w:eastAsia="en-US" w:bidi="ml-IN"/>
              </w:rPr>
              <w:t>barcode</w:t>
            </w:r>
            <w:r w:rsidRPr="003F0105">
              <w:rPr>
                <w:rFonts w:eastAsiaTheme="minorHAnsi" w:cs="Tahoma"/>
                <w:szCs w:val="22"/>
                <w:lang w:val="el-GR" w:eastAsia="en-US" w:bidi="ml-IN"/>
              </w:rPr>
              <w:t xml:space="preserve"> </w:t>
            </w:r>
            <w:r w:rsidRPr="003F0105">
              <w:rPr>
                <w:rFonts w:eastAsiaTheme="minorHAnsi" w:cs="Tahoma"/>
                <w:szCs w:val="22"/>
                <w:lang w:eastAsia="en-US" w:bidi="ml-IN"/>
              </w:rPr>
              <w:t>labels</w:t>
            </w:r>
            <w:r w:rsidRPr="003F0105">
              <w:rPr>
                <w:rFonts w:eastAsiaTheme="minorHAnsi" w:cs="Tahoma"/>
                <w:szCs w:val="22"/>
                <w:lang w:val="el-GR" w:eastAsia="en-US" w:bidi="ml-IN"/>
              </w:rPr>
              <w:t xml:space="preserve"> ανά μονάδα, ισάριθμος με τον αριθμό των προσφερόμενων </w:t>
            </w:r>
            <w:r w:rsidRPr="003F0105">
              <w:rPr>
                <w:rFonts w:eastAsiaTheme="minorHAnsi" w:cs="Tahoma"/>
                <w:szCs w:val="22"/>
                <w:lang w:eastAsia="en-US" w:bidi="ml-IN"/>
              </w:rPr>
              <w:t>slots</w:t>
            </w:r>
            <w:r w:rsidRPr="003F0105">
              <w:rPr>
                <w:rFonts w:eastAsiaTheme="minorHAnsi" w:cs="Tahoma"/>
                <w:szCs w:val="22"/>
                <w:lang w:val="el-GR" w:eastAsia="en-US" w:bidi="ml-IN"/>
              </w:rPr>
              <w:t xml:space="preserve"> της μονάδας. </w:t>
            </w:r>
            <w:r w:rsidRPr="003F0105">
              <w:rPr>
                <w:rFonts w:eastAsiaTheme="minorHAnsi" w:cs="Tahoma"/>
                <w:szCs w:val="22"/>
                <w:lang w:eastAsia="en-US" w:bidi="ml-IN"/>
              </w:rPr>
              <w:t xml:space="preserve">Επιπλέον, ένα cartridge καθαρισμού ανά μονάδα. </w:t>
            </w:r>
          </w:p>
        </w:tc>
        <w:tc>
          <w:tcPr>
            <w:tcW w:w="1418" w:type="dxa"/>
          </w:tcPr>
          <w:p w14:paraId="50D89A9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417" w:type="dxa"/>
          </w:tcPr>
          <w:p w14:paraId="20AF571E"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01ADDF96"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16F92507" w14:textId="77777777" w:rsidTr="0011442C">
        <w:trPr>
          <w:trHeight w:val="64"/>
          <w:jc w:val="center"/>
        </w:trPr>
        <w:tc>
          <w:tcPr>
            <w:tcW w:w="506" w:type="dxa"/>
            <w:shd w:val="clear" w:color="auto" w:fill="D9D9D9"/>
          </w:tcPr>
          <w:p w14:paraId="3F6130A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w:t>
            </w:r>
          </w:p>
        </w:tc>
        <w:tc>
          <w:tcPr>
            <w:tcW w:w="9837" w:type="dxa"/>
            <w:gridSpan w:val="4"/>
            <w:shd w:val="clear" w:color="auto" w:fill="D9D9D9"/>
          </w:tcPr>
          <w:p w14:paraId="0E9576B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ΤΕΧΝΙΚΑ ΧΑΡΑΚΤΗΡΙΣΤΙΚΑ </w:t>
            </w:r>
          </w:p>
        </w:tc>
      </w:tr>
      <w:tr w:rsidR="0011442C" w:rsidRPr="003F0105" w14:paraId="6D2B15A0" w14:textId="77777777" w:rsidTr="0011442C">
        <w:trPr>
          <w:trHeight w:val="241"/>
          <w:jc w:val="center"/>
        </w:trPr>
        <w:tc>
          <w:tcPr>
            <w:tcW w:w="506" w:type="dxa"/>
          </w:tcPr>
          <w:p w14:paraId="6F0E346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2.1</w:t>
            </w:r>
          </w:p>
        </w:tc>
        <w:tc>
          <w:tcPr>
            <w:tcW w:w="5301" w:type="dxa"/>
          </w:tcPr>
          <w:p w14:paraId="0EFCB8AC"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Τεχνολογία </w:t>
            </w:r>
            <w:r w:rsidRPr="003F0105">
              <w:rPr>
                <w:rFonts w:eastAsiaTheme="minorHAnsi" w:cs="Tahoma"/>
                <w:szCs w:val="22"/>
                <w:lang w:eastAsia="en-US" w:bidi="ml-IN"/>
              </w:rPr>
              <w:t>drive</w:t>
            </w:r>
            <w:r w:rsidRPr="003F0105">
              <w:rPr>
                <w:rFonts w:eastAsiaTheme="minorHAnsi" w:cs="Tahoma"/>
                <w:szCs w:val="22"/>
                <w:lang w:val="el-GR" w:eastAsia="en-US" w:bidi="ml-IN"/>
              </w:rPr>
              <w:t xml:space="preserve"> </w:t>
            </w:r>
            <w:r w:rsidRPr="003F0105">
              <w:rPr>
                <w:rFonts w:eastAsiaTheme="minorHAnsi" w:cs="Tahoma"/>
                <w:szCs w:val="22"/>
                <w:lang w:eastAsia="en-US" w:bidi="ml-IN"/>
              </w:rPr>
              <w:t>LTO</w:t>
            </w:r>
            <w:r w:rsidRPr="003F0105">
              <w:rPr>
                <w:rFonts w:eastAsiaTheme="minorHAnsi" w:cs="Tahoma"/>
                <w:szCs w:val="22"/>
                <w:lang w:val="el-GR" w:eastAsia="en-US" w:bidi="ml-IN"/>
              </w:rPr>
              <w:t xml:space="preserve">-8 </w:t>
            </w:r>
            <w:r w:rsidRPr="003F0105">
              <w:rPr>
                <w:rFonts w:eastAsiaTheme="minorHAnsi" w:cs="Tahoma"/>
                <w:szCs w:val="22"/>
                <w:lang w:eastAsia="en-US" w:bidi="ml-IN"/>
              </w:rPr>
              <w:t>Ultrium</w:t>
            </w:r>
            <w:r w:rsidRPr="003F0105">
              <w:rPr>
                <w:rFonts w:eastAsiaTheme="minorHAnsi" w:cs="Tahoma"/>
                <w:szCs w:val="22"/>
                <w:lang w:val="el-GR" w:eastAsia="en-US" w:bidi="ml-IN"/>
              </w:rPr>
              <w:t xml:space="preserve"> ή ανώτερο με τεχνολογία σύνδεσης </w:t>
            </w:r>
            <w:r w:rsidRPr="003F0105">
              <w:rPr>
                <w:rFonts w:eastAsiaTheme="minorHAnsi" w:cs="Tahoma"/>
                <w:szCs w:val="22"/>
                <w:lang w:eastAsia="en-US" w:bidi="ml-IN"/>
              </w:rPr>
              <w:t>FC</w:t>
            </w:r>
            <w:r w:rsidRPr="003F0105">
              <w:rPr>
                <w:rFonts w:eastAsiaTheme="minorHAnsi" w:cs="Tahoma"/>
                <w:szCs w:val="22"/>
                <w:lang w:val="el-GR" w:eastAsia="en-US" w:bidi="ml-IN"/>
              </w:rPr>
              <w:t xml:space="preserve"> 8</w:t>
            </w:r>
            <w:r w:rsidRPr="003F0105">
              <w:rPr>
                <w:rFonts w:eastAsiaTheme="minorHAnsi" w:cs="Tahoma"/>
                <w:szCs w:val="22"/>
                <w:lang w:eastAsia="en-US" w:bidi="ml-IN"/>
              </w:rPr>
              <w:t>Gb</w:t>
            </w:r>
          </w:p>
        </w:tc>
        <w:tc>
          <w:tcPr>
            <w:tcW w:w="1418" w:type="dxa"/>
          </w:tcPr>
          <w:p w14:paraId="104557F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417" w:type="dxa"/>
          </w:tcPr>
          <w:p w14:paraId="4F4C11B1"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344F9C47"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57DB3570" w14:textId="77777777" w:rsidTr="0011442C">
        <w:trPr>
          <w:trHeight w:val="422"/>
          <w:jc w:val="center"/>
        </w:trPr>
        <w:tc>
          <w:tcPr>
            <w:tcW w:w="506" w:type="dxa"/>
          </w:tcPr>
          <w:p w14:paraId="28E9800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2.2</w:t>
            </w:r>
          </w:p>
        </w:tc>
        <w:tc>
          <w:tcPr>
            <w:tcW w:w="5301" w:type="dxa"/>
            <w:vAlign w:val="center"/>
          </w:tcPr>
          <w:p w14:paraId="20E26657"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Αριθμός εγκατεστημένων </w:t>
            </w:r>
            <w:r w:rsidRPr="003F0105">
              <w:rPr>
                <w:rFonts w:eastAsiaTheme="minorHAnsi" w:cs="Tahoma"/>
                <w:szCs w:val="22"/>
                <w:lang w:eastAsia="en-US" w:bidi="ml-IN"/>
              </w:rPr>
              <w:t>tape</w:t>
            </w:r>
            <w:r w:rsidRPr="003F0105">
              <w:rPr>
                <w:rFonts w:eastAsiaTheme="minorHAnsi" w:cs="Tahoma"/>
                <w:szCs w:val="22"/>
                <w:lang w:val="el-GR" w:eastAsia="en-US" w:bidi="ml-IN"/>
              </w:rPr>
              <w:t xml:space="preserve"> </w:t>
            </w:r>
            <w:r w:rsidRPr="003F0105">
              <w:rPr>
                <w:rFonts w:eastAsiaTheme="minorHAnsi" w:cs="Tahoma"/>
                <w:szCs w:val="22"/>
                <w:lang w:eastAsia="en-US" w:bidi="ml-IN"/>
              </w:rPr>
              <w:t>drives</w:t>
            </w:r>
            <w:r w:rsidRPr="003F0105">
              <w:rPr>
                <w:rFonts w:eastAsiaTheme="minorHAnsi" w:cs="Tahoma"/>
                <w:szCs w:val="22"/>
                <w:lang w:val="el-GR" w:eastAsia="en-US" w:bidi="ml-IN"/>
              </w:rPr>
              <w:t>:</w:t>
            </w:r>
          </w:p>
          <w:p w14:paraId="287CD57F"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στο υποσύστημα Κύριας εγκατάστασης</w:t>
            </w:r>
          </w:p>
          <w:p w14:paraId="5817445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στο υποσύστημα Εφεδρικής εγκατάστασης</w:t>
            </w:r>
          </w:p>
        </w:tc>
        <w:tc>
          <w:tcPr>
            <w:tcW w:w="1418" w:type="dxa"/>
            <w:vAlign w:val="center"/>
          </w:tcPr>
          <w:p w14:paraId="0FA5002B" w14:textId="77777777" w:rsidR="0011442C" w:rsidRPr="003F0105" w:rsidRDefault="0011442C" w:rsidP="0011442C">
            <w:pPr>
              <w:suppressAutoHyphens w:val="0"/>
              <w:spacing w:after="0" w:line="276" w:lineRule="auto"/>
              <w:rPr>
                <w:rFonts w:eastAsiaTheme="minorHAnsi" w:cs="Tahoma"/>
                <w:szCs w:val="22"/>
                <w:lang w:eastAsia="en-US" w:bidi="ml-IN"/>
              </w:rPr>
            </w:pPr>
          </w:p>
          <w:p w14:paraId="4804273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w:t>
            </w:r>
            <w:r w:rsidRPr="003F0105">
              <w:rPr>
                <w:rFonts w:eastAsiaTheme="minorHAnsi" w:cs="Tahoma"/>
                <w:szCs w:val="22"/>
                <w:lang w:val="el-GR" w:eastAsia="en-US" w:bidi="ml-IN"/>
              </w:rPr>
              <w:t>1</w:t>
            </w:r>
            <w:r w:rsidRPr="003F0105">
              <w:rPr>
                <w:rFonts w:eastAsiaTheme="minorHAnsi" w:cs="Tahoma"/>
                <w:szCs w:val="22"/>
                <w:lang w:eastAsia="en-US" w:bidi="ml-IN"/>
              </w:rPr>
              <w:t xml:space="preserve"> </w:t>
            </w:r>
          </w:p>
          <w:p w14:paraId="62607E22"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eastAsia="en-US" w:bidi="ml-IN"/>
              </w:rPr>
              <w:t>≥</w:t>
            </w:r>
            <w:r w:rsidRPr="003F0105">
              <w:rPr>
                <w:rFonts w:eastAsiaTheme="minorHAnsi" w:cs="Tahoma"/>
                <w:szCs w:val="22"/>
                <w:lang w:val="el-GR" w:eastAsia="en-US" w:bidi="ml-IN"/>
              </w:rPr>
              <w:t>1</w:t>
            </w:r>
          </w:p>
        </w:tc>
        <w:tc>
          <w:tcPr>
            <w:tcW w:w="1417" w:type="dxa"/>
          </w:tcPr>
          <w:p w14:paraId="2AD3B771"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173142C5"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166DFDF" w14:textId="77777777" w:rsidTr="0011442C">
        <w:trPr>
          <w:trHeight w:val="422"/>
          <w:jc w:val="center"/>
        </w:trPr>
        <w:tc>
          <w:tcPr>
            <w:tcW w:w="506" w:type="dxa"/>
          </w:tcPr>
          <w:p w14:paraId="0F9DFA8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2.3</w:t>
            </w:r>
          </w:p>
        </w:tc>
        <w:tc>
          <w:tcPr>
            <w:tcW w:w="5301" w:type="dxa"/>
            <w:vAlign w:val="center"/>
          </w:tcPr>
          <w:p w14:paraId="3AA0FC03"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Αριθμός εγκατεστημένων </w:t>
            </w:r>
            <w:r w:rsidRPr="003F0105">
              <w:rPr>
                <w:rFonts w:eastAsiaTheme="minorHAnsi" w:cs="Tahoma"/>
                <w:szCs w:val="22"/>
                <w:lang w:eastAsia="en-US" w:bidi="ml-IN"/>
              </w:rPr>
              <w:t>slots</w:t>
            </w:r>
            <w:r w:rsidRPr="003F0105">
              <w:rPr>
                <w:rFonts w:eastAsiaTheme="minorHAnsi" w:cs="Tahoma"/>
                <w:szCs w:val="22"/>
                <w:lang w:val="el-GR" w:eastAsia="en-US" w:bidi="ml-IN"/>
              </w:rPr>
              <w:t>:</w:t>
            </w:r>
          </w:p>
          <w:p w14:paraId="4CF0D94E"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στο υποσύστημα Κύριας εγκατάστασης</w:t>
            </w:r>
          </w:p>
          <w:p w14:paraId="4ECD537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στο υποσύστημα Εφεδρικής εγκατάστασης</w:t>
            </w:r>
          </w:p>
        </w:tc>
        <w:tc>
          <w:tcPr>
            <w:tcW w:w="1418" w:type="dxa"/>
            <w:vAlign w:val="center"/>
          </w:tcPr>
          <w:p w14:paraId="3608A73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val="el-GR" w:eastAsia="en-US" w:bidi="ml-IN"/>
              </w:rPr>
              <w:t xml:space="preserve">Να αναφερθούν </w:t>
            </w:r>
          </w:p>
        </w:tc>
        <w:tc>
          <w:tcPr>
            <w:tcW w:w="1417" w:type="dxa"/>
          </w:tcPr>
          <w:p w14:paraId="0502F944"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5E215FD9"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AA4CE7C" w14:textId="77777777" w:rsidTr="0011442C">
        <w:trPr>
          <w:trHeight w:val="281"/>
          <w:jc w:val="center"/>
        </w:trPr>
        <w:tc>
          <w:tcPr>
            <w:tcW w:w="506" w:type="dxa"/>
          </w:tcPr>
          <w:p w14:paraId="22A7584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2.4</w:t>
            </w:r>
          </w:p>
        </w:tc>
        <w:tc>
          <w:tcPr>
            <w:tcW w:w="5301" w:type="dxa"/>
            <w:vAlign w:val="center"/>
          </w:tcPr>
          <w:p w14:paraId="08F1CB8C"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Μέγιστος αριθμός </w:t>
            </w:r>
            <w:r w:rsidRPr="003F0105">
              <w:rPr>
                <w:rFonts w:eastAsiaTheme="minorHAnsi" w:cs="Tahoma"/>
                <w:szCs w:val="22"/>
                <w:lang w:eastAsia="en-US" w:bidi="ml-IN"/>
              </w:rPr>
              <w:t>drives</w:t>
            </w:r>
            <w:r w:rsidRPr="003F0105">
              <w:rPr>
                <w:rFonts w:eastAsiaTheme="minorHAnsi" w:cs="Tahoma"/>
                <w:szCs w:val="22"/>
                <w:lang w:val="el-GR" w:eastAsia="en-US" w:bidi="ml-IN"/>
              </w:rPr>
              <w:t xml:space="preserve"> που υποστηρίζονται.</w:t>
            </w:r>
          </w:p>
        </w:tc>
        <w:tc>
          <w:tcPr>
            <w:tcW w:w="1418" w:type="dxa"/>
          </w:tcPr>
          <w:p w14:paraId="3F1A7F1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417" w:type="dxa"/>
          </w:tcPr>
          <w:p w14:paraId="768A8F43"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3CA6EB7C"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0C894A7" w14:textId="77777777" w:rsidTr="0011442C">
        <w:trPr>
          <w:trHeight w:val="271"/>
          <w:jc w:val="center"/>
        </w:trPr>
        <w:tc>
          <w:tcPr>
            <w:tcW w:w="506" w:type="dxa"/>
          </w:tcPr>
          <w:p w14:paraId="4F924E1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2.5</w:t>
            </w:r>
          </w:p>
        </w:tc>
        <w:tc>
          <w:tcPr>
            <w:tcW w:w="5301" w:type="dxa"/>
            <w:vAlign w:val="center"/>
          </w:tcPr>
          <w:p w14:paraId="3ACB1A3B"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Μέγιστος αριθμός </w:t>
            </w:r>
            <w:r w:rsidRPr="003F0105">
              <w:rPr>
                <w:rFonts w:eastAsiaTheme="minorHAnsi" w:cs="Tahoma"/>
                <w:szCs w:val="22"/>
                <w:lang w:eastAsia="en-US" w:bidi="ml-IN"/>
              </w:rPr>
              <w:t>slots</w:t>
            </w:r>
            <w:r w:rsidRPr="003F0105">
              <w:rPr>
                <w:rFonts w:eastAsiaTheme="minorHAnsi" w:cs="Tahoma"/>
                <w:szCs w:val="22"/>
                <w:lang w:val="el-GR" w:eastAsia="en-US" w:bidi="ml-IN"/>
              </w:rPr>
              <w:t xml:space="preserve"> που υποστηρίζονται.</w:t>
            </w:r>
          </w:p>
        </w:tc>
        <w:tc>
          <w:tcPr>
            <w:tcW w:w="1418" w:type="dxa"/>
          </w:tcPr>
          <w:p w14:paraId="1CBA1AA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417" w:type="dxa"/>
          </w:tcPr>
          <w:p w14:paraId="2A9D74FA"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759D5B68"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52445D4" w14:textId="77777777" w:rsidTr="0011442C">
        <w:trPr>
          <w:trHeight w:val="247"/>
          <w:jc w:val="center"/>
        </w:trPr>
        <w:tc>
          <w:tcPr>
            <w:tcW w:w="506" w:type="dxa"/>
          </w:tcPr>
          <w:p w14:paraId="19FB857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2.6</w:t>
            </w:r>
          </w:p>
        </w:tc>
        <w:tc>
          <w:tcPr>
            <w:tcW w:w="5301" w:type="dxa"/>
            <w:vAlign w:val="center"/>
          </w:tcPr>
          <w:p w14:paraId="613CD670"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Δυνατότητα μέγιστης συμπίεσης 2.5:1</w:t>
            </w:r>
          </w:p>
        </w:tc>
        <w:tc>
          <w:tcPr>
            <w:tcW w:w="1418" w:type="dxa"/>
          </w:tcPr>
          <w:p w14:paraId="75FB723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417" w:type="dxa"/>
          </w:tcPr>
          <w:p w14:paraId="4A594E32"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5F19A037"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5DDABD8" w14:textId="77777777" w:rsidTr="0011442C">
        <w:trPr>
          <w:trHeight w:val="422"/>
          <w:jc w:val="center"/>
        </w:trPr>
        <w:tc>
          <w:tcPr>
            <w:tcW w:w="506" w:type="dxa"/>
          </w:tcPr>
          <w:p w14:paraId="0B97CCC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2.7</w:t>
            </w:r>
          </w:p>
        </w:tc>
        <w:tc>
          <w:tcPr>
            <w:tcW w:w="5301" w:type="dxa"/>
            <w:vAlign w:val="center"/>
          </w:tcPr>
          <w:p w14:paraId="5997C462"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Χωρητικότητα ανά μονάδα στην προσφερόμενη σύνθεση:</w:t>
            </w:r>
          </w:p>
          <w:p w14:paraId="2E55D87E"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χωρίς συμπίεση (</w:t>
            </w:r>
            <w:r w:rsidRPr="003F0105">
              <w:rPr>
                <w:rFonts w:eastAsiaTheme="minorHAnsi" w:cs="Tahoma"/>
                <w:szCs w:val="22"/>
                <w:lang w:eastAsia="en-US" w:bidi="ml-IN"/>
              </w:rPr>
              <w:t>native</w:t>
            </w:r>
            <w:r w:rsidRPr="003F0105">
              <w:rPr>
                <w:rFonts w:eastAsiaTheme="minorHAnsi" w:cs="Tahoma"/>
                <w:szCs w:val="22"/>
                <w:lang w:val="el-GR" w:eastAsia="en-US" w:bidi="ml-IN"/>
              </w:rPr>
              <w:t>)</w:t>
            </w:r>
          </w:p>
          <w:p w14:paraId="2E5F1B0A"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κατόπιν συμπίεσης 2.5:1</w:t>
            </w:r>
          </w:p>
        </w:tc>
        <w:tc>
          <w:tcPr>
            <w:tcW w:w="1418" w:type="dxa"/>
          </w:tcPr>
          <w:p w14:paraId="119D0A2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417" w:type="dxa"/>
          </w:tcPr>
          <w:p w14:paraId="509A5001"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4AFC2329"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52463258" w14:textId="77777777" w:rsidTr="0011442C">
        <w:trPr>
          <w:trHeight w:val="422"/>
          <w:jc w:val="center"/>
        </w:trPr>
        <w:tc>
          <w:tcPr>
            <w:tcW w:w="506" w:type="dxa"/>
          </w:tcPr>
          <w:p w14:paraId="6416500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2.8</w:t>
            </w:r>
          </w:p>
        </w:tc>
        <w:tc>
          <w:tcPr>
            <w:tcW w:w="5301" w:type="dxa"/>
            <w:vAlign w:val="center"/>
          </w:tcPr>
          <w:p w14:paraId="47096FEA"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Ταχύτητα μεταφοράς ανά μονάδα στην προσφερόμενη σύνθεση:</w:t>
            </w:r>
          </w:p>
          <w:p w14:paraId="50174D82"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χωρίς συμπίεση (</w:t>
            </w:r>
            <w:r w:rsidRPr="003F0105">
              <w:rPr>
                <w:rFonts w:eastAsiaTheme="minorHAnsi" w:cs="Tahoma"/>
                <w:szCs w:val="22"/>
                <w:lang w:eastAsia="en-US" w:bidi="ml-IN"/>
              </w:rPr>
              <w:t>native</w:t>
            </w:r>
            <w:r w:rsidRPr="003F0105">
              <w:rPr>
                <w:rFonts w:eastAsiaTheme="minorHAnsi" w:cs="Tahoma"/>
                <w:szCs w:val="22"/>
                <w:lang w:val="el-GR" w:eastAsia="en-US" w:bidi="ml-IN"/>
              </w:rPr>
              <w:t>)</w:t>
            </w:r>
          </w:p>
          <w:p w14:paraId="2905447A"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κατόπιν συμπίεσης 2.5:1</w:t>
            </w:r>
          </w:p>
        </w:tc>
        <w:tc>
          <w:tcPr>
            <w:tcW w:w="1418" w:type="dxa"/>
          </w:tcPr>
          <w:p w14:paraId="4A20C46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417" w:type="dxa"/>
          </w:tcPr>
          <w:p w14:paraId="661B7337"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461FEFFA"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2055F206" w14:textId="77777777" w:rsidTr="0011442C">
        <w:trPr>
          <w:trHeight w:val="303"/>
          <w:jc w:val="center"/>
        </w:trPr>
        <w:tc>
          <w:tcPr>
            <w:tcW w:w="506" w:type="dxa"/>
          </w:tcPr>
          <w:p w14:paraId="6A0642B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2.9</w:t>
            </w:r>
          </w:p>
        </w:tc>
        <w:tc>
          <w:tcPr>
            <w:tcW w:w="5301" w:type="dxa"/>
          </w:tcPr>
          <w:p w14:paraId="0D3A642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Υποστήριξη data encryption </w:t>
            </w:r>
          </w:p>
        </w:tc>
        <w:tc>
          <w:tcPr>
            <w:tcW w:w="1418" w:type="dxa"/>
          </w:tcPr>
          <w:p w14:paraId="14205DA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417" w:type="dxa"/>
          </w:tcPr>
          <w:p w14:paraId="38B54EFF"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1EA44E20"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1525B368" w14:textId="77777777" w:rsidTr="0011442C">
        <w:trPr>
          <w:trHeight w:val="271"/>
          <w:jc w:val="center"/>
        </w:trPr>
        <w:tc>
          <w:tcPr>
            <w:tcW w:w="506" w:type="dxa"/>
          </w:tcPr>
          <w:p w14:paraId="1C32A63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2.10</w:t>
            </w:r>
          </w:p>
        </w:tc>
        <w:tc>
          <w:tcPr>
            <w:tcW w:w="5301" w:type="dxa"/>
            <w:vAlign w:val="center"/>
          </w:tcPr>
          <w:p w14:paraId="5E1EBA1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Υποστήριξη Partitioning</w:t>
            </w:r>
          </w:p>
        </w:tc>
        <w:tc>
          <w:tcPr>
            <w:tcW w:w="1418" w:type="dxa"/>
          </w:tcPr>
          <w:p w14:paraId="5BD5A360"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417" w:type="dxa"/>
          </w:tcPr>
          <w:p w14:paraId="2DE97B5C"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712E37F5"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2887C4CD" w14:textId="77777777" w:rsidTr="0011442C">
        <w:trPr>
          <w:trHeight w:val="271"/>
          <w:jc w:val="center"/>
        </w:trPr>
        <w:tc>
          <w:tcPr>
            <w:tcW w:w="506" w:type="dxa"/>
          </w:tcPr>
          <w:p w14:paraId="62606AE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2.11</w:t>
            </w:r>
          </w:p>
        </w:tc>
        <w:tc>
          <w:tcPr>
            <w:tcW w:w="5301" w:type="dxa"/>
            <w:vAlign w:val="center"/>
          </w:tcPr>
          <w:p w14:paraId="27F3179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Υποστήριξη barcode reader </w:t>
            </w:r>
          </w:p>
        </w:tc>
        <w:tc>
          <w:tcPr>
            <w:tcW w:w="1418" w:type="dxa"/>
          </w:tcPr>
          <w:p w14:paraId="33DD8BC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417" w:type="dxa"/>
          </w:tcPr>
          <w:p w14:paraId="5547E513"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422BE1F1"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165947D7" w14:textId="77777777" w:rsidTr="0011442C">
        <w:trPr>
          <w:trHeight w:val="329"/>
          <w:jc w:val="center"/>
        </w:trPr>
        <w:tc>
          <w:tcPr>
            <w:tcW w:w="506" w:type="dxa"/>
          </w:tcPr>
          <w:p w14:paraId="7B95B5A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2.12</w:t>
            </w:r>
          </w:p>
        </w:tc>
        <w:tc>
          <w:tcPr>
            <w:tcW w:w="5301" w:type="dxa"/>
          </w:tcPr>
          <w:p w14:paraId="3967997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Redundant τροφοδοτικά και fans </w:t>
            </w:r>
          </w:p>
        </w:tc>
        <w:tc>
          <w:tcPr>
            <w:tcW w:w="1418" w:type="dxa"/>
          </w:tcPr>
          <w:p w14:paraId="56767DF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417" w:type="dxa"/>
          </w:tcPr>
          <w:p w14:paraId="1ACB0E27"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7AEAA217"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5F8808F5" w14:textId="77777777" w:rsidTr="0011442C">
        <w:trPr>
          <w:trHeight w:val="277"/>
          <w:jc w:val="center"/>
        </w:trPr>
        <w:tc>
          <w:tcPr>
            <w:tcW w:w="506" w:type="dxa"/>
          </w:tcPr>
          <w:p w14:paraId="7A25C3C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2.13</w:t>
            </w:r>
          </w:p>
        </w:tc>
        <w:tc>
          <w:tcPr>
            <w:tcW w:w="5301" w:type="dxa"/>
            <w:vAlign w:val="center"/>
          </w:tcPr>
          <w:p w14:paraId="15D42D0B"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Δυνατότητα </w:t>
            </w:r>
            <w:r w:rsidRPr="003F0105">
              <w:rPr>
                <w:rFonts w:eastAsiaTheme="minorHAnsi" w:cs="Tahoma"/>
                <w:szCs w:val="22"/>
                <w:lang w:eastAsia="en-US" w:bidi="ml-IN"/>
              </w:rPr>
              <w:t>web</w:t>
            </w:r>
            <w:r w:rsidRPr="003F0105">
              <w:rPr>
                <w:rFonts w:eastAsiaTheme="minorHAnsi" w:cs="Tahoma"/>
                <w:szCs w:val="22"/>
                <w:lang w:val="el-GR" w:eastAsia="en-US" w:bidi="ml-IN"/>
              </w:rPr>
              <w:t>-</w:t>
            </w:r>
            <w:r w:rsidRPr="003F0105">
              <w:rPr>
                <w:rFonts w:eastAsiaTheme="minorHAnsi" w:cs="Tahoma"/>
                <w:szCs w:val="22"/>
                <w:lang w:eastAsia="en-US" w:bidi="ml-IN"/>
              </w:rPr>
              <w:t>based</w:t>
            </w:r>
            <w:r w:rsidRPr="003F0105">
              <w:rPr>
                <w:rFonts w:eastAsiaTheme="minorHAnsi" w:cs="Tahoma"/>
                <w:szCs w:val="22"/>
                <w:lang w:val="el-GR" w:eastAsia="en-US" w:bidi="ml-IN"/>
              </w:rPr>
              <w:t xml:space="preserve"> διαχείρισης και ξεχωριστή θύρα διαχείρισης</w:t>
            </w:r>
          </w:p>
        </w:tc>
        <w:tc>
          <w:tcPr>
            <w:tcW w:w="1418" w:type="dxa"/>
          </w:tcPr>
          <w:p w14:paraId="07D0B5C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417" w:type="dxa"/>
          </w:tcPr>
          <w:p w14:paraId="6CDA17F0"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05D53612"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CE1802D" w14:textId="77777777" w:rsidTr="0011442C">
        <w:trPr>
          <w:trHeight w:val="223"/>
          <w:jc w:val="center"/>
        </w:trPr>
        <w:tc>
          <w:tcPr>
            <w:tcW w:w="506" w:type="dxa"/>
            <w:shd w:val="clear" w:color="auto" w:fill="D9D9D9"/>
          </w:tcPr>
          <w:p w14:paraId="00CC969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w:t>
            </w:r>
          </w:p>
        </w:tc>
        <w:tc>
          <w:tcPr>
            <w:tcW w:w="5301" w:type="dxa"/>
            <w:shd w:val="clear" w:color="auto" w:fill="D9D9D9"/>
          </w:tcPr>
          <w:p w14:paraId="43B9F4C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ΛΟΓΙΣΜΙΚΟ ΑΝΤΙΓΡΑΦΩΝ ΑΣΦΑΛΕΙΑΣ</w:t>
            </w:r>
          </w:p>
        </w:tc>
        <w:tc>
          <w:tcPr>
            <w:tcW w:w="1418" w:type="dxa"/>
            <w:shd w:val="clear" w:color="auto" w:fill="D9D9D9"/>
          </w:tcPr>
          <w:p w14:paraId="4FF11D10"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7" w:type="dxa"/>
            <w:shd w:val="clear" w:color="auto" w:fill="D9D9D9"/>
          </w:tcPr>
          <w:p w14:paraId="6FF4C3C7"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shd w:val="clear" w:color="auto" w:fill="D9D9D9"/>
          </w:tcPr>
          <w:p w14:paraId="1C07A8C0"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26D744C0" w14:textId="77777777" w:rsidTr="0011442C">
        <w:trPr>
          <w:trHeight w:val="422"/>
          <w:jc w:val="center"/>
        </w:trPr>
        <w:tc>
          <w:tcPr>
            <w:tcW w:w="506" w:type="dxa"/>
          </w:tcPr>
          <w:p w14:paraId="21FF218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3.1</w:t>
            </w:r>
          </w:p>
        </w:tc>
        <w:tc>
          <w:tcPr>
            <w:tcW w:w="5301" w:type="dxa"/>
          </w:tcPr>
          <w:p w14:paraId="53B70AF1"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Να συνοδεύεται από λογισμικό λήψης και επαναφοράς αντιγράφων ασφαλείας το οποίο να είναι συμβατό με την προτεινόμενη αρχιτεκτονική, Να περιγραφούν τα λογισμικά, οι προσφερόμενες άδειες και οι δυνατότητες της λύσης.</w:t>
            </w:r>
          </w:p>
        </w:tc>
        <w:tc>
          <w:tcPr>
            <w:tcW w:w="1418" w:type="dxa"/>
          </w:tcPr>
          <w:p w14:paraId="302BAEE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417" w:type="dxa"/>
          </w:tcPr>
          <w:p w14:paraId="16E15DE3"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701" w:type="dxa"/>
          </w:tcPr>
          <w:p w14:paraId="5EDB8702" w14:textId="77777777" w:rsidR="0011442C" w:rsidRPr="003F0105" w:rsidRDefault="0011442C" w:rsidP="0011442C">
            <w:pPr>
              <w:suppressAutoHyphens w:val="0"/>
              <w:spacing w:after="0" w:line="276" w:lineRule="auto"/>
              <w:rPr>
                <w:rFonts w:eastAsiaTheme="minorHAnsi" w:cs="Tahoma"/>
                <w:szCs w:val="22"/>
                <w:lang w:eastAsia="en-US" w:bidi="ml-IN"/>
              </w:rPr>
            </w:pPr>
          </w:p>
        </w:tc>
      </w:tr>
    </w:tbl>
    <w:p w14:paraId="565AC0AE" w14:textId="77777777" w:rsidR="00D4692E" w:rsidRPr="003F0105" w:rsidRDefault="00D4692E" w:rsidP="0011442C">
      <w:pPr>
        <w:suppressAutoHyphens w:val="0"/>
        <w:spacing w:after="0" w:line="276" w:lineRule="auto"/>
        <w:rPr>
          <w:rFonts w:eastAsiaTheme="minorHAnsi" w:cs="Tahoma"/>
          <w:szCs w:val="22"/>
          <w:lang w:eastAsia="en-US" w:bidi="ml-IN"/>
        </w:rPr>
      </w:pPr>
    </w:p>
    <w:p w14:paraId="29EDAF58" w14:textId="67456715" w:rsidR="0011442C" w:rsidRDefault="0011442C" w:rsidP="0011442C">
      <w:pPr>
        <w:suppressAutoHyphens w:val="0"/>
        <w:spacing w:after="0" w:line="276" w:lineRule="auto"/>
        <w:rPr>
          <w:rFonts w:eastAsiaTheme="minorHAnsi" w:cs="Tahoma"/>
          <w:szCs w:val="22"/>
          <w:lang w:val="el-GR" w:eastAsia="en-US" w:bidi="ml-IN"/>
        </w:rPr>
      </w:pPr>
    </w:p>
    <w:p w14:paraId="6C90728F" w14:textId="0D4CA5AA" w:rsidR="00445D35" w:rsidRDefault="00445D35" w:rsidP="0011442C">
      <w:pPr>
        <w:suppressAutoHyphens w:val="0"/>
        <w:spacing w:after="0" w:line="276" w:lineRule="auto"/>
        <w:rPr>
          <w:rFonts w:eastAsiaTheme="minorHAnsi" w:cs="Tahoma"/>
          <w:szCs w:val="22"/>
          <w:lang w:val="el-GR" w:eastAsia="en-US" w:bidi="ml-IN"/>
        </w:rPr>
      </w:pPr>
    </w:p>
    <w:p w14:paraId="507C123F" w14:textId="42D4CA29" w:rsidR="00445D35" w:rsidRDefault="00445D35" w:rsidP="0011442C">
      <w:pPr>
        <w:suppressAutoHyphens w:val="0"/>
        <w:spacing w:after="0" w:line="276" w:lineRule="auto"/>
        <w:rPr>
          <w:rFonts w:eastAsiaTheme="minorHAnsi" w:cs="Tahoma"/>
          <w:szCs w:val="22"/>
          <w:lang w:val="el-GR" w:eastAsia="en-US" w:bidi="ml-IN"/>
        </w:rPr>
      </w:pPr>
    </w:p>
    <w:p w14:paraId="785C6779" w14:textId="0BFA9255" w:rsidR="00445D35" w:rsidRDefault="00445D35" w:rsidP="0011442C">
      <w:pPr>
        <w:suppressAutoHyphens w:val="0"/>
        <w:spacing w:after="0" w:line="276" w:lineRule="auto"/>
        <w:rPr>
          <w:rFonts w:eastAsiaTheme="minorHAnsi" w:cs="Tahoma"/>
          <w:szCs w:val="22"/>
          <w:lang w:val="el-GR" w:eastAsia="en-US" w:bidi="ml-IN"/>
        </w:rPr>
      </w:pPr>
    </w:p>
    <w:p w14:paraId="26CC86A5" w14:textId="77777777" w:rsidR="00445D35" w:rsidRPr="003F0105" w:rsidRDefault="00445D35" w:rsidP="0011442C">
      <w:pPr>
        <w:suppressAutoHyphens w:val="0"/>
        <w:spacing w:after="0" w:line="276" w:lineRule="auto"/>
        <w:rPr>
          <w:rFonts w:eastAsiaTheme="minorHAnsi" w:cs="Tahoma"/>
          <w:szCs w:val="22"/>
          <w:lang w:val="el-GR" w:eastAsia="en-US" w:bidi="ml-IN"/>
        </w:rPr>
      </w:pPr>
    </w:p>
    <w:tbl>
      <w:tblPr>
        <w:tblW w:w="5239" w:type="pct"/>
        <w:jc w:val="center"/>
        <w:tblBorders>
          <w:top w:val="single" w:sz="4" w:space="0" w:color="836967"/>
          <w:left w:val="single" w:sz="4" w:space="0" w:color="836967"/>
          <w:bottom w:val="single" w:sz="4" w:space="0" w:color="836967"/>
          <w:right w:val="single" w:sz="4" w:space="0" w:color="836967"/>
          <w:insideH w:val="single" w:sz="4" w:space="0" w:color="836967"/>
          <w:insideV w:val="single" w:sz="4" w:space="0" w:color="836967"/>
        </w:tblBorders>
        <w:tblLayout w:type="fixed"/>
        <w:tblCellMar>
          <w:left w:w="0" w:type="dxa"/>
          <w:right w:w="0" w:type="dxa"/>
        </w:tblCellMar>
        <w:tblLook w:val="01E0" w:firstRow="1" w:lastRow="1" w:firstColumn="1" w:lastColumn="1" w:noHBand="0" w:noVBand="0"/>
      </w:tblPr>
      <w:tblGrid>
        <w:gridCol w:w="506"/>
        <w:gridCol w:w="5096"/>
        <w:gridCol w:w="1402"/>
        <w:gridCol w:w="1674"/>
        <w:gridCol w:w="1410"/>
      </w:tblGrid>
      <w:tr w:rsidR="0011442C" w:rsidRPr="003F0105" w14:paraId="5D671A2F" w14:textId="77777777" w:rsidTr="00445D35">
        <w:trPr>
          <w:trHeight w:val="348"/>
          <w:tblHeader/>
          <w:jc w:val="center"/>
        </w:trPr>
        <w:tc>
          <w:tcPr>
            <w:tcW w:w="507" w:type="dxa"/>
            <w:tcBorders>
              <w:bottom w:val="single" w:sz="4" w:space="0" w:color="000000"/>
            </w:tcBorders>
            <w:shd w:val="clear" w:color="auto" w:fill="B3B3B3"/>
          </w:tcPr>
          <w:p w14:paraId="1E6C7B8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Α/Α</w:t>
            </w:r>
          </w:p>
        </w:tc>
        <w:tc>
          <w:tcPr>
            <w:tcW w:w="5107" w:type="dxa"/>
            <w:tcBorders>
              <w:bottom w:val="single" w:sz="4" w:space="0" w:color="000000"/>
            </w:tcBorders>
            <w:shd w:val="clear" w:color="auto" w:fill="B3B3B3"/>
          </w:tcPr>
          <w:p w14:paraId="42CC3C4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ΠΡΟΔΙΑΓΡΑΦΗ</w:t>
            </w:r>
          </w:p>
        </w:tc>
        <w:tc>
          <w:tcPr>
            <w:tcW w:w="1405" w:type="dxa"/>
            <w:tcBorders>
              <w:bottom w:val="single" w:sz="4" w:space="0" w:color="000000"/>
            </w:tcBorders>
            <w:shd w:val="clear" w:color="auto" w:fill="B3B3B3"/>
          </w:tcPr>
          <w:p w14:paraId="3031D6F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ΑΠΑΙΤΗΣΗ</w:t>
            </w:r>
          </w:p>
        </w:tc>
        <w:tc>
          <w:tcPr>
            <w:tcW w:w="1677" w:type="dxa"/>
            <w:tcBorders>
              <w:bottom w:val="single" w:sz="4" w:space="0" w:color="000000"/>
            </w:tcBorders>
            <w:shd w:val="clear" w:color="auto" w:fill="B3B3B3"/>
          </w:tcPr>
          <w:p w14:paraId="030FE99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ΑΠΑΝΤΗΣΗ</w:t>
            </w:r>
          </w:p>
        </w:tc>
        <w:tc>
          <w:tcPr>
            <w:tcW w:w="1413" w:type="dxa"/>
            <w:tcBorders>
              <w:bottom w:val="single" w:sz="4" w:space="0" w:color="000000"/>
            </w:tcBorders>
            <w:shd w:val="clear" w:color="auto" w:fill="B3B3B3"/>
          </w:tcPr>
          <w:p w14:paraId="148214D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ΠΑΡΑΠΟΜΠΗ</w:t>
            </w:r>
          </w:p>
        </w:tc>
      </w:tr>
      <w:tr w:rsidR="00D4692E" w:rsidRPr="003F0105" w14:paraId="542246FB" w14:textId="77777777" w:rsidTr="00445D35">
        <w:trPr>
          <w:cantSplit/>
          <w:trHeight w:val="253"/>
          <w:jc w:val="center"/>
        </w:trPr>
        <w:tc>
          <w:tcPr>
            <w:tcW w:w="507" w:type="dxa"/>
            <w:tcBorders>
              <w:top w:val="single" w:sz="4" w:space="0" w:color="000000"/>
            </w:tcBorders>
            <w:shd w:val="clear" w:color="auto" w:fill="D9D9D9"/>
          </w:tcPr>
          <w:p w14:paraId="785FE30E" w14:textId="77777777" w:rsidR="00D4692E" w:rsidRPr="003F0105" w:rsidRDefault="00D4692E" w:rsidP="0011442C">
            <w:pPr>
              <w:suppressAutoHyphens w:val="0"/>
              <w:spacing w:after="0" w:line="276" w:lineRule="auto"/>
              <w:rPr>
                <w:rFonts w:eastAsiaTheme="minorHAnsi" w:cs="Tahoma"/>
                <w:szCs w:val="22"/>
                <w:lang w:eastAsia="en-US" w:bidi="ml-IN"/>
              </w:rPr>
            </w:pPr>
          </w:p>
        </w:tc>
        <w:tc>
          <w:tcPr>
            <w:tcW w:w="9602" w:type="dxa"/>
            <w:gridSpan w:val="4"/>
            <w:tcBorders>
              <w:top w:val="single" w:sz="4" w:space="0" w:color="000000"/>
            </w:tcBorders>
            <w:shd w:val="clear" w:color="auto" w:fill="D9D9D9"/>
          </w:tcPr>
          <w:p w14:paraId="11967564" w14:textId="1BAD3BE0" w:rsidR="00D4692E" w:rsidRPr="003F0105" w:rsidRDefault="00D4692E" w:rsidP="00D4692E">
            <w:pPr>
              <w:suppressAutoHyphens w:val="0"/>
              <w:spacing w:after="0" w:line="276" w:lineRule="auto"/>
              <w:jc w:val="center"/>
              <w:rPr>
                <w:rFonts w:eastAsiaTheme="minorHAnsi" w:cs="Tahoma"/>
                <w:szCs w:val="22"/>
                <w:lang w:eastAsia="en-US" w:bidi="ml-IN"/>
              </w:rPr>
            </w:pPr>
            <w:r w:rsidRPr="003F0105">
              <w:rPr>
                <w:rFonts w:eastAsiaTheme="minorHAnsi" w:cs="Tahoma"/>
                <w:szCs w:val="22"/>
                <w:lang w:eastAsia="en-US" w:bidi="ml-IN"/>
              </w:rPr>
              <w:t>Firewalls</w:t>
            </w:r>
          </w:p>
        </w:tc>
      </w:tr>
      <w:tr w:rsidR="0011442C" w:rsidRPr="003F0105" w14:paraId="46F178CE" w14:textId="77777777" w:rsidTr="00445D35">
        <w:trPr>
          <w:cantSplit/>
          <w:trHeight w:val="253"/>
          <w:jc w:val="center"/>
        </w:trPr>
        <w:tc>
          <w:tcPr>
            <w:tcW w:w="507" w:type="dxa"/>
            <w:tcBorders>
              <w:top w:val="single" w:sz="4" w:space="0" w:color="000000"/>
            </w:tcBorders>
            <w:shd w:val="clear" w:color="auto" w:fill="D9D9D9"/>
          </w:tcPr>
          <w:p w14:paraId="57645AE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w:t>
            </w:r>
          </w:p>
        </w:tc>
        <w:tc>
          <w:tcPr>
            <w:tcW w:w="9602" w:type="dxa"/>
            <w:gridSpan w:val="4"/>
            <w:tcBorders>
              <w:top w:val="single" w:sz="4" w:space="0" w:color="000000"/>
            </w:tcBorders>
            <w:shd w:val="clear" w:color="auto" w:fill="D9D9D9"/>
          </w:tcPr>
          <w:p w14:paraId="3FFF79D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ΓΕΝΙΚΕΣ ΑΠΑΙΤΗΣΕΙΣ</w:t>
            </w:r>
          </w:p>
        </w:tc>
      </w:tr>
      <w:tr w:rsidR="0011442C" w:rsidRPr="003F0105" w14:paraId="1459BAA3" w14:textId="77777777" w:rsidTr="00445D35">
        <w:trPr>
          <w:cantSplit/>
          <w:trHeight w:val="424"/>
          <w:jc w:val="center"/>
        </w:trPr>
        <w:tc>
          <w:tcPr>
            <w:tcW w:w="507" w:type="dxa"/>
          </w:tcPr>
          <w:p w14:paraId="38B458E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1.1</w:t>
            </w:r>
          </w:p>
        </w:tc>
        <w:tc>
          <w:tcPr>
            <w:tcW w:w="5107" w:type="dxa"/>
          </w:tcPr>
          <w:p w14:paraId="79C4004A"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Να αναφερθεί μοντέλο και εταιρεία κατασκευής του προσφερόμενου υλικού.</w:t>
            </w:r>
          </w:p>
        </w:tc>
        <w:tc>
          <w:tcPr>
            <w:tcW w:w="1405" w:type="dxa"/>
          </w:tcPr>
          <w:p w14:paraId="6F4C1DA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Pr>
          <w:p w14:paraId="561B6D5B"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Pr>
          <w:p w14:paraId="753F3178"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1E7A76AE" w14:textId="77777777" w:rsidTr="00445D35">
        <w:trPr>
          <w:cantSplit/>
          <w:trHeight w:val="321"/>
          <w:jc w:val="center"/>
        </w:trPr>
        <w:tc>
          <w:tcPr>
            <w:tcW w:w="507" w:type="dxa"/>
            <w:tcBorders>
              <w:bottom w:val="single" w:sz="4" w:space="0" w:color="000000"/>
            </w:tcBorders>
          </w:tcPr>
          <w:p w14:paraId="5159C45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1.2</w:t>
            </w:r>
          </w:p>
        </w:tc>
        <w:tc>
          <w:tcPr>
            <w:tcW w:w="5107" w:type="dxa"/>
            <w:tcBorders>
              <w:bottom w:val="single" w:sz="4" w:space="0" w:color="000000"/>
            </w:tcBorders>
          </w:tcPr>
          <w:p w14:paraId="7BCF6373" w14:textId="249BBCA4"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Αριθμός προσφερ</w:t>
            </w:r>
            <w:r w:rsidR="00B43750">
              <w:rPr>
                <w:rFonts w:eastAsiaTheme="minorHAnsi" w:cs="Tahoma"/>
                <w:szCs w:val="22"/>
                <w:lang w:eastAsia="en-US" w:bidi="ml-IN"/>
              </w:rPr>
              <w:t>ό</w:t>
            </w:r>
            <w:r w:rsidRPr="003F0105">
              <w:rPr>
                <w:rFonts w:eastAsiaTheme="minorHAnsi" w:cs="Tahoma"/>
                <w:szCs w:val="22"/>
                <w:lang w:eastAsia="en-US" w:bidi="ml-IN"/>
              </w:rPr>
              <w:t>μενων μον</w:t>
            </w:r>
            <w:r w:rsidR="00B43750">
              <w:rPr>
                <w:rFonts w:eastAsiaTheme="minorHAnsi" w:cs="Tahoma"/>
                <w:szCs w:val="22"/>
                <w:lang w:eastAsia="en-US" w:bidi="ml-IN"/>
              </w:rPr>
              <w:t>ά</w:t>
            </w:r>
            <w:r w:rsidRPr="003F0105">
              <w:rPr>
                <w:rFonts w:eastAsiaTheme="minorHAnsi" w:cs="Tahoma"/>
                <w:szCs w:val="22"/>
                <w:lang w:eastAsia="en-US" w:bidi="ml-IN"/>
              </w:rPr>
              <w:t>δων.</w:t>
            </w:r>
          </w:p>
        </w:tc>
        <w:tc>
          <w:tcPr>
            <w:tcW w:w="1405" w:type="dxa"/>
            <w:tcBorders>
              <w:bottom w:val="single" w:sz="4" w:space="0" w:color="000000"/>
            </w:tcBorders>
          </w:tcPr>
          <w:p w14:paraId="5E27250B"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4</w:t>
            </w:r>
          </w:p>
        </w:tc>
        <w:tc>
          <w:tcPr>
            <w:tcW w:w="1677" w:type="dxa"/>
            <w:tcBorders>
              <w:bottom w:val="single" w:sz="4" w:space="0" w:color="000000"/>
            </w:tcBorders>
          </w:tcPr>
          <w:p w14:paraId="1EC4F0FD"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bottom w:val="single" w:sz="4" w:space="0" w:color="000000"/>
            </w:tcBorders>
          </w:tcPr>
          <w:p w14:paraId="045DD329"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2F657A6" w14:textId="77777777" w:rsidTr="00445D35">
        <w:trPr>
          <w:cantSplit/>
          <w:trHeight w:val="2226"/>
          <w:jc w:val="center"/>
        </w:trPr>
        <w:tc>
          <w:tcPr>
            <w:tcW w:w="507" w:type="dxa"/>
            <w:tcBorders>
              <w:top w:val="single" w:sz="4" w:space="0" w:color="000000"/>
              <w:bottom w:val="single" w:sz="4" w:space="0" w:color="000000"/>
            </w:tcBorders>
          </w:tcPr>
          <w:p w14:paraId="5B27C02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1.3</w:t>
            </w:r>
          </w:p>
        </w:tc>
        <w:tc>
          <w:tcPr>
            <w:tcW w:w="5107" w:type="dxa"/>
            <w:tcBorders>
              <w:top w:val="single" w:sz="4" w:space="0" w:color="000000"/>
              <w:bottom w:val="single" w:sz="4" w:space="0" w:color="000000"/>
            </w:tcBorders>
          </w:tcPr>
          <w:p w14:paraId="1F04B62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val="el-GR" w:eastAsia="en-US" w:bidi="ml-IN"/>
              </w:rPr>
              <w:t xml:space="preserve">Οι συσκευές κατά την παράδοση θα φέρουν ενσωματωμένες τουλάχιστον τις παρακάτω υπηρεσίες οι οποίες θα αναβαθμίζονται αυτόματα από την κεντρική υπηρεσία ασφάλειας του κατασκευαστή. </w:t>
            </w:r>
            <w:r w:rsidRPr="003F0105">
              <w:rPr>
                <w:rFonts w:eastAsiaTheme="minorHAnsi" w:cs="Tahoma"/>
                <w:szCs w:val="22"/>
                <w:lang w:eastAsia="en-US" w:bidi="ml-IN"/>
              </w:rPr>
              <w:t>Να αναφερθεί η υπηρεσία</w:t>
            </w:r>
          </w:p>
          <w:p w14:paraId="12CC98F0"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Intrusion Prevention (IPS),</w:t>
            </w:r>
          </w:p>
          <w:p w14:paraId="4E13ED7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Application Control,</w:t>
            </w:r>
          </w:p>
          <w:p w14:paraId="6D8952C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Antivirus,</w:t>
            </w:r>
          </w:p>
          <w:p w14:paraId="483A969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Antispam,</w:t>
            </w:r>
          </w:p>
          <w:p w14:paraId="0AB0963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Web Filtering.</w:t>
            </w:r>
          </w:p>
        </w:tc>
        <w:tc>
          <w:tcPr>
            <w:tcW w:w="1405" w:type="dxa"/>
            <w:tcBorders>
              <w:top w:val="single" w:sz="4" w:space="0" w:color="000000"/>
              <w:bottom w:val="single" w:sz="4" w:space="0" w:color="000000"/>
            </w:tcBorders>
          </w:tcPr>
          <w:p w14:paraId="337EC67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Borders>
              <w:top w:val="single" w:sz="4" w:space="0" w:color="000000"/>
              <w:bottom w:val="single" w:sz="4" w:space="0" w:color="000000"/>
            </w:tcBorders>
          </w:tcPr>
          <w:p w14:paraId="2191B0CF"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6D38B14A"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579457A9" w14:textId="77777777" w:rsidTr="00445D35">
        <w:trPr>
          <w:cantSplit/>
          <w:trHeight w:val="257"/>
          <w:jc w:val="center"/>
        </w:trPr>
        <w:tc>
          <w:tcPr>
            <w:tcW w:w="507" w:type="dxa"/>
            <w:tcBorders>
              <w:top w:val="single" w:sz="4" w:space="0" w:color="000000"/>
              <w:bottom w:val="single" w:sz="4" w:space="0" w:color="000000"/>
            </w:tcBorders>
          </w:tcPr>
          <w:p w14:paraId="2F8D473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1.4</w:t>
            </w:r>
          </w:p>
        </w:tc>
        <w:tc>
          <w:tcPr>
            <w:tcW w:w="5107" w:type="dxa"/>
            <w:tcBorders>
              <w:top w:val="single" w:sz="4" w:space="0" w:color="000000"/>
              <w:bottom w:val="single" w:sz="4" w:space="0" w:color="000000"/>
            </w:tcBorders>
          </w:tcPr>
          <w:p w14:paraId="59F1962B"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Οι συσκευές να είναι κατηγορίας </w:t>
            </w:r>
            <w:r w:rsidRPr="003F0105">
              <w:rPr>
                <w:rFonts w:eastAsiaTheme="minorHAnsi" w:cs="Tahoma"/>
                <w:szCs w:val="22"/>
                <w:lang w:eastAsia="en-US" w:bidi="ml-IN"/>
              </w:rPr>
              <w:t>Next</w:t>
            </w:r>
            <w:r w:rsidRPr="003F0105">
              <w:rPr>
                <w:rFonts w:eastAsiaTheme="minorHAnsi" w:cs="Tahoma"/>
                <w:szCs w:val="22"/>
                <w:lang w:val="el-GR" w:eastAsia="en-US" w:bidi="ml-IN"/>
              </w:rPr>
              <w:t xml:space="preserve"> </w:t>
            </w:r>
            <w:r w:rsidRPr="003F0105">
              <w:rPr>
                <w:rFonts w:eastAsiaTheme="minorHAnsi" w:cs="Tahoma"/>
                <w:szCs w:val="22"/>
                <w:lang w:eastAsia="en-US" w:bidi="ml-IN"/>
              </w:rPr>
              <w:t>Generation</w:t>
            </w:r>
            <w:r w:rsidRPr="003F0105">
              <w:rPr>
                <w:rFonts w:eastAsiaTheme="minorHAnsi" w:cs="Tahoma"/>
                <w:szCs w:val="22"/>
                <w:lang w:val="el-GR" w:eastAsia="en-US" w:bidi="ml-IN"/>
              </w:rPr>
              <w:t xml:space="preserve"> </w:t>
            </w:r>
            <w:r w:rsidRPr="003F0105">
              <w:rPr>
                <w:rFonts w:eastAsiaTheme="minorHAnsi" w:cs="Tahoma"/>
                <w:szCs w:val="22"/>
                <w:lang w:eastAsia="en-US" w:bidi="ml-IN"/>
              </w:rPr>
              <w:t>Firewall</w:t>
            </w:r>
            <w:r w:rsidRPr="003F0105">
              <w:rPr>
                <w:rFonts w:eastAsiaTheme="minorHAnsi" w:cs="Tahoma"/>
                <w:szCs w:val="22"/>
                <w:lang w:val="el-GR" w:eastAsia="en-US" w:bidi="ml-IN"/>
              </w:rPr>
              <w:t xml:space="preserve"> (</w:t>
            </w:r>
            <w:r w:rsidRPr="003F0105">
              <w:rPr>
                <w:rFonts w:eastAsiaTheme="minorHAnsi" w:cs="Tahoma"/>
                <w:szCs w:val="22"/>
                <w:lang w:eastAsia="en-US" w:bidi="ml-IN"/>
              </w:rPr>
              <w:t>NGFW</w:t>
            </w:r>
            <w:r w:rsidRPr="003F0105">
              <w:rPr>
                <w:rFonts w:eastAsiaTheme="minorHAnsi" w:cs="Tahoma"/>
                <w:szCs w:val="22"/>
                <w:lang w:val="el-GR" w:eastAsia="en-US" w:bidi="ml-IN"/>
              </w:rPr>
              <w:t>)</w:t>
            </w:r>
          </w:p>
        </w:tc>
        <w:tc>
          <w:tcPr>
            <w:tcW w:w="1405" w:type="dxa"/>
            <w:tcBorders>
              <w:top w:val="single" w:sz="4" w:space="0" w:color="000000"/>
              <w:bottom w:val="single" w:sz="4" w:space="0" w:color="000000"/>
            </w:tcBorders>
          </w:tcPr>
          <w:p w14:paraId="241AC84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Borders>
              <w:top w:val="single" w:sz="4" w:space="0" w:color="000000"/>
              <w:bottom w:val="single" w:sz="4" w:space="0" w:color="000000"/>
            </w:tcBorders>
          </w:tcPr>
          <w:p w14:paraId="3281879C"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2E3C3A46"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6445BD6" w14:textId="77777777" w:rsidTr="00445D35">
        <w:trPr>
          <w:cantSplit/>
          <w:trHeight w:val="257"/>
          <w:jc w:val="center"/>
        </w:trPr>
        <w:tc>
          <w:tcPr>
            <w:tcW w:w="507" w:type="dxa"/>
            <w:tcBorders>
              <w:top w:val="single" w:sz="4" w:space="0" w:color="000000"/>
              <w:bottom w:val="single" w:sz="4" w:space="0" w:color="000000"/>
            </w:tcBorders>
          </w:tcPr>
          <w:p w14:paraId="70F3CC21"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1.5</w:t>
            </w:r>
          </w:p>
        </w:tc>
        <w:tc>
          <w:tcPr>
            <w:tcW w:w="5107" w:type="dxa"/>
            <w:tcBorders>
              <w:top w:val="single" w:sz="4" w:space="0" w:color="000000"/>
              <w:bottom w:val="single" w:sz="4" w:space="0" w:color="000000"/>
            </w:tcBorders>
          </w:tcPr>
          <w:p w14:paraId="53EAF0BE"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Ο προσφερόμενος εξοπλισμός πρέπει να είναι σύγχρονος και αμεταχείριστος (τελευταίας ενημέρωσης και γενιάς), και να μην υπάρχει ανακοίνωση περί αντικατάστασης/απόσυρσης του.</w:t>
            </w:r>
          </w:p>
        </w:tc>
        <w:tc>
          <w:tcPr>
            <w:tcW w:w="1405" w:type="dxa"/>
            <w:tcBorders>
              <w:top w:val="single" w:sz="4" w:space="0" w:color="000000"/>
              <w:bottom w:val="single" w:sz="4" w:space="0" w:color="000000"/>
            </w:tcBorders>
          </w:tcPr>
          <w:p w14:paraId="77229272"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NAI</w:t>
            </w:r>
          </w:p>
        </w:tc>
        <w:tc>
          <w:tcPr>
            <w:tcW w:w="1677" w:type="dxa"/>
            <w:tcBorders>
              <w:top w:val="single" w:sz="4" w:space="0" w:color="000000"/>
              <w:bottom w:val="single" w:sz="4" w:space="0" w:color="000000"/>
            </w:tcBorders>
          </w:tcPr>
          <w:p w14:paraId="04590F10"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67A37ECD"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AA5AF10" w14:textId="77777777" w:rsidTr="00445D35">
        <w:trPr>
          <w:cantSplit/>
          <w:trHeight w:val="179"/>
          <w:jc w:val="center"/>
        </w:trPr>
        <w:tc>
          <w:tcPr>
            <w:tcW w:w="507" w:type="dxa"/>
            <w:tcBorders>
              <w:top w:val="single" w:sz="4" w:space="0" w:color="000000"/>
              <w:bottom w:val="single" w:sz="4" w:space="0" w:color="000000"/>
            </w:tcBorders>
            <w:shd w:val="clear" w:color="auto" w:fill="D9D9D9"/>
          </w:tcPr>
          <w:p w14:paraId="0783E0A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w:t>
            </w:r>
          </w:p>
        </w:tc>
        <w:tc>
          <w:tcPr>
            <w:tcW w:w="5107" w:type="dxa"/>
            <w:tcBorders>
              <w:top w:val="single" w:sz="4" w:space="0" w:color="000000"/>
              <w:bottom w:val="single" w:sz="4" w:space="0" w:color="000000"/>
            </w:tcBorders>
            <w:shd w:val="clear" w:color="auto" w:fill="D9D9D9"/>
          </w:tcPr>
          <w:p w14:paraId="694E648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ΧΑΡΑΚΤΗΡΙΣΤΙΚΑ ΥΛΙΚΟΥ</w:t>
            </w:r>
          </w:p>
        </w:tc>
        <w:tc>
          <w:tcPr>
            <w:tcW w:w="1405" w:type="dxa"/>
            <w:tcBorders>
              <w:top w:val="single" w:sz="4" w:space="0" w:color="000000"/>
              <w:bottom w:val="single" w:sz="4" w:space="0" w:color="000000"/>
            </w:tcBorders>
            <w:shd w:val="clear" w:color="auto" w:fill="D9D9D9"/>
          </w:tcPr>
          <w:p w14:paraId="7F742EB0"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77" w:type="dxa"/>
            <w:tcBorders>
              <w:top w:val="single" w:sz="4" w:space="0" w:color="000000"/>
              <w:bottom w:val="single" w:sz="4" w:space="0" w:color="000000"/>
            </w:tcBorders>
            <w:shd w:val="clear" w:color="auto" w:fill="D9D9D9"/>
          </w:tcPr>
          <w:p w14:paraId="2730225B"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shd w:val="clear" w:color="auto" w:fill="D9D9D9"/>
          </w:tcPr>
          <w:p w14:paraId="7CA2BFD1"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CD3ABA9" w14:textId="77777777" w:rsidTr="00445D35">
        <w:trPr>
          <w:cantSplit/>
          <w:trHeight w:val="421"/>
          <w:jc w:val="center"/>
        </w:trPr>
        <w:tc>
          <w:tcPr>
            <w:tcW w:w="507" w:type="dxa"/>
            <w:tcBorders>
              <w:top w:val="single" w:sz="4" w:space="0" w:color="000000"/>
              <w:bottom w:val="single" w:sz="4" w:space="0" w:color="000000"/>
            </w:tcBorders>
          </w:tcPr>
          <w:p w14:paraId="1139AF4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2.1</w:t>
            </w:r>
          </w:p>
        </w:tc>
        <w:tc>
          <w:tcPr>
            <w:tcW w:w="5107" w:type="dxa"/>
            <w:tcBorders>
              <w:top w:val="single" w:sz="4" w:space="0" w:color="000000"/>
              <w:bottom w:val="single" w:sz="4" w:space="0" w:color="000000"/>
            </w:tcBorders>
          </w:tcPr>
          <w:p w14:paraId="6D065F61" w14:textId="2343F2C7" w:rsidR="0011442C" w:rsidRPr="003F0105" w:rsidRDefault="0011442C" w:rsidP="00453FD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Υποστήριξη θυρών 40G. </w:t>
            </w:r>
          </w:p>
        </w:tc>
        <w:tc>
          <w:tcPr>
            <w:tcW w:w="1405" w:type="dxa"/>
            <w:tcBorders>
              <w:top w:val="single" w:sz="4" w:space="0" w:color="000000"/>
              <w:bottom w:val="single" w:sz="4" w:space="0" w:color="000000"/>
            </w:tcBorders>
          </w:tcPr>
          <w:p w14:paraId="2886009B" w14:textId="32E1B8C8" w:rsidR="0011442C" w:rsidRPr="003F0105" w:rsidRDefault="00453FDC" w:rsidP="00453FDC">
            <w:pPr>
              <w:suppressAutoHyphens w:val="0"/>
              <w:spacing w:after="0" w:line="276" w:lineRule="auto"/>
              <w:rPr>
                <w:rFonts w:eastAsiaTheme="minorHAnsi" w:cs="Tahoma"/>
                <w:szCs w:val="22"/>
                <w:lang w:eastAsia="en-US" w:bidi="ml-IN"/>
              </w:rPr>
            </w:pPr>
            <w:r>
              <w:rPr>
                <w:rFonts w:eastAsiaTheme="minorHAnsi" w:cs="Tahoma"/>
                <w:szCs w:val="22"/>
                <w:lang w:eastAsia="en-US" w:bidi="ml-IN"/>
              </w:rPr>
              <w:t>2</w:t>
            </w:r>
          </w:p>
        </w:tc>
        <w:tc>
          <w:tcPr>
            <w:tcW w:w="1677" w:type="dxa"/>
            <w:tcBorders>
              <w:top w:val="single" w:sz="4" w:space="0" w:color="000000"/>
              <w:bottom w:val="single" w:sz="4" w:space="0" w:color="000000"/>
            </w:tcBorders>
          </w:tcPr>
          <w:p w14:paraId="37D1F13B"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0C2043BF"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F9182BE" w14:textId="77777777" w:rsidTr="00445D35">
        <w:trPr>
          <w:cantSplit/>
          <w:trHeight w:val="421"/>
          <w:jc w:val="center"/>
        </w:trPr>
        <w:tc>
          <w:tcPr>
            <w:tcW w:w="507" w:type="dxa"/>
            <w:tcBorders>
              <w:top w:val="single" w:sz="4" w:space="0" w:color="000000"/>
              <w:bottom w:val="single" w:sz="4" w:space="0" w:color="000000"/>
            </w:tcBorders>
          </w:tcPr>
          <w:p w14:paraId="6F6D51D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2.2</w:t>
            </w:r>
          </w:p>
        </w:tc>
        <w:tc>
          <w:tcPr>
            <w:tcW w:w="5107" w:type="dxa"/>
            <w:tcBorders>
              <w:top w:val="single" w:sz="4" w:space="0" w:color="000000"/>
              <w:bottom w:val="single" w:sz="4" w:space="0" w:color="000000"/>
            </w:tcBorders>
          </w:tcPr>
          <w:p w14:paraId="4FEA01C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Υποστήριξη θυρών 10G</w:t>
            </w:r>
          </w:p>
        </w:tc>
        <w:tc>
          <w:tcPr>
            <w:tcW w:w="1405" w:type="dxa"/>
            <w:tcBorders>
              <w:top w:val="single" w:sz="4" w:space="0" w:color="000000"/>
              <w:bottom w:val="single" w:sz="4" w:space="0" w:color="000000"/>
            </w:tcBorders>
          </w:tcPr>
          <w:p w14:paraId="5F52B9DB" w14:textId="187A96CB" w:rsidR="0011442C" w:rsidRPr="003F0105" w:rsidRDefault="0011442C" w:rsidP="00453FD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 </w:t>
            </w:r>
            <w:r w:rsidR="00453FDC">
              <w:rPr>
                <w:rFonts w:eastAsiaTheme="minorHAnsi" w:cs="Tahoma"/>
                <w:szCs w:val="22"/>
                <w:lang w:eastAsia="en-US" w:bidi="ml-IN"/>
              </w:rPr>
              <w:t>4</w:t>
            </w:r>
          </w:p>
        </w:tc>
        <w:tc>
          <w:tcPr>
            <w:tcW w:w="1677" w:type="dxa"/>
            <w:tcBorders>
              <w:top w:val="single" w:sz="4" w:space="0" w:color="000000"/>
              <w:bottom w:val="single" w:sz="4" w:space="0" w:color="000000"/>
            </w:tcBorders>
          </w:tcPr>
          <w:p w14:paraId="03B0F7DB"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37213240"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24A8EB4C" w14:textId="77777777" w:rsidTr="00445D35">
        <w:trPr>
          <w:cantSplit/>
          <w:trHeight w:val="422"/>
          <w:jc w:val="center"/>
        </w:trPr>
        <w:tc>
          <w:tcPr>
            <w:tcW w:w="507" w:type="dxa"/>
            <w:tcBorders>
              <w:top w:val="single" w:sz="4" w:space="0" w:color="000000"/>
              <w:bottom w:val="single" w:sz="4" w:space="0" w:color="000000"/>
            </w:tcBorders>
          </w:tcPr>
          <w:p w14:paraId="5C515D0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2.3</w:t>
            </w:r>
          </w:p>
        </w:tc>
        <w:tc>
          <w:tcPr>
            <w:tcW w:w="5107" w:type="dxa"/>
            <w:tcBorders>
              <w:top w:val="single" w:sz="4" w:space="0" w:color="000000"/>
              <w:bottom w:val="single" w:sz="4" w:space="0" w:color="000000"/>
            </w:tcBorders>
          </w:tcPr>
          <w:p w14:paraId="386BDE7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Gigabit Ethernet θύρες τύπου GE RJ45 για διαχείριση.</w:t>
            </w:r>
          </w:p>
        </w:tc>
        <w:tc>
          <w:tcPr>
            <w:tcW w:w="1405" w:type="dxa"/>
            <w:tcBorders>
              <w:top w:val="single" w:sz="4" w:space="0" w:color="000000"/>
              <w:bottom w:val="single" w:sz="4" w:space="0" w:color="000000"/>
            </w:tcBorders>
          </w:tcPr>
          <w:p w14:paraId="1D42692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Borders>
              <w:top w:val="single" w:sz="4" w:space="0" w:color="000000"/>
              <w:bottom w:val="single" w:sz="4" w:space="0" w:color="000000"/>
            </w:tcBorders>
          </w:tcPr>
          <w:p w14:paraId="17C8C28E"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0BDC7CB5"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1FD3E47" w14:textId="77777777" w:rsidTr="00445D35">
        <w:trPr>
          <w:cantSplit/>
          <w:trHeight w:val="167"/>
          <w:jc w:val="center"/>
        </w:trPr>
        <w:tc>
          <w:tcPr>
            <w:tcW w:w="507" w:type="dxa"/>
            <w:tcBorders>
              <w:top w:val="single" w:sz="4" w:space="0" w:color="000000"/>
              <w:bottom w:val="single" w:sz="4" w:space="0" w:color="000000"/>
            </w:tcBorders>
          </w:tcPr>
          <w:p w14:paraId="7F57774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2.4</w:t>
            </w:r>
          </w:p>
        </w:tc>
        <w:tc>
          <w:tcPr>
            <w:tcW w:w="5107" w:type="dxa"/>
            <w:tcBorders>
              <w:top w:val="single" w:sz="4" w:space="0" w:color="000000"/>
              <w:bottom w:val="single" w:sz="4" w:space="0" w:color="000000"/>
            </w:tcBorders>
          </w:tcPr>
          <w:p w14:paraId="5987F99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Θύρα κονσόλας.</w:t>
            </w:r>
          </w:p>
        </w:tc>
        <w:tc>
          <w:tcPr>
            <w:tcW w:w="1405" w:type="dxa"/>
            <w:tcBorders>
              <w:top w:val="single" w:sz="4" w:space="0" w:color="000000"/>
              <w:bottom w:val="single" w:sz="4" w:space="0" w:color="000000"/>
            </w:tcBorders>
          </w:tcPr>
          <w:p w14:paraId="507F208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Borders>
              <w:top w:val="single" w:sz="4" w:space="0" w:color="000000"/>
              <w:bottom w:val="single" w:sz="4" w:space="0" w:color="000000"/>
            </w:tcBorders>
          </w:tcPr>
          <w:p w14:paraId="38107D04"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6B98DA57"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25DEB8F" w14:textId="77777777" w:rsidTr="00445D35">
        <w:trPr>
          <w:cantSplit/>
          <w:trHeight w:val="327"/>
          <w:jc w:val="center"/>
        </w:trPr>
        <w:tc>
          <w:tcPr>
            <w:tcW w:w="507" w:type="dxa"/>
            <w:tcBorders>
              <w:top w:val="single" w:sz="4" w:space="0" w:color="000000"/>
            </w:tcBorders>
          </w:tcPr>
          <w:p w14:paraId="4B4B219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2.5</w:t>
            </w:r>
          </w:p>
        </w:tc>
        <w:tc>
          <w:tcPr>
            <w:tcW w:w="5107" w:type="dxa"/>
            <w:tcBorders>
              <w:top w:val="single" w:sz="4" w:space="0" w:color="000000"/>
            </w:tcBorders>
          </w:tcPr>
          <w:p w14:paraId="1C54FBC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Θύρα USB.</w:t>
            </w:r>
          </w:p>
        </w:tc>
        <w:tc>
          <w:tcPr>
            <w:tcW w:w="1405" w:type="dxa"/>
            <w:tcBorders>
              <w:top w:val="single" w:sz="4" w:space="0" w:color="000000"/>
            </w:tcBorders>
          </w:tcPr>
          <w:p w14:paraId="034C755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Borders>
              <w:top w:val="single" w:sz="4" w:space="0" w:color="000000"/>
            </w:tcBorders>
          </w:tcPr>
          <w:p w14:paraId="273E2EDF"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tcBorders>
          </w:tcPr>
          <w:p w14:paraId="1798F78F"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5A671BE" w14:textId="77777777" w:rsidTr="00445D35">
        <w:trPr>
          <w:cantSplit/>
          <w:trHeight w:val="278"/>
          <w:jc w:val="center"/>
        </w:trPr>
        <w:tc>
          <w:tcPr>
            <w:tcW w:w="507" w:type="dxa"/>
            <w:tcBorders>
              <w:bottom w:val="single" w:sz="4" w:space="0" w:color="000000"/>
            </w:tcBorders>
          </w:tcPr>
          <w:p w14:paraId="4822B92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2.6</w:t>
            </w:r>
          </w:p>
        </w:tc>
        <w:tc>
          <w:tcPr>
            <w:tcW w:w="5107" w:type="dxa"/>
            <w:tcBorders>
              <w:bottom w:val="single" w:sz="4" w:space="0" w:color="000000"/>
            </w:tcBorders>
          </w:tcPr>
          <w:p w14:paraId="7725A55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Εφεδρικά Τροφοδοτικά .</w:t>
            </w:r>
          </w:p>
        </w:tc>
        <w:tc>
          <w:tcPr>
            <w:tcW w:w="1405" w:type="dxa"/>
            <w:tcBorders>
              <w:bottom w:val="single" w:sz="4" w:space="0" w:color="000000"/>
            </w:tcBorders>
          </w:tcPr>
          <w:p w14:paraId="7A45FAA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Borders>
              <w:bottom w:val="single" w:sz="4" w:space="0" w:color="000000"/>
            </w:tcBorders>
          </w:tcPr>
          <w:p w14:paraId="69AF0F5F"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bottom w:val="single" w:sz="4" w:space="0" w:color="000000"/>
            </w:tcBorders>
          </w:tcPr>
          <w:p w14:paraId="7BED9CD4"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5875D9C" w14:textId="77777777" w:rsidTr="00445D35">
        <w:trPr>
          <w:cantSplit/>
          <w:trHeight w:val="422"/>
          <w:jc w:val="center"/>
        </w:trPr>
        <w:tc>
          <w:tcPr>
            <w:tcW w:w="507" w:type="dxa"/>
            <w:tcBorders>
              <w:top w:val="single" w:sz="4" w:space="0" w:color="000000"/>
              <w:bottom w:val="single" w:sz="4" w:space="0" w:color="000000"/>
            </w:tcBorders>
          </w:tcPr>
          <w:p w14:paraId="3D66624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2.7</w:t>
            </w:r>
          </w:p>
        </w:tc>
        <w:tc>
          <w:tcPr>
            <w:tcW w:w="5107" w:type="dxa"/>
            <w:tcBorders>
              <w:top w:val="single" w:sz="4" w:space="0" w:color="000000"/>
              <w:bottom w:val="single" w:sz="4" w:space="0" w:color="000000"/>
            </w:tcBorders>
          </w:tcPr>
          <w:p w14:paraId="1BD46ED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Rack Mounted.</w:t>
            </w:r>
          </w:p>
        </w:tc>
        <w:tc>
          <w:tcPr>
            <w:tcW w:w="1405" w:type="dxa"/>
            <w:tcBorders>
              <w:top w:val="single" w:sz="4" w:space="0" w:color="000000"/>
              <w:bottom w:val="single" w:sz="4" w:space="0" w:color="000000"/>
            </w:tcBorders>
          </w:tcPr>
          <w:p w14:paraId="3FAC36E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Borders>
              <w:top w:val="single" w:sz="4" w:space="0" w:color="000000"/>
              <w:bottom w:val="single" w:sz="4" w:space="0" w:color="000000"/>
            </w:tcBorders>
          </w:tcPr>
          <w:p w14:paraId="4CC2C968"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67B568EE"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27E0D018" w14:textId="77777777" w:rsidTr="00445D35">
        <w:trPr>
          <w:trHeight w:val="983"/>
          <w:jc w:val="center"/>
        </w:trPr>
        <w:tc>
          <w:tcPr>
            <w:tcW w:w="507" w:type="dxa"/>
          </w:tcPr>
          <w:p w14:paraId="251EF9C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2.8</w:t>
            </w:r>
          </w:p>
        </w:tc>
        <w:tc>
          <w:tcPr>
            <w:tcW w:w="5107" w:type="dxa"/>
          </w:tcPr>
          <w:p w14:paraId="3060DB13"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eastAsia="en-US" w:bidi="ml-IN"/>
              </w:rPr>
              <w:t>High</w:t>
            </w:r>
            <w:r w:rsidRPr="003F0105">
              <w:rPr>
                <w:rFonts w:eastAsiaTheme="minorHAnsi" w:cs="Tahoma"/>
                <w:szCs w:val="22"/>
                <w:lang w:val="el-GR" w:eastAsia="en-US" w:bidi="ml-IN"/>
              </w:rPr>
              <w:t xml:space="preserve"> </w:t>
            </w:r>
            <w:r w:rsidRPr="003F0105">
              <w:rPr>
                <w:rFonts w:eastAsiaTheme="minorHAnsi" w:cs="Tahoma"/>
                <w:szCs w:val="22"/>
                <w:lang w:eastAsia="en-US" w:bidi="ml-IN"/>
              </w:rPr>
              <w:t>Availability</w:t>
            </w:r>
            <w:r w:rsidRPr="003F0105">
              <w:rPr>
                <w:rFonts w:eastAsiaTheme="minorHAnsi" w:cs="Tahoma"/>
                <w:szCs w:val="22"/>
                <w:lang w:val="el-GR" w:eastAsia="en-US" w:bidi="ml-IN"/>
              </w:rPr>
              <w:t>.Υποστήριξη των παρακάτω:</w:t>
            </w:r>
          </w:p>
          <w:p w14:paraId="0EC13FF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Active / Active,</w:t>
            </w:r>
          </w:p>
          <w:p w14:paraId="26BEEAC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Active / Passive,</w:t>
            </w:r>
          </w:p>
          <w:p w14:paraId="054283A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Clustering.</w:t>
            </w:r>
          </w:p>
        </w:tc>
        <w:tc>
          <w:tcPr>
            <w:tcW w:w="1405" w:type="dxa"/>
          </w:tcPr>
          <w:p w14:paraId="63C26F7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Pr>
          <w:p w14:paraId="353A3BF6"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Pr>
          <w:p w14:paraId="161B1427"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BFF307C" w14:textId="77777777" w:rsidTr="00445D35">
        <w:trPr>
          <w:trHeight w:val="593"/>
          <w:jc w:val="center"/>
        </w:trPr>
        <w:tc>
          <w:tcPr>
            <w:tcW w:w="507" w:type="dxa"/>
          </w:tcPr>
          <w:p w14:paraId="769BFDD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2.9</w:t>
            </w:r>
          </w:p>
        </w:tc>
        <w:tc>
          <w:tcPr>
            <w:tcW w:w="5107" w:type="dxa"/>
          </w:tcPr>
          <w:p w14:paraId="5965E1C4"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Να προσφερθεί ο κατάλληλος αριθμός </w:t>
            </w:r>
            <w:r w:rsidRPr="003F0105">
              <w:rPr>
                <w:rFonts w:eastAsiaTheme="minorHAnsi" w:cs="Tahoma"/>
                <w:szCs w:val="22"/>
                <w:lang w:eastAsia="en-US" w:bidi="ml-IN"/>
              </w:rPr>
              <w:t>transceivers</w:t>
            </w:r>
            <w:r w:rsidRPr="003F0105">
              <w:rPr>
                <w:rFonts w:eastAsiaTheme="minorHAnsi" w:cs="Tahoma"/>
                <w:szCs w:val="22"/>
                <w:lang w:val="el-GR" w:eastAsia="en-US" w:bidi="ml-IN"/>
              </w:rPr>
              <w:t>/καλωδίων για την σύνδεση των συσκευών στο δίκτυο σύμφωνα με τον προτεινόμενο τρόπο σύνδεσης.</w:t>
            </w:r>
          </w:p>
        </w:tc>
        <w:tc>
          <w:tcPr>
            <w:tcW w:w="1405" w:type="dxa"/>
          </w:tcPr>
          <w:p w14:paraId="3493131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Pr>
          <w:p w14:paraId="0951237E"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Pr>
          <w:p w14:paraId="08CB5817"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972BFE1" w14:textId="77777777" w:rsidTr="00445D35">
        <w:trPr>
          <w:cantSplit/>
          <w:trHeight w:val="223"/>
          <w:jc w:val="center"/>
        </w:trPr>
        <w:tc>
          <w:tcPr>
            <w:tcW w:w="507" w:type="dxa"/>
            <w:tcBorders>
              <w:top w:val="single" w:sz="4" w:space="0" w:color="000000"/>
              <w:bottom w:val="single" w:sz="4" w:space="0" w:color="000000"/>
            </w:tcBorders>
            <w:shd w:val="clear" w:color="auto" w:fill="D9D9D9"/>
          </w:tcPr>
          <w:p w14:paraId="07F405D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w:t>
            </w:r>
          </w:p>
        </w:tc>
        <w:tc>
          <w:tcPr>
            <w:tcW w:w="5107" w:type="dxa"/>
            <w:tcBorders>
              <w:top w:val="single" w:sz="4" w:space="0" w:color="000000"/>
              <w:bottom w:val="single" w:sz="4" w:space="0" w:color="000000"/>
            </w:tcBorders>
            <w:shd w:val="clear" w:color="auto" w:fill="D9D9D9"/>
          </w:tcPr>
          <w:p w14:paraId="379138F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ΧΑΡΑΚΤΗΡΙΣΤΙΚΑ ΑΠΟΔΟΣΗΣ ΣΥΣΚΕΥΗΣ</w:t>
            </w:r>
          </w:p>
        </w:tc>
        <w:tc>
          <w:tcPr>
            <w:tcW w:w="1405" w:type="dxa"/>
            <w:tcBorders>
              <w:top w:val="single" w:sz="4" w:space="0" w:color="000000"/>
              <w:bottom w:val="single" w:sz="4" w:space="0" w:color="000000"/>
            </w:tcBorders>
            <w:shd w:val="clear" w:color="auto" w:fill="D9D9D9"/>
          </w:tcPr>
          <w:p w14:paraId="59431B1E"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77" w:type="dxa"/>
            <w:tcBorders>
              <w:top w:val="single" w:sz="4" w:space="0" w:color="000000"/>
              <w:bottom w:val="single" w:sz="4" w:space="0" w:color="000000"/>
            </w:tcBorders>
            <w:shd w:val="clear" w:color="auto" w:fill="D9D9D9"/>
          </w:tcPr>
          <w:p w14:paraId="7E74415C"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shd w:val="clear" w:color="auto" w:fill="D9D9D9"/>
          </w:tcPr>
          <w:p w14:paraId="4CFC631A"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9E1B171" w14:textId="77777777" w:rsidTr="00445D35">
        <w:trPr>
          <w:cantSplit/>
          <w:trHeight w:val="468"/>
          <w:jc w:val="center"/>
        </w:trPr>
        <w:tc>
          <w:tcPr>
            <w:tcW w:w="507" w:type="dxa"/>
            <w:tcBorders>
              <w:top w:val="single" w:sz="4" w:space="0" w:color="000000"/>
            </w:tcBorders>
          </w:tcPr>
          <w:p w14:paraId="1237CFA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3.1</w:t>
            </w:r>
          </w:p>
        </w:tc>
        <w:tc>
          <w:tcPr>
            <w:tcW w:w="5107" w:type="dxa"/>
            <w:tcBorders>
              <w:top w:val="single" w:sz="4" w:space="0" w:color="000000"/>
            </w:tcBorders>
          </w:tcPr>
          <w:p w14:paraId="02258333" w14:textId="2C2DB58F" w:rsidR="0011442C" w:rsidRPr="00061B7F" w:rsidRDefault="00E32D84" w:rsidP="00E32D84">
            <w:pPr>
              <w:suppressAutoHyphens w:val="0"/>
              <w:spacing w:after="0" w:line="276" w:lineRule="auto"/>
              <w:rPr>
                <w:rFonts w:eastAsiaTheme="minorHAnsi" w:cs="Tahoma"/>
                <w:szCs w:val="22"/>
                <w:lang w:val="en-US" w:eastAsia="en-US" w:bidi="ml-IN"/>
              </w:rPr>
            </w:pPr>
            <w:r w:rsidRPr="00E32D84">
              <w:rPr>
                <w:rFonts w:eastAsiaTheme="minorHAnsi" w:cs="Tahoma"/>
                <w:szCs w:val="22"/>
                <w:lang w:val="en-US" w:eastAsia="en-US" w:bidi="ml-IN"/>
              </w:rPr>
              <w:t xml:space="preserve">Ρυθμαπόδοση (throughput) </w:t>
            </w:r>
            <w:r w:rsidRPr="00865CE5">
              <w:rPr>
                <w:rFonts w:eastAsiaTheme="minorHAnsi" w:cs="Tahoma"/>
                <w:szCs w:val="22"/>
                <w:lang w:val="en-US" w:eastAsia="en-US" w:bidi="ml-IN"/>
              </w:rPr>
              <w:t xml:space="preserve">(Packet per Second) </w:t>
            </w:r>
          </w:p>
        </w:tc>
        <w:tc>
          <w:tcPr>
            <w:tcW w:w="1405" w:type="dxa"/>
            <w:tcBorders>
              <w:top w:val="single" w:sz="4" w:space="0" w:color="000000"/>
            </w:tcBorders>
          </w:tcPr>
          <w:p w14:paraId="7426ECFA" w14:textId="24A3910D" w:rsidR="0011442C" w:rsidRPr="003F0105" w:rsidRDefault="0011442C" w:rsidP="00E32D84">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w:t>
            </w:r>
            <w:r w:rsidR="00E32D84" w:rsidRPr="009E558A">
              <w:rPr>
                <w:rFonts w:eastAsiaTheme="minorHAnsi" w:cs="Tahoma"/>
                <w:szCs w:val="22"/>
                <w:lang w:val="en-US" w:eastAsia="en-US" w:bidi="ml-IN"/>
              </w:rPr>
              <w:t>6</w:t>
            </w:r>
            <w:r w:rsidR="00E32D84">
              <w:rPr>
                <w:rFonts w:eastAsiaTheme="minorHAnsi" w:cs="Tahoma"/>
                <w:szCs w:val="22"/>
                <w:lang w:val="en-US" w:eastAsia="en-US" w:bidi="ml-IN"/>
              </w:rPr>
              <w:t xml:space="preserve">4 </w:t>
            </w:r>
            <w:r w:rsidR="00E32D84" w:rsidRPr="009E558A">
              <w:rPr>
                <w:rFonts w:eastAsiaTheme="minorHAnsi" w:cs="Tahoma"/>
                <w:szCs w:val="22"/>
                <w:lang w:val="en-US" w:eastAsia="en-US" w:bidi="ml-IN"/>
              </w:rPr>
              <w:t>Mpps</w:t>
            </w:r>
          </w:p>
        </w:tc>
        <w:tc>
          <w:tcPr>
            <w:tcW w:w="1677" w:type="dxa"/>
            <w:tcBorders>
              <w:top w:val="single" w:sz="4" w:space="0" w:color="000000"/>
            </w:tcBorders>
          </w:tcPr>
          <w:p w14:paraId="145E2E88"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tcBorders>
          </w:tcPr>
          <w:p w14:paraId="7C2BDD9C"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0E4E72C" w14:textId="77777777" w:rsidTr="00445D35">
        <w:trPr>
          <w:trHeight w:val="424"/>
          <w:jc w:val="center"/>
        </w:trPr>
        <w:tc>
          <w:tcPr>
            <w:tcW w:w="507" w:type="dxa"/>
            <w:tcBorders>
              <w:top w:val="single" w:sz="4" w:space="0" w:color="000000"/>
            </w:tcBorders>
          </w:tcPr>
          <w:p w14:paraId="22611AF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3.2</w:t>
            </w:r>
          </w:p>
        </w:tc>
        <w:tc>
          <w:tcPr>
            <w:tcW w:w="5107" w:type="dxa"/>
            <w:tcBorders>
              <w:top w:val="single" w:sz="4" w:space="0" w:color="000000"/>
            </w:tcBorders>
          </w:tcPr>
          <w:p w14:paraId="025514B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Ρυθμαπόδοση (throughput) NGFW - Enterprise Traffic Mix.</w:t>
            </w:r>
          </w:p>
        </w:tc>
        <w:tc>
          <w:tcPr>
            <w:tcW w:w="1405" w:type="dxa"/>
            <w:tcBorders>
              <w:top w:val="single" w:sz="4" w:space="0" w:color="000000"/>
            </w:tcBorders>
          </w:tcPr>
          <w:p w14:paraId="15083175" w14:textId="32007598" w:rsidR="0011442C" w:rsidRPr="003F0105" w:rsidRDefault="0011442C" w:rsidP="00453FD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 </w:t>
            </w:r>
            <w:r w:rsidR="00453FDC">
              <w:rPr>
                <w:rFonts w:eastAsiaTheme="minorHAnsi" w:cs="Tahoma"/>
                <w:szCs w:val="22"/>
                <w:lang w:eastAsia="en-US" w:bidi="ml-IN"/>
              </w:rPr>
              <w:t>8</w:t>
            </w:r>
            <w:r w:rsidR="00453FDC" w:rsidRPr="003F0105">
              <w:rPr>
                <w:rFonts w:eastAsiaTheme="minorHAnsi" w:cs="Tahoma"/>
                <w:szCs w:val="22"/>
                <w:lang w:eastAsia="en-US" w:bidi="ml-IN"/>
              </w:rPr>
              <w:t>Gbps</w:t>
            </w:r>
          </w:p>
        </w:tc>
        <w:tc>
          <w:tcPr>
            <w:tcW w:w="1677" w:type="dxa"/>
            <w:tcBorders>
              <w:top w:val="single" w:sz="4" w:space="0" w:color="000000"/>
            </w:tcBorders>
          </w:tcPr>
          <w:p w14:paraId="765E16D7"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tcBorders>
          </w:tcPr>
          <w:p w14:paraId="129F35F0"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8B9119A" w14:textId="77777777" w:rsidTr="00445D35">
        <w:trPr>
          <w:trHeight w:val="421"/>
          <w:jc w:val="center"/>
        </w:trPr>
        <w:tc>
          <w:tcPr>
            <w:tcW w:w="507" w:type="dxa"/>
            <w:tcBorders>
              <w:top w:val="single" w:sz="4" w:space="0" w:color="000000"/>
              <w:bottom w:val="single" w:sz="4" w:space="0" w:color="000000"/>
            </w:tcBorders>
          </w:tcPr>
          <w:p w14:paraId="68853230" w14:textId="1C514AFC"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3.3</w:t>
            </w:r>
          </w:p>
        </w:tc>
        <w:tc>
          <w:tcPr>
            <w:tcW w:w="5107" w:type="dxa"/>
            <w:tcBorders>
              <w:top w:val="single" w:sz="4" w:space="0" w:color="000000"/>
              <w:bottom w:val="single" w:sz="4" w:space="0" w:color="000000"/>
            </w:tcBorders>
          </w:tcPr>
          <w:p w14:paraId="58E345E9" w14:textId="18E562A8"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Ρυθμαπόδοση (throughput) ΙPS - Enterprise Traffic Mix.</w:t>
            </w:r>
          </w:p>
        </w:tc>
        <w:tc>
          <w:tcPr>
            <w:tcW w:w="1405" w:type="dxa"/>
            <w:tcBorders>
              <w:top w:val="single" w:sz="4" w:space="0" w:color="000000"/>
              <w:bottom w:val="single" w:sz="4" w:space="0" w:color="000000"/>
            </w:tcBorders>
          </w:tcPr>
          <w:p w14:paraId="21FDE538" w14:textId="0A1DBBFE" w:rsidR="0011442C" w:rsidRPr="003F0105" w:rsidRDefault="0011442C" w:rsidP="0011442C">
            <w:pPr>
              <w:suppressAutoHyphens w:val="0"/>
              <w:spacing w:after="0" w:line="276" w:lineRule="auto"/>
              <w:rPr>
                <w:rFonts w:eastAsiaTheme="minorHAnsi" w:cs="Tahoma"/>
                <w:szCs w:val="22"/>
                <w:lang w:eastAsia="en-US" w:bidi="ml-IN"/>
              </w:rPr>
            </w:pPr>
          </w:p>
        </w:tc>
        <w:tc>
          <w:tcPr>
            <w:tcW w:w="1677" w:type="dxa"/>
            <w:tcBorders>
              <w:top w:val="single" w:sz="4" w:space="0" w:color="000000"/>
              <w:bottom w:val="single" w:sz="4" w:space="0" w:color="000000"/>
            </w:tcBorders>
          </w:tcPr>
          <w:p w14:paraId="244F6C90"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16049446"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D78ADCD" w14:textId="77777777" w:rsidTr="00445D35">
        <w:trPr>
          <w:trHeight w:val="424"/>
          <w:jc w:val="center"/>
        </w:trPr>
        <w:tc>
          <w:tcPr>
            <w:tcW w:w="507" w:type="dxa"/>
            <w:tcBorders>
              <w:top w:val="single" w:sz="4" w:space="0" w:color="000000"/>
            </w:tcBorders>
          </w:tcPr>
          <w:p w14:paraId="7EE5286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3.4</w:t>
            </w:r>
          </w:p>
        </w:tc>
        <w:tc>
          <w:tcPr>
            <w:tcW w:w="5107" w:type="dxa"/>
            <w:tcBorders>
              <w:top w:val="single" w:sz="4" w:space="0" w:color="000000"/>
            </w:tcBorders>
          </w:tcPr>
          <w:p w14:paraId="384C8B2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Ρυθμαπόδοση (throughput) Threat Protection - Enterprise Traffic Mix.</w:t>
            </w:r>
          </w:p>
        </w:tc>
        <w:tc>
          <w:tcPr>
            <w:tcW w:w="1405" w:type="dxa"/>
            <w:tcBorders>
              <w:top w:val="single" w:sz="4" w:space="0" w:color="000000"/>
            </w:tcBorders>
          </w:tcPr>
          <w:p w14:paraId="6B8341CA" w14:textId="56AC18D7" w:rsidR="0011442C" w:rsidRPr="003F0105" w:rsidRDefault="0011442C" w:rsidP="00453FD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 </w:t>
            </w:r>
            <w:r w:rsidR="00453FDC">
              <w:rPr>
                <w:rFonts w:eastAsiaTheme="minorHAnsi" w:cs="Tahoma"/>
                <w:szCs w:val="22"/>
                <w:lang w:eastAsia="en-US" w:bidi="ml-IN"/>
              </w:rPr>
              <w:t>7</w:t>
            </w:r>
            <w:r w:rsidR="00453FDC" w:rsidRPr="003F0105">
              <w:rPr>
                <w:rFonts w:eastAsiaTheme="minorHAnsi" w:cs="Tahoma"/>
                <w:szCs w:val="22"/>
                <w:lang w:eastAsia="en-US" w:bidi="ml-IN"/>
              </w:rPr>
              <w:t>Gbps</w:t>
            </w:r>
          </w:p>
        </w:tc>
        <w:tc>
          <w:tcPr>
            <w:tcW w:w="1677" w:type="dxa"/>
            <w:tcBorders>
              <w:top w:val="single" w:sz="4" w:space="0" w:color="000000"/>
            </w:tcBorders>
          </w:tcPr>
          <w:p w14:paraId="257FCE6E"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tcBorders>
          </w:tcPr>
          <w:p w14:paraId="331F291B"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59520E2" w14:textId="77777777" w:rsidTr="00445D35">
        <w:trPr>
          <w:trHeight w:val="424"/>
          <w:jc w:val="center"/>
        </w:trPr>
        <w:tc>
          <w:tcPr>
            <w:tcW w:w="507" w:type="dxa"/>
            <w:tcBorders>
              <w:top w:val="single" w:sz="4" w:space="0" w:color="000000"/>
            </w:tcBorders>
          </w:tcPr>
          <w:p w14:paraId="29B065C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3.5</w:t>
            </w:r>
          </w:p>
        </w:tc>
        <w:tc>
          <w:tcPr>
            <w:tcW w:w="5107" w:type="dxa"/>
            <w:tcBorders>
              <w:top w:val="single" w:sz="4" w:space="0" w:color="000000"/>
            </w:tcBorders>
          </w:tcPr>
          <w:p w14:paraId="6F3CF74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Ταυτόχρονες συνδέσεις.</w:t>
            </w:r>
          </w:p>
        </w:tc>
        <w:tc>
          <w:tcPr>
            <w:tcW w:w="1405" w:type="dxa"/>
            <w:tcBorders>
              <w:top w:val="single" w:sz="4" w:space="0" w:color="000000"/>
            </w:tcBorders>
          </w:tcPr>
          <w:p w14:paraId="10E842C8" w14:textId="2341DB08" w:rsidR="0011442C" w:rsidRPr="003F0105" w:rsidRDefault="0011442C" w:rsidP="00453FD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 </w:t>
            </w:r>
            <w:r w:rsidR="00453FDC">
              <w:rPr>
                <w:rFonts w:eastAsiaTheme="minorHAnsi" w:cs="Tahoma"/>
                <w:szCs w:val="22"/>
                <w:lang w:val="en-US" w:eastAsia="en-US" w:bidi="ml-IN"/>
              </w:rPr>
              <w:t>8</w:t>
            </w:r>
            <w:r w:rsidR="0038514B">
              <w:rPr>
                <w:rFonts w:eastAsiaTheme="minorHAnsi" w:cs="Tahoma"/>
                <w:szCs w:val="22"/>
                <w:lang w:val="el-GR" w:eastAsia="en-US" w:bidi="ml-IN"/>
              </w:rPr>
              <w:t xml:space="preserve"> </w:t>
            </w:r>
            <w:r w:rsidR="0038514B" w:rsidRPr="003F0105">
              <w:rPr>
                <w:rFonts w:eastAsiaTheme="minorHAnsi" w:cs="Tahoma"/>
                <w:szCs w:val="22"/>
                <w:lang w:eastAsia="en-US" w:bidi="ml-IN"/>
              </w:rPr>
              <w:t>Million</w:t>
            </w:r>
          </w:p>
        </w:tc>
        <w:tc>
          <w:tcPr>
            <w:tcW w:w="1677" w:type="dxa"/>
            <w:tcBorders>
              <w:top w:val="single" w:sz="4" w:space="0" w:color="000000"/>
            </w:tcBorders>
          </w:tcPr>
          <w:p w14:paraId="3956A53C"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tcBorders>
          </w:tcPr>
          <w:p w14:paraId="4C0DB993"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589FA287" w14:textId="77777777" w:rsidTr="00445D35">
        <w:trPr>
          <w:trHeight w:val="422"/>
          <w:jc w:val="center"/>
        </w:trPr>
        <w:tc>
          <w:tcPr>
            <w:tcW w:w="507" w:type="dxa"/>
            <w:tcBorders>
              <w:bottom w:val="single" w:sz="4" w:space="0" w:color="000000"/>
            </w:tcBorders>
          </w:tcPr>
          <w:p w14:paraId="051B47D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3.6</w:t>
            </w:r>
          </w:p>
        </w:tc>
        <w:tc>
          <w:tcPr>
            <w:tcW w:w="5107" w:type="dxa"/>
            <w:tcBorders>
              <w:bottom w:val="single" w:sz="4" w:space="0" w:color="000000"/>
            </w:tcBorders>
          </w:tcPr>
          <w:p w14:paraId="029F8608"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Ρυθμός δημιουργίας νέων συνδέσεων ανά δευτερόλεπτο.</w:t>
            </w:r>
          </w:p>
        </w:tc>
        <w:tc>
          <w:tcPr>
            <w:tcW w:w="1405" w:type="dxa"/>
            <w:tcBorders>
              <w:bottom w:val="single" w:sz="4" w:space="0" w:color="000000"/>
            </w:tcBorders>
          </w:tcPr>
          <w:p w14:paraId="3CE5979B" w14:textId="307C7D1A" w:rsidR="0011442C" w:rsidRPr="003F0105" w:rsidRDefault="0011442C" w:rsidP="0038514B">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 </w:t>
            </w:r>
            <w:r w:rsidR="0038514B">
              <w:rPr>
                <w:rFonts w:eastAsiaTheme="minorHAnsi" w:cs="Tahoma"/>
                <w:szCs w:val="22"/>
                <w:lang w:val="el-GR" w:eastAsia="en-US" w:bidi="ml-IN"/>
              </w:rPr>
              <w:t>43</w:t>
            </w:r>
            <w:r w:rsidR="0038514B" w:rsidRPr="003F0105">
              <w:rPr>
                <w:rFonts w:eastAsiaTheme="minorHAnsi" w:cs="Tahoma"/>
                <w:szCs w:val="22"/>
                <w:lang w:eastAsia="en-US" w:bidi="ml-IN"/>
              </w:rPr>
              <w:t>0</w:t>
            </w:r>
            <w:r w:rsidR="00EE04BE">
              <w:rPr>
                <w:rFonts w:eastAsiaTheme="minorHAnsi" w:cs="Tahoma"/>
                <w:szCs w:val="22"/>
                <w:lang w:eastAsia="en-US" w:bidi="ml-IN"/>
              </w:rPr>
              <w:t>.</w:t>
            </w:r>
            <w:r w:rsidRPr="003F0105">
              <w:rPr>
                <w:rFonts w:eastAsiaTheme="minorHAnsi" w:cs="Tahoma"/>
                <w:szCs w:val="22"/>
                <w:lang w:eastAsia="en-US" w:bidi="ml-IN"/>
              </w:rPr>
              <w:t>000</w:t>
            </w:r>
          </w:p>
        </w:tc>
        <w:tc>
          <w:tcPr>
            <w:tcW w:w="1677" w:type="dxa"/>
            <w:tcBorders>
              <w:bottom w:val="single" w:sz="4" w:space="0" w:color="000000"/>
            </w:tcBorders>
          </w:tcPr>
          <w:p w14:paraId="4EF5DFB7"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bottom w:val="single" w:sz="4" w:space="0" w:color="000000"/>
            </w:tcBorders>
          </w:tcPr>
          <w:p w14:paraId="4994481F"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FC5701B" w14:textId="77777777" w:rsidTr="00445D35">
        <w:trPr>
          <w:trHeight w:val="424"/>
          <w:jc w:val="center"/>
        </w:trPr>
        <w:tc>
          <w:tcPr>
            <w:tcW w:w="507" w:type="dxa"/>
            <w:tcBorders>
              <w:top w:val="single" w:sz="4" w:space="0" w:color="000000"/>
              <w:bottom w:val="single" w:sz="4" w:space="0" w:color="000000"/>
            </w:tcBorders>
          </w:tcPr>
          <w:p w14:paraId="7F2B0A0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3.7</w:t>
            </w:r>
          </w:p>
        </w:tc>
        <w:tc>
          <w:tcPr>
            <w:tcW w:w="5107" w:type="dxa"/>
            <w:tcBorders>
              <w:top w:val="single" w:sz="4" w:space="0" w:color="000000"/>
              <w:bottom w:val="single" w:sz="4" w:space="0" w:color="000000"/>
            </w:tcBorders>
          </w:tcPr>
          <w:p w14:paraId="312BB6F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Ρυθμαπόδοση (throughput) IPsec VPN (512 byte).</w:t>
            </w:r>
          </w:p>
        </w:tc>
        <w:tc>
          <w:tcPr>
            <w:tcW w:w="1405" w:type="dxa"/>
            <w:tcBorders>
              <w:top w:val="single" w:sz="4" w:space="0" w:color="000000"/>
              <w:bottom w:val="single" w:sz="4" w:space="0" w:color="000000"/>
            </w:tcBorders>
          </w:tcPr>
          <w:p w14:paraId="7516B2BC" w14:textId="32D814F4" w:rsidR="0011442C" w:rsidRPr="003F0105" w:rsidRDefault="0011442C" w:rsidP="00453FD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 </w:t>
            </w:r>
            <w:r w:rsidR="00453FDC">
              <w:rPr>
                <w:rFonts w:eastAsiaTheme="minorHAnsi" w:cs="Tahoma"/>
                <w:szCs w:val="22"/>
                <w:lang w:eastAsia="en-US" w:bidi="ml-IN"/>
              </w:rPr>
              <w:t>45</w:t>
            </w:r>
            <w:r w:rsidR="00453FDC" w:rsidRPr="003F0105">
              <w:rPr>
                <w:rFonts w:eastAsiaTheme="minorHAnsi" w:cs="Tahoma"/>
                <w:szCs w:val="22"/>
                <w:lang w:eastAsia="en-US" w:bidi="ml-IN"/>
              </w:rPr>
              <w:t xml:space="preserve"> </w:t>
            </w:r>
            <w:r w:rsidRPr="003F0105">
              <w:rPr>
                <w:rFonts w:eastAsiaTheme="minorHAnsi" w:cs="Tahoma"/>
                <w:szCs w:val="22"/>
                <w:lang w:eastAsia="en-US" w:bidi="ml-IN"/>
              </w:rPr>
              <w:t>Gbps</w:t>
            </w:r>
          </w:p>
        </w:tc>
        <w:tc>
          <w:tcPr>
            <w:tcW w:w="1677" w:type="dxa"/>
            <w:tcBorders>
              <w:top w:val="single" w:sz="4" w:space="0" w:color="000000"/>
              <w:bottom w:val="single" w:sz="4" w:space="0" w:color="000000"/>
            </w:tcBorders>
          </w:tcPr>
          <w:p w14:paraId="02D3DF6B"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152ECEEF"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0B112FD" w14:textId="77777777" w:rsidTr="00445D35">
        <w:trPr>
          <w:trHeight w:val="421"/>
          <w:jc w:val="center"/>
        </w:trPr>
        <w:tc>
          <w:tcPr>
            <w:tcW w:w="507" w:type="dxa"/>
            <w:tcBorders>
              <w:top w:val="single" w:sz="4" w:space="0" w:color="000000"/>
              <w:bottom w:val="single" w:sz="4" w:space="0" w:color="000000"/>
            </w:tcBorders>
          </w:tcPr>
          <w:p w14:paraId="146A9F0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3.8</w:t>
            </w:r>
          </w:p>
        </w:tc>
        <w:tc>
          <w:tcPr>
            <w:tcW w:w="5107" w:type="dxa"/>
            <w:tcBorders>
              <w:top w:val="single" w:sz="4" w:space="0" w:color="000000"/>
              <w:bottom w:val="single" w:sz="4" w:space="0" w:color="000000"/>
            </w:tcBorders>
          </w:tcPr>
          <w:p w14:paraId="596322C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Gateway-to-Gateway/Peer-to-Peer IPsec VPN Tunnels.</w:t>
            </w:r>
          </w:p>
        </w:tc>
        <w:tc>
          <w:tcPr>
            <w:tcW w:w="1405" w:type="dxa"/>
            <w:tcBorders>
              <w:top w:val="single" w:sz="4" w:space="0" w:color="000000"/>
              <w:bottom w:val="single" w:sz="4" w:space="0" w:color="000000"/>
            </w:tcBorders>
          </w:tcPr>
          <w:p w14:paraId="4B3B4E8B" w14:textId="26A8AB8F" w:rsidR="0011442C" w:rsidRPr="003F0105" w:rsidRDefault="0011442C" w:rsidP="00453FD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 </w:t>
            </w:r>
            <w:r w:rsidR="00453FDC">
              <w:rPr>
                <w:rFonts w:eastAsiaTheme="minorHAnsi" w:cs="Tahoma"/>
                <w:szCs w:val="22"/>
                <w:lang w:eastAsia="en-US" w:bidi="ml-IN"/>
              </w:rPr>
              <w:t>20</w:t>
            </w:r>
            <w:r w:rsidR="00EE04BE">
              <w:rPr>
                <w:rFonts w:eastAsiaTheme="minorHAnsi" w:cs="Tahoma"/>
                <w:szCs w:val="22"/>
                <w:lang w:eastAsia="en-US" w:bidi="ml-IN"/>
              </w:rPr>
              <w:t>.</w:t>
            </w:r>
            <w:r w:rsidRPr="003F0105">
              <w:rPr>
                <w:rFonts w:eastAsiaTheme="minorHAnsi" w:cs="Tahoma"/>
                <w:szCs w:val="22"/>
                <w:lang w:eastAsia="en-US" w:bidi="ml-IN"/>
              </w:rPr>
              <w:t>000</w:t>
            </w:r>
          </w:p>
        </w:tc>
        <w:tc>
          <w:tcPr>
            <w:tcW w:w="1677" w:type="dxa"/>
            <w:tcBorders>
              <w:top w:val="single" w:sz="4" w:space="0" w:color="000000"/>
              <w:bottom w:val="single" w:sz="4" w:space="0" w:color="000000"/>
            </w:tcBorders>
          </w:tcPr>
          <w:p w14:paraId="3D410130"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01D76E5A"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1D680B2D" w14:textId="77777777" w:rsidTr="00445D35">
        <w:trPr>
          <w:trHeight w:val="424"/>
          <w:jc w:val="center"/>
        </w:trPr>
        <w:tc>
          <w:tcPr>
            <w:tcW w:w="507" w:type="dxa"/>
            <w:tcBorders>
              <w:top w:val="single" w:sz="4" w:space="0" w:color="000000"/>
              <w:bottom w:val="single" w:sz="4" w:space="0" w:color="000000"/>
            </w:tcBorders>
          </w:tcPr>
          <w:p w14:paraId="643258C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3.9</w:t>
            </w:r>
          </w:p>
        </w:tc>
        <w:tc>
          <w:tcPr>
            <w:tcW w:w="5107" w:type="dxa"/>
            <w:tcBorders>
              <w:top w:val="single" w:sz="4" w:space="0" w:color="000000"/>
              <w:bottom w:val="single" w:sz="4" w:space="0" w:color="000000"/>
            </w:tcBorders>
          </w:tcPr>
          <w:p w14:paraId="7A84346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Client-to-Gateway/ Client-to-Peer IPsec VPN Tunnels.</w:t>
            </w:r>
          </w:p>
        </w:tc>
        <w:tc>
          <w:tcPr>
            <w:tcW w:w="1405" w:type="dxa"/>
            <w:tcBorders>
              <w:top w:val="single" w:sz="4" w:space="0" w:color="000000"/>
              <w:bottom w:val="single" w:sz="4" w:space="0" w:color="000000"/>
            </w:tcBorders>
          </w:tcPr>
          <w:p w14:paraId="3CDB9ED9" w14:textId="2FCA5B67" w:rsidR="0011442C" w:rsidRPr="003F0105" w:rsidRDefault="0011442C" w:rsidP="00453FD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 </w:t>
            </w:r>
            <w:r w:rsidR="00453FDC" w:rsidRPr="003F0105">
              <w:rPr>
                <w:rFonts w:eastAsiaTheme="minorHAnsi" w:cs="Tahoma"/>
                <w:szCs w:val="22"/>
                <w:lang w:eastAsia="en-US" w:bidi="ml-IN"/>
              </w:rPr>
              <w:t>1</w:t>
            </w:r>
            <w:r w:rsidR="00453FDC">
              <w:rPr>
                <w:rFonts w:eastAsiaTheme="minorHAnsi" w:cs="Tahoma"/>
                <w:szCs w:val="22"/>
                <w:lang w:eastAsia="en-US" w:bidi="ml-IN"/>
              </w:rPr>
              <w:t>0</w:t>
            </w:r>
            <w:r w:rsidR="00453FDC" w:rsidRPr="003F0105">
              <w:rPr>
                <w:rFonts w:eastAsiaTheme="minorHAnsi" w:cs="Tahoma"/>
                <w:szCs w:val="22"/>
                <w:lang w:eastAsia="en-US" w:bidi="ml-IN"/>
              </w:rPr>
              <w:t>0</w:t>
            </w:r>
            <w:r w:rsidR="00EE04BE">
              <w:rPr>
                <w:rFonts w:eastAsiaTheme="minorHAnsi" w:cs="Tahoma"/>
                <w:szCs w:val="22"/>
                <w:lang w:eastAsia="en-US" w:bidi="ml-IN"/>
              </w:rPr>
              <w:t>.</w:t>
            </w:r>
            <w:r w:rsidRPr="003F0105">
              <w:rPr>
                <w:rFonts w:eastAsiaTheme="minorHAnsi" w:cs="Tahoma"/>
                <w:szCs w:val="22"/>
                <w:lang w:eastAsia="en-US" w:bidi="ml-IN"/>
              </w:rPr>
              <w:t>000</w:t>
            </w:r>
          </w:p>
        </w:tc>
        <w:tc>
          <w:tcPr>
            <w:tcW w:w="1677" w:type="dxa"/>
            <w:tcBorders>
              <w:top w:val="single" w:sz="4" w:space="0" w:color="000000"/>
              <w:bottom w:val="single" w:sz="4" w:space="0" w:color="000000"/>
            </w:tcBorders>
          </w:tcPr>
          <w:p w14:paraId="5069CAAA"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0590C1D0"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BE41812" w14:textId="77777777" w:rsidTr="00445D35">
        <w:trPr>
          <w:trHeight w:val="424"/>
          <w:jc w:val="center"/>
        </w:trPr>
        <w:tc>
          <w:tcPr>
            <w:tcW w:w="507" w:type="dxa"/>
            <w:tcBorders>
              <w:top w:val="single" w:sz="4" w:space="0" w:color="000000"/>
              <w:bottom w:val="single" w:sz="4" w:space="0" w:color="000000"/>
            </w:tcBorders>
          </w:tcPr>
          <w:p w14:paraId="3B81832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3.10</w:t>
            </w:r>
          </w:p>
        </w:tc>
        <w:tc>
          <w:tcPr>
            <w:tcW w:w="5107" w:type="dxa"/>
            <w:tcBorders>
              <w:top w:val="single" w:sz="4" w:space="0" w:color="000000"/>
              <w:bottom w:val="single" w:sz="4" w:space="0" w:color="000000"/>
            </w:tcBorders>
          </w:tcPr>
          <w:p w14:paraId="729260A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SSL Inspection Throughput. </w:t>
            </w:r>
          </w:p>
        </w:tc>
        <w:tc>
          <w:tcPr>
            <w:tcW w:w="1405" w:type="dxa"/>
            <w:tcBorders>
              <w:top w:val="single" w:sz="4" w:space="0" w:color="000000"/>
              <w:bottom w:val="single" w:sz="4" w:space="0" w:color="000000"/>
            </w:tcBorders>
          </w:tcPr>
          <w:p w14:paraId="749240C0" w14:textId="012138B7" w:rsidR="0011442C" w:rsidRPr="003F0105" w:rsidRDefault="0011442C" w:rsidP="00453FD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 </w:t>
            </w:r>
            <w:r w:rsidR="00453FDC" w:rsidRPr="003F0105">
              <w:rPr>
                <w:rFonts w:eastAsiaTheme="minorHAnsi" w:cs="Tahoma"/>
                <w:szCs w:val="22"/>
                <w:lang w:eastAsia="en-US" w:bidi="ml-IN"/>
              </w:rPr>
              <w:t>1</w:t>
            </w:r>
            <w:r w:rsidR="00453FDC">
              <w:rPr>
                <w:rFonts w:eastAsiaTheme="minorHAnsi" w:cs="Tahoma"/>
                <w:szCs w:val="22"/>
                <w:lang w:eastAsia="en-US" w:bidi="ml-IN"/>
              </w:rPr>
              <w:t>0</w:t>
            </w:r>
            <w:r w:rsidR="00453FDC" w:rsidRPr="003F0105">
              <w:rPr>
                <w:rFonts w:eastAsiaTheme="minorHAnsi" w:cs="Tahoma"/>
                <w:szCs w:val="22"/>
                <w:lang w:eastAsia="en-US" w:bidi="ml-IN"/>
              </w:rPr>
              <w:t xml:space="preserve"> </w:t>
            </w:r>
            <w:r w:rsidRPr="003F0105">
              <w:rPr>
                <w:rFonts w:eastAsiaTheme="minorHAnsi" w:cs="Tahoma"/>
                <w:szCs w:val="22"/>
                <w:lang w:eastAsia="en-US" w:bidi="ml-IN"/>
              </w:rPr>
              <w:t>Gbps</w:t>
            </w:r>
          </w:p>
        </w:tc>
        <w:tc>
          <w:tcPr>
            <w:tcW w:w="1677" w:type="dxa"/>
            <w:tcBorders>
              <w:top w:val="single" w:sz="4" w:space="0" w:color="000000"/>
              <w:bottom w:val="single" w:sz="4" w:space="0" w:color="000000"/>
            </w:tcBorders>
          </w:tcPr>
          <w:p w14:paraId="29CB098D"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6D3A2D2D"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157B8348" w14:textId="77777777" w:rsidTr="00445D35">
        <w:trPr>
          <w:trHeight w:val="422"/>
          <w:jc w:val="center"/>
        </w:trPr>
        <w:tc>
          <w:tcPr>
            <w:tcW w:w="507" w:type="dxa"/>
            <w:tcBorders>
              <w:top w:val="single" w:sz="4" w:space="0" w:color="000000"/>
              <w:bottom w:val="single" w:sz="4" w:space="0" w:color="000000"/>
            </w:tcBorders>
          </w:tcPr>
          <w:p w14:paraId="287C6D2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3.11</w:t>
            </w:r>
          </w:p>
        </w:tc>
        <w:tc>
          <w:tcPr>
            <w:tcW w:w="5107" w:type="dxa"/>
            <w:tcBorders>
              <w:top w:val="single" w:sz="4" w:space="0" w:color="000000"/>
              <w:bottom w:val="single" w:sz="4" w:space="0" w:color="000000"/>
            </w:tcBorders>
          </w:tcPr>
          <w:p w14:paraId="4873C8A2"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Υποστήριξη ταυτόχρονων </w:t>
            </w:r>
            <w:r w:rsidRPr="003F0105">
              <w:rPr>
                <w:rFonts w:eastAsiaTheme="minorHAnsi" w:cs="Tahoma"/>
                <w:szCs w:val="22"/>
                <w:lang w:eastAsia="en-US" w:bidi="ml-IN"/>
              </w:rPr>
              <w:t>SSL</w:t>
            </w:r>
            <w:r w:rsidRPr="003F0105">
              <w:rPr>
                <w:rFonts w:eastAsiaTheme="minorHAnsi" w:cs="Tahoma"/>
                <w:szCs w:val="22"/>
                <w:lang w:val="el-GR" w:eastAsia="en-US" w:bidi="ml-IN"/>
              </w:rPr>
              <w:t>-</w:t>
            </w:r>
            <w:r w:rsidRPr="003F0105">
              <w:rPr>
                <w:rFonts w:eastAsiaTheme="minorHAnsi" w:cs="Tahoma"/>
                <w:szCs w:val="22"/>
                <w:lang w:eastAsia="en-US" w:bidi="ml-IN"/>
              </w:rPr>
              <w:t>VPN</w:t>
            </w:r>
            <w:r w:rsidRPr="003F0105">
              <w:rPr>
                <w:rFonts w:eastAsiaTheme="minorHAnsi" w:cs="Tahoma"/>
                <w:szCs w:val="22"/>
                <w:lang w:val="el-GR" w:eastAsia="en-US" w:bidi="ml-IN"/>
              </w:rPr>
              <w:t xml:space="preserve"> χρηστών.</w:t>
            </w:r>
          </w:p>
        </w:tc>
        <w:tc>
          <w:tcPr>
            <w:tcW w:w="1405" w:type="dxa"/>
            <w:tcBorders>
              <w:top w:val="single" w:sz="4" w:space="0" w:color="000000"/>
              <w:bottom w:val="single" w:sz="4" w:space="0" w:color="000000"/>
            </w:tcBorders>
          </w:tcPr>
          <w:p w14:paraId="1CE4BE6E" w14:textId="0762F2C2"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20</w:t>
            </w:r>
            <w:r w:rsidR="00EE04BE">
              <w:rPr>
                <w:rFonts w:eastAsiaTheme="minorHAnsi" w:cs="Tahoma"/>
                <w:szCs w:val="22"/>
                <w:lang w:eastAsia="en-US" w:bidi="ml-IN"/>
              </w:rPr>
              <w:t>.</w:t>
            </w:r>
            <w:r w:rsidRPr="003F0105">
              <w:rPr>
                <w:rFonts w:eastAsiaTheme="minorHAnsi" w:cs="Tahoma"/>
                <w:szCs w:val="22"/>
                <w:lang w:eastAsia="en-US" w:bidi="ml-IN"/>
              </w:rPr>
              <w:t>000</w:t>
            </w:r>
          </w:p>
        </w:tc>
        <w:tc>
          <w:tcPr>
            <w:tcW w:w="1677" w:type="dxa"/>
            <w:tcBorders>
              <w:top w:val="single" w:sz="4" w:space="0" w:color="000000"/>
              <w:bottom w:val="single" w:sz="4" w:space="0" w:color="000000"/>
            </w:tcBorders>
          </w:tcPr>
          <w:p w14:paraId="0E6A31B2"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1B0121D4"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DB7FDF8" w14:textId="77777777" w:rsidTr="00445D35">
        <w:trPr>
          <w:trHeight w:val="424"/>
          <w:jc w:val="center"/>
        </w:trPr>
        <w:tc>
          <w:tcPr>
            <w:tcW w:w="507" w:type="dxa"/>
            <w:tcBorders>
              <w:top w:val="single" w:sz="4" w:space="0" w:color="000000"/>
              <w:bottom w:val="single" w:sz="4" w:space="0" w:color="000000"/>
            </w:tcBorders>
          </w:tcPr>
          <w:p w14:paraId="3E681CA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3.12</w:t>
            </w:r>
          </w:p>
        </w:tc>
        <w:tc>
          <w:tcPr>
            <w:tcW w:w="5107" w:type="dxa"/>
            <w:tcBorders>
              <w:top w:val="single" w:sz="4" w:space="0" w:color="000000"/>
              <w:bottom w:val="single" w:sz="4" w:space="0" w:color="000000"/>
            </w:tcBorders>
          </w:tcPr>
          <w:p w14:paraId="3B1FEEB0"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Υποστηριξη Application Control.</w:t>
            </w:r>
          </w:p>
        </w:tc>
        <w:tc>
          <w:tcPr>
            <w:tcW w:w="1405" w:type="dxa"/>
            <w:tcBorders>
              <w:bottom w:val="single" w:sz="4" w:space="0" w:color="000000"/>
            </w:tcBorders>
          </w:tcPr>
          <w:p w14:paraId="53149C5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  ΝΑΙ</w:t>
            </w:r>
          </w:p>
        </w:tc>
        <w:tc>
          <w:tcPr>
            <w:tcW w:w="1677" w:type="dxa"/>
            <w:tcBorders>
              <w:top w:val="single" w:sz="4" w:space="0" w:color="000000"/>
              <w:bottom w:val="single" w:sz="4" w:space="0" w:color="000000"/>
            </w:tcBorders>
          </w:tcPr>
          <w:p w14:paraId="58BFB876"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4E145970"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2065195" w14:textId="77777777" w:rsidTr="00445D35">
        <w:trPr>
          <w:trHeight w:val="830"/>
          <w:jc w:val="center"/>
        </w:trPr>
        <w:tc>
          <w:tcPr>
            <w:tcW w:w="507" w:type="dxa"/>
            <w:tcBorders>
              <w:top w:val="single" w:sz="4" w:space="0" w:color="000000"/>
              <w:bottom w:val="single" w:sz="4" w:space="0" w:color="000000"/>
            </w:tcBorders>
          </w:tcPr>
          <w:p w14:paraId="1696FC9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3.13</w:t>
            </w:r>
          </w:p>
        </w:tc>
        <w:tc>
          <w:tcPr>
            <w:tcW w:w="5107" w:type="dxa"/>
            <w:tcBorders>
              <w:top w:val="single" w:sz="4" w:space="0" w:color="000000"/>
              <w:bottom w:val="single" w:sz="4" w:space="0" w:color="000000"/>
            </w:tcBorders>
          </w:tcPr>
          <w:p w14:paraId="3965237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val="el-GR" w:eastAsia="en-US" w:bidi="ml-IN"/>
              </w:rPr>
              <w:t xml:space="preserve">Η προσφερόμενη λύση να παρέχει την λειτουργία προσδιορισμού πολλαπλών εικονικών συσκευών, λογικά διαχωριζόμενων </w:t>
            </w:r>
            <w:r w:rsidRPr="003F0105">
              <w:rPr>
                <w:rFonts w:eastAsiaTheme="minorHAnsi" w:cs="Tahoma"/>
                <w:szCs w:val="22"/>
                <w:lang w:eastAsia="en-US" w:bidi="ml-IN"/>
              </w:rPr>
              <w:t>firewalls</w:t>
            </w:r>
            <w:r w:rsidRPr="003F0105">
              <w:rPr>
                <w:rFonts w:eastAsiaTheme="minorHAnsi" w:cs="Tahoma"/>
                <w:szCs w:val="22"/>
                <w:lang w:val="el-GR" w:eastAsia="en-US" w:bidi="ml-IN"/>
              </w:rPr>
              <w:t xml:space="preserve"> (</w:t>
            </w:r>
            <w:r w:rsidRPr="003F0105">
              <w:rPr>
                <w:rFonts w:eastAsiaTheme="minorHAnsi" w:cs="Tahoma"/>
                <w:szCs w:val="22"/>
                <w:lang w:eastAsia="en-US" w:bidi="ml-IN"/>
              </w:rPr>
              <w:t>Virtual</w:t>
            </w:r>
            <w:r w:rsidRPr="003F0105">
              <w:rPr>
                <w:rFonts w:eastAsiaTheme="minorHAnsi" w:cs="Tahoma"/>
                <w:szCs w:val="22"/>
                <w:lang w:val="el-GR" w:eastAsia="en-US" w:bidi="ml-IN"/>
              </w:rPr>
              <w:t xml:space="preserve"> </w:t>
            </w:r>
            <w:r w:rsidRPr="003F0105">
              <w:rPr>
                <w:rFonts w:eastAsiaTheme="minorHAnsi" w:cs="Tahoma"/>
                <w:szCs w:val="22"/>
                <w:lang w:eastAsia="en-US" w:bidi="ml-IN"/>
              </w:rPr>
              <w:t>Firewalls</w:t>
            </w:r>
            <w:r w:rsidRPr="003F0105">
              <w:rPr>
                <w:rFonts w:eastAsiaTheme="minorHAnsi" w:cs="Tahoma"/>
                <w:szCs w:val="22"/>
                <w:lang w:val="el-GR" w:eastAsia="en-US" w:bidi="ml-IN"/>
              </w:rPr>
              <w:t xml:space="preserve">). </w:t>
            </w:r>
            <w:r w:rsidRPr="003F0105">
              <w:rPr>
                <w:rFonts w:eastAsiaTheme="minorHAnsi" w:cs="Tahoma"/>
                <w:szCs w:val="22"/>
                <w:lang w:eastAsia="en-US" w:bidi="ml-IN"/>
              </w:rPr>
              <w:t>Να προσφερθούνε και οι αντίστοιχες άδειες.</w:t>
            </w:r>
          </w:p>
        </w:tc>
        <w:tc>
          <w:tcPr>
            <w:tcW w:w="1405" w:type="dxa"/>
            <w:tcBorders>
              <w:top w:val="single" w:sz="4" w:space="0" w:color="000000"/>
              <w:bottom w:val="single" w:sz="4" w:space="0" w:color="000000"/>
            </w:tcBorders>
          </w:tcPr>
          <w:p w14:paraId="780E7AA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8</w:t>
            </w:r>
          </w:p>
        </w:tc>
        <w:tc>
          <w:tcPr>
            <w:tcW w:w="1677" w:type="dxa"/>
            <w:tcBorders>
              <w:top w:val="single" w:sz="4" w:space="0" w:color="000000"/>
              <w:bottom w:val="single" w:sz="4" w:space="0" w:color="000000"/>
            </w:tcBorders>
          </w:tcPr>
          <w:p w14:paraId="5E850EA5"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318FBB04"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1AADAFB" w14:textId="77777777" w:rsidTr="00445D35">
        <w:trPr>
          <w:trHeight w:val="686"/>
          <w:jc w:val="center"/>
        </w:trPr>
        <w:tc>
          <w:tcPr>
            <w:tcW w:w="507" w:type="dxa"/>
            <w:tcBorders>
              <w:top w:val="single" w:sz="4" w:space="0" w:color="000000"/>
              <w:bottom w:val="single" w:sz="4" w:space="0" w:color="000000"/>
            </w:tcBorders>
          </w:tcPr>
          <w:p w14:paraId="7774A5C1" w14:textId="77777777" w:rsidR="0011442C" w:rsidRPr="003F0105" w:rsidRDefault="0011442C" w:rsidP="0011442C">
            <w:pPr>
              <w:suppressAutoHyphens w:val="0"/>
              <w:spacing w:after="0" w:line="276" w:lineRule="auto"/>
              <w:rPr>
                <w:rFonts w:eastAsiaTheme="minorHAnsi" w:cs="Tahoma"/>
                <w:szCs w:val="22"/>
                <w:lang w:eastAsia="en-US" w:bidi="ml-IN"/>
              </w:rPr>
            </w:pPr>
          </w:p>
          <w:p w14:paraId="5107DB3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3.14</w:t>
            </w:r>
          </w:p>
        </w:tc>
        <w:tc>
          <w:tcPr>
            <w:tcW w:w="5107" w:type="dxa"/>
            <w:tcBorders>
              <w:top w:val="single" w:sz="4" w:space="0" w:color="000000"/>
              <w:bottom w:val="single" w:sz="4" w:space="0" w:color="000000"/>
            </w:tcBorders>
          </w:tcPr>
          <w:p w14:paraId="3571C1CB"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Η προσφερόμενη λύση να μπορεί να καλύψει με επιπρόσθετη άδεια την επέκταση της παραπάνω λειτουργίας συσκευών (</w:t>
            </w:r>
            <w:r w:rsidRPr="003F0105">
              <w:rPr>
                <w:rFonts w:eastAsiaTheme="minorHAnsi" w:cs="Tahoma"/>
                <w:szCs w:val="22"/>
                <w:lang w:eastAsia="en-US" w:bidi="ml-IN"/>
              </w:rPr>
              <w:t>Virtual</w:t>
            </w:r>
            <w:r w:rsidRPr="003F0105">
              <w:rPr>
                <w:rFonts w:eastAsiaTheme="minorHAnsi" w:cs="Tahoma"/>
                <w:szCs w:val="22"/>
                <w:lang w:val="el-GR" w:eastAsia="en-US" w:bidi="ml-IN"/>
              </w:rPr>
              <w:t xml:space="preserve"> </w:t>
            </w:r>
            <w:r w:rsidRPr="003F0105">
              <w:rPr>
                <w:rFonts w:eastAsiaTheme="minorHAnsi" w:cs="Tahoma"/>
                <w:szCs w:val="22"/>
                <w:lang w:eastAsia="en-US" w:bidi="ml-IN"/>
              </w:rPr>
              <w:t>Firewalls</w:t>
            </w:r>
            <w:r w:rsidRPr="003F0105">
              <w:rPr>
                <w:rFonts w:eastAsiaTheme="minorHAnsi" w:cs="Tahoma"/>
                <w:szCs w:val="22"/>
                <w:lang w:val="el-GR" w:eastAsia="en-US" w:bidi="ml-IN"/>
              </w:rPr>
              <w:t>) για μελλοντικές ανάγκες του οργανισμού.</w:t>
            </w:r>
          </w:p>
        </w:tc>
        <w:tc>
          <w:tcPr>
            <w:tcW w:w="1405" w:type="dxa"/>
            <w:tcBorders>
              <w:top w:val="single" w:sz="4" w:space="0" w:color="000000"/>
              <w:bottom w:val="single" w:sz="4" w:space="0" w:color="000000"/>
            </w:tcBorders>
          </w:tcPr>
          <w:p w14:paraId="6824696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200</w:t>
            </w:r>
          </w:p>
        </w:tc>
        <w:tc>
          <w:tcPr>
            <w:tcW w:w="1677" w:type="dxa"/>
            <w:tcBorders>
              <w:top w:val="single" w:sz="4" w:space="0" w:color="000000"/>
              <w:bottom w:val="single" w:sz="4" w:space="0" w:color="000000"/>
            </w:tcBorders>
          </w:tcPr>
          <w:p w14:paraId="57EC7A65"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262056B3"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47F372D" w14:textId="77777777" w:rsidTr="00445D35">
        <w:trPr>
          <w:trHeight w:val="315"/>
          <w:jc w:val="center"/>
        </w:trPr>
        <w:tc>
          <w:tcPr>
            <w:tcW w:w="507" w:type="dxa"/>
            <w:tcBorders>
              <w:top w:val="single" w:sz="4" w:space="0" w:color="000000"/>
              <w:bottom w:val="single" w:sz="4" w:space="0" w:color="000000"/>
            </w:tcBorders>
            <w:shd w:val="clear" w:color="auto" w:fill="D9D9D9"/>
          </w:tcPr>
          <w:p w14:paraId="529FB3B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w:t>
            </w:r>
          </w:p>
        </w:tc>
        <w:tc>
          <w:tcPr>
            <w:tcW w:w="5107" w:type="dxa"/>
            <w:tcBorders>
              <w:top w:val="single" w:sz="4" w:space="0" w:color="000000"/>
              <w:bottom w:val="single" w:sz="4" w:space="0" w:color="000000"/>
            </w:tcBorders>
            <w:shd w:val="clear" w:color="auto" w:fill="D9D9D9"/>
          </w:tcPr>
          <w:p w14:paraId="53BF2A5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ΥΠΟΣΤΗΡΙΞΗ ΛΕΙΤΟΥΡΓΙΚΩΝ ΧΑΡΑΚΤΗΡΙΣΤΙΚΩΝ</w:t>
            </w:r>
          </w:p>
        </w:tc>
        <w:tc>
          <w:tcPr>
            <w:tcW w:w="1405" w:type="dxa"/>
            <w:tcBorders>
              <w:top w:val="single" w:sz="4" w:space="0" w:color="000000"/>
              <w:bottom w:val="single" w:sz="4" w:space="0" w:color="000000"/>
            </w:tcBorders>
            <w:shd w:val="clear" w:color="auto" w:fill="D9D9D9"/>
          </w:tcPr>
          <w:p w14:paraId="67C8D6F3"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77" w:type="dxa"/>
            <w:tcBorders>
              <w:top w:val="single" w:sz="4" w:space="0" w:color="000000"/>
              <w:bottom w:val="single" w:sz="4" w:space="0" w:color="000000"/>
            </w:tcBorders>
            <w:shd w:val="clear" w:color="auto" w:fill="D9D9D9"/>
          </w:tcPr>
          <w:p w14:paraId="1EEB05B7"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shd w:val="clear" w:color="auto" w:fill="D9D9D9"/>
          </w:tcPr>
          <w:p w14:paraId="3947045D"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19797F97" w14:textId="77777777" w:rsidTr="00445D35">
        <w:trPr>
          <w:trHeight w:val="422"/>
          <w:jc w:val="center"/>
        </w:trPr>
        <w:tc>
          <w:tcPr>
            <w:tcW w:w="507" w:type="dxa"/>
            <w:tcBorders>
              <w:top w:val="single" w:sz="4" w:space="0" w:color="000000"/>
              <w:bottom w:val="single" w:sz="4" w:space="0" w:color="000000"/>
            </w:tcBorders>
          </w:tcPr>
          <w:p w14:paraId="4F74BFE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4.1</w:t>
            </w:r>
          </w:p>
        </w:tc>
        <w:tc>
          <w:tcPr>
            <w:tcW w:w="5107" w:type="dxa"/>
            <w:tcBorders>
              <w:top w:val="single" w:sz="4" w:space="0" w:color="000000"/>
              <w:bottom w:val="single" w:sz="4" w:space="0" w:color="000000"/>
            </w:tcBorders>
          </w:tcPr>
          <w:p w14:paraId="4CF37CE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IEEE 802.1Q VLANs.</w:t>
            </w:r>
          </w:p>
        </w:tc>
        <w:tc>
          <w:tcPr>
            <w:tcW w:w="1405" w:type="dxa"/>
            <w:tcBorders>
              <w:top w:val="single" w:sz="4" w:space="0" w:color="000000"/>
              <w:bottom w:val="single" w:sz="4" w:space="0" w:color="000000"/>
            </w:tcBorders>
          </w:tcPr>
          <w:p w14:paraId="340B7E4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37F8A497"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58CF082D"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1218BB2" w14:textId="77777777" w:rsidTr="00445D35">
        <w:trPr>
          <w:trHeight w:val="424"/>
          <w:jc w:val="center"/>
        </w:trPr>
        <w:tc>
          <w:tcPr>
            <w:tcW w:w="507" w:type="dxa"/>
            <w:tcBorders>
              <w:top w:val="single" w:sz="4" w:space="0" w:color="000000"/>
              <w:bottom w:val="single" w:sz="4" w:space="0" w:color="000000"/>
            </w:tcBorders>
          </w:tcPr>
          <w:p w14:paraId="6520842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4.2</w:t>
            </w:r>
          </w:p>
        </w:tc>
        <w:tc>
          <w:tcPr>
            <w:tcW w:w="5107" w:type="dxa"/>
            <w:tcBorders>
              <w:top w:val="single" w:sz="4" w:space="0" w:color="000000"/>
              <w:bottom w:val="single" w:sz="4" w:space="0" w:color="000000"/>
            </w:tcBorders>
          </w:tcPr>
          <w:p w14:paraId="2B7A5370"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IEEE 802.3ad link aggregation.</w:t>
            </w:r>
          </w:p>
        </w:tc>
        <w:tc>
          <w:tcPr>
            <w:tcW w:w="1405" w:type="dxa"/>
            <w:tcBorders>
              <w:top w:val="single" w:sz="4" w:space="0" w:color="000000"/>
              <w:bottom w:val="single" w:sz="4" w:space="0" w:color="000000"/>
            </w:tcBorders>
          </w:tcPr>
          <w:p w14:paraId="0EDFBAE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38128AEF"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3A68CA31"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5DAF02C2" w14:textId="77777777" w:rsidTr="00445D35">
        <w:trPr>
          <w:trHeight w:val="422"/>
          <w:jc w:val="center"/>
        </w:trPr>
        <w:tc>
          <w:tcPr>
            <w:tcW w:w="507" w:type="dxa"/>
            <w:tcBorders>
              <w:top w:val="single" w:sz="4" w:space="0" w:color="000000"/>
              <w:bottom w:val="single" w:sz="4" w:space="0" w:color="000000"/>
            </w:tcBorders>
          </w:tcPr>
          <w:p w14:paraId="5EF919F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4.3</w:t>
            </w:r>
          </w:p>
        </w:tc>
        <w:tc>
          <w:tcPr>
            <w:tcW w:w="5107" w:type="dxa"/>
            <w:tcBorders>
              <w:top w:val="single" w:sz="4" w:space="0" w:color="000000"/>
              <w:bottom w:val="single" w:sz="4" w:space="0" w:color="000000"/>
            </w:tcBorders>
          </w:tcPr>
          <w:p w14:paraId="1565B43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Υποστήριξη Jumbo Frame.</w:t>
            </w:r>
          </w:p>
        </w:tc>
        <w:tc>
          <w:tcPr>
            <w:tcW w:w="1405" w:type="dxa"/>
            <w:tcBorders>
              <w:top w:val="single" w:sz="4" w:space="0" w:color="000000"/>
              <w:bottom w:val="single" w:sz="4" w:space="0" w:color="000000"/>
            </w:tcBorders>
          </w:tcPr>
          <w:p w14:paraId="79C0084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570BA679"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74FE5FD2"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1FD9306D" w14:textId="77777777" w:rsidTr="00445D35">
        <w:trPr>
          <w:trHeight w:val="311"/>
          <w:jc w:val="center"/>
        </w:trPr>
        <w:tc>
          <w:tcPr>
            <w:tcW w:w="507" w:type="dxa"/>
            <w:tcBorders>
              <w:top w:val="single" w:sz="4" w:space="0" w:color="000000"/>
              <w:bottom w:val="single" w:sz="4" w:space="0" w:color="000000"/>
            </w:tcBorders>
          </w:tcPr>
          <w:p w14:paraId="1E09B5E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4.4</w:t>
            </w:r>
          </w:p>
        </w:tc>
        <w:tc>
          <w:tcPr>
            <w:tcW w:w="5107" w:type="dxa"/>
            <w:tcBorders>
              <w:top w:val="single" w:sz="4" w:space="0" w:color="000000"/>
              <w:bottom w:val="single" w:sz="4" w:space="0" w:color="000000"/>
            </w:tcBorders>
          </w:tcPr>
          <w:p w14:paraId="7594283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Υποστήριξη IPv4 και IPv6.</w:t>
            </w:r>
          </w:p>
        </w:tc>
        <w:tc>
          <w:tcPr>
            <w:tcW w:w="1405" w:type="dxa"/>
            <w:tcBorders>
              <w:top w:val="single" w:sz="4" w:space="0" w:color="000000"/>
              <w:bottom w:val="single" w:sz="4" w:space="0" w:color="000000"/>
            </w:tcBorders>
          </w:tcPr>
          <w:p w14:paraId="4FD6F8B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Borders>
              <w:top w:val="single" w:sz="4" w:space="0" w:color="000000"/>
              <w:bottom w:val="single" w:sz="4" w:space="0" w:color="000000"/>
            </w:tcBorders>
          </w:tcPr>
          <w:p w14:paraId="0510ED70"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75718A72"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008208E" w14:textId="77777777" w:rsidTr="005005F3">
        <w:trPr>
          <w:trHeight w:val="290"/>
          <w:jc w:val="center"/>
        </w:trPr>
        <w:tc>
          <w:tcPr>
            <w:tcW w:w="507" w:type="dxa"/>
            <w:tcBorders>
              <w:top w:val="single" w:sz="4" w:space="0" w:color="000000"/>
              <w:bottom w:val="single" w:sz="4" w:space="0" w:color="000000"/>
            </w:tcBorders>
          </w:tcPr>
          <w:p w14:paraId="6A23868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4.5</w:t>
            </w:r>
          </w:p>
        </w:tc>
        <w:tc>
          <w:tcPr>
            <w:tcW w:w="5107" w:type="dxa"/>
            <w:tcBorders>
              <w:top w:val="single" w:sz="4" w:space="0" w:color="000000"/>
              <w:bottom w:val="single" w:sz="4" w:space="0" w:color="000000"/>
            </w:tcBorders>
          </w:tcPr>
          <w:p w14:paraId="6FEE084B"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Υποστήριξη των παρακάτω:</w:t>
            </w:r>
          </w:p>
          <w:p w14:paraId="19C1181D"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eastAsia="en-US" w:bidi="ml-IN"/>
              </w:rPr>
              <w:t>Static</w:t>
            </w:r>
            <w:r w:rsidRPr="003F0105">
              <w:rPr>
                <w:rFonts w:eastAsiaTheme="minorHAnsi" w:cs="Tahoma"/>
                <w:szCs w:val="22"/>
                <w:lang w:val="el-GR" w:eastAsia="en-US" w:bidi="ml-IN"/>
              </w:rPr>
              <w:t xml:space="preserve"> </w:t>
            </w:r>
            <w:r w:rsidRPr="003F0105">
              <w:rPr>
                <w:rFonts w:eastAsiaTheme="minorHAnsi" w:cs="Tahoma"/>
                <w:szCs w:val="22"/>
                <w:lang w:eastAsia="en-US" w:bidi="ml-IN"/>
              </w:rPr>
              <w:t>NAT</w:t>
            </w:r>
            <w:r w:rsidRPr="003F0105">
              <w:rPr>
                <w:rFonts w:eastAsiaTheme="minorHAnsi" w:cs="Tahoma"/>
                <w:szCs w:val="22"/>
                <w:lang w:val="el-GR" w:eastAsia="en-US" w:bidi="ml-IN"/>
              </w:rPr>
              <w:t>,</w:t>
            </w:r>
          </w:p>
          <w:p w14:paraId="1FC6D58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Dynamic NAT,</w:t>
            </w:r>
          </w:p>
          <w:p w14:paraId="29FB1A80"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NAT 64,</w:t>
            </w:r>
          </w:p>
          <w:p w14:paraId="213474A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NAT46.</w:t>
            </w:r>
          </w:p>
        </w:tc>
        <w:tc>
          <w:tcPr>
            <w:tcW w:w="1405" w:type="dxa"/>
            <w:tcBorders>
              <w:top w:val="single" w:sz="4" w:space="0" w:color="000000"/>
              <w:bottom w:val="single" w:sz="4" w:space="0" w:color="000000"/>
            </w:tcBorders>
          </w:tcPr>
          <w:p w14:paraId="746BB71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635C667D"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6AD4C7F6"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200452E2" w14:textId="77777777" w:rsidTr="00445D35">
        <w:trPr>
          <w:trHeight w:val="274"/>
          <w:jc w:val="center"/>
        </w:trPr>
        <w:tc>
          <w:tcPr>
            <w:tcW w:w="507" w:type="dxa"/>
            <w:tcBorders>
              <w:top w:val="single" w:sz="4" w:space="0" w:color="000000"/>
              <w:bottom w:val="single" w:sz="4" w:space="0" w:color="000000"/>
            </w:tcBorders>
          </w:tcPr>
          <w:p w14:paraId="52D5A88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4.6</w:t>
            </w:r>
          </w:p>
        </w:tc>
        <w:tc>
          <w:tcPr>
            <w:tcW w:w="5107" w:type="dxa"/>
            <w:tcBorders>
              <w:top w:val="single" w:sz="4" w:space="0" w:color="000000"/>
              <w:bottom w:val="single" w:sz="4" w:space="0" w:color="000000"/>
            </w:tcBorders>
          </w:tcPr>
          <w:p w14:paraId="69AFEF3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Στατική Δρομολόγηση</w:t>
            </w:r>
          </w:p>
        </w:tc>
        <w:tc>
          <w:tcPr>
            <w:tcW w:w="1405" w:type="dxa"/>
            <w:tcBorders>
              <w:top w:val="single" w:sz="4" w:space="0" w:color="000000"/>
              <w:bottom w:val="single" w:sz="4" w:space="0" w:color="000000"/>
            </w:tcBorders>
          </w:tcPr>
          <w:p w14:paraId="1D789E6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37614FE0"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2B420D48"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05304A8" w14:textId="77777777" w:rsidTr="00445D35">
        <w:trPr>
          <w:trHeight w:val="424"/>
          <w:jc w:val="center"/>
        </w:trPr>
        <w:tc>
          <w:tcPr>
            <w:tcW w:w="507" w:type="dxa"/>
            <w:tcBorders>
              <w:top w:val="single" w:sz="4" w:space="0" w:color="000000"/>
              <w:bottom w:val="single" w:sz="4" w:space="0" w:color="000000"/>
            </w:tcBorders>
          </w:tcPr>
          <w:p w14:paraId="60EC65C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4.7</w:t>
            </w:r>
          </w:p>
        </w:tc>
        <w:tc>
          <w:tcPr>
            <w:tcW w:w="5107" w:type="dxa"/>
            <w:tcBorders>
              <w:top w:val="single" w:sz="4" w:space="0" w:color="000000"/>
              <w:bottom w:val="single" w:sz="4" w:space="0" w:color="000000"/>
            </w:tcBorders>
          </w:tcPr>
          <w:p w14:paraId="6808FCD9"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eastAsia="en-US" w:bidi="ml-IN"/>
              </w:rPr>
              <w:t>Y</w:t>
            </w:r>
            <w:r w:rsidRPr="003F0105">
              <w:rPr>
                <w:rFonts w:eastAsiaTheme="minorHAnsi" w:cs="Tahoma"/>
                <w:szCs w:val="22"/>
                <w:lang w:val="el-GR" w:eastAsia="en-US" w:bidi="ml-IN"/>
              </w:rPr>
              <w:t xml:space="preserve">ποστήριξη των παρακάτω πρωτοκόλλων δρομολόγησης </w:t>
            </w:r>
          </w:p>
          <w:p w14:paraId="3BD8F935"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eastAsia="en-US" w:bidi="ml-IN"/>
              </w:rPr>
              <w:t>RIPv</w:t>
            </w:r>
            <w:r w:rsidRPr="003F0105">
              <w:rPr>
                <w:rFonts w:eastAsiaTheme="minorHAnsi" w:cs="Tahoma"/>
                <w:szCs w:val="22"/>
                <w:lang w:val="el-GR" w:eastAsia="en-US" w:bidi="ml-IN"/>
              </w:rPr>
              <w:t xml:space="preserve">1, </w:t>
            </w:r>
            <w:r w:rsidRPr="003F0105">
              <w:rPr>
                <w:rFonts w:eastAsiaTheme="minorHAnsi" w:cs="Tahoma"/>
                <w:szCs w:val="22"/>
                <w:lang w:eastAsia="en-US" w:bidi="ml-IN"/>
              </w:rPr>
              <w:t>v</w:t>
            </w:r>
            <w:r w:rsidRPr="003F0105">
              <w:rPr>
                <w:rFonts w:eastAsiaTheme="minorHAnsi" w:cs="Tahoma"/>
                <w:szCs w:val="22"/>
                <w:lang w:val="el-GR" w:eastAsia="en-US" w:bidi="ml-IN"/>
              </w:rPr>
              <w:t>2,</w:t>
            </w:r>
          </w:p>
          <w:p w14:paraId="0DDD411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OSPF v2, v3,</w:t>
            </w:r>
          </w:p>
          <w:p w14:paraId="7C1608B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BGP.</w:t>
            </w:r>
          </w:p>
        </w:tc>
        <w:tc>
          <w:tcPr>
            <w:tcW w:w="1405" w:type="dxa"/>
            <w:tcBorders>
              <w:top w:val="single" w:sz="4" w:space="0" w:color="000000"/>
              <w:bottom w:val="single" w:sz="4" w:space="0" w:color="000000"/>
            </w:tcBorders>
          </w:tcPr>
          <w:p w14:paraId="7458F84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143A4EDC"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1BEFF9E8"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BEF3876" w14:textId="77777777" w:rsidTr="00445D35">
        <w:trPr>
          <w:trHeight w:val="422"/>
          <w:jc w:val="center"/>
        </w:trPr>
        <w:tc>
          <w:tcPr>
            <w:tcW w:w="507" w:type="dxa"/>
            <w:tcBorders>
              <w:top w:val="single" w:sz="4" w:space="0" w:color="000000"/>
              <w:bottom w:val="single" w:sz="4" w:space="0" w:color="000000"/>
            </w:tcBorders>
          </w:tcPr>
          <w:p w14:paraId="6BE696E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4.8</w:t>
            </w:r>
          </w:p>
        </w:tc>
        <w:tc>
          <w:tcPr>
            <w:tcW w:w="5107" w:type="dxa"/>
            <w:tcBorders>
              <w:top w:val="single" w:sz="4" w:space="0" w:color="000000"/>
              <w:bottom w:val="single" w:sz="4" w:space="0" w:color="000000"/>
            </w:tcBorders>
          </w:tcPr>
          <w:p w14:paraId="08379E52"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Δρομολόγηση βασισμένη σε </w:t>
            </w:r>
            <w:r w:rsidRPr="003F0105">
              <w:rPr>
                <w:rFonts w:eastAsiaTheme="minorHAnsi" w:cs="Tahoma"/>
                <w:szCs w:val="22"/>
                <w:lang w:eastAsia="en-US" w:bidi="ml-IN"/>
              </w:rPr>
              <w:t>Policy</w:t>
            </w:r>
            <w:r w:rsidRPr="003F0105">
              <w:rPr>
                <w:rFonts w:eastAsiaTheme="minorHAnsi" w:cs="Tahoma"/>
                <w:szCs w:val="22"/>
                <w:lang w:val="el-GR" w:eastAsia="en-US" w:bidi="ml-IN"/>
              </w:rPr>
              <w:t xml:space="preserve"> (</w:t>
            </w:r>
            <w:r w:rsidRPr="003F0105">
              <w:rPr>
                <w:rFonts w:eastAsiaTheme="minorHAnsi" w:cs="Tahoma"/>
                <w:szCs w:val="22"/>
                <w:lang w:eastAsia="en-US" w:bidi="ml-IN"/>
              </w:rPr>
              <w:t>Policy</w:t>
            </w:r>
            <w:r w:rsidRPr="003F0105">
              <w:rPr>
                <w:rFonts w:eastAsiaTheme="minorHAnsi" w:cs="Tahoma"/>
                <w:szCs w:val="22"/>
                <w:lang w:val="el-GR" w:eastAsia="en-US" w:bidi="ml-IN"/>
              </w:rPr>
              <w:t xml:space="preserve"> </w:t>
            </w:r>
            <w:r w:rsidRPr="003F0105">
              <w:rPr>
                <w:rFonts w:eastAsiaTheme="minorHAnsi" w:cs="Tahoma"/>
                <w:szCs w:val="22"/>
                <w:lang w:eastAsia="en-US" w:bidi="ml-IN"/>
              </w:rPr>
              <w:t>Routing</w:t>
            </w:r>
            <w:r w:rsidRPr="003F0105">
              <w:rPr>
                <w:rFonts w:eastAsiaTheme="minorHAnsi" w:cs="Tahoma"/>
                <w:szCs w:val="22"/>
                <w:lang w:val="el-GR" w:eastAsia="en-US" w:bidi="ml-IN"/>
              </w:rPr>
              <w:t>).</w:t>
            </w:r>
          </w:p>
        </w:tc>
        <w:tc>
          <w:tcPr>
            <w:tcW w:w="1405" w:type="dxa"/>
            <w:tcBorders>
              <w:top w:val="single" w:sz="4" w:space="0" w:color="000000"/>
              <w:bottom w:val="single" w:sz="4" w:space="0" w:color="000000"/>
            </w:tcBorders>
          </w:tcPr>
          <w:p w14:paraId="58C15C1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0CF605CB"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5548FBC3"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6B3700A" w14:textId="77777777" w:rsidTr="00445D35">
        <w:trPr>
          <w:trHeight w:val="424"/>
          <w:jc w:val="center"/>
        </w:trPr>
        <w:tc>
          <w:tcPr>
            <w:tcW w:w="507" w:type="dxa"/>
            <w:tcBorders>
              <w:top w:val="single" w:sz="4" w:space="0" w:color="000000"/>
              <w:bottom w:val="single" w:sz="4" w:space="0" w:color="000000"/>
            </w:tcBorders>
          </w:tcPr>
          <w:p w14:paraId="5355F1C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4.9</w:t>
            </w:r>
          </w:p>
        </w:tc>
        <w:tc>
          <w:tcPr>
            <w:tcW w:w="5107" w:type="dxa"/>
            <w:tcBorders>
              <w:top w:val="single" w:sz="4" w:space="0" w:color="000000"/>
              <w:bottom w:val="single" w:sz="4" w:space="0" w:color="000000"/>
            </w:tcBorders>
          </w:tcPr>
          <w:p w14:paraId="2329B40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Υποστήριξη Multicast. </w:t>
            </w:r>
          </w:p>
          <w:p w14:paraId="11EBCAE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Protocol Independent Multicast (PIM-DM), (PIM-SM) </w:t>
            </w:r>
          </w:p>
        </w:tc>
        <w:tc>
          <w:tcPr>
            <w:tcW w:w="1405" w:type="dxa"/>
            <w:tcBorders>
              <w:top w:val="single" w:sz="4" w:space="0" w:color="000000"/>
            </w:tcBorders>
          </w:tcPr>
          <w:p w14:paraId="1DD4DF4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tcBorders>
          </w:tcPr>
          <w:p w14:paraId="0A85B5CE"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tcBorders>
          </w:tcPr>
          <w:p w14:paraId="469C569C"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7CB42F4" w14:textId="77777777" w:rsidTr="00445D35">
        <w:trPr>
          <w:trHeight w:val="422"/>
          <w:jc w:val="center"/>
        </w:trPr>
        <w:tc>
          <w:tcPr>
            <w:tcW w:w="507" w:type="dxa"/>
            <w:tcBorders>
              <w:top w:val="single" w:sz="4" w:space="0" w:color="000000"/>
              <w:bottom w:val="single" w:sz="4" w:space="0" w:color="000000"/>
            </w:tcBorders>
          </w:tcPr>
          <w:p w14:paraId="5CDE39E0"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4.10</w:t>
            </w:r>
          </w:p>
        </w:tc>
        <w:tc>
          <w:tcPr>
            <w:tcW w:w="5107" w:type="dxa"/>
            <w:tcBorders>
              <w:top w:val="single" w:sz="4" w:space="0" w:color="000000"/>
              <w:bottom w:val="single" w:sz="4" w:space="0" w:color="000000"/>
            </w:tcBorders>
          </w:tcPr>
          <w:p w14:paraId="545F252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Δυνατοτήτα υποστήριξης SD WAN. </w:t>
            </w:r>
          </w:p>
        </w:tc>
        <w:tc>
          <w:tcPr>
            <w:tcW w:w="1405" w:type="dxa"/>
            <w:tcBorders>
              <w:top w:val="single" w:sz="4" w:space="0" w:color="000000"/>
              <w:bottom w:val="single" w:sz="4" w:space="0" w:color="000000"/>
            </w:tcBorders>
          </w:tcPr>
          <w:p w14:paraId="6121671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597DBFD7"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4835820F"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2CAD7C95" w14:textId="77777777" w:rsidTr="00445D35">
        <w:trPr>
          <w:trHeight w:val="422"/>
          <w:jc w:val="center"/>
        </w:trPr>
        <w:tc>
          <w:tcPr>
            <w:tcW w:w="507" w:type="dxa"/>
            <w:tcBorders>
              <w:top w:val="single" w:sz="4" w:space="0" w:color="000000"/>
              <w:bottom w:val="single" w:sz="4" w:space="0" w:color="000000"/>
            </w:tcBorders>
          </w:tcPr>
          <w:p w14:paraId="5BD46BB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4.11</w:t>
            </w:r>
          </w:p>
        </w:tc>
        <w:tc>
          <w:tcPr>
            <w:tcW w:w="5107" w:type="dxa"/>
            <w:tcBorders>
              <w:top w:val="single" w:sz="4" w:space="0" w:color="000000"/>
              <w:bottom w:val="single" w:sz="4" w:space="0" w:color="000000"/>
            </w:tcBorders>
          </w:tcPr>
          <w:p w14:paraId="7F3667C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Δυνατότητα υποστήριξης VXLAN.</w:t>
            </w:r>
          </w:p>
        </w:tc>
        <w:tc>
          <w:tcPr>
            <w:tcW w:w="1405" w:type="dxa"/>
            <w:tcBorders>
              <w:top w:val="single" w:sz="4" w:space="0" w:color="000000"/>
              <w:bottom w:val="single" w:sz="4" w:space="0" w:color="000000"/>
            </w:tcBorders>
          </w:tcPr>
          <w:p w14:paraId="65395FD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651EADD2"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64FF2EA6"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28EBC81" w14:textId="77777777" w:rsidTr="00445D35">
        <w:trPr>
          <w:trHeight w:val="422"/>
          <w:jc w:val="center"/>
        </w:trPr>
        <w:tc>
          <w:tcPr>
            <w:tcW w:w="507" w:type="dxa"/>
            <w:tcBorders>
              <w:top w:val="single" w:sz="4" w:space="0" w:color="000000"/>
              <w:bottom w:val="single" w:sz="4" w:space="0" w:color="000000"/>
            </w:tcBorders>
          </w:tcPr>
          <w:p w14:paraId="169137A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4.12</w:t>
            </w:r>
          </w:p>
        </w:tc>
        <w:tc>
          <w:tcPr>
            <w:tcW w:w="5107" w:type="dxa"/>
            <w:tcBorders>
              <w:top w:val="single" w:sz="4" w:space="0" w:color="000000"/>
              <w:bottom w:val="single" w:sz="4" w:space="0" w:color="000000"/>
            </w:tcBorders>
          </w:tcPr>
          <w:p w14:paraId="5C1094C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Υποστήριξη DNS Server.</w:t>
            </w:r>
          </w:p>
        </w:tc>
        <w:tc>
          <w:tcPr>
            <w:tcW w:w="1405" w:type="dxa"/>
            <w:tcBorders>
              <w:top w:val="single" w:sz="4" w:space="0" w:color="000000"/>
              <w:bottom w:val="single" w:sz="4" w:space="0" w:color="000000"/>
            </w:tcBorders>
          </w:tcPr>
          <w:p w14:paraId="032855F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3D776729"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28BD55BB"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4282106" w14:textId="77777777" w:rsidTr="00445D35">
        <w:trPr>
          <w:trHeight w:val="424"/>
          <w:jc w:val="center"/>
        </w:trPr>
        <w:tc>
          <w:tcPr>
            <w:tcW w:w="507" w:type="dxa"/>
            <w:tcBorders>
              <w:top w:val="single" w:sz="4" w:space="0" w:color="000000"/>
              <w:bottom w:val="single" w:sz="4" w:space="0" w:color="000000"/>
            </w:tcBorders>
          </w:tcPr>
          <w:p w14:paraId="38E264F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4.13</w:t>
            </w:r>
          </w:p>
        </w:tc>
        <w:tc>
          <w:tcPr>
            <w:tcW w:w="5107" w:type="dxa"/>
            <w:tcBorders>
              <w:top w:val="single" w:sz="4" w:space="0" w:color="000000"/>
              <w:bottom w:val="single" w:sz="4" w:space="0" w:color="000000"/>
            </w:tcBorders>
          </w:tcPr>
          <w:p w14:paraId="6048829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Υποστήριξη DHCP Server.</w:t>
            </w:r>
          </w:p>
        </w:tc>
        <w:tc>
          <w:tcPr>
            <w:tcW w:w="1405" w:type="dxa"/>
            <w:tcBorders>
              <w:top w:val="single" w:sz="4" w:space="0" w:color="000000"/>
              <w:bottom w:val="single" w:sz="4" w:space="0" w:color="000000"/>
            </w:tcBorders>
          </w:tcPr>
          <w:p w14:paraId="58C5EAE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Borders>
              <w:top w:val="single" w:sz="4" w:space="0" w:color="000000"/>
              <w:bottom w:val="single" w:sz="4" w:space="0" w:color="000000"/>
            </w:tcBorders>
          </w:tcPr>
          <w:p w14:paraId="3BD1DE9C"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7D55EB13"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56526A0" w14:textId="77777777" w:rsidTr="00445D35">
        <w:trPr>
          <w:trHeight w:val="424"/>
          <w:jc w:val="center"/>
        </w:trPr>
        <w:tc>
          <w:tcPr>
            <w:tcW w:w="507" w:type="dxa"/>
            <w:tcBorders>
              <w:top w:val="single" w:sz="4" w:space="0" w:color="000000"/>
              <w:bottom w:val="single" w:sz="4" w:space="0" w:color="000000"/>
            </w:tcBorders>
          </w:tcPr>
          <w:p w14:paraId="7287DD6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4.14</w:t>
            </w:r>
          </w:p>
        </w:tc>
        <w:tc>
          <w:tcPr>
            <w:tcW w:w="5107" w:type="dxa"/>
            <w:tcBorders>
              <w:top w:val="single" w:sz="4" w:space="0" w:color="000000"/>
              <w:bottom w:val="single" w:sz="4" w:space="0" w:color="000000"/>
            </w:tcBorders>
          </w:tcPr>
          <w:p w14:paraId="6145029E"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Ομαδοποίηση πολλών </w:t>
            </w:r>
            <w:r w:rsidRPr="003F0105">
              <w:rPr>
                <w:rFonts w:eastAsiaTheme="minorHAnsi" w:cs="Tahoma"/>
                <w:szCs w:val="22"/>
                <w:lang w:eastAsia="en-US" w:bidi="ml-IN"/>
              </w:rPr>
              <w:t>interfaces</w:t>
            </w:r>
            <w:r w:rsidRPr="003F0105">
              <w:rPr>
                <w:rFonts w:eastAsiaTheme="minorHAnsi" w:cs="Tahoma"/>
                <w:szCs w:val="22"/>
                <w:lang w:val="el-GR" w:eastAsia="en-US" w:bidi="ml-IN"/>
              </w:rPr>
              <w:t xml:space="preserve"> σε ζώνες για ευκολότερη διαχείριση της πολιτικής ασφαλείας. </w:t>
            </w:r>
          </w:p>
        </w:tc>
        <w:tc>
          <w:tcPr>
            <w:tcW w:w="1405" w:type="dxa"/>
          </w:tcPr>
          <w:p w14:paraId="2F8257B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Pr>
          <w:p w14:paraId="366BEC09"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Pr>
          <w:p w14:paraId="654AE5F7"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D670616" w14:textId="77777777" w:rsidTr="00445D35">
        <w:trPr>
          <w:trHeight w:val="422"/>
          <w:jc w:val="center"/>
        </w:trPr>
        <w:tc>
          <w:tcPr>
            <w:tcW w:w="507" w:type="dxa"/>
            <w:tcBorders>
              <w:top w:val="single" w:sz="4" w:space="0" w:color="000000"/>
              <w:bottom w:val="single" w:sz="4" w:space="0" w:color="000000"/>
            </w:tcBorders>
          </w:tcPr>
          <w:p w14:paraId="14877F3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4.15</w:t>
            </w:r>
          </w:p>
        </w:tc>
        <w:tc>
          <w:tcPr>
            <w:tcW w:w="5107" w:type="dxa"/>
          </w:tcPr>
          <w:p w14:paraId="2D278E6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DoS Protection.</w:t>
            </w:r>
          </w:p>
        </w:tc>
        <w:tc>
          <w:tcPr>
            <w:tcW w:w="1405" w:type="dxa"/>
          </w:tcPr>
          <w:p w14:paraId="618F258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Pr>
          <w:p w14:paraId="4B9FFF57"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Pr>
          <w:p w14:paraId="54138F23"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421BDD6" w14:textId="77777777" w:rsidTr="00445D35">
        <w:trPr>
          <w:trHeight w:val="422"/>
          <w:jc w:val="center"/>
        </w:trPr>
        <w:tc>
          <w:tcPr>
            <w:tcW w:w="507" w:type="dxa"/>
            <w:tcBorders>
              <w:bottom w:val="single" w:sz="4" w:space="0" w:color="000000"/>
            </w:tcBorders>
          </w:tcPr>
          <w:p w14:paraId="446141B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4.16</w:t>
            </w:r>
          </w:p>
        </w:tc>
        <w:tc>
          <w:tcPr>
            <w:tcW w:w="5107" w:type="dxa"/>
            <w:tcBorders>
              <w:bottom w:val="single" w:sz="4" w:space="0" w:color="000000"/>
            </w:tcBorders>
          </w:tcPr>
          <w:p w14:paraId="62224359" w14:textId="213C9B4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Explicit Web Proxy.</w:t>
            </w:r>
          </w:p>
        </w:tc>
        <w:tc>
          <w:tcPr>
            <w:tcW w:w="1405" w:type="dxa"/>
            <w:tcBorders>
              <w:bottom w:val="single" w:sz="4" w:space="0" w:color="000000"/>
            </w:tcBorders>
          </w:tcPr>
          <w:p w14:paraId="577E8692" w14:textId="7A411C9E" w:rsidR="0011442C" w:rsidRPr="003F0105" w:rsidRDefault="0011442C" w:rsidP="0011442C">
            <w:pPr>
              <w:suppressAutoHyphens w:val="0"/>
              <w:spacing w:after="0" w:line="276" w:lineRule="auto"/>
              <w:rPr>
                <w:rFonts w:eastAsiaTheme="minorHAnsi" w:cs="Tahoma"/>
                <w:szCs w:val="22"/>
                <w:lang w:eastAsia="en-US" w:bidi="ml-IN"/>
              </w:rPr>
            </w:pPr>
          </w:p>
        </w:tc>
        <w:tc>
          <w:tcPr>
            <w:tcW w:w="1677" w:type="dxa"/>
            <w:tcBorders>
              <w:bottom w:val="single" w:sz="4" w:space="0" w:color="000000"/>
            </w:tcBorders>
          </w:tcPr>
          <w:p w14:paraId="2BFD75B1"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bottom w:val="single" w:sz="4" w:space="0" w:color="000000"/>
            </w:tcBorders>
          </w:tcPr>
          <w:p w14:paraId="3598DB4C"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58908346" w14:textId="77777777" w:rsidTr="00445D35">
        <w:trPr>
          <w:trHeight w:val="422"/>
          <w:jc w:val="center"/>
        </w:trPr>
        <w:tc>
          <w:tcPr>
            <w:tcW w:w="507" w:type="dxa"/>
            <w:tcBorders>
              <w:top w:val="single" w:sz="4" w:space="0" w:color="000000"/>
              <w:bottom w:val="single" w:sz="4" w:space="0" w:color="000000"/>
            </w:tcBorders>
          </w:tcPr>
          <w:p w14:paraId="5D7CA2A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4.17</w:t>
            </w:r>
          </w:p>
        </w:tc>
        <w:tc>
          <w:tcPr>
            <w:tcW w:w="5107" w:type="dxa"/>
            <w:tcBorders>
              <w:top w:val="single" w:sz="4" w:space="0" w:color="000000"/>
              <w:bottom w:val="single" w:sz="4" w:space="0" w:color="000000"/>
            </w:tcBorders>
          </w:tcPr>
          <w:p w14:paraId="1179517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Server Load balancing</w:t>
            </w:r>
          </w:p>
          <w:p w14:paraId="7637FA4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HTTP/HTTPS</w:t>
            </w:r>
          </w:p>
          <w:p w14:paraId="5C8A70A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SSL/TLS</w:t>
            </w:r>
          </w:p>
          <w:p w14:paraId="460FB8B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TCP/UDP,</w:t>
            </w:r>
          </w:p>
          <w:p w14:paraId="642E115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IP</w:t>
            </w:r>
          </w:p>
        </w:tc>
        <w:tc>
          <w:tcPr>
            <w:tcW w:w="1405" w:type="dxa"/>
            <w:tcBorders>
              <w:top w:val="single" w:sz="4" w:space="0" w:color="000000"/>
              <w:bottom w:val="single" w:sz="4" w:space="0" w:color="000000"/>
            </w:tcBorders>
          </w:tcPr>
          <w:p w14:paraId="565CB7D5" w14:textId="77777777" w:rsidR="0011442C" w:rsidRPr="003F0105" w:rsidRDefault="0011442C" w:rsidP="0011442C">
            <w:pPr>
              <w:suppressAutoHyphens w:val="0"/>
              <w:spacing w:after="0" w:line="276" w:lineRule="auto"/>
              <w:rPr>
                <w:rFonts w:eastAsiaTheme="minorHAnsi" w:cs="Tahoma"/>
                <w:szCs w:val="22"/>
                <w:lang w:eastAsia="en-US" w:bidi="ml-IN"/>
              </w:rPr>
            </w:pPr>
          </w:p>
          <w:p w14:paraId="3E05562C" w14:textId="77777777" w:rsidR="0011442C" w:rsidRPr="003F0105" w:rsidRDefault="0011442C" w:rsidP="0011442C">
            <w:pPr>
              <w:suppressAutoHyphens w:val="0"/>
              <w:spacing w:after="0" w:line="276" w:lineRule="auto"/>
              <w:rPr>
                <w:rFonts w:eastAsiaTheme="minorHAnsi" w:cs="Tahoma"/>
                <w:szCs w:val="22"/>
                <w:lang w:eastAsia="en-US" w:bidi="ml-IN"/>
              </w:rPr>
            </w:pPr>
          </w:p>
          <w:p w14:paraId="6DC7B01F"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77" w:type="dxa"/>
            <w:tcBorders>
              <w:top w:val="single" w:sz="4" w:space="0" w:color="000000"/>
              <w:bottom w:val="single" w:sz="4" w:space="0" w:color="000000"/>
            </w:tcBorders>
          </w:tcPr>
          <w:p w14:paraId="20BC82CF"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7AF30840"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6B08856" w14:textId="77777777" w:rsidTr="00445D35">
        <w:trPr>
          <w:trHeight w:val="422"/>
          <w:jc w:val="center"/>
        </w:trPr>
        <w:tc>
          <w:tcPr>
            <w:tcW w:w="507" w:type="dxa"/>
          </w:tcPr>
          <w:p w14:paraId="3B08F05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4.18</w:t>
            </w:r>
          </w:p>
        </w:tc>
        <w:tc>
          <w:tcPr>
            <w:tcW w:w="5107" w:type="dxa"/>
          </w:tcPr>
          <w:p w14:paraId="60FA1B1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SSL/TLS Offloading.</w:t>
            </w:r>
          </w:p>
        </w:tc>
        <w:tc>
          <w:tcPr>
            <w:tcW w:w="1405" w:type="dxa"/>
          </w:tcPr>
          <w:p w14:paraId="75EF26FC"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77" w:type="dxa"/>
          </w:tcPr>
          <w:p w14:paraId="72B7909F"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Pr>
          <w:p w14:paraId="0734265E"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06E761F" w14:textId="77777777" w:rsidTr="00445D35">
        <w:trPr>
          <w:trHeight w:val="315"/>
          <w:jc w:val="center"/>
        </w:trPr>
        <w:tc>
          <w:tcPr>
            <w:tcW w:w="507" w:type="dxa"/>
            <w:tcBorders>
              <w:top w:val="single" w:sz="4" w:space="0" w:color="000000"/>
            </w:tcBorders>
          </w:tcPr>
          <w:p w14:paraId="6D6B412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4.19</w:t>
            </w:r>
          </w:p>
        </w:tc>
        <w:tc>
          <w:tcPr>
            <w:tcW w:w="5107" w:type="dxa"/>
            <w:tcBorders>
              <w:top w:val="single" w:sz="4" w:space="0" w:color="000000"/>
            </w:tcBorders>
          </w:tcPr>
          <w:p w14:paraId="46B057F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Δυνατότητα WAN Optimization, Web Caching.</w:t>
            </w:r>
          </w:p>
        </w:tc>
        <w:tc>
          <w:tcPr>
            <w:tcW w:w="1405" w:type="dxa"/>
            <w:tcBorders>
              <w:top w:val="single" w:sz="4" w:space="0" w:color="000000"/>
            </w:tcBorders>
          </w:tcPr>
          <w:p w14:paraId="762B082D"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77" w:type="dxa"/>
            <w:tcBorders>
              <w:top w:val="single" w:sz="4" w:space="0" w:color="000000"/>
            </w:tcBorders>
          </w:tcPr>
          <w:p w14:paraId="6BE58CB3"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tcBorders>
          </w:tcPr>
          <w:p w14:paraId="60538DA9"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227871F" w14:textId="77777777" w:rsidTr="00445D35">
        <w:trPr>
          <w:trHeight w:val="844"/>
          <w:jc w:val="center"/>
        </w:trPr>
        <w:tc>
          <w:tcPr>
            <w:tcW w:w="507" w:type="dxa"/>
          </w:tcPr>
          <w:p w14:paraId="28B6420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4.20</w:t>
            </w:r>
          </w:p>
        </w:tc>
        <w:tc>
          <w:tcPr>
            <w:tcW w:w="5107" w:type="dxa"/>
          </w:tcPr>
          <w:p w14:paraId="7310CECD"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Υποστήριξη δημιουργίας </w:t>
            </w:r>
            <w:r w:rsidRPr="003F0105">
              <w:rPr>
                <w:rFonts w:eastAsiaTheme="minorHAnsi" w:cs="Tahoma"/>
                <w:szCs w:val="22"/>
                <w:lang w:eastAsia="en-US" w:bidi="ml-IN"/>
              </w:rPr>
              <w:t>VPN</w:t>
            </w:r>
          </w:p>
          <w:p w14:paraId="66DA9142"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eastAsia="en-US" w:bidi="ml-IN"/>
              </w:rPr>
              <w:t>IPSec</w:t>
            </w:r>
            <w:r w:rsidRPr="003F0105">
              <w:rPr>
                <w:rFonts w:eastAsiaTheme="minorHAnsi" w:cs="Tahoma"/>
                <w:szCs w:val="22"/>
                <w:lang w:val="el-GR" w:eastAsia="en-US" w:bidi="ml-IN"/>
              </w:rPr>
              <w:t xml:space="preserve"> </w:t>
            </w:r>
            <w:r w:rsidRPr="003F0105">
              <w:rPr>
                <w:rFonts w:eastAsiaTheme="minorHAnsi" w:cs="Tahoma"/>
                <w:szCs w:val="22"/>
                <w:lang w:eastAsia="en-US" w:bidi="ml-IN"/>
              </w:rPr>
              <w:t>VPN</w:t>
            </w:r>
            <w:r w:rsidRPr="003F0105">
              <w:rPr>
                <w:rFonts w:eastAsiaTheme="minorHAnsi" w:cs="Tahoma"/>
                <w:szCs w:val="22"/>
                <w:lang w:val="el-GR" w:eastAsia="en-US" w:bidi="ml-IN"/>
              </w:rPr>
              <w:t xml:space="preserve">, </w:t>
            </w:r>
          </w:p>
          <w:p w14:paraId="6A03801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SSL VPN.</w:t>
            </w:r>
          </w:p>
        </w:tc>
        <w:tc>
          <w:tcPr>
            <w:tcW w:w="1405" w:type="dxa"/>
          </w:tcPr>
          <w:p w14:paraId="235600D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Pr>
          <w:p w14:paraId="356C30EC"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Pr>
          <w:p w14:paraId="129D9345"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ED4AC44" w14:textId="77777777" w:rsidTr="00445D35">
        <w:trPr>
          <w:trHeight w:val="1130"/>
          <w:jc w:val="center"/>
        </w:trPr>
        <w:tc>
          <w:tcPr>
            <w:tcW w:w="507" w:type="dxa"/>
          </w:tcPr>
          <w:p w14:paraId="01778DED" w14:textId="77777777" w:rsidR="0011442C" w:rsidRPr="003F0105" w:rsidRDefault="0011442C" w:rsidP="0011442C">
            <w:pPr>
              <w:suppressAutoHyphens w:val="0"/>
              <w:spacing w:after="0" w:line="276" w:lineRule="auto"/>
              <w:rPr>
                <w:rFonts w:eastAsiaTheme="minorHAnsi" w:cs="Tahoma"/>
                <w:szCs w:val="22"/>
                <w:lang w:eastAsia="en-US" w:bidi="ml-IN"/>
              </w:rPr>
            </w:pPr>
          </w:p>
          <w:p w14:paraId="628C7285" w14:textId="77777777" w:rsidR="0011442C" w:rsidRPr="003F0105" w:rsidRDefault="0011442C" w:rsidP="0011442C">
            <w:pPr>
              <w:suppressAutoHyphens w:val="0"/>
              <w:spacing w:after="0" w:line="276" w:lineRule="auto"/>
              <w:rPr>
                <w:rFonts w:eastAsiaTheme="minorHAnsi" w:cs="Tahoma"/>
                <w:szCs w:val="22"/>
                <w:lang w:eastAsia="en-US" w:bidi="ml-IN"/>
              </w:rPr>
            </w:pPr>
          </w:p>
          <w:p w14:paraId="411245B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4.21</w:t>
            </w:r>
          </w:p>
        </w:tc>
        <w:tc>
          <w:tcPr>
            <w:tcW w:w="5107" w:type="dxa"/>
          </w:tcPr>
          <w:p w14:paraId="750943E9"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eastAsia="en-US" w:bidi="ml-IN"/>
              </w:rPr>
              <w:t>High</w:t>
            </w:r>
            <w:r w:rsidRPr="003F0105">
              <w:rPr>
                <w:rFonts w:eastAsiaTheme="minorHAnsi" w:cs="Tahoma"/>
                <w:szCs w:val="22"/>
                <w:lang w:val="el-GR" w:eastAsia="en-US" w:bidi="ml-IN"/>
              </w:rPr>
              <w:t xml:space="preserve"> </w:t>
            </w:r>
            <w:r w:rsidRPr="003F0105">
              <w:rPr>
                <w:rFonts w:eastAsiaTheme="minorHAnsi" w:cs="Tahoma"/>
                <w:szCs w:val="22"/>
                <w:lang w:eastAsia="en-US" w:bidi="ml-IN"/>
              </w:rPr>
              <w:t>Availability</w:t>
            </w:r>
            <w:r w:rsidRPr="003F0105">
              <w:rPr>
                <w:rFonts w:eastAsiaTheme="minorHAnsi" w:cs="Tahoma"/>
                <w:szCs w:val="22"/>
                <w:lang w:val="el-GR" w:eastAsia="en-US" w:bidi="ml-IN"/>
              </w:rPr>
              <w:t>.Υποστήριξη των παρακάτω:</w:t>
            </w:r>
          </w:p>
          <w:p w14:paraId="7F7F37F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Active / Active,</w:t>
            </w:r>
          </w:p>
          <w:p w14:paraId="4E9284A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Active / Passive,</w:t>
            </w:r>
          </w:p>
          <w:p w14:paraId="65F7BBA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Clustering. </w:t>
            </w:r>
          </w:p>
        </w:tc>
        <w:tc>
          <w:tcPr>
            <w:tcW w:w="1405" w:type="dxa"/>
          </w:tcPr>
          <w:p w14:paraId="6BE5FBD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Pr>
          <w:p w14:paraId="70FB0D3E"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Pr>
          <w:p w14:paraId="6A37EEE5"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8C0B923" w14:textId="77777777" w:rsidTr="00445D35">
        <w:trPr>
          <w:trHeight w:val="287"/>
          <w:jc w:val="center"/>
        </w:trPr>
        <w:tc>
          <w:tcPr>
            <w:tcW w:w="507" w:type="dxa"/>
            <w:tcBorders>
              <w:bottom w:val="single" w:sz="4" w:space="0" w:color="000000"/>
            </w:tcBorders>
          </w:tcPr>
          <w:p w14:paraId="3FE1AE2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4.22</w:t>
            </w:r>
          </w:p>
        </w:tc>
        <w:tc>
          <w:tcPr>
            <w:tcW w:w="5107" w:type="dxa"/>
            <w:tcBorders>
              <w:bottom w:val="single" w:sz="4" w:space="0" w:color="000000"/>
            </w:tcBorders>
          </w:tcPr>
          <w:p w14:paraId="4FE3EFC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val="el-GR" w:eastAsia="en-US" w:bidi="ml-IN"/>
              </w:rPr>
              <w:t xml:space="preserve">Υποστήριξη αυθεντικοποίησης χρηστών σε τοπική βάση. </w:t>
            </w:r>
            <w:r w:rsidRPr="003F0105">
              <w:rPr>
                <w:rFonts w:eastAsiaTheme="minorHAnsi" w:cs="Tahoma"/>
                <w:szCs w:val="22"/>
                <w:lang w:eastAsia="en-US" w:bidi="ml-IN"/>
              </w:rPr>
              <w:t>Local Authentication.</w:t>
            </w:r>
          </w:p>
        </w:tc>
        <w:tc>
          <w:tcPr>
            <w:tcW w:w="1405" w:type="dxa"/>
            <w:tcBorders>
              <w:bottom w:val="single" w:sz="4" w:space="0" w:color="000000"/>
            </w:tcBorders>
          </w:tcPr>
          <w:p w14:paraId="76719F2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Borders>
              <w:bottom w:val="single" w:sz="4" w:space="0" w:color="000000"/>
            </w:tcBorders>
          </w:tcPr>
          <w:p w14:paraId="7FF42F93"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bottom w:val="single" w:sz="4" w:space="0" w:color="000000"/>
            </w:tcBorders>
          </w:tcPr>
          <w:p w14:paraId="55D21D73"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4052CE7" w14:textId="77777777" w:rsidTr="00445D35">
        <w:trPr>
          <w:trHeight w:val="274"/>
          <w:jc w:val="center"/>
        </w:trPr>
        <w:tc>
          <w:tcPr>
            <w:tcW w:w="507" w:type="dxa"/>
            <w:tcBorders>
              <w:top w:val="single" w:sz="4" w:space="0" w:color="000000"/>
              <w:bottom w:val="single" w:sz="4" w:space="0" w:color="000000"/>
            </w:tcBorders>
          </w:tcPr>
          <w:p w14:paraId="148B774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4.23</w:t>
            </w:r>
          </w:p>
        </w:tc>
        <w:tc>
          <w:tcPr>
            <w:tcW w:w="5107" w:type="dxa"/>
            <w:tcBorders>
              <w:top w:val="single" w:sz="4" w:space="0" w:color="000000"/>
              <w:bottom w:val="single" w:sz="4" w:space="0" w:color="000000"/>
            </w:tcBorders>
          </w:tcPr>
          <w:p w14:paraId="456C2A3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val="el-GR" w:eastAsia="en-US" w:bidi="ml-IN"/>
              </w:rPr>
              <w:t xml:space="preserve">Υποστήριξη αυθεντικοποίησης χρηστών σε εξωτερικά συστήματα. </w:t>
            </w:r>
            <w:r w:rsidRPr="003F0105">
              <w:rPr>
                <w:rFonts w:eastAsiaTheme="minorHAnsi" w:cs="Tahoma"/>
                <w:szCs w:val="22"/>
                <w:lang w:eastAsia="en-US" w:bidi="ml-IN"/>
              </w:rPr>
              <w:t>External authentication servers</w:t>
            </w:r>
          </w:p>
          <w:p w14:paraId="619CAC7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RADIUS,</w:t>
            </w:r>
          </w:p>
          <w:p w14:paraId="52913050"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LDAP,</w:t>
            </w:r>
          </w:p>
          <w:p w14:paraId="26F75A29" w14:textId="77777777" w:rsidR="0011442C" w:rsidRPr="00E20DB4" w:rsidRDefault="0011442C" w:rsidP="0011442C">
            <w:pPr>
              <w:suppressAutoHyphens w:val="0"/>
              <w:spacing w:after="0" w:line="276" w:lineRule="auto"/>
              <w:rPr>
                <w:rFonts w:eastAsiaTheme="minorHAnsi" w:cs="Tahoma"/>
                <w:szCs w:val="22"/>
                <w:lang w:val="pt-PT" w:eastAsia="en-US" w:bidi="ml-IN"/>
              </w:rPr>
            </w:pPr>
            <w:r w:rsidRPr="00E20DB4">
              <w:rPr>
                <w:rFonts w:eastAsiaTheme="minorHAnsi" w:cs="Tahoma"/>
                <w:szCs w:val="22"/>
                <w:lang w:val="pt-PT" w:eastAsia="en-US" w:bidi="ml-IN"/>
              </w:rPr>
              <w:t>TACACS+,</w:t>
            </w:r>
          </w:p>
          <w:p w14:paraId="7A4A9C5A" w14:textId="77777777" w:rsidR="0011442C" w:rsidRPr="00E20DB4" w:rsidRDefault="0011442C" w:rsidP="0011442C">
            <w:pPr>
              <w:suppressAutoHyphens w:val="0"/>
              <w:spacing w:after="0" w:line="276" w:lineRule="auto"/>
              <w:rPr>
                <w:rFonts w:eastAsiaTheme="minorHAnsi" w:cs="Tahoma"/>
                <w:szCs w:val="22"/>
                <w:lang w:val="pt-PT" w:eastAsia="en-US" w:bidi="ml-IN"/>
              </w:rPr>
            </w:pPr>
            <w:r w:rsidRPr="00E20DB4">
              <w:rPr>
                <w:rFonts w:eastAsiaTheme="minorHAnsi" w:cs="Tahoma"/>
                <w:szCs w:val="22"/>
                <w:lang w:val="pt-PT" w:eastAsia="en-US" w:bidi="ml-IN"/>
              </w:rPr>
              <w:t>SSO,</w:t>
            </w:r>
          </w:p>
          <w:p w14:paraId="1B5D1126" w14:textId="77777777" w:rsidR="0011442C" w:rsidRPr="00E20DB4" w:rsidRDefault="0011442C" w:rsidP="0011442C">
            <w:pPr>
              <w:suppressAutoHyphens w:val="0"/>
              <w:spacing w:after="0" w:line="276" w:lineRule="auto"/>
              <w:rPr>
                <w:rFonts w:eastAsiaTheme="minorHAnsi" w:cs="Tahoma"/>
                <w:szCs w:val="22"/>
                <w:lang w:val="pt-PT" w:eastAsia="en-US" w:bidi="ml-IN"/>
              </w:rPr>
            </w:pPr>
            <w:r w:rsidRPr="00E20DB4">
              <w:rPr>
                <w:rFonts w:eastAsiaTheme="minorHAnsi" w:cs="Tahoma"/>
                <w:szCs w:val="22"/>
                <w:lang w:val="pt-PT" w:eastAsia="en-US" w:bidi="ml-IN"/>
              </w:rPr>
              <w:t>RSA ACE (SecurID).</w:t>
            </w:r>
          </w:p>
        </w:tc>
        <w:tc>
          <w:tcPr>
            <w:tcW w:w="1405" w:type="dxa"/>
            <w:tcBorders>
              <w:top w:val="single" w:sz="4" w:space="0" w:color="000000"/>
              <w:bottom w:val="single" w:sz="4" w:space="0" w:color="000000"/>
            </w:tcBorders>
          </w:tcPr>
          <w:p w14:paraId="5C679A5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Borders>
              <w:top w:val="single" w:sz="4" w:space="0" w:color="000000"/>
              <w:bottom w:val="single" w:sz="4" w:space="0" w:color="000000"/>
            </w:tcBorders>
          </w:tcPr>
          <w:p w14:paraId="0D9A17DD"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6B923B98"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35DC52C" w14:textId="77777777" w:rsidTr="00445D35">
        <w:trPr>
          <w:trHeight w:val="416"/>
          <w:jc w:val="center"/>
        </w:trPr>
        <w:tc>
          <w:tcPr>
            <w:tcW w:w="507" w:type="dxa"/>
            <w:tcBorders>
              <w:top w:val="single" w:sz="4" w:space="0" w:color="000000"/>
            </w:tcBorders>
          </w:tcPr>
          <w:p w14:paraId="35988F55"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4.24</w:t>
            </w:r>
          </w:p>
        </w:tc>
        <w:tc>
          <w:tcPr>
            <w:tcW w:w="5107" w:type="dxa"/>
            <w:tcBorders>
              <w:top w:val="single" w:sz="4" w:space="0" w:color="000000"/>
            </w:tcBorders>
          </w:tcPr>
          <w:p w14:paraId="38BF7B8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Υποστήριξη Πιστοποιητικών: X.509 certificates, local, remote, CA, CRL certificates.</w:t>
            </w:r>
          </w:p>
        </w:tc>
        <w:tc>
          <w:tcPr>
            <w:tcW w:w="1405" w:type="dxa"/>
            <w:tcBorders>
              <w:top w:val="single" w:sz="4" w:space="0" w:color="000000"/>
            </w:tcBorders>
          </w:tcPr>
          <w:p w14:paraId="24F3E1F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Borders>
              <w:top w:val="single" w:sz="4" w:space="0" w:color="000000"/>
            </w:tcBorders>
          </w:tcPr>
          <w:p w14:paraId="3B305902"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tcBorders>
          </w:tcPr>
          <w:p w14:paraId="48D375DF"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5930E0B7" w14:textId="77777777" w:rsidTr="00445D35">
        <w:trPr>
          <w:trHeight w:val="324"/>
          <w:jc w:val="center"/>
        </w:trPr>
        <w:tc>
          <w:tcPr>
            <w:tcW w:w="507" w:type="dxa"/>
          </w:tcPr>
          <w:p w14:paraId="6F622F0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4.25</w:t>
            </w:r>
          </w:p>
        </w:tc>
        <w:tc>
          <w:tcPr>
            <w:tcW w:w="5107" w:type="dxa"/>
          </w:tcPr>
          <w:p w14:paraId="24B31E19"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 Τοπική Διαχείριση μέσω </w:t>
            </w:r>
            <w:r w:rsidRPr="003F0105">
              <w:rPr>
                <w:rFonts w:eastAsiaTheme="minorHAnsi" w:cs="Tahoma"/>
                <w:szCs w:val="22"/>
                <w:lang w:eastAsia="en-US" w:bidi="ml-IN"/>
              </w:rPr>
              <w:t>GUI</w:t>
            </w:r>
            <w:r w:rsidRPr="003F0105">
              <w:rPr>
                <w:rFonts w:eastAsiaTheme="minorHAnsi" w:cs="Tahoma"/>
                <w:szCs w:val="22"/>
                <w:lang w:val="el-GR" w:eastAsia="en-US" w:bidi="ml-IN"/>
              </w:rPr>
              <w:t xml:space="preserve"> και </w:t>
            </w:r>
            <w:r w:rsidRPr="003F0105">
              <w:rPr>
                <w:rFonts w:eastAsiaTheme="minorHAnsi" w:cs="Tahoma"/>
                <w:szCs w:val="22"/>
                <w:lang w:eastAsia="en-US" w:bidi="ml-IN"/>
              </w:rPr>
              <w:t>CLI</w:t>
            </w:r>
            <w:r w:rsidRPr="003F0105">
              <w:rPr>
                <w:rFonts w:eastAsiaTheme="minorHAnsi" w:cs="Tahoma"/>
                <w:szCs w:val="22"/>
                <w:lang w:val="el-GR" w:eastAsia="en-US" w:bidi="ml-IN"/>
              </w:rPr>
              <w:t xml:space="preserve"> </w:t>
            </w:r>
            <w:r w:rsidRPr="003F0105">
              <w:rPr>
                <w:rFonts w:eastAsiaTheme="minorHAnsi" w:cs="Tahoma"/>
                <w:szCs w:val="22"/>
                <w:lang w:eastAsia="en-US" w:bidi="ml-IN"/>
              </w:rPr>
              <w:t>Interface</w:t>
            </w:r>
            <w:r w:rsidRPr="003F0105">
              <w:rPr>
                <w:rFonts w:eastAsiaTheme="minorHAnsi" w:cs="Tahoma"/>
                <w:szCs w:val="22"/>
                <w:lang w:val="el-GR" w:eastAsia="en-US" w:bidi="ml-IN"/>
              </w:rPr>
              <w:t xml:space="preserve">. </w:t>
            </w:r>
          </w:p>
        </w:tc>
        <w:tc>
          <w:tcPr>
            <w:tcW w:w="1405" w:type="dxa"/>
          </w:tcPr>
          <w:p w14:paraId="069676F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Pr>
          <w:p w14:paraId="555F431D"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Pr>
          <w:p w14:paraId="429E97C3"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1917C386" w14:textId="77777777" w:rsidTr="00445D35">
        <w:trPr>
          <w:trHeight w:val="458"/>
          <w:jc w:val="center"/>
        </w:trPr>
        <w:tc>
          <w:tcPr>
            <w:tcW w:w="507" w:type="dxa"/>
          </w:tcPr>
          <w:p w14:paraId="4329B44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4.26</w:t>
            </w:r>
          </w:p>
        </w:tc>
        <w:tc>
          <w:tcPr>
            <w:tcW w:w="5107" w:type="dxa"/>
          </w:tcPr>
          <w:p w14:paraId="31F51168" w14:textId="448C7342" w:rsidR="0011442C" w:rsidRPr="003F0105" w:rsidRDefault="0011442C" w:rsidP="00377386">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Τοπική Διαχείριση μέσω των πρωτοκόλλων: </w:t>
            </w:r>
            <w:r w:rsidRPr="003F0105">
              <w:rPr>
                <w:rFonts w:eastAsiaTheme="minorHAnsi" w:cs="Tahoma"/>
                <w:szCs w:val="22"/>
                <w:lang w:eastAsia="en-US" w:bidi="ml-IN"/>
              </w:rPr>
              <w:t>HTTPS</w:t>
            </w:r>
            <w:r w:rsidRPr="003F0105">
              <w:rPr>
                <w:rFonts w:eastAsiaTheme="minorHAnsi" w:cs="Tahoma"/>
                <w:szCs w:val="22"/>
                <w:lang w:val="el-GR" w:eastAsia="en-US" w:bidi="ml-IN"/>
              </w:rPr>
              <w:t xml:space="preserve">, </w:t>
            </w:r>
            <w:r w:rsidRPr="003F0105">
              <w:rPr>
                <w:rFonts w:eastAsiaTheme="minorHAnsi" w:cs="Tahoma"/>
                <w:szCs w:val="22"/>
                <w:lang w:eastAsia="en-US" w:bidi="ml-IN"/>
              </w:rPr>
              <w:t>SSH</w:t>
            </w:r>
            <w:r w:rsidRPr="003F0105">
              <w:rPr>
                <w:rFonts w:eastAsiaTheme="minorHAnsi" w:cs="Tahoma"/>
                <w:szCs w:val="22"/>
                <w:lang w:val="el-GR" w:eastAsia="en-US" w:bidi="ml-IN"/>
              </w:rPr>
              <w:t xml:space="preserve">,  </w:t>
            </w:r>
            <w:r w:rsidRPr="003F0105">
              <w:rPr>
                <w:rFonts w:eastAsiaTheme="minorHAnsi" w:cs="Tahoma"/>
                <w:szCs w:val="22"/>
                <w:lang w:eastAsia="en-US" w:bidi="ml-IN"/>
              </w:rPr>
              <w:t>console</w:t>
            </w:r>
            <w:r w:rsidRPr="003F0105">
              <w:rPr>
                <w:rFonts w:eastAsiaTheme="minorHAnsi" w:cs="Tahoma"/>
                <w:szCs w:val="22"/>
                <w:lang w:val="el-GR" w:eastAsia="en-US" w:bidi="ml-IN"/>
              </w:rPr>
              <w:t>.</w:t>
            </w:r>
          </w:p>
        </w:tc>
        <w:tc>
          <w:tcPr>
            <w:tcW w:w="1405" w:type="dxa"/>
          </w:tcPr>
          <w:p w14:paraId="21A99CE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Pr>
          <w:p w14:paraId="02F5D0EC"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Pr>
          <w:p w14:paraId="2B5C9047"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E14BB7E" w14:textId="77777777" w:rsidTr="00445D35">
        <w:trPr>
          <w:trHeight w:val="422"/>
          <w:jc w:val="center"/>
        </w:trPr>
        <w:tc>
          <w:tcPr>
            <w:tcW w:w="507" w:type="dxa"/>
            <w:tcBorders>
              <w:bottom w:val="single" w:sz="4" w:space="0" w:color="000000"/>
            </w:tcBorders>
          </w:tcPr>
          <w:p w14:paraId="3FB499F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4.27</w:t>
            </w:r>
          </w:p>
        </w:tc>
        <w:tc>
          <w:tcPr>
            <w:tcW w:w="5107" w:type="dxa"/>
            <w:tcBorders>
              <w:bottom w:val="single" w:sz="4" w:space="0" w:color="000000"/>
            </w:tcBorders>
          </w:tcPr>
          <w:p w14:paraId="0E843C21"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Υποστήριξη </w:t>
            </w:r>
            <w:r w:rsidRPr="003F0105">
              <w:rPr>
                <w:rFonts w:eastAsiaTheme="minorHAnsi" w:cs="Tahoma"/>
                <w:szCs w:val="22"/>
                <w:lang w:eastAsia="en-US" w:bidi="ml-IN"/>
              </w:rPr>
              <w:t>SNMP</w:t>
            </w:r>
            <w:r w:rsidRPr="003F0105">
              <w:rPr>
                <w:rFonts w:eastAsiaTheme="minorHAnsi" w:cs="Tahoma"/>
                <w:szCs w:val="22"/>
                <w:lang w:val="el-GR" w:eastAsia="en-US" w:bidi="ml-IN"/>
              </w:rPr>
              <w:t xml:space="preserve"> </w:t>
            </w:r>
            <w:r w:rsidRPr="003F0105">
              <w:rPr>
                <w:rFonts w:eastAsiaTheme="minorHAnsi" w:cs="Tahoma"/>
                <w:szCs w:val="22"/>
                <w:lang w:eastAsia="en-US" w:bidi="ml-IN"/>
              </w:rPr>
              <w:t>v</w:t>
            </w:r>
            <w:r w:rsidRPr="003F0105">
              <w:rPr>
                <w:rFonts w:eastAsiaTheme="minorHAnsi" w:cs="Tahoma"/>
                <w:szCs w:val="22"/>
                <w:lang w:val="el-GR" w:eastAsia="en-US" w:bidi="ml-IN"/>
              </w:rPr>
              <w:t xml:space="preserve">1, </w:t>
            </w:r>
            <w:r w:rsidRPr="003F0105">
              <w:rPr>
                <w:rFonts w:eastAsiaTheme="minorHAnsi" w:cs="Tahoma"/>
                <w:szCs w:val="22"/>
                <w:lang w:eastAsia="en-US" w:bidi="ml-IN"/>
              </w:rPr>
              <w:t>v</w:t>
            </w:r>
            <w:r w:rsidRPr="003F0105">
              <w:rPr>
                <w:rFonts w:eastAsiaTheme="minorHAnsi" w:cs="Tahoma"/>
                <w:szCs w:val="22"/>
                <w:lang w:val="el-GR" w:eastAsia="en-US" w:bidi="ml-IN"/>
              </w:rPr>
              <w:t>2</w:t>
            </w:r>
            <w:r w:rsidRPr="003F0105">
              <w:rPr>
                <w:rFonts w:eastAsiaTheme="minorHAnsi" w:cs="Tahoma"/>
                <w:szCs w:val="22"/>
                <w:lang w:eastAsia="en-US" w:bidi="ml-IN"/>
              </w:rPr>
              <w:t>c</w:t>
            </w:r>
            <w:r w:rsidRPr="003F0105">
              <w:rPr>
                <w:rFonts w:eastAsiaTheme="minorHAnsi" w:cs="Tahoma"/>
                <w:szCs w:val="22"/>
                <w:lang w:val="el-GR" w:eastAsia="en-US" w:bidi="ml-IN"/>
              </w:rPr>
              <w:t xml:space="preserve">, </w:t>
            </w:r>
            <w:r w:rsidRPr="003F0105">
              <w:rPr>
                <w:rFonts w:eastAsiaTheme="minorHAnsi" w:cs="Tahoma"/>
                <w:szCs w:val="22"/>
                <w:lang w:eastAsia="en-US" w:bidi="ml-IN"/>
              </w:rPr>
              <w:t>v</w:t>
            </w:r>
            <w:r w:rsidRPr="003F0105">
              <w:rPr>
                <w:rFonts w:eastAsiaTheme="minorHAnsi" w:cs="Tahoma"/>
                <w:szCs w:val="22"/>
                <w:lang w:val="el-GR" w:eastAsia="en-US" w:bidi="ml-IN"/>
              </w:rPr>
              <w:t>3.</w:t>
            </w:r>
          </w:p>
        </w:tc>
        <w:tc>
          <w:tcPr>
            <w:tcW w:w="1405" w:type="dxa"/>
            <w:tcBorders>
              <w:bottom w:val="single" w:sz="4" w:space="0" w:color="000000"/>
            </w:tcBorders>
          </w:tcPr>
          <w:p w14:paraId="020380D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bottom w:val="single" w:sz="4" w:space="0" w:color="000000"/>
            </w:tcBorders>
          </w:tcPr>
          <w:p w14:paraId="5B71F964"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bottom w:val="single" w:sz="4" w:space="0" w:color="000000"/>
            </w:tcBorders>
          </w:tcPr>
          <w:p w14:paraId="3E7949E5"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E6D90BB" w14:textId="77777777" w:rsidTr="00445D35">
        <w:trPr>
          <w:trHeight w:val="421"/>
          <w:jc w:val="center"/>
        </w:trPr>
        <w:tc>
          <w:tcPr>
            <w:tcW w:w="507" w:type="dxa"/>
            <w:tcBorders>
              <w:top w:val="single" w:sz="4" w:space="0" w:color="000000"/>
            </w:tcBorders>
          </w:tcPr>
          <w:p w14:paraId="0C69C0C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4.28</w:t>
            </w:r>
          </w:p>
        </w:tc>
        <w:tc>
          <w:tcPr>
            <w:tcW w:w="5107" w:type="dxa"/>
            <w:tcBorders>
              <w:top w:val="single" w:sz="4" w:space="0" w:color="000000"/>
            </w:tcBorders>
          </w:tcPr>
          <w:p w14:paraId="5015F46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Δυνατότητα Internal Logging.</w:t>
            </w:r>
          </w:p>
        </w:tc>
        <w:tc>
          <w:tcPr>
            <w:tcW w:w="1405" w:type="dxa"/>
            <w:tcBorders>
              <w:top w:val="single" w:sz="4" w:space="0" w:color="000000"/>
            </w:tcBorders>
          </w:tcPr>
          <w:p w14:paraId="754EDAC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tcBorders>
          </w:tcPr>
          <w:p w14:paraId="6D2BF4AF"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tcBorders>
          </w:tcPr>
          <w:p w14:paraId="4A56C919"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1F70C7D9" w14:textId="77777777" w:rsidTr="00445D35">
        <w:trPr>
          <w:trHeight w:val="421"/>
          <w:jc w:val="center"/>
        </w:trPr>
        <w:tc>
          <w:tcPr>
            <w:tcW w:w="507" w:type="dxa"/>
            <w:tcBorders>
              <w:top w:val="single" w:sz="4" w:space="0" w:color="000000"/>
              <w:bottom w:val="single" w:sz="4" w:space="0" w:color="000000"/>
            </w:tcBorders>
          </w:tcPr>
          <w:p w14:paraId="4C564F2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4.29</w:t>
            </w:r>
          </w:p>
        </w:tc>
        <w:tc>
          <w:tcPr>
            <w:tcW w:w="5107" w:type="dxa"/>
            <w:tcBorders>
              <w:top w:val="single" w:sz="4" w:space="0" w:color="000000"/>
              <w:bottom w:val="single" w:sz="4" w:space="0" w:color="000000"/>
            </w:tcBorders>
          </w:tcPr>
          <w:p w14:paraId="2627FA91"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Πιστοποίηση των συσκευών </w:t>
            </w:r>
            <w:r w:rsidRPr="003F0105">
              <w:rPr>
                <w:rFonts w:eastAsiaTheme="minorHAnsi" w:cs="Tahoma"/>
                <w:szCs w:val="22"/>
                <w:lang w:eastAsia="en-US" w:bidi="ml-IN"/>
              </w:rPr>
              <w:t>firewalls</w:t>
            </w:r>
            <w:r w:rsidRPr="003F0105">
              <w:rPr>
                <w:rFonts w:eastAsiaTheme="minorHAnsi" w:cs="Tahoma"/>
                <w:szCs w:val="22"/>
                <w:lang w:val="el-GR" w:eastAsia="en-US" w:bidi="ml-IN"/>
              </w:rPr>
              <w:t xml:space="preserve"> από </w:t>
            </w:r>
            <w:r w:rsidRPr="003F0105">
              <w:rPr>
                <w:rFonts w:eastAsiaTheme="minorHAnsi" w:cs="Tahoma"/>
                <w:szCs w:val="22"/>
                <w:lang w:eastAsia="en-US" w:bidi="ml-IN"/>
              </w:rPr>
              <w:t>ICSA</w:t>
            </w:r>
            <w:r w:rsidRPr="003F0105">
              <w:rPr>
                <w:rFonts w:eastAsiaTheme="minorHAnsi" w:cs="Tahoma"/>
                <w:szCs w:val="22"/>
                <w:lang w:val="el-GR" w:eastAsia="en-US" w:bidi="ml-IN"/>
              </w:rPr>
              <w:t xml:space="preserve"> </w:t>
            </w:r>
            <w:r w:rsidRPr="003F0105">
              <w:rPr>
                <w:rFonts w:eastAsiaTheme="minorHAnsi" w:cs="Tahoma"/>
                <w:szCs w:val="22"/>
                <w:lang w:eastAsia="en-US" w:bidi="ml-IN"/>
              </w:rPr>
              <w:t>Labs</w:t>
            </w:r>
            <w:r w:rsidRPr="003F0105">
              <w:rPr>
                <w:rFonts w:eastAsiaTheme="minorHAnsi" w:cs="Tahoma"/>
                <w:szCs w:val="22"/>
                <w:lang w:val="el-GR" w:eastAsia="en-US" w:bidi="ml-IN"/>
              </w:rPr>
              <w:t xml:space="preserve">. </w:t>
            </w:r>
          </w:p>
        </w:tc>
        <w:tc>
          <w:tcPr>
            <w:tcW w:w="1405" w:type="dxa"/>
            <w:tcBorders>
              <w:top w:val="single" w:sz="4" w:space="0" w:color="000000"/>
              <w:bottom w:val="single" w:sz="4" w:space="0" w:color="000000"/>
            </w:tcBorders>
          </w:tcPr>
          <w:p w14:paraId="66C44D43"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tcBorders>
          </w:tcPr>
          <w:p w14:paraId="13D4F336"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tcBorders>
          </w:tcPr>
          <w:p w14:paraId="6B83195C"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E873C6" w14:paraId="3B9CD9E6" w14:textId="77777777" w:rsidTr="00445D35">
        <w:trPr>
          <w:trHeight w:val="421"/>
          <w:jc w:val="center"/>
        </w:trPr>
        <w:tc>
          <w:tcPr>
            <w:tcW w:w="507" w:type="dxa"/>
            <w:tcBorders>
              <w:top w:val="single" w:sz="4" w:space="0" w:color="000000"/>
              <w:bottom w:val="single" w:sz="4" w:space="0" w:color="000000"/>
            </w:tcBorders>
            <w:shd w:val="clear" w:color="auto" w:fill="D9D9D9"/>
          </w:tcPr>
          <w:p w14:paraId="44AF9930"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w:t>
            </w:r>
          </w:p>
        </w:tc>
        <w:tc>
          <w:tcPr>
            <w:tcW w:w="5107" w:type="dxa"/>
            <w:tcBorders>
              <w:top w:val="single" w:sz="4" w:space="0" w:color="000000"/>
              <w:bottom w:val="single" w:sz="4" w:space="0" w:color="000000"/>
            </w:tcBorders>
            <w:shd w:val="clear" w:color="auto" w:fill="D9D9D9"/>
          </w:tcPr>
          <w:p w14:paraId="1F94999C"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Σύστημα διαχείρισης αποθήκευσης/καταγραφής συμβάντων (</w:t>
            </w:r>
            <w:r w:rsidRPr="003F0105">
              <w:rPr>
                <w:rFonts w:eastAsiaTheme="minorHAnsi" w:cs="Tahoma"/>
                <w:szCs w:val="22"/>
                <w:lang w:eastAsia="en-US" w:bidi="ml-IN"/>
              </w:rPr>
              <w:t>logging</w:t>
            </w:r>
            <w:r w:rsidRPr="003F0105">
              <w:rPr>
                <w:rFonts w:eastAsiaTheme="minorHAnsi" w:cs="Tahoma"/>
                <w:szCs w:val="22"/>
                <w:lang w:val="el-GR" w:eastAsia="en-US" w:bidi="ml-IN"/>
              </w:rPr>
              <w:t>) και παραγωγής αναφορών (</w:t>
            </w:r>
            <w:r w:rsidRPr="003F0105">
              <w:rPr>
                <w:rFonts w:eastAsiaTheme="minorHAnsi" w:cs="Tahoma"/>
                <w:szCs w:val="22"/>
                <w:lang w:eastAsia="en-US" w:bidi="ml-IN"/>
              </w:rPr>
              <w:t>reporting</w:t>
            </w:r>
            <w:r w:rsidRPr="003F0105">
              <w:rPr>
                <w:rFonts w:eastAsiaTheme="minorHAnsi" w:cs="Tahoma"/>
                <w:szCs w:val="22"/>
                <w:lang w:val="el-GR" w:eastAsia="en-US" w:bidi="ml-IN"/>
              </w:rPr>
              <w:t>)</w:t>
            </w:r>
          </w:p>
        </w:tc>
        <w:tc>
          <w:tcPr>
            <w:tcW w:w="1405" w:type="dxa"/>
            <w:tcBorders>
              <w:top w:val="single" w:sz="4" w:space="0" w:color="000000"/>
              <w:bottom w:val="single" w:sz="4" w:space="0" w:color="000000"/>
            </w:tcBorders>
            <w:shd w:val="clear" w:color="auto" w:fill="D9D9D9"/>
          </w:tcPr>
          <w:p w14:paraId="22D5C0FA" w14:textId="77777777" w:rsidR="0011442C" w:rsidRPr="003F0105" w:rsidRDefault="0011442C" w:rsidP="0011442C">
            <w:pPr>
              <w:suppressAutoHyphens w:val="0"/>
              <w:spacing w:after="0" w:line="276" w:lineRule="auto"/>
              <w:rPr>
                <w:rFonts w:eastAsiaTheme="minorHAnsi" w:cs="Tahoma"/>
                <w:szCs w:val="22"/>
                <w:lang w:val="el-GR" w:eastAsia="en-US" w:bidi="ml-IN"/>
              </w:rPr>
            </w:pPr>
          </w:p>
        </w:tc>
        <w:tc>
          <w:tcPr>
            <w:tcW w:w="1677" w:type="dxa"/>
            <w:tcBorders>
              <w:top w:val="single" w:sz="4" w:space="0" w:color="000000"/>
              <w:bottom w:val="single" w:sz="4" w:space="0" w:color="000000"/>
            </w:tcBorders>
            <w:shd w:val="clear" w:color="auto" w:fill="D9D9D9"/>
          </w:tcPr>
          <w:p w14:paraId="7D58FF59" w14:textId="77777777" w:rsidR="0011442C" w:rsidRPr="003F0105" w:rsidRDefault="0011442C" w:rsidP="0011442C">
            <w:pPr>
              <w:suppressAutoHyphens w:val="0"/>
              <w:spacing w:after="0" w:line="276" w:lineRule="auto"/>
              <w:rPr>
                <w:rFonts w:eastAsiaTheme="minorHAnsi" w:cs="Tahoma"/>
                <w:szCs w:val="22"/>
                <w:lang w:val="el-GR" w:eastAsia="en-US" w:bidi="ml-IN"/>
              </w:rPr>
            </w:pPr>
          </w:p>
        </w:tc>
        <w:tc>
          <w:tcPr>
            <w:tcW w:w="1413" w:type="dxa"/>
            <w:tcBorders>
              <w:top w:val="single" w:sz="4" w:space="0" w:color="000000"/>
              <w:bottom w:val="single" w:sz="4" w:space="0" w:color="000000"/>
            </w:tcBorders>
            <w:shd w:val="clear" w:color="auto" w:fill="D9D9D9"/>
          </w:tcPr>
          <w:p w14:paraId="5A48F2F0" w14:textId="77777777" w:rsidR="0011442C" w:rsidRPr="003F0105" w:rsidRDefault="0011442C" w:rsidP="0011442C">
            <w:pPr>
              <w:suppressAutoHyphens w:val="0"/>
              <w:spacing w:after="0" w:line="276" w:lineRule="auto"/>
              <w:rPr>
                <w:rFonts w:eastAsiaTheme="minorHAnsi" w:cs="Tahoma"/>
                <w:szCs w:val="22"/>
                <w:lang w:val="el-GR" w:eastAsia="en-US" w:bidi="ml-IN"/>
              </w:rPr>
            </w:pPr>
          </w:p>
        </w:tc>
      </w:tr>
      <w:tr w:rsidR="0011442C" w:rsidRPr="003F0105" w14:paraId="2BD707C8" w14:textId="77777777" w:rsidTr="00445D35">
        <w:trPr>
          <w:trHeight w:val="422"/>
          <w:jc w:val="center"/>
        </w:trPr>
        <w:tc>
          <w:tcPr>
            <w:tcW w:w="507" w:type="dxa"/>
            <w:tcBorders>
              <w:top w:val="single" w:sz="4" w:space="0" w:color="000000"/>
              <w:bottom w:val="single" w:sz="4" w:space="0" w:color="000000"/>
            </w:tcBorders>
          </w:tcPr>
          <w:p w14:paraId="0B6017F0"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5.1</w:t>
            </w:r>
          </w:p>
        </w:tc>
        <w:tc>
          <w:tcPr>
            <w:tcW w:w="5107" w:type="dxa"/>
            <w:tcBorders>
              <w:top w:val="single" w:sz="4" w:space="0" w:color="000000"/>
              <w:bottom w:val="single" w:sz="4" w:space="0" w:color="000000"/>
            </w:tcBorders>
          </w:tcPr>
          <w:p w14:paraId="0082FB54"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Οι συσκευές θα αποστέλλουν τα </w:t>
            </w:r>
            <w:r w:rsidRPr="003F0105">
              <w:rPr>
                <w:rFonts w:eastAsiaTheme="minorHAnsi" w:cs="Tahoma"/>
                <w:szCs w:val="22"/>
                <w:lang w:eastAsia="en-US" w:bidi="ml-IN"/>
              </w:rPr>
              <w:t>logs</w:t>
            </w:r>
            <w:r w:rsidRPr="003F0105">
              <w:rPr>
                <w:rFonts w:eastAsiaTheme="minorHAnsi" w:cs="Tahoma"/>
                <w:szCs w:val="22"/>
                <w:lang w:val="el-GR" w:eastAsia="en-US" w:bidi="ml-IN"/>
              </w:rPr>
              <w:t xml:space="preserve"> σε κεντρικό σύστημα για την αποθήκευση/καταγραφή συμβάντων και την παραγωγή αναφορών. </w:t>
            </w:r>
          </w:p>
        </w:tc>
        <w:tc>
          <w:tcPr>
            <w:tcW w:w="1405" w:type="dxa"/>
            <w:tcBorders>
              <w:top w:val="single" w:sz="4" w:space="0" w:color="000000"/>
              <w:bottom w:val="single" w:sz="4" w:space="0" w:color="000000"/>
            </w:tcBorders>
          </w:tcPr>
          <w:p w14:paraId="3BF06E4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11C36C71"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1123F768"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E615A07" w14:textId="77777777" w:rsidTr="00445D35">
        <w:trPr>
          <w:trHeight w:val="422"/>
          <w:jc w:val="center"/>
        </w:trPr>
        <w:tc>
          <w:tcPr>
            <w:tcW w:w="507" w:type="dxa"/>
            <w:tcBorders>
              <w:top w:val="single" w:sz="4" w:space="0" w:color="000000"/>
              <w:bottom w:val="single" w:sz="4" w:space="0" w:color="000000"/>
            </w:tcBorders>
          </w:tcPr>
          <w:p w14:paraId="7352439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5.4</w:t>
            </w:r>
          </w:p>
        </w:tc>
        <w:tc>
          <w:tcPr>
            <w:tcW w:w="5107" w:type="dxa"/>
            <w:tcBorders>
              <w:top w:val="single" w:sz="4" w:space="0" w:color="000000"/>
              <w:bottom w:val="single" w:sz="4" w:space="0" w:color="000000"/>
            </w:tcBorders>
          </w:tcPr>
          <w:p w14:paraId="35F70F8E"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Ωφέλιμος χώρος αποθήκευσης </w:t>
            </w:r>
            <w:r w:rsidRPr="003F0105">
              <w:rPr>
                <w:rFonts w:eastAsiaTheme="minorHAnsi" w:cs="Tahoma"/>
                <w:szCs w:val="22"/>
                <w:lang w:eastAsia="en-US" w:bidi="ml-IN"/>
              </w:rPr>
              <w:t>logs</w:t>
            </w:r>
            <w:r w:rsidRPr="003F0105">
              <w:rPr>
                <w:rFonts w:eastAsiaTheme="minorHAnsi" w:cs="Tahoma"/>
                <w:szCs w:val="22"/>
                <w:lang w:val="el-GR" w:eastAsia="en-US" w:bidi="ml-IN"/>
              </w:rPr>
              <w:t>. Να περιγραφεί ο τρόπος.</w:t>
            </w:r>
          </w:p>
        </w:tc>
        <w:tc>
          <w:tcPr>
            <w:tcW w:w="1405" w:type="dxa"/>
            <w:tcBorders>
              <w:top w:val="single" w:sz="4" w:space="0" w:color="000000"/>
              <w:bottom w:val="single" w:sz="4" w:space="0" w:color="000000"/>
            </w:tcBorders>
          </w:tcPr>
          <w:p w14:paraId="621C9A6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1 ΤΒ</w:t>
            </w:r>
          </w:p>
        </w:tc>
        <w:tc>
          <w:tcPr>
            <w:tcW w:w="1677" w:type="dxa"/>
            <w:tcBorders>
              <w:top w:val="single" w:sz="4" w:space="0" w:color="000000"/>
              <w:bottom w:val="single" w:sz="4" w:space="0" w:color="000000"/>
            </w:tcBorders>
          </w:tcPr>
          <w:p w14:paraId="7E5CE0EC"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4C2DA6B5"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56A0BF5" w14:textId="77777777" w:rsidTr="00445D35">
        <w:trPr>
          <w:trHeight w:val="422"/>
          <w:jc w:val="center"/>
        </w:trPr>
        <w:tc>
          <w:tcPr>
            <w:tcW w:w="507" w:type="dxa"/>
            <w:tcBorders>
              <w:top w:val="single" w:sz="4" w:space="0" w:color="000000"/>
              <w:bottom w:val="single" w:sz="4" w:space="0" w:color="000000"/>
            </w:tcBorders>
          </w:tcPr>
          <w:p w14:paraId="47C7841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5.5</w:t>
            </w:r>
          </w:p>
        </w:tc>
        <w:tc>
          <w:tcPr>
            <w:tcW w:w="5107" w:type="dxa"/>
            <w:tcBorders>
              <w:top w:val="single" w:sz="4" w:space="0" w:color="000000"/>
              <w:bottom w:val="single" w:sz="4" w:space="0" w:color="000000"/>
            </w:tcBorders>
          </w:tcPr>
          <w:p w14:paraId="4C22BC52"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Το σύστημα να διαθέτει γραφικό περιβάλλον.</w:t>
            </w:r>
          </w:p>
        </w:tc>
        <w:tc>
          <w:tcPr>
            <w:tcW w:w="1405" w:type="dxa"/>
            <w:tcBorders>
              <w:top w:val="single" w:sz="4" w:space="0" w:color="000000"/>
              <w:bottom w:val="single" w:sz="4" w:space="0" w:color="000000"/>
            </w:tcBorders>
          </w:tcPr>
          <w:p w14:paraId="6B9F737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5F1CDE90"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719327C8"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2C3D776" w14:textId="77777777" w:rsidTr="00445D35">
        <w:trPr>
          <w:trHeight w:val="422"/>
          <w:jc w:val="center"/>
        </w:trPr>
        <w:tc>
          <w:tcPr>
            <w:tcW w:w="507" w:type="dxa"/>
            <w:tcBorders>
              <w:top w:val="single" w:sz="4" w:space="0" w:color="000000"/>
              <w:bottom w:val="single" w:sz="4" w:space="0" w:color="000000"/>
            </w:tcBorders>
          </w:tcPr>
          <w:p w14:paraId="405989D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5.6</w:t>
            </w:r>
          </w:p>
        </w:tc>
        <w:tc>
          <w:tcPr>
            <w:tcW w:w="5107" w:type="dxa"/>
            <w:tcBorders>
              <w:top w:val="single" w:sz="4" w:space="0" w:color="000000"/>
              <w:bottom w:val="single" w:sz="4" w:space="0" w:color="000000"/>
            </w:tcBorders>
          </w:tcPr>
          <w:p w14:paraId="460A2D7D"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 xml:space="preserve">Συλλογή στοιχείων που αφορούν στατιστικά κίνησης και συμβάντων των </w:t>
            </w:r>
            <w:r w:rsidRPr="003F0105">
              <w:rPr>
                <w:rFonts w:eastAsiaTheme="minorHAnsi" w:cs="Tahoma"/>
                <w:szCs w:val="22"/>
                <w:lang w:eastAsia="en-US" w:bidi="ml-IN"/>
              </w:rPr>
              <w:t>firewalls</w:t>
            </w:r>
            <w:r w:rsidRPr="003F0105">
              <w:rPr>
                <w:rFonts w:eastAsiaTheme="minorHAnsi" w:cs="Tahoma"/>
                <w:szCs w:val="22"/>
                <w:lang w:val="el-GR" w:eastAsia="en-US" w:bidi="ml-IN"/>
              </w:rPr>
              <w:t>.</w:t>
            </w:r>
          </w:p>
        </w:tc>
        <w:tc>
          <w:tcPr>
            <w:tcW w:w="1405" w:type="dxa"/>
            <w:tcBorders>
              <w:top w:val="single" w:sz="4" w:space="0" w:color="000000"/>
              <w:bottom w:val="single" w:sz="4" w:space="0" w:color="000000"/>
            </w:tcBorders>
          </w:tcPr>
          <w:p w14:paraId="0F7FDE3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377CBA99"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470F5886"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80EBC30" w14:textId="77777777" w:rsidTr="00445D35">
        <w:trPr>
          <w:trHeight w:val="422"/>
          <w:jc w:val="center"/>
        </w:trPr>
        <w:tc>
          <w:tcPr>
            <w:tcW w:w="507" w:type="dxa"/>
            <w:tcBorders>
              <w:top w:val="single" w:sz="4" w:space="0" w:color="000000"/>
              <w:bottom w:val="single" w:sz="4" w:space="0" w:color="000000"/>
            </w:tcBorders>
          </w:tcPr>
          <w:p w14:paraId="1E2D87F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5.7</w:t>
            </w:r>
          </w:p>
        </w:tc>
        <w:tc>
          <w:tcPr>
            <w:tcW w:w="5107" w:type="dxa"/>
            <w:tcBorders>
              <w:top w:val="single" w:sz="4" w:space="0" w:color="000000"/>
              <w:bottom w:val="single" w:sz="4" w:space="0" w:color="000000"/>
            </w:tcBorders>
          </w:tcPr>
          <w:p w14:paraId="53C6984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Συλλογή στοιχείων που αφορούν στην υπηρεσίες ασφάλειας όπως Antivirus, Intrusion Prevention, Application Control, Web Filter των firewalls.</w:t>
            </w:r>
          </w:p>
        </w:tc>
        <w:tc>
          <w:tcPr>
            <w:tcW w:w="1405" w:type="dxa"/>
            <w:tcBorders>
              <w:top w:val="single" w:sz="4" w:space="0" w:color="000000"/>
              <w:bottom w:val="single" w:sz="4" w:space="0" w:color="000000"/>
            </w:tcBorders>
          </w:tcPr>
          <w:p w14:paraId="04CCAB72"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3AD9EB1D"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551D81F0"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E873C6" w14:paraId="1E9C9420" w14:textId="77777777" w:rsidTr="00445D35">
        <w:trPr>
          <w:trHeight w:val="422"/>
          <w:jc w:val="center"/>
        </w:trPr>
        <w:tc>
          <w:tcPr>
            <w:tcW w:w="507" w:type="dxa"/>
            <w:tcBorders>
              <w:top w:val="single" w:sz="4" w:space="0" w:color="000000"/>
              <w:bottom w:val="single" w:sz="4" w:space="0" w:color="000000"/>
            </w:tcBorders>
          </w:tcPr>
          <w:p w14:paraId="18565BC6"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5.8</w:t>
            </w:r>
          </w:p>
        </w:tc>
        <w:tc>
          <w:tcPr>
            <w:tcW w:w="5107" w:type="dxa"/>
            <w:tcBorders>
              <w:bottom w:val="single" w:sz="4" w:space="0" w:color="000000"/>
            </w:tcBorders>
          </w:tcPr>
          <w:p w14:paraId="440B88B5"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Το σύστημα να έχει την δυνατότητα συσχέτισης συμβάντων.</w:t>
            </w:r>
          </w:p>
        </w:tc>
        <w:tc>
          <w:tcPr>
            <w:tcW w:w="1405" w:type="dxa"/>
            <w:tcBorders>
              <w:top w:val="single" w:sz="4" w:space="0" w:color="000000"/>
              <w:bottom w:val="single" w:sz="4" w:space="0" w:color="000000"/>
            </w:tcBorders>
          </w:tcPr>
          <w:p w14:paraId="09885010" w14:textId="77777777" w:rsidR="0011442C" w:rsidRPr="003F0105" w:rsidRDefault="0011442C" w:rsidP="0011442C">
            <w:pPr>
              <w:suppressAutoHyphens w:val="0"/>
              <w:spacing w:after="0" w:line="276" w:lineRule="auto"/>
              <w:rPr>
                <w:rFonts w:eastAsiaTheme="minorHAnsi" w:cs="Tahoma"/>
                <w:szCs w:val="22"/>
                <w:lang w:val="el-GR" w:eastAsia="en-US" w:bidi="ml-IN"/>
              </w:rPr>
            </w:pPr>
          </w:p>
        </w:tc>
        <w:tc>
          <w:tcPr>
            <w:tcW w:w="1677" w:type="dxa"/>
            <w:tcBorders>
              <w:top w:val="single" w:sz="4" w:space="0" w:color="000000"/>
              <w:bottom w:val="single" w:sz="4" w:space="0" w:color="000000"/>
            </w:tcBorders>
          </w:tcPr>
          <w:p w14:paraId="4D743427" w14:textId="77777777" w:rsidR="0011442C" w:rsidRPr="003F0105" w:rsidRDefault="0011442C" w:rsidP="0011442C">
            <w:pPr>
              <w:suppressAutoHyphens w:val="0"/>
              <w:spacing w:after="0" w:line="276" w:lineRule="auto"/>
              <w:rPr>
                <w:rFonts w:eastAsiaTheme="minorHAnsi" w:cs="Tahoma"/>
                <w:szCs w:val="22"/>
                <w:lang w:val="el-GR" w:eastAsia="en-US" w:bidi="ml-IN"/>
              </w:rPr>
            </w:pPr>
          </w:p>
        </w:tc>
        <w:tc>
          <w:tcPr>
            <w:tcW w:w="1413" w:type="dxa"/>
            <w:tcBorders>
              <w:top w:val="single" w:sz="4" w:space="0" w:color="000000"/>
              <w:bottom w:val="single" w:sz="4" w:space="0" w:color="000000"/>
            </w:tcBorders>
          </w:tcPr>
          <w:p w14:paraId="7E019ACD" w14:textId="77777777" w:rsidR="0011442C" w:rsidRPr="003F0105" w:rsidRDefault="0011442C" w:rsidP="0011442C">
            <w:pPr>
              <w:suppressAutoHyphens w:val="0"/>
              <w:spacing w:after="0" w:line="276" w:lineRule="auto"/>
              <w:rPr>
                <w:rFonts w:eastAsiaTheme="minorHAnsi" w:cs="Tahoma"/>
                <w:szCs w:val="22"/>
                <w:lang w:val="el-GR" w:eastAsia="en-US" w:bidi="ml-IN"/>
              </w:rPr>
            </w:pPr>
          </w:p>
        </w:tc>
      </w:tr>
      <w:tr w:rsidR="0011442C" w:rsidRPr="003F0105" w14:paraId="5BAC7ADE" w14:textId="77777777" w:rsidTr="00445D35">
        <w:trPr>
          <w:trHeight w:val="422"/>
          <w:jc w:val="center"/>
        </w:trPr>
        <w:tc>
          <w:tcPr>
            <w:tcW w:w="507" w:type="dxa"/>
            <w:tcBorders>
              <w:top w:val="single" w:sz="4" w:space="0" w:color="000000"/>
              <w:bottom w:val="single" w:sz="4" w:space="0" w:color="000000"/>
            </w:tcBorders>
          </w:tcPr>
          <w:p w14:paraId="77EB4798"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5.9</w:t>
            </w:r>
          </w:p>
        </w:tc>
        <w:tc>
          <w:tcPr>
            <w:tcW w:w="5107" w:type="dxa"/>
            <w:tcBorders>
              <w:top w:val="single" w:sz="4" w:space="0" w:color="000000"/>
            </w:tcBorders>
          </w:tcPr>
          <w:p w14:paraId="1826865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Υποστήριξη IoC (Indicators of Compromise). </w:t>
            </w:r>
          </w:p>
        </w:tc>
        <w:tc>
          <w:tcPr>
            <w:tcW w:w="1405" w:type="dxa"/>
            <w:tcBorders>
              <w:top w:val="single" w:sz="4" w:space="0" w:color="000000"/>
              <w:bottom w:val="single" w:sz="4" w:space="0" w:color="000000"/>
            </w:tcBorders>
          </w:tcPr>
          <w:p w14:paraId="18FD3FE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46886704"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79E4DAD8"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4725866" w14:textId="77777777" w:rsidTr="00445D35">
        <w:trPr>
          <w:trHeight w:val="422"/>
          <w:jc w:val="center"/>
        </w:trPr>
        <w:tc>
          <w:tcPr>
            <w:tcW w:w="507" w:type="dxa"/>
            <w:tcBorders>
              <w:top w:val="single" w:sz="4" w:space="0" w:color="000000"/>
              <w:bottom w:val="single" w:sz="4" w:space="0" w:color="000000"/>
            </w:tcBorders>
          </w:tcPr>
          <w:p w14:paraId="02F26DCB"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5.10</w:t>
            </w:r>
          </w:p>
        </w:tc>
        <w:tc>
          <w:tcPr>
            <w:tcW w:w="5107" w:type="dxa"/>
            <w:tcBorders>
              <w:top w:val="single" w:sz="4" w:space="0" w:color="000000"/>
            </w:tcBorders>
          </w:tcPr>
          <w:p w14:paraId="296AC1BD"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Απεικόνιση συμβάντων σε πραγματικό χρόνο.</w:t>
            </w:r>
          </w:p>
        </w:tc>
        <w:tc>
          <w:tcPr>
            <w:tcW w:w="1405" w:type="dxa"/>
            <w:tcBorders>
              <w:top w:val="single" w:sz="4" w:space="0" w:color="000000"/>
              <w:bottom w:val="single" w:sz="4" w:space="0" w:color="000000"/>
            </w:tcBorders>
          </w:tcPr>
          <w:p w14:paraId="7F9743F4"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6916E5BE"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2E789ED7"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C0F74DB" w14:textId="77777777" w:rsidTr="00445D35">
        <w:trPr>
          <w:trHeight w:val="422"/>
          <w:jc w:val="center"/>
        </w:trPr>
        <w:tc>
          <w:tcPr>
            <w:tcW w:w="507" w:type="dxa"/>
            <w:tcBorders>
              <w:top w:val="single" w:sz="4" w:space="0" w:color="000000"/>
              <w:bottom w:val="single" w:sz="4" w:space="0" w:color="000000"/>
            </w:tcBorders>
          </w:tcPr>
          <w:p w14:paraId="11B6270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5.11</w:t>
            </w:r>
          </w:p>
        </w:tc>
        <w:tc>
          <w:tcPr>
            <w:tcW w:w="5107" w:type="dxa"/>
            <w:tcBorders>
              <w:top w:val="single" w:sz="4" w:space="0" w:color="000000"/>
              <w:bottom w:val="single" w:sz="4" w:space="0" w:color="000000"/>
            </w:tcBorders>
          </w:tcPr>
          <w:p w14:paraId="14043FE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Αναζήτηση και Φιλτράρισμα συμβάντων.</w:t>
            </w:r>
          </w:p>
        </w:tc>
        <w:tc>
          <w:tcPr>
            <w:tcW w:w="1405" w:type="dxa"/>
            <w:tcBorders>
              <w:top w:val="single" w:sz="4" w:space="0" w:color="000000"/>
              <w:bottom w:val="single" w:sz="4" w:space="0" w:color="000000"/>
            </w:tcBorders>
          </w:tcPr>
          <w:p w14:paraId="0214BDF7"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70C86AEB"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53BAB06F"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06FCA45" w14:textId="77777777" w:rsidTr="00445D35">
        <w:trPr>
          <w:trHeight w:val="422"/>
          <w:jc w:val="center"/>
        </w:trPr>
        <w:tc>
          <w:tcPr>
            <w:tcW w:w="507" w:type="dxa"/>
            <w:tcBorders>
              <w:top w:val="single" w:sz="4" w:space="0" w:color="000000"/>
              <w:bottom w:val="single" w:sz="4" w:space="0" w:color="000000"/>
            </w:tcBorders>
          </w:tcPr>
          <w:p w14:paraId="3802C9E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5.12</w:t>
            </w:r>
          </w:p>
        </w:tc>
        <w:tc>
          <w:tcPr>
            <w:tcW w:w="5107" w:type="dxa"/>
            <w:tcBorders>
              <w:top w:val="single" w:sz="4" w:space="0" w:color="000000"/>
              <w:bottom w:val="single" w:sz="4" w:space="0" w:color="000000"/>
            </w:tcBorders>
          </w:tcPr>
          <w:p w14:paraId="5E09772A"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Προβολή Ιστορικών δεδομένων.</w:t>
            </w:r>
          </w:p>
        </w:tc>
        <w:tc>
          <w:tcPr>
            <w:tcW w:w="1405" w:type="dxa"/>
            <w:tcBorders>
              <w:top w:val="single" w:sz="4" w:space="0" w:color="000000"/>
              <w:bottom w:val="single" w:sz="4" w:space="0" w:color="000000"/>
            </w:tcBorders>
          </w:tcPr>
          <w:p w14:paraId="2C2D7FF1"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689219CA"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47F44109"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64F0E7D8" w14:textId="77777777" w:rsidTr="00445D35">
        <w:trPr>
          <w:trHeight w:val="422"/>
          <w:jc w:val="center"/>
        </w:trPr>
        <w:tc>
          <w:tcPr>
            <w:tcW w:w="507" w:type="dxa"/>
            <w:tcBorders>
              <w:top w:val="single" w:sz="4" w:space="0" w:color="000000"/>
              <w:bottom w:val="single" w:sz="4" w:space="0" w:color="000000"/>
            </w:tcBorders>
          </w:tcPr>
          <w:p w14:paraId="5BAF5DEE"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5.13</w:t>
            </w:r>
          </w:p>
        </w:tc>
        <w:tc>
          <w:tcPr>
            <w:tcW w:w="5107" w:type="dxa"/>
            <w:tcBorders>
              <w:bottom w:val="single" w:sz="4" w:space="0" w:color="000000"/>
            </w:tcBorders>
          </w:tcPr>
          <w:p w14:paraId="71B35B63"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Παραγωγή αναφορών. Να αναφερθούν οι μορφές αρχείων που υποστηρίζονται.</w:t>
            </w:r>
          </w:p>
        </w:tc>
        <w:tc>
          <w:tcPr>
            <w:tcW w:w="1405" w:type="dxa"/>
            <w:tcBorders>
              <w:top w:val="single" w:sz="4" w:space="0" w:color="000000"/>
              <w:bottom w:val="single" w:sz="4" w:space="0" w:color="000000"/>
            </w:tcBorders>
          </w:tcPr>
          <w:p w14:paraId="08C5C7C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ΝΑΙ</w:t>
            </w:r>
          </w:p>
        </w:tc>
        <w:tc>
          <w:tcPr>
            <w:tcW w:w="1677" w:type="dxa"/>
            <w:tcBorders>
              <w:top w:val="single" w:sz="4" w:space="0" w:color="000000"/>
              <w:bottom w:val="single" w:sz="4" w:space="0" w:color="000000"/>
            </w:tcBorders>
          </w:tcPr>
          <w:p w14:paraId="268EA711"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49ABF55E"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2B86DFA" w14:textId="77777777" w:rsidTr="00445D35">
        <w:trPr>
          <w:trHeight w:val="422"/>
          <w:jc w:val="center"/>
        </w:trPr>
        <w:tc>
          <w:tcPr>
            <w:tcW w:w="507" w:type="dxa"/>
            <w:tcBorders>
              <w:top w:val="single" w:sz="4" w:space="0" w:color="000000"/>
              <w:bottom w:val="single" w:sz="4" w:space="0" w:color="000000"/>
            </w:tcBorders>
          </w:tcPr>
          <w:p w14:paraId="08FB3B5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5.14</w:t>
            </w:r>
          </w:p>
        </w:tc>
        <w:tc>
          <w:tcPr>
            <w:tcW w:w="5107" w:type="dxa"/>
            <w:tcBorders>
              <w:top w:val="single" w:sz="4" w:space="0" w:color="000000"/>
              <w:bottom w:val="single" w:sz="4" w:space="0" w:color="000000"/>
            </w:tcBorders>
          </w:tcPr>
          <w:p w14:paraId="292115D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 xml:space="preserve">Να αναφερθούν άλλες δυνατότητες. </w:t>
            </w:r>
          </w:p>
        </w:tc>
        <w:tc>
          <w:tcPr>
            <w:tcW w:w="1405" w:type="dxa"/>
            <w:tcBorders>
              <w:top w:val="single" w:sz="4" w:space="0" w:color="000000"/>
              <w:bottom w:val="single" w:sz="4" w:space="0" w:color="000000"/>
            </w:tcBorders>
          </w:tcPr>
          <w:p w14:paraId="75505FCD"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Borders>
              <w:top w:val="single" w:sz="4" w:space="0" w:color="000000"/>
              <w:bottom w:val="single" w:sz="4" w:space="0" w:color="000000"/>
            </w:tcBorders>
          </w:tcPr>
          <w:p w14:paraId="2778353C"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bottom w:val="single" w:sz="4" w:space="0" w:color="000000"/>
            </w:tcBorders>
          </w:tcPr>
          <w:p w14:paraId="499EF8B7"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7A295E8" w14:textId="77777777" w:rsidTr="00445D35">
        <w:trPr>
          <w:trHeight w:val="219"/>
          <w:jc w:val="center"/>
        </w:trPr>
        <w:tc>
          <w:tcPr>
            <w:tcW w:w="507" w:type="dxa"/>
            <w:tcBorders>
              <w:top w:val="single" w:sz="4" w:space="0" w:color="000000"/>
            </w:tcBorders>
            <w:shd w:val="clear" w:color="auto" w:fill="D9D9D9"/>
          </w:tcPr>
          <w:p w14:paraId="2860066F"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6</w:t>
            </w:r>
          </w:p>
        </w:tc>
        <w:tc>
          <w:tcPr>
            <w:tcW w:w="5107" w:type="dxa"/>
            <w:tcBorders>
              <w:top w:val="single" w:sz="4" w:space="0" w:color="000000"/>
            </w:tcBorders>
            <w:shd w:val="clear" w:color="auto" w:fill="D9D9D9"/>
          </w:tcPr>
          <w:p w14:paraId="06E3987C"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ΕΓΓΥΗΣΗ / ΣΥΝΤΗΡΗΣΗ</w:t>
            </w:r>
          </w:p>
        </w:tc>
        <w:tc>
          <w:tcPr>
            <w:tcW w:w="1405" w:type="dxa"/>
            <w:tcBorders>
              <w:top w:val="single" w:sz="4" w:space="0" w:color="000000"/>
            </w:tcBorders>
            <w:shd w:val="clear" w:color="auto" w:fill="D9D9D9"/>
          </w:tcPr>
          <w:p w14:paraId="645D7D73"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77" w:type="dxa"/>
            <w:tcBorders>
              <w:top w:val="single" w:sz="4" w:space="0" w:color="000000"/>
            </w:tcBorders>
            <w:shd w:val="clear" w:color="auto" w:fill="D9D9D9"/>
          </w:tcPr>
          <w:p w14:paraId="71A28BA7"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Borders>
              <w:top w:val="single" w:sz="4" w:space="0" w:color="000000"/>
            </w:tcBorders>
            <w:shd w:val="clear" w:color="auto" w:fill="D9D9D9"/>
          </w:tcPr>
          <w:p w14:paraId="03D46E92"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3623E69D" w14:textId="77777777" w:rsidTr="00445D35">
        <w:trPr>
          <w:trHeight w:val="512"/>
          <w:jc w:val="center"/>
        </w:trPr>
        <w:tc>
          <w:tcPr>
            <w:tcW w:w="507" w:type="dxa"/>
          </w:tcPr>
          <w:p w14:paraId="035DA7F9"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6.1</w:t>
            </w:r>
          </w:p>
        </w:tc>
        <w:tc>
          <w:tcPr>
            <w:tcW w:w="5107" w:type="dxa"/>
          </w:tcPr>
          <w:p w14:paraId="3B01A1E5" w14:textId="77777777" w:rsidR="0011442C" w:rsidRPr="003F0105" w:rsidRDefault="0011442C" w:rsidP="0011442C">
            <w:pPr>
              <w:suppressAutoHyphens w:val="0"/>
              <w:spacing w:after="0" w:line="276" w:lineRule="auto"/>
              <w:rPr>
                <w:rFonts w:eastAsiaTheme="minorHAnsi" w:cs="Tahoma"/>
                <w:szCs w:val="22"/>
                <w:lang w:val="el-GR" w:eastAsia="en-US" w:bidi="ml-IN"/>
              </w:rPr>
            </w:pPr>
            <w:r w:rsidRPr="003F0105">
              <w:rPr>
                <w:rFonts w:eastAsiaTheme="minorHAnsi" w:cs="Tahoma"/>
                <w:szCs w:val="22"/>
                <w:lang w:val="el-GR" w:eastAsia="en-US" w:bidi="ml-IN"/>
              </w:rPr>
              <w:t>Εγγύηση και συντήρηση σύμφωνα με όσα περιγράφονται στην παρούσα διακήρυξη.</w:t>
            </w:r>
          </w:p>
        </w:tc>
        <w:tc>
          <w:tcPr>
            <w:tcW w:w="1405" w:type="dxa"/>
          </w:tcPr>
          <w:p w14:paraId="48ACAF00" w14:textId="77777777" w:rsidR="0011442C" w:rsidRPr="003F0105" w:rsidRDefault="0011442C" w:rsidP="0011442C">
            <w:pPr>
              <w:suppressAutoHyphens w:val="0"/>
              <w:spacing w:after="0" w:line="276" w:lineRule="auto"/>
              <w:rPr>
                <w:rFonts w:eastAsiaTheme="minorHAnsi" w:cs="Tahoma"/>
                <w:szCs w:val="22"/>
                <w:lang w:eastAsia="en-US" w:bidi="ml-IN"/>
              </w:rPr>
            </w:pPr>
            <w:r w:rsidRPr="003F0105">
              <w:rPr>
                <w:rFonts w:eastAsiaTheme="minorHAnsi" w:cs="Tahoma"/>
                <w:szCs w:val="22"/>
                <w:lang w:eastAsia="en-US" w:bidi="ml-IN"/>
              </w:rPr>
              <w:t>NAI</w:t>
            </w:r>
          </w:p>
        </w:tc>
        <w:tc>
          <w:tcPr>
            <w:tcW w:w="1677" w:type="dxa"/>
          </w:tcPr>
          <w:p w14:paraId="23C2608E"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413" w:type="dxa"/>
          </w:tcPr>
          <w:p w14:paraId="72FEDAFC" w14:textId="77777777" w:rsidR="0011442C" w:rsidRPr="003F0105" w:rsidRDefault="0011442C" w:rsidP="0011442C">
            <w:pPr>
              <w:suppressAutoHyphens w:val="0"/>
              <w:spacing w:after="0" w:line="276" w:lineRule="auto"/>
              <w:rPr>
                <w:rFonts w:eastAsiaTheme="minorHAnsi" w:cs="Tahoma"/>
                <w:szCs w:val="22"/>
                <w:lang w:eastAsia="en-US" w:bidi="ml-IN"/>
              </w:rPr>
            </w:pPr>
          </w:p>
        </w:tc>
      </w:tr>
    </w:tbl>
    <w:p w14:paraId="1DD4C090" w14:textId="77777777" w:rsidR="000F648C" w:rsidRDefault="000F648C" w:rsidP="0011442C">
      <w:pPr>
        <w:suppressAutoHyphens w:val="0"/>
        <w:spacing w:after="0" w:line="276" w:lineRule="auto"/>
        <w:rPr>
          <w:rFonts w:eastAsiaTheme="minorHAnsi" w:cs="Tahoma"/>
          <w:szCs w:val="22"/>
          <w:lang w:val="el-GR" w:eastAsia="en-US" w:bidi="ml-IN"/>
        </w:rPr>
      </w:pPr>
    </w:p>
    <w:p w14:paraId="59C9F03F" w14:textId="77777777" w:rsidR="00643EDF" w:rsidRPr="003F0105" w:rsidRDefault="00643EDF" w:rsidP="0011442C">
      <w:pPr>
        <w:suppressAutoHyphens w:val="0"/>
        <w:spacing w:after="0" w:line="276" w:lineRule="auto"/>
        <w:rPr>
          <w:rFonts w:eastAsiaTheme="minorHAnsi" w:cs="Tahoma"/>
          <w:szCs w:val="22"/>
          <w:lang w:val="el-GR" w:eastAsia="en-US" w:bidi="ml-IN"/>
        </w:rPr>
      </w:pPr>
    </w:p>
    <w:p w14:paraId="2C2B2419" w14:textId="77777777" w:rsidR="0011442C" w:rsidRPr="003F0105" w:rsidRDefault="0011442C" w:rsidP="0011442C">
      <w:pPr>
        <w:suppressAutoHyphens w:val="0"/>
        <w:spacing w:after="0" w:line="276" w:lineRule="auto"/>
        <w:rPr>
          <w:rFonts w:eastAsiaTheme="minorHAnsi" w:cs="Tahoma"/>
          <w:b/>
          <w:szCs w:val="22"/>
          <w:lang w:eastAsia="en-US" w:bidi="ml-IN"/>
        </w:rPr>
      </w:pPr>
    </w:p>
    <w:tbl>
      <w:tblPr>
        <w:tblW w:w="10152" w:type="dxa"/>
        <w:tblInd w:w="-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1E0" w:firstRow="1" w:lastRow="1" w:firstColumn="1" w:lastColumn="1" w:noHBand="0" w:noVBand="0"/>
      </w:tblPr>
      <w:tblGrid>
        <w:gridCol w:w="540"/>
        <w:gridCol w:w="4733"/>
        <w:gridCol w:w="2107"/>
        <w:gridCol w:w="1159"/>
        <w:gridCol w:w="1613"/>
      </w:tblGrid>
      <w:tr w:rsidR="0011442C" w:rsidRPr="003F0105" w14:paraId="5F881BAA" w14:textId="77777777" w:rsidTr="0054766C">
        <w:trPr>
          <w:tblHeader/>
        </w:trPr>
        <w:tc>
          <w:tcPr>
            <w:tcW w:w="540" w:type="dxa"/>
            <w:tcBorders>
              <w:bottom w:val="single" w:sz="4" w:space="0" w:color="auto"/>
            </w:tcBorders>
            <w:shd w:val="clear" w:color="auto" w:fill="D9D9D9" w:themeFill="background1" w:themeFillShade="D9"/>
            <w:vAlign w:val="center"/>
          </w:tcPr>
          <w:p w14:paraId="0E14A7FB" w14:textId="77777777" w:rsidR="0011442C" w:rsidRPr="003F0105" w:rsidRDefault="0011442C" w:rsidP="0011442C">
            <w:pPr>
              <w:suppressAutoHyphens w:val="0"/>
              <w:spacing w:after="0" w:line="276" w:lineRule="auto"/>
              <w:rPr>
                <w:rFonts w:eastAsiaTheme="minorHAnsi" w:cs="Tahoma"/>
                <w:b/>
                <w:szCs w:val="22"/>
                <w:lang w:val="el-GR" w:eastAsia="en-US" w:bidi="ml-IN"/>
              </w:rPr>
            </w:pPr>
            <w:r w:rsidRPr="003F0105">
              <w:rPr>
                <w:rFonts w:eastAsiaTheme="minorHAnsi" w:cs="Tahoma"/>
                <w:b/>
                <w:szCs w:val="22"/>
                <w:lang w:val="el-GR" w:eastAsia="en-US" w:bidi="ml-IN"/>
              </w:rPr>
              <w:t>Α/Α</w:t>
            </w:r>
          </w:p>
        </w:tc>
        <w:tc>
          <w:tcPr>
            <w:tcW w:w="4733" w:type="dxa"/>
            <w:tcBorders>
              <w:bottom w:val="single" w:sz="4" w:space="0" w:color="auto"/>
            </w:tcBorders>
            <w:shd w:val="clear" w:color="auto" w:fill="D9D9D9" w:themeFill="background1" w:themeFillShade="D9"/>
            <w:vAlign w:val="center"/>
          </w:tcPr>
          <w:p w14:paraId="497CF3F1" w14:textId="77777777" w:rsidR="0011442C" w:rsidRPr="003F0105" w:rsidRDefault="0011442C" w:rsidP="0011442C">
            <w:pPr>
              <w:suppressAutoHyphens w:val="0"/>
              <w:spacing w:after="0" w:line="276" w:lineRule="auto"/>
              <w:rPr>
                <w:rFonts w:eastAsiaTheme="minorHAnsi" w:cs="Tahoma"/>
                <w:b/>
                <w:szCs w:val="22"/>
                <w:lang w:val="el-GR" w:eastAsia="en-US" w:bidi="ml-IN"/>
              </w:rPr>
            </w:pPr>
            <w:r w:rsidRPr="003F0105">
              <w:rPr>
                <w:rFonts w:eastAsiaTheme="minorHAnsi" w:cs="Tahoma"/>
                <w:b/>
                <w:szCs w:val="22"/>
                <w:lang w:val="el-GR" w:eastAsia="en-US" w:bidi="ml-IN"/>
              </w:rPr>
              <w:t>Προδιαγραφή</w:t>
            </w:r>
          </w:p>
        </w:tc>
        <w:tc>
          <w:tcPr>
            <w:tcW w:w="2107" w:type="dxa"/>
            <w:tcBorders>
              <w:bottom w:val="single" w:sz="4" w:space="0" w:color="auto"/>
            </w:tcBorders>
            <w:shd w:val="clear" w:color="auto" w:fill="D9D9D9" w:themeFill="background1" w:themeFillShade="D9"/>
            <w:vAlign w:val="center"/>
          </w:tcPr>
          <w:p w14:paraId="59A74163" w14:textId="77777777" w:rsidR="0011442C" w:rsidRPr="003F0105" w:rsidRDefault="0011442C" w:rsidP="0011442C">
            <w:pPr>
              <w:suppressAutoHyphens w:val="0"/>
              <w:spacing w:after="0" w:line="276" w:lineRule="auto"/>
              <w:rPr>
                <w:rFonts w:eastAsiaTheme="minorHAnsi" w:cs="Tahoma"/>
                <w:b/>
                <w:szCs w:val="22"/>
                <w:lang w:val="el-GR" w:eastAsia="en-US" w:bidi="ml-IN"/>
              </w:rPr>
            </w:pPr>
            <w:r w:rsidRPr="003F0105">
              <w:rPr>
                <w:rFonts w:eastAsiaTheme="minorHAnsi" w:cs="Tahoma"/>
                <w:b/>
                <w:szCs w:val="22"/>
                <w:lang w:val="el-GR" w:eastAsia="en-US" w:bidi="ml-IN"/>
              </w:rPr>
              <w:t>Απαίτηση</w:t>
            </w:r>
          </w:p>
        </w:tc>
        <w:tc>
          <w:tcPr>
            <w:tcW w:w="1159" w:type="dxa"/>
            <w:tcBorders>
              <w:bottom w:val="single" w:sz="4" w:space="0" w:color="auto"/>
            </w:tcBorders>
            <w:shd w:val="clear" w:color="auto" w:fill="D9D9D9" w:themeFill="background1" w:themeFillShade="D9"/>
            <w:vAlign w:val="center"/>
          </w:tcPr>
          <w:p w14:paraId="00844ED5" w14:textId="77777777" w:rsidR="0011442C" w:rsidRPr="003F0105" w:rsidRDefault="0011442C" w:rsidP="0011442C">
            <w:pPr>
              <w:suppressAutoHyphens w:val="0"/>
              <w:spacing w:after="0" w:line="276" w:lineRule="auto"/>
              <w:rPr>
                <w:rFonts w:eastAsiaTheme="minorHAnsi" w:cs="Tahoma"/>
                <w:b/>
                <w:szCs w:val="22"/>
                <w:lang w:val="el-GR" w:eastAsia="en-US" w:bidi="ml-IN"/>
              </w:rPr>
            </w:pPr>
            <w:r w:rsidRPr="003F0105">
              <w:rPr>
                <w:rFonts w:eastAsiaTheme="minorHAnsi" w:cs="Tahoma"/>
                <w:b/>
                <w:szCs w:val="22"/>
                <w:lang w:val="el-GR" w:eastAsia="en-US" w:bidi="ml-IN"/>
              </w:rPr>
              <w:t>Απάντηση</w:t>
            </w:r>
          </w:p>
        </w:tc>
        <w:tc>
          <w:tcPr>
            <w:tcW w:w="1613" w:type="dxa"/>
            <w:tcBorders>
              <w:bottom w:val="single" w:sz="4" w:space="0" w:color="auto"/>
            </w:tcBorders>
            <w:shd w:val="clear" w:color="auto" w:fill="D9D9D9" w:themeFill="background1" w:themeFillShade="D9"/>
            <w:vAlign w:val="center"/>
          </w:tcPr>
          <w:p w14:paraId="6ED0E903" w14:textId="77777777" w:rsidR="0011442C" w:rsidRPr="003F0105" w:rsidRDefault="0011442C" w:rsidP="0011442C">
            <w:pPr>
              <w:suppressAutoHyphens w:val="0"/>
              <w:spacing w:after="0" w:line="276" w:lineRule="auto"/>
              <w:rPr>
                <w:rFonts w:eastAsiaTheme="minorHAnsi" w:cs="Tahoma"/>
                <w:b/>
                <w:szCs w:val="22"/>
                <w:lang w:val="el-GR" w:eastAsia="en-US" w:bidi="ml-IN"/>
              </w:rPr>
            </w:pPr>
            <w:r w:rsidRPr="003F0105">
              <w:rPr>
                <w:rFonts w:eastAsiaTheme="minorHAnsi" w:cs="Tahoma"/>
                <w:b/>
                <w:szCs w:val="22"/>
                <w:lang w:val="el-GR" w:eastAsia="en-US" w:bidi="ml-IN"/>
              </w:rPr>
              <w:t>Παραποµπή</w:t>
            </w:r>
          </w:p>
        </w:tc>
      </w:tr>
      <w:tr w:rsidR="00A3644A" w:rsidRPr="003F0105" w14:paraId="44DCA331" w14:textId="77777777" w:rsidTr="00B155D4">
        <w:trPr>
          <w:trHeight w:hRule="exact" w:val="420"/>
        </w:trPr>
        <w:tc>
          <w:tcPr>
            <w:tcW w:w="10152" w:type="dxa"/>
            <w:gridSpan w:val="5"/>
            <w:tcBorders>
              <w:bottom w:val="single" w:sz="4" w:space="0" w:color="auto"/>
            </w:tcBorders>
            <w:shd w:val="clear" w:color="auto" w:fill="C0C0C0"/>
          </w:tcPr>
          <w:p w14:paraId="358D3DB3" w14:textId="6CA2159E" w:rsidR="00A3644A" w:rsidRPr="003F0105" w:rsidRDefault="00A3644A" w:rsidP="00643EDF">
            <w:pPr>
              <w:suppressAutoHyphens w:val="0"/>
              <w:spacing w:after="0" w:line="276" w:lineRule="auto"/>
              <w:jc w:val="center"/>
              <w:rPr>
                <w:rFonts w:eastAsiaTheme="minorHAnsi" w:cs="Tahoma"/>
                <w:b/>
                <w:szCs w:val="22"/>
                <w:lang w:eastAsia="en-US" w:bidi="ml-IN"/>
              </w:rPr>
            </w:pPr>
            <w:bookmarkStart w:id="437" w:name="_Toc85457539"/>
            <w:bookmarkStart w:id="438" w:name="_Toc92879203"/>
            <w:r w:rsidRPr="003F0105">
              <w:rPr>
                <w:rFonts w:eastAsiaTheme="minorHAnsi" w:cs="Tahoma"/>
                <w:b/>
                <w:szCs w:val="22"/>
                <w:lang w:val="el-GR" w:eastAsia="en-US" w:bidi="ml-IN"/>
              </w:rPr>
              <w:t xml:space="preserve">Μεταγωγέας </w:t>
            </w:r>
            <w:bookmarkEnd w:id="437"/>
            <w:r w:rsidRPr="003F0105">
              <w:rPr>
                <w:rFonts w:eastAsiaTheme="minorHAnsi" w:cs="Tahoma"/>
                <w:b/>
                <w:szCs w:val="22"/>
                <w:lang w:eastAsia="en-US" w:bidi="ml-IN"/>
              </w:rPr>
              <w:t>Ethernet</w:t>
            </w:r>
            <w:bookmarkEnd w:id="438"/>
          </w:p>
          <w:p w14:paraId="742EDCE1" w14:textId="77777777" w:rsidR="00A3644A" w:rsidRPr="003F0105" w:rsidRDefault="00A3644A" w:rsidP="0011442C">
            <w:pPr>
              <w:suppressAutoHyphens w:val="0"/>
              <w:spacing w:after="0" w:line="276" w:lineRule="auto"/>
              <w:rPr>
                <w:rFonts w:eastAsiaTheme="minorHAnsi" w:cs="Tahoma"/>
                <w:szCs w:val="22"/>
                <w:lang w:eastAsia="en-US" w:bidi="ml-IN"/>
              </w:rPr>
            </w:pPr>
          </w:p>
        </w:tc>
      </w:tr>
      <w:tr w:rsidR="0011442C" w:rsidRPr="003F0105" w14:paraId="27011DDB" w14:textId="77777777" w:rsidTr="0054766C">
        <w:trPr>
          <w:trHeight w:hRule="exact" w:val="420"/>
        </w:trPr>
        <w:tc>
          <w:tcPr>
            <w:tcW w:w="540" w:type="dxa"/>
            <w:shd w:val="clear" w:color="auto" w:fill="CCCCCC"/>
          </w:tcPr>
          <w:p w14:paraId="039A2CA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b/>
                <w:szCs w:val="22"/>
                <w:lang w:val="el-GR" w:eastAsia="en-US" w:bidi="ml-IN"/>
              </w:rPr>
              <w:t>1</w:t>
            </w:r>
          </w:p>
        </w:tc>
        <w:tc>
          <w:tcPr>
            <w:tcW w:w="4733" w:type="dxa"/>
            <w:shd w:val="clear" w:color="auto" w:fill="CCCCCC"/>
          </w:tcPr>
          <w:p w14:paraId="4CAF47EC" w14:textId="77777777" w:rsidR="0011442C" w:rsidRPr="00A3644A" w:rsidRDefault="0011442C" w:rsidP="0011442C">
            <w:pPr>
              <w:suppressAutoHyphens w:val="0"/>
              <w:spacing w:after="0" w:line="276" w:lineRule="auto"/>
              <w:rPr>
                <w:rFonts w:eastAsiaTheme="minorHAnsi" w:cs="Tahoma"/>
                <w:b/>
                <w:szCs w:val="22"/>
                <w:lang w:val="el-GR" w:eastAsia="en-US" w:bidi="ml-IN"/>
              </w:rPr>
            </w:pPr>
            <w:r w:rsidRPr="00A3644A">
              <w:rPr>
                <w:rFonts w:eastAsiaTheme="minorHAnsi" w:cs="Tahoma"/>
                <w:b/>
                <w:szCs w:val="22"/>
                <w:lang w:val="el-GR" w:eastAsia="en-US" w:bidi="ml-IN"/>
              </w:rPr>
              <w:t>Γενικές</w:t>
            </w:r>
            <w:r w:rsidRPr="00A3644A">
              <w:rPr>
                <w:rFonts w:eastAsiaTheme="minorHAnsi" w:cs="Tahoma"/>
                <w:b/>
                <w:szCs w:val="22"/>
                <w:lang w:val="en-US" w:eastAsia="en-US" w:bidi="ml-IN"/>
              </w:rPr>
              <w:t xml:space="preserve"> </w:t>
            </w:r>
            <w:r w:rsidRPr="00A3644A">
              <w:rPr>
                <w:rFonts w:eastAsiaTheme="minorHAnsi" w:cs="Tahoma"/>
                <w:b/>
                <w:szCs w:val="22"/>
                <w:lang w:val="el-GR" w:eastAsia="en-US" w:bidi="ml-IN"/>
              </w:rPr>
              <w:t>Απαιτήσεις</w:t>
            </w:r>
          </w:p>
        </w:tc>
        <w:tc>
          <w:tcPr>
            <w:tcW w:w="2107" w:type="dxa"/>
            <w:shd w:val="clear" w:color="auto" w:fill="CCCCCC"/>
          </w:tcPr>
          <w:p w14:paraId="7B671959" w14:textId="77777777" w:rsidR="0011442C" w:rsidRPr="00A3644A" w:rsidRDefault="0011442C" w:rsidP="0011442C">
            <w:pPr>
              <w:suppressAutoHyphens w:val="0"/>
              <w:spacing w:after="0" w:line="276" w:lineRule="auto"/>
              <w:rPr>
                <w:rFonts w:eastAsiaTheme="minorHAnsi" w:cs="Tahoma"/>
                <w:szCs w:val="22"/>
                <w:lang w:eastAsia="en-US" w:bidi="ml-IN"/>
              </w:rPr>
            </w:pPr>
          </w:p>
        </w:tc>
        <w:tc>
          <w:tcPr>
            <w:tcW w:w="1159" w:type="dxa"/>
            <w:shd w:val="clear" w:color="auto" w:fill="CCCCCC"/>
          </w:tcPr>
          <w:p w14:paraId="3D446BC2"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13" w:type="dxa"/>
            <w:shd w:val="clear" w:color="auto" w:fill="CCCCCC"/>
          </w:tcPr>
          <w:p w14:paraId="04E6D835"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09A508D4" w14:textId="77777777" w:rsidTr="0054766C">
        <w:trPr>
          <w:trHeight w:hRule="exact" w:val="434"/>
        </w:trPr>
        <w:tc>
          <w:tcPr>
            <w:tcW w:w="540" w:type="dxa"/>
          </w:tcPr>
          <w:p w14:paraId="70E321AA"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1.1</w:t>
            </w:r>
          </w:p>
        </w:tc>
        <w:tc>
          <w:tcPr>
            <w:tcW w:w="4733" w:type="dxa"/>
          </w:tcPr>
          <w:p w14:paraId="548F5F0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Απαιτούμενος αριθμός μονάδων</w:t>
            </w:r>
          </w:p>
        </w:tc>
        <w:tc>
          <w:tcPr>
            <w:tcW w:w="2107" w:type="dxa"/>
          </w:tcPr>
          <w:p w14:paraId="1B3E964C"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≥2</w:t>
            </w:r>
          </w:p>
        </w:tc>
        <w:tc>
          <w:tcPr>
            <w:tcW w:w="1159" w:type="dxa"/>
          </w:tcPr>
          <w:p w14:paraId="4B189EE6" w14:textId="77777777" w:rsidR="0011442C" w:rsidRPr="003F0105" w:rsidRDefault="0011442C" w:rsidP="0011442C">
            <w:pPr>
              <w:suppressAutoHyphens w:val="0"/>
              <w:spacing w:after="0" w:line="276" w:lineRule="auto"/>
              <w:rPr>
                <w:rFonts w:eastAsiaTheme="minorHAnsi" w:cs="Tahoma"/>
                <w:szCs w:val="22"/>
                <w:lang w:val="en-US" w:eastAsia="en-US" w:bidi="ml-IN"/>
              </w:rPr>
            </w:pPr>
          </w:p>
        </w:tc>
        <w:tc>
          <w:tcPr>
            <w:tcW w:w="1613" w:type="dxa"/>
          </w:tcPr>
          <w:p w14:paraId="0A94CDBA" w14:textId="77777777" w:rsidR="0011442C" w:rsidRPr="003F0105" w:rsidRDefault="0011442C" w:rsidP="0011442C">
            <w:pPr>
              <w:suppressAutoHyphens w:val="0"/>
              <w:spacing w:after="0" w:line="276" w:lineRule="auto"/>
              <w:rPr>
                <w:rFonts w:eastAsiaTheme="minorHAnsi" w:cs="Tahoma"/>
                <w:szCs w:val="22"/>
                <w:lang w:val="en-US" w:eastAsia="en-US" w:bidi="ml-IN"/>
              </w:rPr>
            </w:pPr>
          </w:p>
        </w:tc>
      </w:tr>
      <w:tr w:rsidR="0011442C" w:rsidRPr="003F0105" w14:paraId="4AC118AB" w14:textId="77777777" w:rsidTr="0054766C">
        <w:trPr>
          <w:trHeight w:hRule="exact" w:val="685"/>
        </w:trPr>
        <w:tc>
          <w:tcPr>
            <w:tcW w:w="540" w:type="dxa"/>
          </w:tcPr>
          <w:p w14:paraId="1B505F98"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w:t>
            </w:r>
            <w:r w:rsidRPr="00A3644A">
              <w:rPr>
                <w:rFonts w:eastAsiaTheme="minorHAnsi" w:cs="Tahoma"/>
                <w:szCs w:val="22"/>
                <w:lang w:val="el-GR" w:eastAsia="en-US" w:bidi="ml-IN"/>
              </w:rPr>
              <w:t>2</w:t>
            </w:r>
          </w:p>
        </w:tc>
        <w:tc>
          <w:tcPr>
            <w:tcW w:w="4733" w:type="dxa"/>
          </w:tcPr>
          <w:p w14:paraId="757014F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 αναφερθεί το προσφερόμενο µοντέλο και η εταιρεία κατασκευής.</w:t>
            </w:r>
          </w:p>
        </w:tc>
        <w:tc>
          <w:tcPr>
            <w:tcW w:w="2107" w:type="dxa"/>
          </w:tcPr>
          <w:p w14:paraId="67E25F1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159" w:type="dxa"/>
          </w:tcPr>
          <w:p w14:paraId="7267CBB3" w14:textId="77777777" w:rsidR="0011442C" w:rsidRPr="003F0105" w:rsidRDefault="0011442C" w:rsidP="0011442C">
            <w:pPr>
              <w:suppressAutoHyphens w:val="0"/>
              <w:spacing w:after="0" w:line="276" w:lineRule="auto"/>
              <w:rPr>
                <w:rFonts w:eastAsiaTheme="minorHAnsi" w:cs="Tahoma"/>
                <w:szCs w:val="22"/>
                <w:lang w:val="en-US" w:eastAsia="en-US" w:bidi="ml-IN"/>
              </w:rPr>
            </w:pPr>
          </w:p>
        </w:tc>
        <w:tc>
          <w:tcPr>
            <w:tcW w:w="1613" w:type="dxa"/>
          </w:tcPr>
          <w:p w14:paraId="12FE8F03" w14:textId="77777777" w:rsidR="0011442C" w:rsidRPr="003F0105" w:rsidRDefault="0011442C" w:rsidP="0011442C">
            <w:pPr>
              <w:suppressAutoHyphens w:val="0"/>
              <w:spacing w:after="0" w:line="276" w:lineRule="auto"/>
              <w:rPr>
                <w:rFonts w:eastAsiaTheme="minorHAnsi" w:cs="Tahoma"/>
                <w:szCs w:val="22"/>
                <w:lang w:val="en-US" w:eastAsia="en-US" w:bidi="ml-IN"/>
              </w:rPr>
            </w:pPr>
          </w:p>
        </w:tc>
      </w:tr>
      <w:tr w:rsidR="0011442C" w:rsidRPr="003F0105" w14:paraId="701CA5C1" w14:textId="77777777" w:rsidTr="0054766C">
        <w:trPr>
          <w:trHeight w:hRule="exact" w:val="425"/>
        </w:trPr>
        <w:tc>
          <w:tcPr>
            <w:tcW w:w="540" w:type="dxa"/>
          </w:tcPr>
          <w:p w14:paraId="6CDC22E6"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w:t>
            </w:r>
            <w:r w:rsidRPr="00A3644A">
              <w:rPr>
                <w:rFonts w:eastAsiaTheme="minorHAnsi" w:cs="Tahoma"/>
                <w:szCs w:val="22"/>
                <w:lang w:val="el-GR" w:eastAsia="en-US" w:bidi="ml-IN"/>
              </w:rPr>
              <w:t>3</w:t>
            </w:r>
          </w:p>
        </w:tc>
        <w:tc>
          <w:tcPr>
            <w:tcW w:w="4733" w:type="dxa"/>
          </w:tcPr>
          <w:p w14:paraId="5433B608"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Rack unit (U) ύψος</w:t>
            </w:r>
          </w:p>
        </w:tc>
        <w:tc>
          <w:tcPr>
            <w:tcW w:w="2107" w:type="dxa"/>
          </w:tcPr>
          <w:p w14:paraId="5EDB411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1U</w:t>
            </w:r>
          </w:p>
        </w:tc>
        <w:tc>
          <w:tcPr>
            <w:tcW w:w="1159" w:type="dxa"/>
          </w:tcPr>
          <w:p w14:paraId="1C5C4C86"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13" w:type="dxa"/>
          </w:tcPr>
          <w:p w14:paraId="1BF06342"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E873C6" w14:paraId="05B5D819" w14:textId="77777777" w:rsidTr="0054766C">
        <w:trPr>
          <w:trHeight w:hRule="exact" w:val="1641"/>
        </w:trPr>
        <w:tc>
          <w:tcPr>
            <w:tcW w:w="540" w:type="dxa"/>
          </w:tcPr>
          <w:p w14:paraId="160FC198"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w:t>
            </w:r>
            <w:r w:rsidRPr="00A3644A">
              <w:rPr>
                <w:rFonts w:eastAsiaTheme="minorHAnsi" w:cs="Tahoma"/>
                <w:szCs w:val="22"/>
                <w:lang w:val="el-GR" w:eastAsia="en-US" w:bidi="ml-IN"/>
              </w:rPr>
              <w:t>4</w:t>
            </w:r>
          </w:p>
        </w:tc>
        <w:tc>
          <w:tcPr>
            <w:tcW w:w="4733" w:type="dxa"/>
          </w:tcPr>
          <w:p w14:paraId="7582AE05" w14:textId="2F03DFDD"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Το προτεινόµενο σύστηµα µεταγωγής να είναι κατασκευαστή διεθνούς εµβέλειας, σύγχρονης τεχνολογίας.</w:t>
            </w:r>
            <w:r w:rsidR="002C53F3">
              <w:rPr>
                <w:rFonts w:eastAsiaTheme="minorHAnsi" w:cs="Tahoma"/>
                <w:szCs w:val="22"/>
                <w:lang w:val="el-GR" w:eastAsia="en-US" w:bidi="ml-IN"/>
              </w:rPr>
              <w:t>, ημερομηνίας ανακοίνωσης όχι πριν το 2018.</w:t>
            </w:r>
          </w:p>
          <w:p w14:paraId="315AF2CC"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2107" w:type="dxa"/>
          </w:tcPr>
          <w:p w14:paraId="0921550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p w14:paraId="5EC89E8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 αναφερθεί ημερομηνία ανακοίνωσης του προϊόντος.</w:t>
            </w:r>
          </w:p>
          <w:p w14:paraId="517578FA" w14:textId="03206504" w:rsidR="0011442C" w:rsidRPr="00A3644A" w:rsidRDefault="0011442C" w:rsidP="0011442C">
            <w:pPr>
              <w:suppressAutoHyphens w:val="0"/>
              <w:spacing w:after="0" w:line="276" w:lineRule="auto"/>
              <w:rPr>
                <w:rFonts w:eastAsiaTheme="minorHAnsi" w:cs="Tahoma"/>
                <w:szCs w:val="22"/>
                <w:lang w:val="el-GR" w:eastAsia="en-US" w:bidi="ml-IN"/>
              </w:rPr>
            </w:pPr>
          </w:p>
        </w:tc>
        <w:tc>
          <w:tcPr>
            <w:tcW w:w="1159" w:type="dxa"/>
          </w:tcPr>
          <w:p w14:paraId="22AEFEEA" w14:textId="77777777" w:rsidR="0011442C" w:rsidRPr="00A02DA2" w:rsidRDefault="0011442C" w:rsidP="0011442C">
            <w:pPr>
              <w:suppressAutoHyphens w:val="0"/>
              <w:spacing w:after="0" w:line="276" w:lineRule="auto"/>
              <w:rPr>
                <w:rFonts w:eastAsiaTheme="minorHAnsi" w:cs="Tahoma"/>
                <w:szCs w:val="22"/>
                <w:lang w:val="el-GR" w:eastAsia="en-US" w:bidi="ml-IN"/>
              </w:rPr>
            </w:pPr>
          </w:p>
        </w:tc>
        <w:tc>
          <w:tcPr>
            <w:tcW w:w="1613" w:type="dxa"/>
          </w:tcPr>
          <w:p w14:paraId="2E7626A8" w14:textId="77777777" w:rsidR="0011442C" w:rsidRPr="00A02DA2" w:rsidRDefault="0011442C" w:rsidP="0011442C">
            <w:pPr>
              <w:suppressAutoHyphens w:val="0"/>
              <w:spacing w:after="0" w:line="276" w:lineRule="auto"/>
              <w:rPr>
                <w:rFonts w:eastAsiaTheme="minorHAnsi" w:cs="Tahoma"/>
                <w:szCs w:val="22"/>
                <w:lang w:val="el-GR" w:eastAsia="en-US" w:bidi="ml-IN"/>
              </w:rPr>
            </w:pPr>
          </w:p>
        </w:tc>
      </w:tr>
      <w:tr w:rsidR="0011442C" w:rsidRPr="006539BA" w14:paraId="0D3A6B2E" w14:textId="77777777" w:rsidTr="0054766C">
        <w:trPr>
          <w:trHeight w:hRule="exact" w:val="2208"/>
        </w:trPr>
        <w:tc>
          <w:tcPr>
            <w:tcW w:w="540" w:type="dxa"/>
          </w:tcPr>
          <w:p w14:paraId="2C2FDB2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w:t>
            </w:r>
            <w:r w:rsidRPr="00A3644A">
              <w:rPr>
                <w:rFonts w:eastAsiaTheme="minorHAnsi" w:cs="Tahoma"/>
                <w:szCs w:val="22"/>
                <w:lang w:val="el-GR" w:eastAsia="en-US" w:bidi="ml-IN"/>
              </w:rPr>
              <w:t>5</w:t>
            </w:r>
          </w:p>
        </w:tc>
        <w:tc>
          <w:tcPr>
            <w:tcW w:w="4733" w:type="dxa"/>
          </w:tcPr>
          <w:p w14:paraId="42F61C4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Access ports</w:t>
            </w:r>
          </w:p>
        </w:tc>
        <w:tc>
          <w:tcPr>
            <w:tcW w:w="2107" w:type="dxa"/>
          </w:tcPr>
          <w:p w14:paraId="76A714AC" w14:textId="77777777" w:rsidR="0011442C" w:rsidRPr="00A325F0" w:rsidRDefault="0011442C" w:rsidP="0011442C">
            <w:pPr>
              <w:suppressAutoHyphens w:val="0"/>
              <w:spacing w:after="0" w:line="276" w:lineRule="auto"/>
              <w:rPr>
                <w:rFonts w:eastAsiaTheme="minorHAnsi" w:cs="Tahoma"/>
                <w:szCs w:val="22"/>
                <w:lang w:val="en-US" w:eastAsia="en-US" w:bidi="ml-IN"/>
              </w:rPr>
            </w:pPr>
            <w:r w:rsidRPr="00A325F0">
              <w:rPr>
                <w:rFonts w:eastAsiaTheme="minorHAnsi" w:cs="Tahoma"/>
                <w:szCs w:val="22"/>
                <w:lang w:val="en-US" w:eastAsia="en-US" w:bidi="ml-IN"/>
              </w:rPr>
              <w:t>24</w:t>
            </w:r>
            <w:r w:rsidRPr="00A3644A">
              <w:rPr>
                <w:rFonts w:eastAsiaTheme="minorHAnsi" w:cs="Tahoma"/>
                <w:szCs w:val="22"/>
                <w:lang w:val="en-US" w:eastAsia="en-US" w:bidi="ml-IN"/>
              </w:rPr>
              <w:t>x</w:t>
            </w:r>
            <w:r w:rsidRPr="00A325F0">
              <w:rPr>
                <w:rFonts w:eastAsiaTheme="minorHAnsi" w:cs="Tahoma"/>
                <w:szCs w:val="22"/>
                <w:lang w:val="en-US" w:eastAsia="en-US" w:bidi="ml-IN"/>
              </w:rPr>
              <w:t xml:space="preserve"> 100/1000/10</w:t>
            </w:r>
            <w:r w:rsidRPr="00A3644A">
              <w:rPr>
                <w:rFonts w:eastAsiaTheme="minorHAnsi" w:cs="Tahoma"/>
                <w:szCs w:val="22"/>
                <w:lang w:val="en-US" w:eastAsia="en-US" w:bidi="ml-IN"/>
              </w:rPr>
              <w:t>G</w:t>
            </w:r>
            <w:r w:rsidRPr="00A325F0">
              <w:rPr>
                <w:rFonts w:eastAsiaTheme="minorHAnsi" w:cs="Tahoma"/>
                <w:szCs w:val="22"/>
                <w:lang w:val="en-US" w:eastAsia="en-US" w:bidi="ml-IN"/>
              </w:rPr>
              <w:t xml:space="preserve"> </w:t>
            </w:r>
            <w:r w:rsidRPr="00A3644A">
              <w:rPr>
                <w:rFonts w:eastAsiaTheme="minorHAnsi" w:cs="Tahoma"/>
                <w:szCs w:val="22"/>
                <w:lang w:val="en-US" w:eastAsia="en-US" w:bidi="ml-IN"/>
              </w:rPr>
              <w:t>SFP</w:t>
            </w:r>
            <w:r w:rsidRPr="00A325F0">
              <w:rPr>
                <w:rFonts w:eastAsiaTheme="minorHAnsi" w:cs="Tahoma"/>
                <w:szCs w:val="22"/>
                <w:lang w:val="en-US" w:eastAsia="en-US" w:bidi="ml-IN"/>
              </w:rPr>
              <w:t xml:space="preserve">+ </w:t>
            </w:r>
            <w:r w:rsidRPr="00A3644A">
              <w:rPr>
                <w:rFonts w:eastAsiaTheme="minorHAnsi" w:cs="Tahoma"/>
                <w:szCs w:val="22"/>
                <w:lang w:val="en-US" w:eastAsia="en-US" w:bidi="ml-IN"/>
              </w:rPr>
              <w:t>ports</w:t>
            </w:r>
            <w:r w:rsidRPr="00A325F0">
              <w:rPr>
                <w:rFonts w:eastAsiaTheme="minorHAnsi" w:cs="Tahoma"/>
                <w:szCs w:val="22"/>
                <w:lang w:val="en-US" w:eastAsia="en-US" w:bidi="ml-IN"/>
              </w:rPr>
              <w:t xml:space="preserve"> </w:t>
            </w:r>
            <w:r w:rsidRPr="00A3644A">
              <w:rPr>
                <w:rFonts w:eastAsiaTheme="minorHAnsi" w:cs="Tahoma"/>
                <w:szCs w:val="22"/>
                <w:lang w:val="el-GR" w:eastAsia="en-US" w:bidi="ml-IN"/>
              </w:rPr>
              <w:t>για</w:t>
            </w:r>
            <w:r w:rsidRPr="00A325F0">
              <w:rPr>
                <w:rFonts w:eastAsiaTheme="minorHAnsi" w:cs="Tahoma"/>
                <w:szCs w:val="22"/>
                <w:lang w:val="en-US" w:eastAsia="en-US" w:bidi="ml-IN"/>
              </w:rPr>
              <w:t xml:space="preserve"> </w:t>
            </w:r>
            <w:r w:rsidRPr="00A3644A">
              <w:rPr>
                <w:rFonts w:eastAsiaTheme="minorHAnsi" w:cs="Tahoma"/>
                <w:szCs w:val="22"/>
                <w:lang w:val="el-GR" w:eastAsia="en-US" w:bidi="ml-IN"/>
              </w:rPr>
              <w:t>χρήση</w:t>
            </w:r>
            <w:r w:rsidRPr="00A325F0">
              <w:rPr>
                <w:rFonts w:eastAsiaTheme="minorHAnsi" w:cs="Tahoma"/>
                <w:szCs w:val="22"/>
                <w:lang w:val="en-US" w:eastAsia="en-US" w:bidi="ml-IN"/>
              </w:rPr>
              <w:t xml:space="preserve"> </w:t>
            </w:r>
            <w:r w:rsidRPr="00A3644A">
              <w:rPr>
                <w:rFonts w:eastAsiaTheme="minorHAnsi" w:cs="Tahoma"/>
                <w:szCs w:val="22"/>
                <w:lang w:val="el-GR" w:eastAsia="en-US" w:bidi="ml-IN"/>
              </w:rPr>
              <w:t>με</w:t>
            </w:r>
            <w:r w:rsidRPr="00A325F0">
              <w:rPr>
                <w:rFonts w:eastAsiaTheme="minorHAnsi" w:cs="Tahoma"/>
                <w:szCs w:val="22"/>
                <w:lang w:val="en-US" w:eastAsia="en-US" w:bidi="ml-IN"/>
              </w:rPr>
              <w:t xml:space="preserve"> 1</w:t>
            </w:r>
            <w:r w:rsidRPr="00A3644A">
              <w:rPr>
                <w:rFonts w:eastAsiaTheme="minorHAnsi" w:cs="Tahoma"/>
                <w:szCs w:val="22"/>
                <w:lang w:val="en-US" w:eastAsia="en-US" w:bidi="ml-IN"/>
              </w:rPr>
              <w:t>G</w:t>
            </w:r>
            <w:r w:rsidRPr="00A325F0">
              <w:rPr>
                <w:rFonts w:eastAsiaTheme="minorHAnsi" w:cs="Tahoma"/>
                <w:szCs w:val="22"/>
                <w:lang w:val="en-US" w:eastAsia="en-US" w:bidi="ml-IN"/>
              </w:rPr>
              <w:t xml:space="preserve"> </w:t>
            </w:r>
            <w:r w:rsidRPr="00A3644A">
              <w:rPr>
                <w:rFonts w:eastAsiaTheme="minorHAnsi" w:cs="Tahoma"/>
                <w:szCs w:val="22"/>
                <w:lang w:val="en-US" w:eastAsia="en-US" w:bidi="ml-IN"/>
              </w:rPr>
              <w:t>SFP</w:t>
            </w:r>
            <w:r w:rsidRPr="00A325F0">
              <w:rPr>
                <w:rFonts w:eastAsiaTheme="minorHAnsi" w:cs="Tahoma"/>
                <w:szCs w:val="22"/>
                <w:lang w:val="en-US" w:eastAsia="en-US" w:bidi="ml-IN"/>
              </w:rPr>
              <w:t xml:space="preserve"> </w:t>
            </w:r>
            <w:r w:rsidRPr="00A3644A">
              <w:rPr>
                <w:rFonts w:eastAsiaTheme="minorHAnsi" w:cs="Tahoma"/>
                <w:szCs w:val="22"/>
                <w:lang w:val="en-US" w:eastAsia="en-US" w:bidi="ml-IN"/>
              </w:rPr>
              <w:t>GBIC</w:t>
            </w:r>
            <w:r w:rsidRPr="00A325F0">
              <w:rPr>
                <w:rFonts w:eastAsiaTheme="minorHAnsi" w:cs="Tahoma"/>
                <w:szCs w:val="22"/>
                <w:lang w:val="en-US" w:eastAsia="en-US" w:bidi="ml-IN"/>
              </w:rPr>
              <w:t xml:space="preserve"> </w:t>
            </w:r>
            <w:r w:rsidRPr="00A3644A">
              <w:rPr>
                <w:rFonts w:eastAsiaTheme="minorHAnsi" w:cs="Tahoma"/>
                <w:szCs w:val="22"/>
                <w:lang w:val="en-US" w:eastAsia="en-US" w:bidi="ml-IN"/>
              </w:rPr>
              <w:t>transceivers</w:t>
            </w:r>
            <w:r w:rsidRPr="00A325F0">
              <w:rPr>
                <w:rFonts w:eastAsiaTheme="minorHAnsi" w:cs="Tahoma"/>
                <w:szCs w:val="22"/>
                <w:lang w:val="en-US" w:eastAsia="en-US" w:bidi="ml-IN"/>
              </w:rPr>
              <w:t xml:space="preserve"> (</w:t>
            </w:r>
            <w:r w:rsidRPr="00A3644A">
              <w:rPr>
                <w:rFonts w:eastAsiaTheme="minorHAnsi" w:cs="Tahoma"/>
                <w:szCs w:val="22"/>
                <w:lang w:val="en-US" w:eastAsia="en-US" w:bidi="ml-IN"/>
              </w:rPr>
              <w:t>SX</w:t>
            </w:r>
            <w:r w:rsidRPr="00A325F0">
              <w:rPr>
                <w:rFonts w:eastAsiaTheme="minorHAnsi" w:cs="Tahoma"/>
                <w:szCs w:val="22"/>
                <w:lang w:val="en-US" w:eastAsia="en-US" w:bidi="ml-IN"/>
              </w:rPr>
              <w:t>/</w:t>
            </w:r>
            <w:r w:rsidRPr="00A3644A">
              <w:rPr>
                <w:rFonts w:eastAsiaTheme="minorHAnsi" w:cs="Tahoma"/>
                <w:szCs w:val="22"/>
                <w:lang w:val="en-US" w:eastAsia="en-US" w:bidi="ml-IN"/>
              </w:rPr>
              <w:t>LX</w:t>
            </w:r>
            <w:r w:rsidRPr="00A325F0">
              <w:rPr>
                <w:rFonts w:eastAsiaTheme="minorHAnsi" w:cs="Tahoma"/>
                <w:szCs w:val="22"/>
                <w:lang w:val="en-US" w:eastAsia="en-US" w:bidi="ml-IN"/>
              </w:rPr>
              <w:t>/</w:t>
            </w:r>
            <w:r w:rsidRPr="00A3644A">
              <w:rPr>
                <w:rFonts w:eastAsiaTheme="minorHAnsi" w:cs="Tahoma"/>
                <w:szCs w:val="22"/>
                <w:lang w:val="en-US" w:eastAsia="en-US" w:bidi="ml-IN"/>
              </w:rPr>
              <w:t>LH</w:t>
            </w:r>
            <w:r w:rsidRPr="00A325F0">
              <w:rPr>
                <w:rFonts w:eastAsiaTheme="minorHAnsi" w:cs="Tahoma"/>
                <w:szCs w:val="22"/>
                <w:lang w:val="en-US" w:eastAsia="en-US" w:bidi="ml-IN"/>
              </w:rPr>
              <w:t xml:space="preserve">) </w:t>
            </w:r>
          </w:p>
          <w:p w14:paraId="02D0FEA1" w14:textId="77777777" w:rsidR="0011442C" w:rsidRPr="00E20DB4" w:rsidRDefault="0011442C" w:rsidP="0011442C">
            <w:pPr>
              <w:suppressAutoHyphens w:val="0"/>
              <w:spacing w:after="0" w:line="276" w:lineRule="auto"/>
              <w:rPr>
                <w:rFonts w:eastAsiaTheme="minorHAnsi" w:cs="Tahoma"/>
                <w:szCs w:val="22"/>
                <w:lang w:val="pt-PT" w:eastAsia="en-US" w:bidi="ml-IN"/>
              </w:rPr>
            </w:pPr>
            <w:r w:rsidRPr="00A3644A">
              <w:rPr>
                <w:rFonts w:eastAsiaTheme="minorHAnsi" w:cs="Tahoma"/>
                <w:szCs w:val="22"/>
                <w:lang w:val="el-GR" w:eastAsia="en-US" w:bidi="ml-IN"/>
              </w:rPr>
              <w:t>ή</w:t>
            </w:r>
            <w:r w:rsidRPr="00E20DB4">
              <w:rPr>
                <w:rFonts w:eastAsiaTheme="minorHAnsi" w:cs="Tahoma"/>
                <w:szCs w:val="22"/>
                <w:lang w:val="pt-PT" w:eastAsia="en-US" w:bidi="ml-IN"/>
              </w:rPr>
              <w:t xml:space="preserve"> 10G SFP+ (SR/LR/ER)</w:t>
            </w:r>
          </w:p>
        </w:tc>
        <w:tc>
          <w:tcPr>
            <w:tcW w:w="1159" w:type="dxa"/>
          </w:tcPr>
          <w:p w14:paraId="26C50895" w14:textId="77777777" w:rsidR="0011442C" w:rsidRPr="003F0105" w:rsidRDefault="0011442C" w:rsidP="0011442C">
            <w:pPr>
              <w:suppressAutoHyphens w:val="0"/>
              <w:spacing w:after="0" w:line="276" w:lineRule="auto"/>
              <w:rPr>
                <w:rFonts w:eastAsiaTheme="minorHAnsi" w:cs="Tahoma"/>
                <w:szCs w:val="22"/>
                <w:lang w:val="fr-FR" w:eastAsia="en-US" w:bidi="ml-IN"/>
              </w:rPr>
            </w:pPr>
          </w:p>
        </w:tc>
        <w:tc>
          <w:tcPr>
            <w:tcW w:w="1613" w:type="dxa"/>
          </w:tcPr>
          <w:p w14:paraId="6FE70868" w14:textId="77777777" w:rsidR="0011442C" w:rsidRPr="003F0105" w:rsidRDefault="0011442C" w:rsidP="0011442C">
            <w:pPr>
              <w:suppressAutoHyphens w:val="0"/>
              <w:spacing w:after="0" w:line="276" w:lineRule="auto"/>
              <w:rPr>
                <w:rFonts w:eastAsiaTheme="minorHAnsi" w:cs="Tahoma"/>
                <w:szCs w:val="22"/>
                <w:lang w:val="fr-FR" w:eastAsia="en-US" w:bidi="ml-IN"/>
              </w:rPr>
            </w:pPr>
          </w:p>
        </w:tc>
      </w:tr>
      <w:tr w:rsidR="0011442C" w:rsidRPr="003F0105" w14:paraId="07A750A8" w14:textId="77777777" w:rsidTr="005005F3">
        <w:trPr>
          <w:trHeight w:hRule="exact" w:val="1559"/>
        </w:trPr>
        <w:tc>
          <w:tcPr>
            <w:tcW w:w="540" w:type="dxa"/>
          </w:tcPr>
          <w:p w14:paraId="152E7EA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w:t>
            </w:r>
            <w:r w:rsidRPr="00A3644A">
              <w:rPr>
                <w:rFonts w:eastAsiaTheme="minorHAnsi" w:cs="Tahoma"/>
                <w:szCs w:val="22"/>
                <w:lang w:val="el-GR" w:eastAsia="en-US" w:bidi="ml-IN"/>
              </w:rPr>
              <w:t>6</w:t>
            </w:r>
          </w:p>
        </w:tc>
        <w:tc>
          <w:tcPr>
            <w:tcW w:w="4733" w:type="dxa"/>
          </w:tcPr>
          <w:p w14:paraId="33BEB12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Uplink ports</w:t>
            </w:r>
          </w:p>
        </w:tc>
        <w:tc>
          <w:tcPr>
            <w:tcW w:w="2107" w:type="dxa"/>
          </w:tcPr>
          <w:p w14:paraId="359FEEA1"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4x 10/25G SFP28 ports </w:t>
            </w:r>
          </w:p>
          <w:p w14:paraId="539263D0"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l-GR" w:eastAsia="en-US" w:bidi="ml-IN"/>
              </w:rPr>
              <w:t>ή</w:t>
            </w:r>
            <w:r w:rsidRPr="00A3644A">
              <w:rPr>
                <w:rFonts w:eastAsiaTheme="minorHAnsi" w:cs="Tahoma"/>
                <w:szCs w:val="22"/>
                <w:lang w:val="en-US" w:eastAsia="en-US" w:bidi="ml-IN"/>
              </w:rPr>
              <w:t xml:space="preserve"> </w:t>
            </w:r>
          </w:p>
          <w:p w14:paraId="320C0DC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 xml:space="preserve">4x 40G QSFP ports. </w:t>
            </w:r>
            <w:r w:rsidRPr="00A3644A">
              <w:rPr>
                <w:rFonts w:eastAsiaTheme="minorHAnsi" w:cs="Tahoma"/>
                <w:szCs w:val="22"/>
                <w:lang w:val="el-GR" w:eastAsia="en-US" w:bidi="ml-IN"/>
              </w:rPr>
              <w:t>Να αναφερθεί.</w:t>
            </w:r>
          </w:p>
        </w:tc>
        <w:tc>
          <w:tcPr>
            <w:tcW w:w="1159" w:type="dxa"/>
          </w:tcPr>
          <w:p w14:paraId="1379AF17"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13" w:type="dxa"/>
          </w:tcPr>
          <w:p w14:paraId="3E3EBB61"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24191B69" w14:textId="77777777" w:rsidTr="0054766C">
        <w:trPr>
          <w:trHeight w:hRule="exact" w:val="1695"/>
        </w:trPr>
        <w:tc>
          <w:tcPr>
            <w:tcW w:w="540" w:type="dxa"/>
          </w:tcPr>
          <w:p w14:paraId="38CDFD65"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w:t>
            </w:r>
            <w:r w:rsidRPr="00A3644A">
              <w:rPr>
                <w:rFonts w:eastAsiaTheme="minorHAnsi" w:cs="Tahoma"/>
                <w:szCs w:val="22"/>
                <w:lang w:val="el-GR" w:eastAsia="en-US" w:bidi="ml-IN"/>
              </w:rPr>
              <w:t>7</w:t>
            </w:r>
          </w:p>
        </w:tc>
        <w:tc>
          <w:tcPr>
            <w:tcW w:w="4733" w:type="dxa"/>
          </w:tcPr>
          <w:p w14:paraId="517EE6A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Management/Console ports</w:t>
            </w:r>
          </w:p>
        </w:tc>
        <w:tc>
          <w:tcPr>
            <w:tcW w:w="2107" w:type="dxa"/>
          </w:tcPr>
          <w:p w14:paraId="0C638224"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1 RJ-45 out-of-band management port</w:t>
            </w:r>
          </w:p>
          <w:p w14:paraId="60846103"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1 USB port </w:t>
            </w:r>
          </w:p>
          <w:p w14:paraId="518AAA4C"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1 Console port</w:t>
            </w:r>
          </w:p>
          <w:p w14:paraId="4FB40943"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Console via Bluetooth </w:t>
            </w:r>
          </w:p>
        </w:tc>
        <w:tc>
          <w:tcPr>
            <w:tcW w:w="1159" w:type="dxa"/>
          </w:tcPr>
          <w:p w14:paraId="48D43F82" w14:textId="77777777" w:rsidR="0011442C" w:rsidRPr="003F0105" w:rsidRDefault="0011442C" w:rsidP="0011442C">
            <w:pPr>
              <w:suppressAutoHyphens w:val="0"/>
              <w:spacing w:after="0" w:line="276" w:lineRule="auto"/>
              <w:rPr>
                <w:rFonts w:eastAsiaTheme="minorHAnsi" w:cs="Tahoma"/>
                <w:szCs w:val="22"/>
                <w:lang w:val="fr-FR" w:eastAsia="en-US" w:bidi="ml-IN"/>
              </w:rPr>
            </w:pPr>
          </w:p>
        </w:tc>
        <w:tc>
          <w:tcPr>
            <w:tcW w:w="1613" w:type="dxa"/>
          </w:tcPr>
          <w:p w14:paraId="119534D9" w14:textId="77777777" w:rsidR="0011442C" w:rsidRPr="003F0105" w:rsidRDefault="0011442C" w:rsidP="0011442C">
            <w:pPr>
              <w:suppressAutoHyphens w:val="0"/>
              <w:spacing w:after="0" w:line="276" w:lineRule="auto"/>
              <w:rPr>
                <w:rFonts w:eastAsiaTheme="minorHAnsi" w:cs="Tahoma"/>
                <w:szCs w:val="22"/>
                <w:lang w:val="fr-FR" w:eastAsia="en-US" w:bidi="ml-IN"/>
              </w:rPr>
            </w:pPr>
          </w:p>
        </w:tc>
      </w:tr>
      <w:tr w:rsidR="0011442C" w:rsidRPr="00E873C6" w14:paraId="60237D0C" w14:textId="77777777" w:rsidTr="0054766C">
        <w:trPr>
          <w:trHeight w:hRule="exact" w:val="3376"/>
        </w:trPr>
        <w:tc>
          <w:tcPr>
            <w:tcW w:w="540" w:type="dxa"/>
          </w:tcPr>
          <w:p w14:paraId="723D55EC"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w:t>
            </w:r>
            <w:r w:rsidRPr="00A3644A">
              <w:rPr>
                <w:rFonts w:eastAsiaTheme="minorHAnsi" w:cs="Tahoma"/>
                <w:szCs w:val="22"/>
                <w:lang w:val="el-GR" w:eastAsia="en-US" w:bidi="ml-IN"/>
              </w:rPr>
              <w:t>8</w:t>
            </w:r>
          </w:p>
        </w:tc>
        <w:tc>
          <w:tcPr>
            <w:tcW w:w="4733" w:type="dxa"/>
          </w:tcPr>
          <w:p w14:paraId="3616233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Δυνατότητα υποστήριξης δοµοστοιχίας µεταγωγών (stacking). </w:t>
            </w:r>
          </w:p>
        </w:tc>
        <w:tc>
          <w:tcPr>
            <w:tcW w:w="2107" w:type="dxa"/>
          </w:tcPr>
          <w:p w14:paraId="0A51BECA"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p w14:paraId="7D10FBA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Stacking έως εννιά (9) ή περισσοτέρων switches της ιδίας οικογένειας. Υποστήριξη long-distance stacking. Να αναφερθεί η υποστηριζόμενη τεχνολογία stacking.</w:t>
            </w:r>
          </w:p>
        </w:tc>
        <w:tc>
          <w:tcPr>
            <w:tcW w:w="1159" w:type="dxa"/>
          </w:tcPr>
          <w:p w14:paraId="0F927528" w14:textId="77777777" w:rsidR="0011442C" w:rsidRPr="003F0105" w:rsidRDefault="0011442C" w:rsidP="0011442C">
            <w:pPr>
              <w:suppressAutoHyphens w:val="0"/>
              <w:spacing w:after="0" w:line="276" w:lineRule="auto"/>
              <w:rPr>
                <w:rFonts w:eastAsiaTheme="minorHAnsi" w:cs="Tahoma"/>
                <w:szCs w:val="22"/>
                <w:lang w:val="el-GR" w:eastAsia="en-US" w:bidi="ml-IN"/>
              </w:rPr>
            </w:pPr>
          </w:p>
        </w:tc>
        <w:tc>
          <w:tcPr>
            <w:tcW w:w="1613" w:type="dxa"/>
          </w:tcPr>
          <w:p w14:paraId="00A54A64" w14:textId="77777777" w:rsidR="0011442C" w:rsidRPr="003F0105" w:rsidRDefault="0011442C" w:rsidP="0011442C">
            <w:pPr>
              <w:suppressAutoHyphens w:val="0"/>
              <w:spacing w:after="0" w:line="276" w:lineRule="auto"/>
              <w:rPr>
                <w:rFonts w:eastAsiaTheme="minorHAnsi" w:cs="Tahoma"/>
                <w:szCs w:val="22"/>
                <w:lang w:val="el-GR" w:eastAsia="en-US" w:bidi="ml-IN"/>
              </w:rPr>
            </w:pPr>
          </w:p>
        </w:tc>
      </w:tr>
      <w:tr w:rsidR="0011442C" w:rsidRPr="00E873C6" w14:paraId="2901964B" w14:textId="77777777" w:rsidTr="0054766C">
        <w:trPr>
          <w:trHeight w:hRule="exact" w:val="1252"/>
        </w:trPr>
        <w:tc>
          <w:tcPr>
            <w:tcW w:w="540" w:type="dxa"/>
          </w:tcPr>
          <w:p w14:paraId="4C812155" w14:textId="77777777" w:rsidR="0011442C" w:rsidRPr="00A3644A" w:rsidRDefault="0011442C" w:rsidP="0011442C">
            <w:pPr>
              <w:suppressAutoHyphens w:val="0"/>
              <w:spacing w:after="0" w:line="276" w:lineRule="auto"/>
              <w:rPr>
                <w:rFonts w:eastAsiaTheme="minorHAnsi" w:cs="Tahoma"/>
                <w:szCs w:val="22"/>
                <w:lang w:val="el-GR" w:eastAsia="en-US" w:bidi="ml-IN"/>
              </w:rPr>
            </w:pPr>
          </w:p>
          <w:p w14:paraId="10E8955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1.9</w:t>
            </w:r>
          </w:p>
        </w:tc>
        <w:tc>
          <w:tcPr>
            <w:tcW w:w="4733" w:type="dxa"/>
          </w:tcPr>
          <w:p w14:paraId="45B708AC"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Τοποθέτηση</w:t>
            </w:r>
          </w:p>
        </w:tc>
        <w:tc>
          <w:tcPr>
            <w:tcW w:w="2107" w:type="dxa"/>
          </w:tcPr>
          <w:p w14:paraId="19D479F1"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Rack mounted, να συνοδεύεται από το ανάλογο rack mount kit</w:t>
            </w:r>
          </w:p>
        </w:tc>
        <w:tc>
          <w:tcPr>
            <w:tcW w:w="1159" w:type="dxa"/>
          </w:tcPr>
          <w:p w14:paraId="0756C2A9" w14:textId="77777777" w:rsidR="0011442C" w:rsidRPr="003F0105" w:rsidRDefault="0011442C" w:rsidP="0011442C">
            <w:pPr>
              <w:suppressAutoHyphens w:val="0"/>
              <w:spacing w:after="0" w:line="276" w:lineRule="auto"/>
              <w:rPr>
                <w:rFonts w:eastAsiaTheme="minorHAnsi" w:cs="Tahoma"/>
                <w:szCs w:val="22"/>
                <w:lang w:val="el-GR" w:eastAsia="en-US" w:bidi="ml-IN"/>
              </w:rPr>
            </w:pPr>
          </w:p>
        </w:tc>
        <w:tc>
          <w:tcPr>
            <w:tcW w:w="1613" w:type="dxa"/>
          </w:tcPr>
          <w:p w14:paraId="26767209" w14:textId="77777777" w:rsidR="0011442C" w:rsidRPr="003F0105" w:rsidRDefault="0011442C" w:rsidP="0011442C">
            <w:pPr>
              <w:suppressAutoHyphens w:val="0"/>
              <w:spacing w:after="0" w:line="276" w:lineRule="auto"/>
              <w:rPr>
                <w:rFonts w:eastAsiaTheme="minorHAnsi" w:cs="Tahoma"/>
                <w:szCs w:val="22"/>
                <w:lang w:val="el-GR" w:eastAsia="en-US" w:bidi="ml-IN"/>
              </w:rPr>
            </w:pPr>
          </w:p>
        </w:tc>
      </w:tr>
      <w:tr w:rsidR="0011442C" w:rsidRPr="003F0105" w14:paraId="3B42FC16" w14:textId="77777777" w:rsidTr="0054766C">
        <w:trPr>
          <w:trHeight w:hRule="exact" w:val="1351"/>
        </w:trPr>
        <w:tc>
          <w:tcPr>
            <w:tcW w:w="540" w:type="dxa"/>
          </w:tcPr>
          <w:p w14:paraId="3CEF789D" w14:textId="77777777" w:rsidR="0011442C" w:rsidRPr="00A3644A" w:rsidRDefault="0011442C" w:rsidP="0011442C">
            <w:pPr>
              <w:suppressAutoHyphens w:val="0"/>
              <w:spacing w:after="0" w:line="276" w:lineRule="auto"/>
              <w:rPr>
                <w:rFonts w:eastAsiaTheme="minorHAnsi" w:cs="Tahoma"/>
                <w:szCs w:val="22"/>
                <w:lang w:val="el-GR" w:eastAsia="en-US" w:bidi="ml-IN"/>
              </w:rPr>
            </w:pPr>
          </w:p>
          <w:p w14:paraId="49F2EFC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1.10</w:t>
            </w:r>
          </w:p>
        </w:tc>
        <w:tc>
          <w:tcPr>
            <w:tcW w:w="4733" w:type="dxa"/>
          </w:tcPr>
          <w:p w14:paraId="07E6AAB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Μνήµη, flash, packet buffer</w:t>
            </w:r>
          </w:p>
        </w:tc>
        <w:tc>
          <w:tcPr>
            <w:tcW w:w="2107" w:type="dxa"/>
          </w:tcPr>
          <w:p w14:paraId="372F47FB"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≥8GB RAM</w:t>
            </w:r>
          </w:p>
          <w:p w14:paraId="2BE92F71"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≥16GB flash</w:t>
            </w:r>
          </w:p>
          <w:p w14:paraId="2BCDD1ED"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≥8MB packet buffer size</w:t>
            </w:r>
          </w:p>
        </w:tc>
        <w:tc>
          <w:tcPr>
            <w:tcW w:w="1159" w:type="dxa"/>
          </w:tcPr>
          <w:p w14:paraId="11FB3CB4" w14:textId="77777777" w:rsidR="0011442C" w:rsidRPr="003F0105" w:rsidRDefault="0011442C" w:rsidP="0011442C">
            <w:pPr>
              <w:suppressAutoHyphens w:val="0"/>
              <w:spacing w:after="0" w:line="276" w:lineRule="auto"/>
              <w:rPr>
                <w:rFonts w:eastAsiaTheme="minorHAnsi" w:cs="Tahoma"/>
                <w:szCs w:val="22"/>
                <w:lang w:val="en-US" w:eastAsia="en-US" w:bidi="ml-IN"/>
              </w:rPr>
            </w:pPr>
          </w:p>
        </w:tc>
        <w:tc>
          <w:tcPr>
            <w:tcW w:w="1613" w:type="dxa"/>
          </w:tcPr>
          <w:p w14:paraId="6E54836E" w14:textId="77777777" w:rsidR="0011442C" w:rsidRPr="003F0105" w:rsidRDefault="0011442C" w:rsidP="0011442C">
            <w:pPr>
              <w:suppressAutoHyphens w:val="0"/>
              <w:spacing w:after="0" w:line="276" w:lineRule="auto"/>
              <w:rPr>
                <w:rFonts w:eastAsiaTheme="minorHAnsi" w:cs="Tahoma"/>
                <w:szCs w:val="22"/>
                <w:lang w:val="en-US" w:eastAsia="en-US" w:bidi="ml-IN"/>
              </w:rPr>
            </w:pPr>
          </w:p>
        </w:tc>
      </w:tr>
      <w:tr w:rsidR="0011442C" w:rsidRPr="003F0105" w14:paraId="15331AC2" w14:textId="77777777" w:rsidTr="0054766C">
        <w:trPr>
          <w:trHeight w:hRule="exact" w:val="712"/>
        </w:trPr>
        <w:tc>
          <w:tcPr>
            <w:tcW w:w="540" w:type="dxa"/>
          </w:tcPr>
          <w:p w14:paraId="13CDABD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1.11</w:t>
            </w:r>
          </w:p>
        </w:tc>
        <w:tc>
          <w:tcPr>
            <w:tcW w:w="4733" w:type="dxa"/>
          </w:tcPr>
          <w:p w14:paraId="54461465"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Latency (64-byte packet)</w:t>
            </w:r>
          </w:p>
        </w:tc>
        <w:tc>
          <w:tcPr>
            <w:tcW w:w="2107" w:type="dxa"/>
          </w:tcPr>
          <w:p w14:paraId="1F8956D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10 Gbps Latency: &lt;1,5 µs</w:t>
            </w:r>
          </w:p>
        </w:tc>
        <w:tc>
          <w:tcPr>
            <w:tcW w:w="1159" w:type="dxa"/>
          </w:tcPr>
          <w:p w14:paraId="72D60C89"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13" w:type="dxa"/>
          </w:tcPr>
          <w:p w14:paraId="18ABE313"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80B8D42" w14:textId="77777777" w:rsidTr="005005F3">
        <w:trPr>
          <w:trHeight w:hRule="exact" w:val="730"/>
        </w:trPr>
        <w:tc>
          <w:tcPr>
            <w:tcW w:w="540" w:type="dxa"/>
          </w:tcPr>
          <w:p w14:paraId="6496498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1.12</w:t>
            </w:r>
          </w:p>
        </w:tc>
        <w:tc>
          <w:tcPr>
            <w:tcW w:w="4733" w:type="dxa"/>
          </w:tcPr>
          <w:p w14:paraId="7490DEEB"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Ρυθµαπόδοση</w:t>
            </w:r>
          </w:p>
          <w:p w14:paraId="74C4D3C1"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(throughput)</w:t>
            </w:r>
          </w:p>
        </w:tc>
        <w:tc>
          <w:tcPr>
            <w:tcW w:w="2107" w:type="dxa"/>
          </w:tcPr>
          <w:p w14:paraId="3DFC930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368 Million pps (Mpps)</w:t>
            </w:r>
          </w:p>
        </w:tc>
        <w:tc>
          <w:tcPr>
            <w:tcW w:w="1159" w:type="dxa"/>
          </w:tcPr>
          <w:p w14:paraId="1DA0DCB1"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13" w:type="dxa"/>
          </w:tcPr>
          <w:p w14:paraId="3F3F3CC8"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75D8D9E0" w14:textId="77777777" w:rsidTr="0054766C">
        <w:trPr>
          <w:trHeight w:hRule="exact" w:val="708"/>
        </w:trPr>
        <w:tc>
          <w:tcPr>
            <w:tcW w:w="540" w:type="dxa"/>
          </w:tcPr>
          <w:p w14:paraId="6E371D8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1.13</w:t>
            </w:r>
          </w:p>
        </w:tc>
        <w:tc>
          <w:tcPr>
            <w:tcW w:w="4733" w:type="dxa"/>
          </w:tcPr>
          <w:p w14:paraId="53759EBC"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Χωρητικότητα δροµολόγησης/</w:t>
            </w:r>
          </w:p>
          <w:p w14:paraId="62577D8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µεταγωγής (switching/ routing capacity)</w:t>
            </w:r>
          </w:p>
        </w:tc>
        <w:tc>
          <w:tcPr>
            <w:tcW w:w="2107" w:type="dxa"/>
          </w:tcPr>
          <w:p w14:paraId="51772E6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&gt; 480 Gbps</w:t>
            </w:r>
          </w:p>
        </w:tc>
        <w:tc>
          <w:tcPr>
            <w:tcW w:w="1159" w:type="dxa"/>
          </w:tcPr>
          <w:p w14:paraId="643B41FC"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13" w:type="dxa"/>
          </w:tcPr>
          <w:p w14:paraId="505F5F53"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3F0105" w14:paraId="435791FA" w14:textId="77777777" w:rsidTr="005005F3">
        <w:trPr>
          <w:trHeight w:hRule="exact" w:val="2126"/>
        </w:trPr>
        <w:tc>
          <w:tcPr>
            <w:tcW w:w="540" w:type="dxa"/>
          </w:tcPr>
          <w:p w14:paraId="1B2B67B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1.14</w:t>
            </w:r>
          </w:p>
        </w:tc>
        <w:tc>
          <w:tcPr>
            <w:tcW w:w="4733" w:type="dxa"/>
          </w:tcPr>
          <w:p w14:paraId="6B362BA5"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Υποστήριξη Spanning Tree </w:t>
            </w:r>
          </w:p>
        </w:tc>
        <w:tc>
          <w:tcPr>
            <w:tcW w:w="2107" w:type="dxa"/>
          </w:tcPr>
          <w:p w14:paraId="18354F2E"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NAI</w:t>
            </w:r>
          </w:p>
          <w:p w14:paraId="502B6376"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IEEE 802.1d STP, </w:t>
            </w:r>
          </w:p>
          <w:p w14:paraId="2B939836"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IEEE 802.1w RSTP, </w:t>
            </w:r>
          </w:p>
          <w:p w14:paraId="58430A23"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IEEE 802.1s MSTP,</w:t>
            </w:r>
          </w:p>
          <w:p w14:paraId="1EE8B53C"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Per-VLAN STP (RPVST+) </w:t>
            </w:r>
            <w:r w:rsidRPr="00A3644A">
              <w:rPr>
                <w:rFonts w:eastAsiaTheme="minorHAnsi" w:cs="Tahoma"/>
                <w:szCs w:val="22"/>
                <w:lang w:val="el-GR" w:eastAsia="en-US" w:bidi="ml-IN"/>
              </w:rPr>
              <w:t>ή</w:t>
            </w:r>
            <w:r w:rsidRPr="00A3644A">
              <w:rPr>
                <w:rFonts w:eastAsiaTheme="minorHAnsi" w:cs="Tahoma"/>
                <w:szCs w:val="22"/>
                <w:lang w:val="en-US" w:eastAsia="en-US" w:bidi="ml-IN"/>
              </w:rPr>
              <w:t xml:space="preserve"> </w:t>
            </w:r>
            <w:r w:rsidRPr="00A3644A">
              <w:rPr>
                <w:rFonts w:eastAsiaTheme="minorHAnsi" w:cs="Tahoma"/>
                <w:szCs w:val="22"/>
                <w:lang w:val="el-GR" w:eastAsia="en-US" w:bidi="ml-IN"/>
              </w:rPr>
              <w:t>αντίστοιχο</w:t>
            </w:r>
          </w:p>
        </w:tc>
        <w:tc>
          <w:tcPr>
            <w:tcW w:w="1159" w:type="dxa"/>
          </w:tcPr>
          <w:p w14:paraId="607D9470" w14:textId="77777777" w:rsidR="0011442C" w:rsidRPr="003F0105" w:rsidRDefault="0011442C" w:rsidP="0011442C">
            <w:pPr>
              <w:suppressAutoHyphens w:val="0"/>
              <w:spacing w:after="0" w:line="276" w:lineRule="auto"/>
              <w:rPr>
                <w:rFonts w:eastAsiaTheme="minorHAnsi" w:cs="Tahoma"/>
                <w:szCs w:val="22"/>
                <w:lang w:val="en-US" w:eastAsia="en-US" w:bidi="ml-IN"/>
              </w:rPr>
            </w:pPr>
          </w:p>
        </w:tc>
        <w:tc>
          <w:tcPr>
            <w:tcW w:w="1613" w:type="dxa"/>
          </w:tcPr>
          <w:p w14:paraId="4CB47E21" w14:textId="77777777" w:rsidR="0011442C" w:rsidRPr="003F0105" w:rsidRDefault="0011442C" w:rsidP="0011442C">
            <w:pPr>
              <w:suppressAutoHyphens w:val="0"/>
              <w:spacing w:after="0" w:line="276" w:lineRule="auto"/>
              <w:rPr>
                <w:rFonts w:eastAsiaTheme="minorHAnsi" w:cs="Tahoma"/>
                <w:szCs w:val="22"/>
                <w:lang w:val="en-US" w:eastAsia="en-US" w:bidi="ml-IN"/>
              </w:rPr>
            </w:pPr>
          </w:p>
        </w:tc>
      </w:tr>
      <w:tr w:rsidR="0011442C" w:rsidRPr="003F0105" w14:paraId="58FB85A0" w14:textId="77777777" w:rsidTr="005005F3">
        <w:trPr>
          <w:trHeight w:hRule="exact" w:val="2748"/>
        </w:trPr>
        <w:tc>
          <w:tcPr>
            <w:tcW w:w="540" w:type="dxa"/>
          </w:tcPr>
          <w:p w14:paraId="1188036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1.15</w:t>
            </w:r>
          </w:p>
        </w:tc>
        <w:tc>
          <w:tcPr>
            <w:tcW w:w="4733" w:type="dxa"/>
          </w:tcPr>
          <w:p w14:paraId="29F8641C"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Υποστήριξη Link Aggregation</w:t>
            </w:r>
          </w:p>
        </w:tc>
        <w:tc>
          <w:tcPr>
            <w:tcW w:w="2107" w:type="dxa"/>
          </w:tcPr>
          <w:p w14:paraId="39255526"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NAI</w:t>
            </w:r>
          </w:p>
          <w:p w14:paraId="68405783"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LACP </w:t>
            </w:r>
          </w:p>
          <w:p w14:paraId="076A2C16"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Link Aggregation Protocol) </w:t>
            </w:r>
          </w:p>
          <w:p w14:paraId="0F2A0643"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IEEE 802.3ad </w:t>
            </w:r>
            <w:r w:rsidRPr="00A3644A">
              <w:rPr>
                <w:rFonts w:eastAsiaTheme="minorHAnsi" w:cs="Tahoma"/>
                <w:szCs w:val="22"/>
                <w:lang w:val="el-GR" w:eastAsia="en-US" w:bidi="ml-IN"/>
              </w:rPr>
              <w:t>ή</w:t>
            </w:r>
          </w:p>
          <w:p w14:paraId="5A3EE9A4"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IEEE 802.1AX-2008</w:t>
            </w:r>
          </w:p>
          <w:p w14:paraId="3A962659"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l-GR" w:eastAsia="en-US" w:bidi="ml-IN"/>
              </w:rPr>
              <w:t>Υποστήριξη</w:t>
            </w:r>
            <w:r w:rsidRPr="00A3644A">
              <w:rPr>
                <w:rFonts w:eastAsiaTheme="minorHAnsi" w:cs="Tahoma"/>
                <w:szCs w:val="22"/>
                <w:lang w:val="en-US" w:eastAsia="en-US" w:bidi="ml-IN"/>
              </w:rPr>
              <w:t xml:space="preserve"> Equal Cost Multi-Path (ECMP) </w:t>
            </w:r>
          </w:p>
        </w:tc>
        <w:tc>
          <w:tcPr>
            <w:tcW w:w="1159" w:type="dxa"/>
          </w:tcPr>
          <w:p w14:paraId="2D4A0225" w14:textId="77777777" w:rsidR="0011442C" w:rsidRPr="003F0105" w:rsidRDefault="0011442C" w:rsidP="0011442C">
            <w:pPr>
              <w:suppressAutoHyphens w:val="0"/>
              <w:spacing w:after="0" w:line="276" w:lineRule="auto"/>
              <w:rPr>
                <w:rFonts w:eastAsiaTheme="minorHAnsi" w:cs="Tahoma"/>
                <w:szCs w:val="22"/>
                <w:lang w:eastAsia="en-US" w:bidi="ml-IN"/>
              </w:rPr>
            </w:pPr>
          </w:p>
        </w:tc>
        <w:tc>
          <w:tcPr>
            <w:tcW w:w="1613" w:type="dxa"/>
          </w:tcPr>
          <w:p w14:paraId="0B4108CE" w14:textId="77777777" w:rsidR="0011442C" w:rsidRPr="003F0105" w:rsidRDefault="0011442C" w:rsidP="0011442C">
            <w:pPr>
              <w:suppressAutoHyphens w:val="0"/>
              <w:spacing w:after="0" w:line="276" w:lineRule="auto"/>
              <w:rPr>
                <w:rFonts w:eastAsiaTheme="minorHAnsi" w:cs="Tahoma"/>
                <w:szCs w:val="22"/>
                <w:lang w:eastAsia="en-US" w:bidi="ml-IN"/>
              </w:rPr>
            </w:pPr>
          </w:p>
        </w:tc>
      </w:tr>
      <w:tr w:rsidR="0011442C" w:rsidRPr="00E873C6" w14:paraId="2F04216E" w14:textId="77777777" w:rsidTr="0054766C">
        <w:trPr>
          <w:trHeight w:hRule="exact" w:val="3466"/>
        </w:trPr>
        <w:tc>
          <w:tcPr>
            <w:tcW w:w="540" w:type="dxa"/>
          </w:tcPr>
          <w:p w14:paraId="44422D35"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1.16</w:t>
            </w:r>
          </w:p>
        </w:tc>
        <w:tc>
          <w:tcPr>
            <w:tcW w:w="4733" w:type="dxa"/>
          </w:tcPr>
          <w:p w14:paraId="39CD1B2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Layer 2 switching &amp; VLAN support</w:t>
            </w:r>
          </w:p>
        </w:tc>
        <w:tc>
          <w:tcPr>
            <w:tcW w:w="2107" w:type="dxa"/>
          </w:tcPr>
          <w:p w14:paraId="0C986DC9"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VLAN tagging</w:t>
            </w:r>
          </w:p>
          <w:p w14:paraId="4EB862BA"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IEEE 802.1v protocol VLANs </w:t>
            </w:r>
          </w:p>
          <w:p w14:paraId="12B067F1" w14:textId="77777777" w:rsidR="0011442C" w:rsidRPr="00A3644A" w:rsidRDefault="0011442C" w:rsidP="0011442C">
            <w:pPr>
              <w:suppressAutoHyphens w:val="0"/>
              <w:spacing w:after="0" w:line="276" w:lineRule="auto"/>
              <w:rPr>
                <w:rFonts w:eastAsiaTheme="minorHAnsi" w:cs="Tahoma"/>
                <w:szCs w:val="22"/>
                <w:lang w:val="en-US" w:eastAsia="en-US" w:bidi="ml-IN"/>
              </w:rPr>
            </w:pPr>
          </w:p>
          <w:p w14:paraId="14905162"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IEEE 802.1Q </w:t>
            </w:r>
          </w:p>
          <w:p w14:paraId="7F8EE55A"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4,094 VLAN IDs</w:t>
            </w:r>
          </w:p>
          <w:p w14:paraId="2801BC36"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2K VLAN </w:t>
            </w:r>
            <w:r w:rsidRPr="00A3644A">
              <w:rPr>
                <w:rFonts w:eastAsiaTheme="minorHAnsi" w:cs="Tahoma"/>
                <w:szCs w:val="22"/>
                <w:lang w:val="el-GR" w:eastAsia="en-US" w:bidi="ml-IN"/>
              </w:rPr>
              <w:t>ταυτόχρονα</w:t>
            </w:r>
            <w:r w:rsidRPr="00A3644A">
              <w:rPr>
                <w:rFonts w:eastAsiaTheme="minorHAnsi" w:cs="Tahoma"/>
                <w:szCs w:val="22"/>
                <w:lang w:val="en-US" w:eastAsia="en-US" w:bidi="ml-IN"/>
              </w:rPr>
              <w:t xml:space="preserve"> </w:t>
            </w:r>
          </w:p>
          <w:p w14:paraId="659E29AC"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MVRP, Auto VLAN ή αντίστοιχα ή ισοδύναμα </w:t>
            </w:r>
          </w:p>
        </w:tc>
        <w:tc>
          <w:tcPr>
            <w:tcW w:w="1159" w:type="dxa"/>
          </w:tcPr>
          <w:p w14:paraId="7FB1A550" w14:textId="77777777" w:rsidR="0011442C" w:rsidRPr="003F0105" w:rsidRDefault="0011442C" w:rsidP="0011442C">
            <w:pPr>
              <w:suppressAutoHyphens w:val="0"/>
              <w:spacing w:after="0" w:line="276" w:lineRule="auto"/>
              <w:rPr>
                <w:rFonts w:eastAsiaTheme="minorHAnsi" w:cs="Tahoma"/>
                <w:szCs w:val="22"/>
                <w:lang w:val="el-GR" w:eastAsia="en-US" w:bidi="ml-IN"/>
              </w:rPr>
            </w:pPr>
          </w:p>
        </w:tc>
        <w:tc>
          <w:tcPr>
            <w:tcW w:w="1613" w:type="dxa"/>
          </w:tcPr>
          <w:p w14:paraId="5D1FFB9A" w14:textId="77777777" w:rsidR="0011442C" w:rsidRPr="003F0105" w:rsidRDefault="0011442C" w:rsidP="0011442C">
            <w:pPr>
              <w:suppressAutoHyphens w:val="0"/>
              <w:spacing w:after="0" w:line="276" w:lineRule="auto"/>
              <w:rPr>
                <w:rFonts w:eastAsiaTheme="minorHAnsi" w:cs="Tahoma"/>
                <w:szCs w:val="22"/>
                <w:lang w:val="el-GR" w:eastAsia="en-US" w:bidi="ml-IN"/>
              </w:rPr>
            </w:pPr>
          </w:p>
        </w:tc>
      </w:tr>
      <w:tr w:rsidR="0011442C" w:rsidRPr="0099174F" w14:paraId="1D9AB952" w14:textId="77777777" w:rsidTr="005005F3">
        <w:trPr>
          <w:trHeight w:hRule="exact" w:val="7142"/>
        </w:trPr>
        <w:tc>
          <w:tcPr>
            <w:tcW w:w="540" w:type="dxa"/>
          </w:tcPr>
          <w:p w14:paraId="4C8354AC"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1.17</w:t>
            </w:r>
          </w:p>
        </w:tc>
        <w:tc>
          <w:tcPr>
            <w:tcW w:w="4733" w:type="dxa"/>
          </w:tcPr>
          <w:p w14:paraId="655430E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Layer 3 routing</w:t>
            </w:r>
          </w:p>
        </w:tc>
        <w:tc>
          <w:tcPr>
            <w:tcW w:w="2107" w:type="dxa"/>
          </w:tcPr>
          <w:p w14:paraId="69E54018"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 υποστηρίζονται τουλάχιστον τα παρακάτω:</w:t>
            </w:r>
          </w:p>
          <w:p w14:paraId="1AD8D6AD" w14:textId="77777777" w:rsidR="0011442C" w:rsidRPr="00A3644A" w:rsidRDefault="0011442C" w:rsidP="00131CC2">
            <w:pPr>
              <w:numPr>
                <w:ilvl w:val="0"/>
                <w:numId w:val="89"/>
              </w:numPr>
              <w:suppressAutoHyphens w:val="0"/>
              <w:spacing w:after="0" w:line="276" w:lineRule="auto"/>
              <w:jc w:val="left"/>
              <w:rPr>
                <w:rFonts w:eastAsiaTheme="minorHAnsi" w:cs="Tahoma"/>
                <w:szCs w:val="22"/>
                <w:lang w:val="el-GR" w:eastAsia="en-US" w:bidi="ml-IN"/>
              </w:rPr>
            </w:pPr>
            <w:r w:rsidRPr="00A3644A">
              <w:rPr>
                <w:rFonts w:eastAsiaTheme="minorHAnsi" w:cs="Tahoma"/>
                <w:szCs w:val="22"/>
                <w:lang w:val="el-GR" w:eastAsia="en-US" w:bidi="ml-IN"/>
              </w:rPr>
              <w:t xml:space="preserve">Static IP routing, </w:t>
            </w:r>
          </w:p>
          <w:p w14:paraId="0BB06B4A" w14:textId="77777777" w:rsidR="0011442C" w:rsidRPr="00A3644A" w:rsidRDefault="0011442C" w:rsidP="00131CC2">
            <w:pPr>
              <w:numPr>
                <w:ilvl w:val="0"/>
                <w:numId w:val="89"/>
              </w:numPr>
              <w:suppressAutoHyphens w:val="0"/>
              <w:spacing w:after="0" w:line="276" w:lineRule="auto"/>
              <w:jc w:val="left"/>
              <w:rPr>
                <w:rFonts w:eastAsiaTheme="minorHAnsi" w:cs="Tahoma"/>
                <w:szCs w:val="22"/>
                <w:lang w:val="el-GR" w:eastAsia="en-US" w:bidi="ml-IN"/>
              </w:rPr>
            </w:pPr>
            <w:r w:rsidRPr="00A3644A">
              <w:rPr>
                <w:rFonts w:eastAsiaTheme="minorHAnsi" w:cs="Tahoma"/>
                <w:szCs w:val="22"/>
                <w:lang w:val="el-GR" w:eastAsia="en-US" w:bidi="ml-IN"/>
              </w:rPr>
              <w:t>RIP (RIPv2, RIPng)</w:t>
            </w:r>
          </w:p>
          <w:p w14:paraId="0A10B174" w14:textId="77777777" w:rsidR="0011442C" w:rsidRPr="00A3644A" w:rsidRDefault="0011442C" w:rsidP="00131CC2">
            <w:pPr>
              <w:numPr>
                <w:ilvl w:val="0"/>
                <w:numId w:val="89"/>
              </w:numPr>
              <w:suppressAutoHyphens w:val="0"/>
              <w:spacing w:after="0" w:line="276" w:lineRule="auto"/>
              <w:jc w:val="left"/>
              <w:rPr>
                <w:rFonts w:eastAsiaTheme="minorHAnsi" w:cs="Tahoma"/>
                <w:szCs w:val="22"/>
                <w:lang w:val="el-GR" w:eastAsia="en-US" w:bidi="ml-IN"/>
              </w:rPr>
            </w:pPr>
            <w:r w:rsidRPr="00A3644A">
              <w:rPr>
                <w:rFonts w:eastAsiaTheme="minorHAnsi" w:cs="Tahoma"/>
                <w:szCs w:val="22"/>
                <w:lang w:val="el-GR" w:eastAsia="en-US" w:bidi="ml-IN"/>
              </w:rPr>
              <w:t xml:space="preserve">Policy Based Routing (PBR) </w:t>
            </w:r>
          </w:p>
          <w:p w14:paraId="3D747221" w14:textId="77777777" w:rsidR="0011442C" w:rsidRPr="00A3644A" w:rsidRDefault="0011442C" w:rsidP="00131CC2">
            <w:pPr>
              <w:numPr>
                <w:ilvl w:val="0"/>
                <w:numId w:val="89"/>
              </w:numPr>
              <w:suppressAutoHyphens w:val="0"/>
              <w:spacing w:after="0" w:line="276" w:lineRule="auto"/>
              <w:jc w:val="left"/>
              <w:rPr>
                <w:rFonts w:eastAsiaTheme="minorHAnsi" w:cs="Tahoma"/>
                <w:szCs w:val="22"/>
                <w:lang w:val="el-GR" w:eastAsia="en-US" w:bidi="ml-IN"/>
              </w:rPr>
            </w:pPr>
            <w:r w:rsidRPr="00A3644A">
              <w:rPr>
                <w:rFonts w:eastAsiaTheme="minorHAnsi" w:cs="Tahoma"/>
                <w:szCs w:val="22"/>
                <w:lang w:val="el-GR" w:eastAsia="en-US" w:bidi="ml-IN"/>
              </w:rPr>
              <w:t>Equal Cost Multipath (ECMP)</w:t>
            </w:r>
          </w:p>
          <w:p w14:paraId="374B1E4D" w14:textId="77777777" w:rsidR="0011442C" w:rsidRPr="00A3644A" w:rsidRDefault="0011442C" w:rsidP="00131CC2">
            <w:pPr>
              <w:numPr>
                <w:ilvl w:val="0"/>
                <w:numId w:val="89"/>
              </w:numPr>
              <w:suppressAutoHyphens w:val="0"/>
              <w:spacing w:after="0" w:line="276" w:lineRule="auto"/>
              <w:jc w:val="left"/>
              <w:rPr>
                <w:rFonts w:eastAsiaTheme="minorHAnsi" w:cs="Tahoma"/>
                <w:szCs w:val="22"/>
                <w:lang w:val="el-GR" w:eastAsia="en-US" w:bidi="ml-IN"/>
              </w:rPr>
            </w:pPr>
            <w:r w:rsidRPr="00A3644A">
              <w:rPr>
                <w:rFonts w:eastAsiaTheme="minorHAnsi" w:cs="Tahoma"/>
                <w:szCs w:val="22"/>
                <w:lang w:val="el-GR" w:eastAsia="en-US" w:bidi="ml-IN"/>
              </w:rPr>
              <w:t>OSPF (OSPFv2, OSPFv3)</w:t>
            </w:r>
          </w:p>
          <w:p w14:paraId="57D6404B" w14:textId="77777777" w:rsidR="0011442C" w:rsidRPr="00A3644A" w:rsidRDefault="0011442C" w:rsidP="00131CC2">
            <w:pPr>
              <w:numPr>
                <w:ilvl w:val="0"/>
                <w:numId w:val="89"/>
              </w:numPr>
              <w:suppressAutoHyphens w:val="0"/>
              <w:spacing w:after="0" w:line="276" w:lineRule="auto"/>
              <w:jc w:val="left"/>
              <w:rPr>
                <w:rFonts w:eastAsiaTheme="minorHAnsi" w:cs="Tahoma"/>
                <w:szCs w:val="22"/>
                <w:lang w:val="el-GR" w:eastAsia="en-US" w:bidi="ml-IN"/>
              </w:rPr>
            </w:pPr>
            <w:r w:rsidRPr="00A3644A">
              <w:rPr>
                <w:rFonts w:eastAsiaTheme="minorHAnsi" w:cs="Tahoma"/>
                <w:szCs w:val="22"/>
                <w:lang w:val="el-GR" w:eastAsia="en-US" w:bidi="ml-IN"/>
              </w:rPr>
              <w:t>BGP, BGP-4, MP-BGP</w:t>
            </w:r>
          </w:p>
          <w:p w14:paraId="516D72A8" w14:textId="77777777" w:rsidR="0011442C" w:rsidRPr="00A3644A" w:rsidRDefault="0011442C" w:rsidP="00131CC2">
            <w:pPr>
              <w:numPr>
                <w:ilvl w:val="0"/>
                <w:numId w:val="89"/>
              </w:numPr>
              <w:suppressAutoHyphens w:val="0"/>
              <w:spacing w:after="0" w:line="276" w:lineRule="auto"/>
              <w:jc w:val="left"/>
              <w:rPr>
                <w:rFonts w:eastAsiaTheme="minorHAnsi" w:cs="Tahoma"/>
                <w:szCs w:val="22"/>
                <w:lang w:val="en-US" w:eastAsia="en-US" w:bidi="ml-IN"/>
              </w:rPr>
            </w:pPr>
            <w:r w:rsidRPr="00A3644A">
              <w:rPr>
                <w:rFonts w:eastAsiaTheme="minorHAnsi" w:cs="Tahoma"/>
                <w:szCs w:val="22"/>
                <w:lang w:val="en-US" w:eastAsia="en-US" w:bidi="ml-IN"/>
              </w:rPr>
              <w:t>Virtual Router Redundancy Protocol (VRRP)</w:t>
            </w:r>
          </w:p>
          <w:p w14:paraId="6ED48912" w14:textId="77777777" w:rsidR="0011442C" w:rsidRPr="00A3644A" w:rsidRDefault="0011442C" w:rsidP="00131CC2">
            <w:pPr>
              <w:numPr>
                <w:ilvl w:val="0"/>
                <w:numId w:val="89"/>
              </w:numPr>
              <w:suppressAutoHyphens w:val="0"/>
              <w:spacing w:after="0" w:line="276" w:lineRule="auto"/>
              <w:jc w:val="left"/>
              <w:rPr>
                <w:rFonts w:eastAsiaTheme="minorHAnsi" w:cs="Tahoma"/>
                <w:szCs w:val="22"/>
                <w:lang w:val="en-US" w:eastAsia="en-US" w:bidi="ml-IN"/>
              </w:rPr>
            </w:pPr>
            <w:r w:rsidRPr="00A3644A">
              <w:rPr>
                <w:rFonts w:eastAsiaTheme="minorHAnsi" w:cs="Tahoma"/>
                <w:szCs w:val="22"/>
                <w:lang w:val="en-US" w:eastAsia="en-US" w:bidi="ml-IN"/>
              </w:rPr>
              <w:t xml:space="preserve">Multicast Routing / PIM Sparse Mode (SM), Dense Mode (DM), Anycast </w:t>
            </w:r>
            <w:r w:rsidRPr="00A3644A">
              <w:rPr>
                <w:rFonts w:eastAsiaTheme="minorHAnsi" w:cs="Tahoma"/>
                <w:szCs w:val="22"/>
                <w:lang w:val="el-GR" w:eastAsia="en-US" w:bidi="ml-IN"/>
              </w:rPr>
              <w:t>ή</w:t>
            </w:r>
            <w:r w:rsidRPr="00A3644A">
              <w:rPr>
                <w:rFonts w:eastAsiaTheme="minorHAnsi" w:cs="Tahoma"/>
                <w:szCs w:val="22"/>
                <w:lang w:val="en-US" w:eastAsia="en-US" w:bidi="ml-IN"/>
              </w:rPr>
              <w:t xml:space="preserve"> </w:t>
            </w:r>
            <w:r w:rsidRPr="00A3644A">
              <w:rPr>
                <w:rFonts w:eastAsiaTheme="minorHAnsi" w:cs="Tahoma"/>
                <w:szCs w:val="22"/>
                <w:lang w:val="el-GR" w:eastAsia="en-US" w:bidi="ml-IN"/>
              </w:rPr>
              <w:t>ανάλογο</w:t>
            </w:r>
          </w:p>
        </w:tc>
        <w:tc>
          <w:tcPr>
            <w:tcW w:w="1159" w:type="dxa"/>
          </w:tcPr>
          <w:p w14:paraId="6A9B62E9" w14:textId="77777777" w:rsidR="0011442C" w:rsidRPr="003F0105" w:rsidRDefault="0011442C" w:rsidP="0011442C">
            <w:pPr>
              <w:suppressAutoHyphens w:val="0"/>
              <w:spacing w:after="0" w:line="276" w:lineRule="auto"/>
              <w:rPr>
                <w:rFonts w:eastAsiaTheme="minorHAnsi" w:cs="Tahoma"/>
                <w:szCs w:val="22"/>
                <w:lang w:val="fr-FR" w:eastAsia="en-US" w:bidi="ml-IN"/>
              </w:rPr>
            </w:pPr>
          </w:p>
        </w:tc>
        <w:tc>
          <w:tcPr>
            <w:tcW w:w="1613" w:type="dxa"/>
          </w:tcPr>
          <w:p w14:paraId="662E69B9" w14:textId="77777777" w:rsidR="0011442C" w:rsidRPr="003F0105" w:rsidRDefault="0011442C" w:rsidP="0011442C">
            <w:pPr>
              <w:suppressAutoHyphens w:val="0"/>
              <w:spacing w:after="0" w:line="276" w:lineRule="auto"/>
              <w:rPr>
                <w:rFonts w:eastAsiaTheme="minorHAnsi" w:cs="Tahoma"/>
                <w:szCs w:val="22"/>
                <w:lang w:val="fr-FR" w:eastAsia="en-US" w:bidi="ml-IN"/>
              </w:rPr>
            </w:pPr>
          </w:p>
        </w:tc>
      </w:tr>
      <w:tr w:rsidR="0011442C" w:rsidRPr="001B75BD" w14:paraId="74777615" w14:textId="77777777" w:rsidTr="0054766C">
        <w:trPr>
          <w:trHeight w:hRule="exact" w:val="729"/>
        </w:trPr>
        <w:tc>
          <w:tcPr>
            <w:tcW w:w="540" w:type="dxa"/>
          </w:tcPr>
          <w:p w14:paraId="53C453D5"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1.18</w:t>
            </w:r>
          </w:p>
        </w:tc>
        <w:tc>
          <w:tcPr>
            <w:tcW w:w="4733" w:type="dxa"/>
          </w:tcPr>
          <w:p w14:paraId="2DD0F27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VXLAN </w:t>
            </w:r>
          </w:p>
        </w:tc>
        <w:tc>
          <w:tcPr>
            <w:tcW w:w="2107" w:type="dxa"/>
          </w:tcPr>
          <w:p w14:paraId="43F18748"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VXLAN </w:t>
            </w:r>
          </w:p>
          <w:p w14:paraId="23DFB1C5"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EVPN</w:t>
            </w:r>
          </w:p>
        </w:tc>
        <w:tc>
          <w:tcPr>
            <w:tcW w:w="1159" w:type="dxa"/>
          </w:tcPr>
          <w:p w14:paraId="57B39986" w14:textId="77777777" w:rsidR="0011442C" w:rsidRPr="001B75BD" w:rsidRDefault="0011442C" w:rsidP="0011442C">
            <w:pPr>
              <w:suppressAutoHyphens w:val="0"/>
              <w:spacing w:after="0" w:line="276" w:lineRule="auto"/>
              <w:rPr>
                <w:rFonts w:eastAsiaTheme="minorHAnsi" w:cs="Tahoma"/>
                <w:sz w:val="24"/>
                <w:lang w:eastAsia="en-US" w:bidi="ml-IN"/>
              </w:rPr>
            </w:pPr>
          </w:p>
        </w:tc>
        <w:tc>
          <w:tcPr>
            <w:tcW w:w="1613" w:type="dxa"/>
          </w:tcPr>
          <w:p w14:paraId="2015840C" w14:textId="77777777" w:rsidR="0011442C" w:rsidRPr="001B75BD" w:rsidRDefault="0011442C" w:rsidP="0011442C">
            <w:pPr>
              <w:suppressAutoHyphens w:val="0"/>
              <w:spacing w:after="0" w:line="276" w:lineRule="auto"/>
              <w:rPr>
                <w:rFonts w:eastAsiaTheme="minorHAnsi" w:cs="Tahoma"/>
                <w:sz w:val="24"/>
                <w:lang w:eastAsia="en-US" w:bidi="ml-IN"/>
              </w:rPr>
            </w:pPr>
          </w:p>
        </w:tc>
      </w:tr>
      <w:tr w:rsidR="0011442C" w:rsidRPr="00E873C6" w14:paraId="48580C5A" w14:textId="77777777" w:rsidTr="0054766C">
        <w:trPr>
          <w:trHeight w:hRule="exact" w:val="946"/>
        </w:trPr>
        <w:tc>
          <w:tcPr>
            <w:tcW w:w="540" w:type="dxa"/>
          </w:tcPr>
          <w:p w14:paraId="25F9E68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1.19</w:t>
            </w:r>
          </w:p>
        </w:tc>
        <w:tc>
          <w:tcPr>
            <w:tcW w:w="4733" w:type="dxa"/>
          </w:tcPr>
          <w:p w14:paraId="7F0DE69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Traffic isolation</w:t>
            </w:r>
          </w:p>
        </w:tc>
        <w:tc>
          <w:tcPr>
            <w:tcW w:w="2107" w:type="dxa"/>
          </w:tcPr>
          <w:p w14:paraId="535514D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 υποστηρίζονται τουλάχιστον τα παρακάτω:</w:t>
            </w:r>
          </w:p>
          <w:p w14:paraId="020E37A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Private VLAN (PVLAN) ή αντίστοιχο</w:t>
            </w:r>
          </w:p>
          <w:p w14:paraId="7678F10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VRF (&gt;=250)</w:t>
            </w:r>
          </w:p>
          <w:p w14:paraId="18C49090" w14:textId="77777777" w:rsidR="0011442C" w:rsidRPr="00A3644A" w:rsidRDefault="0011442C" w:rsidP="0011442C">
            <w:pPr>
              <w:suppressAutoHyphens w:val="0"/>
              <w:spacing w:after="0" w:line="276" w:lineRule="auto"/>
              <w:rPr>
                <w:rFonts w:eastAsiaTheme="minorHAnsi" w:cs="Tahoma"/>
                <w:szCs w:val="22"/>
                <w:lang w:val="el-GR" w:eastAsia="en-US" w:bidi="ml-IN"/>
              </w:rPr>
            </w:pPr>
          </w:p>
          <w:p w14:paraId="47EAB310"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159" w:type="dxa"/>
          </w:tcPr>
          <w:p w14:paraId="11E442FC" w14:textId="77777777" w:rsidR="0011442C" w:rsidRPr="001B75BD" w:rsidRDefault="0011442C" w:rsidP="0011442C">
            <w:pPr>
              <w:suppressAutoHyphens w:val="0"/>
              <w:spacing w:after="0" w:line="276" w:lineRule="auto"/>
              <w:rPr>
                <w:rFonts w:eastAsiaTheme="minorHAnsi" w:cs="Tahoma"/>
                <w:sz w:val="24"/>
                <w:lang w:val="el-GR" w:eastAsia="en-US" w:bidi="ml-IN"/>
              </w:rPr>
            </w:pPr>
          </w:p>
        </w:tc>
        <w:tc>
          <w:tcPr>
            <w:tcW w:w="1613" w:type="dxa"/>
          </w:tcPr>
          <w:p w14:paraId="7CEA6CAC" w14:textId="77777777" w:rsidR="0011442C" w:rsidRPr="001B75BD" w:rsidRDefault="0011442C" w:rsidP="0011442C">
            <w:pPr>
              <w:suppressAutoHyphens w:val="0"/>
              <w:spacing w:after="0" w:line="276" w:lineRule="auto"/>
              <w:rPr>
                <w:rFonts w:eastAsiaTheme="minorHAnsi" w:cs="Tahoma"/>
                <w:sz w:val="24"/>
                <w:lang w:val="el-GR" w:eastAsia="en-US" w:bidi="ml-IN"/>
              </w:rPr>
            </w:pPr>
          </w:p>
        </w:tc>
      </w:tr>
      <w:tr w:rsidR="0011442C" w:rsidRPr="001B75BD" w14:paraId="1C2E8E20" w14:textId="77777777" w:rsidTr="0054766C">
        <w:trPr>
          <w:trHeight w:hRule="exact" w:val="706"/>
        </w:trPr>
        <w:tc>
          <w:tcPr>
            <w:tcW w:w="540" w:type="dxa"/>
          </w:tcPr>
          <w:p w14:paraId="74DEBAEC"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1.20</w:t>
            </w:r>
          </w:p>
        </w:tc>
        <w:tc>
          <w:tcPr>
            <w:tcW w:w="4733" w:type="dxa"/>
          </w:tcPr>
          <w:p w14:paraId="1FB5F4F6"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Routing table size</w:t>
            </w:r>
          </w:p>
        </w:tc>
        <w:tc>
          <w:tcPr>
            <w:tcW w:w="2107" w:type="dxa"/>
          </w:tcPr>
          <w:p w14:paraId="2283335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60.000 entries IPv4</w:t>
            </w:r>
          </w:p>
          <w:p w14:paraId="1E5596BB"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60.000 entries IPv6</w:t>
            </w:r>
          </w:p>
          <w:p w14:paraId="54843CA7" w14:textId="77777777" w:rsidR="0011442C" w:rsidRPr="00A3644A" w:rsidRDefault="0011442C" w:rsidP="0011442C">
            <w:pPr>
              <w:suppressAutoHyphens w:val="0"/>
              <w:spacing w:after="0" w:line="276" w:lineRule="auto"/>
              <w:rPr>
                <w:rFonts w:eastAsiaTheme="minorHAnsi" w:cs="Tahoma"/>
                <w:szCs w:val="22"/>
                <w:lang w:val="el-GR" w:eastAsia="en-US" w:bidi="ml-IN"/>
              </w:rPr>
            </w:pPr>
          </w:p>
          <w:p w14:paraId="7017BFC3"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159" w:type="dxa"/>
          </w:tcPr>
          <w:p w14:paraId="5A2487A9" w14:textId="77777777" w:rsidR="0011442C" w:rsidRPr="001B75BD" w:rsidRDefault="0011442C" w:rsidP="0011442C">
            <w:pPr>
              <w:suppressAutoHyphens w:val="0"/>
              <w:spacing w:after="0" w:line="276" w:lineRule="auto"/>
              <w:rPr>
                <w:rFonts w:eastAsiaTheme="minorHAnsi" w:cs="Tahoma"/>
                <w:sz w:val="24"/>
                <w:lang w:eastAsia="en-US" w:bidi="ml-IN"/>
              </w:rPr>
            </w:pPr>
          </w:p>
        </w:tc>
        <w:tc>
          <w:tcPr>
            <w:tcW w:w="1613" w:type="dxa"/>
          </w:tcPr>
          <w:p w14:paraId="467546EB" w14:textId="77777777" w:rsidR="0011442C" w:rsidRPr="001B75BD" w:rsidRDefault="0011442C" w:rsidP="0011442C">
            <w:pPr>
              <w:suppressAutoHyphens w:val="0"/>
              <w:spacing w:after="0" w:line="276" w:lineRule="auto"/>
              <w:rPr>
                <w:rFonts w:eastAsiaTheme="minorHAnsi" w:cs="Tahoma"/>
                <w:sz w:val="24"/>
                <w:lang w:eastAsia="en-US" w:bidi="ml-IN"/>
              </w:rPr>
            </w:pPr>
          </w:p>
        </w:tc>
      </w:tr>
      <w:tr w:rsidR="0011442C" w:rsidRPr="001B75BD" w14:paraId="6E2F1D25" w14:textId="77777777" w:rsidTr="0054766C">
        <w:trPr>
          <w:trHeight w:hRule="exact" w:val="304"/>
        </w:trPr>
        <w:tc>
          <w:tcPr>
            <w:tcW w:w="540" w:type="dxa"/>
          </w:tcPr>
          <w:p w14:paraId="410F128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1.21</w:t>
            </w:r>
          </w:p>
        </w:tc>
        <w:tc>
          <w:tcPr>
            <w:tcW w:w="4733" w:type="dxa"/>
          </w:tcPr>
          <w:p w14:paraId="7A479C8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MAC address table size</w:t>
            </w:r>
          </w:p>
        </w:tc>
        <w:tc>
          <w:tcPr>
            <w:tcW w:w="2107" w:type="dxa"/>
          </w:tcPr>
          <w:p w14:paraId="284C400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32K MAC entries</w:t>
            </w:r>
          </w:p>
        </w:tc>
        <w:tc>
          <w:tcPr>
            <w:tcW w:w="1159" w:type="dxa"/>
          </w:tcPr>
          <w:p w14:paraId="10404E4B" w14:textId="77777777" w:rsidR="0011442C" w:rsidRPr="001B75BD" w:rsidRDefault="0011442C" w:rsidP="0011442C">
            <w:pPr>
              <w:suppressAutoHyphens w:val="0"/>
              <w:spacing w:after="0" w:line="276" w:lineRule="auto"/>
              <w:rPr>
                <w:rFonts w:eastAsiaTheme="minorHAnsi" w:cs="Tahoma"/>
                <w:sz w:val="24"/>
                <w:lang w:eastAsia="en-US" w:bidi="ml-IN"/>
              </w:rPr>
            </w:pPr>
          </w:p>
        </w:tc>
        <w:tc>
          <w:tcPr>
            <w:tcW w:w="1613" w:type="dxa"/>
          </w:tcPr>
          <w:p w14:paraId="0E084441" w14:textId="77777777" w:rsidR="0011442C" w:rsidRPr="001B75BD" w:rsidRDefault="0011442C" w:rsidP="0011442C">
            <w:pPr>
              <w:suppressAutoHyphens w:val="0"/>
              <w:spacing w:after="0" w:line="276" w:lineRule="auto"/>
              <w:rPr>
                <w:rFonts w:eastAsiaTheme="minorHAnsi" w:cs="Tahoma"/>
                <w:sz w:val="24"/>
                <w:lang w:eastAsia="en-US" w:bidi="ml-IN"/>
              </w:rPr>
            </w:pPr>
          </w:p>
        </w:tc>
      </w:tr>
      <w:tr w:rsidR="0011442C" w:rsidRPr="001B75BD" w14:paraId="5EEBC71E" w14:textId="77777777" w:rsidTr="0054766C">
        <w:trPr>
          <w:trHeight w:hRule="exact" w:val="291"/>
        </w:trPr>
        <w:tc>
          <w:tcPr>
            <w:tcW w:w="540" w:type="dxa"/>
          </w:tcPr>
          <w:p w14:paraId="207E02B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1.22</w:t>
            </w:r>
          </w:p>
        </w:tc>
        <w:tc>
          <w:tcPr>
            <w:tcW w:w="4733" w:type="dxa"/>
          </w:tcPr>
          <w:p w14:paraId="1D3BCE86"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Jumbo frames</w:t>
            </w:r>
          </w:p>
        </w:tc>
        <w:tc>
          <w:tcPr>
            <w:tcW w:w="2107" w:type="dxa"/>
          </w:tcPr>
          <w:p w14:paraId="1A6EB78F"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Jumbo packets (&gt;9000-byte frame size)</w:t>
            </w:r>
          </w:p>
        </w:tc>
        <w:tc>
          <w:tcPr>
            <w:tcW w:w="1159" w:type="dxa"/>
          </w:tcPr>
          <w:p w14:paraId="2484AA5D" w14:textId="77777777" w:rsidR="0011442C" w:rsidRPr="001B75BD" w:rsidRDefault="0011442C" w:rsidP="0011442C">
            <w:pPr>
              <w:suppressAutoHyphens w:val="0"/>
              <w:spacing w:after="0" w:line="276" w:lineRule="auto"/>
              <w:rPr>
                <w:rFonts w:eastAsiaTheme="minorHAnsi" w:cs="Tahoma"/>
                <w:sz w:val="24"/>
                <w:lang w:val="en-US" w:eastAsia="en-US" w:bidi="ml-IN"/>
              </w:rPr>
            </w:pPr>
          </w:p>
        </w:tc>
        <w:tc>
          <w:tcPr>
            <w:tcW w:w="1613" w:type="dxa"/>
          </w:tcPr>
          <w:p w14:paraId="10887B38" w14:textId="77777777" w:rsidR="0011442C" w:rsidRPr="001B75BD" w:rsidRDefault="0011442C" w:rsidP="0011442C">
            <w:pPr>
              <w:suppressAutoHyphens w:val="0"/>
              <w:spacing w:after="0" w:line="276" w:lineRule="auto"/>
              <w:rPr>
                <w:rFonts w:eastAsiaTheme="minorHAnsi" w:cs="Tahoma"/>
                <w:sz w:val="24"/>
                <w:lang w:val="en-US" w:eastAsia="en-US" w:bidi="ml-IN"/>
              </w:rPr>
            </w:pPr>
          </w:p>
        </w:tc>
      </w:tr>
      <w:tr w:rsidR="0011442C" w:rsidRPr="001B75BD" w14:paraId="6D86B501" w14:textId="77777777" w:rsidTr="0054766C">
        <w:trPr>
          <w:trHeight w:hRule="exact" w:val="1578"/>
        </w:trPr>
        <w:tc>
          <w:tcPr>
            <w:tcW w:w="540" w:type="dxa"/>
          </w:tcPr>
          <w:p w14:paraId="1642B77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1.23</w:t>
            </w:r>
          </w:p>
        </w:tc>
        <w:tc>
          <w:tcPr>
            <w:tcW w:w="4733" w:type="dxa"/>
          </w:tcPr>
          <w:p w14:paraId="1884595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Τροφοδοσία  </w:t>
            </w:r>
          </w:p>
        </w:tc>
        <w:tc>
          <w:tcPr>
            <w:tcW w:w="2107" w:type="dxa"/>
          </w:tcPr>
          <w:p w14:paraId="28636E8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Διπλά τροφοδοτικά (N+1) </w:t>
            </w:r>
          </w:p>
          <w:p w14:paraId="09937B9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N+1 Fan Trays</w:t>
            </w:r>
          </w:p>
          <w:p w14:paraId="79FA490B"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l-GR" w:eastAsia="en-US" w:bidi="ml-IN"/>
              </w:rPr>
              <w:t>Να</w:t>
            </w:r>
            <w:r w:rsidRPr="00A3644A">
              <w:rPr>
                <w:rFonts w:eastAsiaTheme="minorHAnsi" w:cs="Tahoma"/>
                <w:szCs w:val="22"/>
                <w:lang w:val="en-US" w:eastAsia="en-US" w:bidi="ml-IN"/>
              </w:rPr>
              <w:t xml:space="preserve"> </w:t>
            </w:r>
            <w:r w:rsidRPr="00A3644A">
              <w:rPr>
                <w:rFonts w:eastAsiaTheme="minorHAnsi" w:cs="Tahoma"/>
                <w:szCs w:val="22"/>
                <w:lang w:val="el-GR" w:eastAsia="en-US" w:bidi="ml-IN"/>
              </w:rPr>
              <w:t>προσφερθούν</w:t>
            </w:r>
            <w:r w:rsidRPr="00A3644A">
              <w:rPr>
                <w:rFonts w:eastAsiaTheme="minorHAnsi" w:cs="Tahoma"/>
                <w:szCs w:val="22"/>
                <w:lang w:val="en-US" w:eastAsia="en-US" w:bidi="ml-IN"/>
              </w:rPr>
              <w:t>.</w:t>
            </w:r>
          </w:p>
          <w:p w14:paraId="11D11360"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IEEE 802.3az Energy Efficient Ethernet</w:t>
            </w:r>
          </w:p>
        </w:tc>
        <w:tc>
          <w:tcPr>
            <w:tcW w:w="1159" w:type="dxa"/>
          </w:tcPr>
          <w:p w14:paraId="1CE0FE67" w14:textId="77777777" w:rsidR="0011442C" w:rsidRPr="001B75BD" w:rsidRDefault="0011442C" w:rsidP="0011442C">
            <w:pPr>
              <w:suppressAutoHyphens w:val="0"/>
              <w:spacing w:after="0" w:line="276" w:lineRule="auto"/>
              <w:rPr>
                <w:rFonts w:eastAsiaTheme="minorHAnsi" w:cs="Tahoma"/>
                <w:sz w:val="24"/>
                <w:lang w:val="en-US" w:eastAsia="en-US" w:bidi="ml-IN"/>
              </w:rPr>
            </w:pPr>
          </w:p>
        </w:tc>
        <w:tc>
          <w:tcPr>
            <w:tcW w:w="1613" w:type="dxa"/>
          </w:tcPr>
          <w:p w14:paraId="7E8C758E" w14:textId="77777777" w:rsidR="0011442C" w:rsidRPr="001B75BD" w:rsidRDefault="0011442C" w:rsidP="0011442C">
            <w:pPr>
              <w:suppressAutoHyphens w:val="0"/>
              <w:spacing w:after="0" w:line="276" w:lineRule="auto"/>
              <w:rPr>
                <w:rFonts w:eastAsiaTheme="minorHAnsi" w:cs="Tahoma"/>
                <w:sz w:val="24"/>
                <w:lang w:val="en-US" w:eastAsia="en-US" w:bidi="ml-IN"/>
              </w:rPr>
            </w:pPr>
          </w:p>
        </w:tc>
      </w:tr>
      <w:tr w:rsidR="0011442C" w:rsidRPr="001B75BD" w14:paraId="07558046" w14:textId="77777777" w:rsidTr="0054766C">
        <w:trPr>
          <w:trHeight w:hRule="exact" w:val="2889"/>
        </w:trPr>
        <w:tc>
          <w:tcPr>
            <w:tcW w:w="540" w:type="dxa"/>
          </w:tcPr>
          <w:p w14:paraId="63DAE145"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1.24</w:t>
            </w:r>
          </w:p>
        </w:tc>
        <w:tc>
          <w:tcPr>
            <w:tcW w:w="4733" w:type="dxa"/>
          </w:tcPr>
          <w:p w14:paraId="5F01024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QoS</w:t>
            </w:r>
          </w:p>
        </w:tc>
        <w:tc>
          <w:tcPr>
            <w:tcW w:w="2107" w:type="dxa"/>
          </w:tcPr>
          <w:p w14:paraId="44C18BC7"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Quality of Service </w:t>
            </w:r>
            <w:r w:rsidRPr="00A3644A">
              <w:rPr>
                <w:rFonts w:eastAsiaTheme="minorHAnsi" w:cs="Tahoma"/>
                <w:szCs w:val="22"/>
                <w:lang w:val="el-GR" w:eastAsia="en-US" w:bidi="ml-IN"/>
              </w:rPr>
              <w:t>χαρακτηριστικά</w:t>
            </w:r>
            <w:r w:rsidRPr="00A3644A">
              <w:rPr>
                <w:rFonts w:eastAsiaTheme="minorHAnsi" w:cs="Tahoma"/>
                <w:szCs w:val="22"/>
                <w:lang w:val="en-US" w:eastAsia="en-US" w:bidi="ml-IN"/>
              </w:rPr>
              <w:t>:</w:t>
            </w:r>
          </w:p>
          <w:p w14:paraId="501C224A"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802.1p, CoS, ToS, DSCP</w:t>
            </w:r>
          </w:p>
          <w:p w14:paraId="625C5848"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Strict Priority</w:t>
            </w:r>
          </w:p>
          <w:p w14:paraId="0BB3B579"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Weighted Round Robin</w:t>
            </w:r>
          </w:p>
          <w:p w14:paraId="0845AB57"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Rate limiting</w:t>
            </w:r>
          </w:p>
          <w:p w14:paraId="73CAEDE9"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Shaping</w:t>
            </w:r>
          </w:p>
        </w:tc>
        <w:tc>
          <w:tcPr>
            <w:tcW w:w="1159" w:type="dxa"/>
          </w:tcPr>
          <w:p w14:paraId="4B160485" w14:textId="77777777" w:rsidR="0011442C" w:rsidRPr="001B75BD" w:rsidRDefault="0011442C" w:rsidP="0011442C">
            <w:pPr>
              <w:suppressAutoHyphens w:val="0"/>
              <w:spacing w:after="0" w:line="276" w:lineRule="auto"/>
              <w:rPr>
                <w:rFonts w:eastAsiaTheme="minorHAnsi" w:cs="Tahoma"/>
                <w:sz w:val="24"/>
                <w:lang w:val="en-US" w:eastAsia="en-US" w:bidi="ml-IN"/>
              </w:rPr>
            </w:pPr>
          </w:p>
        </w:tc>
        <w:tc>
          <w:tcPr>
            <w:tcW w:w="1613" w:type="dxa"/>
          </w:tcPr>
          <w:p w14:paraId="26B84C58" w14:textId="77777777" w:rsidR="0011442C" w:rsidRPr="001B75BD" w:rsidRDefault="0011442C" w:rsidP="0011442C">
            <w:pPr>
              <w:suppressAutoHyphens w:val="0"/>
              <w:spacing w:after="0" w:line="276" w:lineRule="auto"/>
              <w:rPr>
                <w:rFonts w:eastAsiaTheme="minorHAnsi" w:cs="Tahoma"/>
                <w:sz w:val="24"/>
                <w:lang w:eastAsia="en-US" w:bidi="ml-IN"/>
              </w:rPr>
            </w:pPr>
          </w:p>
        </w:tc>
      </w:tr>
      <w:tr w:rsidR="0011442C" w:rsidRPr="001B75BD" w14:paraId="7C852159" w14:textId="77777777" w:rsidTr="0054766C">
        <w:trPr>
          <w:trHeight w:hRule="exact" w:val="3540"/>
        </w:trPr>
        <w:tc>
          <w:tcPr>
            <w:tcW w:w="540" w:type="dxa"/>
          </w:tcPr>
          <w:p w14:paraId="7626A8A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1.25</w:t>
            </w:r>
          </w:p>
        </w:tc>
        <w:tc>
          <w:tcPr>
            <w:tcW w:w="4733" w:type="dxa"/>
          </w:tcPr>
          <w:p w14:paraId="4421542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Port Access &amp; Security</w:t>
            </w:r>
          </w:p>
        </w:tc>
        <w:tc>
          <w:tcPr>
            <w:tcW w:w="2107" w:type="dxa"/>
          </w:tcPr>
          <w:p w14:paraId="4DA73B0E"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IEEE 802.1X </w:t>
            </w:r>
          </w:p>
          <w:p w14:paraId="239179D4"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Web-based authentication</w:t>
            </w:r>
          </w:p>
          <w:p w14:paraId="1EFB8984"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MAC-based authentication</w:t>
            </w:r>
          </w:p>
          <w:p w14:paraId="32D75C14"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Port Security</w:t>
            </w:r>
          </w:p>
          <w:p w14:paraId="0AF43DEA"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SSL</w:t>
            </w:r>
          </w:p>
          <w:p w14:paraId="56F7FAE5"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RADIUS</w:t>
            </w:r>
          </w:p>
          <w:p w14:paraId="02610893"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MAC lockout, MAC pinning, TACACS+, </w:t>
            </w:r>
          </w:p>
          <w:p w14:paraId="5F9299A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RadSec</w:t>
            </w:r>
            <w:r w:rsidRPr="00A3644A">
              <w:rPr>
                <w:rFonts w:eastAsiaTheme="minorHAnsi" w:cs="Tahoma"/>
                <w:szCs w:val="22"/>
                <w:lang w:val="el-GR" w:eastAsia="en-US" w:bidi="ml-IN"/>
              </w:rPr>
              <w:t xml:space="preserve"> ή αντίστοιχα</w:t>
            </w:r>
          </w:p>
        </w:tc>
        <w:tc>
          <w:tcPr>
            <w:tcW w:w="1159" w:type="dxa"/>
          </w:tcPr>
          <w:p w14:paraId="161DD353" w14:textId="77777777" w:rsidR="0011442C" w:rsidRPr="00A3644A" w:rsidRDefault="0011442C" w:rsidP="0011442C">
            <w:pPr>
              <w:suppressAutoHyphens w:val="0"/>
              <w:spacing w:after="0" w:line="276" w:lineRule="auto"/>
              <w:rPr>
                <w:rFonts w:eastAsiaTheme="minorHAnsi" w:cs="Tahoma"/>
                <w:szCs w:val="22"/>
                <w:lang w:eastAsia="en-US" w:bidi="ml-IN"/>
              </w:rPr>
            </w:pPr>
          </w:p>
        </w:tc>
        <w:tc>
          <w:tcPr>
            <w:tcW w:w="1613" w:type="dxa"/>
          </w:tcPr>
          <w:p w14:paraId="1140C2FD" w14:textId="77777777" w:rsidR="0011442C" w:rsidRPr="001B75BD" w:rsidRDefault="0011442C" w:rsidP="0011442C">
            <w:pPr>
              <w:suppressAutoHyphens w:val="0"/>
              <w:spacing w:after="0" w:line="276" w:lineRule="auto"/>
              <w:rPr>
                <w:rFonts w:eastAsiaTheme="minorHAnsi" w:cs="Tahoma"/>
                <w:sz w:val="24"/>
                <w:lang w:eastAsia="en-US" w:bidi="ml-IN"/>
              </w:rPr>
            </w:pPr>
          </w:p>
        </w:tc>
      </w:tr>
      <w:tr w:rsidR="0011442C" w:rsidRPr="001B75BD" w14:paraId="3ECEB2B6" w14:textId="77777777" w:rsidTr="0054766C">
        <w:trPr>
          <w:trHeight w:hRule="exact" w:val="3123"/>
        </w:trPr>
        <w:tc>
          <w:tcPr>
            <w:tcW w:w="540" w:type="dxa"/>
          </w:tcPr>
          <w:p w14:paraId="1A5D517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1.26</w:t>
            </w:r>
          </w:p>
        </w:tc>
        <w:tc>
          <w:tcPr>
            <w:tcW w:w="4733" w:type="dxa"/>
          </w:tcPr>
          <w:p w14:paraId="090A042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Λειτουργίες διαχείρισης</w:t>
            </w:r>
          </w:p>
        </w:tc>
        <w:tc>
          <w:tcPr>
            <w:tcW w:w="2107" w:type="dxa"/>
          </w:tcPr>
          <w:p w14:paraId="604D935F"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Command Line Interface (CLI), </w:t>
            </w:r>
          </w:p>
          <w:p w14:paraId="1B1B897E"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Web browser GUI,</w:t>
            </w:r>
          </w:p>
          <w:p w14:paraId="0A76626C"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SNMP,</w:t>
            </w:r>
          </w:p>
          <w:p w14:paraId="7AAA6CD2"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REST API</w:t>
            </w:r>
          </w:p>
          <w:p w14:paraId="771DBF34"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Linux Bash Shell </w:t>
            </w:r>
            <w:r w:rsidRPr="00A3644A">
              <w:rPr>
                <w:rFonts w:eastAsiaTheme="minorHAnsi" w:cs="Tahoma"/>
                <w:szCs w:val="22"/>
                <w:lang w:val="el-GR" w:eastAsia="en-US" w:bidi="ml-IN"/>
              </w:rPr>
              <w:t>ή</w:t>
            </w:r>
            <w:r w:rsidRPr="00A3644A">
              <w:rPr>
                <w:rFonts w:eastAsiaTheme="minorHAnsi" w:cs="Tahoma"/>
                <w:szCs w:val="22"/>
                <w:lang w:val="en-US" w:eastAsia="en-US" w:bidi="ml-IN"/>
              </w:rPr>
              <w:t xml:space="preserve"> Open Programmability  System (OPS) </w:t>
            </w:r>
            <w:r w:rsidRPr="00A3644A">
              <w:rPr>
                <w:rFonts w:eastAsiaTheme="minorHAnsi" w:cs="Tahoma"/>
                <w:szCs w:val="22"/>
                <w:lang w:val="el-GR" w:eastAsia="en-US" w:bidi="ml-IN"/>
              </w:rPr>
              <w:t>ή</w:t>
            </w:r>
            <w:r w:rsidRPr="00A3644A">
              <w:rPr>
                <w:rFonts w:eastAsiaTheme="minorHAnsi" w:cs="Tahoma"/>
                <w:szCs w:val="22"/>
                <w:lang w:val="en-US" w:eastAsia="en-US" w:bidi="ml-IN"/>
              </w:rPr>
              <w:t xml:space="preserve"> </w:t>
            </w:r>
            <w:r w:rsidRPr="00A3644A">
              <w:rPr>
                <w:rFonts w:eastAsiaTheme="minorHAnsi" w:cs="Tahoma"/>
                <w:szCs w:val="22"/>
                <w:lang w:val="el-GR" w:eastAsia="en-US" w:bidi="ml-IN"/>
              </w:rPr>
              <w:t>αντίστοιχα</w:t>
            </w:r>
          </w:p>
        </w:tc>
        <w:tc>
          <w:tcPr>
            <w:tcW w:w="1159" w:type="dxa"/>
          </w:tcPr>
          <w:p w14:paraId="4B3D251A" w14:textId="77777777" w:rsidR="0011442C" w:rsidRPr="00A3644A" w:rsidRDefault="0011442C" w:rsidP="0011442C">
            <w:pPr>
              <w:suppressAutoHyphens w:val="0"/>
              <w:spacing w:after="0" w:line="276" w:lineRule="auto"/>
              <w:rPr>
                <w:rFonts w:eastAsiaTheme="minorHAnsi" w:cs="Tahoma"/>
                <w:szCs w:val="22"/>
                <w:lang w:val="en-US" w:eastAsia="en-US" w:bidi="ml-IN"/>
              </w:rPr>
            </w:pPr>
          </w:p>
        </w:tc>
        <w:tc>
          <w:tcPr>
            <w:tcW w:w="1613" w:type="dxa"/>
          </w:tcPr>
          <w:p w14:paraId="03C52FFD" w14:textId="77777777" w:rsidR="0011442C" w:rsidRPr="001B75BD" w:rsidRDefault="0011442C" w:rsidP="0011442C">
            <w:pPr>
              <w:suppressAutoHyphens w:val="0"/>
              <w:spacing w:after="0" w:line="276" w:lineRule="auto"/>
              <w:rPr>
                <w:rFonts w:eastAsiaTheme="minorHAnsi" w:cs="Tahoma"/>
                <w:sz w:val="24"/>
                <w:lang w:val="en-US" w:eastAsia="en-US" w:bidi="ml-IN"/>
              </w:rPr>
            </w:pPr>
          </w:p>
        </w:tc>
      </w:tr>
      <w:tr w:rsidR="0011442C" w:rsidRPr="00E873C6" w14:paraId="1C1EAED4" w14:textId="77777777" w:rsidTr="0054766C">
        <w:trPr>
          <w:trHeight w:hRule="exact" w:val="1708"/>
        </w:trPr>
        <w:tc>
          <w:tcPr>
            <w:tcW w:w="540" w:type="dxa"/>
          </w:tcPr>
          <w:p w14:paraId="1AAAB3A1"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1.27</w:t>
            </w:r>
          </w:p>
        </w:tc>
        <w:tc>
          <w:tcPr>
            <w:tcW w:w="4733" w:type="dxa"/>
          </w:tcPr>
          <w:p w14:paraId="21B9F438"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Programmability</w:t>
            </w:r>
          </w:p>
        </w:tc>
        <w:tc>
          <w:tcPr>
            <w:tcW w:w="2107" w:type="dxa"/>
          </w:tcPr>
          <w:p w14:paraId="75DABBD1"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REST APIs</w:t>
            </w:r>
          </w:p>
          <w:p w14:paraId="636438F6"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Python</w:t>
            </w:r>
          </w:p>
          <w:p w14:paraId="16EA0EE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 αναφερθούν οι υποστηριζόμενες δυνατότητες.</w:t>
            </w:r>
          </w:p>
        </w:tc>
        <w:tc>
          <w:tcPr>
            <w:tcW w:w="1159" w:type="dxa"/>
          </w:tcPr>
          <w:p w14:paraId="2C4AB672"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613" w:type="dxa"/>
          </w:tcPr>
          <w:p w14:paraId="4945F6ED" w14:textId="77777777" w:rsidR="0011442C" w:rsidRPr="001B75BD" w:rsidRDefault="0011442C" w:rsidP="0011442C">
            <w:pPr>
              <w:suppressAutoHyphens w:val="0"/>
              <w:spacing w:after="0" w:line="276" w:lineRule="auto"/>
              <w:rPr>
                <w:rFonts w:eastAsiaTheme="minorHAnsi" w:cs="Tahoma"/>
                <w:sz w:val="24"/>
                <w:lang w:val="el-GR" w:eastAsia="en-US" w:bidi="ml-IN"/>
              </w:rPr>
            </w:pPr>
          </w:p>
        </w:tc>
      </w:tr>
      <w:tr w:rsidR="0011442C" w:rsidRPr="00E873C6" w14:paraId="3CBD728D" w14:textId="77777777" w:rsidTr="0054766C">
        <w:trPr>
          <w:trHeight w:hRule="exact" w:val="1613"/>
        </w:trPr>
        <w:tc>
          <w:tcPr>
            <w:tcW w:w="540" w:type="dxa"/>
          </w:tcPr>
          <w:p w14:paraId="6025AE7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1.28</w:t>
            </w:r>
          </w:p>
        </w:tc>
        <w:tc>
          <w:tcPr>
            <w:tcW w:w="4733" w:type="dxa"/>
          </w:tcPr>
          <w:p w14:paraId="20A3E97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Telemetry</w:t>
            </w:r>
          </w:p>
        </w:tc>
        <w:tc>
          <w:tcPr>
            <w:tcW w:w="2107" w:type="dxa"/>
          </w:tcPr>
          <w:p w14:paraId="4B3F93C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Να αναφερθούν οι υποστηρίζόμενες δυνατότητας Telemetry και Analytics. </w:t>
            </w:r>
          </w:p>
          <w:p w14:paraId="6116140F"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159" w:type="dxa"/>
          </w:tcPr>
          <w:p w14:paraId="270C7591"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613" w:type="dxa"/>
          </w:tcPr>
          <w:p w14:paraId="240707A8" w14:textId="77777777" w:rsidR="0011442C" w:rsidRPr="001B75BD" w:rsidRDefault="0011442C" w:rsidP="0011442C">
            <w:pPr>
              <w:suppressAutoHyphens w:val="0"/>
              <w:spacing w:after="0" w:line="276" w:lineRule="auto"/>
              <w:rPr>
                <w:rFonts w:eastAsiaTheme="minorHAnsi" w:cs="Tahoma"/>
                <w:sz w:val="24"/>
                <w:lang w:val="el-GR" w:eastAsia="en-US" w:bidi="ml-IN"/>
              </w:rPr>
            </w:pPr>
          </w:p>
        </w:tc>
      </w:tr>
      <w:tr w:rsidR="0011442C" w:rsidRPr="001B75BD" w14:paraId="077BC262" w14:textId="77777777" w:rsidTr="0054766C">
        <w:trPr>
          <w:trHeight w:hRule="exact" w:val="1324"/>
        </w:trPr>
        <w:tc>
          <w:tcPr>
            <w:tcW w:w="540" w:type="dxa"/>
          </w:tcPr>
          <w:p w14:paraId="4AE05FB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1.29</w:t>
            </w:r>
          </w:p>
        </w:tc>
        <w:tc>
          <w:tcPr>
            <w:tcW w:w="4733" w:type="dxa"/>
          </w:tcPr>
          <w:p w14:paraId="1CC5D1AB"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Time Protocol</w:t>
            </w:r>
          </w:p>
        </w:tc>
        <w:tc>
          <w:tcPr>
            <w:tcW w:w="2107" w:type="dxa"/>
          </w:tcPr>
          <w:p w14:paraId="6C095832"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Network Time Protocol (NTP),</w:t>
            </w:r>
          </w:p>
          <w:p w14:paraId="3D897684"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Precision Time Protocol (IEEE 1588)</w:t>
            </w:r>
          </w:p>
          <w:p w14:paraId="5D9485A3" w14:textId="77777777" w:rsidR="0011442C" w:rsidRPr="00A3644A" w:rsidRDefault="0011442C" w:rsidP="0011442C">
            <w:pPr>
              <w:suppressAutoHyphens w:val="0"/>
              <w:spacing w:after="0" w:line="276" w:lineRule="auto"/>
              <w:rPr>
                <w:rFonts w:eastAsiaTheme="minorHAnsi" w:cs="Tahoma"/>
                <w:szCs w:val="22"/>
                <w:lang w:val="en-US" w:eastAsia="en-US" w:bidi="ml-IN"/>
              </w:rPr>
            </w:pPr>
          </w:p>
        </w:tc>
        <w:tc>
          <w:tcPr>
            <w:tcW w:w="1159" w:type="dxa"/>
          </w:tcPr>
          <w:p w14:paraId="25D79655" w14:textId="77777777" w:rsidR="0011442C" w:rsidRPr="00A3644A" w:rsidRDefault="0011442C" w:rsidP="0011442C">
            <w:pPr>
              <w:suppressAutoHyphens w:val="0"/>
              <w:spacing w:after="0" w:line="276" w:lineRule="auto"/>
              <w:rPr>
                <w:rFonts w:eastAsiaTheme="minorHAnsi" w:cs="Tahoma"/>
                <w:szCs w:val="22"/>
                <w:lang w:eastAsia="en-US" w:bidi="ml-IN"/>
              </w:rPr>
            </w:pPr>
          </w:p>
        </w:tc>
        <w:tc>
          <w:tcPr>
            <w:tcW w:w="1613" w:type="dxa"/>
          </w:tcPr>
          <w:p w14:paraId="5AAF05BB" w14:textId="77777777" w:rsidR="0011442C" w:rsidRPr="001B75BD" w:rsidRDefault="0011442C" w:rsidP="0011442C">
            <w:pPr>
              <w:suppressAutoHyphens w:val="0"/>
              <w:spacing w:after="0" w:line="276" w:lineRule="auto"/>
              <w:rPr>
                <w:rFonts w:eastAsiaTheme="minorHAnsi" w:cs="Tahoma"/>
                <w:sz w:val="24"/>
                <w:lang w:eastAsia="en-US" w:bidi="ml-IN"/>
              </w:rPr>
            </w:pPr>
          </w:p>
        </w:tc>
      </w:tr>
      <w:tr w:rsidR="0011442C" w:rsidRPr="001B75BD" w14:paraId="01728FE2" w14:textId="77777777" w:rsidTr="0054766C">
        <w:trPr>
          <w:trHeight w:hRule="exact" w:val="1513"/>
        </w:trPr>
        <w:tc>
          <w:tcPr>
            <w:tcW w:w="540" w:type="dxa"/>
          </w:tcPr>
          <w:p w14:paraId="31DCEF36"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1.30</w:t>
            </w:r>
          </w:p>
        </w:tc>
        <w:tc>
          <w:tcPr>
            <w:tcW w:w="4733" w:type="dxa"/>
          </w:tcPr>
          <w:p w14:paraId="03D1BAA5"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Ο προσφερόμενος εξοπλισμός πρέπει να είναι σύγχρονος και αμεταχείριστος (τελευταίας ενημέρωσης και γενιάς), και να μην υπάρχει ανακοίνωση περί αντικατάστασης/απόσυρσης του.</w:t>
            </w:r>
          </w:p>
        </w:tc>
        <w:tc>
          <w:tcPr>
            <w:tcW w:w="2107" w:type="dxa"/>
          </w:tcPr>
          <w:p w14:paraId="59EC9A4A" w14:textId="77777777" w:rsidR="0011442C"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NAI</w:t>
            </w:r>
          </w:p>
          <w:p w14:paraId="64E7F9DF" w14:textId="77777777" w:rsidR="00A3644A" w:rsidRDefault="00A3644A" w:rsidP="0011442C">
            <w:pPr>
              <w:suppressAutoHyphens w:val="0"/>
              <w:spacing w:after="0" w:line="276" w:lineRule="auto"/>
              <w:rPr>
                <w:rFonts w:eastAsiaTheme="minorHAnsi" w:cs="Tahoma"/>
                <w:szCs w:val="22"/>
                <w:lang w:val="el-GR" w:eastAsia="en-US" w:bidi="ml-IN"/>
              </w:rPr>
            </w:pPr>
          </w:p>
          <w:p w14:paraId="3269DCEB" w14:textId="77777777" w:rsidR="00A3644A" w:rsidRDefault="00A3644A" w:rsidP="0011442C">
            <w:pPr>
              <w:suppressAutoHyphens w:val="0"/>
              <w:spacing w:after="0" w:line="276" w:lineRule="auto"/>
              <w:rPr>
                <w:rFonts w:eastAsiaTheme="minorHAnsi" w:cs="Tahoma"/>
                <w:szCs w:val="22"/>
                <w:lang w:val="el-GR" w:eastAsia="en-US" w:bidi="ml-IN"/>
              </w:rPr>
            </w:pPr>
          </w:p>
          <w:p w14:paraId="224CF558" w14:textId="77777777" w:rsidR="00A3644A" w:rsidRDefault="00A3644A" w:rsidP="0011442C">
            <w:pPr>
              <w:suppressAutoHyphens w:val="0"/>
              <w:spacing w:after="0" w:line="276" w:lineRule="auto"/>
              <w:rPr>
                <w:rFonts w:eastAsiaTheme="minorHAnsi" w:cs="Tahoma"/>
                <w:szCs w:val="22"/>
                <w:lang w:val="el-GR" w:eastAsia="en-US" w:bidi="ml-IN"/>
              </w:rPr>
            </w:pPr>
          </w:p>
          <w:p w14:paraId="7D6CFFDD" w14:textId="77777777" w:rsidR="00A3644A" w:rsidRDefault="00A3644A" w:rsidP="0011442C">
            <w:pPr>
              <w:suppressAutoHyphens w:val="0"/>
              <w:spacing w:after="0" w:line="276" w:lineRule="auto"/>
              <w:rPr>
                <w:rFonts w:eastAsiaTheme="minorHAnsi" w:cs="Tahoma"/>
                <w:szCs w:val="22"/>
                <w:lang w:val="el-GR" w:eastAsia="en-US" w:bidi="ml-IN"/>
              </w:rPr>
            </w:pPr>
          </w:p>
          <w:p w14:paraId="59A0CBC0" w14:textId="77777777" w:rsidR="00A3644A" w:rsidRDefault="00A3644A" w:rsidP="0011442C">
            <w:pPr>
              <w:suppressAutoHyphens w:val="0"/>
              <w:spacing w:after="0" w:line="276" w:lineRule="auto"/>
              <w:rPr>
                <w:rFonts w:eastAsiaTheme="minorHAnsi" w:cs="Tahoma"/>
                <w:szCs w:val="22"/>
                <w:lang w:val="el-GR" w:eastAsia="en-US" w:bidi="ml-IN"/>
              </w:rPr>
            </w:pPr>
          </w:p>
          <w:p w14:paraId="1FF1FF1F" w14:textId="77777777" w:rsidR="00A3644A" w:rsidRPr="00A3644A" w:rsidRDefault="00A3644A" w:rsidP="0011442C">
            <w:pPr>
              <w:suppressAutoHyphens w:val="0"/>
              <w:spacing w:after="0" w:line="276" w:lineRule="auto"/>
              <w:rPr>
                <w:rFonts w:eastAsiaTheme="minorHAnsi" w:cs="Tahoma"/>
                <w:szCs w:val="22"/>
                <w:lang w:val="el-GR" w:eastAsia="en-US" w:bidi="ml-IN"/>
              </w:rPr>
            </w:pPr>
          </w:p>
        </w:tc>
        <w:tc>
          <w:tcPr>
            <w:tcW w:w="1159" w:type="dxa"/>
          </w:tcPr>
          <w:p w14:paraId="21D4FE10" w14:textId="77777777" w:rsidR="0011442C" w:rsidRPr="00A3644A" w:rsidRDefault="0011442C" w:rsidP="0011442C">
            <w:pPr>
              <w:suppressAutoHyphens w:val="0"/>
              <w:spacing w:after="0" w:line="276" w:lineRule="auto"/>
              <w:rPr>
                <w:rFonts w:eastAsiaTheme="minorHAnsi" w:cs="Tahoma"/>
                <w:szCs w:val="22"/>
                <w:lang w:eastAsia="en-US" w:bidi="ml-IN"/>
              </w:rPr>
            </w:pPr>
          </w:p>
        </w:tc>
        <w:tc>
          <w:tcPr>
            <w:tcW w:w="1613" w:type="dxa"/>
          </w:tcPr>
          <w:p w14:paraId="03236F54" w14:textId="77777777" w:rsidR="0011442C" w:rsidRPr="001B75BD" w:rsidRDefault="0011442C" w:rsidP="0011442C">
            <w:pPr>
              <w:suppressAutoHyphens w:val="0"/>
              <w:spacing w:after="0" w:line="276" w:lineRule="auto"/>
              <w:rPr>
                <w:rFonts w:eastAsiaTheme="minorHAnsi" w:cs="Tahoma"/>
                <w:sz w:val="24"/>
                <w:lang w:eastAsia="en-US" w:bidi="ml-IN"/>
              </w:rPr>
            </w:pPr>
          </w:p>
        </w:tc>
      </w:tr>
      <w:tr w:rsidR="0011442C" w:rsidRPr="001B75BD" w14:paraId="45B1C34E" w14:textId="77777777" w:rsidTr="0054766C">
        <w:trPr>
          <w:trHeight w:hRule="exact" w:val="566"/>
        </w:trPr>
        <w:tc>
          <w:tcPr>
            <w:tcW w:w="540" w:type="dxa"/>
            <w:shd w:val="clear" w:color="auto" w:fill="D9D9D9" w:themeFill="background1" w:themeFillShade="D9"/>
          </w:tcPr>
          <w:p w14:paraId="23068495" w14:textId="77777777" w:rsidR="0011442C" w:rsidRPr="00A3644A" w:rsidRDefault="0011442C" w:rsidP="0011442C">
            <w:pPr>
              <w:suppressAutoHyphens w:val="0"/>
              <w:spacing w:after="0" w:line="276" w:lineRule="auto"/>
              <w:rPr>
                <w:rFonts w:eastAsiaTheme="minorHAnsi" w:cs="Tahoma"/>
                <w:szCs w:val="22"/>
                <w:lang w:eastAsia="en-US" w:bidi="ml-IN"/>
              </w:rPr>
            </w:pPr>
          </w:p>
          <w:p w14:paraId="4C190A6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b/>
                <w:szCs w:val="22"/>
                <w:lang w:val="el-GR" w:eastAsia="en-US" w:bidi="ml-IN"/>
              </w:rPr>
              <w:t>2</w:t>
            </w:r>
          </w:p>
        </w:tc>
        <w:tc>
          <w:tcPr>
            <w:tcW w:w="4733" w:type="dxa"/>
            <w:shd w:val="clear" w:color="auto" w:fill="D9D9D9" w:themeFill="background1" w:themeFillShade="D9"/>
          </w:tcPr>
          <w:p w14:paraId="77B227DD" w14:textId="77777777" w:rsidR="0011442C" w:rsidRPr="00A3644A" w:rsidRDefault="0011442C" w:rsidP="0011442C">
            <w:pPr>
              <w:suppressAutoHyphens w:val="0"/>
              <w:spacing w:after="0" w:line="276" w:lineRule="auto"/>
              <w:rPr>
                <w:rFonts w:eastAsiaTheme="minorHAnsi" w:cs="Tahoma"/>
                <w:b/>
                <w:szCs w:val="22"/>
                <w:lang w:val="el-GR" w:eastAsia="en-US" w:bidi="ml-IN"/>
              </w:rPr>
            </w:pPr>
            <w:r w:rsidRPr="00A3644A">
              <w:rPr>
                <w:rFonts w:eastAsiaTheme="minorHAnsi" w:cs="Tahoma"/>
                <w:b/>
                <w:szCs w:val="22"/>
                <w:lang w:val="el-GR" w:eastAsia="en-US" w:bidi="ml-IN"/>
              </w:rPr>
              <w:t>Συνδεσιµότητα και επικοινωνίες</w:t>
            </w:r>
          </w:p>
        </w:tc>
        <w:tc>
          <w:tcPr>
            <w:tcW w:w="2107" w:type="dxa"/>
            <w:shd w:val="clear" w:color="auto" w:fill="D9D9D9" w:themeFill="background1" w:themeFillShade="D9"/>
          </w:tcPr>
          <w:p w14:paraId="08B04239" w14:textId="77777777" w:rsidR="0011442C" w:rsidRPr="00A3644A" w:rsidRDefault="0011442C" w:rsidP="0011442C">
            <w:pPr>
              <w:suppressAutoHyphens w:val="0"/>
              <w:spacing w:after="0" w:line="276" w:lineRule="auto"/>
              <w:rPr>
                <w:rFonts w:eastAsiaTheme="minorHAnsi" w:cs="Tahoma"/>
                <w:szCs w:val="22"/>
                <w:lang w:eastAsia="en-US" w:bidi="ml-IN"/>
              </w:rPr>
            </w:pPr>
          </w:p>
        </w:tc>
        <w:tc>
          <w:tcPr>
            <w:tcW w:w="1159" w:type="dxa"/>
            <w:shd w:val="clear" w:color="auto" w:fill="D9D9D9" w:themeFill="background1" w:themeFillShade="D9"/>
          </w:tcPr>
          <w:p w14:paraId="6CE93EC6" w14:textId="77777777" w:rsidR="0011442C" w:rsidRPr="00A3644A" w:rsidRDefault="0011442C" w:rsidP="0011442C">
            <w:pPr>
              <w:suppressAutoHyphens w:val="0"/>
              <w:spacing w:after="0" w:line="276" w:lineRule="auto"/>
              <w:rPr>
                <w:rFonts w:eastAsiaTheme="minorHAnsi" w:cs="Tahoma"/>
                <w:szCs w:val="22"/>
                <w:lang w:eastAsia="en-US" w:bidi="ml-IN"/>
              </w:rPr>
            </w:pPr>
          </w:p>
        </w:tc>
        <w:tc>
          <w:tcPr>
            <w:tcW w:w="1613" w:type="dxa"/>
            <w:shd w:val="clear" w:color="auto" w:fill="D9D9D9" w:themeFill="background1" w:themeFillShade="D9"/>
          </w:tcPr>
          <w:p w14:paraId="4B1A295D" w14:textId="77777777" w:rsidR="0011442C" w:rsidRPr="001B75BD" w:rsidRDefault="0011442C" w:rsidP="0011442C">
            <w:pPr>
              <w:suppressAutoHyphens w:val="0"/>
              <w:spacing w:after="0" w:line="276" w:lineRule="auto"/>
              <w:rPr>
                <w:rFonts w:eastAsiaTheme="minorHAnsi" w:cs="Tahoma"/>
                <w:sz w:val="24"/>
                <w:lang w:eastAsia="en-US" w:bidi="ml-IN"/>
              </w:rPr>
            </w:pPr>
          </w:p>
        </w:tc>
      </w:tr>
      <w:tr w:rsidR="0011442C" w:rsidRPr="001B75BD" w14:paraId="36080310" w14:textId="77777777" w:rsidTr="0054766C">
        <w:trPr>
          <w:trHeight w:hRule="exact" w:val="4249"/>
        </w:trPr>
        <w:tc>
          <w:tcPr>
            <w:tcW w:w="540" w:type="dxa"/>
          </w:tcPr>
          <w:p w14:paraId="4F9E5E1A"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2.1</w:t>
            </w:r>
          </w:p>
        </w:tc>
        <w:tc>
          <w:tcPr>
            <w:tcW w:w="4733" w:type="dxa"/>
          </w:tcPr>
          <w:p w14:paraId="098CF25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Γενικά πρωτόκολλα</w:t>
            </w:r>
          </w:p>
        </w:tc>
        <w:tc>
          <w:tcPr>
            <w:tcW w:w="2107" w:type="dxa"/>
          </w:tcPr>
          <w:p w14:paraId="7F391CAF"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IEEE 802.1D MAC Bridges,</w:t>
            </w:r>
          </w:p>
          <w:p w14:paraId="4D0E712A"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IEEE 802.1p Priority, </w:t>
            </w:r>
          </w:p>
          <w:p w14:paraId="3E184162"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IEEE 802.3x Flow Control, </w:t>
            </w:r>
          </w:p>
          <w:p w14:paraId="4391205F"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UDP, TFTP Protocol, ICMP, TCP, ARP, Telnet, SSH,</w:t>
            </w:r>
          </w:p>
          <w:p w14:paraId="3193B933"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DHCP server, DHCP client, DHCP Relay Agent Information with Options (</w:t>
            </w:r>
            <w:r w:rsidRPr="00A3644A">
              <w:rPr>
                <w:rFonts w:eastAsiaTheme="minorHAnsi" w:cs="Tahoma"/>
                <w:szCs w:val="22"/>
                <w:lang w:val="el-GR" w:eastAsia="en-US" w:bidi="ml-IN"/>
              </w:rPr>
              <w:t>να</w:t>
            </w:r>
            <w:r w:rsidRPr="00A3644A">
              <w:rPr>
                <w:rFonts w:eastAsiaTheme="minorHAnsi" w:cs="Tahoma"/>
                <w:szCs w:val="22"/>
                <w:lang w:val="en-US" w:eastAsia="en-US" w:bidi="ml-IN"/>
              </w:rPr>
              <w:t xml:space="preserve"> </w:t>
            </w:r>
            <w:r w:rsidRPr="00A3644A">
              <w:rPr>
                <w:rFonts w:eastAsiaTheme="minorHAnsi" w:cs="Tahoma"/>
                <w:szCs w:val="22"/>
                <w:lang w:val="el-GR" w:eastAsia="en-US" w:bidi="ml-IN"/>
              </w:rPr>
              <w:t>αναφερθούν</w:t>
            </w:r>
            <w:r w:rsidRPr="00A3644A">
              <w:rPr>
                <w:rFonts w:eastAsiaTheme="minorHAnsi" w:cs="Tahoma"/>
                <w:szCs w:val="22"/>
                <w:lang w:val="en-US" w:eastAsia="en-US" w:bidi="ml-IN"/>
              </w:rPr>
              <w:t>)</w:t>
            </w:r>
          </w:p>
        </w:tc>
        <w:tc>
          <w:tcPr>
            <w:tcW w:w="1159" w:type="dxa"/>
          </w:tcPr>
          <w:p w14:paraId="0B34A775" w14:textId="77777777" w:rsidR="0011442C" w:rsidRPr="00A3644A" w:rsidRDefault="0011442C" w:rsidP="0011442C">
            <w:pPr>
              <w:suppressAutoHyphens w:val="0"/>
              <w:spacing w:after="0" w:line="276" w:lineRule="auto"/>
              <w:rPr>
                <w:rFonts w:eastAsiaTheme="minorHAnsi" w:cs="Tahoma"/>
                <w:szCs w:val="22"/>
                <w:lang w:val="en-US" w:eastAsia="en-US" w:bidi="ml-IN"/>
              </w:rPr>
            </w:pPr>
          </w:p>
        </w:tc>
        <w:tc>
          <w:tcPr>
            <w:tcW w:w="1613" w:type="dxa"/>
          </w:tcPr>
          <w:p w14:paraId="7E08E361" w14:textId="77777777" w:rsidR="0011442C" w:rsidRPr="001B75BD" w:rsidRDefault="0011442C" w:rsidP="0011442C">
            <w:pPr>
              <w:suppressAutoHyphens w:val="0"/>
              <w:spacing w:after="0" w:line="276" w:lineRule="auto"/>
              <w:rPr>
                <w:rFonts w:eastAsiaTheme="minorHAnsi" w:cs="Tahoma"/>
                <w:sz w:val="24"/>
                <w:lang w:val="en-US" w:eastAsia="en-US" w:bidi="ml-IN"/>
              </w:rPr>
            </w:pPr>
          </w:p>
        </w:tc>
      </w:tr>
      <w:tr w:rsidR="0011442C" w:rsidRPr="001B75BD" w14:paraId="3455F7E1" w14:textId="77777777" w:rsidTr="0054766C">
        <w:trPr>
          <w:trHeight w:hRule="exact" w:val="2805"/>
        </w:trPr>
        <w:tc>
          <w:tcPr>
            <w:tcW w:w="540" w:type="dxa"/>
          </w:tcPr>
          <w:p w14:paraId="6C6A5C58" w14:textId="77777777" w:rsidR="0011442C" w:rsidRPr="00A3644A" w:rsidRDefault="0011442C" w:rsidP="0011442C">
            <w:pPr>
              <w:suppressAutoHyphens w:val="0"/>
              <w:spacing w:after="0" w:line="276" w:lineRule="auto"/>
              <w:rPr>
                <w:rFonts w:eastAsiaTheme="minorHAnsi" w:cs="Tahoma"/>
                <w:szCs w:val="22"/>
                <w:lang w:val="en-US" w:eastAsia="en-US" w:bidi="ml-IN"/>
              </w:rPr>
            </w:pPr>
          </w:p>
          <w:p w14:paraId="47658C83" w14:textId="77777777" w:rsidR="0011442C" w:rsidRPr="00A3644A" w:rsidRDefault="0011442C" w:rsidP="0011442C">
            <w:pPr>
              <w:suppressAutoHyphens w:val="0"/>
              <w:spacing w:after="0" w:line="276" w:lineRule="auto"/>
              <w:rPr>
                <w:rFonts w:eastAsiaTheme="minorHAnsi" w:cs="Tahoma"/>
                <w:szCs w:val="22"/>
                <w:lang w:val="en-US" w:eastAsia="en-US" w:bidi="ml-IN"/>
              </w:rPr>
            </w:pPr>
          </w:p>
          <w:p w14:paraId="1DCC50D6" w14:textId="77777777" w:rsidR="0011442C" w:rsidRPr="00A3644A" w:rsidRDefault="0011442C" w:rsidP="0011442C">
            <w:pPr>
              <w:suppressAutoHyphens w:val="0"/>
              <w:spacing w:after="0" w:line="276" w:lineRule="auto"/>
              <w:rPr>
                <w:rFonts w:eastAsiaTheme="minorHAnsi" w:cs="Tahoma"/>
                <w:szCs w:val="22"/>
                <w:lang w:val="en-US" w:eastAsia="en-US" w:bidi="ml-IN"/>
              </w:rPr>
            </w:pPr>
          </w:p>
          <w:p w14:paraId="4245F403" w14:textId="77777777" w:rsidR="0011442C" w:rsidRPr="00A3644A" w:rsidRDefault="0011442C" w:rsidP="0011442C">
            <w:pPr>
              <w:suppressAutoHyphens w:val="0"/>
              <w:spacing w:after="0" w:line="276" w:lineRule="auto"/>
              <w:rPr>
                <w:rFonts w:eastAsiaTheme="minorHAnsi" w:cs="Tahoma"/>
                <w:szCs w:val="22"/>
                <w:lang w:val="en-US" w:eastAsia="en-US" w:bidi="ml-IN"/>
              </w:rPr>
            </w:pPr>
          </w:p>
          <w:p w14:paraId="10AF01DE" w14:textId="77777777" w:rsidR="0011442C" w:rsidRPr="00A3644A" w:rsidRDefault="0011442C" w:rsidP="0011442C">
            <w:pPr>
              <w:suppressAutoHyphens w:val="0"/>
              <w:spacing w:after="0" w:line="276" w:lineRule="auto"/>
              <w:rPr>
                <w:rFonts w:eastAsiaTheme="minorHAnsi" w:cs="Tahoma"/>
                <w:szCs w:val="22"/>
                <w:lang w:val="en-US" w:eastAsia="en-US" w:bidi="ml-IN"/>
              </w:rPr>
            </w:pPr>
          </w:p>
          <w:p w14:paraId="24E74EE8" w14:textId="77777777" w:rsidR="0011442C" w:rsidRPr="00A3644A" w:rsidRDefault="0011442C" w:rsidP="0011442C">
            <w:pPr>
              <w:suppressAutoHyphens w:val="0"/>
              <w:spacing w:after="0" w:line="276" w:lineRule="auto"/>
              <w:rPr>
                <w:rFonts w:eastAsiaTheme="minorHAnsi" w:cs="Tahoma"/>
                <w:szCs w:val="22"/>
                <w:lang w:val="en-US" w:eastAsia="en-US" w:bidi="ml-IN"/>
              </w:rPr>
            </w:pPr>
          </w:p>
          <w:p w14:paraId="58CAE908"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2.2</w:t>
            </w:r>
          </w:p>
        </w:tc>
        <w:tc>
          <w:tcPr>
            <w:tcW w:w="4733" w:type="dxa"/>
          </w:tcPr>
          <w:p w14:paraId="7B5AAE1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Πρωτόκολλα διαχείρισης δικτύου</w:t>
            </w:r>
          </w:p>
        </w:tc>
        <w:tc>
          <w:tcPr>
            <w:tcW w:w="2107" w:type="dxa"/>
          </w:tcPr>
          <w:p w14:paraId="60D4E465"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IEEE 802.1AB Link Layer Discovery Protocol (LLDP); </w:t>
            </w:r>
          </w:p>
          <w:p w14:paraId="624ADA45"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4 groups of RMON: 1 (statistics), 2 (history), 3 (alarm) and 9 (events), </w:t>
            </w:r>
          </w:p>
          <w:p w14:paraId="6CA47243"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Port mirroring/SPAN</w:t>
            </w:r>
          </w:p>
          <w:p w14:paraId="7BC07570"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sFlow </w:t>
            </w:r>
            <w:r w:rsidRPr="00A3644A">
              <w:rPr>
                <w:rFonts w:eastAsiaTheme="minorHAnsi" w:cs="Tahoma"/>
                <w:szCs w:val="22"/>
                <w:lang w:val="el-GR" w:eastAsia="en-US" w:bidi="ml-IN"/>
              </w:rPr>
              <w:t>ή</w:t>
            </w:r>
            <w:r w:rsidRPr="00A3644A">
              <w:rPr>
                <w:rFonts w:eastAsiaTheme="minorHAnsi" w:cs="Tahoma"/>
                <w:szCs w:val="22"/>
                <w:lang w:val="en-US" w:eastAsia="en-US" w:bidi="ml-IN"/>
              </w:rPr>
              <w:t xml:space="preserve"> NetFlow,</w:t>
            </w:r>
          </w:p>
          <w:p w14:paraId="216648B1"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LLDP Media Endpoint Discovery (LLDP- MED), </w:t>
            </w:r>
          </w:p>
          <w:p w14:paraId="6BFF83A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SNMPv1/v2c/v3</w:t>
            </w:r>
          </w:p>
        </w:tc>
        <w:tc>
          <w:tcPr>
            <w:tcW w:w="1159" w:type="dxa"/>
          </w:tcPr>
          <w:p w14:paraId="446A2682" w14:textId="77777777" w:rsidR="0011442C" w:rsidRPr="00A3644A" w:rsidRDefault="0011442C" w:rsidP="0011442C">
            <w:pPr>
              <w:suppressAutoHyphens w:val="0"/>
              <w:spacing w:after="0" w:line="276" w:lineRule="auto"/>
              <w:rPr>
                <w:rFonts w:eastAsiaTheme="minorHAnsi" w:cs="Tahoma"/>
                <w:szCs w:val="22"/>
                <w:lang w:eastAsia="en-US" w:bidi="ml-IN"/>
              </w:rPr>
            </w:pPr>
          </w:p>
        </w:tc>
        <w:tc>
          <w:tcPr>
            <w:tcW w:w="1613" w:type="dxa"/>
          </w:tcPr>
          <w:p w14:paraId="375433DA" w14:textId="77777777" w:rsidR="0011442C" w:rsidRPr="001B75BD" w:rsidRDefault="0011442C" w:rsidP="0011442C">
            <w:pPr>
              <w:suppressAutoHyphens w:val="0"/>
              <w:spacing w:after="0" w:line="276" w:lineRule="auto"/>
              <w:rPr>
                <w:rFonts w:eastAsiaTheme="minorHAnsi" w:cs="Tahoma"/>
                <w:sz w:val="24"/>
                <w:lang w:eastAsia="en-US" w:bidi="ml-IN"/>
              </w:rPr>
            </w:pPr>
          </w:p>
        </w:tc>
      </w:tr>
      <w:tr w:rsidR="0011442C" w:rsidRPr="00E873C6" w14:paraId="3EB65FEC" w14:textId="77777777" w:rsidTr="0054766C">
        <w:trPr>
          <w:trHeight w:hRule="exact" w:val="1306"/>
        </w:trPr>
        <w:tc>
          <w:tcPr>
            <w:tcW w:w="540" w:type="dxa"/>
          </w:tcPr>
          <w:p w14:paraId="611349BA" w14:textId="77777777" w:rsidR="0011442C" w:rsidRPr="00A3644A" w:rsidRDefault="0011442C" w:rsidP="0011442C">
            <w:pPr>
              <w:suppressAutoHyphens w:val="0"/>
              <w:spacing w:after="0" w:line="276" w:lineRule="auto"/>
              <w:rPr>
                <w:rFonts w:eastAsiaTheme="minorHAnsi" w:cs="Tahoma"/>
                <w:szCs w:val="22"/>
                <w:lang w:val="el-GR" w:eastAsia="en-US" w:bidi="ml-IN"/>
              </w:rPr>
            </w:pPr>
          </w:p>
          <w:p w14:paraId="3C00605A"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2.3</w:t>
            </w:r>
          </w:p>
        </w:tc>
        <w:tc>
          <w:tcPr>
            <w:tcW w:w="4733" w:type="dxa"/>
          </w:tcPr>
          <w:p w14:paraId="757D393B"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Υποστήριξη Zero Touch Provisioning</w:t>
            </w:r>
          </w:p>
        </w:tc>
        <w:tc>
          <w:tcPr>
            <w:tcW w:w="2107" w:type="dxa"/>
          </w:tcPr>
          <w:p w14:paraId="600972C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NAI </w:t>
            </w:r>
          </w:p>
          <w:p w14:paraId="658567A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 αναφερθούν οι μέθοδοι υποστήριξης ZTP.</w:t>
            </w:r>
          </w:p>
          <w:p w14:paraId="49E65B51"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159" w:type="dxa"/>
          </w:tcPr>
          <w:p w14:paraId="254A109D"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613" w:type="dxa"/>
          </w:tcPr>
          <w:p w14:paraId="256C16E0" w14:textId="77777777" w:rsidR="0011442C" w:rsidRPr="001B75BD" w:rsidRDefault="0011442C" w:rsidP="0011442C">
            <w:pPr>
              <w:suppressAutoHyphens w:val="0"/>
              <w:spacing w:after="0" w:line="276" w:lineRule="auto"/>
              <w:rPr>
                <w:rFonts w:eastAsiaTheme="minorHAnsi" w:cs="Tahoma"/>
                <w:sz w:val="24"/>
                <w:lang w:val="el-GR" w:eastAsia="en-US" w:bidi="ml-IN"/>
              </w:rPr>
            </w:pPr>
          </w:p>
        </w:tc>
      </w:tr>
      <w:tr w:rsidR="0011442C" w:rsidRPr="001B75BD" w14:paraId="6E55B5E1" w14:textId="77777777" w:rsidTr="0054766C">
        <w:trPr>
          <w:trHeight w:hRule="exact" w:val="718"/>
        </w:trPr>
        <w:tc>
          <w:tcPr>
            <w:tcW w:w="540" w:type="dxa"/>
          </w:tcPr>
          <w:p w14:paraId="758AC4B0" w14:textId="77777777" w:rsidR="0011442C" w:rsidRPr="00A3644A" w:rsidRDefault="0011442C" w:rsidP="0011442C">
            <w:pPr>
              <w:suppressAutoHyphens w:val="0"/>
              <w:spacing w:after="0" w:line="276" w:lineRule="auto"/>
              <w:rPr>
                <w:rFonts w:eastAsiaTheme="minorHAnsi" w:cs="Tahoma"/>
                <w:szCs w:val="22"/>
                <w:lang w:val="el-GR" w:eastAsia="en-US" w:bidi="ml-IN"/>
              </w:rPr>
            </w:pPr>
          </w:p>
          <w:p w14:paraId="67A8799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2.4</w:t>
            </w:r>
          </w:p>
        </w:tc>
        <w:tc>
          <w:tcPr>
            <w:tcW w:w="4733" w:type="dxa"/>
          </w:tcPr>
          <w:p w14:paraId="454E689B"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l-GR" w:eastAsia="en-US" w:bidi="ml-IN"/>
              </w:rPr>
              <w:t>Υποστήριξη</w:t>
            </w:r>
            <w:r w:rsidRPr="00A3644A">
              <w:rPr>
                <w:rFonts w:eastAsiaTheme="minorHAnsi" w:cs="Tahoma"/>
                <w:szCs w:val="22"/>
                <w:lang w:val="en-US" w:eastAsia="en-US" w:bidi="ml-IN"/>
              </w:rPr>
              <w:t xml:space="preserve"> Uni-Directional Link Detection</w:t>
            </w:r>
          </w:p>
        </w:tc>
        <w:tc>
          <w:tcPr>
            <w:tcW w:w="2107" w:type="dxa"/>
          </w:tcPr>
          <w:p w14:paraId="6C0FE3B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NAI</w:t>
            </w:r>
          </w:p>
          <w:p w14:paraId="389FC26A"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UDLD</w:t>
            </w:r>
          </w:p>
        </w:tc>
        <w:tc>
          <w:tcPr>
            <w:tcW w:w="1159" w:type="dxa"/>
          </w:tcPr>
          <w:p w14:paraId="63F23BBD" w14:textId="77777777" w:rsidR="0011442C" w:rsidRPr="00A3644A" w:rsidRDefault="0011442C" w:rsidP="0011442C">
            <w:pPr>
              <w:suppressAutoHyphens w:val="0"/>
              <w:spacing w:after="0" w:line="276" w:lineRule="auto"/>
              <w:rPr>
                <w:rFonts w:eastAsiaTheme="minorHAnsi" w:cs="Tahoma"/>
                <w:szCs w:val="22"/>
                <w:lang w:eastAsia="en-US" w:bidi="ml-IN"/>
              </w:rPr>
            </w:pPr>
          </w:p>
        </w:tc>
        <w:tc>
          <w:tcPr>
            <w:tcW w:w="1613" w:type="dxa"/>
          </w:tcPr>
          <w:p w14:paraId="5EEABCB1" w14:textId="77777777" w:rsidR="0011442C" w:rsidRPr="001B75BD" w:rsidRDefault="0011442C" w:rsidP="0011442C">
            <w:pPr>
              <w:suppressAutoHyphens w:val="0"/>
              <w:spacing w:after="0" w:line="276" w:lineRule="auto"/>
              <w:rPr>
                <w:rFonts w:eastAsiaTheme="minorHAnsi" w:cs="Tahoma"/>
                <w:sz w:val="24"/>
                <w:lang w:eastAsia="en-US" w:bidi="ml-IN"/>
              </w:rPr>
            </w:pPr>
          </w:p>
        </w:tc>
      </w:tr>
      <w:tr w:rsidR="0011442C" w:rsidRPr="001B75BD" w14:paraId="3092E4FF" w14:textId="77777777" w:rsidTr="0054766C">
        <w:trPr>
          <w:trHeight w:hRule="exact" w:val="1171"/>
        </w:trPr>
        <w:tc>
          <w:tcPr>
            <w:tcW w:w="540" w:type="dxa"/>
          </w:tcPr>
          <w:p w14:paraId="692F61EF" w14:textId="77777777" w:rsidR="0011442C" w:rsidRPr="00A3644A" w:rsidRDefault="0011442C" w:rsidP="0011442C">
            <w:pPr>
              <w:suppressAutoHyphens w:val="0"/>
              <w:spacing w:after="0" w:line="276" w:lineRule="auto"/>
              <w:rPr>
                <w:rFonts w:eastAsiaTheme="minorHAnsi" w:cs="Tahoma"/>
                <w:szCs w:val="22"/>
                <w:lang w:val="el-GR" w:eastAsia="en-US" w:bidi="ml-IN"/>
              </w:rPr>
            </w:pPr>
          </w:p>
          <w:p w14:paraId="59CD0EE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2.5</w:t>
            </w:r>
          </w:p>
        </w:tc>
        <w:tc>
          <w:tcPr>
            <w:tcW w:w="4733" w:type="dxa"/>
          </w:tcPr>
          <w:p w14:paraId="2AC272AA"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IP SLA</w:t>
            </w:r>
          </w:p>
        </w:tc>
        <w:tc>
          <w:tcPr>
            <w:tcW w:w="2107" w:type="dxa"/>
          </w:tcPr>
          <w:p w14:paraId="00B5B210"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NAI</w:t>
            </w:r>
          </w:p>
          <w:p w14:paraId="557CBC2B"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 xml:space="preserve">IP SLA for Voice </w:t>
            </w:r>
            <w:r w:rsidRPr="00A3644A">
              <w:rPr>
                <w:rFonts w:eastAsiaTheme="minorHAnsi" w:cs="Tahoma"/>
                <w:szCs w:val="22"/>
                <w:lang w:val="el-GR" w:eastAsia="en-US" w:bidi="ml-IN"/>
              </w:rPr>
              <w:t>ή</w:t>
            </w:r>
            <w:r w:rsidRPr="00A3644A">
              <w:rPr>
                <w:rFonts w:eastAsiaTheme="minorHAnsi" w:cs="Tahoma"/>
                <w:szCs w:val="22"/>
                <w:lang w:val="en-US" w:eastAsia="en-US" w:bidi="ml-IN"/>
              </w:rPr>
              <w:t xml:space="preserve"> </w:t>
            </w:r>
            <w:r w:rsidRPr="00A3644A">
              <w:rPr>
                <w:rFonts w:eastAsiaTheme="minorHAnsi" w:cs="Tahoma"/>
                <w:szCs w:val="22"/>
                <w:lang w:val="el-GR" w:eastAsia="en-US" w:bidi="ml-IN"/>
              </w:rPr>
              <w:t>αντίστοιχη</w:t>
            </w:r>
          </w:p>
        </w:tc>
        <w:tc>
          <w:tcPr>
            <w:tcW w:w="1159" w:type="dxa"/>
          </w:tcPr>
          <w:p w14:paraId="2D4BABD8" w14:textId="77777777" w:rsidR="0011442C" w:rsidRPr="00A3644A" w:rsidRDefault="0011442C" w:rsidP="0011442C">
            <w:pPr>
              <w:suppressAutoHyphens w:val="0"/>
              <w:spacing w:after="0" w:line="276" w:lineRule="auto"/>
              <w:rPr>
                <w:rFonts w:eastAsiaTheme="minorHAnsi" w:cs="Tahoma"/>
                <w:szCs w:val="22"/>
                <w:lang w:eastAsia="en-US" w:bidi="ml-IN"/>
              </w:rPr>
            </w:pPr>
          </w:p>
        </w:tc>
        <w:tc>
          <w:tcPr>
            <w:tcW w:w="1613" w:type="dxa"/>
          </w:tcPr>
          <w:p w14:paraId="4B0C43D3" w14:textId="77777777" w:rsidR="0011442C" w:rsidRPr="001B75BD" w:rsidRDefault="0011442C" w:rsidP="0011442C">
            <w:pPr>
              <w:suppressAutoHyphens w:val="0"/>
              <w:spacing w:after="0" w:line="276" w:lineRule="auto"/>
              <w:rPr>
                <w:rFonts w:eastAsiaTheme="minorHAnsi" w:cs="Tahoma"/>
                <w:sz w:val="24"/>
                <w:lang w:eastAsia="en-US" w:bidi="ml-IN"/>
              </w:rPr>
            </w:pPr>
          </w:p>
        </w:tc>
      </w:tr>
      <w:tr w:rsidR="0011442C" w:rsidRPr="00E873C6" w14:paraId="0E6532A6" w14:textId="77777777" w:rsidTr="0054766C">
        <w:trPr>
          <w:trHeight w:hRule="exact" w:val="1149"/>
        </w:trPr>
        <w:tc>
          <w:tcPr>
            <w:tcW w:w="540" w:type="dxa"/>
            <w:shd w:val="clear" w:color="auto" w:fill="CCCCCC"/>
          </w:tcPr>
          <w:p w14:paraId="0E67E155" w14:textId="77777777" w:rsidR="0011442C" w:rsidRPr="00A3644A" w:rsidRDefault="0011442C" w:rsidP="0011442C">
            <w:pPr>
              <w:suppressAutoHyphens w:val="0"/>
              <w:spacing w:after="0" w:line="276" w:lineRule="auto"/>
              <w:rPr>
                <w:rFonts w:eastAsiaTheme="minorHAnsi" w:cs="Tahoma"/>
                <w:szCs w:val="22"/>
                <w:lang w:val="en-US" w:eastAsia="en-US" w:bidi="ml-IN"/>
              </w:rPr>
            </w:pPr>
          </w:p>
          <w:p w14:paraId="423C336D" w14:textId="77777777" w:rsidR="0011442C" w:rsidRPr="00A3644A" w:rsidRDefault="0011442C" w:rsidP="0011442C">
            <w:pPr>
              <w:suppressAutoHyphens w:val="0"/>
              <w:spacing w:after="0" w:line="276" w:lineRule="auto"/>
              <w:rPr>
                <w:rFonts w:eastAsiaTheme="minorHAnsi" w:cs="Tahoma"/>
                <w:szCs w:val="22"/>
                <w:lang w:val="en-US" w:eastAsia="en-US" w:bidi="ml-IN"/>
              </w:rPr>
            </w:pPr>
          </w:p>
          <w:p w14:paraId="1A8DA34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b/>
                <w:szCs w:val="22"/>
                <w:lang w:val="el-GR" w:eastAsia="en-US" w:bidi="ml-IN"/>
              </w:rPr>
              <w:t>3</w:t>
            </w:r>
          </w:p>
        </w:tc>
        <w:tc>
          <w:tcPr>
            <w:tcW w:w="4733" w:type="dxa"/>
            <w:shd w:val="clear" w:color="auto" w:fill="CCCCCC"/>
          </w:tcPr>
          <w:p w14:paraId="46BCD977" w14:textId="2C9ED24D" w:rsidR="0011442C" w:rsidRPr="00A3644A" w:rsidRDefault="0011442C" w:rsidP="0011442C">
            <w:pPr>
              <w:suppressAutoHyphens w:val="0"/>
              <w:spacing w:after="0" w:line="276" w:lineRule="auto"/>
              <w:rPr>
                <w:rFonts w:eastAsiaTheme="minorHAnsi" w:cs="Tahoma"/>
                <w:b/>
                <w:szCs w:val="22"/>
                <w:lang w:val="el-GR" w:eastAsia="en-US" w:bidi="ml-IN"/>
              </w:rPr>
            </w:pPr>
            <w:r w:rsidRPr="00A3644A">
              <w:rPr>
                <w:rFonts w:eastAsiaTheme="minorHAnsi" w:cs="Tahoma"/>
                <w:b/>
                <w:szCs w:val="22"/>
                <w:lang w:val="el-GR" w:eastAsia="en-US" w:bidi="ml-IN"/>
              </w:rPr>
              <w:t xml:space="preserve">Προδιαγραφές Ασφαλείας και </w:t>
            </w:r>
            <w:r w:rsidR="00A3644A" w:rsidRPr="00A3644A">
              <w:rPr>
                <w:rFonts w:eastAsiaTheme="minorHAnsi" w:cs="Tahoma"/>
                <w:b/>
                <w:szCs w:val="22"/>
                <w:lang w:val="el-GR" w:eastAsia="en-US" w:bidi="ml-IN"/>
              </w:rPr>
              <w:t>Ηλεκτρομαγνητικής</w:t>
            </w:r>
            <w:r w:rsidRPr="00A3644A">
              <w:rPr>
                <w:rFonts w:eastAsiaTheme="minorHAnsi" w:cs="Tahoma"/>
                <w:b/>
                <w:szCs w:val="22"/>
                <w:lang w:val="el-GR" w:eastAsia="en-US" w:bidi="ml-IN"/>
              </w:rPr>
              <w:t xml:space="preserve"> </w:t>
            </w:r>
            <w:r w:rsidR="00A3644A" w:rsidRPr="00A3644A">
              <w:rPr>
                <w:rFonts w:eastAsiaTheme="minorHAnsi" w:cs="Tahoma"/>
                <w:b/>
                <w:szCs w:val="22"/>
                <w:lang w:val="el-GR" w:eastAsia="en-US" w:bidi="ml-IN"/>
              </w:rPr>
              <w:t>συμβατότητας</w:t>
            </w:r>
          </w:p>
        </w:tc>
        <w:tc>
          <w:tcPr>
            <w:tcW w:w="2107" w:type="dxa"/>
            <w:shd w:val="clear" w:color="auto" w:fill="CCCCCC"/>
          </w:tcPr>
          <w:p w14:paraId="55EF96CD"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159" w:type="dxa"/>
            <w:shd w:val="clear" w:color="auto" w:fill="CCCCCC"/>
          </w:tcPr>
          <w:p w14:paraId="637917E1"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613" w:type="dxa"/>
            <w:shd w:val="clear" w:color="auto" w:fill="CCCCCC"/>
          </w:tcPr>
          <w:p w14:paraId="3795F1AC" w14:textId="77777777" w:rsidR="0011442C" w:rsidRPr="001B75BD" w:rsidRDefault="0011442C" w:rsidP="0011442C">
            <w:pPr>
              <w:suppressAutoHyphens w:val="0"/>
              <w:spacing w:after="0" w:line="276" w:lineRule="auto"/>
              <w:rPr>
                <w:rFonts w:eastAsiaTheme="minorHAnsi" w:cs="Tahoma"/>
                <w:sz w:val="24"/>
                <w:lang w:val="el-GR" w:eastAsia="en-US" w:bidi="ml-IN"/>
              </w:rPr>
            </w:pPr>
          </w:p>
        </w:tc>
      </w:tr>
      <w:tr w:rsidR="0011442C" w:rsidRPr="001B75BD" w14:paraId="6BAE5A50" w14:textId="77777777" w:rsidTr="0054766C">
        <w:trPr>
          <w:trHeight w:hRule="exact" w:val="3220"/>
        </w:trPr>
        <w:tc>
          <w:tcPr>
            <w:tcW w:w="540" w:type="dxa"/>
          </w:tcPr>
          <w:p w14:paraId="5B54B1A4" w14:textId="77777777" w:rsidR="0011442C" w:rsidRPr="00A3644A" w:rsidRDefault="0011442C" w:rsidP="0011442C">
            <w:pPr>
              <w:suppressAutoHyphens w:val="0"/>
              <w:spacing w:after="0" w:line="276" w:lineRule="auto"/>
              <w:rPr>
                <w:rFonts w:eastAsiaTheme="minorHAnsi" w:cs="Tahoma"/>
                <w:szCs w:val="22"/>
                <w:lang w:val="el-GR" w:eastAsia="en-US" w:bidi="ml-IN"/>
              </w:rPr>
            </w:pPr>
          </w:p>
          <w:p w14:paraId="5B2FC84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3.1</w:t>
            </w:r>
          </w:p>
        </w:tc>
        <w:tc>
          <w:tcPr>
            <w:tcW w:w="4733" w:type="dxa"/>
          </w:tcPr>
          <w:p w14:paraId="5323349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Ασφάλεια</w:t>
            </w:r>
          </w:p>
        </w:tc>
        <w:tc>
          <w:tcPr>
            <w:tcW w:w="2107" w:type="dxa"/>
          </w:tcPr>
          <w:p w14:paraId="08A66FA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UL 69050-1, EN 60950-1 (επικαιροποιημένα για 2006, 2009, 2010, 2011, 2013) </w:t>
            </w:r>
          </w:p>
          <w:p w14:paraId="74166D3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IEC 60950-1, CSA 22.2, </w:t>
            </w:r>
          </w:p>
          <w:p w14:paraId="1B68305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EN 60825-1:2007,</w:t>
            </w:r>
          </w:p>
          <w:p w14:paraId="071277C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IEC 60825-1:2007 Class 1</w:t>
            </w:r>
          </w:p>
        </w:tc>
        <w:tc>
          <w:tcPr>
            <w:tcW w:w="1159" w:type="dxa"/>
          </w:tcPr>
          <w:p w14:paraId="6A890944" w14:textId="77777777" w:rsidR="0011442C" w:rsidRPr="00A3644A" w:rsidRDefault="0011442C" w:rsidP="0011442C">
            <w:pPr>
              <w:suppressAutoHyphens w:val="0"/>
              <w:spacing w:after="0" w:line="276" w:lineRule="auto"/>
              <w:rPr>
                <w:rFonts w:eastAsiaTheme="minorHAnsi" w:cs="Tahoma"/>
                <w:szCs w:val="22"/>
                <w:lang w:eastAsia="en-US" w:bidi="ml-IN"/>
              </w:rPr>
            </w:pPr>
          </w:p>
        </w:tc>
        <w:tc>
          <w:tcPr>
            <w:tcW w:w="1613" w:type="dxa"/>
          </w:tcPr>
          <w:p w14:paraId="263573F6" w14:textId="77777777" w:rsidR="0011442C" w:rsidRPr="001B75BD" w:rsidRDefault="0011442C" w:rsidP="0011442C">
            <w:pPr>
              <w:suppressAutoHyphens w:val="0"/>
              <w:spacing w:after="0" w:line="276" w:lineRule="auto"/>
              <w:rPr>
                <w:rFonts w:eastAsiaTheme="minorHAnsi" w:cs="Tahoma"/>
                <w:sz w:val="24"/>
                <w:lang w:eastAsia="en-US" w:bidi="ml-IN"/>
              </w:rPr>
            </w:pPr>
          </w:p>
        </w:tc>
      </w:tr>
      <w:tr w:rsidR="0011442C" w:rsidRPr="001B75BD" w14:paraId="75C49791" w14:textId="77777777" w:rsidTr="0054766C">
        <w:trPr>
          <w:trHeight w:hRule="exact" w:val="1892"/>
        </w:trPr>
        <w:tc>
          <w:tcPr>
            <w:tcW w:w="540" w:type="dxa"/>
          </w:tcPr>
          <w:p w14:paraId="1ACBA6E0" w14:textId="77777777" w:rsidR="0011442C" w:rsidRPr="00A3644A" w:rsidRDefault="0011442C" w:rsidP="0011442C">
            <w:pPr>
              <w:suppressAutoHyphens w:val="0"/>
              <w:spacing w:after="0" w:line="276" w:lineRule="auto"/>
              <w:rPr>
                <w:rFonts w:eastAsiaTheme="minorHAnsi" w:cs="Tahoma"/>
                <w:szCs w:val="22"/>
                <w:lang w:val="el-GR" w:eastAsia="en-US" w:bidi="ml-IN"/>
              </w:rPr>
            </w:pPr>
          </w:p>
          <w:p w14:paraId="11CDA3F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3.2</w:t>
            </w:r>
          </w:p>
        </w:tc>
        <w:tc>
          <w:tcPr>
            <w:tcW w:w="4733" w:type="dxa"/>
          </w:tcPr>
          <w:p w14:paraId="1916E962" w14:textId="6091E657" w:rsidR="0011442C" w:rsidRPr="00A3644A" w:rsidRDefault="00A3644A"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Ηλεκτρομαγνητική</w:t>
            </w:r>
            <w:r w:rsidR="0011442C" w:rsidRPr="00A3644A">
              <w:rPr>
                <w:rFonts w:eastAsiaTheme="minorHAnsi" w:cs="Tahoma"/>
                <w:szCs w:val="22"/>
                <w:lang w:val="el-GR" w:eastAsia="en-US" w:bidi="ml-IN"/>
              </w:rPr>
              <w:t xml:space="preserve"> </w:t>
            </w:r>
            <w:r w:rsidRPr="00A3644A">
              <w:rPr>
                <w:rFonts w:eastAsiaTheme="minorHAnsi" w:cs="Tahoma"/>
                <w:szCs w:val="22"/>
                <w:lang w:val="el-GR" w:eastAsia="en-US" w:bidi="ml-IN"/>
              </w:rPr>
              <w:t>συμβατότητα</w:t>
            </w:r>
          </w:p>
        </w:tc>
        <w:tc>
          <w:tcPr>
            <w:tcW w:w="2107" w:type="dxa"/>
          </w:tcPr>
          <w:p w14:paraId="1F041B1D"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EN 55032:2012, CISPR 32 Class A, FCC CFR 47 Part 15 Class A, VCCI Class A, ICES-003 Class A, CNS 13438</w:t>
            </w:r>
          </w:p>
        </w:tc>
        <w:tc>
          <w:tcPr>
            <w:tcW w:w="1159" w:type="dxa"/>
          </w:tcPr>
          <w:p w14:paraId="7B90D816" w14:textId="77777777" w:rsidR="0011442C" w:rsidRPr="00A3644A" w:rsidRDefault="0011442C" w:rsidP="0011442C">
            <w:pPr>
              <w:suppressAutoHyphens w:val="0"/>
              <w:spacing w:after="0" w:line="276" w:lineRule="auto"/>
              <w:rPr>
                <w:rFonts w:eastAsiaTheme="minorHAnsi" w:cs="Tahoma"/>
                <w:szCs w:val="22"/>
                <w:lang w:val="en-US" w:eastAsia="en-US" w:bidi="ml-IN"/>
              </w:rPr>
            </w:pPr>
          </w:p>
        </w:tc>
        <w:tc>
          <w:tcPr>
            <w:tcW w:w="1613" w:type="dxa"/>
          </w:tcPr>
          <w:p w14:paraId="7EBEB8CD" w14:textId="77777777" w:rsidR="0011442C" w:rsidRPr="001B75BD" w:rsidRDefault="0011442C" w:rsidP="0011442C">
            <w:pPr>
              <w:suppressAutoHyphens w:val="0"/>
              <w:spacing w:after="0" w:line="276" w:lineRule="auto"/>
              <w:rPr>
                <w:rFonts w:eastAsiaTheme="minorHAnsi" w:cs="Tahoma"/>
                <w:sz w:val="24"/>
                <w:lang w:val="en-US" w:eastAsia="en-US" w:bidi="ml-IN"/>
              </w:rPr>
            </w:pPr>
          </w:p>
        </w:tc>
      </w:tr>
      <w:tr w:rsidR="0011442C" w:rsidRPr="001B75BD" w14:paraId="71EEE19F" w14:textId="77777777" w:rsidTr="00E36278">
        <w:trPr>
          <w:trHeight w:hRule="exact" w:val="896"/>
        </w:trPr>
        <w:tc>
          <w:tcPr>
            <w:tcW w:w="540" w:type="dxa"/>
          </w:tcPr>
          <w:p w14:paraId="11F782B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3.3</w:t>
            </w:r>
          </w:p>
        </w:tc>
        <w:tc>
          <w:tcPr>
            <w:tcW w:w="4733" w:type="dxa"/>
          </w:tcPr>
          <w:p w14:paraId="5F5DCB97"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l-GR" w:eastAsia="en-US" w:bidi="ml-IN"/>
              </w:rPr>
              <w:t>Εγγύηση κατασκευαστή</w:t>
            </w:r>
          </w:p>
        </w:tc>
        <w:tc>
          <w:tcPr>
            <w:tcW w:w="2107" w:type="dxa"/>
            <w:shd w:val="clear" w:color="auto" w:fill="auto"/>
          </w:tcPr>
          <w:p w14:paraId="2C585365" w14:textId="5C8A8149" w:rsidR="0011442C" w:rsidRPr="00A3644A" w:rsidRDefault="0011442C" w:rsidP="00E36278">
            <w:pPr>
              <w:suppressAutoHyphens w:val="0"/>
              <w:spacing w:after="0" w:line="276" w:lineRule="auto"/>
              <w:rPr>
                <w:rFonts w:eastAsiaTheme="minorHAnsi" w:cs="Tahoma"/>
                <w:szCs w:val="22"/>
                <w:lang w:val="el-GR" w:eastAsia="en-US" w:bidi="ml-IN"/>
              </w:rPr>
            </w:pPr>
            <w:r w:rsidRPr="0054766C">
              <w:rPr>
                <w:rFonts w:eastAsiaTheme="minorHAnsi" w:cs="Tahoma"/>
                <w:szCs w:val="22"/>
                <w:lang w:val="el-GR" w:eastAsia="en-US" w:bidi="ml-IN"/>
              </w:rPr>
              <w:t>Εφόρου ζωής (Lifetime)</w:t>
            </w:r>
            <w:r w:rsidR="00E36278" w:rsidRPr="00E36278">
              <w:rPr>
                <w:rFonts w:eastAsiaTheme="minorHAnsi" w:cs="Tahoma"/>
                <w:szCs w:val="22"/>
                <w:lang w:val="el-GR" w:eastAsia="en-US" w:bidi="ml-IN"/>
              </w:rPr>
              <w:t>&gt;=15 έτη</w:t>
            </w:r>
            <w:r w:rsidRPr="00A3644A">
              <w:rPr>
                <w:rFonts w:eastAsiaTheme="minorHAnsi" w:cs="Tahoma"/>
                <w:szCs w:val="22"/>
                <w:lang w:val="el-GR" w:eastAsia="en-US" w:bidi="ml-IN"/>
              </w:rPr>
              <w:t xml:space="preserve"> </w:t>
            </w:r>
          </w:p>
        </w:tc>
        <w:tc>
          <w:tcPr>
            <w:tcW w:w="1159" w:type="dxa"/>
          </w:tcPr>
          <w:p w14:paraId="538426FA" w14:textId="77777777" w:rsidR="0011442C" w:rsidRPr="00A3644A" w:rsidRDefault="0011442C" w:rsidP="0011442C">
            <w:pPr>
              <w:suppressAutoHyphens w:val="0"/>
              <w:spacing w:after="0" w:line="276" w:lineRule="auto"/>
              <w:rPr>
                <w:rFonts w:eastAsiaTheme="minorHAnsi" w:cs="Tahoma"/>
                <w:szCs w:val="22"/>
                <w:lang w:eastAsia="en-US" w:bidi="ml-IN"/>
              </w:rPr>
            </w:pPr>
          </w:p>
        </w:tc>
        <w:tc>
          <w:tcPr>
            <w:tcW w:w="1613" w:type="dxa"/>
          </w:tcPr>
          <w:p w14:paraId="0FD82422" w14:textId="77777777" w:rsidR="0011442C" w:rsidRPr="001B75BD" w:rsidRDefault="0011442C" w:rsidP="0011442C">
            <w:pPr>
              <w:suppressAutoHyphens w:val="0"/>
              <w:spacing w:after="0" w:line="276" w:lineRule="auto"/>
              <w:rPr>
                <w:rFonts w:eastAsiaTheme="minorHAnsi" w:cs="Tahoma"/>
                <w:sz w:val="24"/>
                <w:lang w:eastAsia="en-US" w:bidi="ml-IN"/>
              </w:rPr>
            </w:pPr>
          </w:p>
        </w:tc>
      </w:tr>
    </w:tbl>
    <w:p w14:paraId="786E2C51" w14:textId="5D22D502" w:rsidR="0011442C" w:rsidRPr="001B75BD" w:rsidRDefault="0011442C" w:rsidP="0011442C">
      <w:pPr>
        <w:suppressAutoHyphens w:val="0"/>
        <w:spacing w:after="0" w:line="276" w:lineRule="auto"/>
        <w:rPr>
          <w:rFonts w:eastAsiaTheme="minorHAnsi" w:cs="Tahoma"/>
          <w:b/>
          <w:bCs/>
          <w:sz w:val="24"/>
          <w:lang w:val="el-GR" w:eastAsia="en-US" w:bidi="ml-IN"/>
        </w:rPr>
      </w:pPr>
    </w:p>
    <w:tbl>
      <w:tblPr>
        <w:tblW w:w="10439" w:type="dxa"/>
        <w:tblInd w:w="-289" w:type="dxa"/>
        <w:tblLayout w:type="fixed"/>
        <w:tblCellMar>
          <w:left w:w="85" w:type="dxa"/>
          <w:right w:w="85" w:type="dxa"/>
        </w:tblCellMar>
        <w:tblLook w:val="0000" w:firstRow="0" w:lastRow="0" w:firstColumn="0" w:lastColumn="0" w:noHBand="0" w:noVBand="0"/>
      </w:tblPr>
      <w:tblGrid>
        <w:gridCol w:w="644"/>
        <w:gridCol w:w="3600"/>
        <w:gridCol w:w="2934"/>
        <w:gridCol w:w="1470"/>
        <w:gridCol w:w="1791"/>
      </w:tblGrid>
      <w:tr w:rsidR="0011442C" w:rsidRPr="001B75BD" w14:paraId="6EA4562D" w14:textId="77777777" w:rsidTr="00643EDF">
        <w:trPr>
          <w:tblHeader/>
        </w:trPr>
        <w:tc>
          <w:tcPr>
            <w:tcW w:w="644" w:type="dxa"/>
            <w:tcBorders>
              <w:top w:val="single" w:sz="4" w:space="0" w:color="000000"/>
              <w:left w:val="single" w:sz="4" w:space="0" w:color="000000"/>
              <w:bottom w:val="single" w:sz="4" w:space="0" w:color="000000"/>
            </w:tcBorders>
            <w:shd w:val="clear" w:color="auto" w:fill="CCCCCC"/>
          </w:tcPr>
          <w:p w14:paraId="35A72699" w14:textId="77777777" w:rsidR="0011442C" w:rsidRPr="00A3644A" w:rsidRDefault="0011442C" w:rsidP="0011442C">
            <w:pPr>
              <w:suppressAutoHyphens w:val="0"/>
              <w:spacing w:after="0" w:line="276" w:lineRule="auto"/>
              <w:rPr>
                <w:rFonts w:eastAsiaTheme="minorHAnsi" w:cs="Tahoma"/>
                <w:b/>
                <w:bCs/>
                <w:szCs w:val="22"/>
                <w:lang w:val="el-GR" w:eastAsia="en-US" w:bidi="ml-IN"/>
              </w:rPr>
            </w:pPr>
            <w:r w:rsidRPr="00A3644A">
              <w:rPr>
                <w:rFonts w:eastAsiaTheme="minorHAnsi" w:cs="Tahoma"/>
                <w:b/>
                <w:bCs/>
                <w:szCs w:val="22"/>
                <w:lang w:val="en-US" w:eastAsia="en-US" w:bidi="ml-IN"/>
              </w:rPr>
              <w:t>A/A</w:t>
            </w:r>
          </w:p>
        </w:tc>
        <w:tc>
          <w:tcPr>
            <w:tcW w:w="3600" w:type="dxa"/>
            <w:tcBorders>
              <w:top w:val="single" w:sz="4" w:space="0" w:color="000000"/>
              <w:left w:val="single" w:sz="4" w:space="0" w:color="000000"/>
              <w:bottom w:val="single" w:sz="4" w:space="0" w:color="000000"/>
            </w:tcBorders>
            <w:shd w:val="clear" w:color="auto" w:fill="CCCCCC"/>
          </w:tcPr>
          <w:p w14:paraId="688094AB" w14:textId="77777777" w:rsidR="0011442C" w:rsidRPr="00A3644A" w:rsidRDefault="0011442C" w:rsidP="0011442C">
            <w:pPr>
              <w:suppressAutoHyphens w:val="0"/>
              <w:spacing w:after="0" w:line="276" w:lineRule="auto"/>
              <w:rPr>
                <w:rFonts w:eastAsiaTheme="minorHAnsi" w:cs="Tahoma"/>
                <w:b/>
                <w:bCs/>
                <w:szCs w:val="22"/>
                <w:lang w:val="el-GR" w:eastAsia="en-US" w:bidi="ml-IN"/>
              </w:rPr>
            </w:pPr>
            <w:r w:rsidRPr="00A3644A">
              <w:rPr>
                <w:rFonts w:eastAsiaTheme="minorHAnsi" w:cs="Tahoma"/>
                <w:b/>
                <w:bCs/>
                <w:szCs w:val="22"/>
                <w:lang w:val="el-GR" w:eastAsia="en-US" w:bidi="ml-IN"/>
              </w:rPr>
              <w:t>ΠΕΡΙΓΡΑΦΗ</w:t>
            </w:r>
          </w:p>
        </w:tc>
        <w:tc>
          <w:tcPr>
            <w:tcW w:w="2934" w:type="dxa"/>
            <w:tcBorders>
              <w:top w:val="single" w:sz="4" w:space="0" w:color="000000"/>
              <w:left w:val="single" w:sz="4" w:space="0" w:color="000000"/>
              <w:bottom w:val="single" w:sz="4" w:space="0" w:color="000000"/>
            </w:tcBorders>
            <w:shd w:val="clear" w:color="auto" w:fill="CCCCCC"/>
          </w:tcPr>
          <w:p w14:paraId="27D46334" w14:textId="3934ADFC" w:rsidR="0011442C" w:rsidRPr="00A3644A" w:rsidRDefault="00EE04BE" w:rsidP="0011442C">
            <w:pPr>
              <w:suppressAutoHyphens w:val="0"/>
              <w:spacing w:after="0" w:line="276" w:lineRule="auto"/>
              <w:rPr>
                <w:rFonts w:eastAsiaTheme="minorHAnsi" w:cs="Tahoma"/>
                <w:b/>
                <w:bCs/>
                <w:szCs w:val="22"/>
                <w:lang w:val="el-GR" w:eastAsia="en-US" w:bidi="ml-IN"/>
              </w:rPr>
            </w:pPr>
            <w:r>
              <w:rPr>
                <w:rFonts w:eastAsiaTheme="minorHAnsi" w:cs="Tahoma"/>
                <w:b/>
                <w:bCs/>
                <w:szCs w:val="22"/>
                <w:lang w:val="el-GR" w:eastAsia="en-US" w:bidi="ml-IN"/>
              </w:rPr>
              <w:t>ΑΠΑΙΤΗΣΗ</w:t>
            </w:r>
          </w:p>
        </w:tc>
        <w:tc>
          <w:tcPr>
            <w:tcW w:w="1470" w:type="dxa"/>
            <w:tcBorders>
              <w:top w:val="single" w:sz="4" w:space="0" w:color="000000"/>
              <w:left w:val="single" w:sz="4" w:space="0" w:color="000000"/>
              <w:bottom w:val="single" w:sz="4" w:space="0" w:color="000000"/>
            </w:tcBorders>
            <w:shd w:val="clear" w:color="auto" w:fill="CCCCCC"/>
          </w:tcPr>
          <w:p w14:paraId="19EE77C4" w14:textId="77777777" w:rsidR="0011442C" w:rsidRPr="00A3644A" w:rsidRDefault="0011442C" w:rsidP="0011442C">
            <w:pPr>
              <w:suppressAutoHyphens w:val="0"/>
              <w:spacing w:after="0" w:line="276" w:lineRule="auto"/>
              <w:rPr>
                <w:rFonts w:eastAsiaTheme="minorHAnsi" w:cs="Tahoma"/>
                <w:b/>
                <w:bCs/>
                <w:szCs w:val="22"/>
                <w:lang w:val="el-GR" w:eastAsia="en-US" w:bidi="ml-IN"/>
              </w:rPr>
            </w:pPr>
            <w:r w:rsidRPr="00A3644A">
              <w:rPr>
                <w:rFonts w:eastAsiaTheme="minorHAnsi" w:cs="Tahoma"/>
                <w:b/>
                <w:bCs/>
                <w:szCs w:val="22"/>
                <w:lang w:val="el-GR" w:eastAsia="en-US" w:bidi="ml-IN"/>
              </w:rPr>
              <w:t>ΑΠΑΝΤΗΣΗ</w:t>
            </w:r>
          </w:p>
        </w:tc>
        <w:tc>
          <w:tcPr>
            <w:tcW w:w="1791" w:type="dxa"/>
            <w:tcBorders>
              <w:top w:val="single" w:sz="4" w:space="0" w:color="000000"/>
              <w:left w:val="single" w:sz="4" w:space="0" w:color="000000"/>
              <w:bottom w:val="single" w:sz="4" w:space="0" w:color="000000"/>
              <w:right w:val="single" w:sz="4" w:space="0" w:color="000000"/>
            </w:tcBorders>
            <w:shd w:val="clear" w:color="auto" w:fill="CCCCCC"/>
          </w:tcPr>
          <w:p w14:paraId="6C7564A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b/>
                <w:bCs/>
                <w:szCs w:val="22"/>
                <w:lang w:val="el-GR" w:eastAsia="en-US" w:bidi="ml-IN"/>
              </w:rPr>
              <w:t>ΠΑΡΑΠΟΜΠΗ</w:t>
            </w:r>
          </w:p>
        </w:tc>
      </w:tr>
      <w:tr w:rsidR="00A3644A" w:rsidRPr="001B75BD" w14:paraId="1E5674AB" w14:textId="77777777" w:rsidTr="00643EDF">
        <w:trPr>
          <w:tblHeader/>
        </w:trPr>
        <w:tc>
          <w:tcPr>
            <w:tcW w:w="644" w:type="dxa"/>
            <w:tcBorders>
              <w:top w:val="single" w:sz="4" w:space="0" w:color="000000"/>
              <w:left w:val="single" w:sz="4" w:space="0" w:color="000000"/>
              <w:bottom w:val="single" w:sz="4" w:space="0" w:color="000000"/>
            </w:tcBorders>
            <w:shd w:val="clear" w:color="auto" w:fill="CCCCCC"/>
          </w:tcPr>
          <w:p w14:paraId="7BA72193" w14:textId="77777777" w:rsidR="00A3644A" w:rsidRPr="00A3644A" w:rsidRDefault="00A3644A" w:rsidP="0011442C">
            <w:pPr>
              <w:suppressAutoHyphens w:val="0"/>
              <w:spacing w:after="0" w:line="276" w:lineRule="auto"/>
              <w:rPr>
                <w:rFonts w:eastAsiaTheme="minorHAnsi" w:cs="Tahoma"/>
                <w:b/>
                <w:bCs/>
                <w:szCs w:val="22"/>
                <w:lang w:val="en-US" w:eastAsia="en-US" w:bidi="ml-IN"/>
              </w:rPr>
            </w:pPr>
          </w:p>
        </w:tc>
        <w:tc>
          <w:tcPr>
            <w:tcW w:w="9795" w:type="dxa"/>
            <w:gridSpan w:val="4"/>
            <w:tcBorders>
              <w:top w:val="single" w:sz="4" w:space="0" w:color="000000"/>
              <w:left w:val="single" w:sz="4" w:space="0" w:color="000000"/>
              <w:bottom w:val="single" w:sz="4" w:space="0" w:color="000000"/>
              <w:right w:val="single" w:sz="4" w:space="0" w:color="000000"/>
            </w:tcBorders>
            <w:shd w:val="clear" w:color="auto" w:fill="CCCCCC"/>
          </w:tcPr>
          <w:p w14:paraId="6E4313AB" w14:textId="120F43A0" w:rsidR="00A3644A" w:rsidRPr="00A3644A" w:rsidRDefault="00A3644A" w:rsidP="0011442C">
            <w:pPr>
              <w:suppressAutoHyphens w:val="0"/>
              <w:spacing w:after="0" w:line="276" w:lineRule="auto"/>
              <w:rPr>
                <w:rFonts w:eastAsiaTheme="minorHAnsi" w:cs="Tahoma"/>
                <w:b/>
                <w:bCs/>
                <w:szCs w:val="22"/>
                <w:lang w:val="el-GR" w:eastAsia="en-US" w:bidi="ml-IN"/>
              </w:rPr>
            </w:pPr>
            <w:r w:rsidRPr="001B75BD">
              <w:rPr>
                <w:rFonts w:eastAsiaTheme="minorHAnsi" w:cs="Tahoma"/>
                <w:b/>
                <w:bCs/>
                <w:sz w:val="24"/>
                <w:lang w:val="en-US" w:eastAsia="en-US" w:bidi="ml-IN"/>
              </w:rPr>
              <w:t xml:space="preserve">UPS </w:t>
            </w:r>
            <w:r>
              <w:rPr>
                <w:rFonts w:eastAsiaTheme="minorHAnsi" w:cs="Tahoma"/>
                <w:b/>
                <w:bCs/>
                <w:sz w:val="24"/>
                <w:lang w:val="el-GR" w:eastAsia="en-US" w:bidi="ml-IN"/>
              </w:rPr>
              <w:t xml:space="preserve">- </w:t>
            </w:r>
            <w:r w:rsidRPr="001B75BD">
              <w:rPr>
                <w:rFonts w:eastAsiaTheme="minorHAnsi" w:cs="Tahoma"/>
                <w:b/>
                <w:bCs/>
                <w:sz w:val="24"/>
                <w:lang w:val="el-GR" w:eastAsia="en-US" w:bidi="ml-IN"/>
              </w:rPr>
              <w:t>ΚΑΠ ΑΘΗΝΑ</w:t>
            </w:r>
          </w:p>
        </w:tc>
      </w:tr>
      <w:tr w:rsidR="0011442C" w:rsidRPr="001B75BD" w14:paraId="7A5BB858" w14:textId="77777777" w:rsidTr="00643EDF">
        <w:tc>
          <w:tcPr>
            <w:tcW w:w="644" w:type="dxa"/>
            <w:tcBorders>
              <w:top w:val="single" w:sz="4" w:space="0" w:color="000000"/>
              <w:left w:val="single" w:sz="4" w:space="0" w:color="000000"/>
              <w:bottom w:val="single" w:sz="4" w:space="0" w:color="000000"/>
            </w:tcBorders>
            <w:shd w:val="clear" w:color="auto" w:fill="auto"/>
          </w:tcPr>
          <w:p w14:paraId="318AFD00" w14:textId="5802DEF1" w:rsidR="0011442C" w:rsidRPr="00A3644A" w:rsidRDefault="00EE04BE" w:rsidP="0011442C">
            <w:pPr>
              <w:suppressAutoHyphens w:val="0"/>
              <w:spacing w:after="0" w:line="276" w:lineRule="auto"/>
              <w:rPr>
                <w:rFonts w:eastAsiaTheme="minorHAnsi" w:cs="Tahoma"/>
                <w:b/>
                <w:szCs w:val="22"/>
                <w:lang w:val="el-GR" w:eastAsia="en-US" w:bidi="ml-IN"/>
              </w:rPr>
            </w:pPr>
            <w:r>
              <w:rPr>
                <w:rFonts w:eastAsiaTheme="minorHAnsi" w:cs="Tahoma"/>
                <w:b/>
                <w:szCs w:val="22"/>
                <w:lang w:val="el-GR" w:eastAsia="en-US" w:bidi="ml-IN"/>
              </w:rPr>
              <w:t>1</w:t>
            </w:r>
          </w:p>
        </w:tc>
        <w:tc>
          <w:tcPr>
            <w:tcW w:w="3600" w:type="dxa"/>
            <w:tcBorders>
              <w:top w:val="single" w:sz="4" w:space="0" w:color="000000"/>
              <w:left w:val="single" w:sz="4" w:space="0" w:color="000000"/>
              <w:bottom w:val="single" w:sz="4" w:space="0" w:color="000000"/>
            </w:tcBorders>
            <w:shd w:val="clear" w:color="auto" w:fill="auto"/>
          </w:tcPr>
          <w:p w14:paraId="3C18BE32"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l-GR" w:eastAsia="en-US" w:bidi="ml-IN"/>
              </w:rPr>
              <w:t>Αριθμός μονάδων</w:t>
            </w:r>
          </w:p>
        </w:tc>
        <w:tc>
          <w:tcPr>
            <w:tcW w:w="2934" w:type="dxa"/>
            <w:tcBorders>
              <w:top w:val="single" w:sz="4" w:space="0" w:color="000000"/>
              <w:left w:val="single" w:sz="4" w:space="0" w:color="000000"/>
              <w:bottom w:val="single" w:sz="4" w:space="0" w:color="000000"/>
            </w:tcBorders>
            <w:shd w:val="clear" w:color="auto" w:fill="auto"/>
          </w:tcPr>
          <w:p w14:paraId="1C454BCC" w14:textId="77777777" w:rsidR="0011442C" w:rsidRPr="00BC7879"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1</w:t>
            </w:r>
          </w:p>
        </w:tc>
        <w:tc>
          <w:tcPr>
            <w:tcW w:w="1470" w:type="dxa"/>
            <w:tcBorders>
              <w:top w:val="single" w:sz="4" w:space="0" w:color="000000"/>
              <w:left w:val="single" w:sz="4" w:space="0" w:color="000000"/>
              <w:bottom w:val="single" w:sz="4" w:space="0" w:color="000000"/>
            </w:tcBorders>
            <w:shd w:val="clear" w:color="auto" w:fill="auto"/>
          </w:tcPr>
          <w:p w14:paraId="29799D77" w14:textId="77777777" w:rsidR="0011442C" w:rsidRPr="00A3644A" w:rsidRDefault="0011442C" w:rsidP="0011442C">
            <w:pPr>
              <w:suppressAutoHyphens w:val="0"/>
              <w:spacing w:after="0" w:line="276" w:lineRule="auto"/>
              <w:rPr>
                <w:rFonts w:eastAsiaTheme="minorHAnsi" w:cs="Tahoma"/>
                <w:szCs w:val="22"/>
                <w:lang w:val="en-US"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399A953B"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65F5BBA3" w14:textId="77777777" w:rsidTr="00643EDF">
        <w:trPr>
          <w:trHeight w:val="351"/>
        </w:trPr>
        <w:tc>
          <w:tcPr>
            <w:tcW w:w="644" w:type="dxa"/>
            <w:tcBorders>
              <w:top w:val="single" w:sz="4" w:space="0" w:color="000000"/>
              <w:left w:val="single" w:sz="4" w:space="0" w:color="000000"/>
              <w:bottom w:val="single" w:sz="4" w:space="0" w:color="000000"/>
            </w:tcBorders>
            <w:shd w:val="clear" w:color="auto" w:fill="auto"/>
          </w:tcPr>
          <w:p w14:paraId="2BBC05DA" w14:textId="1FC6E98E"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w:t>
            </w:r>
            <w:r w:rsidR="00EE04BE">
              <w:rPr>
                <w:rFonts w:eastAsiaTheme="minorHAnsi" w:cs="Tahoma"/>
                <w:szCs w:val="22"/>
                <w:lang w:val="en-US" w:eastAsia="en-US" w:bidi="ml-IN"/>
              </w:rPr>
              <w:t>.1</w:t>
            </w:r>
          </w:p>
        </w:tc>
        <w:tc>
          <w:tcPr>
            <w:tcW w:w="3600" w:type="dxa"/>
            <w:tcBorders>
              <w:top w:val="single" w:sz="4" w:space="0" w:color="000000"/>
              <w:left w:val="single" w:sz="4" w:space="0" w:color="000000"/>
              <w:bottom w:val="single" w:sz="4" w:space="0" w:color="000000"/>
            </w:tcBorders>
            <w:shd w:val="clear" w:color="auto" w:fill="auto"/>
          </w:tcPr>
          <w:p w14:paraId="673935AA"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Παρεχόμενη ισχύς</w:t>
            </w:r>
          </w:p>
        </w:tc>
        <w:tc>
          <w:tcPr>
            <w:tcW w:w="2934" w:type="dxa"/>
            <w:tcBorders>
              <w:top w:val="single" w:sz="4" w:space="0" w:color="000000"/>
              <w:left w:val="single" w:sz="4" w:space="0" w:color="000000"/>
              <w:bottom w:val="single" w:sz="4" w:space="0" w:color="000000"/>
            </w:tcBorders>
            <w:shd w:val="clear" w:color="auto" w:fill="auto"/>
          </w:tcPr>
          <w:p w14:paraId="18CCA0D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&gt;=</w:t>
            </w:r>
            <w:r w:rsidRPr="00A3644A">
              <w:rPr>
                <w:rFonts w:eastAsiaTheme="minorHAnsi" w:cs="Tahoma"/>
                <w:szCs w:val="22"/>
                <w:lang w:val="en-US" w:eastAsia="en-US" w:bidi="ml-IN"/>
              </w:rPr>
              <w:t>40</w:t>
            </w:r>
            <w:r w:rsidRPr="00A3644A">
              <w:rPr>
                <w:rFonts w:eastAsiaTheme="minorHAnsi" w:cs="Tahoma"/>
                <w:szCs w:val="22"/>
                <w:lang w:val="el-GR" w:eastAsia="en-US" w:bidi="ml-IN"/>
              </w:rPr>
              <w:t xml:space="preserve"> </w:t>
            </w:r>
            <w:r w:rsidRPr="00A3644A">
              <w:rPr>
                <w:rFonts w:eastAsiaTheme="minorHAnsi" w:cs="Tahoma"/>
                <w:szCs w:val="22"/>
                <w:lang w:val="en-US" w:eastAsia="en-US" w:bidi="ml-IN"/>
              </w:rPr>
              <w:t xml:space="preserve"> kVA</w:t>
            </w:r>
          </w:p>
        </w:tc>
        <w:tc>
          <w:tcPr>
            <w:tcW w:w="1470" w:type="dxa"/>
            <w:tcBorders>
              <w:top w:val="single" w:sz="4" w:space="0" w:color="000000"/>
              <w:left w:val="single" w:sz="4" w:space="0" w:color="000000"/>
              <w:bottom w:val="single" w:sz="4" w:space="0" w:color="000000"/>
            </w:tcBorders>
            <w:shd w:val="clear" w:color="auto" w:fill="auto"/>
          </w:tcPr>
          <w:p w14:paraId="7D420E2C"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6A269A2E"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00F6652D" w14:textId="77777777" w:rsidTr="00643EDF">
        <w:tc>
          <w:tcPr>
            <w:tcW w:w="644" w:type="dxa"/>
            <w:tcBorders>
              <w:top w:val="single" w:sz="4" w:space="0" w:color="000000"/>
              <w:left w:val="single" w:sz="4" w:space="0" w:color="000000"/>
              <w:bottom w:val="single" w:sz="4" w:space="0" w:color="000000"/>
            </w:tcBorders>
            <w:shd w:val="clear" w:color="auto" w:fill="auto"/>
          </w:tcPr>
          <w:p w14:paraId="1F2C4FC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2</w:t>
            </w:r>
          </w:p>
        </w:tc>
        <w:tc>
          <w:tcPr>
            <w:tcW w:w="3600" w:type="dxa"/>
            <w:tcBorders>
              <w:top w:val="single" w:sz="4" w:space="0" w:color="000000"/>
              <w:left w:val="single" w:sz="4" w:space="0" w:color="000000"/>
              <w:bottom w:val="single" w:sz="4" w:space="0" w:color="000000"/>
            </w:tcBorders>
            <w:shd w:val="clear" w:color="auto" w:fill="auto"/>
          </w:tcPr>
          <w:p w14:paraId="01FC7C6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Τροφοδοσία από μπαταρία και αυτόματη ρύθμιση τάσης.</w:t>
            </w:r>
            <w:r w:rsidRPr="00A3644A">
              <w:rPr>
                <w:rFonts w:eastAsiaTheme="minorHAnsi" w:cs="Tahoma"/>
                <w:szCs w:val="22"/>
                <w:lang w:val="en-US" w:eastAsia="en-US" w:bidi="ml-IN"/>
              </w:rPr>
              <w:t>Auto</w:t>
            </w:r>
            <w:r w:rsidRPr="00A3644A">
              <w:rPr>
                <w:rFonts w:eastAsiaTheme="minorHAnsi" w:cs="Tahoma"/>
                <w:szCs w:val="22"/>
                <w:lang w:val="el-GR" w:eastAsia="en-US" w:bidi="ml-IN"/>
              </w:rPr>
              <w:t xml:space="preserve"> </w:t>
            </w:r>
            <w:r w:rsidRPr="00A3644A">
              <w:rPr>
                <w:rFonts w:eastAsiaTheme="minorHAnsi" w:cs="Tahoma"/>
                <w:szCs w:val="22"/>
                <w:lang w:val="en-US" w:eastAsia="en-US" w:bidi="ml-IN"/>
              </w:rPr>
              <w:t>Voltage</w:t>
            </w:r>
            <w:r w:rsidRPr="00A3644A">
              <w:rPr>
                <w:rFonts w:eastAsiaTheme="minorHAnsi" w:cs="Tahoma"/>
                <w:szCs w:val="22"/>
                <w:lang w:val="el-GR" w:eastAsia="en-US" w:bidi="ml-IN"/>
              </w:rPr>
              <w:t xml:space="preserve"> </w:t>
            </w:r>
            <w:r w:rsidRPr="00A3644A">
              <w:rPr>
                <w:rFonts w:eastAsiaTheme="minorHAnsi" w:cs="Tahoma"/>
                <w:szCs w:val="22"/>
                <w:lang w:val="en-US" w:eastAsia="en-US" w:bidi="ml-IN"/>
              </w:rPr>
              <w:t>Regulator</w:t>
            </w:r>
            <w:r w:rsidRPr="00A3644A">
              <w:rPr>
                <w:rFonts w:eastAsiaTheme="minorHAnsi" w:cs="Tahoma"/>
                <w:szCs w:val="22"/>
                <w:lang w:val="el-GR" w:eastAsia="en-US" w:bidi="ml-IN"/>
              </w:rPr>
              <w:t xml:space="preserve"> (</w:t>
            </w:r>
            <w:r w:rsidRPr="00A3644A">
              <w:rPr>
                <w:rFonts w:eastAsiaTheme="minorHAnsi" w:cs="Tahoma"/>
                <w:szCs w:val="22"/>
                <w:lang w:val="en-US" w:eastAsia="en-US" w:bidi="ml-IN"/>
              </w:rPr>
              <w:t>AVR</w:t>
            </w:r>
            <w:r w:rsidRPr="00A3644A">
              <w:rPr>
                <w:rFonts w:eastAsiaTheme="minorHAnsi" w:cs="Tahoma"/>
                <w:szCs w:val="22"/>
                <w:lang w:val="el-GR" w:eastAsia="en-US" w:bidi="ml-IN"/>
              </w:rPr>
              <w:t>)</w:t>
            </w:r>
          </w:p>
        </w:tc>
        <w:tc>
          <w:tcPr>
            <w:tcW w:w="2934" w:type="dxa"/>
            <w:tcBorders>
              <w:top w:val="single" w:sz="4" w:space="0" w:color="000000"/>
              <w:left w:val="single" w:sz="4" w:space="0" w:color="000000"/>
              <w:bottom w:val="single" w:sz="4" w:space="0" w:color="000000"/>
            </w:tcBorders>
            <w:shd w:val="clear" w:color="auto" w:fill="auto"/>
          </w:tcPr>
          <w:p w14:paraId="4E3D345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470" w:type="dxa"/>
            <w:tcBorders>
              <w:top w:val="single" w:sz="4" w:space="0" w:color="000000"/>
              <w:left w:val="single" w:sz="4" w:space="0" w:color="000000"/>
              <w:bottom w:val="single" w:sz="4" w:space="0" w:color="000000"/>
            </w:tcBorders>
            <w:shd w:val="clear" w:color="auto" w:fill="auto"/>
          </w:tcPr>
          <w:p w14:paraId="1D0EAF6D"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576CB8B2"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2D17E777" w14:textId="77777777" w:rsidTr="00643EDF">
        <w:tc>
          <w:tcPr>
            <w:tcW w:w="644" w:type="dxa"/>
            <w:tcBorders>
              <w:top w:val="single" w:sz="4" w:space="0" w:color="000000"/>
              <w:left w:val="single" w:sz="4" w:space="0" w:color="000000"/>
              <w:bottom w:val="single" w:sz="4" w:space="0" w:color="000000"/>
            </w:tcBorders>
            <w:shd w:val="clear" w:color="auto" w:fill="auto"/>
          </w:tcPr>
          <w:p w14:paraId="0794210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3</w:t>
            </w:r>
          </w:p>
        </w:tc>
        <w:tc>
          <w:tcPr>
            <w:tcW w:w="3600" w:type="dxa"/>
            <w:tcBorders>
              <w:top w:val="single" w:sz="4" w:space="0" w:color="000000"/>
              <w:left w:val="single" w:sz="4" w:space="0" w:color="000000"/>
              <w:bottom w:val="single" w:sz="4" w:space="0" w:color="000000"/>
            </w:tcBorders>
            <w:shd w:val="clear" w:color="auto" w:fill="auto"/>
          </w:tcPr>
          <w:p w14:paraId="58C3CD6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Αυτόματη  προστασία στην έξοδο.</w:t>
            </w:r>
          </w:p>
          <w:p w14:paraId="6AACC9AA"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Ο ουδέτερος στην έξοδο να είναι ενωμένος με τη γείωση</w:t>
            </w:r>
          </w:p>
        </w:tc>
        <w:tc>
          <w:tcPr>
            <w:tcW w:w="2934" w:type="dxa"/>
            <w:tcBorders>
              <w:top w:val="single" w:sz="4" w:space="0" w:color="000000"/>
              <w:left w:val="single" w:sz="4" w:space="0" w:color="000000"/>
              <w:bottom w:val="single" w:sz="4" w:space="0" w:color="000000"/>
            </w:tcBorders>
            <w:shd w:val="clear" w:color="auto" w:fill="auto"/>
          </w:tcPr>
          <w:p w14:paraId="01C1790B" w14:textId="77777777" w:rsidR="0011442C" w:rsidRPr="00A3644A" w:rsidRDefault="0011442C" w:rsidP="0011442C">
            <w:pPr>
              <w:suppressAutoHyphens w:val="0"/>
              <w:spacing w:after="0" w:line="276" w:lineRule="auto"/>
              <w:rPr>
                <w:rFonts w:eastAsiaTheme="minorHAnsi" w:cs="Tahoma"/>
                <w:szCs w:val="22"/>
                <w:lang w:val="el-GR" w:eastAsia="en-US" w:bidi="ml-IN"/>
              </w:rPr>
            </w:pPr>
          </w:p>
          <w:p w14:paraId="764D5F41"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p w14:paraId="114C2CAA"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470" w:type="dxa"/>
            <w:tcBorders>
              <w:top w:val="single" w:sz="4" w:space="0" w:color="000000"/>
              <w:left w:val="single" w:sz="4" w:space="0" w:color="000000"/>
              <w:bottom w:val="single" w:sz="4" w:space="0" w:color="000000"/>
            </w:tcBorders>
            <w:shd w:val="clear" w:color="auto" w:fill="auto"/>
          </w:tcPr>
          <w:p w14:paraId="325A3D77"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4AF4D18D"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775FB092" w14:textId="77777777" w:rsidTr="00643EDF">
        <w:tc>
          <w:tcPr>
            <w:tcW w:w="644" w:type="dxa"/>
            <w:tcBorders>
              <w:top w:val="single" w:sz="4" w:space="0" w:color="000000"/>
              <w:left w:val="single" w:sz="4" w:space="0" w:color="000000"/>
              <w:bottom w:val="single" w:sz="4" w:space="0" w:color="000000"/>
            </w:tcBorders>
            <w:shd w:val="clear" w:color="auto" w:fill="auto"/>
          </w:tcPr>
          <w:p w14:paraId="09178086"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4</w:t>
            </w:r>
          </w:p>
        </w:tc>
        <w:tc>
          <w:tcPr>
            <w:tcW w:w="3600" w:type="dxa"/>
            <w:tcBorders>
              <w:top w:val="single" w:sz="4" w:space="0" w:color="000000"/>
              <w:left w:val="single" w:sz="4" w:space="0" w:color="000000"/>
              <w:bottom w:val="single" w:sz="4" w:space="0" w:color="000000"/>
            </w:tcBorders>
            <w:shd w:val="clear" w:color="auto" w:fill="auto"/>
          </w:tcPr>
          <w:p w14:paraId="65AA424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Κάλυψη τροφοδοσίας</w:t>
            </w:r>
          </w:p>
        </w:tc>
        <w:tc>
          <w:tcPr>
            <w:tcW w:w="2934" w:type="dxa"/>
            <w:tcBorders>
              <w:top w:val="single" w:sz="4" w:space="0" w:color="000000"/>
              <w:left w:val="single" w:sz="4" w:space="0" w:color="000000"/>
              <w:bottom w:val="single" w:sz="4" w:space="0" w:color="000000"/>
            </w:tcBorders>
            <w:shd w:val="clear" w:color="auto" w:fill="auto"/>
          </w:tcPr>
          <w:p w14:paraId="4FBEC24A"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&gt;=</w:t>
            </w:r>
            <w:r w:rsidRPr="00A3644A">
              <w:rPr>
                <w:rFonts w:eastAsiaTheme="minorHAnsi" w:cs="Tahoma"/>
                <w:szCs w:val="22"/>
                <w:lang w:val="en-US" w:eastAsia="en-US" w:bidi="ml-IN"/>
              </w:rPr>
              <w:t>1</w:t>
            </w:r>
            <w:r w:rsidRPr="00A3644A">
              <w:rPr>
                <w:rFonts w:eastAsiaTheme="minorHAnsi" w:cs="Tahoma"/>
                <w:szCs w:val="22"/>
                <w:lang w:val="el-GR" w:eastAsia="en-US" w:bidi="ml-IN"/>
              </w:rPr>
              <w:t>5 λεπτά</w:t>
            </w:r>
          </w:p>
        </w:tc>
        <w:tc>
          <w:tcPr>
            <w:tcW w:w="1470" w:type="dxa"/>
            <w:tcBorders>
              <w:top w:val="single" w:sz="4" w:space="0" w:color="000000"/>
              <w:left w:val="single" w:sz="4" w:space="0" w:color="000000"/>
              <w:bottom w:val="single" w:sz="4" w:space="0" w:color="000000"/>
            </w:tcBorders>
            <w:shd w:val="clear" w:color="auto" w:fill="auto"/>
          </w:tcPr>
          <w:p w14:paraId="643078CE"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32977491"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3013BCC4" w14:textId="77777777" w:rsidTr="00643EDF">
        <w:trPr>
          <w:trHeight w:val="195"/>
        </w:trPr>
        <w:tc>
          <w:tcPr>
            <w:tcW w:w="644" w:type="dxa"/>
            <w:tcBorders>
              <w:top w:val="single" w:sz="4" w:space="0" w:color="000000"/>
              <w:left w:val="single" w:sz="4" w:space="0" w:color="000000"/>
              <w:bottom w:val="single" w:sz="4" w:space="0" w:color="000000"/>
            </w:tcBorders>
            <w:shd w:val="clear" w:color="auto" w:fill="C0C0C0"/>
          </w:tcPr>
          <w:p w14:paraId="2D05BF56" w14:textId="26318E16" w:rsidR="0011442C" w:rsidRPr="00A3644A" w:rsidRDefault="00643EDF" w:rsidP="0011442C">
            <w:pPr>
              <w:suppressAutoHyphens w:val="0"/>
              <w:spacing w:after="0" w:line="276" w:lineRule="auto"/>
              <w:rPr>
                <w:rFonts w:eastAsiaTheme="minorHAnsi" w:cs="Tahoma"/>
                <w:szCs w:val="22"/>
                <w:lang w:val="el-GR" w:eastAsia="en-US" w:bidi="ml-IN"/>
              </w:rPr>
            </w:pPr>
            <w:r>
              <w:rPr>
                <w:rFonts w:eastAsiaTheme="minorHAnsi" w:cs="Tahoma"/>
                <w:szCs w:val="22"/>
                <w:lang w:val="en-US" w:eastAsia="en-US" w:bidi="ml-IN"/>
              </w:rPr>
              <w:t>5</w:t>
            </w:r>
          </w:p>
        </w:tc>
        <w:tc>
          <w:tcPr>
            <w:tcW w:w="3600" w:type="dxa"/>
            <w:tcBorders>
              <w:top w:val="single" w:sz="4" w:space="0" w:color="000000"/>
              <w:left w:val="single" w:sz="4" w:space="0" w:color="000000"/>
              <w:bottom w:val="single" w:sz="4" w:space="0" w:color="000000"/>
            </w:tcBorders>
            <w:shd w:val="clear" w:color="auto" w:fill="C0C0C0"/>
          </w:tcPr>
          <w:p w14:paraId="508A081A" w14:textId="77777777" w:rsidR="0011442C" w:rsidRPr="00EE04BE" w:rsidRDefault="0011442C" w:rsidP="0011442C">
            <w:pPr>
              <w:suppressAutoHyphens w:val="0"/>
              <w:spacing w:after="0" w:line="276" w:lineRule="auto"/>
              <w:rPr>
                <w:rFonts w:eastAsiaTheme="minorHAnsi" w:cs="Tahoma"/>
                <w:szCs w:val="22"/>
                <w:lang w:val="el-GR" w:eastAsia="en-US" w:bidi="ml-IN"/>
              </w:rPr>
            </w:pPr>
            <w:r w:rsidRPr="00EE04BE">
              <w:rPr>
                <w:rFonts w:eastAsiaTheme="minorHAnsi" w:cs="Tahoma"/>
                <w:szCs w:val="22"/>
                <w:lang w:val="el-GR" w:eastAsia="en-US" w:bidi="ml-IN"/>
              </w:rPr>
              <w:t xml:space="preserve">Μπαταρίες </w:t>
            </w:r>
          </w:p>
        </w:tc>
        <w:tc>
          <w:tcPr>
            <w:tcW w:w="2934" w:type="dxa"/>
            <w:tcBorders>
              <w:top w:val="single" w:sz="4" w:space="0" w:color="000000"/>
              <w:left w:val="single" w:sz="4" w:space="0" w:color="000000"/>
              <w:bottom w:val="single" w:sz="4" w:space="0" w:color="000000"/>
            </w:tcBorders>
            <w:shd w:val="clear" w:color="auto" w:fill="C0C0C0"/>
          </w:tcPr>
          <w:p w14:paraId="5A65C0AF" w14:textId="77777777" w:rsidR="0011442C" w:rsidRPr="00EE04BE" w:rsidRDefault="0011442C" w:rsidP="0011442C">
            <w:pPr>
              <w:suppressAutoHyphens w:val="0"/>
              <w:spacing w:after="0" w:line="276" w:lineRule="auto"/>
              <w:rPr>
                <w:rFonts w:eastAsiaTheme="minorHAnsi" w:cs="Tahoma"/>
                <w:szCs w:val="22"/>
                <w:lang w:val="el-GR" w:eastAsia="en-US" w:bidi="ml-IN"/>
              </w:rPr>
            </w:pPr>
          </w:p>
        </w:tc>
        <w:tc>
          <w:tcPr>
            <w:tcW w:w="1470" w:type="dxa"/>
            <w:tcBorders>
              <w:top w:val="single" w:sz="4" w:space="0" w:color="000000"/>
              <w:left w:val="single" w:sz="4" w:space="0" w:color="000000"/>
              <w:bottom w:val="single" w:sz="4" w:space="0" w:color="000000"/>
            </w:tcBorders>
            <w:shd w:val="clear" w:color="auto" w:fill="C0C0C0"/>
          </w:tcPr>
          <w:p w14:paraId="0C9DE15A" w14:textId="77777777" w:rsidR="0011442C" w:rsidRPr="00EE04BE"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C0C0C0"/>
          </w:tcPr>
          <w:p w14:paraId="1FDB0321" w14:textId="77777777" w:rsidR="0011442C" w:rsidRPr="00EE04BE" w:rsidRDefault="0011442C" w:rsidP="0011442C">
            <w:pPr>
              <w:suppressAutoHyphens w:val="0"/>
              <w:spacing w:after="0" w:line="276" w:lineRule="auto"/>
              <w:rPr>
                <w:rFonts w:eastAsiaTheme="minorHAnsi" w:cs="Tahoma"/>
                <w:szCs w:val="22"/>
                <w:lang w:val="el-GR" w:eastAsia="en-US" w:bidi="ml-IN"/>
              </w:rPr>
            </w:pPr>
          </w:p>
        </w:tc>
      </w:tr>
      <w:tr w:rsidR="0011442C" w:rsidRPr="001B75BD" w14:paraId="45D68B7E" w14:textId="77777777" w:rsidTr="00643EDF">
        <w:trPr>
          <w:trHeight w:val="327"/>
        </w:trPr>
        <w:tc>
          <w:tcPr>
            <w:tcW w:w="644" w:type="dxa"/>
            <w:tcBorders>
              <w:top w:val="single" w:sz="4" w:space="0" w:color="000000"/>
              <w:left w:val="single" w:sz="4" w:space="0" w:color="000000"/>
              <w:bottom w:val="single" w:sz="4" w:space="0" w:color="000000"/>
            </w:tcBorders>
            <w:shd w:val="clear" w:color="auto" w:fill="auto"/>
          </w:tcPr>
          <w:p w14:paraId="003D7264" w14:textId="423AAAE9" w:rsidR="0011442C" w:rsidRPr="00A3644A" w:rsidRDefault="00EE04BE" w:rsidP="0011442C">
            <w:pPr>
              <w:suppressAutoHyphens w:val="0"/>
              <w:spacing w:after="0" w:line="276" w:lineRule="auto"/>
              <w:rPr>
                <w:rFonts w:eastAsiaTheme="minorHAnsi" w:cs="Tahoma"/>
                <w:szCs w:val="22"/>
                <w:lang w:val="en-US" w:eastAsia="en-US" w:bidi="ml-IN"/>
              </w:rPr>
            </w:pPr>
            <w:r>
              <w:rPr>
                <w:rFonts w:eastAsiaTheme="minorHAnsi" w:cs="Tahoma"/>
                <w:szCs w:val="22"/>
                <w:lang w:val="en-US" w:eastAsia="en-US" w:bidi="ml-IN"/>
              </w:rPr>
              <w:t>5.1</w:t>
            </w:r>
          </w:p>
        </w:tc>
        <w:tc>
          <w:tcPr>
            <w:tcW w:w="3600" w:type="dxa"/>
            <w:tcBorders>
              <w:top w:val="single" w:sz="4" w:space="0" w:color="000000"/>
              <w:left w:val="single" w:sz="4" w:space="0" w:color="000000"/>
              <w:bottom w:val="single" w:sz="4" w:space="0" w:color="000000"/>
            </w:tcBorders>
            <w:shd w:val="clear" w:color="auto" w:fill="auto"/>
          </w:tcPr>
          <w:p w14:paraId="505A08D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Αντικατάσταση </w:t>
            </w:r>
            <w:r w:rsidRPr="00A3644A">
              <w:rPr>
                <w:rFonts w:eastAsiaTheme="minorHAnsi" w:cs="Tahoma"/>
                <w:szCs w:val="22"/>
                <w:lang w:val="en-US" w:eastAsia="en-US" w:bidi="ml-IN"/>
              </w:rPr>
              <w:t>hot swappable</w:t>
            </w:r>
            <w:r w:rsidRPr="00A3644A">
              <w:rPr>
                <w:rFonts w:eastAsiaTheme="minorHAnsi" w:cs="Tahoma"/>
                <w:szCs w:val="22"/>
                <w:lang w:val="el-GR" w:eastAsia="en-US" w:bidi="ml-IN"/>
              </w:rPr>
              <w:t xml:space="preserve"> </w:t>
            </w:r>
          </w:p>
        </w:tc>
        <w:tc>
          <w:tcPr>
            <w:tcW w:w="2934" w:type="dxa"/>
            <w:tcBorders>
              <w:top w:val="single" w:sz="4" w:space="0" w:color="000000"/>
              <w:left w:val="single" w:sz="4" w:space="0" w:color="000000"/>
              <w:bottom w:val="single" w:sz="4" w:space="0" w:color="000000"/>
            </w:tcBorders>
            <w:shd w:val="clear" w:color="auto" w:fill="auto"/>
          </w:tcPr>
          <w:p w14:paraId="291322B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470" w:type="dxa"/>
            <w:tcBorders>
              <w:top w:val="single" w:sz="4" w:space="0" w:color="000000"/>
              <w:left w:val="single" w:sz="4" w:space="0" w:color="000000"/>
              <w:bottom w:val="single" w:sz="4" w:space="0" w:color="000000"/>
            </w:tcBorders>
            <w:shd w:val="clear" w:color="auto" w:fill="auto"/>
          </w:tcPr>
          <w:p w14:paraId="5E2878B6"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51ABC5F8"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16BE3020" w14:textId="77777777" w:rsidTr="00643EDF">
        <w:trPr>
          <w:trHeight w:val="850"/>
        </w:trPr>
        <w:tc>
          <w:tcPr>
            <w:tcW w:w="644" w:type="dxa"/>
            <w:tcBorders>
              <w:top w:val="single" w:sz="4" w:space="0" w:color="000000"/>
              <w:left w:val="single" w:sz="4" w:space="0" w:color="000000"/>
              <w:bottom w:val="single" w:sz="4" w:space="0" w:color="000000"/>
            </w:tcBorders>
            <w:shd w:val="clear" w:color="auto" w:fill="auto"/>
          </w:tcPr>
          <w:p w14:paraId="52B236CA" w14:textId="68368091" w:rsidR="0011442C" w:rsidRPr="00A3644A" w:rsidRDefault="00EE04BE" w:rsidP="0011442C">
            <w:pPr>
              <w:suppressAutoHyphens w:val="0"/>
              <w:spacing w:after="0" w:line="276" w:lineRule="auto"/>
              <w:rPr>
                <w:rFonts w:eastAsiaTheme="minorHAnsi" w:cs="Tahoma"/>
                <w:szCs w:val="22"/>
                <w:lang w:val="en-US" w:eastAsia="en-US" w:bidi="ml-IN"/>
              </w:rPr>
            </w:pPr>
            <w:r>
              <w:rPr>
                <w:rFonts w:eastAsiaTheme="minorHAnsi" w:cs="Tahoma"/>
                <w:szCs w:val="22"/>
                <w:lang w:val="en-US" w:eastAsia="en-US" w:bidi="ml-IN"/>
              </w:rPr>
              <w:t>5.2</w:t>
            </w:r>
          </w:p>
        </w:tc>
        <w:tc>
          <w:tcPr>
            <w:tcW w:w="3600" w:type="dxa"/>
            <w:tcBorders>
              <w:top w:val="single" w:sz="4" w:space="0" w:color="000000"/>
              <w:left w:val="single" w:sz="4" w:space="0" w:color="000000"/>
              <w:bottom w:val="single" w:sz="4" w:space="0" w:color="000000"/>
            </w:tcBorders>
            <w:shd w:val="clear" w:color="auto" w:fill="auto"/>
          </w:tcPr>
          <w:p w14:paraId="19ECD14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Κλειστού τύπου, αντικαταστάσιμες και από το χρήστη.</w:t>
            </w:r>
          </w:p>
        </w:tc>
        <w:tc>
          <w:tcPr>
            <w:tcW w:w="2934" w:type="dxa"/>
            <w:tcBorders>
              <w:top w:val="single" w:sz="4" w:space="0" w:color="000000"/>
              <w:left w:val="single" w:sz="4" w:space="0" w:color="000000"/>
              <w:bottom w:val="single" w:sz="4" w:space="0" w:color="000000"/>
            </w:tcBorders>
            <w:shd w:val="clear" w:color="auto" w:fill="auto"/>
          </w:tcPr>
          <w:p w14:paraId="2D2662B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470" w:type="dxa"/>
            <w:tcBorders>
              <w:top w:val="single" w:sz="4" w:space="0" w:color="000000"/>
              <w:left w:val="single" w:sz="4" w:space="0" w:color="000000"/>
              <w:bottom w:val="single" w:sz="4" w:space="0" w:color="000000"/>
            </w:tcBorders>
            <w:shd w:val="clear" w:color="auto" w:fill="auto"/>
          </w:tcPr>
          <w:p w14:paraId="34A60E54"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61806C0E"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58F32FDC" w14:textId="77777777" w:rsidTr="00643EDF">
        <w:tc>
          <w:tcPr>
            <w:tcW w:w="644" w:type="dxa"/>
            <w:tcBorders>
              <w:top w:val="single" w:sz="4" w:space="0" w:color="000000"/>
              <w:left w:val="single" w:sz="4" w:space="0" w:color="000000"/>
              <w:bottom w:val="single" w:sz="4" w:space="0" w:color="000000"/>
            </w:tcBorders>
            <w:shd w:val="clear" w:color="auto" w:fill="auto"/>
          </w:tcPr>
          <w:p w14:paraId="194909B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6</w:t>
            </w:r>
          </w:p>
        </w:tc>
        <w:tc>
          <w:tcPr>
            <w:tcW w:w="3600" w:type="dxa"/>
            <w:tcBorders>
              <w:top w:val="single" w:sz="4" w:space="0" w:color="000000"/>
              <w:left w:val="single" w:sz="4" w:space="0" w:color="000000"/>
              <w:bottom w:val="single" w:sz="4" w:space="0" w:color="000000"/>
            </w:tcBorders>
            <w:shd w:val="clear" w:color="auto" w:fill="auto"/>
          </w:tcPr>
          <w:p w14:paraId="2205FC35" w14:textId="62DDA176" w:rsidR="0011442C" w:rsidRPr="00A3644A" w:rsidRDefault="0011442C" w:rsidP="00EE04BE">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Διάρκεια ζωής</w:t>
            </w:r>
            <w:r w:rsidR="00643EDF">
              <w:rPr>
                <w:rFonts w:eastAsiaTheme="minorHAnsi" w:cs="Tahoma"/>
                <w:szCs w:val="22"/>
                <w:lang w:val="el-GR" w:eastAsia="en-US" w:bidi="ml-IN"/>
              </w:rPr>
              <w:t xml:space="preserve"> (Ν</w:t>
            </w:r>
            <w:r w:rsidR="00643EDF" w:rsidRPr="00A3644A">
              <w:rPr>
                <w:rFonts w:eastAsiaTheme="minorHAnsi" w:cs="Tahoma"/>
                <w:szCs w:val="22"/>
                <w:lang w:val="el-GR" w:eastAsia="en-US" w:bidi="ml-IN"/>
              </w:rPr>
              <w:t>α αναφερθεί</w:t>
            </w:r>
            <w:r w:rsidR="00643EDF">
              <w:rPr>
                <w:rFonts w:eastAsiaTheme="minorHAnsi" w:cs="Tahoma"/>
                <w:szCs w:val="22"/>
                <w:lang w:val="el-GR" w:eastAsia="en-US" w:bidi="ml-IN"/>
              </w:rPr>
              <w:t>)</w:t>
            </w:r>
          </w:p>
        </w:tc>
        <w:tc>
          <w:tcPr>
            <w:tcW w:w="2934" w:type="dxa"/>
            <w:tcBorders>
              <w:top w:val="single" w:sz="4" w:space="0" w:color="000000"/>
              <w:left w:val="single" w:sz="4" w:space="0" w:color="000000"/>
              <w:bottom w:val="single" w:sz="4" w:space="0" w:color="000000"/>
            </w:tcBorders>
            <w:shd w:val="clear" w:color="auto" w:fill="auto"/>
          </w:tcPr>
          <w:p w14:paraId="5AA95179" w14:textId="2954BDC7" w:rsidR="0011442C" w:rsidRPr="00A3644A" w:rsidRDefault="00643EDF" w:rsidP="0011442C">
            <w:pPr>
              <w:suppressAutoHyphens w:val="0"/>
              <w:spacing w:after="0" w:line="276" w:lineRule="auto"/>
              <w:rPr>
                <w:rFonts w:eastAsiaTheme="minorHAnsi" w:cs="Tahoma"/>
                <w:szCs w:val="22"/>
                <w:lang w:val="el-GR" w:eastAsia="en-US" w:bidi="ml-IN"/>
              </w:rPr>
            </w:pPr>
            <w:r>
              <w:rPr>
                <w:rFonts w:eastAsiaTheme="minorHAnsi" w:cs="Tahoma"/>
                <w:szCs w:val="22"/>
                <w:lang w:val="el-GR" w:eastAsia="en-US" w:bidi="ml-IN"/>
              </w:rPr>
              <w:t>ΝΑΙ</w:t>
            </w:r>
          </w:p>
        </w:tc>
        <w:tc>
          <w:tcPr>
            <w:tcW w:w="1470" w:type="dxa"/>
            <w:tcBorders>
              <w:top w:val="single" w:sz="4" w:space="0" w:color="000000"/>
              <w:left w:val="single" w:sz="4" w:space="0" w:color="000000"/>
              <w:bottom w:val="single" w:sz="4" w:space="0" w:color="000000"/>
            </w:tcBorders>
            <w:shd w:val="clear" w:color="auto" w:fill="auto"/>
          </w:tcPr>
          <w:p w14:paraId="2CA76F17"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2E5DA0EB"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1A4201FC" w14:textId="77777777" w:rsidTr="00643EDF">
        <w:tc>
          <w:tcPr>
            <w:tcW w:w="644" w:type="dxa"/>
            <w:tcBorders>
              <w:top w:val="single" w:sz="4" w:space="0" w:color="000000"/>
              <w:left w:val="single" w:sz="4" w:space="0" w:color="000000"/>
              <w:bottom w:val="single" w:sz="4" w:space="0" w:color="000000"/>
            </w:tcBorders>
            <w:shd w:val="clear" w:color="auto" w:fill="auto"/>
          </w:tcPr>
          <w:p w14:paraId="047FF89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7</w:t>
            </w:r>
          </w:p>
        </w:tc>
        <w:tc>
          <w:tcPr>
            <w:tcW w:w="3600" w:type="dxa"/>
            <w:tcBorders>
              <w:top w:val="single" w:sz="4" w:space="0" w:color="000000"/>
              <w:left w:val="single" w:sz="4" w:space="0" w:color="000000"/>
              <w:bottom w:val="single" w:sz="4" w:space="0" w:color="000000"/>
            </w:tcBorders>
            <w:shd w:val="clear" w:color="auto" w:fill="auto"/>
          </w:tcPr>
          <w:p w14:paraId="3C719C3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Φόρτιση μπαταριών έστω και αν ο πάροχος ρεύματος κατεβαίνει στα 180 </w:t>
            </w:r>
            <w:r w:rsidRPr="00A3644A">
              <w:rPr>
                <w:rFonts w:eastAsiaTheme="minorHAnsi" w:cs="Tahoma"/>
                <w:szCs w:val="22"/>
                <w:lang w:val="en-US" w:eastAsia="en-US" w:bidi="ml-IN"/>
              </w:rPr>
              <w:t>Volt</w:t>
            </w:r>
          </w:p>
        </w:tc>
        <w:tc>
          <w:tcPr>
            <w:tcW w:w="2934" w:type="dxa"/>
            <w:tcBorders>
              <w:top w:val="single" w:sz="4" w:space="0" w:color="000000"/>
              <w:left w:val="single" w:sz="4" w:space="0" w:color="000000"/>
              <w:bottom w:val="single" w:sz="4" w:space="0" w:color="000000"/>
            </w:tcBorders>
            <w:shd w:val="clear" w:color="auto" w:fill="auto"/>
          </w:tcPr>
          <w:p w14:paraId="6D83BE01" w14:textId="77777777" w:rsidR="0011442C" w:rsidRPr="00A3644A" w:rsidRDefault="0011442C" w:rsidP="0011442C">
            <w:pPr>
              <w:suppressAutoHyphens w:val="0"/>
              <w:spacing w:after="0" w:line="276" w:lineRule="auto"/>
              <w:rPr>
                <w:rFonts w:eastAsiaTheme="minorHAnsi" w:cs="Tahoma"/>
                <w:szCs w:val="22"/>
                <w:lang w:val="el-GR" w:eastAsia="en-US" w:bidi="ml-IN"/>
              </w:rPr>
            </w:pPr>
          </w:p>
          <w:p w14:paraId="721D112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NAI</w:t>
            </w:r>
          </w:p>
        </w:tc>
        <w:tc>
          <w:tcPr>
            <w:tcW w:w="1470" w:type="dxa"/>
            <w:tcBorders>
              <w:top w:val="single" w:sz="4" w:space="0" w:color="000000"/>
              <w:left w:val="single" w:sz="4" w:space="0" w:color="000000"/>
              <w:bottom w:val="single" w:sz="4" w:space="0" w:color="000000"/>
            </w:tcBorders>
            <w:shd w:val="clear" w:color="auto" w:fill="auto"/>
          </w:tcPr>
          <w:p w14:paraId="602777C1"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652A13AF"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7E950C99" w14:textId="77777777" w:rsidTr="00643EDF">
        <w:tc>
          <w:tcPr>
            <w:tcW w:w="644" w:type="dxa"/>
            <w:tcBorders>
              <w:top w:val="single" w:sz="4" w:space="0" w:color="000000"/>
              <w:left w:val="single" w:sz="4" w:space="0" w:color="000000"/>
              <w:bottom w:val="single" w:sz="4" w:space="0" w:color="000000"/>
            </w:tcBorders>
            <w:shd w:val="clear" w:color="auto" w:fill="auto"/>
          </w:tcPr>
          <w:p w14:paraId="7152D91D"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7.1</w:t>
            </w:r>
          </w:p>
        </w:tc>
        <w:tc>
          <w:tcPr>
            <w:tcW w:w="3600" w:type="dxa"/>
            <w:tcBorders>
              <w:top w:val="single" w:sz="4" w:space="0" w:color="000000"/>
              <w:left w:val="single" w:sz="4" w:space="0" w:color="000000"/>
              <w:bottom w:val="single" w:sz="4" w:space="0" w:color="000000"/>
            </w:tcBorders>
            <w:shd w:val="clear" w:color="auto" w:fill="auto"/>
          </w:tcPr>
          <w:p w14:paraId="1260330F" w14:textId="69F66867" w:rsidR="0011442C" w:rsidRPr="00A3644A" w:rsidRDefault="0011442C" w:rsidP="00EE04BE">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3:1 ή 3.3 phase UPS </w:t>
            </w:r>
          </w:p>
        </w:tc>
        <w:tc>
          <w:tcPr>
            <w:tcW w:w="2934" w:type="dxa"/>
            <w:tcBorders>
              <w:top w:val="single" w:sz="4" w:space="0" w:color="000000"/>
              <w:left w:val="single" w:sz="4" w:space="0" w:color="000000"/>
              <w:bottom w:val="single" w:sz="4" w:space="0" w:color="000000"/>
            </w:tcBorders>
            <w:shd w:val="clear" w:color="auto" w:fill="auto"/>
          </w:tcPr>
          <w:p w14:paraId="0F93944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NAI</w:t>
            </w:r>
          </w:p>
        </w:tc>
        <w:tc>
          <w:tcPr>
            <w:tcW w:w="1470" w:type="dxa"/>
            <w:tcBorders>
              <w:top w:val="single" w:sz="4" w:space="0" w:color="000000"/>
              <w:left w:val="single" w:sz="4" w:space="0" w:color="000000"/>
              <w:bottom w:val="single" w:sz="4" w:space="0" w:color="000000"/>
            </w:tcBorders>
            <w:shd w:val="clear" w:color="auto" w:fill="auto"/>
          </w:tcPr>
          <w:p w14:paraId="2BAD1D40"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2B47DA79"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225173FC" w14:textId="77777777" w:rsidTr="00643EDF">
        <w:tc>
          <w:tcPr>
            <w:tcW w:w="644" w:type="dxa"/>
            <w:tcBorders>
              <w:top w:val="single" w:sz="4" w:space="0" w:color="000000"/>
              <w:left w:val="single" w:sz="4" w:space="0" w:color="000000"/>
              <w:bottom w:val="single" w:sz="4" w:space="0" w:color="000000"/>
            </w:tcBorders>
            <w:shd w:val="clear" w:color="auto" w:fill="auto"/>
          </w:tcPr>
          <w:p w14:paraId="3711561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8</w:t>
            </w:r>
          </w:p>
        </w:tc>
        <w:tc>
          <w:tcPr>
            <w:tcW w:w="3600" w:type="dxa"/>
            <w:tcBorders>
              <w:top w:val="single" w:sz="4" w:space="0" w:color="000000"/>
              <w:left w:val="single" w:sz="4" w:space="0" w:color="000000"/>
              <w:bottom w:val="single" w:sz="4" w:space="0" w:color="000000"/>
            </w:tcBorders>
            <w:shd w:val="clear" w:color="auto" w:fill="auto"/>
          </w:tcPr>
          <w:p w14:paraId="2F1FE08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Τεχνολογία  </w:t>
            </w:r>
            <w:r w:rsidRPr="00A3644A">
              <w:rPr>
                <w:rFonts w:eastAsiaTheme="minorHAnsi" w:cs="Tahoma"/>
                <w:szCs w:val="22"/>
                <w:lang w:val="en-US" w:eastAsia="en-US" w:bidi="ml-IN"/>
              </w:rPr>
              <w:t>ON-LINE</w:t>
            </w:r>
          </w:p>
        </w:tc>
        <w:tc>
          <w:tcPr>
            <w:tcW w:w="2934" w:type="dxa"/>
            <w:tcBorders>
              <w:top w:val="single" w:sz="4" w:space="0" w:color="000000"/>
              <w:left w:val="single" w:sz="4" w:space="0" w:color="000000"/>
              <w:bottom w:val="single" w:sz="4" w:space="0" w:color="000000"/>
            </w:tcBorders>
            <w:shd w:val="clear" w:color="auto" w:fill="auto"/>
          </w:tcPr>
          <w:p w14:paraId="74F696A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470" w:type="dxa"/>
            <w:tcBorders>
              <w:top w:val="single" w:sz="4" w:space="0" w:color="000000"/>
              <w:left w:val="single" w:sz="4" w:space="0" w:color="000000"/>
              <w:bottom w:val="single" w:sz="4" w:space="0" w:color="000000"/>
            </w:tcBorders>
            <w:shd w:val="clear" w:color="auto" w:fill="auto"/>
          </w:tcPr>
          <w:p w14:paraId="32FD7FAC"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4217B397"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7CCDF66F" w14:textId="77777777" w:rsidTr="00643EDF">
        <w:tc>
          <w:tcPr>
            <w:tcW w:w="644" w:type="dxa"/>
            <w:tcBorders>
              <w:top w:val="single" w:sz="4" w:space="0" w:color="000000"/>
              <w:left w:val="single" w:sz="4" w:space="0" w:color="000000"/>
              <w:bottom w:val="single" w:sz="4" w:space="0" w:color="000000"/>
            </w:tcBorders>
            <w:shd w:val="clear" w:color="auto" w:fill="auto"/>
          </w:tcPr>
          <w:p w14:paraId="29DB5301"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9</w:t>
            </w:r>
          </w:p>
        </w:tc>
        <w:tc>
          <w:tcPr>
            <w:tcW w:w="3600" w:type="dxa"/>
            <w:tcBorders>
              <w:top w:val="single" w:sz="4" w:space="0" w:color="000000"/>
              <w:left w:val="single" w:sz="4" w:space="0" w:color="000000"/>
              <w:bottom w:val="single" w:sz="4" w:space="0" w:color="000000"/>
            </w:tcBorders>
            <w:shd w:val="clear" w:color="auto" w:fill="auto"/>
          </w:tcPr>
          <w:p w14:paraId="5E0C19A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Φωτεινές και ηχητικές προειδοποιητικές ενδείξεις</w:t>
            </w:r>
          </w:p>
        </w:tc>
        <w:tc>
          <w:tcPr>
            <w:tcW w:w="2934" w:type="dxa"/>
            <w:tcBorders>
              <w:top w:val="single" w:sz="4" w:space="0" w:color="000000"/>
              <w:left w:val="single" w:sz="4" w:space="0" w:color="000000"/>
              <w:bottom w:val="single" w:sz="4" w:space="0" w:color="000000"/>
            </w:tcBorders>
            <w:shd w:val="clear" w:color="auto" w:fill="auto"/>
          </w:tcPr>
          <w:p w14:paraId="11407EF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470" w:type="dxa"/>
            <w:tcBorders>
              <w:top w:val="single" w:sz="4" w:space="0" w:color="000000"/>
              <w:left w:val="single" w:sz="4" w:space="0" w:color="000000"/>
              <w:bottom w:val="single" w:sz="4" w:space="0" w:color="000000"/>
            </w:tcBorders>
            <w:shd w:val="clear" w:color="auto" w:fill="auto"/>
          </w:tcPr>
          <w:p w14:paraId="7253DA7D"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15F1EAEB"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194B0FE1" w14:textId="77777777" w:rsidTr="00643EDF">
        <w:tc>
          <w:tcPr>
            <w:tcW w:w="644" w:type="dxa"/>
            <w:tcBorders>
              <w:top w:val="single" w:sz="4" w:space="0" w:color="000000"/>
              <w:left w:val="single" w:sz="4" w:space="0" w:color="000000"/>
              <w:bottom w:val="single" w:sz="4" w:space="0" w:color="000000"/>
            </w:tcBorders>
            <w:shd w:val="clear" w:color="auto" w:fill="auto"/>
          </w:tcPr>
          <w:p w14:paraId="047401F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10</w:t>
            </w:r>
          </w:p>
        </w:tc>
        <w:tc>
          <w:tcPr>
            <w:tcW w:w="3600" w:type="dxa"/>
            <w:tcBorders>
              <w:top w:val="single" w:sz="4" w:space="0" w:color="000000"/>
              <w:left w:val="single" w:sz="4" w:space="0" w:color="000000"/>
              <w:bottom w:val="single" w:sz="4" w:space="0" w:color="000000"/>
            </w:tcBorders>
            <w:shd w:val="clear" w:color="auto" w:fill="auto"/>
          </w:tcPr>
          <w:p w14:paraId="717BAA68"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l-GR" w:eastAsia="en-US" w:bidi="ml-IN"/>
              </w:rPr>
              <w:t>Στάθμη Θορύβου</w:t>
            </w:r>
          </w:p>
        </w:tc>
        <w:tc>
          <w:tcPr>
            <w:tcW w:w="2934" w:type="dxa"/>
            <w:tcBorders>
              <w:top w:val="single" w:sz="4" w:space="0" w:color="000000"/>
              <w:left w:val="single" w:sz="4" w:space="0" w:color="000000"/>
              <w:bottom w:val="single" w:sz="4" w:space="0" w:color="000000"/>
            </w:tcBorders>
            <w:shd w:val="clear" w:color="auto" w:fill="auto"/>
          </w:tcPr>
          <w:p w14:paraId="30453D8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&lt;=45 db</w:t>
            </w:r>
          </w:p>
        </w:tc>
        <w:tc>
          <w:tcPr>
            <w:tcW w:w="1470" w:type="dxa"/>
            <w:tcBorders>
              <w:top w:val="single" w:sz="4" w:space="0" w:color="000000"/>
              <w:left w:val="single" w:sz="4" w:space="0" w:color="000000"/>
              <w:bottom w:val="single" w:sz="4" w:space="0" w:color="000000"/>
            </w:tcBorders>
            <w:shd w:val="clear" w:color="auto" w:fill="auto"/>
          </w:tcPr>
          <w:p w14:paraId="6B567E05"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702D6A11"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50D9261E" w14:textId="77777777" w:rsidTr="00643EDF">
        <w:trPr>
          <w:trHeight w:val="345"/>
        </w:trPr>
        <w:tc>
          <w:tcPr>
            <w:tcW w:w="644" w:type="dxa"/>
            <w:tcBorders>
              <w:top w:val="single" w:sz="4" w:space="0" w:color="000000"/>
              <w:left w:val="single" w:sz="4" w:space="0" w:color="000000"/>
              <w:bottom w:val="single" w:sz="4" w:space="0" w:color="000000"/>
            </w:tcBorders>
            <w:shd w:val="clear" w:color="auto" w:fill="CCCCCC"/>
          </w:tcPr>
          <w:p w14:paraId="6FACEE65" w14:textId="4B73ECA8" w:rsidR="0011442C" w:rsidRPr="00A3644A" w:rsidRDefault="00643EDF" w:rsidP="0011442C">
            <w:pPr>
              <w:suppressAutoHyphens w:val="0"/>
              <w:spacing w:after="0" w:line="276" w:lineRule="auto"/>
              <w:rPr>
                <w:rFonts w:eastAsiaTheme="minorHAnsi" w:cs="Tahoma"/>
                <w:szCs w:val="22"/>
                <w:lang w:val="el-GR" w:eastAsia="en-US" w:bidi="ml-IN"/>
              </w:rPr>
            </w:pPr>
            <w:r>
              <w:rPr>
                <w:rFonts w:eastAsiaTheme="minorHAnsi" w:cs="Tahoma"/>
                <w:szCs w:val="22"/>
                <w:lang w:val="en-US" w:eastAsia="en-US" w:bidi="ml-IN"/>
              </w:rPr>
              <w:t>11</w:t>
            </w:r>
          </w:p>
        </w:tc>
        <w:tc>
          <w:tcPr>
            <w:tcW w:w="3600" w:type="dxa"/>
            <w:tcBorders>
              <w:top w:val="single" w:sz="4" w:space="0" w:color="000000"/>
              <w:left w:val="single" w:sz="4" w:space="0" w:color="000000"/>
              <w:bottom w:val="single" w:sz="4" w:space="0" w:color="000000"/>
            </w:tcBorders>
            <w:shd w:val="clear" w:color="auto" w:fill="CCCCCC"/>
          </w:tcPr>
          <w:p w14:paraId="584299B7"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l-GR" w:eastAsia="en-US" w:bidi="ml-IN"/>
              </w:rPr>
              <w:t>ΘΥΡΕΣ</w:t>
            </w:r>
          </w:p>
        </w:tc>
        <w:tc>
          <w:tcPr>
            <w:tcW w:w="2934" w:type="dxa"/>
            <w:tcBorders>
              <w:top w:val="single" w:sz="4" w:space="0" w:color="000000"/>
              <w:left w:val="single" w:sz="4" w:space="0" w:color="000000"/>
              <w:bottom w:val="single" w:sz="4" w:space="0" w:color="000000"/>
            </w:tcBorders>
            <w:shd w:val="clear" w:color="auto" w:fill="CCCCCC"/>
          </w:tcPr>
          <w:p w14:paraId="0E0FF998" w14:textId="77777777" w:rsidR="0011442C" w:rsidRPr="00A3644A" w:rsidRDefault="0011442C" w:rsidP="0011442C">
            <w:pPr>
              <w:suppressAutoHyphens w:val="0"/>
              <w:spacing w:after="0" w:line="276" w:lineRule="auto"/>
              <w:rPr>
                <w:rFonts w:eastAsiaTheme="minorHAnsi" w:cs="Tahoma"/>
                <w:szCs w:val="22"/>
                <w:lang w:val="en-US" w:eastAsia="en-US" w:bidi="ml-IN"/>
              </w:rPr>
            </w:pPr>
          </w:p>
        </w:tc>
        <w:tc>
          <w:tcPr>
            <w:tcW w:w="1470" w:type="dxa"/>
            <w:tcBorders>
              <w:top w:val="single" w:sz="4" w:space="0" w:color="000000"/>
              <w:left w:val="single" w:sz="4" w:space="0" w:color="000000"/>
              <w:bottom w:val="single" w:sz="4" w:space="0" w:color="000000"/>
            </w:tcBorders>
            <w:shd w:val="clear" w:color="auto" w:fill="CCCCCC"/>
          </w:tcPr>
          <w:p w14:paraId="15E6F637"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CCCCCC"/>
          </w:tcPr>
          <w:p w14:paraId="58806615"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38F9CBC8" w14:textId="77777777" w:rsidTr="00643EDF">
        <w:trPr>
          <w:trHeight w:val="323"/>
        </w:trPr>
        <w:tc>
          <w:tcPr>
            <w:tcW w:w="644" w:type="dxa"/>
            <w:tcBorders>
              <w:top w:val="single" w:sz="4" w:space="0" w:color="000000"/>
              <w:left w:val="single" w:sz="4" w:space="0" w:color="000000"/>
              <w:bottom w:val="single" w:sz="4" w:space="0" w:color="000000"/>
            </w:tcBorders>
            <w:shd w:val="clear" w:color="auto" w:fill="auto"/>
          </w:tcPr>
          <w:p w14:paraId="35983BB8" w14:textId="0E288D57" w:rsidR="0011442C" w:rsidRPr="00A3644A" w:rsidRDefault="00EE04BE" w:rsidP="0011442C">
            <w:pPr>
              <w:suppressAutoHyphens w:val="0"/>
              <w:spacing w:after="0" w:line="276" w:lineRule="auto"/>
              <w:rPr>
                <w:rFonts w:eastAsiaTheme="minorHAnsi" w:cs="Tahoma"/>
                <w:szCs w:val="22"/>
                <w:lang w:val="en-US" w:eastAsia="en-US" w:bidi="ml-IN"/>
              </w:rPr>
            </w:pPr>
            <w:r>
              <w:rPr>
                <w:rFonts w:eastAsiaTheme="minorHAnsi" w:cs="Tahoma"/>
                <w:szCs w:val="22"/>
                <w:lang w:val="en-US" w:eastAsia="en-US" w:bidi="ml-IN"/>
              </w:rPr>
              <w:t>11.1</w:t>
            </w:r>
          </w:p>
        </w:tc>
        <w:tc>
          <w:tcPr>
            <w:tcW w:w="3600" w:type="dxa"/>
            <w:tcBorders>
              <w:top w:val="single" w:sz="4" w:space="0" w:color="000000"/>
              <w:left w:val="single" w:sz="4" w:space="0" w:color="000000"/>
              <w:bottom w:val="single" w:sz="4" w:space="0" w:color="000000"/>
            </w:tcBorders>
            <w:shd w:val="clear" w:color="auto" w:fill="auto"/>
          </w:tcPr>
          <w:p w14:paraId="2C37CE1F"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l-GR" w:eastAsia="en-US" w:bidi="ml-IN"/>
              </w:rPr>
              <w:t>Σύνδεση  με υπολογιστή</w:t>
            </w:r>
          </w:p>
        </w:tc>
        <w:tc>
          <w:tcPr>
            <w:tcW w:w="2934" w:type="dxa"/>
            <w:tcBorders>
              <w:top w:val="single" w:sz="4" w:space="0" w:color="000000"/>
              <w:left w:val="single" w:sz="4" w:space="0" w:color="000000"/>
              <w:bottom w:val="single" w:sz="4" w:space="0" w:color="000000"/>
            </w:tcBorders>
            <w:shd w:val="clear" w:color="auto" w:fill="auto"/>
          </w:tcPr>
          <w:p w14:paraId="73EB51A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USB</w:t>
            </w:r>
          </w:p>
        </w:tc>
        <w:tc>
          <w:tcPr>
            <w:tcW w:w="1470" w:type="dxa"/>
            <w:tcBorders>
              <w:top w:val="single" w:sz="4" w:space="0" w:color="000000"/>
              <w:left w:val="single" w:sz="4" w:space="0" w:color="000000"/>
              <w:bottom w:val="single" w:sz="4" w:space="0" w:color="000000"/>
            </w:tcBorders>
            <w:shd w:val="clear" w:color="auto" w:fill="auto"/>
          </w:tcPr>
          <w:p w14:paraId="25A85E11"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472D8951"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44F3FE65" w14:textId="77777777" w:rsidTr="00643EDF">
        <w:trPr>
          <w:trHeight w:val="300"/>
        </w:trPr>
        <w:tc>
          <w:tcPr>
            <w:tcW w:w="644" w:type="dxa"/>
            <w:tcBorders>
              <w:top w:val="single" w:sz="4" w:space="0" w:color="000000"/>
              <w:left w:val="single" w:sz="4" w:space="0" w:color="000000"/>
              <w:bottom w:val="single" w:sz="4" w:space="0" w:color="000000"/>
            </w:tcBorders>
            <w:shd w:val="clear" w:color="auto" w:fill="auto"/>
          </w:tcPr>
          <w:p w14:paraId="620B8BF3" w14:textId="44C30897" w:rsidR="0011442C" w:rsidRPr="00A3644A" w:rsidRDefault="00EE04BE" w:rsidP="0011442C">
            <w:pPr>
              <w:suppressAutoHyphens w:val="0"/>
              <w:spacing w:after="0" w:line="276" w:lineRule="auto"/>
              <w:rPr>
                <w:rFonts w:eastAsiaTheme="minorHAnsi" w:cs="Tahoma"/>
                <w:szCs w:val="22"/>
                <w:lang w:val="en-US" w:eastAsia="en-US" w:bidi="ml-IN"/>
              </w:rPr>
            </w:pPr>
            <w:r>
              <w:rPr>
                <w:rFonts w:eastAsiaTheme="minorHAnsi" w:cs="Tahoma"/>
                <w:szCs w:val="22"/>
                <w:lang w:val="en-US" w:eastAsia="en-US" w:bidi="ml-IN"/>
              </w:rPr>
              <w:t>11.2</w:t>
            </w:r>
          </w:p>
        </w:tc>
        <w:tc>
          <w:tcPr>
            <w:tcW w:w="3600" w:type="dxa"/>
            <w:tcBorders>
              <w:top w:val="single" w:sz="4" w:space="0" w:color="000000"/>
              <w:left w:val="single" w:sz="4" w:space="0" w:color="000000"/>
              <w:bottom w:val="single" w:sz="4" w:space="0" w:color="000000"/>
            </w:tcBorders>
            <w:shd w:val="clear" w:color="auto" w:fill="auto"/>
          </w:tcPr>
          <w:p w14:paraId="7004D06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RJ-11</w:t>
            </w:r>
          </w:p>
        </w:tc>
        <w:tc>
          <w:tcPr>
            <w:tcW w:w="2934" w:type="dxa"/>
            <w:tcBorders>
              <w:top w:val="single" w:sz="4" w:space="0" w:color="000000"/>
              <w:left w:val="single" w:sz="4" w:space="0" w:color="000000"/>
              <w:bottom w:val="single" w:sz="4" w:space="0" w:color="000000"/>
            </w:tcBorders>
            <w:shd w:val="clear" w:color="auto" w:fill="auto"/>
          </w:tcPr>
          <w:p w14:paraId="03BAF0A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προαιρετικό</w:t>
            </w:r>
          </w:p>
        </w:tc>
        <w:tc>
          <w:tcPr>
            <w:tcW w:w="1470" w:type="dxa"/>
            <w:tcBorders>
              <w:top w:val="single" w:sz="4" w:space="0" w:color="000000"/>
              <w:left w:val="single" w:sz="4" w:space="0" w:color="000000"/>
              <w:bottom w:val="single" w:sz="4" w:space="0" w:color="000000"/>
            </w:tcBorders>
            <w:shd w:val="clear" w:color="auto" w:fill="auto"/>
          </w:tcPr>
          <w:p w14:paraId="35B01C27"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4034CEF2"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527A3C06" w14:textId="77777777" w:rsidTr="00643EDF">
        <w:trPr>
          <w:trHeight w:val="384"/>
        </w:trPr>
        <w:tc>
          <w:tcPr>
            <w:tcW w:w="644" w:type="dxa"/>
            <w:tcBorders>
              <w:top w:val="single" w:sz="4" w:space="0" w:color="000000"/>
              <w:left w:val="single" w:sz="4" w:space="0" w:color="000000"/>
              <w:bottom w:val="single" w:sz="4" w:space="0" w:color="000000"/>
            </w:tcBorders>
            <w:shd w:val="clear" w:color="auto" w:fill="auto"/>
          </w:tcPr>
          <w:p w14:paraId="5F73326B" w14:textId="092D555C" w:rsidR="0011442C" w:rsidRPr="00A3644A" w:rsidRDefault="00EE04BE" w:rsidP="0011442C">
            <w:pPr>
              <w:suppressAutoHyphens w:val="0"/>
              <w:spacing w:after="0" w:line="276" w:lineRule="auto"/>
              <w:rPr>
                <w:rFonts w:eastAsiaTheme="minorHAnsi" w:cs="Tahoma"/>
                <w:szCs w:val="22"/>
                <w:lang w:val="en-US" w:eastAsia="en-US" w:bidi="ml-IN"/>
              </w:rPr>
            </w:pPr>
            <w:r>
              <w:rPr>
                <w:rFonts w:eastAsiaTheme="minorHAnsi" w:cs="Tahoma"/>
                <w:szCs w:val="22"/>
                <w:lang w:val="en-US" w:eastAsia="en-US" w:bidi="ml-IN"/>
              </w:rPr>
              <w:t>11.3</w:t>
            </w:r>
          </w:p>
        </w:tc>
        <w:tc>
          <w:tcPr>
            <w:tcW w:w="3600" w:type="dxa"/>
            <w:tcBorders>
              <w:top w:val="single" w:sz="4" w:space="0" w:color="000000"/>
              <w:left w:val="single" w:sz="4" w:space="0" w:color="000000"/>
              <w:bottom w:val="single" w:sz="4" w:space="0" w:color="000000"/>
            </w:tcBorders>
            <w:shd w:val="clear" w:color="auto" w:fill="auto"/>
          </w:tcPr>
          <w:p w14:paraId="616228E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RJ-45 ethernet</w:t>
            </w:r>
          </w:p>
        </w:tc>
        <w:tc>
          <w:tcPr>
            <w:tcW w:w="2934" w:type="dxa"/>
            <w:tcBorders>
              <w:top w:val="single" w:sz="4" w:space="0" w:color="000000"/>
              <w:left w:val="single" w:sz="4" w:space="0" w:color="000000"/>
              <w:bottom w:val="single" w:sz="4" w:space="0" w:color="000000"/>
            </w:tcBorders>
            <w:shd w:val="clear" w:color="auto" w:fill="auto"/>
          </w:tcPr>
          <w:p w14:paraId="0DC7432A"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470" w:type="dxa"/>
            <w:tcBorders>
              <w:top w:val="single" w:sz="4" w:space="0" w:color="000000"/>
              <w:left w:val="single" w:sz="4" w:space="0" w:color="000000"/>
              <w:bottom w:val="single" w:sz="4" w:space="0" w:color="000000"/>
            </w:tcBorders>
            <w:shd w:val="clear" w:color="auto" w:fill="auto"/>
          </w:tcPr>
          <w:p w14:paraId="30686CAA"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311D7765"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1965FDCC" w14:textId="77777777" w:rsidTr="00643EDF">
        <w:trPr>
          <w:trHeight w:val="285"/>
        </w:trPr>
        <w:tc>
          <w:tcPr>
            <w:tcW w:w="644" w:type="dxa"/>
            <w:vMerge w:val="restart"/>
            <w:tcBorders>
              <w:top w:val="single" w:sz="4" w:space="0" w:color="000000"/>
              <w:left w:val="single" w:sz="4" w:space="0" w:color="000000"/>
              <w:bottom w:val="single" w:sz="4" w:space="0" w:color="000000"/>
            </w:tcBorders>
            <w:shd w:val="clear" w:color="auto" w:fill="auto"/>
          </w:tcPr>
          <w:p w14:paraId="365DA65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12</w:t>
            </w:r>
          </w:p>
        </w:tc>
        <w:tc>
          <w:tcPr>
            <w:tcW w:w="3600" w:type="dxa"/>
            <w:tcBorders>
              <w:top w:val="single" w:sz="4" w:space="0" w:color="000000"/>
              <w:left w:val="single" w:sz="4" w:space="0" w:color="000000"/>
              <w:bottom w:val="single" w:sz="4" w:space="0" w:color="000000"/>
            </w:tcBorders>
            <w:shd w:val="clear" w:color="auto" w:fill="auto"/>
          </w:tcPr>
          <w:p w14:paraId="41C26018"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l-GR" w:eastAsia="en-US" w:bidi="ml-IN"/>
              </w:rPr>
              <w:t>Πρίζες</w:t>
            </w:r>
          </w:p>
        </w:tc>
        <w:tc>
          <w:tcPr>
            <w:tcW w:w="2934" w:type="dxa"/>
            <w:tcBorders>
              <w:top w:val="single" w:sz="4" w:space="0" w:color="000000"/>
              <w:left w:val="single" w:sz="4" w:space="0" w:color="000000"/>
              <w:bottom w:val="single" w:sz="4" w:space="0" w:color="000000"/>
            </w:tcBorders>
            <w:shd w:val="clear" w:color="auto" w:fill="auto"/>
          </w:tcPr>
          <w:p w14:paraId="58ED5D6C" w14:textId="77777777" w:rsidR="0011442C" w:rsidRPr="00A3644A" w:rsidRDefault="0011442C" w:rsidP="0011442C">
            <w:pPr>
              <w:suppressAutoHyphens w:val="0"/>
              <w:spacing w:after="0" w:line="276" w:lineRule="auto"/>
              <w:rPr>
                <w:rFonts w:eastAsiaTheme="minorHAnsi" w:cs="Tahoma"/>
                <w:szCs w:val="22"/>
                <w:lang w:val="en-US" w:eastAsia="en-US" w:bidi="ml-IN"/>
              </w:rPr>
            </w:pPr>
          </w:p>
        </w:tc>
        <w:tc>
          <w:tcPr>
            <w:tcW w:w="1470" w:type="dxa"/>
            <w:tcBorders>
              <w:top w:val="single" w:sz="4" w:space="0" w:color="000000"/>
              <w:left w:val="single" w:sz="4" w:space="0" w:color="000000"/>
              <w:bottom w:val="single" w:sz="4" w:space="0" w:color="000000"/>
            </w:tcBorders>
            <w:shd w:val="clear" w:color="auto" w:fill="auto"/>
          </w:tcPr>
          <w:p w14:paraId="2525D6DF"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37B0EC4C"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2434ADA4" w14:textId="77777777" w:rsidTr="00643EDF">
        <w:trPr>
          <w:trHeight w:val="319"/>
        </w:trPr>
        <w:tc>
          <w:tcPr>
            <w:tcW w:w="644" w:type="dxa"/>
            <w:vMerge/>
            <w:tcBorders>
              <w:top w:val="single" w:sz="4" w:space="0" w:color="000000"/>
              <w:left w:val="single" w:sz="4" w:space="0" w:color="000000"/>
              <w:bottom w:val="single" w:sz="4" w:space="0" w:color="000000"/>
            </w:tcBorders>
            <w:shd w:val="clear" w:color="auto" w:fill="auto"/>
          </w:tcPr>
          <w:p w14:paraId="78C63AF2" w14:textId="77777777" w:rsidR="0011442C" w:rsidRPr="00A3644A" w:rsidRDefault="0011442C" w:rsidP="0011442C">
            <w:pPr>
              <w:suppressAutoHyphens w:val="0"/>
              <w:spacing w:after="0" w:line="276" w:lineRule="auto"/>
              <w:rPr>
                <w:rFonts w:eastAsiaTheme="minorHAnsi" w:cs="Tahoma"/>
                <w:szCs w:val="22"/>
                <w:lang w:val="en-US" w:eastAsia="en-US" w:bidi="ml-IN"/>
              </w:rPr>
            </w:pPr>
          </w:p>
        </w:tc>
        <w:tc>
          <w:tcPr>
            <w:tcW w:w="3600" w:type="dxa"/>
            <w:tcBorders>
              <w:top w:val="single" w:sz="4" w:space="0" w:color="000000"/>
              <w:left w:val="single" w:sz="4" w:space="0" w:color="000000"/>
              <w:bottom w:val="single" w:sz="4" w:space="0" w:color="000000"/>
            </w:tcBorders>
            <w:shd w:val="clear" w:color="auto" w:fill="auto"/>
          </w:tcPr>
          <w:p w14:paraId="67D04CD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schuko</w:t>
            </w:r>
          </w:p>
        </w:tc>
        <w:tc>
          <w:tcPr>
            <w:tcW w:w="2934" w:type="dxa"/>
            <w:tcBorders>
              <w:top w:val="single" w:sz="4" w:space="0" w:color="000000"/>
              <w:left w:val="single" w:sz="4" w:space="0" w:color="000000"/>
              <w:bottom w:val="single" w:sz="4" w:space="0" w:color="000000"/>
            </w:tcBorders>
            <w:shd w:val="clear" w:color="auto" w:fill="auto"/>
          </w:tcPr>
          <w:p w14:paraId="3D201EA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&gt;=3</w:t>
            </w:r>
          </w:p>
        </w:tc>
        <w:tc>
          <w:tcPr>
            <w:tcW w:w="1470" w:type="dxa"/>
            <w:tcBorders>
              <w:top w:val="single" w:sz="4" w:space="0" w:color="000000"/>
              <w:left w:val="single" w:sz="4" w:space="0" w:color="000000"/>
              <w:bottom w:val="single" w:sz="4" w:space="0" w:color="000000"/>
            </w:tcBorders>
            <w:shd w:val="clear" w:color="auto" w:fill="auto"/>
          </w:tcPr>
          <w:p w14:paraId="1445E5DC"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588FEAEF"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72569559" w14:textId="77777777" w:rsidTr="00643EDF">
        <w:trPr>
          <w:trHeight w:val="592"/>
        </w:trPr>
        <w:tc>
          <w:tcPr>
            <w:tcW w:w="644" w:type="dxa"/>
            <w:vMerge/>
            <w:tcBorders>
              <w:top w:val="single" w:sz="4" w:space="0" w:color="000000"/>
              <w:left w:val="single" w:sz="4" w:space="0" w:color="000000"/>
              <w:bottom w:val="single" w:sz="4" w:space="0" w:color="000000"/>
            </w:tcBorders>
            <w:shd w:val="clear" w:color="auto" w:fill="auto"/>
          </w:tcPr>
          <w:p w14:paraId="13F625C0" w14:textId="77777777" w:rsidR="0011442C" w:rsidRPr="00A3644A" w:rsidRDefault="0011442C" w:rsidP="0011442C">
            <w:pPr>
              <w:suppressAutoHyphens w:val="0"/>
              <w:spacing w:after="0" w:line="276" w:lineRule="auto"/>
              <w:rPr>
                <w:rFonts w:eastAsiaTheme="minorHAnsi" w:cs="Tahoma"/>
                <w:szCs w:val="22"/>
                <w:lang w:val="en-US" w:eastAsia="en-US" w:bidi="ml-IN"/>
              </w:rPr>
            </w:pPr>
          </w:p>
        </w:tc>
        <w:tc>
          <w:tcPr>
            <w:tcW w:w="3600" w:type="dxa"/>
            <w:tcBorders>
              <w:top w:val="single" w:sz="4" w:space="0" w:color="000000"/>
              <w:left w:val="single" w:sz="4" w:space="0" w:color="000000"/>
              <w:bottom w:val="single" w:sz="4" w:space="0" w:color="000000"/>
            </w:tcBorders>
            <w:shd w:val="clear" w:color="auto" w:fill="auto"/>
          </w:tcPr>
          <w:p w14:paraId="651300E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IEC</w:t>
            </w:r>
            <w:r w:rsidRPr="00A3644A">
              <w:rPr>
                <w:rFonts w:eastAsiaTheme="minorHAnsi" w:cs="Tahoma"/>
                <w:szCs w:val="22"/>
                <w:lang w:val="el-GR" w:eastAsia="en-US" w:bidi="ml-IN"/>
              </w:rPr>
              <w:t xml:space="preserve"> 320-</w:t>
            </w:r>
            <w:r w:rsidRPr="00A3644A">
              <w:rPr>
                <w:rFonts w:eastAsiaTheme="minorHAnsi" w:cs="Tahoma"/>
                <w:szCs w:val="22"/>
                <w:lang w:val="en-US" w:eastAsia="en-US" w:bidi="ml-IN"/>
              </w:rPr>
              <w:t>C</w:t>
            </w:r>
            <w:r w:rsidRPr="00A3644A">
              <w:rPr>
                <w:rFonts w:eastAsiaTheme="minorHAnsi" w:cs="Tahoma"/>
                <w:szCs w:val="22"/>
                <w:lang w:val="el-GR" w:eastAsia="en-US" w:bidi="ml-IN"/>
              </w:rPr>
              <w:t>14(αρσενικό βύσμα)</w:t>
            </w:r>
          </w:p>
          <w:p w14:paraId="25177D8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C</w:t>
            </w:r>
            <w:r w:rsidRPr="00A3644A">
              <w:rPr>
                <w:rFonts w:eastAsiaTheme="minorHAnsi" w:cs="Tahoma"/>
                <w:szCs w:val="22"/>
                <w:lang w:val="el-GR" w:eastAsia="en-US" w:bidi="ml-IN"/>
              </w:rPr>
              <w:t>13(θηλυκό βύσμα)</w:t>
            </w:r>
          </w:p>
        </w:tc>
        <w:tc>
          <w:tcPr>
            <w:tcW w:w="2934" w:type="dxa"/>
            <w:tcBorders>
              <w:top w:val="single" w:sz="4" w:space="0" w:color="000000"/>
              <w:left w:val="single" w:sz="4" w:space="0" w:color="000000"/>
              <w:bottom w:val="single" w:sz="4" w:space="0" w:color="000000"/>
            </w:tcBorders>
            <w:shd w:val="clear" w:color="auto" w:fill="auto"/>
          </w:tcPr>
          <w:p w14:paraId="11389B4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&gt;=4</w:t>
            </w:r>
          </w:p>
        </w:tc>
        <w:tc>
          <w:tcPr>
            <w:tcW w:w="1470" w:type="dxa"/>
            <w:tcBorders>
              <w:top w:val="single" w:sz="4" w:space="0" w:color="000000"/>
              <w:left w:val="single" w:sz="4" w:space="0" w:color="000000"/>
              <w:bottom w:val="single" w:sz="4" w:space="0" w:color="000000"/>
            </w:tcBorders>
            <w:shd w:val="clear" w:color="auto" w:fill="auto"/>
          </w:tcPr>
          <w:p w14:paraId="43AA0C2C"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6DA1C6DA"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08DBC559" w14:textId="77777777" w:rsidTr="00643EDF">
        <w:tc>
          <w:tcPr>
            <w:tcW w:w="644" w:type="dxa"/>
            <w:tcBorders>
              <w:top w:val="single" w:sz="4" w:space="0" w:color="000000"/>
              <w:left w:val="single" w:sz="4" w:space="0" w:color="000000"/>
              <w:bottom w:val="single" w:sz="4" w:space="0" w:color="000000"/>
            </w:tcBorders>
            <w:shd w:val="clear" w:color="auto" w:fill="auto"/>
          </w:tcPr>
          <w:p w14:paraId="7EAC76C8"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13</w:t>
            </w:r>
          </w:p>
        </w:tc>
        <w:tc>
          <w:tcPr>
            <w:tcW w:w="3600" w:type="dxa"/>
            <w:tcBorders>
              <w:top w:val="single" w:sz="4" w:space="0" w:color="000000"/>
              <w:left w:val="single" w:sz="4" w:space="0" w:color="000000"/>
              <w:bottom w:val="single" w:sz="4" w:space="0" w:color="000000"/>
            </w:tcBorders>
            <w:shd w:val="clear" w:color="auto" w:fill="auto"/>
          </w:tcPr>
          <w:p w14:paraId="3955D5CF" w14:textId="77777777" w:rsidR="0011442C" w:rsidRPr="00A3644A" w:rsidRDefault="0011442C" w:rsidP="0011442C">
            <w:pPr>
              <w:suppressAutoHyphens w:val="0"/>
              <w:spacing w:after="0" w:line="276" w:lineRule="auto"/>
              <w:rPr>
                <w:rFonts w:eastAsiaTheme="minorHAnsi" w:cs="Tahoma"/>
                <w:bCs/>
                <w:szCs w:val="22"/>
                <w:lang w:val="el-GR" w:eastAsia="en-US" w:bidi="ml-IN"/>
              </w:rPr>
            </w:pPr>
            <w:r w:rsidRPr="00A3644A">
              <w:rPr>
                <w:rFonts w:eastAsiaTheme="minorHAnsi" w:cs="Tahoma"/>
                <w:szCs w:val="22"/>
                <w:lang w:val="el-GR" w:eastAsia="en-US" w:bidi="ml-IN"/>
              </w:rPr>
              <w:t>Λογισμικό(</w:t>
            </w:r>
            <w:r w:rsidRPr="00A3644A">
              <w:rPr>
                <w:rFonts w:eastAsiaTheme="minorHAnsi" w:cs="Tahoma"/>
                <w:szCs w:val="22"/>
                <w:lang w:val="en-US" w:eastAsia="en-US" w:bidi="ml-IN"/>
              </w:rPr>
              <w:t>software)</w:t>
            </w:r>
          </w:p>
        </w:tc>
        <w:tc>
          <w:tcPr>
            <w:tcW w:w="2934" w:type="dxa"/>
            <w:tcBorders>
              <w:top w:val="single" w:sz="4" w:space="0" w:color="000000"/>
              <w:left w:val="single" w:sz="4" w:space="0" w:color="000000"/>
              <w:bottom w:val="single" w:sz="4" w:space="0" w:color="000000"/>
            </w:tcBorders>
            <w:shd w:val="clear" w:color="auto" w:fill="auto"/>
          </w:tcPr>
          <w:p w14:paraId="2CF8497B"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bCs/>
                <w:szCs w:val="22"/>
                <w:lang w:val="el-GR" w:eastAsia="en-US" w:bidi="ml-IN"/>
              </w:rPr>
              <w:t xml:space="preserve">          ΝΑΙ</w:t>
            </w:r>
          </w:p>
        </w:tc>
        <w:tc>
          <w:tcPr>
            <w:tcW w:w="1470" w:type="dxa"/>
            <w:tcBorders>
              <w:top w:val="single" w:sz="4" w:space="0" w:color="000000"/>
              <w:left w:val="single" w:sz="4" w:space="0" w:color="000000"/>
              <w:bottom w:val="single" w:sz="4" w:space="0" w:color="000000"/>
            </w:tcBorders>
            <w:shd w:val="clear" w:color="auto" w:fill="auto"/>
          </w:tcPr>
          <w:p w14:paraId="4C27C102"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2C2454F3"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E873C6" w14:paraId="333169A6" w14:textId="77777777" w:rsidTr="00643EDF">
        <w:tc>
          <w:tcPr>
            <w:tcW w:w="644" w:type="dxa"/>
            <w:tcBorders>
              <w:top w:val="single" w:sz="4" w:space="0" w:color="000000"/>
              <w:left w:val="single" w:sz="4" w:space="0" w:color="000000"/>
              <w:bottom w:val="single" w:sz="4" w:space="0" w:color="000000"/>
            </w:tcBorders>
            <w:shd w:val="clear" w:color="auto" w:fill="auto"/>
          </w:tcPr>
          <w:p w14:paraId="722E9D5A"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14</w:t>
            </w:r>
          </w:p>
        </w:tc>
        <w:tc>
          <w:tcPr>
            <w:tcW w:w="3600" w:type="dxa"/>
            <w:tcBorders>
              <w:top w:val="single" w:sz="4" w:space="0" w:color="000000"/>
              <w:left w:val="single" w:sz="4" w:space="0" w:color="000000"/>
              <w:bottom w:val="single" w:sz="4" w:space="0" w:color="000000"/>
            </w:tcBorders>
            <w:shd w:val="clear" w:color="auto" w:fill="auto"/>
          </w:tcPr>
          <w:p w14:paraId="0157847A" w14:textId="77777777" w:rsidR="0011442C" w:rsidRPr="00A3644A" w:rsidRDefault="0011442C" w:rsidP="0011442C">
            <w:pPr>
              <w:suppressAutoHyphens w:val="0"/>
              <w:spacing w:after="0" w:line="276" w:lineRule="auto"/>
              <w:rPr>
                <w:rFonts w:eastAsiaTheme="minorHAnsi" w:cs="Tahoma"/>
                <w:bCs/>
                <w:szCs w:val="22"/>
                <w:lang w:val="el-GR" w:eastAsia="en-US" w:bidi="ml-IN"/>
              </w:rPr>
            </w:pPr>
            <w:r w:rsidRPr="00A3644A">
              <w:rPr>
                <w:rFonts w:eastAsiaTheme="minorHAnsi" w:cs="Tahoma"/>
                <w:szCs w:val="22"/>
                <w:lang w:val="el-GR" w:eastAsia="en-US" w:bidi="ml-IN"/>
              </w:rPr>
              <w:t>Προστασίες</w:t>
            </w:r>
          </w:p>
        </w:tc>
        <w:tc>
          <w:tcPr>
            <w:tcW w:w="2934" w:type="dxa"/>
            <w:tcBorders>
              <w:top w:val="single" w:sz="4" w:space="0" w:color="000000"/>
              <w:left w:val="single" w:sz="4" w:space="0" w:color="000000"/>
              <w:bottom w:val="single" w:sz="4" w:space="0" w:color="000000"/>
            </w:tcBorders>
            <w:shd w:val="clear" w:color="auto" w:fill="auto"/>
          </w:tcPr>
          <w:p w14:paraId="1581FCB0" w14:textId="34371186"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bCs/>
                <w:szCs w:val="22"/>
                <w:lang w:val="el-GR" w:eastAsia="en-US" w:bidi="ml-IN"/>
              </w:rPr>
              <w:t>Υπερφόρτισης</w:t>
            </w:r>
            <w:r w:rsidR="00A3644A">
              <w:rPr>
                <w:rFonts w:eastAsiaTheme="minorHAnsi" w:cs="Tahoma"/>
                <w:bCs/>
                <w:szCs w:val="22"/>
                <w:lang w:val="el-GR" w:eastAsia="en-US" w:bidi="ml-IN"/>
              </w:rPr>
              <w:t xml:space="preserve"> </w:t>
            </w:r>
            <w:r w:rsidRPr="00A3644A">
              <w:rPr>
                <w:rFonts w:eastAsiaTheme="minorHAnsi" w:cs="Tahoma"/>
                <w:bCs/>
                <w:szCs w:val="22"/>
                <w:lang w:val="el-GR" w:eastAsia="en-US" w:bidi="ml-IN"/>
              </w:rPr>
              <w:t>συσσωρευτών, υπε</w:t>
            </w:r>
            <w:r w:rsidR="00A3644A">
              <w:rPr>
                <w:rFonts w:eastAsiaTheme="minorHAnsi" w:cs="Tahoma"/>
                <w:bCs/>
                <w:szCs w:val="22"/>
                <w:lang w:val="el-GR" w:eastAsia="en-US" w:bidi="ml-IN"/>
              </w:rPr>
              <w:t xml:space="preserve">ρφόρτωση, </w:t>
            </w:r>
            <w:r w:rsidRPr="00A3644A">
              <w:rPr>
                <w:rFonts w:eastAsiaTheme="minorHAnsi" w:cs="Tahoma"/>
                <w:bCs/>
                <w:szCs w:val="22"/>
                <w:lang w:val="el-GR" w:eastAsia="en-US" w:bidi="ml-IN"/>
              </w:rPr>
              <w:t>βραχυκύκλωμα, υπέρταση, υπερθέρμανση, αντικεραυνική </w:t>
            </w:r>
          </w:p>
        </w:tc>
        <w:tc>
          <w:tcPr>
            <w:tcW w:w="1470" w:type="dxa"/>
            <w:tcBorders>
              <w:top w:val="single" w:sz="4" w:space="0" w:color="000000"/>
              <w:left w:val="single" w:sz="4" w:space="0" w:color="000000"/>
              <w:bottom w:val="single" w:sz="4" w:space="0" w:color="000000"/>
            </w:tcBorders>
            <w:shd w:val="clear" w:color="auto" w:fill="auto"/>
          </w:tcPr>
          <w:p w14:paraId="36C7A08A"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91" w:type="dxa"/>
            <w:tcBorders>
              <w:top w:val="single" w:sz="4" w:space="0" w:color="000000"/>
              <w:left w:val="single" w:sz="4" w:space="0" w:color="000000"/>
              <w:bottom w:val="single" w:sz="4" w:space="0" w:color="000000"/>
              <w:right w:val="single" w:sz="4" w:space="0" w:color="000000"/>
            </w:tcBorders>
            <w:shd w:val="clear" w:color="auto" w:fill="auto"/>
          </w:tcPr>
          <w:p w14:paraId="2366A0BE"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bl>
    <w:p w14:paraId="09AEC9DE" w14:textId="77777777" w:rsidR="0011442C" w:rsidRPr="001B75BD" w:rsidRDefault="0011442C" w:rsidP="0011442C">
      <w:pPr>
        <w:suppressAutoHyphens w:val="0"/>
        <w:spacing w:after="0" w:line="276" w:lineRule="auto"/>
        <w:rPr>
          <w:rFonts w:eastAsiaTheme="minorHAnsi" w:cs="Tahoma"/>
          <w:sz w:val="24"/>
          <w:lang w:val="el-GR" w:eastAsia="en-US" w:bidi="ml-IN"/>
        </w:rPr>
      </w:pPr>
    </w:p>
    <w:p w14:paraId="7891721B" w14:textId="77777777" w:rsidR="0011442C" w:rsidRPr="001B75BD" w:rsidRDefault="0011442C" w:rsidP="0011442C">
      <w:pPr>
        <w:suppressAutoHyphens w:val="0"/>
        <w:spacing w:after="0" w:line="276" w:lineRule="auto"/>
        <w:rPr>
          <w:rFonts w:eastAsiaTheme="minorHAnsi" w:cs="Tahoma"/>
          <w:b/>
          <w:sz w:val="28"/>
          <w:szCs w:val="28"/>
          <w:lang w:val="el-GR" w:eastAsia="en-US" w:bidi="ml-IN"/>
        </w:rPr>
      </w:pPr>
    </w:p>
    <w:tbl>
      <w:tblPr>
        <w:tblW w:w="5388" w:type="pct"/>
        <w:jc w:val="center"/>
        <w:tblLayout w:type="fixed"/>
        <w:tblLook w:val="04A0" w:firstRow="1" w:lastRow="0" w:firstColumn="1" w:lastColumn="0" w:noHBand="0" w:noVBand="1"/>
      </w:tblPr>
      <w:tblGrid>
        <w:gridCol w:w="890"/>
        <w:gridCol w:w="4706"/>
        <w:gridCol w:w="1543"/>
        <w:gridCol w:w="1481"/>
        <w:gridCol w:w="1744"/>
      </w:tblGrid>
      <w:tr w:rsidR="0011442C" w:rsidRPr="001B75BD" w14:paraId="57BC3148" w14:textId="77777777" w:rsidTr="00A3644A">
        <w:trPr>
          <w:tblHeader/>
          <w:jc w:val="center"/>
        </w:trPr>
        <w:tc>
          <w:tcPr>
            <w:tcW w:w="890"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7ED37CD3" w14:textId="77777777" w:rsidR="0011442C" w:rsidRPr="00643EDF" w:rsidRDefault="0011442C" w:rsidP="0011442C">
            <w:pPr>
              <w:suppressAutoHyphens w:val="0"/>
              <w:spacing w:after="0" w:line="276" w:lineRule="auto"/>
              <w:rPr>
                <w:rFonts w:eastAsiaTheme="minorHAnsi" w:cs="Tahoma"/>
                <w:b/>
                <w:szCs w:val="22"/>
                <w:lang w:eastAsia="en-US" w:bidi="ml-IN"/>
              </w:rPr>
            </w:pPr>
            <w:r w:rsidRPr="00643EDF">
              <w:rPr>
                <w:rFonts w:eastAsiaTheme="minorHAnsi" w:cs="Tahoma"/>
                <w:b/>
                <w:szCs w:val="22"/>
                <w:lang w:eastAsia="en-US" w:bidi="ml-IN"/>
              </w:rPr>
              <w:t>Α/Α</w:t>
            </w:r>
          </w:p>
        </w:tc>
        <w:tc>
          <w:tcPr>
            <w:tcW w:w="4706"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1268B725" w14:textId="77777777" w:rsidR="0011442C" w:rsidRPr="00643EDF" w:rsidRDefault="0011442C" w:rsidP="0011442C">
            <w:pPr>
              <w:suppressAutoHyphens w:val="0"/>
              <w:spacing w:after="0" w:line="276" w:lineRule="auto"/>
              <w:rPr>
                <w:rFonts w:eastAsiaTheme="minorHAnsi" w:cs="Tahoma"/>
                <w:b/>
                <w:szCs w:val="22"/>
                <w:lang w:eastAsia="en-US" w:bidi="ml-IN"/>
              </w:rPr>
            </w:pPr>
            <w:r w:rsidRPr="00643EDF">
              <w:rPr>
                <w:rFonts w:eastAsiaTheme="minorHAnsi" w:cs="Tahoma"/>
                <w:b/>
                <w:szCs w:val="22"/>
                <w:lang w:eastAsia="en-US" w:bidi="ml-IN"/>
              </w:rPr>
              <w:t>ΠΡΟΔΙΑΓΡΑΦΗ</w:t>
            </w:r>
          </w:p>
        </w:tc>
        <w:tc>
          <w:tcPr>
            <w:tcW w:w="1543"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5646D018" w14:textId="77777777" w:rsidR="0011442C" w:rsidRPr="00643EDF" w:rsidRDefault="0011442C" w:rsidP="0011442C">
            <w:pPr>
              <w:suppressAutoHyphens w:val="0"/>
              <w:spacing w:after="0" w:line="276" w:lineRule="auto"/>
              <w:rPr>
                <w:rFonts w:eastAsiaTheme="minorHAnsi" w:cs="Tahoma"/>
                <w:b/>
                <w:szCs w:val="22"/>
                <w:lang w:eastAsia="en-US" w:bidi="ml-IN"/>
              </w:rPr>
            </w:pPr>
            <w:r w:rsidRPr="00643EDF">
              <w:rPr>
                <w:rFonts w:eastAsiaTheme="minorHAnsi" w:cs="Tahoma"/>
                <w:b/>
                <w:szCs w:val="22"/>
                <w:lang w:eastAsia="en-US" w:bidi="ml-IN"/>
              </w:rPr>
              <w:t xml:space="preserve">ΑΠΑΙΤΗΣΗ </w:t>
            </w:r>
          </w:p>
        </w:tc>
        <w:tc>
          <w:tcPr>
            <w:tcW w:w="1481"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75AA17C2" w14:textId="77777777" w:rsidR="0011442C" w:rsidRPr="00643EDF" w:rsidRDefault="0011442C" w:rsidP="0011442C">
            <w:pPr>
              <w:suppressAutoHyphens w:val="0"/>
              <w:spacing w:after="0" w:line="276" w:lineRule="auto"/>
              <w:rPr>
                <w:rFonts w:eastAsiaTheme="minorHAnsi" w:cs="Tahoma"/>
                <w:b/>
                <w:szCs w:val="22"/>
                <w:lang w:eastAsia="en-US" w:bidi="ml-IN"/>
              </w:rPr>
            </w:pPr>
            <w:r w:rsidRPr="00643EDF">
              <w:rPr>
                <w:rFonts w:eastAsiaTheme="minorHAnsi" w:cs="Tahoma"/>
                <w:b/>
                <w:szCs w:val="22"/>
                <w:lang w:eastAsia="en-US" w:bidi="ml-IN"/>
              </w:rPr>
              <w:t xml:space="preserve">ΑΠΑΝΤΗΣΗ </w:t>
            </w:r>
          </w:p>
        </w:tc>
        <w:tc>
          <w:tcPr>
            <w:tcW w:w="1744"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195E7506" w14:textId="77777777" w:rsidR="0011442C" w:rsidRPr="00643EDF" w:rsidRDefault="0011442C" w:rsidP="0011442C">
            <w:pPr>
              <w:suppressAutoHyphens w:val="0"/>
              <w:spacing w:after="0" w:line="276" w:lineRule="auto"/>
              <w:rPr>
                <w:rFonts w:eastAsiaTheme="minorHAnsi" w:cs="Tahoma"/>
                <w:b/>
                <w:szCs w:val="22"/>
                <w:lang w:eastAsia="en-US" w:bidi="ml-IN"/>
              </w:rPr>
            </w:pPr>
            <w:r w:rsidRPr="00643EDF">
              <w:rPr>
                <w:rFonts w:eastAsiaTheme="minorHAnsi" w:cs="Tahoma"/>
                <w:b/>
                <w:szCs w:val="22"/>
                <w:lang w:eastAsia="en-US" w:bidi="ml-IN"/>
              </w:rPr>
              <w:t xml:space="preserve">ΠΑΡΑΠΟΜΠΗ </w:t>
            </w:r>
          </w:p>
        </w:tc>
      </w:tr>
      <w:tr w:rsidR="00A3644A" w:rsidRPr="001B75BD" w14:paraId="051CAD7D"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shd w:val="clear" w:color="auto" w:fill="D9D9D9" w:themeFill="background1" w:themeFillShade="D9"/>
            <w:vAlign w:val="center"/>
          </w:tcPr>
          <w:p w14:paraId="2F1B45A0" w14:textId="77777777" w:rsidR="00A3644A" w:rsidRPr="001B75BD" w:rsidRDefault="00A3644A" w:rsidP="0011442C">
            <w:pPr>
              <w:suppressAutoHyphens w:val="0"/>
              <w:spacing w:after="0" w:line="276" w:lineRule="auto"/>
              <w:rPr>
                <w:rFonts w:eastAsiaTheme="minorHAnsi" w:cs="Tahoma"/>
                <w:sz w:val="24"/>
                <w:lang w:eastAsia="en-US" w:bidi="ml-IN"/>
              </w:rPr>
            </w:pPr>
          </w:p>
        </w:tc>
        <w:tc>
          <w:tcPr>
            <w:tcW w:w="9474" w:type="dxa"/>
            <w:gridSpan w:val="4"/>
            <w:tcBorders>
              <w:top w:val="single" w:sz="8" w:space="0" w:color="836967"/>
              <w:left w:val="single" w:sz="8" w:space="0" w:color="836967"/>
              <w:bottom w:val="single" w:sz="8" w:space="0" w:color="836967"/>
              <w:right w:val="single" w:sz="8" w:space="0" w:color="836967"/>
            </w:tcBorders>
            <w:shd w:val="clear" w:color="auto" w:fill="D9D9D9" w:themeFill="background1" w:themeFillShade="D9"/>
            <w:vAlign w:val="center"/>
          </w:tcPr>
          <w:p w14:paraId="444AD00F" w14:textId="4163A86F" w:rsidR="00A3644A" w:rsidRPr="00A3644A" w:rsidRDefault="00A3644A" w:rsidP="0011442C">
            <w:pPr>
              <w:suppressAutoHyphens w:val="0"/>
              <w:spacing w:after="0" w:line="276" w:lineRule="auto"/>
              <w:rPr>
                <w:rFonts w:eastAsiaTheme="minorHAnsi" w:cs="Tahoma"/>
                <w:b/>
                <w:sz w:val="24"/>
                <w:lang w:val="el-GR" w:eastAsia="en-US" w:bidi="ml-IN"/>
              </w:rPr>
            </w:pPr>
            <w:r w:rsidRPr="00A3644A">
              <w:rPr>
                <w:rFonts w:eastAsiaTheme="minorHAnsi" w:cs="Tahoma"/>
                <w:b/>
                <w:sz w:val="24"/>
                <w:lang w:val="el-GR" w:eastAsia="en-US" w:bidi="ml-IN"/>
              </w:rPr>
              <w:t>Εξυπηρετητές ΤΑΠ</w:t>
            </w:r>
          </w:p>
        </w:tc>
      </w:tr>
      <w:tr w:rsidR="0011442C" w:rsidRPr="001B75BD" w14:paraId="3E2B9E1E"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shd w:val="clear" w:color="auto" w:fill="D9D9D9" w:themeFill="background1" w:themeFillShade="D9"/>
            <w:vAlign w:val="center"/>
          </w:tcPr>
          <w:p w14:paraId="69BB89A5" w14:textId="77777777" w:rsidR="0011442C" w:rsidRPr="001B75BD" w:rsidRDefault="0011442C" w:rsidP="0011442C">
            <w:pPr>
              <w:suppressAutoHyphens w:val="0"/>
              <w:spacing w:after="0" w:line="276" w:lineRule="auto"/>
              <w:rPr>
                <w:rFonts w:eastAsiaTheme="minorHAnsi" w:cs="Tahoma"/>
                <w:sz w:val="24"/>
                <w:lang w:eastAsia="en-US" w:bidi="ml-IN"/>
              </w:rPr>
            </w:pPr>
            <w:r w:rsidRPr="001B75BD">
              <w:rPr>
                <w:rFonts w:eastAsiaTheme="minorHAnsi" w:cs="Tahoma"/>
                <w:sz w:val="24"/>
                <w:lang w:eastAsia="en-US" w:bidi="ml-IN"/>
              </w:rPr>
              <w:t>1</w:t>
            </w:r>
          </w:p>
        </w:tc>
        <w:tc>
          <w:tcPr>
            <w:tcW w:w="9474" w:type="dxa"/>
            <w:gridSpan w:val="4"/>
            <w:tcBorders>
              <w:top w:val="single" w:sz="8" w:space="0" w:color="836967"/>
              <w:left w:val="single" w:sz="8" w:space="0" w:color="836967"/>
              <w:bottom w:val="single" w:sz="8" w:space="0" w:color="836967"/>
              <w:right w:val="single" w:sz="8" w:space="0" w:color="836967"/>
            </w:tcBorders>
            <w:shd w:val="clear" w:color="auto" w:fill="D9D9D9" w:themeFill="background1" w:themeFillShade="D9"/>
            <w:vAlign w:val="center"/>
          </w:tcPr>
          <w:p w14:paraId="5A9C6DC2" w14:textId="77777777" w:rsidR="0011442C" w:rsidRPr="001B75BD" w:rsidRDefault="0011442C" w:rsidP="0011442C">
            <w:pPr>
              <w:suppressAutoHyphens w:val="0"/>
              <w:spacing w:after="0" w:line="276" w:lineRule="auto"/>
              <w:rPr>
                <w:rFonts w:eastAsiaTheme="minorHAnsi" w:cs="Tahoma"/>
                <w:sz w:val="24"/>
                <w:lang w:eastAsia="en-US" w:bidi="ml-IN"/>
              </w:rPr>
            </w:pPr>
            <w:r w:rsidRPr="001B75BD">
              <w:rPr>
                <w:rFonts w:eastAsiaTheme="minorHAnsi" w:cs="Tahoma"/>
                <w:sz w:val="24"/>
                <w:lang w:eastAsia="en-US" w:bidi="ml-IN"/>
              </w:rPr>
              <w:t xml:space="preserve">ΓΕΝΙΚΑ ΧΑΡΑΚΤΗΡΙΣΤΙΚΑ </w:t>
            </w:r>
          </w:p>
        </w:tc>
      </w:tr>
      <w:tr w:rsidR="0011442C" w:rsidRPr="001B75BD" w14:paraId="0D541007"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2A5DBB4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1.1</w:t>
            </w:r>
          </w:p>
        </w:tc>
        <w:tc>
          <w:tcPr>
            <w:tcW w:w="4706" w:type="dxa"/>
            <w:tcBorders>
              <w:top w:val="single" w:sz="8" w:space="0" w:color="836967"/>
              <w:left w:val="single" w:sz="8" w:space="0" w:color="836967"/>
              <w:bottom w:val="single" w:sz="8" w:space="0" w:color="836967"/>
              <w:right w:val="single" w:sz="8" w:space="0" w:color="836967"/>
            </w:tcBorders>
            <w:vAlign w:val="center"/>
          </w:tcPr>
          <w:p w14:paraId="68E6F047" w14:textId="0BC89900" w:rsidR="0011442C" w:rsidRPr="00A3644A" w:rsidRDefault="0011442C" w:rsidP="00643EDF">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Αριθμός </w:t>
            </w:r>
            <w:r w:rsidR="00643EDF">
              <w:rPr>
                <w:rFonts w:eastAsiaTheme="minorHAnsi" w:cs="Tahoma"/>
                <w:szCs w:val="22"/>
                <w:lang w:eastAsia="en-US" w:bidi="ml-IN"/>
              </w:rPr>
              <w:t>Μονάδων</w:t>
            </w:r>
            <w:r w:rsidRPr="00A3644A">
              <w:rPr>
                <w:rFonts w:eastAsiaTheme="minorHAnsi" w:cs="Tahoma"/>
                <w:szCs w:val="22"/>
                <w:lang w:eastAsia="en-US" w:bidi="ml-IN"/>
              </w:rPr>
              <w:t xml:space="preserve">. </w:t>
            </w:r>
          </w:p>
        </w:tc>
        <w:tc>
          <w:tcPr>
            <w:tcW w:w="1543" w:type="dxa"/>
            <w:tcBorders>
              <w:top w:val="nil"/>
              <w:left w:val="single" w:sz="8" w:space="0" w:color="836967"/>
              <w:bottom w:val="single" w:sz="8" w:space="0" w:color="836967"/>
              <w:right w:val="single" w:sz="8" w:space="0" w:color="836967"/>
            </w:tcBorders>
            <w:vAlign w:val="center"/>
          </w:tcPr>
          <w:p w14:paraId="7E9CD14B" w14:textId="764A752B" w:rsidR="0011442C" w:rsidRPr="00F82AE0" w:rsidRDefault="0098095B" w:rsidP="0011442C">
            <w:pPr>
              <w:suppressAutoHyphens w:val="0"/>
              <w:spacing w:after="0" w:line="276" w:lineRule="auto"/>
              <w:rPr>
                <w:rFonts w:eastAsiaTheme="minorHAnsi" w:cs="Tahoma"/>
                <w:szCs w:val="22"/>
                <w:lang w:val="el-GR" w:eastAsia="en-US" w:bidi="ml-IN"/>
              </w:rPr>
            </w:pPr>
            <w:r w:rsidRPr="0098095B">
              <w:rPr>
                <w:rFonts w:eastAsiaTheme="minorHAnsi" w:cs="Tahoma"/>
                <w:szCs w:val="22"/>
                <w:lang w:val="el-GR" w:eastAsia="en-US" w:bidi="ml-IN"/>
              </w:rPr>
              <w:t>&gt;=</w:t>
            </w:r>
            <w:r w:rsidR="0011442C" w:rsidRPr="00A3644A">
              <w:rPr>
                <w:rFonts w:eastAsiaTheme="minorHAnsi" w:cs="Tahoma"/>
                <w:szCs w:val="22"/>
                <w:lang w:val="el-GR" w:eastAsia="en-US" w:bidi="ml-IN"/>
              </w:rPr>
              <w:t>60</w:t>
            </w:r>
            <w:r w:rsidR="0011442C" w:rsidRPr="00A3644A">
              <w:rPr>
                <w:rFonts w:eastAsiaTheme="minorHAnsi" w:cs="Tahoma"/>
                <w:szCs w:val="22"/>
                <w:lang w:eastAsia="en-US" w:bidi="ml-IN"/>
              </w:rPr>
              <w:t xml:space="preserve"> </w:t>
            </w:r>
          </w:p>
        </w:tc>
        <w:tc>
          <w:tcPr>
            <w:tcW w:w="1481" w:type="dxa"/>
            <w:tcBorders>
              <w:top w:val="nil"/>
              <w:left w:val="single" w:sz="8" w:space="0" w:color="836967"/>
              <w:bottom w:val="single" w:sz="8" w:space="0" w:color="836967"/>
              <w:right w:val="single" w:sz="8" w:space="0" w:color="836967"/>
            </w:tcBorders>
            <w:vAlign w:val="center"/>
          </w:tcPr>
          <w:p w14:paraId="611633F6" w14:textId="77777777" w:rsidR="0011442C" w:rsidRPr="00A3644A" w:rsidRDefault="0011442C" w:rsidP="0011442C">
            <w:pPr>
              <w:suppressAutoHyphens w:val="0"/>
              <w:spacing w:after="0" w:line="276" w:lineRule="auto"/>
              <w:rPr>
                <w:rFonts w:eastAsiaTheme="minorHAnsi" w:cs="Tahoma"/>
                <w:szCs w:val="22"/>
                <w:lang w:eastAsia="en-US" w:bidi="ml-IN"/>
              </w:rPr>
            </w:pPr>
          </w:p>
        </w:tc>
        <w:tc>
          <w:tcPr>
            <w:tcW w:w="1744" w:type="dxa"/>
            <w:tcBorders>
              <w:top w:val="nil"/>
              <w:left w:val="single" w:sz="8" w:space="0" w:color="836967"/>
              <w:bottom w:val="single" w:sz="8" w:space="0" w:color="836967"/>
              <w:right w:val="single" w:sz="8" w:space="0" w:color="836967"/>
            </w:tcBorders>
            <w:vAlign w:val="center"/>
          </w:tcPr>
          <w:p w14:paraId="2BD45F2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7A4342F5"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6CF78560"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1.2</w:t>
            </w:r>
          </w:p>
        </w:tc>
        <w:tc>
          <w:tcPr>
            <w:tcW w:w="4706" w:type="dxa"/>
            <w:tcBorders>
              <w:top w:val="single" w:sz="8" w:space="0" w:color="836967"/>
              <w:left w:val="single" w:sz="8" w:space="0" w:color="836967"/>
              <w:bottom w:val="single" w:sz="8" w:space="0" w:color="836967"/>
              <w:right w:val="single" w:sz="8" w:space="0" w:color="836967"/>
            </w:tcBorders>
            <w:vAlign w:val="center"/>
          </w:tcPr>
          <w:p w14:paraId="6EC4B3DA"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Case (midi tower ή tower) </w:t>
            </w:r>
          </w:p>
        </w:tc>
        <w:tc>
          <w:tcPr>
            <w:tcW w:w="1543" w:type="dxa"/>
            <w:tcBorders>
              <w:top w:val="single" w:sz="8" w:space="0" w:color="836967"/>
              <w:left w:val="single" w:sz="8" w:space="0" w:color="836967"/>
              <w:bottom w:val="single" w:sz="8" w:space="0" w:color="836967"/>
              <w:right w:val="single" w:sz="8" w:space="0" w:color="836967"/>
            </w:tcBorders>
            <w:vAlign w:val="center"/>
          </w:tcPr>
          <w:p w14:paraId="0B349554"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7B5176FA"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7F4E4F40"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0A28E1AE"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016CA2D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1.3</w:t>
            </w:r>
          </w:p>
        </w:tc>
        <w:tc>
          <w:tcPr>
            <w:tcW w:w="4706" w:type="dxa"/>
            <w:tcBorders>
              <w:top w:val="single" w:sz="8" w:space="0" w:color="836967"/>
              <w:left w:val="single" w:sz="8" w:space="0" w:color="836967"/>
              <w:bottom w:val="single" w:sz="8" w:space="0" w:color="836967"/>
              <w:right w:val="single" w:sz="8" w:space="0" w:color="836967"/>
            </w:tcBorders>
            <w:vAlign w:val="center"/>
          </w:tcPr>
          <w:p w14:paraId="3FAF28D5"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Ο προσφερόμενος ηλεκτρονικός υπολογιστής πρέπει να είναι σύγχρονης τεχνολογίας με ημερομηνία ανακοίνωσης ή τελευταίας ενημέρωσης μέσα στους τελευταίους δώδεκα (12) μήνες πριν την ημερομηνία κατάθεσης της προσφοράς, να κυκλοφορεί στη διεθνή αγορά, και να μην υπάρχει ανακοίνωση περί αντικατάστασης /απόσυρσής του. </w:t>
            </w:r>
          </w:p>
        </w:tc>
        <w:tc>
          <w:tcPr>
            <w:tcW w:w="1543" w:type="dxa"/>
            <w:tcBorders>
              <w:top w:val="single" w:sz="8" w:space="0" w:color="836967"/>
              <w:left w:val="single" w:sz="8" w:space="0" w:color="836967"/>
              <w:bottom w:val="single" w:sz="8" w:space="0" w:color="836967"/>
              <w:right w:val="single" w:sz="8" w:space="0" w:color="836967"/>
            </w:tcBorders>
            <w:vAlign w:val="center"/>
          </w:tcPr>
          <w:p w14:paraId="3DBE455A"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4777680F"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4ADFE389"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5FA9C23E"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5D667AB2"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1.4</w:t>
            </w:r>
          </w:p>
        </w:tc>
        <w:tc>
          <w:tcPr>
            <w:tcW w:w="4706" w:type="dxa"/>
            <w:tcBorders>
              <w:top w:val="single" w:sz="8" w:space="0" w:color="836967"/>
              <w:left w:val="single" w:sz="8" w:space="0" w:color="836967"/>
              <w:bottom w:val="single" w:sz="8" w:space="0" w:color="836967"/>
              <w:right w:val="single" w:sz="8" w:space="0" w:color="836967"/>
            </w:tcBorders>
            <w:vAlign w:val="center"/>
          </w:tcPr>
          <w:p w14:paraId="3F7DD821"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Η κατασκευή και η συναρμολόγηση είναι υποχρεωτικό να έχει γίνει σε εργοστάσιο με πιστοποίηση </w:t>
            </w:r>
            <w:r w:rsidRPr="00A3644A">
              <w:rPr>
                <w:rFonts w:eastAsiaTheme="minorHAnsi" w:cs="Tahoma"/>
                <w:szCs w:val="22"/>
                <w:lang w:eastAsia="en-US" w:bidi="ml-IN"/>
              </w:rPr>
              <w:t>ISO</w:t>
            </w:r>
            <w:r w:rsidRPr="00A3644A">
              <w:rPr>
                <w:rFonts w:eastAsiaTheme="minorHAnsi" w:cs="Tahoma"/>
                <w:szCs w:val="22"/>
                <w:lang w:val="el-GR" w:eastAsia="en-US" w:bidi="ml-IN"/>
              </w:rPr>
              <w:t xml:space="preserve"> 9001 και </w:t>
            </w:r>
            <w:r w:rsidRPr="00A3644A">
              <w:rPr>
                <w:rFonts w:eastAsiaTheme="minorHAnsi" w:cs="Tahoma"/>
                <w:szCs w:val="22"/>
                <w:lang w:eastAsia="en-US" w:bidi="ml-IN"/>
              </w:rPr>
              <w:t>ISO</w:t>
            </w:r>
            <w:r w:rsidRPr="00A3644A">
              <w:rPr>
                <w:rFonts w:eastAsiaTheme="minorHAnsi" w:cs="Tahoma"/>
                <w:szCs w:val="22"/>
                <w:lang w:val="el-GR" w:eastAsia="en-US" w:bidi="ml-IN"/>
              </w:rPr>
              <w:t xml:space="preserve">-14001 </w:t>
            </w:r>
          </w:p>
        </w:tc>
        <w:tc>
          <w:tcPr>
            <w:tcW w:w="1543" w:type="dxa"/>
            <w:tcBorders>
              <w:top w:val="single" w:sz="8" w:space="0" w:color="836967"/>
              <w:left w:val="single" w:sz="8" w:space="0" w:color="836967"/>
              <w:bottom w:val="single" w:sz="8" w:space="0" w:color="836967"/>
              <w:right w:val="single" w:sz="8" w:space="0" w:color="836967"/>
            </w:tcBorders>
            <w:vAlign w:val="center"/>
          </w:tcPr>
          <w:p w14:paraId="59D93F2E"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NAI </w:t>
            </w:r>
          </w:p>
        </w:tc>
        <w:tc>
          <w:tcPr>
            <w:tcW w:w="1481" w:type="dxa"/>
            <w:tcBorders>
              <w:top w:val="single" w:sz="8" w:space="0" w:color="836967"/>
              <w:left w:val="single" w:sz="8" w:space="0" w:color="836967"/>
              <w:bottom w:val="single" w:sz="8" w:space="0" w:color="836967"/>
              <w:right w:val="single" w:sz="8" w:space="0" w:color="836967"/>
            </w:tcBorders>
            <w:vAlign w:val="center"/>
          </w:tcPr>
          <w:p w14:paraId="7E59B5B4"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529CAD1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566F8E05"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0E8DB1C6"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1.5</w:t>
            </w:r>
          </w:p>
        </w:tc>
        <w:tc>
          <w:tcPr>
            <w:tcW w:w="4706" w:type="dxa"/>
            <w:tcBorders>
              <w:top w:val="single" w:sz="8" w:space="0" w:color="836967"/>
              <w:left w:val="single" w:sz="8" w:space="0" w:color="836967"/>
              <w:bottom w:val="single" w:sz="8" w:space="0" w:color="836967"/>
              <w:right w:val="single" w:sz="8" w:space="0" w:color="836967"/>
            </w:tcBorders>
            <w:vAlign w:val="center"/>
          </w:tcPr>
          <w:p w14:paraId="6CE9A5F6"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Πιστοποιήσεις </w:t>
            </w:r>
            <w:r w:rsidRPr="00A3644A">
              <w:rPr>
                <w:rFonts w:eastAsiaTheme="minorHAnsi" w:cs="Tahoma"/>
                <w:szCs w:val="22"/>
                <w:lang w:eastAsia="en-US" w:bidi="ml-IN"/>
              </w:rPr>
              <w:t>CE</w:t>
            </w:r>
            <w:r w:rsidRPr="00A3644A">
              <w:rPr>
                <w:rFonts w:eastAsiaTheme="minorHAnsi" w:cs="Tahoma"/>
                <w:szCs w:val="22"/>
                <w:lang w:val="el-GR" w:eastAsia="en-US" w:bidi="ml-IN"/>
              </w:rPr>
              <w:t xml:space="preserve">, </w:t>
            </w:r>
            <w:r w:rsidRPr="00A3644A">
              <w:rPr>
                <w:rFonts w:eastAsiaTheme="minorHAnsi" w:cs="Tahoma"/>
                <w:szCs w:val="22"/>
                <w:lang w:eastAsia="en-US" w:bidi="ml-IN"/>
              </w:rPr>
              <w:t>ENERGY</w:t>
            </w:r>
            <w:r w:rsidRPr="00A3644A">
              <w:rPr>
                <w:rFonts w:eastAsiaTheme="minorHAnsi" w:cs="Tahoma"/>
                <w:szCs w:val="22"/>
                <w:lang w:val="el-GR" w:eastAsia="en-US" w:bidi="ml-IN"/>
              </w:rPr>
              <w:t xml:space="preserve"> </w:t>
            </w:r>
            <w:r w:rsidRPr="00A3644A">
              <w:rPr>
                <w:rFonts w:eastAsiaTheme="minorHAnsi" w:cs="Tahoma"/>
                <w:szCs w:val="22"/>
                <w:lang w:eastAsia="en-US" w:bidi="ml-IN"/>
              </w:rPr>
              <w:t>STAR</w:t>
            </w:r>
            <w:r w:rsidRPr="00A3644A">
              <w:rPr>
                <w:rFonts w:eastAsiaTheme="minorHAnsi" w:cs="Tahoma"/>
                <w:szCs w:val="22"/>
                <w:lang w:val="el-GR" w:eastAsia="en-US" w:bidi="ml-IN"/>
              </w:rPr>
              <w:t xml:space="preserve"> 7.0 ή νεώτερη, </w:t>
            </w:r>
            <w:r w:rsidRPr="00A3644A">
              <w:rPr>
                <w:rFonts w:eastAsiaTheme="minorHAnsi" w:cs="Tahoma"/>
                <w:szCs w:val="22"/>
                <w:lang w:eastAsia="en-US" w:bidi="ml-IN"/>
              </w:rPr>
              <w:t>EPEAT</w:t>
            </w:r>
            <w:r w:rsidRPr="00A3644A">
              <w:rPr>
                <w:rFonts w:eastAsiaTheme="minorHAnsi" w:cs="Tahoma"/>
                <w:szCs w:val="22"/>
                <w:lang w:val="el-GR" w:eastAsia="en-US" w:bidi="ml-IN"/>
              </w:rPr>
              <w:t xml:space="preserve"> </w:t>
            </w:r>
          </w:p>
        </w:tc>
        <w:tc>
          <w:tcPr>
            <w:tcW w:w="1543" w:type="dxa"/>
            <w:tcBorders>
              <w:top w:val="single" w:sz="8" w:space="0" w:color="836967"/>
              <w:left w:val="single" w:sz="8" w:space="0" w:color="836967"/>
              <w:bottom w:val="single" w:sz="8" w:space="0" w:color="836967"/>
              <w:right w:val="single" w:sz="8" w:space="0" w:color="836967"/>
            </w:tcBorders>
            <w:vAlign w:val="center"/>
          </w:tcPr>
          <w:p w14:paraId="5A90AE9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NAI </w:t>
            </w:r>
          </w:p>
        </w:tc>
        <w:tc>
          <w:tcPr>
            <w:tcW w:w="1481" w:type="dxa"/>
            <w:tcBorders>
              <w:top w:val="single" w:sz="8" w:space="0" w:color="836967"/>
              <w:left w:val="single" w:sz="8" w:space="0" w:color="836967"/>
              <w:bottom w:val="single" w:sz="8" w:space="0" w:color="836967"/>
              <w:right w:val="single" w:sz="8" w:space="0" w:color="836967"/>
            </w:tcBorders>
            <w:vAlign w:val="center"/>
          </w:tcPr>
          <w:p w14:paraId="7B861FEE"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6383E83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57CB536C"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10A83714"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1.6</w:t>
            </w:r>
          </w:p>
        </w:tc>
        <w:tc>
          <w:tcPr>
            <w:tcW w:w="4706" w:type="dxa"/>
            <w:tcBorders>
              <w:top w:val="single" w:sz="8" w:space="0" w:color="836967"/>
              <w:left w:val="single" w:sz="8" w:space="0" w:color="836967"/>
              <w:bottom w:val="single" w:sz="8" w:space="0" w:color="836967"/>
              <w:right w:val="single" w:sz="8" w:space="0" w:color="836967"/>
            </w:tcBorders>
            <w:vAlign w:val="center"/>
          </w:tcPr>
          <w:p w14:paraId="2055A4E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Πληκτρολόγιο - Τύπος </w:t>
            </w:r>
            <w:r w:rsidRPr="00A3644A">
              <w:rPr>
                <w:rFonts w:eastAsiaTheme="minorHAnsi" w:cs="Tahoma"/>
                <w:szCs w:val="22"/>
                <w:lang w:eastAsia="en-US" w:bidi="ml-IN"/>
              </w:rPr>
              <w:t>QWERTY</w:t>
            </w:r>
            <w:r w:rsidRPr="00A3644A">
              <w:rPr>
                <w:rFonts w:eastAsiaTheme="minorHAnsi" w:cs="Tahoma"/>
                <w:szCs w:val="22"/>
                <w:lang w:val="el-GR" w:eastAsia="en-US" w:bidi="ml-IN"/>
              </w:rPr>
              <w:t xml:space="preserve"> με μόνιμη αποτύπωση Ελληνικών και Λατινικών χαρακτήρων σε κάθε πλήκτρο με σύνδεση </w:t>
            </w:r>
            <w:r w:rsidRPr="00A3644A">
              <w:rPr>
                <w:rFonts w:eastAsiaTheme="minorHAnsi" w:cs="Tahoma"/>
                <w:szCs w:val="22"/>
                <w:lang w:eastAsia="en-US" w:bidi="ml-IN"/>
              </w:rPr>
              <w:t>USB</w:t>
            </w:r>
            <w:r w:rsidRPr="00A3644A">
              <w:rPr>
                <w:rFonts w:eastAsiaTheme="minorHAnsi" w:cs="Tahoma"/>
                <w:szCs w:val="22"/>
                <w:lang w:val="el-GR" w:eastAsia="en-US" w:bidi="ml-IN"/>
              </w:rPr>
              <w:t xml:space="preserve"> </w:t>
            </w:r>
          </w:p>
        </w:tc>
        <w:tc>
          <w:tcPr>
            <w:tcW w:w="1543" w:type="dxa"/>
            <w:tcBorders>
              <w:top w:val="single" w:sz="8" w:space="0" w:color="836967"/>
              <w:left w:val="single" w:sz="8" w:space="0" w:color="836967"/>
              <w:bottom w:val="single" w:sz="8" w:space="0" w:color="836967"/>
              <w:right w:val="single" w:sz="8" w:space="0" w:color="836967"/>
            </w:tcBorders>
            <w:vAlign w:val="center"/>
          </w:tcPr>
          <w:p w14:paraId="10A3F2F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7CAC6DF4"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7E031862"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1B67A442"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2E4C3EC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1.7</w:t>
            </w:r>
          </w:p>
        </w:tc>
        <w:tc>
          <w:tcPr>
            <w:tcW w:w="4706" w:type="dxa"/>
            <w:tcBorders>
              <w:top w:val="single" w:sz="8" w:space="0" w:color="836967"/>
              <w:left w:val="single" w:sz="8" w:space="0" w:color="836967"/>
              <w:bottom w:val="single" w:sz="8" w:space="0" w:color="836967"/>
              <w:right w:val="single" w:sz="8" w:space="0" w:color="836967"/>
            </w:tcBorders>
            <w:vAlign w:val="center"/>
          </w:tcPr>
          <w:p w14:paraId="3E10813A"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Οπτικό ποντίκι με τροχό κύλισης με σύνδεση </w:t>
            </w:r>
            <w:r w:rsidRPr="00A3644A">
              <w:rPr>
                <w:rFonts w:eastAsiaTheme="minorHAnsi" w:cs="Tahoma"/>
                <w:szCs w:val="22"/>
                <w:lang w:eastAsia="en-US" w:bidi="ml-IN"/>
              </w:rPr>
              <w:t>USB</w:t>
            </w:r>
            <w:r w:rsidRPr="00A3644A">
              <w:rPr>
                <w:rFonts w:eastAsiaTheme="minorHAnsi" w:cs="Tahoma"/>
                <w:szCs w:val="22"/>
                <w:lang w:val="el-GR" w:eastAsia="en-US" w:bidi="ml-IN"/>
              </w:rPr>
              <w:t xml:space="preserve"> </w:t>
            </w:r>
          </w:p>
        </w:tc>
        <w:tc>
          <w:tcPr>
            <w:tcW w:w="1543" w:type="dxa"/>
            <w:tcBorders>
              <w:top w:val="single" w:sz="8" w:space="0" w:color="836967"/>
              <w:left w:val="single" w:sz="8" w:space="0" w:color="836967"/>
              <w:bottom w:val="single" w:sz="8" w:space="0" w:color="836967"/>
              <w:right w:val="single" w:sz="8" w:space="0" w:color="836967"/>
            </w:tcBorders>
            <w:vAlign w:val="center"/>
          </w:tcPr>
          <w:p w14:paraId="1A3A655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4D4F6BB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7AE41788"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454C6780"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72154886"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1.8</w:t>
            </w:r>
          </w:p>
        </w:tc>
        <w:tc>
          <w:tcPr>
            <w:tcW w:w="4706" w:type="dxa"/>
            <w:tcBorders>
              <w:top w:val="single" w:sz="8" w:space="0" w:color="836967"/>
              <w:left w:val="single" w:sz="8" w:space="0" w:color="836967"/>
              <w:bottom w:val="single" w:sz="8" w:space="0" w:color="836967"/>
              <w:right w:val="single" w:sz="8" w:space="0" w:color="836967"/>
            </w:tcBorders>
            <w:vAlign w:val="center"/>
          </w:tcPr>
          <w:p w14:paraId="358C20A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Αριθμός Μονάδων εσωτερικών Σκληρών Δίσκων διάστασης 2.5/3.5 ιντσών, που δύναται να υποστηρίξει</w:t>
            </w:r>
          </w:p>
        </w:tc>
        <w:tc>
          <w:tcPr>
            <w:tcW w:w="1543" w:type="dxa"/>
            <w:tcBorders>
              <w:top w:val="single" w:sz="8" w:space="0" w:color="836967"/>
              <w:left w:val="single" w:sz="8" w:space="0" w:color="836967"/>
              <w:bottom w:val="single" w:sz="8" w:space="0" w:color="836967"/>
              <w:right w:val="single" w:sz="8" w:space="0" w:color="836967"/>
            </w:tcBorders>
            <w:vAlign w:val="center"/>
          </w:tcPr>
          <w:p w14:paraId="5BCCCCAE"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3 </w:t>
            </w:r>
          </w:p>
        </w:tc>
        <w:tc>
          <w:tcPr>
            <w:tcW w:w="1481" w:type="dxa"/>
            <w:tcBorders>
              <w:top w:val="single" w:sz="8" w:space="0" w:color="836967"/>
              <w:left w:val="single" w:sz="8" w:space="0" w:color="836967"/>
              <w:bottom w:val="single" w:sz="8" w:space="0" w:color="836967"/>
              <w:right w:val="single" w:sz="8" w:space="0" w:color="836967"/>
            </w:tcBorders>
            <w:vAlign w:val="center"/>
          </w:tcPr>
          <w:p w14:paraId="5AD5034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38EBB35A"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144EC23F"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shd w:val="clear" w:color="auto" w:fill="D9D9D9" w:themeFill="background1" w:themeFillShade="D9"/>
            <w:vAlign w:val="center"/>
          </w:tcPr>
          <w:p w14:paraId="1F2B713E"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w:t>
            </w:r>
          </w:p>
        </w:tc>
        <w:tc>
          <w:tcPr>
            <w:tcW w:w="9474" w:type="dxa"/>
            <w:gridSpan w:val="4"/>
            <w:tcBorders>
              <w:top w:val="single" w:sz="8" w:space="0" w:color="836967"/>
              <w:left w:val="single" w:sz="8" w:space="0" w:color="836967"/>
              <w:bottom w:val="single" w:sz="8" w:space="0" w:color="836967"/>
              <w:right w:val="single" w:sz="8" w:space="0" w:color="836967"/>
            </w:tcBorders>
            <w:shd w:val="clear" w:color="auto" w:fill="D9D9D9" w:themeFill="background1" w:themeFillShade="D9"/>
            <w:vAlign w:val="center"/>
          </w:tcPr>
          <w:p w14:paraId="60A425E6"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ΤΕΧΝΙΚΑ ΧΑΡΑΚΤΗΡΙΣΤΙΚΑ </w:t>
            </w:r>
          </w:p>
        </w:tc>
      </w:tr>
      <w:tr w:rsidR="0011442C" w:rsidRPr="001B75BD" w14:paraId="29C593CD" w14:textId="77777777" w:rsidTr="00643EDF">
        <w:trPr>
          <w:jc w:val="center"/>
        </w:trPr>
        <w:tc>
          <w:tcPr>
            <w:tcW w:w="890"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2C7EAEA0"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2.1</w:t>
            </w:r>
          </w:p>
        </w:tc>
        <w:tc>
          <w:tcPr>
            <w:tcW w:w="4706"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12FDEB6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Θύρες USB</w:t>
            </w:r>
          </w:p>
        </w:tc>
        <w:tc>
          <w:tcPr>
            <w:tcW w:w="1543" w:type="dxa"/>
            <w:tcBorders>
              <w:top w:val="nil"/>
              <w:left w:val="single" w:sz="8" w:space="0" w:color="836967"/>
              <w:bottom w:val="single" w:sz="8" w:space="0" w:color="836967"/>
              <w:right w:val="single" w:sz="8" w:space="0" w:color="836967"/>
            </w:tcBorders>
            <w:shd w:val="clear" w:color="auto" w:fill="CCCCCC"/>
            <w:vAlign w:val="center"/>
          </w:tcPr>
          <w:p w14:paraId="323C4F2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481" w:type="dxa"/>
            <w:tcBorders>
              <w:top w:val="nil"/>
              <w:left w:val="single" w:sz="8" w:space="0" w:color="836967"/>
              <w:bottom w:val="single" w:sz="8" w:space="0" w:color="836967"/>
              <w:right w:val="single" w:sz="8" w:space="0" w:color="836967"/>
            </w:tcBorders>
            <w:shd w:val="clear" w:color="auto" w:fill="CCCCCC"/>
          </w:tcPr>
          <w:p w14:paraId="4EB5F76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nil"/>
              <w:left w:val="single" w:sz="8" w:space="0" w:color="836967"/>
              <w:bottom w:val="single" w:sz="8" w:space="0" w:color="836967"/>
              <w:right w:val="single" w:sz="8" w:space="0" w:color="836967"/>
            </w:tcBorders>
            <w:shd w:val="clear" w:color="auto" w:fill="CCCCCC"/>
          </w:tcPr>
          <w:p w14:paraId="35E192B2"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4C1CFBA4"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1BC3F0D9"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2.1.1</w:t>
            </w:r>
          </w:p>
        </w:tc>
        <w:tc>
          <w:tcPr>
            <w:tcW w:w="4706" w:type="dxa"/>
            <w:tcBorders>
              <w:top w:val="single" w:sz="8" w:space="0" w:color="836967"/>
              <w:left w:val="single" w:sz="8" w:space="0" w:color="836967"/>
              <w:bottom w:val="single" w:sz="8" w:space="0" w:color="836967"/>
              <w:right w:val="single" w:sz="8" w:space="0" w:color="836967"/>
            </w:tcBorders>
            <w:vAlign w:val="center"/>
          </w:tcPr>
          <w:p w14:paraId="46FB7259"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USB </w:t>
            </w:r>
            <w:r w:rsidRPr="00A3644A">
              <w:rPr>
                <w:rFonts w:eastAsiaTheme="minorHAnsi" w:cs="Tahoma"/>
                <w:szCs w:val="22"/>
                <w:lang w:val="el-GR" w:eastAsia="en-US" w:bidi="ml-IN"/>
              </w:rPr>
              <w:t xml:space="preserve">3.0 ή </w:t>
            </w:r>
            <w:r w:rsidRPr="00A3644A">
              <w:rPr>
                <w:rFonts w:eastAsiaTheme="minorHAnsi" w:cs="Tahoma"/>
                <w:szCs w:val="22"/>
                <w:lang w:eastAsia="en-US" w:bidi="ml-IN"/>
              </w:rPr>
              <w:t xml:space="preserve">3.1 </w:t>
            </w:r>
          </w:p>
        </w:tc>
        <w:tc>
          <w:tcPr>
            <w:tcW w:w="1543" w:type="dxa"/>
            <w:tcBorders>
              <w:top w:val="single" w:sz="8" w:space="0" w:color="836967"/>
              <w:left w:val="single" w:sz="8" w:space="0" w:color="836967"/>
              <w:bottom w:val="single" w:sz="8" w:space="0" w:color="836967"/>
              <w:right w:val="single" w:sz="8" w:space="0" w:color="836967"/>
            </w:tcBorders>
            <w:vAlign w:val="center"/>
          </w:tcPr>
          <w:p w14:paraId="375E9F0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2</w:t>
            </w:r>
          </w:p>
        </w:tc>
        <w:tc>
          <w:tcPr>
            <w:tcW w:w="1481" w:type="dxa"/>
            <w:tcBorders>
              <w:top w:val="single" w:sz="8" w:space="0" w:color="836967"/>
              <w:left w:val="single" w:sz="8" w:space="0" w:color="836967"/>
              <w:bottom w:val="single" w:sz="8" w:space="0" w:color="836967"/>
              <w:right w:val="single" w:sz="8" w:space="0" w:color="836967"/>
            </w:tcBorders>
          </w:tcPr>
          <w:p w14:paraId="44083340"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tcPr>
          <w:p w14:paraId="09A2F85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67197AD7" w14:textId="77777777" w:rsidTr="00643EDF">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0EEE8F9C"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2.1.2</w:t>
            </w:r>
          </w:p>
        </w:tc>
        <w:tc>
          <w:tcPr>
            <w:tcW w:w="4706" w:type="dxa"/>
            <w:tcBorders>
              <w:top w:val="single" w:sz="8" w:space="0" w:color="836967"/>
              <w:left w:val="single" w:sz="8" w:space="0" w:color="836967"/>
              <w:bottom w:val="single" w:sz="8" w:space="0" w:color="836967"/>
              <w:right w:val="single" w:sz="8" w:space="0" w:color="836967"/>
            </w:tcBorders>
            <w:vAlign w:val="center"/>
          </w:tcPr>
          <w:p w14:paraId="7107FCA8"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USB 2.0 </w:t>
            </w:r>
          </w:p>
        </w:tc>
        <w:tc>
          <w:tcPr>
            <w:tcW w:w="1543" w:type="dxa"/>
            <w:tcBorders>
              <w:top w:val="single" w:sz="8" w:space="0" w:color="836967"/>
              <w:left w:val="single" w:sz="8" w:space="0" w:color="836967"/>
              <w:bottom w:val="single" w:sz="8" w:space="0" w:color="836967"/>
              <w:right w:val="single" w:sz="8" w:space="0" w:color="836967"/>
            </w:tcBorders>
            <w:vAlign w:val="center"/>
          </w:tcPr>
          <w:p w14:paraId="5A74A09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Να αναφερθούν</w:t>
            </w:r>
          </w:p>
        </w:tc>
        <w:tc>
          <w:tcPr>
            <w:tcW w:w="1481" w:type="dxa"/>
            <w:tcBorders>
              <w:top w:val="single" w:sz="8" w:space="0" w:color="836967"/>
              <w:left w:val="single" w:sz="8" w:space="0" w:color="836967"/>
              <w:bottom w:val="single" w:sz="8" w:space="0" w:color="836967"/>
              <w:right w:val="single" w:sz="8" w:space="0" w:color="836967"/>
            </w:tcBorders>
          </w:tcPr>
          <w:p w14:paraId="47414F2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tcPr>
          <w:p w14:paraId="2F86F2B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E873C6" w14:paraId="5D793DF0" w14:textId="77777777" w:rsidTr="00643EDF">
        <w:trPr>
          <w:jc w:val="center"/>
        </w:trPr>
        <w:tc>
          <w:tcPr>
            <w:tcW w:w="890"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578A84B0"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2.2</w:t>
            </w:r>
          </w:p>
        </w:tc>
        <w:tc>
          <w:tcPr>
            <w:tcW w:w="4706"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78113411"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Για τις μονάδες σκληρών δίσκων : </w:t>
            </w:r>
          </w:p>
        </w:tc>
        <w:tc>
          <w:tcPr>
            <w:tcW w:w="1543"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4707721A"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 </w:t>
            </w:r>
          </w:p>
        </w:tc>
        <w:tc>
          <w:tcPr>
            <w:tcW w:w="1481"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03B1281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3E5BA94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 </w:t>
            </w:r>
          </w:p>
        </w:tc>
      </w:tr>
      <w:tr w:rsidR="0011442C" w:rsidRPr="001B75BD" w14:paraId="66E0D670"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0F4A0EC9"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2.2.1</w:t>
            </w:r>
          </w:p>
        </w:tc>
        <w:tc>
          <w:tcPr>
            <w:tcW w:w="4706" w:type="dxa"/>
            <w:tcBorders>
              <w:top w:val="single" w:sz="8" w:space="0" w:color="836967"/>
              <w:left w:val="single" w:sz="8" w:space="0" w:color="836967"/>
              <w:bottom w:val="single" w:sz="8" w:space="0" w:color="836967"/>
              <w:right w:val="single" w:sz="8" w:space="0" w:color="836967"/>
            </w:tcBorders>
            <w:vAlign w:val="center"/>
          </w:tcPr>
          <w:p w14:paraId="2725EC6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Αριθμός Μονάδων </w:t>
            </w:r>
          </w:p>
        </w:tc>
        <w:tc>
          <w:tcPr>
            <w:tcW w:w="1543" w:type="dxa"/>
            <w:tcBorders>
              <w:top w:val="single" w:sz="8" w:space="0" w:color="836967"/>
              <w:left w:val="single" w:sz="8" w:space="0" w:color="836967"/>
              <w:bottom w:val="single" w:sz="8" w:space="0" w:color="836967"/>
              <w:right w:val="single" w:sz="8" w:space="0" w:color="836967"/>
            </w:tcBorders>
            <w:vAlign w:val="center"/>
          </w:tcPr>
          <w:p w14:paraId="74EA9B1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r w:rsidRPr="00A3644A">
              <w:rPr>
                <w:rFonts w:eastAsiaTheme="minorHAnsi" w:cs="Tahoma"/>
                <w:szCs w:val="22"/>
                <w:lang w:val="en-US" w:eastAsia="en-US" w:bidi="ml-IN"/>
              </w:rPr>
              <w:t>3</w:t>
            </w:r>
            <w:r w:rsidRPr="00A3644A">
              <w:rPr>
                <w:rFonts w:eastAsiaTheme="minorHAnsi" w:cs="Tahoma"/>
                <w:szCs w:val="22"/>
                <w:lang w:eastAsia="en-US" w:bidi="ml-IN"/>
              </w:rPr>
              <w:t xml:space="preserve"> </w:t>
            </w:r>
          </w:p>
        </w:tc>
        <w:tc>
          <w:tcPr>
            <w:tcW w:w="1481" w:type="dxa"/>
            <w:tcBorders>
              <w:top w:val="single" w:sz="8" w:space="0" w:color="836967"/>
              <w:left w:val="single" w:sz="8" w:space="0" w:color="836967"/>
              <w:bottom w:val="single" w:sz="8" w:space="0" w:color="836967"/>
              <w:right w:val="single" w:sz="8" w:space="0" w:color="836967"/>
            </w:tcBorders>
            <w:vAlign w:val="center"/>
          </w:tcPr>
          <w:p w14:paraId="674C5DE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77BB48B2"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64000069" w14:textId="77777777" w:rsidTr="00A3644A">
        <w:trPr>
          <w:trHeight w:val="343"/>
          <w:jc w:val="center"/>
        </w:trPr>
        <w:tc>
          <w:tcPr>
            <w:tcW w:w="890" w:type="dxa"/>
            <w:tcBorders>
              <w:top w:val="single" w:sz="8" w:space="0" w:color="836967"/>
              <w:left w:val="single" w:sz="8" w:space="0" w:color="auto"/>
              <w:bottom w:val="single" w:sz="8" w:space="0" w:color="auto"/>
              <w:right w:val="single" w:sz="8" w:space="0" w:color="auto"/>
            </w:tcBorders>
            <w:vAlign w:val="center"/>
          </w:tcPr>
          <w:p w14:paraId="5A8F779A"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2.2.2</w:t>
            </w:r>
          </w:p>
        </w:tc>
        <w:tc>
          <w:tcPr>
            <w:tcW w:w="4706" w:type="dxa"/>
            <w:tcBorders>
              <w:top w:val="single" w:sz="8" w:space="0" w:color="836967"/>
              <w:left w:val="single" w:sz="8" w:space="0" w:color="auto"/>
              <w:bottom w:val="single" w:sz="8" w:space="0" w:color="auto"/>
              <w:right w:val="single" w:sz="8" w:space="0" w:color="auto"/>
            </w:tcBorders>
            <w:vAlign w:val="center"/>
          </w:tcPr>
          <w:p w14:paraId="4CEC44E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Συνολική Χωρητικότητα δίσκων </w:t>
            </w:r>
          </w:p>
          <w:p w14:paraId="1F1B683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w:t>
            </w:r>
            <w:r w:rsidRPr="00A3644A">
              <w:rPr>
                <w:rFonts w:eastAsiaTheme="minorHAnsi" w:cs="Tahoma"/>
                <w:szCs w:val="22"/>
                <w:lang w:eastAsia="en-US" w:bidi="ml-IN"/>
              </w:rPr>
              <w:t>xM</w:t>
            </w:r>
            <w:r w:rsidRPr="00A3644A">
              <w:rPr>
                <w:rFonts w:eastAsiaTheme="minorHAnsi" w:cs="Tahoma"/>
                <w:szCs w:val="22"/>
                <w:lang w:val="el-GR" w:eastAsia="en-US" w:bidi="ml-IN"/>
              </w:rPr>
              <w:t xml:space="preserve">2 </w:t>
            </w:r>
            <w:r w:rsidRPr="00A3644A">
              <w:rPr>
                <w:rFonts w:eastAsiaTheme="minorHAnsi" w:cs="Tahoma"/>
                <w:szCs w:val="22"/>
                <w:lang w:eastAsia="en-US" w:bidi="ml-IN"/>
              </w:rPr>
              <w:t>NVM</w:t>
            </w:r>
            <w:r w:rsidRPr="00A3644A">
              <w:rPr>
                <w:rFonts w:eastAsiaTheme="minorHAnsi" w:cs="Tahoma"/>
                <w:szCs w:val="22"/>
                <w:lang w:val="el-GR" w:eastAsia="en-US" w:bidi="ml-IN"/>
              </w:rPr>
              <w:t xml:space="preserve"> 512</w:t>
            </w:r>
            <w:r w:rsidRPr="00A3644A">
              <w:rPr>
                <w:rFonts w:eastAsiaTheme="minorHAnsi" w:cs="Tahoma"/>
                <w:szCs w:val="22"/>
                <w:lang w:eastAsia="en-US" w:bidi="ml-IN"/>
              </w:rPr>
              <w:t>GB</w:t>
            </w:r>
            <w:r w:rsidRPr="00A3644A">
              <w:rPr>
                <w:rFonts w:eastAsiaTheme="minorHAnsi" w:cs="Tahoma"/>
                <w:szCs w:val="22"/>
                <w:lang w:val="el-GR" w:eastAsia="en-US" w:bidi="ml-IN"/>
              </w:rPr>
              <w:t xml:space="preserve"> για σύστημα </w:t>
            </w:r>
          </w:p>
          <w:p w14:paraId="797914B0" w14:textId="72898418" w:rsidR="0011442C" w:rsidRPr="00A3644A" w:rsidRDefault="0011442C" w:rsidP="00DE4BD1">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2x 3TB HDD (, </w:t>
            </w:r>
            <w:r w:rsidRPr="00A3644A">
              <w:rPr>
                <w:rFonts w:eastAsiaTheme="minorHAnsi" w:cs="Tahoma"/>
                <w:szCs w:val="22"/>
                <w:lang w:val="el-GR" w:eastAsia="en-US" w:bidi="ml-IN"/>
              </w:rPr>
              <w:t>σε</w:t>
            </w:r>
            <w:r w:rsidRPr="00A3644A">
              <w:rPr>
                <w:rFonts w:eastAsiaTheme="minorHAnsi" w:cs="Tahoma"/>
                <w:szCs w:val="22"/>
                <w:lang w:eastAsia="en-US" w:bidi="ml-IN"/>
              </w:rPr>
              <w:t xml:space="preserve"> RAID-1SSD (GB) </w:t>
            </w:r>
          </w:p>
        </w:tc>
        <w:tc>
          <w:tcPr>
            <w:tcW w:w="1543" w:type="dxa"/>
            <w:tcBorders>
              <w:top w:val="single" w:sz="8" w:space="0" w:color="836967"/>
              <w:left w:val="single" w:sz="8" w:space="0" w:color="auto"/>
              <w:bottom w:val="single" w:sz="8" w:space="0" w:color="auto"/>
              <w:right w:val="single" w:sz="8" w:space="0" w:color="auto"/>
            </w:tcBorders>
            <w:vAlign w:val="center"/>
          </w:tcPr>
          <w:p w14:paraId="351B8B90" w14:textId="77777777" w:rsidR="0011442C" w:rsidRPr="00A3644A" w:rsidRDefault="0011442C" w:rsidP="0011442C">
            <w:pPr>
              <w:suppressAutoHyphens w:val="0"/>
              <w:spacing w:after="0" w:line="276" w:lineRule="auto"/>
              <w:rPr>
                <w:rFonts w:eastAsiaTheme="minorHAnsi" w:cs="Tahoma"/>
                <w:szCs w:val="22"/>
                <w:lang w:val="en-US" w:eastAsia="en-US" w:bidi="ml-IN"/>
              </w:rPr>
            </w:pPr>
          </w:p>
          <w:p w14:paraId="7CC5F53E"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val="el-GR" w:eastAsia="en-US" w:bidi="ml-IN"/>
              </w:rPr>
              <w:t>ΝΑΙ</w:t>
            </w:r>
            <w:r w:rsidRPr="00A3644A">
              <w:rPr>
                <w:rFonts w:eastAsiaTheme="minorHAnsi" w:cs="Tahoma"/>
                <w:szCs w:val="22"/>
                <w:lang w:eastAsia="en-US" w:bidi="ml-IN"/>
              </w:rPr>
              <w:t xml:space="preserve"> </w:t>
            </w:r>
          </w:p>
          <w:p w14:paraId="515E34DF" w14:textId="77777777" w:rsidR="0011442C" w:rsidRPr="00A3644A" w:rsidRDefault="0011442C" w:rsidP="0011442C">
            <w:pPr>
              <w:suppressAutoHyphens w:val="0"/>
              <w:spacing w:after="0" w:line="276" w:lineRule="auto"/>
              <w:rPr>
                <w:rFonts w:eastAsiaTheme="minorHAnsi" w:cs="Tahoma"/>
                <w:szCs w:val="22"/>
                <w:lang w:eastAsia="en-US" w:bidi="ml-IN"/>
              </w:rPr>
            </w:pPr>
          </w:p>
          <w:p w14:paraId="261F37D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481" w:type="dxa"/>
            <w:tcBorders>
              <w:top w:val="single" w:sz="8" w:space="0" w:color="836967"/>
              <w:left w:val="single" w:sz="8" w:space="0" w:color="auto"/>
              <w:bottom w:val="single" w:sz="8" w:space="0" w:color="auto"/>
              <w:right w:val="single" w:sz="8" w:space="0" w:color="auto"/>
            </w:tcBorders>
            <w:vAlign w:val="center"/>
          </w:tcPr>
          <w:p w14:paraId="16ADEB0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auto"/>
              <w:bottom w:val="single" w:sz="8" w:space="0" w:color="auto"/>
              <w:right w:val="single" w:sz="8" w:space="0" w:color="auto"/>
            </w:tcBorders>
            <w:vAlign w:val="center"/>
          </w:tcPr>
          <w:p w14:paraId="291D4C2C"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44C5169C" w14:textId="77777777" w:rsidTr="00643EDF">
        <w:trPr>
          <w:jc w:val="center"/>
        </w:trPr>
        <w:tc>
          <w:tcPr>
            <w:tcW w:w="890" w:type="dxa"/>
            <w:tcBorders>
              <w:top w:val="single" w:sz="8" w:space="0" w:color="auto"/>
              <w:left w:val="single" w:sz="8" w:space="0" w:color="auto"/>
              <w:bottom w:val="single" w:sz="8" w:space="0" w:color="auto"/>
              <w:right w:val="single" w:sz="8" w:space="0" w:color="auto"/>
            </w:tcBorders>
            <w:vAlign w:val="center"/>
          </w:tcPr>
          <w:p w14:paraId="6F1CA079"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2.3</w:t>
            </w:r>
          </w:p>
        </w:tc>
        <w:tc>
          <w:tcPr>
            <w:tcW w:w="4706" w:type="dxa"/>
            <w:tcBorders>
              <w:top w:val="single" w:sz="8" w:space="0" w:color="auto"/>
              <w:left w:val="single" w:sz="8" w:space="0" w:color="auto"/>
              <w:bottom w:val="single" w:sz="8" w:space="0" w:color="auto"/>
              <w:right w:val="single" w:sz="8" w:space="0" w:color="auto"/>
            </w:tcBorders>
            <w:vAlign w:val="center"/>
          </w:tcPr>
          <w:p w14:paraId="3845241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Κάρτα γραφικών </w:t>
            </w:r>
            <w:r w:rsidRPr="00A3644A">
              <w:rPr>
                <w:rFonts w:eastAsiaTheme="minorHAnsi" w:cs="Tahoma"/>
                <w:szCs w:val="22"/>
                <w:lang w:val="en-US" w:eastAsia="en-US" w:bidi="ml-IN"/>
              </w:rPr>
              <w:t>VGA</w:t>
            </w:r>
            <w:r w:rsidRPr="00A3644A">
              <w:rPr>
                <w:rFonts w:eastAsiaTheme="minorHAnsi" w:cs="Tahoma"/>
                <w:szCs w:val="22"/>
                <w:lang w:eastAsia="en-US" w:bidi="ml-IN"/>
              </w:rPr>
              <w:t xml:space="preserve">(on board) </w:t>
            </w:r>
          </w:p>
        </w:tc>
        <w:tc>
          <w:tcPr>
            <w:tcW w:w="1543" w:type="dxa"/>
            <w:tcBorders>
              <w:top w:val="single" w:sz="8" w:space="0" w:color="auto"/>
              <w:left w:val="single" w:sz="8" w:space="0" w:color="auto"/>
              <w:bottom w:val="single" w:sz="8" w:space="0" w:color="auto"/>
              <w:right w:val="single" w:sz="8" w:space="0" w:color="auto"/>
            </w:tcBorders>
            <w:vAlign w:val="center"/>
          </w:tcPr>
          <w:p w14:paraId="4F87449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auto"/>
              <w:left w:val="single" w:sz="8" w:space="0" w:color="auto"/>
              <w:bottom w:val="single" w:sz="8" w:space="0" w:color="auto"/>
              <w:right w:val="single" w:sz="8" w:space="0" w:color="auto"/>
            </w:tcBorders>
            <w:vAlign w:val="center"/>
          </w:tcPr>
          <w:p w14:paraId="135EA5A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auto"/>
              <w:left w:val="single" w:sz="8" w:space="0" w:color="auto"/>
              <w:bottom w:val="single" w:sz="8" w:space="0" w:color="auto"/>
              <w:right w:val="single" w:sz="8" w:space="0" w:color="auto"/>
            </w:tcBorders>
            <w:vAlign w:val="center"/>
          </w:tcPr>
          <w:p w14:paraId="3105C0E0"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26798625" w14:textId="77777777" w:rsidTr="00643EDF">
        <w:trPr>
          <w:jc w:val="center"/>
        </w:trPr>
        <w:tc>
          <w:tcPr>
            <w:tcW w:w="890" w:type="dxa"/>
            <w:tcBorders>
              <w:top w:val="single" w:sz="8" w:space="0" w:color="auto"/>
              <w:left w:val="single" w:sz="8" w:space="0" w:color="836967"/>
              <w:bottom w:val="single" w:sz="8" w:space="0" w:color="836967"/>
              <w:right w:val="single" w:sz="8" w:space="0" w:color="836967"/>
            </w:tcBorders>
            <w:shd w:val="clear" w:color="auto" w:fill="CCCCCC"/>
            <w:vAlign w:val="center"/>
          </w:tcPr>
          <w:p w14:paraId="5801323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2.4</w:t>
            </w:r>
          </w:p>
        </w:tc>
        <w:tc>
          <w:tcPr>
            <w:tcW w:w="4706" w:type="dxa"/>
            <w:tcBorders>
              <w:top w:val="single" w:sz="8" w:space="0" w:color="auto"/>
              <w:left w:val="single" w:sz="8" w:space="0" w:color="836967"/>
              <w:bottom w:val="single" w:sz="8" w:space="0" w:color="836967"/>
              <w:right w:val="single" w:sz="8" w:space="0" w:color="836967"/>
            </w:tcBorders>
            <w:shd w:val="clear" w:color="auto" w:fill="CCCCCC"/>
            <w:vAlign w:val="center"/>
          </w:tcPr>
          <w:p w14:paraId="40F05620"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Κύρια Μνήμη </w:t>
            </w:r>
          </w:p>
        </w:tc>
        <w:tc>
          <w:tcPr>
            <w:tcW w:w="1543" w:type="dxa"/>
            <w:tcBorders>
              <w:top w:val="single" w:sz="8" w:space="0" w:color="auto"/>
              <w:left w:val="single" w:sz="8" w:space="0" w:color="836967"/>
              <w:bottom w:val="single" w:sz="8" w:space="0" w:color="836967"/>
              <w:right w:val="single" w:sz="8" w:space="0" w:color="836967"/>
            </w:tcBorders>
            <w:shd w:val="clear" w:color="auto" w:fill="CCCCCC"/>
            <w:vAlign w:val="center"/>
          </w:tcPr>
          <w:p w14:paraId="5F24E3E9"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481" w:type="dxa"/>
            <w:tcBorders>
              <w:top w:val="single" w:sz="8" w:space="0" w:color="auto"/>
              <w:left w:val="single" w:sz="8" w:space="0" w:color="836967"/>
              <w:bottom w:val="single" w:sz="8" w:space="0" w:color="836967"/>
              <w:right w:val="single" w:sz="8" w:space="0" w:color="836967"/>
            </w:tcBorders>
            <w:shd w:val="clear" w:color="auto" w:fill="CCCCCC"/>
            <w:vAlign w:val="center"/>
          </w:tcPr>
          <w:p w14:paraId="25485D2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auto"/>
              <w:left w:val="single" w:sz="8" w:space="0" w:color="836967"/>
              <w:bottom w:val="single" w:sz="8" w:space="0" w:color="836967"/>
              <w:right w:val="single" w:sz="8" w:space="0" w:color="836967"/>
            </w:tcBorders>
            <w:shd w:val="clear" w:color="auto" w:fill="CCCCCC"/>
            <w:vAlign w:val="center"/>
          </w:tcPr>
          <w:p w14:paraId="64297BA6"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3FB3D8A2"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1F1BF01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2.4.1</w:t>
            </w:r>
          </w:p>
        </w:tc>
        <w:tc>
          <w:tcPr>
            <w:tcW w:w="4706" w:type="dxa"/>
            <w:tcBorders>
              <w:top w:val="single" w:sz="8" w:space="0" w:color="836967"/>
              <w:left w:val="single" w:sz="8" w:space="0" w:color="836967"/>
              <w:bottom w:val="single" w:sz="8" w:space="0" w:color="836967"/>
              <w:right w:val="single" w:sz="8" w:space="0" w:color="836967"/>
            </w:tcBorders>
            <w:vAlign w:val="center"/>
          </w:tcPr>
          <w:p w14:paraId="0DD57F9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Μέγεθος προσφερόμενης μνήμης (GB) </w:t>
            </w:r>
          </w:p>
        </w:tc>
        <w:tc>
          <w:tcPr>
            <w:tcW w:w="1543" w:type="dxa"/>
            <w:tcBorders>
              <w:top w:val="single" w:sz="8" w:space="0" w:color="836967"/>
              <w:left w:val="single" w:sz="8" w:space="0" w:color="836967"/>
              <w:bottom w:val="single" w:sz="8" w:space="0" w:color="836967"/>
              <w:right w:val="single" w:sz="8" w:space="0" w:color="836967"/>
            </w:tcBorders>
            <w:vAlign w:val="center"/>
          </w:tcPr>
          <w:p w14:paraId="528D6FCB" w14:textId="445C2E57" w:rsidR="0011442C" w:rsidRPr="00A3644A" w:rsidRDefault="0011442C" w:rsidP="0054766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r w:rsidR="0054766C">
              <w:rPr>
                <w:rFonts w:eastAsiaTheme="minorHAnsi" w:cs="Tahoma"/>
                <w:szCs w:val="22"/>
                <w:lang w:val="el-GR" w:eastAsia="en-US" w:bidi="ml-IN"/>
              </w:rPr>
              <w:t>32</w:t>
            </w:r>
            <w:r w:rsidR="0054766C" w:rsidRPr="00A3644A">
              <w:rPr>
                <w:rFonts w:eastAsiaTheme="minorHAnsi" w:cs="Tahoma"/>
                <w:szCs w:val="22"/>
                <w:lang w:eastAsia="en-US" w:bidi="ml-IN"/>
              </w:rPr>
              <w:t xml:space="preserve"> </w:t>
            </w:r>
          </w:p>
        </w:tc>
        <w:tc>
          <w:tcPr>
            <w:tcW w:w="1481" w:type="dxa"/>
            <w:tcBorders>
              <w:top w:val="single" w:sz="8" w:space="0" w:color="836967"/>
              <w:left w:val="single" w:sz="8" w:space="0" w:color="836967"/>
              <w:bottom w:val="single" w:sz="8" w:space="0" w:color="836967"/>
              <w:right w:val="single" w:sz="8" w:space="0" w:color="836967"/>
            </w:tcBorders>
            <w:vAlign w:val="center"/>
          </w:tcPr>
          <w:p w14:paraId="17069CB6"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73B69D0C"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60E9B3EF"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718AA1AE"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2.4.2</w:t>
            </w:r>
          </w:p>
        </w:tc>
        <w:tc>
          <w:tcPr>
            <w:tcW w:w="4706" w:type="dxa"/>
            <w:tcBorders>
              <w:top w:val="single" w:sz="8" w:space="0" w:color="836967"/>
              <w:left w:val="single" w:sz="8" w:space="0" w:color="836967"/>
              <w:bottom w:val="single" w:sz="8" w:space="0" w:color="836967"/>
              <w:right w:val="single" w:sz="8" w:space="0" w:color="836967"/>
            </w:tcBorders>
            <w:vAlign w:val="center"/>
          </w:tcPr>
          <w:p w14:paraId="6E69807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Μέγεθος Υποστηριζόμενης μνήμης (GB) </w:t>
            </w:r>
          </w:p>
        </w:tc>
        <w:tc>
          <w:tcPr>
            <w:tcW w:w="1543" w:type="dxa"/>
            <w:tcBorders>
              <w:top w:val="single" w:sz="8" w:space="0" w:color="836967"/>
              <w:left w:val="single" w:sz="8" w:space="0" w:color="836967"/>
              <w:bottom w:val="single" w:sz="8" w:space="0" w:color="836967"/>
              <w:right w:val="single" w:sz="8" w:space="0" w:color="836967"/>
            </w:tcBorders>
            <w:vAlign w:val="center"/>
          </w:tcPr>
          <w:p w14:paraId="6071BFE0" w14:textId="57373314" w:rsidR="0011442C" w:rsidRPr="00A3644A" w:rsidRDefault="0011442C" w:rsidP="0054766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r w:rsidR="0054766C">
              <w:rPr>
                <w:rFonts w:eastAsiaTheme="minorHAnsi" w:cs="Tahoma"/>
                <w:szCs w:val="22"/>
                <w:lang w:val="el-GR" w:eastAsia="en-US" w:bidi="ml-IN"/>
              </w:rPr>
              <w:t>64</w:t>
            </w:r>
            <w:r w:rsidR="0054766C" w:rsidRPr="00A3644A">
              <w:rPr>
                <w:rFonts w:eastAsiaTheme="minorHAnsi" w:cs="Tahoma"/>
                <w:szCs w:val="22"/>
                <w:lang w:eastAsia="en-US" w:bidi="ml-IN"/>
              </w:rPr>
              <w:t xml:space="preserve"> </w:t>
            </w:r>
          </w:p>
        </w:tc>
        <w:tc>
          <w:tcPr>
            <w:tcW w:w="1481" w:type="dxa"/>
            <w:tcBorders>
              <w:top w:val="single" w:sz="8" w:space="0" w:color="836967"/>
              <w:left w:val="single" w:sz="8" w:space="0" w:color="836967"/>
              <w:bottom w:val="single" w:sz="8" w:space="0" w:color="836967"/>
              <w:right w:val="single" w:sz="8" w:space="0" w:color="836967"/>
            </w:tcBorders>
            <w:vAlign w:val="center"/>
          </w:tcPr>
          <w:p w14:paraId="06DAD736"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147ED62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096A9DC5"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00A8D30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2.4.3</w:t>
            </w:r>
          </w:p>
        </w:tc>
        <w:tc>
          <w:tcPr>
            <w:tcW w:w="4706" w:type="dxa"/>
            <w:tcBorders>
              <w:top w:val="single" w:sz="8" w:space="0" w:color="836967"/>
              <w:left w:val="single" w:sz="8" w:space="0" w:color="836967"/>
              <w:bottom w:val="single" w:sz="8" w:space="0" w:color="836967"/>
              <w:right w:val="single" w:sz="8" w:space="0" w:color="836967"/>
            </w:tcBorders>
            <w:vAlign w:val="center"/>
          </w:tcPr>
          <w:p w14:paraId="67B3BEE1"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Τεχνολογία μνήμης </w:t>
            </w:r>
            <w:r w:rsidRPr="00A3644A">
              <w:rPr>
                <w:rFonts w:eastAsiaTheme="minorHAnsi" w:cs="Tahoma"/>
                <w:szCs w:val="22"/>
                <w:lang w:eastAsia="en-US" w:bidi="ml-IN"/>
              </w:rPr>
              <w:t>DDR</w:t>
            </w:r>
            <w:r w:rsidRPr="00A3644A">
              <w:rPr>
                <w:rFonts w:eastAsiaTheme="minorHAnsi" w:cs="Tahoma"/>
                <w:szCs w:val="22"/>
                <w:lang w:val="el-GR" w:eastAsia="en-US" w:bidi="ml-IN"/>
              </w:rPr>
              <w:t xml:space="preserve">4 2666 </w:t>
            </w:r>
            <w:r w:rsidRPr="00A3644A">
              <w:rPr>
                <w:rFonts w:eastAsiaTheme="minorHAnsi" w:cs="Tahoma"/>
                <w:szCs w:val="22"/>
                <w:lang w:eastAsia="en-US" w:bidi="ml-IN"/>
              </w:rPr>
              <w:t>MHz</w:t>
            </w:r>
            <w:r w:rsidRPr="00A3644A">
              <w:rPr>
                <w:rFonts w:eastAsiaTheme="minorHAnsi" w:cs="Tahoma"/>
                <w:szCs w:val="22"/>
                <w:lang w:val="el-GR" w:eastAsia="en-US" w:bidi="ml-IN"/>
              </w:rPr>
              <w:t xml:space="preserve"> ή ανώτερη </w:t>
            </w:r>
          </w:p>
        </w:tc>
        <w:tc>
          <w:tcPr>
            <w:tcW w:w="1543" w:type="dxa"/>
            <w:tcBorders>
              <w:top w:val="single" w:sz="8" w:space="0" w:color="836967"/>
              <w:left w:val="single" w:sz="8" w:space="0" w:color="836967"/>
              <w:bottom w:val="single" w:sz="8" w:space="0" w:color="836967"/>
              <w:right w:val="single" w:sz="8" w:space="0" w:color="836967"/>
            </w:tcBorders>
            <w:vAlign w:val="center"/>
          </w:tcPr>
          <w:p w14:paraId="75AE9EB2"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470AF99E"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0B16EC0E"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573633E9" w14:textId="77777777" w:rsidTr="00643EDF">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5A334962"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2.4.4</w:t>
            </w:r>
          </w:p>
        </w:tc>
        <w:tc>
          <w:tcPr>
            <w:tcW w:w="4706" w:type="dxa"/>
            <w:tcBorders>
              <w:top w:val="single" w:sz="8" w:space="0" w:color="836967"/>
              <w:left w:val="single" w:sz="8" w:space="0" w:color="836967"/>
              <w:bottom w:val="single" w:sz="8" w:space="0" w:color="836967"/>
              <w:right w:val="single" w:sz="8" w:space="0" w:color="836967"/>
            </w:tcBorders>
            <w:vAlign w:val="center"/>
          </w:tcPr>
          <w:p w14:paraId="7C9324F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Να έχει τη δυνατότητα για διπλασιασμό της μνήμης. με προσθήκη επιπλέον αρθρωμάτων χωρίς να αφαιρεθούν τα υπάρχοντα. </w:t>
            </w:r>
          </w:p>
        </w:tc>
        <w:tc>
          <w:tcPr>
            <w:tcW w:w="1543" w:type="dxa"/>
            <w:tcBorders>
              <w:top w:val="single" w:sz="8" w:space="0" w:color="836967"/>
              <w:left w:val="single" w:sz="8" w:space="0" w:color="836967"/>
              <w:bottom w:val="single" w:sz="8" w:space="0" w:color="836967"/>
              <w:right w:val="single" w:sz="8" w:space="0" w:color="836967"/>
            </w:tcBorders>
            <w:vAlign w:val="center"/>
          </w:tcPr>
          <w:p w14:paraId="33FF0FCC"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5B0DD1C2"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3C34F8B6"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157E06D5" w14:textId="77777777" w:rsidTr="00643EDF">
        <w:trPr>
          <w:jc w:val="center"/>
        </w:trPr>
        <w:tc>
          <w:tcPr>
            <w:tcW w:w="890"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55724AA9"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2.5</w:t>
            </w:r>
          </w:p>
        </w:tc>
        <w:tc>
          <w:tcPr>
            <w:tcW w:w="4706"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1CA7072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Κεντρική Μονάδα Επεξεργασίας (CPU) </w:t>
            </w:r>
          </w:p>
        </w:tc>
        <w:tc>
          <w:tcPr>
            <w:tcW w:w="1543"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4EC9D06F"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481"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2F4E22C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shd w:val="clear" w:color="auto" w:fill="CCCCCC"/>
          </w:tcPr>
          <w:p w14:paraId="639991DF"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1A076A15"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1ED8E5A9"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2.5.1</w:t>
            </w:r>
          </w:p>
        </w:tc>
        <w:tc>
          <w:tcPr>
            <w:tcW w:w="4706" w:type="dxa"/>
            <w:tcBorders>
              <w:top w:val="single" w:sz="8" w:space="0" w:color="836967"/>
              <w:left w:val="single" w:sz="8" w:space="0" w:color="836967"/>
              <w:bottom w:val="single" w:sz="8" w:space="0" w:color="836967"/>
              <w:right w:val="single" w:sz="8" w:space="0" w:color="836967"/>
            </w:tcBorders>
            <w:vAlign w:val="center"/>
          </w:tcPr>
          <w:p w14:paraId="01EF346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Να περιγραφεί ο τύπος και η αρχιτεκτονική της </w:t>
            </w:r>
            <w:r w:rsidRPr="00A3644A">
              <w:rPr>
                <w:rFonts w:eastAsiaTheme="minorHAnsi" w:cs="Tahoma"/>
                <w:szCs w:val="22"/>
                <w:lang w:eastAsia="en-US" w:bidi="ml-IN"/>
              </w:rPr>
              <w:t>CPU</w:t>
            </w:r>
            <w:r w:rsidRPr="00A3644A">
              <w:rPr>
                <w:rFonts w:eastAsiaTheme="minorHAnsi" w:cs="Tahoma"/>
                <w:szCs w:val="22"/>
                <w:lang w:val="el-GR" w:eastAsia="en-US" w:bidi="ml-IN"/>
              </w:rPr>
              <w:t xml:space="preserve"> </w:t>
            </w:r>
          </w:p>
        </w:tc>
        <w:tc>
          <w:tcPr>
            <w:tcW w:w="1543" w:type="dxa"/>
            <w:tcBorders>
              <w:top w:val="single" w:sz="8" w:space="0" w:color="836967"/>
              <w:left w:val="single" w:sz="8" w:space="0" w:color="836967"/>
              <w:bottom w:val="single" w:sz="8" w:space="0" w:color="836967"/>
              <w:right w:val="single" w:sz="8" w:space="0" w:color="836967"/>
            </w:tcBorders>
            <w:vAlign w:val="center"/>
          </w:tcPr>
          <w:p w14:paraId="50BAFDA2"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30A106FF"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2C9638A2"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47C44369"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297D693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2.5.2</w:t>
            </w:r>
          </w:p>
        </w:tc>
        <w:tc>
          <w:tcPr>
            <w:tcW w:w="4706" w:type="dxa"/>
            <w:tcBorders>
              <w:top w:val="single" w:sz="8" w:space="0" w:color="836967"/>
              <w:left w:val="single" w:sz="8" w:space="0" w:color="836967"/>
              <w:bottom w:val="single" w:sz="8" w:space="0" w:color="836967"/>
              <w:right w:val="single" w:sz="8" w:space="0" w:color="836967"/>
            </w:tcBorders>
            <w:vAlign w:val="center"/>
          </w:tcPr>
          <w:p w14:paraId="4B39542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Αριθμός μονάδων </w:t>
            </w:r>
          </w:p>
        </w:tc>
        <w:tc>
          <w:tcPr>
            <w:tcW w:w="1543" w:type="dxa"/>
            <w:tcBorders>
              <w:top w:val="single" w:sz="8" w:space="0" w:color="836967"/>
              <w:left w:val="single" w:sz="8" w:space="0" w:color="836967"/>
              <w:bottom w:val="single" w:sz="8" w:space="0" w:color="836967"/>
              <w:right w:val="single" w:sz="8" w:space="0" w:color="836967"/>
            </w:tcBorders>
            <w:vAlign w:val="center"/>
          </w:tcPr>
          <w:p w14:paraId="715EC784"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1 </w:t>
            </w:r>
          </w:p>
        </w:tc>
        <w:tc>
          <w:tcPr>
            <w:tcW w:w="1481" w:type="dxa"/>
            <w:tcBorders>
              <w:top w:val="single" w:sz="8" w:space="0" w:color="836967"/>
              <w:left w:val="single" w:sz="8" w:space="0" w:color="836967"/>
              <w:bottom w:val="single" w:sz="8" w:space="0" w:color="836967"/>
              <w:right w:val="single" w:sz="8" w:space="0" w:color="836967"/>
            </w:tcBorders>
            <w:vAlign w:val="center"/>
          </w:tcPr>
          <w:p w14:paraId="5C19013F"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4651B61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326D70F1"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4F5AFAE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2.5.3</w:t>
            </w:r>
          </w:p>
        </w:tc>
        <w:tc>
          <w:tcPr>
            <w:tcW w:w="4706" w:type="dxa"/>
            <w:tcBorders>
              <w:top w:val="single" w:sz="8" w:space="0" w:color="836967"/>
              <w:left w:val="single" w:sz="8" w:space="0" w:color="836967"/>
              <w:bottom w:val="single" w:sz="8" w:space="0" w:color="836967"/>
              <w:right w:val="single" w:sz="8" w:space="0" w:color="836967"/>
            </w:tcBorders>
            <w:vAlign w:val="center"/>
          </w:tcPr>
          <w:p w14:paraId="7058F92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Να αναφερθεί το </w:t>
            </w:r>
            <w:r w:rsidRPr="00A3644A">
              <w:rPr>
                <w:rFonts w:eastAsiaTheme="minorHAnsi" w:cs="Tahoma"/>
                <w:szCs w:val="22"/>
                <w:lang w:eastAsia="en-US" w:bidi="ml-IN"/>
              </w:rPr>
              <w:t>Clock</w:t>
            </w:r>
            <w:r w:rsidRPr="00A3644A">
              <w:rPr>
                <w:rFonts w:eastAsiaTheme="minorHAnsi" w:cs="Tahoma"/>
                <w:szCs w:val="22"/>
                <w:lang w:val="el-GR" w:eastAsia="en-US" w:bidi="ml-IN"/>
              </w:rPr>
              <w:t xml:space="preserve"> </w:t>
            </w:r>
            <w:r w:rsidRPr="00A3644A">
              <w:rPr>
                <w:rFonts w:eastAsiaTheme="minorHAnsi" w:cs="Tahoma"/>
                <w:szCs w:val="22"/>
                <w:lang w:eastAsia="en-US" w:bidi="ml-IN"/>
              </w:rPr>
              <w:t>Rate</w:t>
            </w:r>
            <w:r w:rsidRPr="00A3644A">
              <w:rPr>
                <w:rFonts w:eastAsiaTheme="minorHAnsi" w:cs="Tahoma"/>
                <w:szCs w:val="22"/>
                <w:lang w:val="el-GR" w:eastAsia="en-US" w:bidi="ml-IN"/>
              </w:rPr>
              <w:t xml:space="preserve"> (</w:t>
            </w:r>
            <w:r w:rsidRPr="00A3644A">
              <w:rPr>
                <w:rFonts w:eastAsiaTheme="minorHAnsi" w:cs="Tahoma"/>
                <w:szCs w:val="22"/>
                <w:lang w:eastAsia="en-US" w:bidi="ml-IN"/>
              </w:rPr>
              <w:t>GHz</w:t>
            </w:r>
            <w:r w:rsidRPr="00A3644A">
              <w:rPr>
                <w:rFonts w:eastAsiaTheme="minorHAnsi" w:cs="Tahoma"/>
                <w:szCs w:val="22"/>
                <w:lang w:val="el-GR" w:eastAsia="en-US" w:bidi="ml-IN"/>
              </w:rPr>
              <w:t xml:space="preserve">) </w:t>
            </w:r>
          </w:p>
        </w:tc>
        <w:tc>
          <w:tcPr>
            <w:tcW w:w="1543" w:type="dxa"/>
            <w:tcBorders>
              <w:top w:val="single" w:sz="8" w:space="0" w:color="836967"/>
              <w:left w:val="single" w:sz="8" w:space="0" w:color="836967"/>
              <w:bottom w:val="single" w:sz="8" w:space="0" w:color="836967"/>
              <w:right w:val="single" w:sz="8" w:space="0" w:color="836967"/>
            </w:tcBorders>
            <w:vAlign w:val="center"/>
          </w:tcPr>
          <w:p w14:paraId="205B9A66"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753F024F"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tcPr>
          <w:p w14:paraId="0D4886F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3F22E2C3"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2B929988"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2.5.4</w:t>
            </w:r>
          </w:p>
        </w:tc>
        <w:tc>
          <w:tcPr>
            <w:tcW w:w="4706" w:type="dxa"/>
            <w:tcBorders>
              <w:top w:val="single" w:sz="8" w:space="0" w:color="836967"/>
              <w:left w:val="single" w:sz="8" w:space="0" w:color="836967"/>
              <w:bottom w:val="single" w:sz="8" w:space="0" w:color="836967"/>
              <w:right w:val="single" w:sz="8" w:space="0" w:color="836967"/>
            </w:tcBorders>
            <w:vAlign w:val="center"/>
          </w:tcPr>
          <w:p w14:paraId="3218B0E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Οικογένειας </w:t>
            </w:r>
            <w:r w:rsidRPr="00A3644A">
              <w:rPr>
                <w:rFonts w:eastAsiaTheme="minorHAnsi" w:cs="Tahoma"/>
                <w:szCs w:val="22"/>
                <w:lang w:eastAsia="en-US" w:bidi="ml-IN"/>
              </w:rPr>
              <w:t>Intel</w:t>
            </w:r>
            <w:r w:rsidRPr="00A3644A">
              <w:rPr>
                <w:rFonts w:eastAsiaTheme="minorHAnsi" w:cs="Tahoma"/>
                <w:szCs w:val="22"/>
                <w:lang w:val="el-GR" w:eastAsia="en-US" w:bidi="ml-IN"/>
              </w:rPr>
              <w:t xml:space="preserve"> </w:t>
            </w:r>
            <w:r w:rsidRPr="00A3644A">
              <w:rPr>
                <w:rFonts w:eastAsiaTheme="minorHAnsi" w:cs="Tahoma"/>
                <w:szCs w:val="22"/>
                <w:lang w:eastAsia="en-US" w:bidi="ml-IN"/>
              </w:rPr>
              <w:t>i</w:t>
            </w:r>
            <w:r w:rsidRPr="00A3644A">
              <w:rPr>
                <w:rFonts w:eastAsiaTheme="minorHAnsi" w:cs="Tahoma"/>
                <w:szCs w:val="22"/>
                <w:lang w:val="el-GR" w:eastAsia="en-US" w:bidi="ml-IN"/>
              </w:rPr>
              <w:t xml:space="preserve">7 με αριθμό πυρήνων ανά </w:t>
            </w:r>
            <w:r w:rsidRPr="00A3644A">
              <w:rPr>
                <w:rFonts w:eastAsiaTheme="minorHAnsi" w:cs="Tahoma"/>
                <w:szCs w:val="22"/>
                <w:lang w:eastAsia="en-US" w:bidi="ml-IN"/>
              </w:rPr>
              <w:t>cpu</w:t>
            </w:r>
            <w:r w:rsidRPr="00A3644A">
              <w:rPr>
                <w:rFonts w:eastAsiaTheme="minorHAnsi" w:cs="Tahoma"/>
                <w:szCs w:val="22"/>
                <w:lang w:val="el-GR" w:eastAsia="en-US" w:bidi="ml-IN"/>
              </w:rPr>
              <w:t xml:space="preserve"> ισοδύναμο ή ανώτερο</w:t>
            </w:r>
          </w:p>
        </w:tc>
        <w:tc>
          <w:tcPr>
            <w:tcW w:w="1543" w:type="dxa"/>
            <w:tcBorders>
              <w:top w:val="single" w:sz="8" w:space="0" w:color="836967"/>
              <w:left w:val="single" w:sz="8" w:space="0" w:color="836967"/>
              <w:bottom w:val="single" w:sz="8" w:space="0" w:color="836967"/>
              <w:right w:val="single" w:sz="8" w:space="0" w:color="836967"/>
            </w:tcBorders>
            <w:vAlign w:val="center"/>
          </w:tcPr>
          <w:p w14:paraId="7848489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8 </w:t>
            </w:r>
          </w:p>
        </w:tc>
        <w:tc>
          <w:tcPr>
            <w:tcW w:w="1481" w:type="dxa"/>
            <w:tcBorders>
              <w:top w:val="single" w:sz="8" w:space="0" w:color="836967"/>
              <w:left w:val="single" w:sz="8" w:space="0" w:color="836967"/>
              <w:bottom w:val="single" w:sz="8" w:space="0" w:color="836967"/>
              <w:right w:val="single" w:sz="8" w:space="0" w:color="836967"/>
            </w:tcBorders>
            <w:vAlign w:val="center"/>
          </w:tcPr>
          <w:p w14:paraId="0816AB0C"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tcPr>
          <w:p w14:paraId="68AC9026"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6E1CDA08"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38622E54"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2.6</w:t>
            </w:r>
          </w:p>
        </w:tc>
        <w:tc>
          <w:tcPr>
            <w:tcW w:w="4706" w:type="dxa"/>
            <w:tcBorders>
              <w:top w:val="single" w:sz="8" w:space="0" w:color="836967"/>
              <w:left w:val="single" w:sz="8" w:space="0" w:color="836967"/>
              <w:bottom w:val="single" w:sz="8" w:space="0" w:color="836967"/>
              <w:right w:val="single" w:sz="8" w:space="0" w:color="836967"/>
            </w:tcBorders>
            <w:vAlign w:val="center"/>
          </w:tcPr>
          <w:p w14:paraId="29981E0A"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Τροφοδοτικό</w:t>
            </w:r>
          </w:p>
        </w:tc>
        <w:tc>
          <w:tcPr>
            <w:tcW w:w="1543" w:type="dxa"/>
            <w:tcBorders>
              <w:top w:val="single" w:sz="8" w:space="0" w:color="836967"/>
              <w:left w:val="single" w:sz="8" w:space="0" w:color="836967"/>
              <w:bottom w:val="single" w:sz="8" w:space="0" w:color="836967"/>
              <w:right w:val="single" w:sz="8" w:space="0" w:color="836967"/>
            </w:tcBorders>
            <w:vAlign w:val="center"/>
          </w:tcPr>
          <w:p w14:paraId="4BC53116"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481" w:type="dxa"/>
            <w:tcBorders>
              <w:top w:val="single" w:sz="8" w:space="0" w:color="836967"/>
              <w:left w:val="single" w:sz="8" w:space="0" w:color="836967"/>
              <w:bottom w:val="single" w:sz="8" w:space="0" w:color="836967"/>
              <w:right w:val="single" w:sz="8" w:space="0" w:color="836967"/>
            </w:tcBorders>
            <w:vAlign w:val="center"/>
          </w:tcPr>
          <w:p w14:paraId="66F8EF7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77074CDE"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0058ECC4"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63E548A2"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2.7</w:t>
            </w:r>
          </w:p>
        </w:tc>
        <w:tc>
          <w:tcPr>
            <w:tcW w:w="4706" w:type="dxa"/>
            <w:tcBorders>
              <w:top w:val="single" w:sz="8" w:space="0" w:color="836967"/>
              <w:left w:val="single" w:sz="8" w:space="0" w:color="836967"/>
              <w:bottom w:val="single" w:sz="8" w:space="0" w:color="836967"/>
              <w:right w:val="single" w:sz="8" w:space="0" w:color="836967"/>
            </w:tcBorders>
            <w:vAlign w:val="center"/>
          </w:tcPr>
          <w:p w14:paraId="6E20660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Θύρες Επέκτασης </w:t>
            </w:r>
            <w:r w:rsidRPr="00A3644A">
              <w:rPr>
                <w:rFonts w:eastAsiaTheme="minorHAnsi" w:cs="Tahoma"/>
                <w:szCs w:val="22"/>
                <w:lang w:eastAsia="en-US" w:bidi="ml-IN"/>
              </w:rPr>
              <w:t>PCI</w:t>
            </w:r>
            <w:r w:rsidRPr="00A3644A">
              <w:rPr>
                <w:rFonts w:eastAsiaTheme="minorHAnsi" w:cs="Tahoma"/>
                <w:szCs w:val="22"/>
                <w:lang w:val="el-GR" w:eastAsia="en-US" w:bidi="ml-IN"/>
              </w:rPr>
              <w:t>-</w:t>
            </w:r>
            <w:r w:rsidRPr="00A3644A">
              <w:rPr>
                <w:rFonts w:eastAsiaTheme="minorHAnsi" w:cs="Tahoma"/>
                <w:szCs w:val="22"/>
                <w:lang w:eastAsia="en-US" w:bidi="ml-IN"/>
              </w:rPr>
              <w:t>Express</w:t>
            </w:r>
            <w:r w:rsidRPr="00A3644A">
              <w:rPr>
                <w:rFonts w:eastAsiaTheme="minorHAnsi" w:cs="Tahoma"/>
                <w:szCs w:val="22"/>
                <w:lang w:val="el-GR" w:eastAsia="en-US" w:bidi="ml-IN"/>
              </w:rPr>
              <w:t xml:space="preserve"> </w:t>
            </w:r>
          </w:p>
          <w:p w14:paraId="6BF84D46"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1</w:t>
            </w:r>
            <w:r w:rsidRPr="00A3644A">
              <w:rPr>
                <w:rFonts w:eastAsiaTheme="minorHAnsi" w:cs="Tahoma"/>
                <w:szCs w:val="22"/>
                <w:lang w:eastAsia="en-US" w:bidi="ml-IN"/>
              </w:rPr>
              <w:t>xPCIe</w:t>
            </w:r>
            <w:r w:rsidRPr="00A3644A">
              <w:rPr>
                <w:rFonts w:eastAsiaTheme="minorHAnsi" w:cs="Tahoma"/>
                <w:szCs w:val="22"/>
                <w:lang w:val="el-GR" w:eastAsia="en-US" w:bidi="ml-IN"/>
              </w:rPr>
              <w:t xml:space="preserve"> </w:t>
            </w:r>
            <w:r w:rsidRPr="00A3644A">
              <w:rPr>
                <w:rFonts w:eastAsiaTheme="minorHAnsi" w:cs="Tahoma"/>
                <w:szCs w:val="22"/>
                <w:lang w:eastAsia="en-US" w:bidi="ml-IN"/>
              </w:rPr>
              <w:t>x</w:t>
            </w:r>
            <w:r w:rsidRPr="00A3644A">
              <w:rPr>
                <w:rFonts w:eastAsiaTheme="minorHAnsi" w:cs="Tahoma"/>
                <w:szCs w:val="22"/>
                <w:lang w:val="el-GR" w:eastAsia="en-US" w:bidi="ml-IN"/>
              </w:rPr>
              <w:t>16 τουλάχιστον</w:t>
            </w:r>
          </w:p>
          <w:p w14:paraId="2FB9722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1xPCIe x1 τουλάχιστον</w:t>
            </w:r>
          </w:p>
        </w:tc>
        <w:tc>
          <w:tcPr>
            <w:tcW w:w="1543" w:type="dxa"/>
            <w:tcBorders>
              <w:top w:val="single" w:sz="8" w:space="0" w:color="836967"/>
              <w:left w:val="single" w:sz="8" w:space="0" w:color="836967"/>
              <w:bottom w:val="single" w:sz="8" w:space="0" w:color="836967"/>
              <w:right w:val="single" w:sz="8" w:space="0" w:color="836967"/>
            </w:tcBorders>
            <w:vAlign w:val="center"/>
          </w:tcPr>
          <w:p w14:paraId="785C7E5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val="el-GR" w:eastAsia="en-US" w:bidi="ml-IN"/>
              </w:rPr>
              <w:t>ΝΑΙ</w:t>
            </w:r>
            <w:r w:rsidRPr="00A3644A">
              <w:rPr>
                <w:rFonts w:eastAsiaTheme="minorHAnsi" w:cs="Tahoma"/>
                <w:szCs w:val="22"/>
                <w:lang w:eastAsia="en-US" w:bidi="ml-IN"/>
              </w:rPr>
              <w:t xml:space="preserve"> </w:t>
            </w:r>
          </w:p>
        </w:tc>
        <w:tc>
          <w:tcPr>
            <w:tcW w:w="1481" w:type="dxa"/>
            <w:tcBorders>
              <w:top w:val="single" w:sz="8" w:space="0" w:color="836967"/>
              <w:left w:val="single" w:sz="8" w:space="0" w:color="836967"/>
              <w:bottom w:val="single" w:sz="8" w:space="0" w:color="836967"/>
              <w:right w:val="single" w:sz="8" w:space="0" w:color="836967"/>
            </w:tcBorders>
            <w:vAlign w:val="center"/>
          </w:tcPr>
          <w:p w14:paraId="0F685A8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tcPr>
          <w:p w14:paraId="3164BAA4"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3CAF2A3E"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6E7FBDBE"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2.8</w:t>
            </w:r>
          </w:p>
        </w:tc>
        <w:tc>
          <w:tcPr>
            <w:tcW w:w="4706" w:type="dxa"/>
            <w:tcBorders>
              <w:top w:val="single" w:sz="8" w:space="0" w:color="836967"/>
              <w:left w:val="single" w:sz="8" w:space="0" w:color="836967"/>
              <w:bottom w:val="single" w:sz="8" w:space="0" w:color="836967"/>
              <w:right w:val="single" w:sz="8" w:space="0" w:color="836967"/>
            </w:tcBorders>
            <w:vAlign w:val="center"/>
          </w:tcPr>
          <w:p w14:paraId="359F181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Κύκλωμα Ήχου (on board) </w:t>
            </w:r>
          </w:p>
        </w:tc>
        <w:tc>
          <w:tcPr>
            <w:tcW w:w="1543" w:type="dxa"/>
            <w:tcBorders>
              <w:top w:val="single" w:sz="8" w:space="0" w:color="836967"/>
              <w:left w:val="single" w:sz="8" w:space="0" w:color="836967"/>
              <w:bottom w:val="single" w:sz="8" w:space="0" w:color="836967"/>
              <w:right w:val="single" w:sz="8" w:space="0" w:color="836967"/>
            </w:tcBorders>
            <w:vAlign w:val="center"/>
          </w:tcPr>
          <w:p w14:paraId="336CDC9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72574E5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tcPr>
          <w:p w14:paraId="1A65565F"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64AF9C9D"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26F45B0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2.9</w:t>
            </w:r>
          </w:p>
        </w:tc>
        <w:tc>
          <w:tcPr>
            <w:tcW w:w="4706" w:type="dxa"/>
            <w:tcBorders>
              <w:top w:val="single" w:sz="8" w:space="0" w:color="836967"/>
              <w:left w:val="single" w:sz="8" w:space="0" w:color="836967"/>
              <w:bottom w:val="single" w:sz="8" w:space="0" w:color="836967"/>
              <w:right w:val="single" w:sz="8" w:space="0" w:color="836967"/>
            </w:tcBorders>
            <w:vAlign w:val="center"/>
          </w:tcPr>
          <w:p w14:paraId="0755C2F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Εσωτερικό DVD/RW Drive </w:t>
            </w:r>
          </w:p>
        </w:tc>
        <w:tc>
          <w:tcPr>
            <w:tcW w:w="1543" w:type="dxa"/>
            <w:tcBorders>
              <w:top w:val="single" w:sz="8" w:space="0" w:color="836967"/>
              <w:left w:val="single" w:sz="8" w:space="0" w:color="836967"/>
              <w:bottom w:val="single" w:sz="8" w:space="0" w:color="836967"/>
              <w:right w:val="single" w:sz="8" w:space="0" w:color="836967"/>
            </w:tcBorders>
            <w:vAlign w:val="center"/>
          </w:tcPr>
          <w:p w14:paraId="00261F68"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518F94CC"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0C4C42E9"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418A1C8B" w14:textId="77777777" w:rsidTr="00643EDF">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4018272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2.9.1</w:t>
            </w:r>
          </w:p>
        </w:tc>
        <w:tc>
          <w:tcPr>
            <w:tcW w:w="4706" w:type="dxa"/>
            <w:tcBorders>
              <w:top w:val="single" w:sz="8" w:space="0" w:color="836967"/>
              <w:left w:val="single" w:sz="8" w:space="0" w:color="836967"/>
              <w:bottom w:val="single" w:sz="8" w:space="0" w:color="836967"/>
              <w:right w:val="single" w:sz="8" w:space="0" w:color="836967"/>
            </w:tcBorders>
            <w:vAlign w:val="center"/>
          </w:tcPr>
          <w:p w14:paraId="79A3B1A6"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Να αναφερθεί η ταχύτητα εγγραφής </w:t>
            </w:r>
            <w:r w:rsidRPr="00A3644A">
              <w:rPr>
                <w:rFonts w:eastAsiaTheme="minorHAnsi" w:cs="Tahoma"/>
                <w:szCs w:val="22"/>
                <w:lang w:eastAsia="en-US" w:bidi="ml-IN"/>
              </w:rPr>
              <w:t>CD</w:t>
            </w:r>
            <w:r w:rsidRPr="00A3644A">
              <w:rPr>
                <w:rFonts w:eastAsiaTheme="minorHAnsi" w:cs="Tahoma"/>
                <w:szCs w:val="22"/>
                <w:lang w:val="el-GR" w:eastAsia="en-US" w:bidi="ml-IN"/>
              </w:rPr>
              <w:t>/</w:t>
            </w:r>
            <w:r w:rsidRPr="00A3644A">
              <w:rPr>
                <w:rFonts w:eastAsiaTheme="minorHAnsi" w:cs="Tahoma"/>
                <w:szCs w:val="22"/>
                <w:lang w:eastAsia="en-US" w:bidi="ml-IN"/>
              </w:rPr>
              <w:t>DVD</w:t>
            </w:r>
            <w:r w:rsidRPr="00A3644A">
              <w:rPr>
                <w:rFonts w:eastAsiaTheme="minorHAnsi" w:cs="Tahoma"/>
                <w:szCs w:val="22"/>
                <w:lang w:val="el-GR" w:eastAsia="en-US" w:bidi="ml-IN"/>
              </w:rPr>
              <w:t xml:space="preserve"> </w:t>
            </w:r>
          </w:p>
        </w:tc>
        <w:tc>
          <w:tcPr>
            <w:tcW w:w="1543" w:type="dxa"/>
            <w:tcBorders>
              <w:top w:val="single" w:sz="8" w:space="0" w:color="836967"/>
              <w:left w:val="single" w:sz="8" w:space="0" w:color="836967"/>
              <w:bottom w:val="single" w:sz="8" w:space="0" w:color="836967"/>
              <w:right w:val="single" w:sz="8" w:space="0" w:color="836967"/>
            </w:tcBorders>
            <w:vAlign w:val="center"/>
          </w:tcPr>
          <w:p w14:paraId="17E33860"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02F67326"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43AC3C1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6547CA70" w14:textId="77777777" w:rsidTr="00643EDF">
        <w:trPr>
          <w:jc w:val="center"/>
        </w:trPr>
        <w:tc>
          <w:tcPr>
            <w:tcW w:w="890"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6A75D756"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2.10</w:t>
            </w:r>
          </w:p>
        </w:tc>
        <w:tc>
          <w:tcPr>
            <w:tcW w:w="4706"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45D2EC16"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Θύρες I/O </w:t>
            </w:r>
          </w:p>
        </w:tc>
        <w:tc>
          <w:tcPr>
            <w:tcW w:w="1543"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47B7ECC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481"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7603272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shd w:val="clear" w:color="auto" w:fill="CCCCCC"/>
            <w:vAlign w:val="center"/>
          </w:tcPr>
          <w:p w14:paraId="7202822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18BAB227"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0E2E146A"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2.10.1</w:t>
            </w:r>
          </w:p>
        </w:tc>
        <w:tc>
          <w:tcPr>
            <w:tcW w:w="4706" w:type="dxa"/>
            <w:tcBorders>
              <w:top w:val="single" w:sz="8" w:space="0" w:color="836967"/>
              <w:left w:val="single" w:sz="8" w:space="0" w:color="836967"/>
              <w:bottom w:val="single" w:sz="8" w:space="0" w:color="836967"/>
              <w:right w:val="single" w:sz="8" w:space="0" w:color="836967"/>
            </w:tcBorders>
            <w:vAlign w:val="center"/>
          </w:tcPr>
          <w:p w14:paraId="18D1E54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Θύρα HDMI </w:t>
            </w:r>
          </w:p>
        </w:tc>
        <w:tc>
          <w:tcPr>
            <w:tcW w:w="1543" w:type="dxa"/>
            <w:tcBorders>
              <w:top w:val="single" w:sz="8" w:space="0" w:color="836967"/>
              <w:left w:val="single" w:sz="8" w:space="0" w:color="836967"/>
              <w:bottom w:val="single" w:sz="8" w:space="0" w:color="836967"/>
              <w:right w:val="single" w:sz="8" w:space="0" w:color="836967"/>
            </w:tcBorders>
            <w:vAlign w:val="center"/>
          </w:tcPr>
          <w:p w14:paraId="475676B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1 </w:t>
            </w:r>
          </w:p>
        </w:tc>
        <w:tc>
          <w:tcPr>
            <w:tcW w:w="1481" w:type="dxa"/>
            <w:tcBorders>
              <w:top w:val="single" w:sz="8" w:space="0" w:color="836967"/>
              <w:left w:val="single" w:sz="8" w:space="0" w:color="836967"/>
              <w:bottom w:val="single" w:sz="8" w:space="0" w:color="836967"/>
              <w:right w:val="single" w:sz="8" w:space="0" w:color="836967"/>
            </w:tcBorders>
            <w:vAlign w:val="center"/>
          </w:tcPr>
          <w:p w14:paraId="5B143539"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314AAC24"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6D89671F"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4D514A2C"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2.10.2</w:t>
            </w:r>
          </w:p>
        </w:tc>
        <w:tc>
          <w:tcPr>
            <w:tcW w:w="4706" w:type="dxa"/>
            <w:tcBorders>
              <w:top w:val="single" w:sz="8" w:space="0" w:color="836967"/>
              <w:left w:val="single" w:sz="8" w:space="0" w:color="836967"/>
              <w:bottom w:val="single" w:sz="8" w:space="0" w:color="836967"/>
              <w:right w:val="single" w:sz="8" w:space="0" w:color="836967"/>
            </w:tcBorders>
            <w:vAlign w:val="center"/>
          </w:tcPr>
          <w:p w14:paraId="4297692E"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Θύρες δικτύου Ethernet RJ-45, 10/100/1000 </w:t>
            </w:r>
          </w:p>
        </w:tc>
        <w:tc>
          <w:tcPr>
            <w:tcW w:w="1543" w:type="dxa"/>
            <w:tcBorders>
              <w:top w:val="single" w:sz="8" w:space="0" w:color="836967"/>
              <w:left w:val="single" w:sz="8" w:space="0" w:color="836967"/>
              <w:bottom w:val="single" w:sz="8" w:space="0" w:color="836967"/>
              <w:right w:val="single" w:sz="8" w:space="0" w:color="836967"/>
            </w:tcBorders>
            <w:vAlign w:val="center"/>
          </w:tcPr>
          <w:p w14:paraId="45AAD27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r w:rsidRPr="00A3644A">
              <w:rPr>
                <w:rFonts w:eastAsiaTheme="minorHAnsi" w:cs="Tahoma"/>
                <w:szCs w:val="22"/>
                <w:lang w:val="el-GR" w:eastAsia="en-US" w:bidi="ml-IN"/>
              </w:rPr>
              <w:t>2</w:t>
            </w:r>
            <w:r w:rsidRPr="00A3644A">
              <w:rPr>
                <w:rFonts w:eastAsiaTheme="minorHAnsi" w:cs="Tahoma"/>
                <w:szCs w:val="22"/>
                <w:lang w:eastAsia="en-US" w:bidi="ml-IN"/>
              </w:rPr>
              <w:t xml:space="preserve"> </w:t>
            </w:r>
          </w:p>
        </w:tc>
        <w:tc>
          <w:tcPr>
            <w:tcW w:w="1481" w:type="dxa"/>
            <w:tcBorders>
              <w:top w:val="single" w:sz="8" w:space="0" w:color="836967"/>
              <w:left w:val="single" w:sz="8" w:space="0" w:color="836967"/>
              <w:bottom w:val="single" w:sz="8" w:space="0" w:color="836967"/>
              <w:right w:val="single" w:sz="8" w:space="0" w:color="836967"/>
            </w:tcBorders>
            <w:vAlign w:val="center"/>
          </w:tcPr>
          <w:p w14:paraId="4559076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037D0084"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1658E380"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4B45FFAE"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2.10.3</w:t>
            </w:r>
          </w:p>
        </w:tc>
        <w:tc>
          <w:tcPr>
            <w:tcW w:w="4706" w:type="dxa"/>
            <w:tcBorders>
              <w:top w:val="single" w:sz="8" w:space="0" w:color="836967"/>
              <w:left w:val="single" w:sz="8" w:space="0" w:color="836967"/>
              <w:bottom w:val="single" w:sz="8" w:space="0" w:color="836967"/>
              <w:right w:val="single" w:sz="8" w:space="0" w:color="836967"/>
            </w:tcBorders>
            <w:vAlign w:val="center"/>
          </w:tcPr>
          <w:p w14:paraId="576E93F2"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Θύρα audio </w:t>
            </w:r>
          </w:p>
        </w:tc>
        <w:tc>
          <w:tcPr>
            <w:tcW w:w="1543" w:type="dxa"/>
            <w:tcBorders>
              <w:top w:val="single" w:sz="8" w:space="0" w:color="836967"/>
              <w:left w:val="single" w:sz="8" w:space="0" w:color="836967"/>
              <w:bottom w:val="single" w:sz="8" w:space="0" w:color="836967"/>
              <w:right w:val="single" w:sz="8" w:space="0" w:color="836967"/>
            </w:tcBorders>
            <w:vAlign w:val="center"/>
          </w:tcPr>
          <w:p w14:paraId="482E8DA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3CFDC26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6E177E6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43E36E8B"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6B1C743F"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2.10.4</w:t>
            </w:r>
          </w:p>
        </w:tc>
        <w:tc>
          <w:tcPr>
            <w:tcW w:w="4706" w:type="dxa"/>
            <w:tcBorders>
              <w:top w:val="single" w:sz="8" w:space="0" w:color="836967"/>
              <w:left w:val="single" w:sz="8" w:space="0" w:color="836967"/>
              <w:bottom w:val="single" w:sz="8" w:space="0" w:color="836967"/>
              <w:right w:val="single" w:sz="8" w:space="0" w:color="836967"/>
            </w:tcBorders>
            <w:vAlign w:val="center"/>
          </w:tcPr>
          <w:p w14:paraId="3DA4916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Θύρα/ες Microphone, Headphone </w:t>
            </w:r>
          </w:p>
        </w:tc>
        <w:tc>
          <w:tcPr>
            <w:tcW w:w="1543" w:type="dxa"/>
            <w:tcBorders>
              <w:top w:val="single" w:sz="8" w:space="0" w:color="836967"/>
              <w:left w:val="single" w:sz="8" w:space="0" w:color="836967"/>
              <w:bottom w:val="single" w:sz="8" w:space="0" w:color="836967"/>
              <w:right w:val="single" w:sz="8" w:space="0" w:color="836967"/>
            </w:tcBorders>
            <w:vAlign w:val="center"/>
          </w:tcPr>
          <w:p w14:paraId="6D6B8B83" w14:textId="6B8945D8"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r w:rsidR="00643EDF">
              <w:rPr>
                <w:rFonts w:eastAsiaTheme="minorHAnsi" w:cs="Tahoma"/>
                <w:szCs w:val="22"/>
                <w:lang w:eastAsia="en-US" w:bidi="ml-IN"/>
              </w:rPr>
              <w:t>ΝΑΙ</w:t>
            </w:r>
          </w:p>
        </w:tc>
        <w:tc>
          <w:tcPr>
            <w:tcW w:w="1481" w:type="dxa"/>
            <w:tcBorders>
              <w:top w:val="single" w:sz="8" w:space="0" w:color="836967"/>
              <w:left w:val="single" w:sz="8" w:space="0" w:color="836967"/>
              <w:bottom w:val="single" w:sz="8" w:space="0" w:color="836967"/>
              <w:right w:val="single" w:sz="8" w:space="0" w:color="836967"/>
            </w:tcBorders>
            <w:vAlign w:val="center"/>
          </w:tcPr>
          <w:p w14:paraId="51D41208"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4FC4970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E873C6" w14:paraId="125D971C" w14:textId="77777777" w:rsidTr="00A3644A">
        <w:trPr>
          <w:jc w:val="center"/>
        </w:trPr>
        <w:tc>
          <w:tcPr>
            <w:tcW w:w="890" w:type="dxa"/>
            <w:tcBorders>
              <w:top w:val="single" w:sz="8" w:space="0" w:color="836967"/>
              <w:left w:val="single" w:sz="8" w:space="0" w:color="auto"/>
              <w:bottom w:val="single" w:sz="8" w:space="0" w:color="auto"/>
              <w:right w:val="single" w:sz="8" w:space="0" w:color="auto"/>
            </w:tcBorders>
            <w:shd w:val="clear" w:color="auto" w:fill="D9D9D9" w:themeFill="background1" w:themeFillShade="D9"/>
            <w:vAlign w:val="center"/>
          </w:tcPr>
          <w:p w14:paraId="07149368"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3</w:t>
            </w:r>
          </w:p>
        </w:tc>
        <w:tc>
          <w:tcPr>
            <w:tcW w:w="9474" w:type="dxa"/>
            <w:gridSpan w:val="4"/>
            <w:tcBorders>
              <w:top w:val="single" w:sz="8" w:space="0" w:color="836967"/>
              <w:left w:val="single" w:sz="8" w:space="0" w:color="auto"/>
              <w:bottom w:val="single" w:sz="8" w:space="0" w:color="auto"/>
              <w:right w:val="single" w:sz="8" w:space="0" w:color="auto"/>
            </w:tcBorders>
            <w:shd w:val="clear" w:color="auto" w:fill="D9D9D9" w:themeFill="background1" w:themeFillShade="D9"/>
            <w:vAlign w:val="center"/>
          </w:tcPr>
          <w:p w14:paraId="3B67A62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Λειτουργικό Σύστημα και άλλο Λογισμικό </w:t>
            </w:r>
          </w:p>
        </w:tc>
      </w:tr>
      <w:tr w:rsidR="0011442C" w:rsidRPr="001B75BD" w14:paraId="5691D033" w14:textId="77777777" w:rsidTr="00A3644A">
        <w:trPr>
          <w:jc w:val="center"/>
        </w:trPr>
        <w:tc>
          <w:tcPr>
            <w:tcW w:w="890" w:type="dxa"/>
            <w:tcBorders>
              <w:top w:val="single" w:sz="8" w:space="0" w:color="auto"/>
              <w:left w:val="single" w:sz="8" w:space="0" w:color="auto"/>
              <w:bottom w:val="single" w:sz="8" w:space="0" w:color="auto"/>
              <w:right w:val="single" w:sz="8" w:space="0" w:color="auto"/>
            </w:tcBorders>
            <w:vAlign w:val="center"/>
          </w:tcPr>
          <w:p w14:paraId="2B7AD37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3.1</w:t>
            </w:r>
          </w:p>
        </w:tc>
        <w:tc>
          <w:tcPr>
            <w:tcW w:w="4706" w:type="dxa"/>
            <w:tcBorders>
              <w:top w:val="single" w:sz="8" w:space="0" w:color="836967"/>
              <w:left w:val="single" w:sz="8" w:space="0" w:color="auto"/>
              <w:bottom w:val="single" w:sz="8" w:space="0" w:color="auto"/>
              <w:right w:val="single" w:sz="8" w:space="0" w:color="auto"/>
            </w:tcBorders>
            <w:vAlign w:val="center"/>
          </w:tcPr>
          <w:p w14:paraId="220EF185" w14:textId="6B16CDA8" w:rsidR="0011442C" w:rsidRPr="00A3644A" w:rsidRDefault="0011442C" w:rsidP="0006794E">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Λειτουργικό σύστημα </w:t>
            </w:r>
            <w:r w:rsidR="0006794E" w:rsidRPr="00982A54">
              <w:rPr>
                <w:rFonts w:cs="Tahoma"/>
              </w:rPr>
              <w:t>Ubundu</w:t>
            </w:r>
            <w:r w:rsidR="0006794E" w:rsidRPr="00AB155F">
              <w:rPr>
                <w:rFonts w:cs="Tahoma"/>
                <w:lang w:val="el-GR"/>
              </w:rPr>
              <w:t xml:space="preserve"> </w:t>
            </w:r>
            <w:r w:rsidR="0006794E">
              <w:rPr>
                <w:rFonts w:cs="Tahoma"/>
                <w:lang w:val="el-GR"/>
              </w:rPr>
              <w:t xml:space="preserve">20.04 </w:t>
            </w:r>
            <w:r w:rsidR="0006794E">
              <w:rPr>
                <w:rFonts w:cs="Tahoma"/>
                <w:lang w:val="en-US"/>
              </w:rPr>
              <w:t>LTS</w:t>
            </w:r>
            <w:r w:rsidR="0006794E" w:rsidRPr="009E558A">
              <w:rPr>
                <w:rFonts w:cs="Tahoma"/>
                <w:lang w:val="el-GR"/>
              </w:rPr>
              <w:t xml:space="preserve"> </w:t>
            </w:r>
            <w:r w:rsidR="0006794E" w:rsidRPr="00AB155F">
              <w:rPr>
                <w:rFonts w:cs="Tahoma"/>
                <w:lang w:val="el-GR"/>
              </w:rPr>
              <w:t xml:space="preserve">ή </w:t>
            </w:r>
            <w:r w:rsidR="0006794E">
              <w:rPr>
                <w:rFonts w:cs="Tahoma"/>
                <w:lang w:val="el-GR"/>
              </w:rPr>
              <w:t>νεώτερο</w:t>
            </w:r>
            <w:r w:rsidR="007C3066">
              <w:rPr>
                <w:rFonts w:cs="Tahoma"/>
                <w:lang w:val="el-GR"/>
              </w:rPr>
              <w:t xml:space="preserve"> </w:t>
            </w:r>
            <w:r w:rsidRPr="00A3644A">
              <w:rPr>
                <w:rFonts w:eastAsiaTheme="minorHAnsi" w:cs="Tahoma"/>
                <w:szCs w:val="22"/>
                <w:lang w:val="el-GR" w:eastAsia="en-US" w:bidi="ml-IN"/>
              </w:rPr>
              <w:t xml:space="preserve"> Κατά το χρόνο παράδοσης να έχουν εγκατασταθεί όλες οι τελευταίες ενημερώσεις και τα τελευταία διορθωτικά πακέτα. </w:t>
            </w:r>
          </w:p>
        </w:tc>
        <w:tc>
          <w:tcPr>
            <w:tcW w:w="1543" w:type="dxa"/>
            <w:tcBorders>
              <w:top w:val="nil"/>
              <w:left w:val="single" w:sz="8" w:space="0" w:color="auto"/>
              <w:bottom w:val="single" w:sz="8" w:space="0" w:color="auto"/>
              <w:right w:val="single" w:sz="8" w:space="0" w:color="auto"/>
            </w:tcBorders>
            <w:vAlign w:val="center"/>
          </w:tcPr>
          <w:p w14:paraId="32542FC4"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nil"/>
              <w:left w:val="single" w:sz="8" w:space="0" w:color="auto"/>
              <w:bottom w:val="single" w:sz="8" w:space="0" w:color="auto"/>
              <w:right w:val="single" w:sz="8" w:space="0" w:color="auto"/>
            </w:tcBorders>
            <w:vAlign w:val="center"/>
          </w:tcPr>
          <w:p w14:paraId="62B951BC"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nil"/>
              <w:left w:val="single" w:sz="8" w:space="0" w:color="auto"/>
              <w:bottom w:val="single" w:sz="8" w:space="0" w:color="auto"/>
              <w:right w:val="single" w:sz="8" w:space="0" w:color="auto"/>
            </w:tcBorders>
            <w:vAlign w:val="center"/>
          </w:tcPr>
          <w:p w14:paraId="7A8189D6"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3DDBB5F8"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shd w:val="clear" w:color="auto" w:fill="D9D9D9" w:themeFill="background1" w:themeFillShade="D9"/>
            <w:vAlign w:val="center"/>
          </w:tcPr>
          <w:p w14:paraId="32ED1F4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w:t>
            </w:r>
          </w:p>
        </w:tc>
        <w:tc>
          <w:tcPr>
            <w:tcW w:w="9474" w:type="dxa"/>
            <w:gridSpan w:val="4"/>
            <w:tcBorders>
              <w:top w:val="single" w:sz="8" w:space="0" w:color="836967"/>
              <w:left w:val="single" w:sz="8" w:space="0" w:color="836967"/>
              <w:bottom w:val="single" w:sz="8" w:space="0" w:color="auto"/>
              <w:right w:val="single" w:sz="8" w:space="0" w:color="auto"/>
            </w:tcBorders>
            <w:shd w:val="clear" w:color="auto" w:fill="D9D9D9" w:themeFill="background1" w:themeFillShade="D9"/>
            <w:vAlign w:val="center"/>
          </w:tcPr>
          <w:p w14:paraId="4DD6A098"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ΕΓΧΡΩΜΗ ΟΘΟΝΗ </w:t>
            </w:r>
          </w:p>
        </w:tc>
      </w:tr>
      <w:tr w:rsidR="0011442C" w:rsidRPr="001B75BD" w14:paraId="5BF0FBD9" w14:textId="77777777" w:rsidTr="00A3644A">
        <w:trPr>
          <w:jc w:val="center"/>
        </w:trPr>
        <w:tc>
          <w:tcPr>
            <w:tcW w:w="890" w:type="dxa"/>
            <w:tcBorders>
              <w:top w:val="single" w:sz="8" w:space="0" w:color="836967"/>
              <w:left w:val="single" w:sz="8" w:space="0" w:color="auto"/>
              <w:bottom w:val="single" w:sz="8" w:space="0" w:color="auto"/>
              <w:right w:val="single" w:sz="8" w:space="0" w:color="auto"/>
            </w:tcBorders>
            <w:vAlign w:val="center"/>
          </w:tcPr>
          <w:p w14:paraId="30E0C14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4.1</w:t>
            </w:r>
          </w:p>
        </w:tc>
        <w:tc>
          <w:tcPr>
            <w:tcW w:w="4706" w:type="dxa"/>
            <w:tcBorders>
              <w:top w:val="single" w:sz="8" w:space="0" w:color="836967"/>
              <w:left w:val="single" w:sz="8" w:space="0" w:color="836967"/>
              <w:bottom w:val="single" w:sz="8" w:space="0" w:color="auto"/>
              <w:right w:val="single" w:sz="8" w:space="0" w:color="auto"/>
            </w:tcBorders>
            <w:vAlign w:val="center"/>
          </w:tcPr>
          <w:p w14:paraId="3962FCD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Μία ανά σταθμό </w:t>
            </w:r>
          </w:p>
        </w:tc>
        <w:tc>
          <w:tcPr>
            <w:tcW w:w="1543" w:type="dxa"/>
            <w:tcBorders>
              <w:top w:val="nil"/>
              <w:left w:val="single" w:sz="8" w:space="0" w:color="auto"/>
              <w:bottom w:val="single" w:sz="8" w:space="0" w:color="auto"/>
              <w:right w:val="single" w:sz="8" w:space="0" w:color="auto"/>
            </w:tcBorders>
            <w:vAlign w:val="center"/>
          </w:tcPr>
          <w:p w14:paraId="258A5AE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nil"/>
              <w:left w:val="single" w:sz="8" w:space="0" w:color="auto"/>
              <w:bottom w:val="single" w:sz="8" w:space="0" w:color="auto"/>
              <w:right w:val="single" w:sz="8" w:space="0" w:color="auto"/>
            </w:tcBorders>
            <w:vAlign w:val="center"/>
          </w:tcPr>
          <w:p w14:paraId="47CD725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nil"/>
              <w:left w:val="single" w:sz="8" w:space="0" w:color="auto"/>
              <w:bottom w:val="single" w:sz="8" w:space="0" w:color="auto"/>
              <w:right w:val="single" w:sz="8" w:space="0" w:color="auto"/>
            </w:tcBorders>
            <w:vAlign w:val="center"/>
          </w:tcPr>
          <w:p w14:paraId="2FA805B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140B465A" w14:textId="77777777" w:rsidTr="00A3644A">
        <w:trPr>
          <w:jc w:val="center"/>
        </w:trPr>
        <w:tc>
          <w:tcPr>
            <w:tcW w:w="890" w:type="dxa"/>
            <w:tcBorders>
              <w:top w:val="single" w:sz="8" w:space="0" w:color="auto"/>
              <w:left w:val="single" w:sz="8" w:space="0" w:color="836967"/>
              <w:bottom w:val="single" w:sz="8" w:space="0" w:color="836967"/>
              <w:right w:val="single" w:sz="8" w:space="0" w:color="836967"/>
            </w:tcBorders>
            <w:vAlign w:val="center"/>
          </w:tcPr>
          <w:p w14:paraId="46FAAC04"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4.2</w:t>
            </w:r>
          </w:p>
        </w:tc>
        <w:tc>
          <w:tcPr>
            <w:tcW w:w="4706" w:type="dxa"/>
            <w:tcBorders>
              <w:top w:val="single" w:sz="8" w:space="0" w:color="auto"/>
              <w:left w:val="single" w:sz="8" w:space="0" w:color="836967"/>
              <w:bottom w:val="single" w:sz="8" w:space="0" w:color="auto"/>
              <w:right w:val="single" w:sz="8" w:space="0" w:color="auto"/>
            </w:tcBorders>
            <w:vAlign w:val="center"/>
          </w:tcPr>
          <w:p w14:paraId="19A5FCC8"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Διαγώνιος οθόνης (σε ίντσες) </w:t>
            </w:r>
          </w:p>
        </w:tc>
        <w:tc>
          <w:tcPr>
            <w:tcW w:w="1543" w:type="dxa"/>
            <w:tcBorders>
              <w:top w:val="single" w:sz="8" w:space="0" w:color="auto"/>
              <w:left w:val="single" w:sz="8" w:space="0" w:color="auto"/>
              <w:bottom w:val="single" w:sz="8" w:space="0" w:color="auto"/>
              <w:right w:val="single" w:sz="8" w:space="0" w:color="auto"/>
            </w:tcBorders>
            <w:vAlign w:val="center"/>
          </w:tcPr>
          <w:p w14:paraId="0FDF4AA4" w14:textId="0A1D4FE1" w:rsidR="0011442C" w:rsidRPr="00A3644A" w:rsidRDefault="0011442C" w:rsidP="00AE1220">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r w:rsidR="00AE1220">
              <w:rPr>
                <w:rFonts w:eastAsiaTheme="minorHAnsi" w:cs="Tahoma"/>
                <w:szCs w:val="22"/>
                <w:lang w:val="el-GR" w:eastAsia="en-US" w:bidi="ml-IN"/>
              </w:rPr>
              <w:t>23,8</w:t>
            </w:r>
            <w:r w:rsidR="00AE1220" w:rsidRPr="00A3644A">
              <w:rPr>
                <w:rFonts w:eastAsiaTheme="minorHAnsi" w:cs="Tahoma"/>
                <w:szCs w:val="22"/>
                <w:lang w:eastAsia="en-US" w:bidi="ml-IN"/>
              </w:rPr>
              <w:t xml:space="preserve"> </w:t>
            </w:r>
          </w:p>
        </w:tc>
        <w:tc>
          <w:tcPr>
            <w:tcW w:w="1481" w:type="dxa"/>
            <w:tcBorders>
              <w:top w:val="single" w:sz="8" w:space="0" w:color="auto"/>
              <w:left w:val="single" w:sz="8" w:space="0" w:color="auto"/>
              <w:bottom w:val="single" w:sz="8" w:space="0" w:color="auto"/>
              <w:right w:val="single" w:sz="8" w:space="0" w:color="auto"/>
            </w:tcBorders>
            <w:vAlign w:val="center"/>
          </w:tcPr>
          <w:p w14:paraId="043F421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auto"/>
              <w:left w:val="single" w:sz="8" w:space="0" w:color="auto"/>
              <w:bottom w:val="single" w:sz="8" w:space="0" w:color="auto"/>
              <w:right w:val="single" w:sz="8" w:space="0" w:color="auto"/>
            </w:tcBorders>
            <w:vAlign w:val="center"/>
          </w:tcPr>
          <w:p w14:paraId="09D6E49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257936DB"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0F969C9A"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4.3</w:t>
            </w:r>
          </w:p>
        </w:tc>
        <w:tc>
          <w:tcPr>
            <w:tcW w:w="4706" w:type="dxa"/>
            <w:tcBorders>
              <w:top w:val="single" w:sz="8" w:space="0" w:color="auto"/>
              <w:left w:val="single" w:sz="8" w:space="0" w:color="836967"/>
              <w:bottom w:val="single" w:sz="8" w:space="0" w:color="836967"/>
              <w:right w:val="single" w:sz="8" w:space="0" w:color="836967"/>
            </w:tcBorders>
            <w:vAlign w:val="center"/>
          </w:tcPr>
          <w:p w14:paraId="2002726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Ίδιου κατασκευαστή με την κεντρική μονάδα</w:t>
            </w:r>
          </w:p>
        </w:tc>
        <w:tc>
          <w:tcPr>
            <w:tcW w:w="1543" w:type="dxa"/>
            <w:tcBorders>
              <w:top w:val="single" w:sz="8" w:space="0" w:color="auto"/>
              <w:left w:val="single" w:sz="8" w:space="0" w:color="836967"/>
              <w:bottom w:val="single" w:sz="8" w:space="0" w:color="836967"/>
              <w:right w:val="single" w:sz="8" w:space="0" w:color="836967"/>
            </w:tcBorders>
            <w:vAlign w:val="center"/>
          </w:tcPr>
          <w:p w14:paraId="18EA89B8"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auto"/>
              <w:left w:val="single" w:sz="8" w:space="0" w:color="836967"/>
              <w:bottom w:val="single" w:sz="8" w:space="0" w:color="836967"/>
              <w:right w:val="single" w:sz="8" w:space="0" w:color="836967"/>
            </w:tcBorders>
            <w:vAlign w:val="center"/>
          </w:tcPr>
          <w:p w14:paraId="78B21E3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auto"/>
              <w:left w:val="single" w:sz="8" w:space="0" w:color="836967"/>
              <w:bottom w:val="single" w:sz="8" w:space="0" w:color="836967"/>
              <w:right w:val="single" w:sz="8" w:space="0" w:color="836967"/>
            </w:tcBorders>
            <w:vAlign w:val="center"/>
          </w:tcPr>
          <w:p w14:paraId="643D79DE"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5EAEC85B"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363A370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4.4</w:t>
            </w:r>
          </w:p>
        </w:tc>
        <w:tc>
          <w:tcPr>
            <w:tcW w:w="4706" w:type="dxa"/>
            <w:tcBorders>
              <w:top w:val="single" w:sz="8" w:space="0" w:color="836967"/>
              <w:left w:val="single" w:sz="8" w:space="0" w:color="836967"/>
              <w:bottom w:val="single" w:sz="8" w:space="0" w:color="836967"/>
              <w:right w:val="single" w:sz="8" w:space="0" w:color="836967"/>
            </w:tcBorders>
            <w:vAlign w:val="center"/>
          </w:tcPr>
          <w:p w14:paraId="725E5F69"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Πιστοποίηση CE (Conformité Européene) </w:t>
            </w:r>
          </w:p>
        </w:tc>
        <w:tc>
          <w:tcPr>
            <w:tcW w:w="1543" w:type="dxa"/>
            <w:tcBorders>
              <w:top w:val="single" w:sz="8" w:space="0" w:color="836967"/>
              <w:left w:val="single" w:sz="8" w:space="0" w:color="836967"/>
              <w:bottom w:val="single" w:sz="8" w:space="0" w:color="836967"/>
              <w:right w:val="single" w:sz="8" w:space="0" w:color="836967"/>
            </w:tcBorders>
            <w:vAlign w:val="center"/>
          </w:tcPr>
          <w:p w14:paraId="297F24C0"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0DB198E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7144279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08503B2A" w14:textId="77777777" w:rsidTr="00A3644A">
        <w:trPr>
          <w:trHeight w:val="331"/>
          <w:jc w:val="center"/>
        </w:trPr>
        <w:tc>
          <w:tcPr>
            <w:tcW w:w="890" w:type="dxa"/>
            <w:tcBorders>
              <w:top w:val="single" w:sz="8" w:space="0" w:color="836967"/>
              <w:left w:val="single" w:sz="8" w:space="0" w:color="auto"/>
              <w:bottom w:val="single" w:sz="8" w:space="0" w:color="auto"/>
              <w:right w:val="single" w:sz="8" w:space="0" w:color="auto"/>
            </w:tcBorders>
            <w:vAlign w:val="center"/>
          </w:tcPr>
          <w:p w14:paraId="72492D70"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4.5</w:t>
            </w:r>
          </w:p>
        </w:tc>
        <w:tc>
          <w:tcPr>
            <w:tcW w:w="4706" w:type="dxa"/>
            <w:tcBorders>
              <w:top w:val="single" w:sz="8" w:space="0" w:color="836967"/>
              <w:left w:val="single" w:sz="8" w:space="0" w:color="auto"/>
              <w:bottom w:val="single" w:sz="8" w:space="0" w:color="auto"/>
              <w:right w:val="single" w:sz="8" w:space="0" w:color="auto"/>
            </w:tcBorders>
            <w:vAlign w:val="center"/>
          </w:tcPr>
          <w:p w14:paraId="7C610E7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Πιστοποιήσεις: TCO Certified Displays 7.0 ή νεώτερο, Συμβατότητα με πρότυπα Energy Star, TCO 7.0 ή νεώτερο, EPEAT.</w:t>
            </w:r>
          </w:p>
        </w:tc>
        <w:tc>
          <w:tcPr>
            <w:tcW w:w="1543" w:type="dxa"/>
            <w:tcBorders>
              <w:top w:val="single" w:sz="8" w:space="0" w:color="836967"/>
              <w:left w:val="single" w:sz="8" w:space="0" w:color="auto"/>
              <w:bottom w:val="single" w:sz="8" w:space="0" w:color="auto"/>
              <w:right w:val="single" w:sz="8" w:space="0" w:color="auto"/>
            </w:tcBorders>
            <w:vAlign w:val="center"/>
          </w:tcPr>
          <w:p w14:paraId="32757AFF" w14:textId="42DB01EA"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r w:rsidR="00643EDF">
              <w:rPr>
                <w:rFonts w:eastAsiaTheme="minorHAnsi" w:cs="Tahoma"/>
                <w:szCs w:val="22"/>
                <w:lang w:eastAsia="en-US" w:bidi="ml-IN"/>
              </w:rPr>
              <w:t>ΝΑΙ</w:t>
            </w:r>
          </w:p>
        </w:tc>
        <w:tc>
          <w:tcPr>
            <w:tcW w:w="1481" w:type="dxa"/>
            <w:tcBorders>
              <w:top w:val="single" w:sz="8" w:space="0" w:color="836967"/>
              <w:left w:val="single" w:sz="8" w:space="0" w:color="auto"/>
              <w:bottom w:val="single" w:sz="8" w:space="0" w:color="auto"/>
              <w:right w:val="single" w:sz="8" w:space="0" w:color="auto"/>
            </w:tcBorders>
            <w:vAlign w:val="center"/>
          </w:tcPr>
          <w:p w14:paraId="5FFC5B48"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auto"/>
              <w:bottom w:val="single" w:sz="8" w:space="0" w:color="auto"/>
              <w:right w:val="single" w:sz="8" w:space="0" w:color="auto"/>
            </w:tcBorders>
            <w:vAlign w:val="center"/>
          </w:tcPr>
          <w:p w14:paraId="6F46C068"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6D2098" w14:paraId="66D5B977" w14:textId="77777777" w:rsidTr="00A3644A">
        <w:trPr>
          <w:trHeight w:val="211"/>
          <w:jc w:val="center"/>
        </w:trPr>
        <w:tc>
          <w:tcPr>
            <w:tcW w:w="890" w:type="dxa"/>
            <w:tcBorders>
              <w:top w:val="single" w:sz="8" w:space="0" w:color="auto"/>
              <w:left w:val="single" w:sz="8" w:space="0" w:color="auto"/>
              <w:bottom w:val="single" w:sz="8" w:space="0" w:color="auto"/>
              <w:right w:val="single" w:sz="8" w:space="0" w:color="auto"/>
            </w:tcBorders>
            <w:vAlign w:val="center"/>
          </w:tcPr>
          <w:p w14:paraId="08FA6499"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4.6</w:t>
            </w:r>
          </w:p>
        </w:tc>
        <w:tc>
          <w:tcPr>
            <w:tcW w:w="4706" w:type="dxa"/>
            <w:tcBorders>
              <w:top w:val="single" w:sz="8" w:space="0" w:color="auto"/>
              <w:left w:val="single" w:sz="8" w:space="0" w:color="auto"/>
              <w:bottom w:val="single" w:sz="8" w:space="0" w:color="auto"/>
              <w:right w:val="single" w:sz="8" w:space="0" w:color="auto"/>
            </w:tcBorders>
            <w:vAlign w:val="center"/>
          </w:tcPr>
          <w:p w14:paraId="08F1E6C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Να αναφερθούν οι λοιπές πιστοποιήσεις που διαθέτει </w:t>
            </w:r>
          </w:p>
        </w:tc>
        <w:tc>
          <w:tcPr>
            <w:tcW w:w="1543" w:type="dxa"/>
            <w:tcBorders>
              <w:top w:val="single" w:sz="8" w:space="0" w:color="auto"/>
              <w:left w:val="single" w:sz="8" w:space="0" w:color="auto"/>
              <w:bottom w:val="single" w:sz="8" w:space="0" w:color="auto"/>
              <w:right w:val="single" w:sz="8" w:space="0" w:color="auto"/>
            </w:tcBorders>
            <w:vAlign w:val="center"/>
          </w:tcPr>
          <w:p w14:paraId="432E0AD3" w14:textId="213C69D4"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 </w:t>
            </w:r>
            <w:r w:rsidR="00643EDF">
              <w:rPr>
                <w:rFonts w:eastAsiaTheme="minorHAnsi" w:cs="Tahoma"/>
                <w:szCs w:val="22"/>
                <w:lang w:val="el-GR" w:eastAsia="en-US" w:bidi="ml-IN"/>
              </w:rPr>
              <w:t>ΝΑΙ</w:t>
            </w:r>
          </w:p>
        </w:tc>
        <w:tc>
          <w:tcPr>
            <w:tcW w:w="1481" w:type="dxa"/>
            <w:tcBorders>
              <w:top w:val="single" w:sz="8" w:space="0" w:color="auto"/>
              <w:left w:val="single" w:sz="8" w:space="0" w:color="auto"/>
              <w:bottom w:val="single" w:sz="8" w:space="0" w:color="auto"/>
              <w:right w:val="single" w:sz="8" w:space="0" w:color="auto"/>
            </w:tcBorders>
            <w:vAlign w:val="center"/>
          </w:tcPr>
          <w:p w14:paraId="5862078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 </w:t>
            </w:r>
          </w:p>
        </w:tc>
        <w:tc>
          <w:tcPr>
            <w:tcW w:w="1744" w:type="dxa"/>
            <w:tcBorders>
              <w:top w:val="single" w:sz="8" w:space="0" w:color="auto"/>
              <w:left w:val="single" w:sz="8" w:space="0" w:color="auto"/>
              <w:bottom w:val="single" w:sz="8" w:space="0" w:color="auto"/>
              <w:right w:val="single" w:sz="8" w:space="0" w:color="auto"/>
            </w:tcBorders>
            <w:vAlign w:val="center"/>
          </w:tcPr>
          <w:p w14:paraId="43C7E62A"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 </w:t>
            </w:r>
          </w:p>
        </w:tc>
      </w:tr>
      <w:tr w:rsidR="0011442C" w:rsidRPr="001B75BD" w14:paraId="2E16A2D1" w14:textId="77777777" w:rsidTr="00A3644A">
        <w:trPr>
          <w:jc w:val="center"/>
        </w:trPr>
        <w:tc>
          <w:tcPr>
            <w:tcW w:w="890" w:type="dxa"/>
            <w:tcBorders>
              <w:top w:val="single" w:sz="8" w:space="0" w:color="auto"/>
              <w:left w:val="single" w:sz="8" w:space="0" w:color="836967"/>
              <w:bottom w:val="single" w:sz="8" w:space="0" w:color="836967"/>
              <w:right w:val="single" w:sz="8" w:space="0" w:color="836967"/>
            </w:tcBorders>
            <w:vAlign w:val="center"/>
          </w:tcPr>
          <w:p w14:paraId="3038ECC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4.7</w:t>
            </w:r>
          </w:p>
        </w:tc>
        <w:tc>
          <w:tcPr>
            <w:tcW w:w="4706" w:type="dxa"/>
            <w:tcBorders>
              <w:top w:val="single" w:sz="8" w:space="0" w:color="auto"/>
              <w:left w:val="single" w:sz="8" w:space="0" w:color="836967"/>
              <w:bottom w:val="single" w:sz="8" w:space="0" w:color="836967"/>
              <w:right w:val="single" w:sz="8" w:space="0" w:color="836967"/>
            </w:tcBorders>
            <w:vAlign w:val="center"/>
          </w:tcPr>
          <w:p w14:paraId="12DFC936"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Χρόνος απόκρισης gray to gray ≤ 5 msec </w:t>
            </w:r>
          </w:p>
        </w:tc>
        <w:tc>
          <w:tcPr>
            <w:tcW w:w="1543" w:type="dxa"/>
            <w:tcBorders>
              <w:top w:val="single" w:sz="8" w:space="0" w:color="auto"/>
              <w:left w:val="single" w:sz="8" w:space="0" w:color="836967"/>
              <w:bottom w:val="single" w:sz="8" w:space="0" w:color="836967"/>
              <w:right w:val="single" w:sz="8" w:space="0" w:color="836967"/>
            </w:tcBorders>
            <w:vAlign w:val="center"/>
          </w:tcPr>
          <w:p w14:paraId="2E36E45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auto"/>
              <w:left w:val="single" w:sz="8" w:space="0" w:color="836967"/>
              <w:bottom w:val="single" w:sz="8" w:space="0" w:color="836967"/>
              <w:right w:val="single" w:sz="8" w:space="0" w:color="836967"/>
            </w:tcBorders>
            <w:vAlign w:val="center"/>
          </w:tcPr>
          <w:p w14:paraId="0AE2177A"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auto"/>
              <w:left w:val="single" w:sz="8" w:space="0" w:color="836967"/>
              <w:bottom w:val="single" w:sz="8" w:space="0" w:color="836967"/>
              <w:right w:val="single" w:sz="8" w:space="0" w:color="836967"/>
            </w:tcBorders>
            <w:vAlign w:val="center"/>
          </w:tcPr>
          <w:p w14:paraId="1EAB563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7749D8C1"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3570FFEC"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4.8</w:t>
            </w:r>
          </w:p>
        </w:tc>
        <w:tc>
          <w:tcPr>
            <w:tcW w:w="4706" w:type="dxa"/>
            <w:tcBorders>
              <w:top w:val="single" w:sz="8" w:space="0" w:color="836967"/>
              <w:left w:val="single" w:sz="8" w:space="0" w:color="836967"/>
              <w:bottom w:val="single" w:sz="8" w:space="0" w:color="836967"/>
              <w:right w:val="single" w:sz="8" w:space="0" w:color="836967"/>
            </w:tcBorders>
            <w:vAlign w:val="center"/>
          </w:tcPr>
          <w:p w14:paraId="4B16CBF6"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Τεχνολογία </w:t>
            </w:r>
            <w:r w:rsidRPr="00A3644A">
              <w:rPr>
                <w:rFonts w:eastAsiaTheme="minorHAnsi" w:cs="Tahoma"/>
                <w:szCs w:val="22"/>
                <w:lang w:eastAsia="en-US" w:bidi="ml-IN"/>
              </w:rPr>
              <w:t>LED</w:t>
            </w:r>
            <w:r w:rsidRPr="00A3644A">
              <w:rPr>
                <w:rFonts w:eastAsiaTheme="minorHAnsi" w:cs="Tahoma"/>
                <w:szCs w:val="22"/>
                <w:lang w:val="el-GR" w:eastAsia="en-US" w:bidi="ml-IN"/>
              </w:rPr>
              <w:t xml:space="preserve"> με </w:t>
            </w:r>
            <w:r w:rsidRPr="00A3644A">
              <w:rPr>
                <w:rFonts w:eastAsiaTheme="minorHAnsi" w:cs="Tahoma"/>
                <w:szCs w:val="22"/>
                <w:lang w:eastAsia="en-US" w:bidi="ml-IN"/>
              </w:rPr>
              <w:t>panel</w:t>
            </w:r>
            <w:r w:rsidRPr="00A3644A">
              <w:rPr>
                <w:rFonts w:eastAsiaTheme="minorHAnsi" w:cs="Tahoma"/>
                <w:szCs w:val="22"/>
                <w:lang w:val="el-GR" w:eastAsia="en-US" w:bidi="ml-IN"/>
              </w:rPr>
              <w:t xml:space="preserve"> </w:t>
            </w:r>
            <w:r w:rsidRPr="00A3644A">
              <w:rPr>
                <w:rFonts w:eastAsiaTheme="minorHAnsi" w:cs="Tahoma"/>
                <w:szCs w:val="22"/>
                <w:lang w:eastAsia="en-US" w:bidi="ml-IN"/>
              </w:rPr>
              <w:t>IPS</w:t>
            </w:r>
          </w:p>
        </w:tc>
        <w:tc>
          <w:tcPr>
            <w:tcW w:w="1543" w:type="dxa"/>
            <w:tcBorders>
              <w:top w:val="single" w:sz="8" w:space="0" w:color="836967"/>
              <w:left w:val="single" w:sz="8" w:space="0" w:color="836967"/>
              <w:bottom w:val="single" w:sz="8" w:space="0" w:color="836967"/>
              <w:right w:val="single" w:sz="8" w:space="0" w:color="836967"/>
            </w:tcBorders>
            <w:vAlign w:val="center"/>
          </w:tcPr>
          <w:p w14:paraId="449B844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NAI </w:t>
            </w:r>
          </w:p>
        </w:tc>
        <w:tc>
          <w:tcPr>
            <w:tcW w:w="1481" w:type="dxa"/>
            <w:tcBorders>
              <w:top w:val="single" w:sz="8" w:space="0" w:color="836967"/>
              <w:left w:val="single" w:sz="8" w:space="0" w:color="836967"/>
              <w:bottom w:val="single" w:sz="8" w:space="0" w:color="836967"/>
              <w:right w:val="single" w:sz="8" w:space="0" w:color="836967"/>
            </w:tcBorders>
            <w:vAlign w:val="center"/>
          </w:tcPr>
          <w:p w14:paraId="1D2F089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306A40EF"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6148854D"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670D4C56"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4.9</w:t>
            </w:r>
          </w:p>
        </w:tc>
        <w:tc>
          <w:tcPr>
            <w:tcW w:w="4706" w:type="dxa"/>
            <w:tcBorders>
              <w:top w:val="single" w:sz="8" w:space="0" w:color="836967"/>
              <w:left w:val="single" w:sz="8" w:space="0" w:color="836967"/>
              <w:bottom w:val="single" w:sz="8" w:space="0" w:color="836967"/>
              <w:right w:val="single" w:sz="8" w:space="0" w:color="836967"/>
            </w:tcBorders>
            <w:vAlign w:val="center"/>
          </w:tcPr>
          <w:p w14:paraId="0436729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Γωνία θέασης (οριζόντια και κατακόρυφη), τουλάχιστον ίση με 178⁰ </w:t>
            </w:r>
          </w:p>
        </w:tc>
        <w:tc>
          <w:tcPr>
            <w:tcW w:w="1543" w:type="dxa"/>
            <w:tcBorders>
              <w:top w:val="single" w:sz="8" w:space="0" w:color="836967"/>
              <w:left w:val="single" w:sz="8" w:space="0" w:color="836967"/>
              <w:bottom w:val="single" w:sz="8" w:space="0" w:color="836967"/>
              <w:right w:val="single" w:sz="8" w:space="0" w:color="836967"/>
            </w:tcBorders>
            <w:vAlign w:val="center"/>
          </w:tcPr>
          <w:p w14:paraId="37D5A05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1974A23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2A7EE5F4"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2526F98A"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362EB5A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4.10</w:t>
            </w:r>
          </w:p>
        </w:tc>
        <w:tc>
          <w:tcPr>
            <w:tcW w:w="4706" w:type="dxa"/>
            <w:tcBorders>
              <w:top w:val="single" w:sz="8" w:space="0" w:color="836967"/>
              <w:left w:val="single" w:sz="8" w:space="0" w:color="836967"/>
              <w:bottom w:val="single" w:sz="8" w:space="0" w:color="836967"/>
              <w:right w:val="single" w:sz="8" w:space="0" w:color="836967"/>
            </w:tcBorders>
            <w:vAlign w:val="center"/>
          </w:tcPr>
          <w:p w14:paraId="38FAFFD0"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Φωτεινότητα τουλάχιστον 250 cd/m2 </w:t>
            </w:r>
          </w:p>
        </w:tc>
        <w:tc>
          <w:tcPr>
            <w:tcW w:w="1543" w:type="dxa"/>
            <w:tcBorders>
              <w:top w:val="single" w:sz="8" w:space="0" w:color="836967"/>
              <w:left w:val="single" w:sz="8" w:space="0" w:color="836967"/>
              <w:bottom w:val="single" w:sz="8" w:space="0" w:color="836967"/>
              <w:right w:val="single" w:sz="8" w:space="0" w:color="836967"/>
            </w:tcBorders>
            <w:vAlign w:val="center"/>
          </w:tcPr>
          <w:p w14:paraId="1034A0F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NAI </w:t>
            </w:r>
          </w:p>
        </w:tc>
        <w:tc>
          <w:tcPr>
            <w:tcW w:w="1481" w:type="dxa"/>
            <w:tcBorders>
              <w:top w:val="single" w:sz="8" w:space="0" w:color="836967"/>
              <w:left w:val="single" w:sz="8" w:space="0" w:color="836967"/>
              <w:bottom w:val="single" w:sz="8" w:space="0" w:color="836967"/>
              <w:right w:val="single" w:sz="8" w:space="0" w:color="836967"/>
            </w:tcBorders>
            <w:vAlign w:val="center"/>
          </w:tcPr>
          <w:p w14:paraId="4E10B5E4"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721EDD9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3EEAA68D"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633FF25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4.12</w:t>
            </w:r>
          </w:p>
        </w:tc>
        <w:tc>
          <w:tcPr>
            <w:tcW w:w="4706" w:type="dxa"/>
            <w:tcBorders>
              <w:top w:val="single" w:sz="8" w:space="0" w:color="836967"/>
              <w:left w:val="single" w:sz="8" w:space="0" w:color="836967"/>
              <w:bottom w:val="single" w:sz="8" w:space="0" w:color="836967"/>
              <w:right w:val="single" w:sz="8" w:space="0" w:color="836967"/>
            </w:tcBorders>
            <w:vAlign w:val="center"/>
          </w:tcPr>
          <w:p w14:paraId="2740807F"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Αναλογία οθόνης (Aspect Ratio) 16:9 </w:t>
            </w:r>
          </w:p>
        </w:tc>
        <w:tc>
          <w:tcPr>
            <w:tcW w:w="1543" w:type="dxa"/>
            <w:tcBorders>
              <w:top w:val="single" w:sz="8" w:space="0" w:color="836967"/>
              <w:left w:val="single" w:sz="8" w:space="0" w:color="836967"/>
              <w:bottom w:val="single" w:sz="8" w:space="0" w:color="836967"/>
              <w:right w:val="single" w:sz="8" w:space="0" w:color="836967"/>
            </w:tcBorders>
            <w:vAlign w:val="center"/>
          </w:tcPr>
          <w:p w14:paraId="708E44E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1CF637AC"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2CC28EB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345556E5"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4B044A69"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4.13</w:t>
            </w:r>
          </w:p>
        </w:tc>
        <w:tc>
          <w:tcPr>
            <w:tcW w:w="4706" w:type="dxa"/>
            <w:tcBorders>
              <w:top w:val="single" w:sz="8" w:space="0" w:color="836967"/>
              <w:left w:val="single" w:sz="8" w:space="0" w:color="836967"/>
              <w:bottom w:val="single" w:sz="8" w:space="0" w:color="836967"/>
              <w:right w:val="single" w:sz="8" w:space="0" w:color="836967"/>
            </w:tcBorders>
            <w:vAlign w:val="center"/>
          </w:tcPr>
          <w:p w14:paraId="7EA77A2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Οριζόντια ανάλυση τουλάχιστον 1920 pixels </w:t>
            </w:r>
          </w:p>
        </w:tc>
        <w:tc>
          <w:tcPr>
            <w:tcW w:w="1543" w:type="dxa"/>
            <w:tcBorders>
              <w:top w:val="single" w:sz="8" w:space="0" w:color="836967"/>
              <w:left w:val="single" w:sz="8" w:space="0" w:color="836967"/>
              <w:bottom w:val="single" w:sz="8" w:space="0" w:color="836967"/>
              <w:right w:val="single" w:sz="8" w:space="0" w:color="836967"/>
            </w:tcBorders>
            <w:vAlign w:val="center"/>
          </w:tcPr>
          <w:p w14:paraId="7A062C7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NAI </w:t>
            </w:r>
          </w:p>
        </w:tc>
        <w:tc>
          <w:tcPr>
            <w:tcW w:w="1481" w:type="dxa"/>
            <w:tcBorders>
              <w:top w:val="single" w:sz="8" w:space="0" w:color="836967"/>
              <w:left w:val="single" w:sz="8" w:space="0" w:color="836967"/>
              <w:bottom w:val="single" w:sz="8" w:space="0" w:color="836967"/>
              <w:right w:val="single" w:sz="8" w:space="0" w:color="836967"/>
            </w:tcBorders>
            <w:vAlign w:val="center"/>
          </w:tcPr>
          <w:p w14:paraId="59E4CCA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398B6959"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7C155D17"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48F367AE"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4.14</w:t>
            </w:r>
          </w:p>
        </w:tc>
        <w:tc>
          <w:tcPr>
            <w:tcW w:w="4706" w:type="dxa"/>
            <w:tcBorders>
              <w:top w:val="single" w:sz="8" w:space="0" w:color="836967"/>
              <w:left w:val="single" w:sz="8" w:space="0" w:color="836967"/>
              <w:bottom w:val="single" w:sz="8" w:space="0" w:color="836967"/>
              <w:right w:val="single" w:sz="8" w:space="0" w:color="836967"/>
            </w:tcBorders>
            <w:vAlign w:val="center"/>
          </w:tcPr>
          <w:p w14:paraId="3CDD6BE8"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Κάθετη ανάλυση τουλάχιστον 1080 pixels </w:t>
            </w:r>
          </w:p>
        </w:tc>
        <w:tc>
          <w:tcPr>
            <w:tcW w:w="1543" w:type="dxa"/>
            <w:tcBorders>
              <w:top w:val="single" w:sz="8" w:space="0" w:color="836967"/>
              <w:left w:val="single" w:sz="8" w:space="0" w:color="836967"/>
              <w:bottom w:val="single" w:sz="8" w:space="0" w:color="836967"/>
              <w:right w:val="single" w:sz="8" w:space="0" w:color="836967"/>
            </w:tcBorders>
            <w:vAlign w:val="center"/>
          </w:tcPr>
          <w:p w14:paraId="15817A20"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NAI </w:t>
            </w:r>
          </w:p>
        </w:tc>
        <w:tc>
          <w:tcPr>
            <w:tcW w:w="1481" w:type="dxa"/>
            <w:tcBorders>
              <w:top w:val="single" w:sz="8" w:space="0" w:color="836967"/>
              <w:left w:val="single" w:sz="8" w:space="0" w:color="836967"/>
              <w:bottom w:val="single" w:sz="8" w:space="0" w:color="836967"/>
              <w:right w:val="single" w:sz="8" w:space="0" w:color="836967"/>
            </w:tcBorders>
            <w:vAlign w:val="center"/>
          </w:tcPr>
          <w:p w14:paraId="2336E51C"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0C00219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78106CD0"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5AA1473F"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4.16</w:t>
            </w:r>
          </w:p>
        </w:tc>
        <w:tc>
          <w:tcPr>
            <w:tcW w:w="4706" w:type="dxa"/>
            <w:tcBorders>
              <w:top w:val="single" w:sz="8" w:space="0" w:color="836967"/>
              <w:left w:val="single" w:sz="8" w:space="0" w:color="836967"/>
              <w:bottom w:val="single" w:sz="8" w:space="0" w:color="836967"/>
              <w:right w:val="single" w:sz="8" w:space="0" w:color="836967"/>
            </w:tcBorders>
            <w:vAlign w:val="center"/>
          </w:tcPr>
          <w:p w14:paraId="78371A85"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Απόσταση μεταξύ κουκίδων (</w:t>
            </w:r>
            <w:r w:rsidRPr="00A3644A">
              <w:rPr>
                <w:rFonts w:eastAsiaTheme="minorHAnsi" w:cs="Tahoma"/>
                <w:szCs w:val="22"/>
                <w:lang w:eastAsia="en-US" w:bidi="ml-IN"/>
              </w:rPr>
              <w:t>pixel</w:t>
            </w:r>
            <w:r w:rsidRPr="00A3644A">
              <w:rPr>
                <w:rFonts w:eastAsiaTheme="minorHAnsi" w:cs="Tahoma"/>
                <w:szCs w:val="22"/>
                <w:lang w:val="el-GR" w:eastAsia="en-US" w:bidi="ml-IN"/>
              </w:rPr>
              <w:t xml:space="preserve"> </w:t>
            </w:r>
            <w:r w:rsidRPr="00A3644A">
              <w:rPr>
                <w:rFonts w:eastAsiaTheme="minorHAnsi" w:cs="Tahoma"/>
                <w:szCs w:val="22"/>
                <w:lang w:eastAsia="en-US" w:bidi="ml-IN"/>
              </w:rPr>
              <w:t>pitch</w:t>
            </w:r>
            <w:r w:rsidRPr="00A3644A">
              <w:rPr>
                <w:rFonts w:eastAsiaTheme="minorHAnsi" w:cs="Tahoma"/>
                <w:szCs w:val="22"/>
                <w:lang w:val="el-GR" w:eastAsia="en-US" w:bidi="ml-IN"/>
              </w:rPr>
              <w:t xml:space="preserve">) ≤ 0,275 </w:t>
            </w:r>
            <w:r w:rsidRPr="00A3644A">
              <w:rPr>
                <w:rFonts w:eastAsiaTheme="minorHAnsi" w:cs="Tahoma"/>
                <w:szCs w:val="22"/>
                <w:lang w:eastAsia="en-US" w:bidi="ml-IN"/>
              </w:rPr>
              <w:t>mm</w:t>
            </w:r>
            <w:r w:rsidRPr="00A3644A">
              <w:rPr>
                <w:rFonts w:eastAsiaTheme="minorHAnsi" w:cs="Tahoma"/>
                <w:szCs w:val="22"/>
                <w:lang w:val="el-GR" w:eastAsia="en-US" w:bidi="ml-IN"/>
              </w:rPr>
              <w:t xml:space="preserve"> </w:t>
            </w:r>
          </w:p>
        </w:tc>
        <w:tc>
          <w:tcPr>
            <w:tcW w:w="1543" w:type="dxa"/>
            <w:tcBorders>
              <w:top w:val="single" w:sz="8" w:space="0" w:color="836967"/>
              <w:left w:val="single" w:sz="8" w:space="0" w:color="836967"/>
              <w:bottom w:val="single" w:sz="8" w:space="0" w:color="836967"/>
              <w:right w:val="single" w:sz="8" w:space="0" w:color="836967"/>
            </w:tcBorders>
            <w:vAlign w:val="center"/>
          </w:tcPr>
          <w:p w14:paraId="750149F6"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NAI </w:t>
            </w:r>
          </w:p>
        </w:tc>
        <w:tc>
          <w:tcPr>
            <w:tcW w:w="1481" w:type="dxa"/>
            <w:tcBorders>
              <w:top w:val="single" w:sz="8" w:space="0" w:color="836967"/>
              <w:left w:val="single" w:sz="8" w:space="0" w:color="836967"/>
              <w:bottom w:val="single" w:sz="8" w:space="0" w:color="836967"/>
              <w:right w:val="single" w:sz="8" w:space="0" w:color="836967"/>
            </w:tcBorders>
            <w:vAlign w:val="center"/>
          </w:tcPr>
          <w:p w14:paraId="4D7F671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2BA1C50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23FDCAB5"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292B6E8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4.17</w:t>
            </w:r>
          </w:p>
        </w:tc>
        <w:tc>
          <w:tcPr>
            <w:tcW w:w="4706" w:type="dxa"/>
            <w:tcBorders>
              <w:top w:val="single" w:sz="8" w:space="0" w:color="836967"/>
              <w:left w:val="single" w:sz="8" w:space="0" w:color="836967"/>
              <w:bottom w:val="single" w:sz="8" w:space="0" w:color="836967"/>
              <w:right w:val="single" w:sz="8" w:space="0" w:color="836967"/>
            </w:tcBorders>
            <w:vAlign w:val="center"/>
          </w:tcPr>
          <w:p w14:paraId="023B505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Εργονομική βάση στήριξης </w:t>
            </w:r>
          </w:p>
        </w:tc>
        <w:tc>
          <w:tcPr>
            <w:tcW w:w="1543" w:type="dxa"/>
            <w:tcBorders>
              <w:top w:val="single" w:sz="8" w:space="0" w:color="836967"/>
              <w:left w:val="single" w:sz="8" w:space="0" w:color="836967"/>
              <w:bottom w:val="single" w:sz="8" w:space="0" w:color="836967"/>
              <w:right w:val="single" w:sz="8" w:space="0" w:color="836967"/>
            </w:tcBorders>
            <w:vAlign w:val="center"/>
          </w:tcPr>
          <w:p w14:paraId="3884D3CC"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5ABDFE92"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45DC0021"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17BD3B74"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5A5637A0"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4.18</w:t>
            </w:r>
          </w:p>
        </w:tc>
        <w:tc>
          <w:tcPr>
            <w:tcW w:w="4706" w:type="dxa"/>
            <w:tcBorders>
              <w:top w:val="single" w:sz="8" w:space="0" w:color="836967"/>
              <w:left w:val="single" w:sz="8" w:space="0" w:color="836967"/>
              <w:bottom w:val="single" w:sz="8" w:space="0" w:color="836967"/>
              <w:right w:val="single" w:sz="8" w:space="0" w:color="836967"/>
            </w:tcBorders>
            <w:vAlign w:val="center"/>
          </w:tcPr>
          <w:p w14:paraId="38A0E5F8"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Δυνατότητα κλίσης (tilt) </w:t>
            </w:r>
          </w:p>
        </w:tc>
        <w:tc>
          <w:tcPr>
            <w:tcW w:w="1543" w:type="dxa"/>
            <w:tcBorders>
              <w:top w:val="single" w:sz="8" w:space="0" w:color="836967"/>
              <w:left w:val="single" w:sz="8" w:space="0" w:color="836967"/>
              <w:bottom w:val="single" w:sz="8" w:space="0" w:color="836967"/>
              <w:right w:val="single" w:sz="8" w:space="0" w:color="836967"/>
            </w:tcBorders>
            <w:vAlign w:val="center"/>
          </w:tcPr>
          <w:p w14:paraId="0FA323B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Κατ’ ελάχιστον</w:t>
            </w:r>
          </w:p>
          <w:p w14:paraId="009D643F"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-5°/+2</w:t>
            </w:r>
            <w:r w:rsidRPr="00A3644A">
              <w:rPr>
                <w:rFonts w:eastAsiaTheme="minorHAnsi" w:cs="Tahoma"/>
                <w:szCs w:val="22"/>
                <w:lang w:val="el-GR" w:eastAsia="en-US" w:bidi="ml-IN"/>
              </w:rPr>
              <w:t>1</w:t>
            </w:r>
            <w:r w:rsidRPr="00A3644A">
              <w:rPr>
                <w:rFonts w:eastAsiaTheme="minorHAnsi" w:cs="Tahoma"/>
                <w:szCs w:val="22"/>
                <w:lang w:eastAsia="en-US" w:bidi="ml-IN"/>
              </w:rPr>
              <w:t xml:space="preserve">° </w:t>
            </w:r>
          </w:p>
        </w:tc>
        <w:tc>
          <w:tcPr>
            <w:tcW w:w="1481" w:type="dxa"/>
            <w:tcBorders>
              <w:top w:val="single" w:sz="8" w:space="0" w:color="836967"/>
              <w:left w:val="single" w:sz="8" w:space="0" w:color="836967"/>
              <w:bottom w:val="single" w:sz="8" w:space="0" w:color="836967"/>
              <w:right w:val="single" w:sz="8" w:space="0" w:color="836967"/>
            </w:tcBorders>
            <w:vAlign w:val="center"/>
          </w:tcPr>
          <w:p w14:paraId="311B6CA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0424EDA3"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4F304643"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519E99EF" w14:textId="68390DCE"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w:t>
            </w:r>
            <w:r w:rsidR="0000243B">
              <w:rPr>
                <w:rFonts w:eastAsiaTheme="minorHAnsi" w:cs="Tahoma"/>
                <w:szCs w:val="22"/>
                <w:lang w:eastAsia="en-US" w:bidi="ml-IN"/>
              </w:rPr>
              <w:t>19</w:t>
            </w:r>
          </w:p>
        </w:tc>
        <w:tc>
          <w:tcPr>
            <w:tcW w:w="4706" w:type="dxa"/>
            <w:tcBorders>
              <w:top w:val="single" w:sz="8" w:space="0" w:color="836967"/>
              <w:left w:val="single" w:sz="8" w:space="0" w:color="836967"/>
              <w:bottom w:val="single" w:sz="8" w:space="0" w:color="836967"/>
              <w:right w:val="single" w:sz="8" w:space="0" w:color="836967"/>
            </w:tcBorders>
            <w:vAlign w:val="center"/>
          </w:tcPr>
          <w:p w14:paraId="4C843E4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Είσοδοι ψηφιακής διασύνδεσης HDMI </w:t>
            </w:r>
          </w:p>
        </w:tc>
        <w:tc>
          <w:tcPr>
            <w:tcW w:w="1543" w:type="dxa"/>
            <w:tcBorders>
              <w:top w:val="single" w:sz="8" w:space="0" w:color="836967"/>
              <w:left w:val="single" w:sz="8" w:space="0" w:color="836967"/>
              <w:bottom w:val="single" w:sz="8" w:space="0" w:color="836967"/>
              <w:right w:val="single" w:sz="8" w:space="0" w:color="836967"/>
            </w:tcBorders>
            <w:vAlign w:val="center"/>
          </w:tcPr>
          <w:p w14:paraId="085600D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666BD44E"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51BCB31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16F7BD57"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0A04534E" w14:textId="6FD37D10"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w:t>
            </w:r>
            <w:r w:rsidR="0000243B">
              <w:rPr>
                <w:rFonts w:eastAsiaTheme="minorHAnsi" w:cs="Tahoma"/>
                <w:szCs w:val="22"/>
                <w:lang w:eastAsia="en-US" w:bidi="ml-IN"/>
              </w:rPr>
              <w:t>20</w:t>
            </w:r>
          </w:p>
        </w:tc>
        <w:tc>
          <w:tcPr>
            <w:tcW w:w="4706" w:type="dxa"/>
            <w:tcBorders>
              <w:top w:val="single" w:sz="8" w:space="0" w:color="836967"/>
              <w:left w:val="single" w:sz="8" w:space="0" w:color="836967"/>
              <w:bottom w:val="single" w:sz="8" w:space="0" w:color="836967"/>
              <w:right w:val="single" w:sz="8" w:space="0" w:color="836967"/>
            </w:tcBorders>
            <w:vAlign w:val="center"/>
          </w:tcPr>
          <w:p w14:paraId="62FC9E71"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Καλώδιο ψηφιακής σύνδεσης με κάθε οθόνη</w:t>
            </w:r>
          </w:p>
        </w:tc>
        <w:tc>
          <w:tcPr>
            <w:tcW w:w="1543" w:type="dxa"/>
            <w:tcBorders>
              <w:top w:val="single" w:sz="8" w:space="0" w:color="836967"/>
              <w:left w:val="single" w:sz="8" w:space="0" w:color="836967"/>
              <w:bottom w:val="single" w:sz="8" w:space="0" w:color="836967"/>
              <w:right w:val="single" w:sz="8" w:space="0" w:color="836967"/>
            </w:tcBorders>
            <w:vAlign w:val="center"/>
          </w:tcPr>
          <w:p w14:paraId="10573D5B"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7DD97989"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1B1886CA"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5E3521F0"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392770CC" w14:textId="1F71B7DD"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4.2</w:t>
            </w:r>
            <w:r w:rsidR="0000243B">
              <w:rPr>
                <w:rFonts w:eastAsiaTheme="minorHAnsi" w:cs="Tahoma"/>
                <w:szCs w:val="22"/>
                <w:lang w:eastAsia="en-US" w:bidi="ml-IN"/>
              </w:rPr>
              <w:t>1</w:t>
            </w:r>
          </w:p>
        </w:tc>
        <w:tc>
          <w:tcPr>
            <w:tcW w:w="4706" w:type="dxa"/>
            <w:tcBorders>
              <w:top w:val="single" w:sz="8" w:space="0" w:color="836967"/>
              <w:left w:val="single" w:sz="8" w:space="0" w:color="836967"/>
              <w:bottom w:val="single" w:sz="8" w:space="0" w:color="836967"/>
              <w:right w:val="single" w:sz="8" w:space="0" w:color="836967"/>
            </w:tcBorders>
            <w:vAlign w:val="center"/>
          </w:tcPr>
          <w:p w14:paraId="391F12C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Να παρέχεται το απαραίτητο καλώδιο </w:t>
            </w:r>
            <w:r w:rsidRPr="00A3644A">
              <w:rPr>
                <w:rFonts w:eastAsiaTheme="minorHAnsi" w:cs="Tahoma"/>
                <w:szCs w:val="22"/>
                <w:lang w:eastAsia="en-US" w:bidi="ml-IN"/>
              </w:rPr>
              <w:t>AC</w:t>
            </w:r>
            <w:r w:rsidRPr="00A3644A">
              <w:rPr>
                <w:rFonts w:eastAsiaTheme="minorHAnsi" w:cs="Tahoma"/>
                <w:szCs w:val="22"/>
                <w:lang w:val="el-GR" w:eastAsia="en-US" w:bidi="ml-IN"/>
              </w:rPr>
              <w:t xml:space="preserve"> τροφοδοσίας </w:t>
            </w:r>
          </w:p>
        </w:tc>
        <w:tc>
          <w:tcPr>
            <w:tcW w:w="1543" w:type="dxa"/>
            <w:tcBorders>
              <w:top w:val="single" w:sz="8" w:space="0" w:color="836967"/>
              <w:left w:val="single" w:sz="8" w:space="0" w:color="836967"/>
              <w:bottom w:val="single" w:sz="8" w:space="0" w:color="836967"/>
              <w:right w:val="single" w:sz="8" w:space="0" w:color="836967"/>
            </w:tcBorders>
            <w:vAlign w:val="center"/>
          </w:tcPr>
          <w:p w14:paraId="78215AB9"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vAlign w:val="center"/>
          </w:tcPr>
          <w:p w14:paraId="32A26F02"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1C8966B0"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3BCCACC1"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shd w:val="clear" w:color="auto" w:fill="D9D9D9" w:themeFill="background1" w:themeFillShade="D9"/>
            <w:vAlign w:val="center"/>
          </w:tcPr>
          <w:p w14:paraId="6ACC1FD1" w14:textId="040EE998" w:rsidR="0011442C" w:rsidRPr="00A3644A" w:rsidRDefault="00467B23" w:rsidP="0011442C">
            <w:pPr>
              <w:suppressAutoHyphens w:val="0"/>
              <w:spacing w:after="0" w:line="276" w:lineRule="auto"/>
              <w:rPr>
                <w:rFonts w:eastAsiaTheme="minorHAnsi" w:cs="Tahoma"/>
                <w:szCs w:val="22"/>
                <w:lang w:eastAsia="en-US" w:bidi="ml-IN"/>
              </w:rPr>
            </w:pPr>
            <w:r>
              <w:rPr>
                <w:rFonts w:eastAsiaTheme="minorHAnsi" w:cs="Tahoma"/>
                <w:szCs w:val="22"/>
                <w:lang w:eastAsia="en-US" w:bidi="ml-IN"/>
              </w:rPr>
              <w:t>5</w:t>
            </w:r>
          </w:p>
        </w:tc>
        <w:tc>
          <w:tcPr>
            <w:tcW w:w="9474" w:type="dxa"/>
            <w:gridSpan w:val="4"/>
            <w:tcBorders>
              <w:top w:val="single" w:sz="8" w:space="0" w:color="836967"/>
              <w:left w:val="single" w:sz="8" w:space="0" w:color="836967"/>
              <w:bottom w:val="single" w:sz="8" w:space="0" w:color="836967"/>
              <w:right w:val="single" w:sz="8" w:space="0" w:color="836967"/>
            </w:tcBorders>
            <w:shd w:val="clear" w:color="auto" w:fill="D9D9D9" w:themeFill="background1" w:themeFillShade="D9"/>
            <w:vAlign w:val="center"/>
          </w:tcPr>
          <w:p w14:paraId="33ED907C"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ΕΓΓΥΗΣΗ / ΣΥΝΤΗΡΗΣΗ</w:t>
            </w:r>
          </w:p>
        </w:tc>
      </w:tr>
      <w:tr w:rsidR="0011442C" w:rsidRPr="001B75BD" w14:paraId="143B770A" w14:textId="77777777" w:rsidTr="00A3644A">
        <w:trPr>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360C3B6F" w14:textId="45B54C41" w:rsidR="0011442C" w:rsidRPr="00A3644A" w:rsidRDefault="00467B23" w:rsidP="0011442C">
            <w:pPr>
              <w:suppressAutoHyphens w:val="0"/>
              <w:spacing w:after="0" w:line="276" w:lineRule="auto"/>
              <w:rPr>
                <w:rFonts w:eastAsiaTheme="minorHAnsi" w:cs="Tahoma"/>
                <w:szCs w:val="22"/>
                <w:lang w:eastAsia="en-US" w:bidi="ml-IN"/>
              </w:rPr>
            </w:pPr>
            <w:r>
              <w:rPr>
                <w:rFonts w:eastAsiaTheme="minorHAnsi" w:cs="Tahoma"/>
                <w:szCs w:val="22"/>
                <w:lang w:eastAsia="en-US" w:bidi="ml-IN"/>
              </w:rPr>
              <w:t>5</w:t>
            </w:r>
            <w:r w:rsidR="0011442C" w:rsidRPr="00A3644A">
              <w:rPr>
                <w:rFonts w:eastAsiaTheme="minorHAnsi" w:cs="Tahoma"/>
                <w:szCs w:val="22"/>
                <w:lang w:eastAsia="en-US" w:bidi="ml-IN"/>
              </w:rPr>
              <w:t>.1</w:t>
            </w:r>
          </w:p>
        </w:tc>
        <w:tc>
          <w:tcPr>
            <w:tcW w:w="4706" w:type="dxa"/>
            <w:tcBorders>
              <w:top w:val="single" w:sz="8" w:space="0" w:color="836967"/>
              <w:left w:val="single" w:sz="8" w:space="0" w:color="836967"/>
              <w:bottom w:val="single" w:sz="8" w:space="0" w:color="836967"/>
              <w:right w:val="single" w:sz="8" w:space="0" w:color="836967"/>
            </w:tcBorders>
            <w:vAlign w:val="center"/>
          </w:tcPr>
          <w:p w14:paraId="0E50EA91"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Εγγύηση και συντήρηση σύμφωνα με όσα περιγράφονται στη παρούσα διακήρυξη</w:t>
            </w:r>
          </w:p>
        </w:tc>
        <w:tc>
          <w:tcPr>
            <w:tcW w:w="1543" w:type="dxa"/>
            <w:tcBorders>
              <w:top w:val="single" w:sz="8" w:space="0" w:color="836967"/>
              <w:left w:val="single" w:sz="8" w:space="0" w:color="836967"/>
              <w:bottom w:val="single" w:sz="8" w:space="0" w:color="836967"/>
              <w:right w:val="single" w:sz="8" w:space="0" w:color="836967"/>
            </w:tcBorders>
            <w:vAlign w:val="center"/>
          </w:tcPr>
          <w:p w14:paraId="51437CF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tcPr>
          <w:p w14:paraId="251DE3BA"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06B621CD"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r>
      <w:tr w:rsidR="0011442C" w:rsidRPr="001B75BD" w14:paraId="7864B4E2" w14:textId="77777777" w:rsidTr="00467B23">
        <w:trPr>
          <w:trHeight w:val="296"/>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48526BA3" w14:textId="17F1FB21" w:rsidR="0011442C" w:rsidRPr="00A3644A" w:rsidRDefault="00467B23" w:rsidP="0011442C">
            <w:pPr>
              <w:suppressAutoHyphens w:val="0"/>
              <w:spacing w:after="0" w:line="276" w:lineRule="auto"/>
              <w:rPr>
                <w:rFonts w:eastAsiaTheme="minorHAnsi" w:cs="Tahoma"/>
                <w:szCs w:val="22"/>
                <w:lang w:eastAsia="en-US" w:bidi="ml-IN"/>
              </w:rPr>
            </w:pPr>
            <w:r>
              <w:rPr>
                <w:rFonts w:eastAsiaTheme="minorHAnsi" w:cs="Tahoma"/>
                <w:szCs w:val="22"/>
                <w:lang w:eastAsia="en-US" w:bidi="ml-IN"/>
              </w:rPr>
              <w:t>5</w:t>
            </w:r>
            <w:r w:rsidR="0011442C" w:rsidRPr="00A3644A">
              <w:rPr>
                <w:rFonts w:eastAsiaTheme="minorHAnsi" w:cs="Tahoma"/>
                <w:szCs w:val="22"/>
                <w:lang w:eastAsia="en-US" w:bidi="ml-IN"/>
              </w:rPr>
              <w:t>.2</w:t>
            </w:r>
          </w:p>
        </w:tc>
        <w:tc>
          <w:tcPr>
            <w:tcW w:w="4706" w:type="dxa"/>
            <w:tcBorders>
              <w:top w:val="single" w:sz="8" w:space="0" w:color="836967"/>
              <w:left w:val="single" w:sz="8" w:space="0" w:color="836967"/>
              <w:bottom w:val="single" w:sz="8" w:space="0" w:color="836967"/>
              <w:right w:val="single" w:sz="8" w:space="0" w:color="836967"/>
            </w:tcBorders>
            <w:vAlign w:val="center"/>
          </w:tcPr>
          <w:p w14:paraId="1CF81E1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Εγκατάσταση σύμφωνα με το χρονοδιάγραμμα του έργου και με τις απαιτήσεις που έχουν τεθεί στην παρούσα διακήρυξη. </w:t>
            </w:r>
          </w:p>
        </w:tc>
        <w:tc>
          <w:tcPr>
            <w:tcW w:w="1543" w:type="dxa"/>
            <w:tcBorders>
              <w:top w:val="single" w:sz="8" w:space="0" w:color="836967"/>
              <w:left w:val="single" w:sz="8" w:space="0" w:color="836967"/>
              <w:bottom w:val="single" w:sz="8" w:space="0" w:color="836967"/>
              <w:right w:val="single" w:sz="8" w:space="0" w:color="836967"/>
            </w:tcBorders>
            <w:vAlign w:val="center"/>
          </w:tcPr>
          <w:p w14:paraId="75A80677"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ΝΑΙ </w:t>
            </w:r>
          </w:p>
        </w:tc>
        <w:tc>
          <w:tcPr>
            <w:tcW w:w="1481" w:type="dxa"/>
            <w:tcBorders>
              <w:top w:val="single" w:sz="8" w:space="0" w:color="836967"/>
              <w:left w:val="single" w:sz="8" w:space="0" w:color="836967"/>
              <w:bottom w:val="single" w:sz="8" w:space="0" w:color="836967"/>
              <w:right w:val="single" w:sz="8" w:space="0" w:color="836967"/>
            </w:tcBorders>
          </w:tcPr>
          <w:p w14:paraId="4A0CEB75" w14:textId="77777777" w:rsidR="0011442C" w:rsidRPr="00A3644A" w:rsidRDefault="0011442C" w:rsidP="0011442C">
            <w:pPr>
              <w:suppressAutoHyphens w:val="0"/>
              <w:spacing w:after="0" w:line="276" w:lineRule="auto"/>
              <w:rPr>
                <w:rFonts w:eastAsiaTheme="minorHAnsi" w:cs="Tahoma"/>
                <w:szCs w:val="22"/>
                <w:lang w:eastAsia="en-US" w:bidi="ml-IN"/>
              </w:rPr>
            </w:pPr>
            <w:r w:rsidRPr="00A3644A">
              <w:rPr>
                <w:rFonts w:eastAsiaTheme="minorHAnsi" w:cs="Tahoma"/>
                <w:szCs w:val="22"/>
                <w:lang w:eastAsia="en-US" w:bidi="ml-IN"/>
              </w:rPr>
              <w:t xml:space="preserve"> </w:t>
            </w:r>
          </w:p>
        </w:tc>
        <w:tc>
          <w:tcPr>
            <w:tcW w:w="1744" w:type="dxa"/>
            <w:tcBorders>
              <w:top w:val="single" w:sz="8" w:space="0" w:color="836967"/>
              <w:left w:val="single" w:sz="8" w:space="0" w:color="836967"/>
              <w:bottom w:val="single" w:sz="8" w:space="0" w:color="836967"/>
              <w:right w:val="single" w:sz="8" w:space="0" w:color="836967"/>
            </w:tcBorders>
            <w:vAlign w:val="center"/>
          </w:tcPr>
          <w:p w14:paraId="6CB1B474" w14:textId="77777777" w:rsidR="0011442C" w:rsidRPr="00A3644A" w:rsidRDefault="0011442C" w:rsidP="0011442C">
            <w:pPr>
              <w:suppressAutoHyphens w:val="0"/>
              <w:spacing w:after="0" w:line="276" w:lineRule="auto"/>
              <w:rPr>
                <w:rFonts w:eastAsiaTheme="minorHAnsi" w:cs="Tahoma"/>
                <w:szCs w:val="22"/>
                <w:lang w:eastAsia="en-US" w:bidi="ml-IN"/>
              </w:rPr>
            </w:pPr>
          </w:p>
        </w:tc>
      </w:tr>
      <w:tr w:rsidR="00A76FF5" w:rsidRPr="001B75BD" w14:paraId="5F7123B4" w14:textId="77777777" w:rsidTr="00467B23">
        <w:trPr>
          <w:trHeight w:val="296"/>
          <w:jc w:val="center"/>
        </w:trPr>
        <w:tc>
          <w:tcPr>
            <w:tcW w:w="890" w:type="dxa"/>
            <w:tcBorders>
              <w:top w:val="single" w:sz="8" w:space="0" w:color="836967"/>
              <w:left w:val="single" w:sz="8" w:space="0" w:color="836967"/>
              <w:bottom w:val="single" w:sz="8" w:space="0" w:color="836967"/>
              <w:right w:val="single" w:sz="8" w:space="0" w:color="836967"/>
            </w:tcBorders>
            <w:shd w:val="clear" w:color="auto" w:fill="D9D9D9" w:themeFill="background1" w:themeFillShade="D9"/>
            <w:vAlign w:val="center"/>
          </w:tcPr>
          <w:p w14:paraId="56485D5F" w14:textId="4B2C9E8B" w:rsidR="00A76FF5" w:rsidRPr="00467B23" w:rsidRDefault="00467B23" w:rsidP="0011442C">
            <w:pPr>
              <w:suppressAutoHyphens w:val="0"/>
              <w:spacing w:after="0" w:line="276" w:lineRule="auto"/>
              <w:rPr>
                <w:rFonts w:eastAsiaTheme="minorHAnsi" w:cs="Tahoma"/>
                <w:szCs w:val="22"/>
                <w:lang w:eastAsia="en-US" w:bidi="ml-IN"/>
              </w:rPr>
            </w:pPr>
            <w:r w:rsidRPr="00467B23">
              <w:rPr>
                <w:rFonts w:eastAsiaTheme="minorHAnsi" w:cs="Tahoma"/>
                <w:szCs w:val="22"/>
                <w:lang w:eastAsia="en-US" w:bidi="ml-IN"/>
              </w:rPr>
              <w:t>6</w:t>
            </w:r>
          </w:p>
        </w:tc>
        <w:tc>
          <w:tcPr>
            <w:tcW w:w="4706" w:type="dxa"/>
            <w:tcBorders>
              <w:top w:val="single" w:sz="8" w:space="0" w:color="836967"/>
              <w:left w:val="single" w:sz="8" w:space="0" w:color="836967"/>
              <w:bottom w:val="single" w:sz="8" w:space="0" w:color="836967"/>
              <w:right w:val="single" w:sz="8" w:space="0" w:color="836967"/>
            </w:tcBorders>
            <w:shd w:val="clear" w:color="auto" w:fill="D9D9D9" w:themeFill="background1" w:themeFillShade="D9"/>
            <w:vAlign w:val="center"/>
          </w:tcPr>
          <w:p w14:paraId="3132FB13" w14:textId="422915E1" w:rsidR="00A76FF5" w:rsidRPr="00467B23" w:rsidRDefault="00A76FF5" w:rsidP="0011442C">
            <w:pPr>
              <w:suppressAutoHyphens w:val="0"/>
              <w:spacing w:after="0" w:line="276" w:lineRule="auto"/>
              <w:rPr>
                <w:rFonts w:eastAsiaTheme="minorHAnsi" w:cs="Tahoma"/>
                <w:szCs w:val="22"/>
                <w:lang w:eastAsia="en-US" w:bidi="ml-IN"/>
              </w:rPr>
            </w:pPr>
            <w:r w:rsidRPr="00467B23">
              <w:rPr>
                <w:rFonts w:eastAsiaTheme="minorHAnsi" w:cs="Tahoma"/>
                <w:szCs w:val="22"/>
                <w:lang w:eastAsia="en-US" w:bidi="ml-IN"/>
              </w:rPr>
              <w:t>ΑΝΑΒΑΘΜΙΣΗ ΥΦΙΣΤΑΜΕΝΩΝ ΤΑΠ</w:t>
            </w:r>
          </w:p>
        </w:tc>
        <w:tc>
          <w:tcPr>
            <w:tcW w:w="1543" w:type="dxa"/>
            <w:tcBorders>
              <w:top w:val="single" w:sz="8" w:space="0" w:color="836967"/>
              <w:left w:val="single" w:sz="8" w:space="0" w:color="836967"/>
              <w:bottom w:val="single" w:sz="8" w:space="0" w:color="836967"/>
              <w:right w:val="single" w:sz="8" w:space="0" w:color="836967"/>
            </w:tcBorders>
            <w:shd w:val="clear" w:color="auto" w:fill="D9D9D9" w:themeFill="background1" w:themeFillShade="D9"/>
            <w:vAlign w:val="center"/>
          </w:tcPr>
          <w:p w14:paraId="0BD6E185" w14:textId="77777777" w:rsidR="00A76FF5" w:rsidRPr="00A3644A" w:rsidRDefault="00A76FF5" w:rsidP="0011442C">
            <w:pPr>
              <w:suppressAutoHyphens w:val="0"/>
              <w:spacing w:after="0" w:line="276" w:lineRule="auto"/>
              <w:rPr>
                <w:rFonts w:eastAsiaTheme="minorHAnsi" w:cs="Tahoma"/>
                <w:szCs w:val="22"/>
                <w:lang w:eastAsia="en-US" w:bidi="ml-IN"/>
              </w:rPr>
            </w:pPr>
          </w:p>
        </w:tc>
        <w:tc>
          <w:tcPr>
            <w:tcW w:w="1481" w:type="dxa"/>
            <w:tcBorders>
              <w:top w:val="single" w:sz="8" w:space="0" w:color="836967"/>
              <w:left w:val="single" w:sz="8" w:space="0" w:color="836967"/>
              <w:bottom w:val="single" w:sz="8" w:space="0" w:color="836967"/>
              <w:right w:val="single" w:sz="8" w:space="0" w:color="836967"/>
            </w:tcBorders>
            <w:shd w:val="clear" w:color="auto" w:fill="D9D9D9" w:themeFill="background1" w:themeFillShade="D9"/>
          </w:tcPr>
          <w:p w14:paraId="4D966815" w14:textId="77777777" w:rsidR="00A76FF5" w:rsidRPr="00A3644A" w:rsidRDefault="00A76FF5" w:rsidP="0011442C">
            <w:pPr>
              <w:suppressAutoHyphens w:val="0"/>
              <w:spacing w:after="0" w:line="276" w:lineRule="auto"/>
              <w:rPr>
                <w:rFonts w:eastAsiaTheme="minorHAnsi" w:cs="Tahoma"/>
                <w:szCs w:val="22"/>
                <w:lang w:eastAsia="en-US" w:bidi="ml-IN"/>
              </w:rPr>
            </w:pPr>
          </w:p>
        </w:tc>
        <w:tc>
          <w:tcPr>
            <w:tcW w:w="1744" w:type="dxa"/>
            <w:tcBorders>
              <w:top w:val="single" w:sz="8" w:space="0" w:color="836967"/>
              <w:left w:val="single" w:sz="8" w:space="0" w:color="836967"/>
              <w:bottom w:val="single" w:sz="8" w:space="0" w:color="836967"/>
              <w:right w:val="single" w:sz="8" w:space="0" w:color="836967"/>
            </w:tcBorders>
            <w:shd w:val="clear" w:color="auto" w:fill="D9D9D9" w:themeFill="background1" w:themeFillShade="D9"/>
            <w:vAlign w:val="center"/>
          </w:tcPr>
          <w:p w14:paraId="1E23D362" w14:textId="77777777" w:rsidR="00A76FF5" w:rsidRPr="00A3644A" w:rsidRDefault="00A76FF5" w:rsidP="0011442C">
            <w:pPr>
              <w:suppressAutoHyphens w:val="0"/>
              <w:spacing w:after="0" w:line="276" w:lineRule="auto"/>
              <w:rPr>
                <w:rFonts w:eastAsiaTheme="minorHAnsi" w:cs="Tahoma"/>
                <w:szCs w:val="22"/>
                <w:lang w:eastAsia="en-US" w:bidi="ml-IN"/>
              </w:rPr>
            </w:pPr>
          </w:p>
        </w:tc>
      </w:tr>
      <w:tr w:rsidR="00A76FF5" w:rsidRPr="001B75BD" w14:paraId="1682B4E8" w14:textId="77777777" w:rsidTr="00A3644A">
        <w:trPr>
          <w:trHeight w:val="296"/>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49BA7D40" w14:textId="4FDED054" w:rsidR="00A76FF5" w:rsidRPr="00A3644A" w:rsidRDefault="0000243B" w:rsidP="0011442C">
            <w:pPr>
              <w:suppressAutoHyphens w:val="0"/>
              <w:spacing w:after="0" w:line="276" w:lineRule="auto"/>
              <w:rPr>
                <w:rFonts w:eastAsiaTheme="minorHAnsi" w:cs="Tahoma"/>
                <w:szCs w:val="22"/>
                <w:lang w:val="el-GR" w:eastAsia="en-US" w:bidi="ml-IN"/>
              </w:rPr>
            </w:pPr>
            <w:r>
              <w:rPr>
                <w:rFonts w:eastAsiaTheme="minorHAnsi" w:cs="Tahoma"/>
                <w:szCs w:val="22"/>
                <w:lang w:val="el-GR" w:eastAsia="en-US" w:bidi="ml-IN"/>
              </w:rPr>
              <w:t>6</w:t>
            </w:r>
            <w:r w:rsidR="00627FB1" w:rsidRPr="00A3644A">
              <w:rPr>
                <w:rFonts w:eastAsiaTheme="minorHAnsi" w:cs="Tahoma"/>
                <w:szCs w:val="22"/>
                <w:lang w:val="el-GR" w:eastAsia="en-US" w:bidi="ml-IN"/>
              </w:rPr>
              <w:t>.1</w:t>
            </w:r>
          </w:p>
        </w:tc>
        <w:tc>
          <w:tcPr>
            <w:tcW w:w="4706" w:type="dxa"/>
            <w:tcBorders>
              <w:top w:val="single" w:sz="8" w:space="0" w:color="836967"/>
              <w:left w:val="single" w:sz="8" w:space="0" w:color="836967"/>
              <w:bottom w:val="single" w:sz="8" w:space="0" w:color="836967"/>
              <w:right w:val="single" w:sz="8" w:space="0" w:color="836967"/>
            </w:tcBorders>
            <w:vAlign w:val="center"/>
          </w:tcPr>
          <w:p w14:paraId="1263DAFE" w14:textId="39AAF4AC" w:rsidR="00A76FF5" w:rsidRPr="00A3644A" w:rsidRDefault="00627FB1"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Αναβάθμιση δίσκων 100 ΤΑΠ (2 </w:t>
            </w:r>
            <w:r w:rsidRPr="00A3644A">
              <w:rPr>
                <w:rFonts w:eastAsiaTheme="minorHAnsi" w:cs="Tahoma"/>
                <w:szCs w:val="22"/>
                <w:lang w:val="en-US" w:eastAsia="en-US" w:bidi="ml-IN"/>
              </w:rPr>
              <w:t>HDD</w:t>
            </w:r>
            <w:r w:rsidRPr="00A3644A">
              <w:rPr>
                <w:rFonts w:eastAsiaTheme="minorHAnsi" w:cs="Tahoma"/>
                <w:szCs w:val="22"/>
                <w:lang w:val="el-GR" w:eastAsia="en-US" w:bidi="ml-IN"/>
              </w:rPr>
              <w:t xml:space="preserve"> ανά ΤΑΠ)</w:t>
            </w:r>
          </w:p>
        </w:tc>
        <w:tc>
          <w:tcPr>
            <w:tcW w:w="1543" w:type="dxa"/>
            <w:tcBorders>
              <w:top w:val="single" w:sz="8" w:space="0" w:color="836967"/>
              <w:left w:val="single" w:sz="8" w:space="0" w:color="836967"/>
              <w:bottom w:val="single" w:sz="8" w:space="0" w:color="836967"/>
              <w:right w:val="single" w:sz="8" w:space="0" w:color="836967"/>
            </w:tcBorders>
            <w:vAlign w:val="center"/>
          </w:tcPr>
          <w:p w14:paraId="1BD4F47A" w14:textId="06E957B8" w:rsidR="00A76FF5" w:rsidRPr="00A3644A" w:rsidRDefault="00627FB1"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1Tb</w:t>
            </w:r>
          </w:p>
        </w:tc>
        <w:tc>
          <w:tcPr>
            <w:tcW w:w="1481" w:type="dxa"/>
            <w:tcBorders>
              <w:top w:val="single" w:sz="8" w:space="0" w:color="836967"/>
              <w:left w:val="single" w:sz="8" w:space="0" w:color="836967"/>
              <w:bottom w:val="single" w:sz="8" w:space="0" w:color="836967"/>
              <w:right w:val="single" w:sz="8" w:space="0" w:color="836967"/>
            </w:tcBorders>
          </w:tcPr>
          <w:p w14:paraId="53B3BA9F" w14:textId="77777777" w:rsidR="00A76FF5" w:rsidRPr="00A3644A" w:rsidRDefault="00A76FF5" w:rsidP="0011442C">
            <w:pPr>
              <w:suppressAutoHyphens w:val="0"/>
              <w:spacing w:after="0" w:line="276" w:lineRule="auto"/>
              <w:rPr>
                <w:rFonts w:eastAsiaTheme="minorHAnsi" w:cs="Tahoma"/>
                <w:szCs w:val="22"/>
                <w:lang w:val="el-GR" w:eastAsia="en-US" w:bidi="ml-IN"/>
              </w:rPr>
            </w:pPr>
          </w:p>
        </w:tc>
        <w:tc>
          <w:tcPr>
            <w:tcW w:w="1744" w:type="dxa"/>
            <w:tcBorders>
              <w:top w:val="single" w:sz="8" w:space="0" w:color="836967"/>
              <w:left w:val="single" w:sz="8" w:space="0" w:color="836967"/>
              <w:bottom w:val="single" w:sz="8" w:space="0" w:color="836967"/>
              <w:right w:val="single" w:sz="8" w:space="0" w:color="836967"/>
            </w:tcBorders>
            <w:vAlign w:val="center"/>
          </w:tcPr>
          <w:p w14:paraId="6E79455F" w14:textId="77777777" w:rsidR="00A76FF5" w:rsidRPr="00A3644A" w:rsidRDefault="00A76FF5" w:rsidP="0011442C">
            <w:pPr>
              <w:suppressAutoHyphens w:val="0"/>
              <w:spacing w:after="0" w:line="276" w:lineRule="auto"/>
              <w:rPr>
                <w:rFonts w:eastAsiaTheme="minorHAnsi" w:cs="Tahoma"/>
                <w:szCs w:val="22"/>
                <w:lang w:val="el-GR" w:eastAsia="en-US" w:bidi="ml-IN"/>
              </w:rPr>
            </w:pPr>
          </w:p>
          <w:p w14:paraId="310B387C" w14:textId="77777777" w:rsidR="00627FB1" w:rsidRPr="00A3644A" w:rsidRDefault="00627FB1" w:rsidP="0011442C">
            <w:pPr>
              <w:suppressAutoHyphens w:val="0"/>
              <w:spacing w:after="0" w:line="276" w:lineRule="auto"/>
              <w:rPr>
                <w:rFonts w:eastAsiaTheme="minorHAnsi" w:cs="Tahoma"/>
                <w:szCs w:val="22"/>
                <w:lang w:val="el-GR" w:eastAsia="en-US" w:bidi="ml-IN"/>
              </w:rPr>
            </w:pPr>
          </w:p>
        </w:tc>
      </w:tr>
      <w:tr w:rsidR="00627FB1" w:rsidRPr="001B75BD" w14:paraId="0AA29ECB" w14:textId="77777777" w:rsidTr="00A3644A">
        <w:trPr>
          <w:trHeight w:val="296"/>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5B6FA683" w14:textId="31EAFD49" w:rsidR="00627FB1" w:rsidRPr="00A3644A" w:rsidRDefault="0000243B" w:rsidP="0011442C">
            <w:pPr>
              <w:suppressAutoHyphens w:val="0"/>
              <w:spacing w:after="0" w:line="276" w:lineRule="auto"/>
              <w:rPr>
                <w:rFonts w:eastAsiaTheme="minorHAnsi" w:cs="Tahoma"/>
                <w:szCs w:val="22"/>
                <w:lang w:val="el-GR" w:eastAsia="en-US" w:bidi="ml-IN"/>
              </w:rPr>
            </w:pPr>
            <w:r>
              <w:rPr>
                <w:rFonts w:eastAsiaTheme="minorHAnsi" w:cs="Tahoma"/>
                <w:szCs w:val="22"/>
                <w:lang w:val="el-GR" w:eastAsia="en-US" w:bidi="ml-IN"/>
              </w:rPr>
              <w:t>6</w:t>
            </w:r>
            <w:r w:rsidR="00627FB1" w:rsidRPr="00A3644A">
              <w:rPr>
                <w:rFonts w:eastAsiaTheme="minorHAnsi" w:cs="Tahoma"/>
                <w:szCs w:val="22"/>
                <w:lang w:val="el-GR" w:eastAsia="en-US" w:bidi="ml-IN"/>
              </w:rPr>
              <w:t>.2</w:t>
            </w:r>
          </w:p>
        </w:tc>
        <w:tc>
          <w:tcPr>
            <w:tcW w:w="4706" w:type="dxa"/>
            <w:tcBorders>
              <w:top w:val="single" w:sz="8" w:space="0" w:color="836967"/>
              <w:left w:val="single" w:sz="8" w:space="0" w:color="836967"/>
              <w:bottom w:val="single" w:sz="8" w:space="0" w:color="836967"/>
              <w:right w:val="single" w:sz="8" w:space="0" w:color="836967"/>
            </w:tcBorders>
            <w:vAlign w:val="center"/>
          </w:tcPr>
          <w:p w14:paraId="6553DA23" w14:textId="1DB7A0E8" w:rsidR="00627FB1" w:rsidRPr="00A3644A" w:rsidRDefault="00627FB1" w:rsidP="00627FB1">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Αναβάθμιση μνήμης 100 ΤΑΠ </w:t>
            </w:r>
          </w:p>
        </w:tc>
        <w:tc>
          <w:tcPr>
            <w:tcW w:w="1543" w:type="dxa"/>
            <w:tcBorders>
              <w:top w:val="single" w:sz="8" w:space="0" w:color="836967"/>
              <w:left w:val="single" w:sz="8" w:space="0" w:color="836967"/>
              <w:bottom w:val="single" w:sz="8" w:space="0" w:color="836967"/>
              <w:right w:val="single" w:sz="8" w:space="0" w:color="836967"/>
            </w:tcBorders>
            <w:vAlign w:val="center"/>
          </w:tcPr>
          <w:p w14:paraId="5CE455CB" w14:textId="2D0E5752" w:rsidR="00627FB1" w:rsidRPr="00A3644A" w:rsidRDefault="00627FB1" w:rsidP="00627FB1">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 16 </w:t>
            </w:r>
            <w:r w:rsidRPr="00A3644A">
              <w:rPr>
                <w:rFonts w:eastAsiaTheme="minorHAnsi" w:cs="Tahoma"/>
                <w:szCs w:val="22"/>
                <w:lang w:val="en-US" w:eastAsia="en-US" w:bidi="ml-IN"/>
              </w:rPr>
              <w:t>G</w:t>
            </w:r>
            <w:r w:rsidRPr="00A3644A">
              <w:rPr>
                <w:rFonts w:eastAsiaTheme="minorHAnsi" w:cs="Tahoma"/>
                <w:szCs w:val="22"/>
                <w:lang w:val="el-GR" w:eastAsia="en-US" w:bidi="ml-IN"/>
              </w:rPr>
              <w:t>b</w:t>
            </w:r>
          </w:p>
        </w:tc>
        <w:tc>
          <w:tcPr>
            <w:tcW w:w="1481" w:type="dxa"/>
            <w:tcBorders>
              <w:top w:val="single" w:sz="8" w:space="0" w:color="836967"/>
              <w:left w:val="single" w:sz="8" w:space="0" w:color="836967"/>
              <w:bottom w:val="single" w:sz="8" w:space="0" w:color="836967"/>
              <w:right w:val="single" w:sz="8" w:space="0" w:color="836967"/>
            </w:tcBorders>
          </w:tcPr>
          <w:p w14:paraId="3EBC27DC" w14:textId="77777777" w:rsidR="00627FB1" w:rsidRPr="00A3644A" w:rsidRDefault="00627FB1" w:rsidP="0011442C">
            <w:pPr>
              <w:suppressAutoHyphens w:val="0"/>
              <w:spacing w:after="0" w:line="276" w:lineRule="auto"/>
              <w:rPr>
                <w:rFonts w:eastAsiaTheme="minorHAnsi" w:cs="Tahoma"/>
                <w:szCs w:val="22"/>
                <w:lang w:val="el-GR" w:eastAsia="en-US" w:bidi="ml-IN"/>
              </w:rPr>
            </w:pPr>
          </w:p>
        </w:tc>
        <w:tc>
          <w:tcPr>
            <w:tcW w:w="1744" w:type="dxa"/>
            <w:tcBorders>
              <w:top w:val="single" w:sz="8" w:space="0" w:color="836967"/>
              <w:left w:val="single" w:sz="8" w:space="0" w:color="836967"/>
              <w:bottom w:val="single" w:sz="8" w:space="0" w:color="836967"/>
              <w:right w:val="single" w:sz="8" w:space="0" w:color="836967"/>
            </w:tcBorders>
            <w:vAlign w:val="center"/>
          </w:tcPr>
          <w:p w14:paraId="5351F7F7" w14:textId="77777777" w:rsidR="00627FB1" w:rsidRPr="00A3644A" w:rsidRDefault="00627FB1" w:rsidP="0011442C">
            <w:pPr>
              <w:suppressAutoHyphens w:val="0"/>
              <w:spacing w:after="0" w:line="276" w:lineRule="auto"/>
              <w:rPr>
                <w:rFonts w:eastAsiaTheme="minorHAnsi" w:cs="Tahoma"/>
                <w:szCs w:val="22"/>
                <w:lang w:val="el-GR" w:eastAsia="en-US" w:bidi="ml-IN"/>
              </w:rPr>
            </w:pPr>
          </w:p>
        </w:tc>
      </w:tr>
      <w:tr w:rsidR="00627FB1" w:rsidRPr="001B75BD" w14:paraId="495E26F3" w14:textId="77777777" w:rsidTr="00A3644A">
        <w:trPr>
          <w:trHeight w:val="296"/>
          <w:jc w:val="center"/>
        </w:trPr>
        <w:tc>
          <w:tcPr>
            <w:tcW w:w="890" w:type="dxa"/>
            <w:tcBorders>
              <w:top w:val="single" w:sz="8" w:space="0" w:color="836967"/>
              <w:left w:val="single" w:sz="8" w:space="0" w:color="836967"/>
              <w:bottom w:val="single" w:sz="8" w:space="0" w:color="836967"/>
              <w:right w:val="single" w:sz="8" w:space="0" w:color="836967"/>
            </w:tcBorders>
            <w:vAlign w:val="center"/>
          </w:tcPr>
          <w:p w14:paraId="56657817" w14:textId="1F039A09" w:rsidR="00627FB1" w:rsidRPr="00A3644A" w:rsidRDefault="0000243B" w:rsidP="0011442C">
            <w:pPr>
              <w:suppressAutoHyphens w:val="0"/>
              <w:spacing w:after="0" w:line="276" w:lineRule="auto"/>
              <w:rPr>
                <w:rFonts w:eastAsiaTheme="minorHAnsi" w:cs="Tahoma"/>
                <w:szCs w:val="22"/>
                <w:lang w:val="en-US" w:eastAsia="en-US" w:bidi="ml-IN"/>
              </w:rPr>
            </w:pPr>
            <w:r>
              <w:rPr>
                <w:rFonts w:eastAsiaTheme="minorHAnsi" w:cs="Tahoma"/>
                <w:szCs w:val="22"/>
                <w:lang w:val="en-US" w:eastAsia="en-US" w:bidi="ml-IN"/>
              </w:rPr>
              <w:t>6</w:t>
            </w:r>
            <w:r w:rsidR="00627FB1" w:rsidRPr="00A3644A">
              <w:rPr>
                <w:rFonts w:eastAsiaTheme="minorHAnsi" w:cs="Tahoma"/>
                <w:szCs w:val="22"/>
                <w:lang w:val="en-US" w:eastAsia="en-US" w:bidi="ml-IN"/>
              </w:rPr>
              <w:t>.3</w:t>
            </w:r>
          </w:p>
        </w:tc>
        <w:tc>
          <w:tcPr>
            <w:tcW w:w="4706" w:type="dxa"/>
            <w:tcBorders>
              <w:top w:val="single" w:sz="8" w:space="0" w:color="836967"/>
              <w:left w:val="single" w:sz="8" w:space="0" w:color="836967"/>
              <w:bottom w:val="single" w:sz="8" w:space="0" w:color="836967"/>
              <w:right w:val="single" w:sz="8" w:space="0" w:color="836967"/>
            </w:tcBorders>
            <w:vAlign w:val="center"/>
          </w:tcPr>
          <w:p w14:paraId="0DBCDECE" w14:textId="33DDFA2A" w:rsidR="00627FB1" w:rsidRPr="00A3644A" w:rsidRDefault="00627FB1" w:rsidP="00A713AE">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Ο ανάδοχος υποχρεούται για την μεταφορά</w:t>
            </w:r>
            <w:r w:rsidR="00A713AE" w:rsidRPr="00A3644A">
              <w:rPr>
                <w:rFonts w:eastAsiaTheme="minorHAnsi" w:cs="Tahoma"/>
                <w:szCs w:val="22"/>
                <w:lang w:val="el-GR" w:eastAsia="en-US" w:bidi="ml-IN"/>
              </w:rPr>
              <w:t>, εγκατάσταση, παραμετροποίηση και θέση σε λειτουργία</w:t>
            </w:r>
            <w:r w:rsidRPr="00A3644A">
              <w:rPr>
                <w:rFonts w:eastAsiaTheme="minorHAnsi" w:cs="Tahoma"/>
                <w:szCs w:val="22"/>
                <w:lang w:val="el-GR" w:eastAsia="en-US" w:bidi="ml-IN"/>
              </w:rPr>
              <w:t xml:space="preserve"> των παλαιών </w:t>
            </w:r>
            <w:r w:rsidR="00A713AE" w:rsidRPr="00A3644A">
              <w:rPr>
                <w:rFonts w:eastAsiaTheme="minorHAnsi" w:cs="Tahoma"/>
                <w:szCs w:val="22"/>
                <w:lang w:val="en-US" w:eastAsia="en-US" w:bidi="ml-IN"/>
              </w:rPr>
              <w:t>servers</w:t>
            </w:r>
            <w:r w:rsidR="00A713AE" w:rsidRPr="00A3644A">
              <w:rPr>
                <w:rFonts w:eastAsiaTheme="minorHAnsi" w:cs="Tahoma"/>
                <w:szCs w:val="22"/>
                <w:lang w:val="el-GR" w:eastAsia="en-US" w:bidi="ml-IN"/>
              </w:rPr>
              <w:t xml:space="preserve"> από το ΚΑΠ σε αντίστοιχα ΤΑΠ που θα υποδειχθούν από την Αναθέτουσα, προσφέροντας τα αντίστοιχα </w:t>
            </w:r>
            <w:r w:rsidR="00A713AE" w:rsidRPr="00A3644A">
              <w:rPr>
                <w:rFonts w:eastAsiaTheme="minorHAnsi" w:cs="Tahoma"/>
                <w:szCs w:val="22"/>
                <w:lang w:val="en-US" w:eastAsia="en-US" w:bidi="ml-IN"/>
              </w:rPr>
              <w:t>RAC</w:t>
            </w:r>
            <w:r w:rsidR="00F11F55" w:rsidRPr="00A3644A">
              <w:rPr>
                <w:rFonts w:eastAsiaTheme="minorHAnsi" w:cs="Tahoma"/>
                <w:szCs w:val="22"/>
                <w:lang w:val="en-US" w:eastAsia="en-US" w:bidi="ml-IN"/>
              </w:rPr>
              <w:t>K</w:t>
            </w:r>
            <w:r w:rsidR="00A713AE" w:rsidRPr="00A3644A">
              <w:rPr>
                <w:rFonts w:eastAsiaTheme="minorHAnsi" w:cs="Tahoma"/>
                <w:szCs w:val="22"/>
                <w:lang w:val="en-US" w:eastAsia="en-US" w:bidi="ml-IN"/>
              </w:rPr>
              <w:t>S</w:t>
            </w:r>
          </w:p>
        </w:tc>
        <w:tc>
          <w:tcPr>
            <w:tcW w:w="1543" w:type="dxa"/>
            <w:tcBorders>
              <w:top w:val="single" w:sz="8" w:space="0" w:color="836967"/>
              <w:left w:val="single" w:sz="8" w:space="0" w:color="836967"/>
              <w:bottom w:val="single" w:sz="8" w:space="0" w:color="836967"/>
              <w:right w:val="single" w:sz="8" w:space="0" w:color="836967"/>
            </w:tcBorders>
            <w:vAlign w:val="center"/>
          </w:tcPr>
          <w:p w14:paraId="21BC2D26" w14:textId="67AA4C70" w:rsidR="00627FB1" w:rsidRPr="00A3644A" w:rsidRDefault="00A713AE" w:rsidP="00627FB1">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481" w:type="dxa"/>
            <w:tcBorders>
              <w:top w:val="single" w:sz="8" w:space="0" w:color="836967"/>
              <w:left w:val="single" w:sz="8" w:space="0" w:color="836967"/>
              <w:bottom w:val="single" w:sz="8" w:space="0" w:color="836967"/>
              <w:right w:val="single" w:sz="8" w:space="0" w:color="836967"/>
            </w:tcBorders>
          </w:tcPr>
          <w:p w14:paraId="4B1CDA01" w14:textId="77777777" w:rsidR="00627FB1" w:rsidRPr="00A3644A" w:rsidRDefault="00627FB1" w:rsidP="0011442C">
            <w:pPr>
              <w:suppressAutoHyphens w:val="0"/>
              <w:spacing w:after="0" w:line="276" w:lineRule="auto"/>
              <w:rPr>
                <w:rFonts w:eastAsiaTheme="minorHAnsi" w:cs="Tahoma"/>
                <w:szCs w:val="22"/>
                <w:lang w:val="el-GR" w:eastAsia="en-US" w:bidi="ml-IN"/>
              </w:rPr>
            </w:pPr>
          </w:p>
        </w:tc>
        <w:tc>
          <w:tcPr>
            <w:tcW w:w="1744" w:type="dxa"/>
            <w:tcBorders>
              <w:top w:val="single" w:sz="8" w:space="0" w:color="836967"/>
              <w:left w:val="single" w:sz="8" w:space="0" w:color="836967"/>
              <w:bottom w:val="single" w:sz="8" w:space="0" w:color="836967"/>
              <w:right w:val="single" w:sz="8" w:space="0" w:color="836967"/>
            </w:tcBorders>
            <w:vAlign w:val="center"/>
          </w:tcPr>
          <w:p w14:paraId="2CE431FB" w14:textId="77777777" w:rsidR="00627FB1" w:rsidRPr="00A3644A" w:rsidRDefault="00627FB1" w:rsidP="0011442C">
            <w:pPr>
              <w:suppressAutoHyphens w:val="0"/>
              <w:spacing w:after="0" w:line="276" w:lineRule="auto"/>
              <w:rPr>
                <w:rFonts w:eastAsiaTheme="minorHAnsi" w:cs="Tahoma"/>
                <w:szCs w:val="22"/>
                <w:lang w:val="el-GR" w:eastAsia="en-US" w:bidi="ml-IN"/>
              </w:rPr>
            </w:pPr>
          </w:p>
        </w:tc>
      </w:tr>
    </w:tbl>
    <w:p w14:paraId="61BC8FB9" w14:textId="27AA2FF5" w:rsidR="0011442C" w:rsidRPr="001B75BD" w:rsidRDefault="0011442C" w:rsidP="0011442C">
      <w:pPr>
        <w:suppressAutoHyphens w:val="0"/>
        <w:spacing w:after="0" w:line="276" w:lineRule="auto"/>
        <w:rPr>
          <w:rFonts w:eastAsiaTheme="minorHAnsi" w:cs="Tahoma"/>
          <w:b/>
          <w:bCs/>
          <w:sz w:val="24"/>
          <w:lang w:eastAsia="en-US" w:bidi="ml-IN"/>
        </w:rPr>
      </w:pPr>
    </w:p>
    <w:tbl>
      <w:tblPr>
        <w:tblW w:w="10686" w:type="dxa"/>
        <w:tblInd w:w="-431" w:type="dxa"/>
        <w:tblLayout w:type="fixed"/>
        <w:tblCellMar>
          <w:left w:w="85" w:type="dxa"/>
          <w:right w:w="85" w:type="dxa"/>
        </w:tblCellMar>
        <w:tblLook w:val="0000" w:firstRow="0" w:lastRow="0" w:firstColumn="0" w:lastColumn="0" w:noHBand="0" w:noVBand="0"/>
      </w:tblPr>
      <w:tblGrid>
        <w:gridCol w:w="852"/>
        <w:gridCol w:w="5064"/>
        <w:gridCol w:w="1890"/>
        <w:gridCol w:w="1350"/>
        <w:gridCol w:w="1530"/>
      </w:tblGrid>
      <w:tr w:rsidR="0011442C" w:rsidRPr="001B75BD" w14:paraId="059BCB66" w14:textId="77777777" w:rsidTr="00C64685">
        <w:trPr>
          <w:tblHeader/>
        </w:trPr>
        <w:tc>
          <w:tcPr>
            <w:tcW w:w="852" w:type="dxa"/>
            <w:tcBorders>
              <w:top w:val="single" w:sz="4" w:space="0" w:color="000000"/>
              <w:left w:val="single" w:sz="4" w:space="0" w:color="000000"/>
              <w:bottom w:val="single" w:sz="4" w:space="0" w:color="000000"/>
            </w:tcBorders>
            <w:shd w:val="clear" w:color="auto" w:fill="CCCCCC"/>
          </w:tcPr>
          <w:p w14:paraId="19E2A9D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A/A</w:t>
            </w:r>
          </w:p>
        </w:tc>
        <w:tc>
          <w:tcPr>
            <w:tcW w:w="5064" w:type="dxa"/>
            <w:tcBorders>
              <w:top w:val="single" w:sz="4" w:space="0" w:color="000000"/>
              <w:left w:val="single" w:sz="4" w:space="0" w:color="000000"/>
              <w:bottom w:val="single" w:sz="4" w:space="0" w:color="000000"/>
            </w:tcBorders>
            <w:shd w:val="clear" w:color="auto" w:fill="CCCCCC"/>
          </w:tcPr>
          <w:p w14:paraId="279B4E3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ΠΕΡΙΓΡΑΦΗ</w:t>
            </w:r>
          </w:p>
        </w:tc>
        <w:tc>
          <w:tcPr>
            <w:tcW w:w="1890" w:type="dxa"/>
            <w:tcBorders>
              <w:top w:val="single" w:sz="4" w:space="0" w:color="000000"/>
              <w:left w:val="single" w:sz="4" w:space="0" w:color="000000"/>
              <w:bottom w:val="single" w:sz="4" w:space="0" w:color="000000"/>
            </w:tcBorders>
            <w:shd w:val="clear" w:color="auto" w:fill="CCCCCC"/>
          </w:tcPr>
          <w:p w14:paraId="0C14600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ΥΠΟΧΡΕΩΣΗ</w:t>
            </w:r>
          </w:p>
        </w:tc>
        <w:tc>
          <w:tcPr>
            <w:tcW w:w="1350" w:type="dxa"/>
            <w:tcBorders>
              <w:top w:val="single" w:sz="4" w:space="0" w:color="000000"/>
              <w:left w:val="single" w:sz="4" w:space="0" w:color="000000"/>
              <w:bottom w:val="single" w:sz="4" w:space="0" w:color="000000"/>
            </w:tcBorders>
            <w:shd w:val="clear" w:color="auto" w:fill="CCCCCC"/>
          </w:tcPr>
          <w:p w14:paraId="04B4FAC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ΑΠΑΝΤΗΣΗ</w:t>
            </w:r>
          </w:p>
        </w:tc>
        <w:tc>
          <w:tcPr>
            <w:tcW w:w="1530" w:type="dxa"/>
            <w:tcBorders>
              <w:top w:val="single" w:sz="4" w:space="0" w:color="000000"/>
              <w:left w:val="single" w:sz="4" w:space="0" w:color="000000"/>
              <w:bottom w:val="single" w:sz="4" w:space="0" w:color="000000"/>
              <w:right w:val="single" w:sz="4" w:space="0" w:color="000000"/>
            </w:tcBorders>
            <w:shd w:val="clear" w:color="auto" w:fill="CCCCCC"/>
          </w:tcPr>
          <w:p w14:paraId="2E04B4E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ΠΑΡΑΠΟΜΠΗ</w:t>
            </w:r>
          </w:p>
        </w:tc>
      </w:tr>
      <w:tr w:rsidR="00467B23" w:rsidRPr="001B75BD" w14:paraId="2092F420" w14:textId="77777777" w:rsidTr="00C64685">
        <w:trPr>
          <w:tblHeader/>
        </w:trPr>
        <w:tc>
          <w:tcPr>
            <w:tcW w:w="10686" w:type="dxa"/>
            <w:gridSpan w:val="5"/>
            <w:tcBorders>
              <w:top w:val="single" w:sz="4" w:space="0" w:color="000000"/>
              <w:left w:val="single" w:sz="4" w:space="0" w:color="000000"/>
              <w:bottom w:val="single" w:sz="4" w:space="0" w:color="000000"/>
              <w:right w:val="single" w:sz="4" w:space="0" w:color="000000"/>
            </w:tcBorders>
            <w:shd w:val="clear" w:color="auto" w:fill="CCCCCC"/>
          </w:tcPr>
          <w:p w14:paraId="767278D8" w14:textId="0F1E2E65" w:rsidR="00467B23" w:rsidRPr="00A3644A" w:rsidRDefault="00467B23" w:rsidP="0011442C">
            <w:pPr>
              <w:suppressAutoHyphens w:val="0"/>
              <w:spacing w:after="0" w:line="276" w:lineRule="auto"/>
              <w:rPr>
                <w:rFonts w:eastAsiaTheme="minorHAnsi" w:cs="Tahoma"/>
                <w:szCs w:val="22"/>
                <w:lang w:val="el-GR" w:eastAsia="en-US" w:bidi="ml-IN"/>
              </w:rPr>
            </w:pPr>
            <w:r w:rsidRPr="001B75BD">
              <w:rPr>
                <w:rFonts w:eastAsiaTheme="minorHAnsi" w:cs="Tahoma"/>
                <w:b/>
                <w:bCs/>
                <w:sz w:val="24"/>
                <w:lang w:eastAsia="en-US" w:bidi="ml-IN"/>
              </w:rPr>
              <w:t>UPS ΤΑΠ</w:t>
            </w:r>
          </w:p>
        </w:tc>
      </w:tr>
      <w:tr w:rsidR="0011442C" w:rsidRPr="001B75BD" w14:paraId="351E16A2" w14:textId="77777777" w:rsidTr="00C64685">
        <w:tc>
          <w:tcPr>
            <w:tcW w:w="852" w:type="dxa"/>
            <w:tcBorders>
              <w:top w:val="single" w:sz="4" w:space="0" w:color="000000"/>
              <w:left w:val="single" w:sz="4" w:space="0" w:color="000000"/>
              <w:bottom w:val="single" w:sz="4" w:space="0" w:color="000000"/>
            </w:tcBorders>
            <w:shd w:val="clear" w:color="auto" w:fill="auto"/>
          </w:tcPr>
          <w:p w14:paraId="44D6A93F" w14:textId="0EA670AC" w:rsidR="0011442C" w:rsidRPr="00A3644A" w:rsidRDefault="00643EDF" w:rsidP="0011442C">
            <w:pPr>
              <w:suppressAutoHyphens w:val="0"/>
              <w:spacing w:after="0" w:line="276" w:lineRule="auto"/>
              <w:rPr>
                <w:rFonts w:eastAsiaTheme="minorHAnsi" w:cs="Tahoma"/>
                <w:b/>
                <w:szCs w:val="22"/>
                <w:lang w:val="el-GR" w:eastAsia="en-US" w:bidi="ml-IN"/>
              </w:rPr>
            </w:pPr>
            <w:r>
              <w:rPr>
                <w:rFonts w:eastAsiaTheme="minorHAnsi" w:cs="Tahoma"/>
                <w:b/>
                <w:szCs w:val="22"/>
                <w:lang w:val="el-GR" w:eastAsia="en-US" w:bidi="ml-IN"/>
              </w:rPr>
              <w:t>1</w:t>
            </w:r>
          </w:p>
        </w:tc>
        <w:tc>
          <w:tcPr>
            <w:tcW w:w="5064" w:type="dxa"/>
            <w:tcBorders>
              <w:top w:val="single" w:sz="4" w:space="0" w:color="000000"/>
              <w:left w:val="single" w:sz="4" w:space="0" w:color="000000"/>
              <w:bottom w:val="single" w:sz="4" w:space="0" w:color="000000"/>
            </w:tcBorders>
            <w:shd w:val="clear" w:color="auto" w:fill="auto"/>
          </w:tcPr>
          <w:p w14:paraId="7A27C1A1"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l-GR" w:eastAsia="en-US" w:bidi="ml-IN"/>
              </w:rPr>
              <w:t>Αριθμός μονάδων</w:t>
            </w:r>
          </w:p>
        </w:tc>
        <w:tc>
          <w:tcPr>
            <w:tcW w:w="1890" w:type="dxa"/>
            <w:tcBorders>
              <w:top w:val="single" w:sz="4" w:space="0" w:color="000000"/>
              <w:left w:val="single" w:sz="4" w:space="0" w:color="000000"/>
              <w:bottom w:val="single" w:sz="4" w:space="0" w:color="000000"/>
            </w:tcBorders>
            <w:shd w:val="clear" w:color="auto" w:fill="auto"/>
          </w:tcPr>
          <w:p w14:paraId="623C4555" w14:textId="00F8F263" w:rsidR="0011442C" w:rsidRPr="00127E1B" w:rsidRDefault="0098095B" w:rsidP="0011442C">
            <w:pPr>
              <w:suppressAutoHyphens w:val="0"/>
              <w:spacing w:after="0" w:line="276" w:lineRule="auto"/>
              <w:rPr>
                <w:rFonts w:eastAsiaTheme="minorHAnsi" w:cs="Tahoma"/>
                <w:szCs w:val="22"/>
                <w:lang w:val="en-US" w:eastAsia="en-US" w:bidi="ml-IN"/>
              </w:rPr>
            </w:pPr>
            <w:r w:rsidRPr="0098095B">
              <w:rPr>
                <w:rFonts w:eastAsiaTheme="minorHAnsi" w:cs="Tahoma"/>
                <w:szCs w:val="22"/>
                <w:lang w:val="el-GR" w:eastAsia="en-US" w:bidi="ml-IN"/>
              </w:rPr>
              <w:t>&gt;=</w:t>
            </w:r>
            <w:r w:rsidR="0011442C" w:rsidRPr="00A3644A">
              <w:rPr>
                <w:rFonts w:eastAsiaTheme="minorHAnsi" w:cs="Tahoma"/>
                <w:szCs w:val="22"/>
                <w:lang w:val="el-GR" w:eastAsia="en-US" w:bidi="ml-IN"/>
              </w:rPr>
              <w:t>70</w:t>
            </w:r>
          </w:p>
        </w:tc>
        <w:tc>
          <w:tcPr>
            <w:tcW w:w="1350" w:type="dxa"/>
            <w:tcBorders>
              <w:top w:val="single" w:sz="4" w:space="0" w:color="000000"/>
              <w:left w:val="single" w:sz="4" w:space="0" w:color="000000"/>
              <w:bottom w:val="single" w:sz="4" w:space="0" w:color="000000"/>
            </w:tcBorders>
            <w:shd w:val="clear" w:color="auto" w:fill="auto"/>
          </w:tcPr>
          <w:p w14:paraId="3D3CB3DB" w14:textId="77777777" w:rsidR="0011442C" w:rsidRPr="00A3644A" w:rsidRDefault="0011442C" w:rsidP="0011442C">
            <w:pPr>
              <w:suppressAutoHyphens w:val="0"/>
              <w:spacing w:after="0" w:line="276" w:lineRule="auto"/>
              <w:rPr>
                <w:rFonts w:eastAsiaTheme="minorHAnsi" w:cs="Tahoma"/>
                <w:szCs w:val="22"/>
                <w:lang w:val="en-US"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5CCCBA90"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2074EA65" w14:textId="77777777" w:rsidTr="00C64685">
        <w:trPr>
          <w:trHeight w:val="351"/>
        </w:trPr>
        <w:tc>
          <w:tcPr>
            <w:tcW w:w="852" w:type="dxa"/>
            <w:tcBorders>
              <w:top w:val="single" w:sz="4" w:space="0" w:color="000000"/>
              <w:left w:val="single" w:sz="4" w:space="0" w:color="000000"/>
              <w:bottom w:val="single" w:sz="4" w:space="0" w:color="000000"/>
            </w:tcBorders>
            <w:shd w:val="clear" w:color="auto" w:fill="auto"/>
          </w:tcPr>
          <w:p w14:paraId="5E57030A" w14:textId="21C918CE"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w:t>
            </w:r>
            <w:r w:rsidR="00643EDF">
              <w:rPr>
                <w:rFonts w:eastAsiaTheme="minorHAnsi" w:cs="Tahoma"/>
                <w:szCs w:val="22"/>
                <w:lang w:val="en-US" w:eastAsia="en-US" w:bidi="ml-IN"/>
              </w:rPr>
              <w:t>.1</w:t>
            </w:r>
          </w:p>
        </w:tc>
        <w:tc>
          <w:tcPr>
            <w:tcW w:w="5064" w:type="dxa"/>
            <w:tcBorders>
              <w:top w:val="single" w:sz="4" w:space="0" w:color="000000"/>
              <w:left w:val="single" w:sz="4" w:space="0" w:color="000000"/>
              <w:bottom w:val="single" w:sz="4" w:space="0" w:color="000000"/>
            </w:tcBorders>
            <w:shd w:val="clear" w:color="auto" w:fill="auto"/>
          </w:tcPr>
          <w:p w14:paraId="4B1C8DB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Παρεχόμενη ισχύς</w:t>
            </w:r>
          </w:p>
        </w:tc>
        <w:tc>
          <w:tcPr>
            <w:tcW w:w="1890" w:type="dxa"/>
            <w:tcBorders>
              <w:top w:val="single" w:sz="4" w:space="0" w:color="000000"/>
              <w:left w:val="single" w:sz="4" w:space="0" w:color="000000"/>
              <w:bottom w:val="single" w:sz="4" w:space="0" w:color="000000"/>
            </w:tcBorders>
            <w:shd w:val="clear" w:color="auto" w:fill="auto"/>
          </w:tcPr>
          <w:p w14:paraId="2174B13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&gt;=</w:t>
            </w:r>
            <w:r w:rsidRPr="00A3644A">
              <w:rPr>
                <w:rFonts w:eastAsiaTheme="minorHAnsi" w:cs="Tahoma"/>
                <w:szCs w:val="22"/>
                <w:lang w:val="en-US" w:eastAsia="en-US" w:bidi="ml-IN"/>
              </w:rPr>
              <w:t>2000</w:t>
            </w:r>
            <w:r w:rsidRPr="00A3644A">
              <w:rPr>
                <w:rFonts w:eastAsiaTheme="minorHAnsi" w:cs="Tahoma"/>
                <w:szCs w:val="22"/>
                <w:lang w:val="el-GR" w:eastAsia="en-US" w:bidi="ml-IN"/>
              </w:rPr>
              <w:t xml:space="preserve"> </w:t>
            </w:r>
            <w:r w:rsidRPr="00A3644A">
              <w:rPr>
                <w:rFonts w:eastAsiaTheme="minorHAnsi" w:cs="Tahoma"/>
                <w:szCs w:val="22"/>
                <w:lang w:val="en-US" w:eastAsia="en-US" w:bidi="ml-IN"/>
              </w:rPr>
              <w:t xml:space="preserve"> VA</w:t>
            </w:r>
          </w:p>
        </w:tc>
        <w:tc>
          <w:tcPr>
            <w:tcW w:w="1350" w:type="dxa"/>
            <w:tcBorders>
              <w:top w:val="single" w:sz="4" w:space="0" w:color="000000"/>
              <w:left w:val="single" w:sz="4" w:space="0" w:color="000000"/>
              <w:bottom w:val="single" w:sz="4" w:space="0" w:color="000000"/>
            </w:tcBorders>
            <w:shd w:val="clear" w:color="auto" w:fill="auto"/>
          </w:tcPr>
          <w:p w14:paraId="14BE823D"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6B97250A"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5FCE8CA8" w14:textId="77777777" w:rsidTr="00C64685">
        <w:tc>
          <w:tcPr>
            <w:tcW w:w="852" w:type="dxa"/>
            <w:tcBorders>
              <w:top w:val="single" w:sz="4" w:space="0" w:color="000000"/>
              <w:left w:val="single" w:sz="4" w:space="0" w:color="000000"/>
              <w:bottom w:val="single" w:sz="4" w:space="0" w:color="000000"/>
            </w:tcBorders>
            <w:shd w:val="clear" w:color="auto" w:fill="auto"/>
          </w:tcPr>
          <w:p w14:paraId="4050DE9C"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2</w:t>
            </w:r>
          </w:p>
        </w:tc>
        <w:tc>
          <w:tcPr>
            <w:tcW w:w="5064" w:type="dxa"/>
            <w:tcBorders>
              <w:top w:val="single" w:sz="4" w:space="0" w:color="000000"/>
              <w:left w:val="single" w:sz="4" w:space="0" w:color="000000"/>
              <w:bottom w:val="single" w:sz="4" w:space="0" w:color="000000"/>
            </w:tcBorders>
            <w:shd w:val="clear" w:color="auto" w:fill="auto"/>
          </w:tcPr>
          <w:p w14:paraId="7978F02B"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Τροφοδοσία από μπαταρία και αυτόματη ρύθμιση τάσης.</w:t>
            </w:r>
            <w:r w:rsidRPr="00A3644A">
              <w:rPr>
                <w:rFonts w:eastAsiaTheme="minorHAnsi" w:cs="Tahoma"/>
                <w:szCs w:val="22"/>
                <w:lang w:val="en-US" w:eastAsia="en-US" w:bidi="ml-IN"/>
              </w:rPr>
              <w:t>Auto</w:t>
            </w:r>
            <w:r w:rsidRPr="00A3644A">
              <w:rPr>
                <w:rFonts w:eastAsiaTheme="minorHAnsi" w:cs="Tahoma"/>
                <w:szCs w:val="22"/>
                <w:lang w:val="el-GR" w:eastAsia="en-US" w:bidi="ml-IN"/>
              </w:rPr>
              <w:t xml:space="preserve"> </w:t>
            </w:r>
            <w:r w:rsidRPr="00A3644A">
              <w:rPr>
                <w:rFonts w:eastAsiaTheme="minorHAnsi" w:cs="Tahoma"/>
                <w:szCs w:val="22"/>
                <w:lang w:val="en-US" w:eastAsia="en-US" w:bidi="ml-IN"/>
              </w:rPr>
              <w:t>Voltage</w:t>
            </w:r>
            <w:r w:rsidRPr="00A3644A">
              <w:rPr>
                <w:rFonts w:eastAsiaTheme="minorHAnsi" w:cs="Tahoma"/>
                <w:szCs w:val="22"/>
                <w:lang w:val="el-GR" w:eastAsia="en-US" w:bidi="ml-IN"/>
              </w:rPr>
              <w:t xml:space="preserve"> </w:t>
            </w:r>
            <w:r w:rsidRPr="00A3644A">
              <w:rPr>
                <w:rFonts w:eastAsiaTheme="minorHAnsi" w:cs="Tahoma"/>
                <w:szCs w:val="22"/>
                <w:lang w:val="en-US" w:eastAsia="en-US" w:bidi="ml-IN"/>
              </w:rPr>
              <w:t>Regulator</w:t>
            </w:r>
            <w:r w:rsidRPr="00A3644A">
              <w:rPr>
                <w:rFonts w:eastAsiaTheme="minorHAnsi" w:cs="Tahoma"/>
                <w:szCs w:val="22"/>
                <w:lang w:val="el-GR" w:eastAsia="en-US" w:bidi="ml-IN"/>
              </w:rPr>
              <w:t xml:space="preserve"> (</w:t>
            </w:r>
            <w:r w:rsidRPr="00A3644A">
              <w:rPr>
                <w:rFonts w:eastAsiaTheme="minorHAnsi" w:cs="Tahoma"/>
                <w:szCs w:val="22"/>
                <w:lang w:val="en-US" w:eastAsia="en-US" w:bidi="ml-IN"/>
              </w:rPr>
              <w:t>AVR</w:t>
            </w:r>
            <w:r w:rsidRPr="00A3644A">
              <w:rPr>
                <w:rFonts w:eastAsiaTheme="minorHAnsi" w:cs="Tahoma"/>
                <w:szCs w:val="22"/>
                <w:lang w:val="el-GR" w:eastAsia="en-US" w:bidi="ml-IN"/>
              </w:rPr>
              <w:t>)</w:t>
            </w:r>
          </w:p>
        </w:tc>
        <w:tc>
          <w:tcPr>
            <w:tcW w:w="1890" w:type="dxa"/>
            <w:tcBorders>
              <w:top w:val="single" w:sz="4" w:space="0" w:color="000000"/>
              <w:left w:val="single" w:sz="4" w:space="0" w:color="000000"/>
              <w:bottom w:val="single" w:sz="4" w:space="0" w:color="000000"/>
            </w:tcBorders>
            <w:shd w:val="clear" w:color="auto" w:fill="auto"/>
          </w:tcPr>
          <w:p w14:paraId="2FA2983C"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350" w:type="dxa"/>
            <w:tcBorders>
              <w:top w:val="single" w:sz="4" w:space="0" w:color="000000"/>
              <w:left w:val="single" w:sz="4" w:space="0" w:color="000000"/>
              <w:bottom w:val="single" w:sz="4" w:space="0" w:color="000000"/>
            </w:tcBorders>
            <w:shd w:val="clear" w:color="auto" w:fill="auto"/>
          </w:tcPr>
          <w:p w14:paraId="0BB6FDF5"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06395069"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11D6BF47" w14:textId="77777777" w:rsidTr="00C64685">
        <w:tc>
          <w:tcPr>
            <w:tcW w:w="852" w:type="dxa"/>
            <w:tcBorders>
              <w:top w:val="single" w:sz="4" w:space="0" w:color="000000"/>
              <w:left w:val="single" w:sz="4" w:space="0" w:color="000000"/>
              <w:bottom w:val="single" w:sz="4" w:space="0" w:color="000000"/>
            </w:tcBorders>
            <w:shd w:val="clear" w:color="auto" w:fill="auto"/>
          </w:tcPr>
          <w:p w14:paraId="11F6F1E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3</w:t>
            </w:r>
          </w:p>
        </w:tc>
        <w:tc>
          <w:tcPr>
            <w:tcW w:w="5064" w:type="dxa"/>
            <w:tcBorders>
              <w:top w:val="single" w:sz="4" w:space="0" w:color="000000"/>
              <w:left w:val="single" w:sz="4" w:space="0" w:color="000000"/>
              <w:bottom w:val="single" w:sz="4" w:space="0" w:color="000000"/>
            </w:tcBorders>
            <w:shd w:val="clear" w:color="auto" w:fill="auto"/>
          </w:tcPr>
          <w:p w14:paraId="49AC1CB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Αυτόματη  προστασία στην έξοδο.</w:t>
            </w:r>
          </w:p>
          <w:p w14:paraId="6AD574FC"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Ο ουδέτερος στην έξοδο να είναι ενωμένος με τη γείωση</w:t>
            </w:r>
          </w:p>
        </w:tc>
        <w:tc>
          <w:tcPr>
            <w:tcW w:w="1890" w:type="dxa"/>
            <w:tcBorders>
              <w:top w:val="single" w:sz="4" w:space="0" w:color="000000"/>
              <w:left w:val="single" w:sz="4" w:space="0" w:color="000000"/>
              <w:bottom w:val="single" w:sz="4" w:space="0" w:color="000000"/>
            </w:tcBorders>
            <w:shd w:val="clear" w:color="auto" w:fill="auto"/>
          </w:tcPr>
          <w:p w14:paraId="19F5DAB7" w14:textId="77777777" w:rsidR="0011442C" w:rsidRPr="00A3644A" w:rsidRDefault="0011442C" w:rsidP="0011442C">
            <w:pPr>
              <w:suppressAutoHyphens w:val="0"/>
              <w:spacing w:after="0" w:line="276" w:lineRule="auto"/>
              <w:rPr>
                <w:rFonts w:eastAsiaTheme="minorHAnsi" w:cs="Tahoma"/>
                <w:szCs w:val="22"/>
                <w:lang w:val="el-GR" w:eastAsia="en-US" w:bidi="ml-IN"/>
              </w:rPr>
            </w:pPr>
          </w:p>
          <w:p w14:paraId="07D45901"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p w14:paraId="78672984"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350" w:type="dxa"/>
            <w:tcBorders>
              <w:top w:val="single" w:sz="4" w:space="0" w:color="000000"/>
              <w:left w:val="single" w:sz="4" w:space="0" w:color="000000"/>
              <w:bottom w:val="single" w:sz="4" w:space="0" w:color="000000"/>
            </w:tcBorders>
            <w:shd w:val="clear" w:color="auto" w:fill="auto"/>
          </w:tcPr>
          <w:p w14:paraId="28B0A8F6"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1C4EB086"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072D3CB8" w14:textId="77777777" w:rsidTr="00643EDF">
        <w:tc>
          <w:tcPr>
            <w:tcW w:w="852" w:type="dxa"/>
            <w:tcBorders>
              <w:top w:val="single" w:sz="4" w:space="0" w:color="000000"/>
              <w:left w:val="single" w:sz="4" w:space="0" w:color="000000"/>
              <w:bottom w:val="single" w:sz="4" w:space="0" w:color="000000"/>
            </w:tcBorders>
            <w:shd w:val="clear" w:color="auto" w:fill="auto"/>
          </w:tcPr>
          <w:p w14:paraId="7674BBEA"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4</w:t>
            </w:r>
          </w:p>
        </w:tc>
        <w:tc>
          <w:tcPr>
            <w:tcW w:w="5064" w:type="dxa"/>
            <w:tcBorders>
              <w:top w:val="single" w:sz="4" w:space="0" w:color="000000"/>
              <w:left w:val="single" w:sz="4" w:space="0" w:color="000000"/>
              <w:bottom w:val="single" w:sz="4" w:space="0" w:color="000000"/>
            </w:tcBorders>
            <w:shd w:val="clear" w:color="auto" w:fill="auto"/>
          </w:tcPr>
          <w:p w14:paraId="7759F7E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Κάλυψη τροφοδοσίας</w:t>
            </w:r>
          </w:p>
        </w:tc>
        <w:tc>
          <w:tcPr>
            <w:tcW w:w="1890" w:type="dxa"/>
            <w:tcBorders>
              <w:top w:val="single" w:sz="4" w:space="0" w:color="000000"/>
              <w:left w:val="single" w:sz="4" w:space="0" w:color="000000"/>
              <w:bottom w:val="single" w:sz="4" w:space="0" w:color="000000"/>
            </w:tcBorders>
            <w:shd w:val="clear" w:color="auto" w:fill="auto"/>
          </w:tcPr>
          <w:p w14:paraId="5187D7A5"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&gt;=</w:t>
            </w:r>
            <w:r w:rsidRPr="00A3644A">
              <w:rPr>
                <w:rFonts w:eastAsiaTheme="minorHAnsi" w:cs="Tahoma"/>
                <w:szCs w:val="22"/>
                <w:lang w:val="en-US" w:eastAsia="en-US" w:bidi="ml-IN"/>
              </w:rPr>
              <w:t>1</w:t>
            </w:r>
            <w:r w:rsidRPr="00A3644A">
              <w:rPr>
                <w:rFonts w:eastAsiaTheme="minorHAnsi" w:cs="Tahoma"/>
                <w:szCs w:val="22"/>
                <w:lang w:val="el-GR" w:eastAsia="en-US" w:bidi="ml-IN"/>
              </w:rPr>
              <w:t>5 λεπτά</w:t>
            </w:r>
          </w:p>
        </w:tc>
        <w:tc>
          <w:tcPr>
            <w:tcW w:w="1350" w:type="dxa"/>
            <w:tcBorders>
              <w:top w:val="single" w:sz="4" w:space="0" w:color="000000"/>
              <w:left w:val="single" w:sz="4" w:space="0" w:color="000000"/>
              <w:bottom w:val="single" w:sz="4" w:space="0" w:color="000000"/>
            </w:tcBorders>
            <w:shd w:val="clear" w:color="auto" w:fill="auto"/>
          </w:tcPr>
          <w:p w14:paraId="6368AB7B"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41878605"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15364162" w14:textId="77777777" w:rsidTr="00643EDF">
        <w:trPr>
          <w:trHeight w:val="195"/>
        </w:trPr>
        <w:tc>
          <w:tcPr>
            <w:tcW w:w="852" w:type="dxa"/>
            <w:tcBorders>
              <w:top w:val="single" w:sz="4" w:space="0" w:color="000000"/>
              <w:left w:val="single" w:sz="4" w:space="0" w:color="000000"/>
              <w:bottom w:val="single" w:sz="4" w:space="0" w:color="000000"/>
            </w:tcBorders>
            <w:shd w:val="clear" w:color="auto" w:fill="CCCCCC"/>
          </w:tcPr>
          <w:p w14:paraId="6D7F1C95"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5</w:t>
            </w:r>
          </w:p>
        </w:tc>
        <w:tc>
          <w:tcPr>
            <w:tcW w:w="5064" w:type="dxa"/>
            <w:tcBorders>
              <w:top w:val="single" w:sz="4" w:space="0" w:color="000000"/>
              <w:left w:val="single" w:sz="4" w:space="0" w:color="000000"/>
              <w:bottom w:val="single" w:sz="4" w:space="0" w:color="000000"/>
            </w:tcBorders>
            <w:shd w:val="clear" w:color="auto" w:fill="CCCCCC"/>
          </w:tcPr>
          <w:p w14:paraId="407873B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Μπαταρίες </w:t>
            </w:r>
          </w:p>
        </w:tc>
        <w:tc>
          <w:tcPr>
            <w:tcW w:w="1890" w:type="dxa"/>
            <w:tcBorders>
              <w:top w:val="single" w:sz="4" w:space="0" w:color="000000"/>
              <w:left w:val="single" w:sz="4" w:space="0" w:color="000000"/>
              <w:bottom w:val="single" w:sz="4" w:space="0" w:color="000000"/>
            </w:tcBorders>
            <w:shd w:val="clear" w:color="auto" w:fill="CCCCCC"/>
          </w:tcPr>
          <w:p w14:paraId="67FD245A"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350" w:type="dxa"/>
            <w:tcBorders>
              <w:top w:val="single" w:sz="4" w:space="0" w:color="000000"/>
              <w:left w:val="single" w:sz="4" w:space="0" w:color="000000"/>
              <w:bottom w:val="single" w:sz="4" w:space="0" w:color="000000"/>
            </w:tcBorders>
            <w:shd w:val="clear" w:color="auto" w:fill="CCCCCC"/>
          </w:tcPr>
          <w:p w14:paraId="756872D9"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CCCCCC"/>
          </w:tcPr>
          <w:p w14:paraId="430AED16"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0A96C04D" w14:textId="77777777" w:rsidTr="00C64685">
        <w:trPr>
          <w:trHeight w:val="327"/>
        </w:trPr>
        <w:tc>
          <w:tcPr>
            <w:tcW w:w="852" w:type="dxa"/>
            <w:tcBorders>
              <w:top w:val="single" w:sz="4" w:space="0" w:color="000000"/>
              <w:left w:val="single" w:sz="4" w:space="0" w:color="000000"/>
              <w:bottom w:val="single" w:sz="4" w:space="0" w:color="000000"/>
            </w:tcBorders>
            <w:shd w:val="clear" w:color="auto" w:fill="auto"/>
          </w:tcPr>
          <w:p w14:paraId="5D76FEA7" w14:textId="692E55D2" w:rsidR="0011442C" w:rsidRPr="00A3644A" w:rsidRDefault="00643EDF" w:rsidP="0011442C">
            <w:pPr>
              <w:suppressAutoHyphens w:val="0"/>
              <w:spacing w:after="0" w:line="276" w:lineRule="auto"/>
              <w:rPr>
                <w:rFonts w:eastAsiaTheme="minorHAnsi" w:cs="Tahoma"/>
                <w:szCs w:val="22"/>
                <w:lang w:val="en-US" w:eastAsia="en-US" w:bidi="ml-IN"/>
              </w:rPr>
            </w:pPr>
            <w:r>
              <w:rPr>
                <w:rFonts w:eastAsiaTheme="minorHAnsi" w:cs="Tahoma"/>
                <w:szCs w:val="22"/>
                <w:lang w:val="en-US" w:eastAsia="en-US" w:bidi="ml-IN"/>
              </w:rPr>
              <w:t>5.1</w:t>
            </w:r>
          </w:p>
        </w:tc>
        <w:tc>
          <w:tcPr>
            <w:tcW w:w="5064" w:type="dxa"/>
            <w:tcBorders>
              <w:top w:val="single" w:sz="4" w:space="0" w:color="000000"/>
              <w:left w:val="single" w:sz="4" w:space="0" w:color="000000"/>
              <w:bottom w:val="single" w:sz="4" w:space="0" w:color="000000"/>
            </w:tcBorders>
            <w:shd w:val="clear" w:color="auto" w:fill="auto"/>
          </w:tcPr>
          <w:p w14:paraId="39143365"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Αντικατάσταση </w:t>
            </w:r>
            <w:r w:rsidRPr="00A3644A">
              <w:rPr>
                <w:rFonts w:eastAsiaTheme="minorHAnsi" w:cs="Tahoma"/>
                <w:szCs w:val="22"/>
                <w:lang w:val="en-US" w:eastAsia="en-US" w:bidi="ml-IN"/>
              </w:rPr>
              <w:t>hot swappable</w:t>
            </w:r>
            <w:r w:rsidRPr="00A3644A">
              <w:rPr>
                <w:rFonts w:eastAsiaTheme="minorHAnsi" w:cs="Tahoma"/>
                <w:szCs w:val="22"/>
                <w:lang w:val="el-GR" w:eastAsia="en-US" w:bidi="ml-IN"/>
              </w:rPr>
              <w:t xml:space="preserve"> </w:t>
            </w:r>
          </w:p>
        </w:tc>
        <w:tc>
          <w:tcPr>
            <w:tcW w:w="1890" w:type="dxa"/>
            <w:tcBorders>
              <w:top w:val="single" w:sz="4" w:space="0" w:color="000000"/>
              <w:left w:val="single" w:sz="4" w:space="0" w:color="000000"/>
              <w:bottom w:val="single" w:sz="4" w:space="0" w:color="000000"/>
            </w:tcBorders>
            <w:shd w:val="clear" w:color="auto" w:fill="auto"/>
          </w:tcPr>
          <w:p w14:paraId="570484A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350" w:type="dxa"/>
            <w:tcBorders>
              <w:top w:val="single" w:sz="4" w:space="0" w:color="000000"/>
              <w:left w:val="single" w:sz="4" w:space="0" w:color="000000"/>
              <w:bottom w:val="single" w:sz="4" w:space="0" w:color="000000"/>
            </w:tcBorders>
            <w:shd w:val="clear" w:color="auto" w:fill="auto"/>
          </w:tcPr>
          <w:p w14:paraId="6361E823"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3E136F04"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08244938" w14:textId="77777777" w:rsidTr="00C64685">
        <w:trPr>
          <w:trHeight w:val="850"/>
        </w:trPr>
        <w:tc>
          <w:tcPr>
            <w:tcW w:w="852" w:type="dxa"/>
            <w:tcBorders>
              <w:top w:val="single" w:sz="4" w:space="0" w:color="000000"/>
              <w:left w:val="single" w:sz="4" w:space="0" w:color="000000"/>
              <w:bottom w:val="single" w:sz="4" w:space="0" w:color="000000"/>
            </w:tcBorders>
            <w:shd w:val="clear" w:color="auto" w:fill="auto"/>
          </w:tcPr>
          <w:p w14:paraId="545C0743" w14:textId="39876A2F" w:rsidR="0011442C" w:rsidRPr="00A3644A" w:rsidRDefault="00643EDF" w:rsidP="0011442C">
            <w:pPr>
              <w:suppressAutoHyphens w:val="0"/>
              <w:spacing w:after="0" w:line="276" w:lineRule="auto"/>
              <w:rPr>
                <w:rFonts w:eastAsiaTheme="minorHAnsi" w:cs="Tahoma"/>
                <w:szCs w:val="22"/>
                <w:lang w:val="en-US" w:eastAsia="en-US" w:bidi="ml-IN"/>
              </w:rPr>
            </w:pPr>
            <w:r>
              <w:rPr>
                <w:rFonts w:eastAsiaTheme="minorHAnsi" w:cs="Tahoma"/>
                <w:szCs w:val="22"/>
                <w:lang w:val="en-US" w:eastAsia="en-US" w:bidi="ml-IN"/>
              </w:rPr>
              <w:t>5.2</w:t>
            </w:r>
          </w:p>
        </w:tc>
        <w:tc>
          <w:tcPr>
            <w:tcW w:w="5064" w:type="dxa"/>
            <w:tcBorders>
              <w:top w:val="single" w:sz="4" w:space="0" w:color="000000"/>
              <w:left w:val="single" w:sz="4" w:space="0" w:color="000000"/>
              <w:bottom w:val="single" w:sz="4" w:space="0" w:color="000000"/>
            </w:tcBorders>
            <w:shd w:val="clear" w:color="auto" w:fill="auto"/>
          </w:tcPr>
          <w:p w14:paraId="698F8581"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Κλειστού τύπου, αντικαταστάσιμες και από το χρήστη.</w:t>
            </w:r>
          </w:p>
        </w:tc>
        <w:tc>
          <w:tcPr>
            <w:tcW w:w="1890" w:type="dxa"/>
            <w:tcBorders>
              <w:top w:val="single" w:sz="4" w:space="0" w:color="000000"/>
              <w:left w:val="single" w:sz="4" w:space="0" w:color="000000"/>
              <w:bottom w:val="single" w:sz="4" w:space="0" w:color="000000"/>
            </w:tcBorders>
            <w:shd w:val="clear" w:color="auto" w:fill="auto"/>
          </w:tcPr>
          <w:p w14:paraId="4201A2D8"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350" w:type="dxa"/>
            <w:tcBorders>
              <w:top w:val="single" w:sz="4" w:space="0" w:color="000000"/>
              <w:left w:val="single" w:sz="4" w:space="0" w:color="000000"/>
              <w:bottom w:val="single" w:sz="4" w:space="0" w:color="000000"/>
            </w:tcBorders>
            <w:shd w:val="clear" w:color="auto" w:fill="auto"/>
          </w:tcPr>
          <w:p w14:paraId="53D11168"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1695B3ED"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59627ACF" w14:textId="77777777" w:rsidTr="00C64685">
        <w:tc>
          <w:tcPr>
            <w:tcW w:w="852" w:type="dxa"/>
            <w:tcBorders>
              <w:top w:val="single" w:sz="4" w:space="0" w:color="000000"/>
              <w:left w:val="single" w:sz="4" w:space="0" w:color="000000"/>
              <w:bottom w:val="single" w:sz="4" w:space="0" w:color="000000"/>
            </w:tcBorders>
            <w:shd w:val="clear" w:color="auto" w:fill="auto"/>
          </w:tcPr>
          <w:p w14:paraId="73198CB5"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6</w:t>
            </w:r>
          </w:p>
        </w:tc>
        <w:tc>
          <w:tcPr>
            <w:tcW w:w="5064" w:type="dxa"/>
            <w:tcBorders>
              <w:top w:val="single" w:sz="4" w:space="0" w:color="000000"/>
              <w:left w:val="single" w:sz="4" w:space="0" w:color="000000"/>
              <w:bottom w:val="single" w:sz="4" w:space="0" w:color="000000"/>
            </w:tcBorders>
            <w:shd w:val="clear" w:color="auto" w:fill="auto"/>
          </w:tcPr>
          <w:p w14:paraId="3637F1C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Διάρκεια ζωής(να αναφερθεί)</w:t>
            </w:r>
          </w:p>
        </w:tc>
        <w:tc>
          <w:tcPr>
            <w:tcW w:w="1890" w:type="dxa"/>
            <w:tcBorders>
              <w:top w:val="single" w:sz="4" w:space="0" w:color="000000"/>
              <w:left w:val="single" w:sz="4" w:space="0" w:color="000000"/>
              <w:bottom w:val="single" w:sz="4" w:space="0" w:color="000000"/>
            </w:tcBorders>
            <w:shd w:val="clear" w:color="auto" w:fill="auto"/>
          </w:tcPr>
          <w:p w14:paraId="1B42C957" w14:textId="3CC91DD3" w:rsidR="0011442C" w:rsidRPr="00A3644A" w:rsidRDefault="00643EDF" w:rsidP="0011442C">
            <w:pPr>
              <w:suppressAutoHyphens w:val="0"/>
              <w:spacing w:after="0" w:line="276" w:lineRule="auto"/>
              <w:rPr>
                <w:rFonts w:eastAsiaTheme="minorHAnsi" w:cs="Tahoma"/>
                <w:szCs w:val="22"/>
                <w:lang w:val="el-GR" w:eastAsia="en-US" w:bidi="ml-IN"/>
              </w:rPr>
            </w:pPr>
            <w:r>
              <w:rPr>
                <w:rFonts w:eastAsiaTheme="minorHAnsi" w:cs="Tahoma"/>
                <w:szCs w:val="22"/>
                <w:lang w:val="el-GR" w:eastAsia="en-US" w:bidi="ml-IN"/>
              </w:rPr>
              <w:t>ΝΑΙ</w:t>
            </w:r>
          </w:p>
        </w:tc>
        <w:tc>
          <w:tcPr>
            <w:tcW w:w="1350" w:type="dxa"/>
            <w:tcBorders>
              <w:top w:val="single" w:sz="4" w:space="0" w:color="000000"/>
              <w:left w:val="single" w:sz="4" w:space="0" w:color="000000"/>
              <w:bottom w:val="single" w:sz="4" w:space="0" w:color="000000"/>
            </w:tcBorders>
            <w:shd w:val="clear" w:color="auto" w:fill="auto"/>
          </w:tcPr>
          <w:p w14:paraId="6C32DFFA"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76C75DB2"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6382AFB2" w14:textId="77777777" w:rsidTr="00C64685">
        <w:tc>
          <w:tcPr>
            <w:tcW w:w="852" w:type="dxa"/>
            <w:tcBorders>
              <w:top w:val="single" w:sz="4" w:space="0" w:color="000000"/>
              <w:left w:val="single" w:sz="4" w:space="0" w:color="000000"/>
              <w:bottom w:val="single" w:sz="4" w:space="0" w:color="000000"/>
            </w:tcBorders>
            <w:shd w:val="clear" w:color="auto" w:fill="auto"/>
          </w:tcPr>
          <w:p w14:paraId="320E4EDC"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7</w:t>
            </w:r>
          </w:p>
        </w:tc>
        <w:tc>
          <w:tcPr>
            <w:tcW w:w="5064" w:type="dxa"/>
            <w:tcBorders>
              <w:top w:val="single" w:sz="4" w:space="0" w:color="000000"/>
              <w:left w:val="single" w:sz="4" w:space="0" w:color="000000"/>
              <w:bottom w:val="single" w:sz="4" w:space="0" w:color="000000"/>
            </w:tcBorders>
            <w:shd w:val="clear" w:color="auto" w:fill="auto"/>
          </w:tcPr>
          <w:p w14:paraId="69F42AD5"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Φόρτιση μπαταριών έστω και αν ο πάροχος ρεύματος κατεβαίνει στα 180 </w:t>
            </w:r>
            <w:r w:rsidRPr="00A3644A">
              <w:rPr>
                <w:rFonts w:eastAsiaTheme="minorHAnsi" w:cs="Tahoma"/>
                <w:szCs w:val="22"/>
                <w:lang w:val="en-US" w:eastAsia="en-US" w:bidi="ml-IN"/>
              </w:rPr>
              <w:t>Volt</w:t>
            </w:r>
          </w:p>
        </w:tc>
        <w:tc>
          <w:tcPr>
            <w:tcW w:w="1890" w:type="dxa"/>
            <w:tcBorders>
              <w:top w:val="single" w:sz="4" w:space="0" w:color="000000"/>
              <w:left w:val="single" w:sz="4" w:space="0" w:color="000000"/>
              <w:bottom w:val="single" w:sz="4" w:space="0" w:color="000000"/>
            </w:tcBorders>
            <w:shd w:val="clear" w:color="auto" w:fill="auto"/>
          </w:tcPr>
          <w:p w14:paraId="571C1035" w14:textId="77777777" w:rsidR="0011442C" w:rsidRPr="00A3644A" w:rsidRDefault="0011442C" w:rsidP="0011442C">
            <w:pPr>
              <w:suppressAutoHyphens w:val="0"/>
              <w:spacing w:after="0" w:line="276" w:lineRule="auto"/>
              <w:rPr>
                <w:rFonts w:eastAsiaTheme="minorHAnsi" w:cs="Tahoma"/>
                <w:szCs w:val="22"/>
                <w:lang w:val="el-GR" w:eastAsia="en-US" w:bidi="ml-IN"/>
              </w:rPr>
            </w:pPr>
          </w:p>
          <w:p w14:paraId="6AA6B17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NAI</w:t>
            </w:r>
          </w:p>
        </w:tc>
        <w:tc>
          <w:tcPr>
            <w:tcW w:w="1350" w:type="dxa"/>
            <w:tcBorders>
              <w:top w:val="single" w:sz="4" w:space="0" w:color="000000"/>
              <w:left w:val="single" w:sz="4" w:space="0" w:color="000000"/>
              <w:bottom w:val="single" w:sz="4" w:space="0" w:color="000000"/>
            </w:tcBorders>
            <w:shd w:val="clear" w:color="auto" w:fill="auto"/>
          </w:tcPr>
          <w:p w14:paraId="17F432BA"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0E4AB807"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634E218A" w14:textId="77777777" w:rsidTr="00C64685">
        <w:tc>
          <w:tcPr>
            <w:tcW w:w="852" w:type="dxa"/>
            <w:tcBorders>
              <w:top w:val="single" w:sz="4" w:space="0" w:color="000000"/>
              <w:left w:val="single" w:sz="4" w:space="0" w:color="000000"/>
              <w:bottom w:val="single" w:sz="4" w:space="0" w:color="000000"/>
            </w:tcBorders>
            <w:shd w:val="clear" w:color="auto" w:fill="auto"/>
          </w:tcPr>
          <w:p w14:paraId="279B20A0"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n-US" w:eastAsia="en-US" w:bidi="ml-IN"/>
              </w:rPr>
              <w:t>7.1</w:t>
            </w:r>
          </w:p>
        </w:tc>
        <w:tc>
          <w:tcPr>
            <w:tcW w:w="5064" w:type="dxa"/>
            <w:tcBorders>
              <w:top w:val="single" w:sz="4" w:space="0" w:color="000000"/>
              <w:left w:val="single" w:sz="4" w:space="0" w:color="000000"/>
              <w:bottom w:val="single" w:sz="4" w:space="0" w:color="000000"/>
            </w:tcBorders>
            <w:shd w:val="clear" w:color="auto" w:fill="auto"/>
          </w:tcPr>
          <w:p w14:paraId="053F4F41" w14:textId="294FA224" w:rsidR="0011442C" w:rsidRPr="00A3644A" w:rsidRDefault="0011442C" w:rsidP="00B549BE">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3:1 ή 3.3 phase UPS </w:t>
            </w:r>
          </w:p>
        </w:tc>
        <w:tc>
          <w:tcPr>
            <w:tcW w:w="1890" w:type="dxa"/>
            <w:tcBorders>
              <w:top w:val="single" w:sz="4" w:space="0" w:color="000000"/>
              <w:left w:val="single" w:sz="4" w:space="0" w:color="000000"/>
              <w:bottom w:val="single" w:sz="4" w:space="0" w:color="000000"/>
            </w:tcBorders>
            <w:shd w:val="clear" w:color="auto" w:fill="auto"/>
          </w:tcPr>
          <w:p w14:paraId="68D01BC5"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NAI</w:t>
            </w:r>
          </w:p>
        </w:tc>
        <w:tc>
          <w:tcPr>
            <w:tcW w:w="1350" w:type="dxa"/>
            <w:tcBorders>
              <w:top w:val="single" w:sz="4" w:space="0" w:color="000000"/>
              <w:left w:val="single" w:sz="4" w:space="0" w:color="000000"/>
              <w:bottom w:val="single" w:sz="4" w:space="0" w:color="000000"/>
            </w:tcBorders>
            <w:shd w:val="clear" w:color="auto" w:fill="auto"/>
          </w:tcPr>
          <w:p w14:paraId="12C64663"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5B86F411"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221CF323" w14:textId="77777777" w:rsidTr="00C64685">
        <w:tc>
          <w:tcPr>
            <w:tcW w:w="852" w:type="dxa"/>
            <w:tcBorders>
              <w:top w:val="single" w:sz="4" w:space="0" w:color="000000"/>
              <w:left w:val="single" w:sz="4" w:space="0" w:color="000000"/>
              <w:bottom w:val="single" w:sz="4" w:space="0" w:color="000000"/>
            </w:tcBorders>
            <w:shd w:val="clear" w:color="auto" w:fill="auto"/>
          </w:tcPr>
          <w:p w14:paraId="4769A48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8</w:t>
            </w:r>
          </w:p>
        </w:tc>
        <w:tc>
          <w:tcPr>
            <w:tcW w:w="5064" w:type="dxa"/>
            <w:tcBorders>
              <w:top w:val="single" w:sz="4" w:space="0" w:color="000000"/>
              <w:left w:val="single" w:sz="4" w:space="0" w:color="000000"/>
              <w:bottom w:val="single" w:sz="4" w:space="0" w:color="000000"/>
            </w:tcBorders>
            <w:shd w:val="clear" w:color="auto" w:fill="auto"/>
          </w:tcPr>
          <w:p w14:paraId="3AD93FA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Τεχνολογία  </w:t>
            </w:r>
            <w:r w:rsidRPr="00A3644A">
              <w:rPr>
                <w:rFonts w:eastAsiaTheme="minorHAnsi" w:cs="Tahoma"/>
                <w:szCs w:val="22"/>
                <w:lang w:val="en-US" w:eastAsia="en-US" w:bidi="ml-IN"/>
              </w:rPr>
              <w:t>ON-LINE</w:t>
            </w:r>
          </w:p>
        </w:tc>
        <w:tc>
          <w:tcPr>
            <w:tcW w:w="1890" w:type="dxa"/>
            <w:tcBorders>
              <w:top w:val="single" w:sz="4" w:space="0" w:color="000000"/>
              <w:left w:val="single" w:sz="4" w:space="0" w:color="000000"/>
              <w:bottom w:val="single" w:sz="4" w:space="0" w:color="000000"/>
            </w:tcBorders>
            <w:shd w:val="clear" w:color="auto" w:fill="auto"/>
          </w:tcPr>
          <w:p w14:paraId="3B6CED5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350" w:type="dxa"/>
            <w:tcBorders>
              <w:top w:val="single" w:sz="4" w:space="0" w:color="000000"/>
              <w:left w:val="single" w:sz="4" w:space="0" w:color="000000"/>
              <w:bottom w:val="single" w:sz="4" w:space="0" w:color="000000"/>
            </w:tcBorders>
            <w:shd w:val="clear" w:color="auto" w:fill="auto"/>
          </w:tcPr>
          <w:p w14:paraId="5CDA41D4"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3C1C3B55"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71CBF0E8" w14:textId="77777777" w:rsidTr="00C64685">
        <w:tc>
          <w:tcPr>
            <w:tcW w:w="852" w:type="dxa"/>
            <w:tcBorders>
              <w:top w:val="single" w:sz="4" w:space="0" w:color="000000"/>
              <w:left w:val="single" w:sz="4" w:space="0" w:color="000000"/>
              <w:bottom w:val="single" w:sz="4" w:space="0" w:color="000000"/>
            </w:tcBorders>
            <w:shd w:val="clear" w:color="auto" w:fill="auto"/>
          </w:tcPr>
          <w:p w14:paraId="4BA8559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9</w:t>
            </w:r>
          </w:p>
        </w:tc>
        <w:tc>
          <w:tcPr>
            <w:tcW w:w="5064" w:type="dxa"/>
            <w:tcBorders>
              <w:top w:val="single" w:sz="4" w:space="0" w:color="000000"/>
              <w:left w:val="single" w:sz="4" w:space="0" w:color="000000"/>
              <w:bottom w:val="single" w:sz="4" w:space="0" w:color="000000"/>
            </w:tcBorders>
            <w:shd w:val="clear" w:color="auto" w:fill="auto"/>
          </w:tcPr>
          <w:p w14:paraId="13E84D76"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Φωτεινές και ηχητικές προειδοποιητικές ενδείξεις</w:t>
            </w:r>
          </w:p>
        </w:tc>
        <w:tc>
          <w:tcPr>
            <w:tcW w:w="1890" w:type="dxa"/>
            <w:tcBorders>
              <w:top w:val="single" w:sz="4" w:space="0" w:color="000000"/>
              <w:left w:val="single" w:sz="4" w:space="0" w:color="000000"/>
              <w:bottom w:val="single" w:sz="4" w:space="0" w:color="000000"/>
            </w:tcBorders>
            <w:shd w:val="clear" w:color="auto" w:fill="auto"/>
          </w:tcPr>
          <w:p w14:paraId="51F065E8"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350" w:type="dxa"/>
            <w:tcBorders>
              <w:top w:val="single" w:sz="4" w:space="0" w:color="000000"/>
              <w:left w:val="single" w:sz="4" w:space="0" w:color="000000"/>
              <w:bottom w:val="single" w:sz="4" w:space="0" w:color="000000"/>
            </w:tcBorders>
            <w:shd w:val="clear" w:color="auto" w:fill="auto"/>
          </w:tcPr>
          <w:p w14:paraId="0E825E69"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3A6C8F8D"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2D8ECDAE" w14:textId="77777777" w:rsidTr="00B549BE">
        <w:tc>
          <w:tcPr>
            <w:tcW w:w="852" w:type="dxa"/>
            <w:tcBorders>
              <w:top w:val="single" w:sz="4" w:space="0" w:color="000000"/>
              <w:left w:val="single" w:sz="4" w:space="0" w:color="000000"/>
              <w:bottom w:val="single" w:sz="4" w:space="0" w:color="000000"/>
            </w:tcBorders>
            <w:shd w:val="clear" w:color="auto" w:fill="auto"/>
          </w:tcPr>
          <w:p w14:paraId="37E5E89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10</w:t>
            </w:r>
          </w:p>
        </w:tc>
        <w:tc>
          <w:tcPr>
            <w:tcW w:w="5064" w:type="dxa"/>
            <w:tcBorders>
              <w:top w:val="single" w:sz="4" w:space="0" w:color="000000"/>
              <w:left w:val="single" w:sz="4" w:space="0" w:color="000000"/>
              <w:bottom w:val="single" w:sz="4" w:space="0" w:color="000000"/>
            </w:tcBorders>
            <w:shd w:val="clear" w:color="auto" w:fill="auto"/>
          </w:tcPr>
          <w:p w14:paraId="0A17FF49"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l-GR" w:eastAsia="en-US" w:bidi="ml-IN"/>
              </w:rPr>
              <w:t>Στάθμη Θορύβου</w:t>
            </w:r>
          </w:p>
        </w:tc>
        <w:tc>
          <w:tcPr>
            <w:tcW w:w="1890" w:type="dxa"/>
            <w:tcBorders>
              <w:top w:val="single" w:sz="4" w:space="0" w:color="000000"/>
              <w:left w:val="single" w:sz="4" w:space="0" w:color="000000"/>
              <w:bottom w:val="single" w:sz="4" w:space="0" w:color="000000"/>
            </w:tcBorders>
            <w:shd w:val="clear" w:color="auto" w:fill="auto"/>
          </w:tcPr>
          <w:p w14:paraId="55A9499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&lt;=45 db</w:t>
            </w:r>
          </w:p>
        </w:tc>
        <w:tc>
          <w:tcPr>
            <w:tcW w:w="1350" w:type="dxa"/>
            <w:tcBorders>
              <w:top w:val="single" w:sz="4" w:space="0" w:color="000000"/>
              <w:left w:val="single" w:sz="4" w:space="0" w:color="000000"/>
              <w:bottom w:val="single" w:sz="4" w:space="0" w:color="000000"/>
            </w:tcBorders>
            <w:shd w:val="clear" w:color="auto" w:fill="auto"/>
          </w:tcPr>
          <w:p w14:paraId="5A7A11C8"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18090844"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7E323BB2" w14:textId="77777777" w:rsidTr="00B549BE">
        <w:trPr>
          <w:trHeight w:val="345"/>
        </w:trPr>
        <w:tc>
          <w:tcPr>
            <w:tcW w:w="852" w:type="dxa"/>
            <w:tcBorders>
              <w:top w:val="single" w:sz="4" w:space="0" w:color="000000"/>
              <w:left w:val="single" w:sz="4" w:space="0" w:color="000000"/>
              <w:bottom w:val="single" w:sz="4" w:space="0" w:color="000000"/>
            </w:tcBorders>
            <w:shd w:val="clear" w:color="auto" w:fill="CCCCCC"/>
          </w:tcPr>
          <w:p w14:paraId="5A754FCC"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11</w:t>
            </w:r>
          </w:p>
        </w:tc>
        <w:tc>
          <w:tcPr>
            <w:tcW w:w="5064" w:type="dxa"/>
            <w:tcBorders>
              <w:top w:val="single" w:sz="4" w:space="0" w:color="000000"/>
              <w:left w:val="single" w:sz="4" w:space="0" w:color="000000"/>
              <w:bottom w:val="single" w:sz="4" w:space="0" w:color="000000"/>
            </w:tcBorders>
            <w:shd w:val="clear" w:color="auto" w:fill="CCCCCC"/>
          </w:tcPr>
          <w:p w14:paraId="618318CD"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l-GR" w:eastAsia="en-US" w:bidi="ml-IN"/>
              </w:rPr>
              <w:t>ΘΥΡΕΣ</w:t>
            </w:r>
          </w:p>
        </w:tc>
        <w:tc>
          <w:tcPr>
            <w:tcW w:w="1890" w:type="dxa"/>
            <w:tcBorders>
              <w:top w:val="single" w:sz="4" w:space="0" w:color="000000"/>
              <w:left w:val="single" w:sz="4" w:space="0" w:color="000000"/>
              <w:bottom w:val="single" w:sz="4" w:space="0" w:color="000000"/>
            </w:tcBorders>
            <w:shd w:val="clear" w:color="auto" w:fill="CCCCCC"/>
          </w:tcPr>
          <w:p w14:paraId="7D5B6C8D" w14:textId="77777777" w:rsidR="0011442C" w:rsidRPr="00A3644A" w:rsidRDefault="0011442C" w:rsidP="0011442C">
            <w:pPr>
              <w:suppressAutoHyphens w:val="0"/>
              <w:spacing w:after="0" w:line="276" w:lineRule="auto"/>
              <w:rPr>
                <w:rFonts w:eastAsiaTheme="minorHAnsi" w:cs="Tahoma"/>
                <w:szCs w:val="22"/>
                <w:lang w:val="en-US" w:eastAsia="en-US" w:bidi="ml-IN"/>
              </w:rPr>
            </w:pPr>
          </w:p>
        </w:tc>
        <w:tc>
          <w:tcPr>
            <w:tcW w:w="1350" w:type="dxa"/>
            <w:tcBorders>
              <w:top w:val="single" w:sz="4" w:space="0" w:color="000000"/>
              <w:left w:val="single" w:sz="4" w:space="0" w:color="000000"/>
              <w:bottom w:val="single" w:sz="4" w:space="0" w:color="000000"/>
            </w:tcBorders>
            <w:shd w:val="clear" w:color="auto" w:fill="CCCCCC"/>
          </w:tcPr>
          <w:p w14:paraId="376055A2"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CCCCCC"/>
          </w:tcPr>
          <w:p w14:paraId="05C1FDCC"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2A51A772" w14:textId="77777777" w:rsidTr="00C64685">
        <w:trPr>
          <w:trHeight w:val="323"/>
        </w:trPr>
        <w:tc>
          <w:tcPr>
            <w:tcW w:w="852" w:type="dxa"/>
            <w:tcBorders>
              <w:top w:val="single" w:sz="4" w:space="0" w:color="000000"/>
              <w:left w:val="single" w:sz="4" w:space="0" w:color="000000"/>
              <w:bottom w:val="single" w:sz="4" w:space="0" w:color="000000"/>
            </w:tcBorders>
            <w:shd w:val="clear" w:color="auto" w:fill="auto"/>
          </w:tcPr>
          <w:p w14:paraId="68290B88" w14:textId="0D36AC5D" w:rsidR="00B549BE" w:rsidRPr="00A3644A" w:rsidRDefault="00B549BE" w:rsidP="0011442C">
            <w:pPr>
              <w:suppressAutoHyphens w:val="0"/>
              <w:spacing w:after="0" w:line="276" w:lineRule="auto"/>
              <w:rPr>
                <w:rFonts w:eastAsiaTheme="minorHAnsi" w:cs="Tahoma"/>
                <w:szCs w:val="22"/>
                <w:lang w:val="en-US" w:eastAsia="en-US" w:bidi="ml-IN"/>
              </w:rPr>
            </w:pPr>
            <w:r>
              <w:rPr>
                <w:rFonts w:eastAsiaTheme="minorHAnsi" w:cs="Tahoma"/>
                <w:szCs w:val="22"/>
                <w:lang w:val="en-US" w:eastAsia="en-US" w:bidi="ml-IN"/>
              </w:rPr>
              <w:t>11.1</w:t>
            </w:r>
          </w:p>
        </w:tc>
        <w:tc>
          <w:tcPr>
            <w:tcW w:w="5064" w:type="dxa"/>
            <w:tcBorders>
              <w:top w:val="single" w:sz="4" w:space="0" w:color="000000"/>
              <w:left w:val="single" w:sz="4" w:space="0" w:color="000000"/>
              <w:bottom w:val="single" w:sz="4" w:space="0" w:color="000000"/>
            </w:tcBorders>
            <w:shd w:val="clear" w:color="auto" w:fill="auto"/>
          </w:tcPr>
          <w:p w14:paraId="09AC4198"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l-GR" w:eastAsia="en-US" w:bidi="ml-IN"/>
              </w:rPr>
              <w:t>Σύνδεση  με υπολογιστή</w:t>
            </w:r>
          </w:p>
        </w:tc>
        <w:tc>
          <w:tcPr>
            <w:tcW w:w="1890" w:type="dxa"/>
            <w:tcBorders>
              <w:top w:val="single" w:sz="4" w:space="0" w:color="000000"/>
              <w:left w:val="single" w:sz="4" w:space="0" w:color="000000"/>
              <w:bottom w:val="single" w:sz="4" w:space="0" w:color="000000"/>
            </w:tcBorders>
            <w:shd w:val="clear" w:color="auto" w:fill="auto"/>
          </w:tcPr>
          <w:p w14:paraId="305D07E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USB</w:t>
            </w:r>
          </w:p>
        </w:tc>
        <w:tc>
          <w:tcPr>
            <w:tcW w:w="1350" w:type="dxa"/>
            <w:tcBorders>
              <w:top w:val="single" w:sz="4" w:space="0" w:color="000000"/>
              <w:left w:val="single" w:sz="4" w:space="0" w:color="000000"/>
              <w:bottom w:val="single" w:sz="4" w:space="0" w:color="000000"/>
            </w:tcBorders>
            <w:shd w:val="clear" w:color="auto" w:fill="auto"/>
          </w:tcPr>
          <w:p w14:paraId="7C04549F"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4D2F4AB4"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65CA8E96" w14:textId="77777777" w:rsidTr="00C64685">
        <w:trPr>
          <w:trHeight w:val="300"/>
        </w:trPr>
        <w:tc>
          <w:tcPr>
            <w:tcW w:w="852" w:type="dxa"/>
            <w:tcBorders>
              <w:top w:val="single" w:sz="4" w:space="0" w:color="000000"/>
              <w:left w:val="single" w:sz="4" w:space="0" w:color="000000"/>
              <w:bottom w:val="single" w:sz="4" w:space="0" w:color="000000"/>
            </w:tcBorders>
            <w:shd w:val="clear" w:color="auto" w:fill="auto"/>
          </w:tcPr>
          <w:p w14:paraId="199181E7" w14:textId="61FF3E64" w:rsidR="0011442C" w:rsidRPr="00A3644A" w:rsidRDefault="00B549BE" w:rsidP="0011442C">
            <w:pPr>
              <w:suppressAutoHyphens w:val="0"/>
              <w:spacing w:after="0" w:line="276" w:lineRule="auto"/>
              <w:rPr>
                <w:rFonts w:eastAsiaTheme="minorHAnsi" w:cs="Tahoma"/>
                <w:szCs w:val="22"/>
                <w:lang w:val="en-US" w:eastAsia="en-US" w:bidi="ml-IN"/>
              </w:rPr>
            </w:pPr>
            <w:r>
              <w:rPr>
                <w:rFonts w:eastAsiaTheme="minorHAnsi" w:cs="Tahoma"/>
                <w:szCs w:val="22"/>
                <w:lang w:val="en-US" w:eastAsia="en-US" w:bidi="ml-IN"/>
              </w:rPr>
              <w:t>11.2</w:t>
            </w:r>
          </w:p>
        </w:tc>
        <w:tc>
          <w:tcPr>
            <w:tcW w:w="5064" w:type="dxa"/>
            <w:tcBorders>
              <w:top w:val="single" w:sz="4" w:space="0" w:color="000000"/>
              <w:left w:val="single" w:sz="4" w:space="0" w:color="000000"/>
              <w:bottom w:val="single" w:sz="4" w:space="0" w:color="000000"/>
            </w:tcBorders>
            <w:shd w:val="clear" w:color="auto" w:fill="auto"/>
          </w:tcPr>
          <w:p w14:paraId="7E314B5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RJ-11</w:t>
            </w:r>
          </w:p>
        </w:tc>
        <w:tc>
          <w:tcPr>
            <w:tcW w:w="1890" w:type="dxa"/>
            <w:tcBorders>
              <w:top w:val="single" w:sz="4" w:space="0" w:color="000000"/>
              <w:left w:val="single" w:sz="4" w:space="0" w:color="000000"/>
              <w:bottom w:val="single" w:sz="4" w:space="0" w:color="000000"/>
            </w:tcBorders>
            <w:shd w:val="clear" w:color="auto" w:fill="auto"/>
          </w:tcPr>
          <w:p w14:paraId="4423387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προαιρετικό</w:t>
            </w:r>
          </w:p>
        </w:tc>
        <w:tc>
          <w:tcPr>
            <w:tcW w:w="1350" w:type="dxa"/>
            <w:tcBorders>
              <w:top w:val="single" w:sz="4" w:space="0" w:color="000000"/>
              <w:left w:val="single" w:sz="4" w:space="0" w:color="000000"/>
              <w:bottom w:val="single" w:sz="4" w:space="0" w:color="000000"/>
            </w:tcBorders>
            <w:shd w:val="clear" w:color="auto" w:fill="auto"/>
          </w:tcPr>
          <w:p w14:paraId="163934F9"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2BB1F9D8"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28404581" w14:textId="77777777" w:rsidTr="00B549BE">
        <w:trPr>
          <w:trHeight w:val="384"/>
        </w:trPr>
        <w:tc>
          <w:tcPr>
            <w:tcW w:w="852" w:type="dxa"/>
            <w:tcBorders>
              <w:top w:val="single" w:sz="4" w:space="0" w:color="000000"/>
              <w:left w:val="single" w:sz="4" w:space="0" w:color="000000"/>
              <w:bottom w:val="single" w:sz="4" w:space="0" w:color="000000"/>
            </w:tcBorders>
            <w:shd w:val="clear" w:color="auto" w:fill="auto"/>
          </w:tcPr>
          <w:p w14:paraId="26CCF666" w14:textId="18095B6C" w:rsidR="0011442C" w:rsidRPr="00A3644A" w:rsidRDefault="00B549BE" w:rsidP="0011442C">
            <w:pPr>
              <w:suppressAutoHyphens w:val="0"/>
              <w:spacing w:after="0" w:line="276" w:lineRule="auto"/>
              <w:rPr>
                <w:rFonts w:eastAsiaTheme="minorHAnsi" w:cs="Tahoma"/>
                <w:szCs w:val="22"/>
                <w:lang w:val="en-US" w:eastAsia="en-US" w:bidi="ml-IN"/>
              </w:rPr>
            </w:pPr>
            <w:r>
              <w:rPr>
                <w:rFonts w:eastAsiaTheme="minorHAnsi" w:cs="Tahoma"/>
                <w:szCs w:val="22"/>
                <w:lang w:val="en-US" w:eastAsia="en-US" w:bidi="ml-IN"/>
              </w:rPr>
              <w:t>11.3</w:t>
            </w:r>
          </w:p>
        </w:tc>
        <w:tc>
          <w:tcPr>
            <w:tcW w:w="5064" w:type="dxa"/>
            <w:tcBorders>
              <w:top w:val="single" w:sz="4" w:space="0" w:color="000000"/>
              <w:left w:val="single" w:sz="4" w:space="0" w:color="000000"/>
              <w:bottom w:val="single" w:sz="4" w:space="0" w:color="000000"/>
            </w:tcBorders>
            <w:shd w:val="clear" w:color="auto" w:fill="auto"/>
          </w:tcPr>
          <w:p w14:paraId="20155BBB"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RJ-45</w:t>
            </w:r>
          </w:p>
        </w:tc>
        <w:tc>
          <w:tcPr>
            <w:tcW w:w="1890" w:type="dxa"/>
            <w:tcBorders>
              <w:top w:val="single" w:sz="4" w:space="0" w:color="000000"/>
              <w:left w:val="single" w:sz="4" w:space="0" w:color="000000"/>
              <w:bottom w:val="single" w:sz="4" w:space="0" w:color="000000"/>
            </w:tcBorders>
            <w:shd w:val="clear" w:color="auto" w:fill="auto"/>
          </w:tcPr>
          <w:p w14:paraId="6E6CE30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προαιρετικό</w:t>
            </w:r>
          </w:p>
        </w:tc>
        <w:tc>
          <w:tcPr>
            <w:tcW w:w="1350" w:type="dxa"/>
            <w:tcBorders>
              <w:top w:val="single" w:sz="4" w:space="0" w:color="000000"/>
              <w:left w:val="single" w:sz="4" w:space="0" w:color="000000"/>
              <w:bottom w:val="single" w:sz="4" w:space="0" w:color="000000"/>
            </w:tcBorders>
            <w:shd w:val="clear" w:color="auto" w:fill="auto"/>
          </w:tcPr>
          <w:p w14:paraId="624DA7E7"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582F4393"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0159C1A5" w14:textId="77777777" w:rsidTr="00B549BE">
        <w:trPr>
          <w:trHeight w:val="285"/>
        </w:trPr>
        <w:tc>
          <w:tcPr>
            <w:tcW w:w="852" w:type="dxa"/>
            <w:tcBorders>
              <w:top w:val="single" w:sz="4" w:space="0" w:color="000000"/>
              <w:left w:val="single" w:sz="4" w:space="0" w:color="000000"/>
              <w:bottom w:val="single" w:sz="4" w:space="0" w:color="000000"/>
            </w:tcBorders>
            <w:shd w:val="clear" w:color="auto" w:fill="CCCCCC"/>
          </w:tcPr>
          <w:p w14:paraId="44B73D4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12</w:t>
            </w:r>
          </w:p>
        </w:tc>
        <w:tc>
          <w:tcPr>
            <w:tcW w:w="5064" w:type="dxa"/>
            <w:tcBorders>
              <w:top w:val="single" w:sz="4" w:space="0" w:color="000000"/>
              <w:left w:val="single" w:sz="4" w:space="0" w:color="000000"/>
              <w:bottom w:val="single" w:sz="4" w:space="0" w:color="000000"/>
            </w:tcBorders>
            <w:shd w:val="clear" w:color="auto" w:fill="CCCCCC"/>
          </w:tcPr>
          <w:p w14:paraId="44B7B233"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l-GR" w:eastAsia="en-US" w:bidi="ml-IN"/>
              </w:rPr>
              <w:t>Πρίζες</w:t>
            </w:r>
          </w:p>
        </w:tc>
        <w:tc>
          <w:tcPr>
            <w:tcW w:w="1890" w:type="dxa"/>
            <w:tcBorders>
              <w:top w:val="single" w:sz="4" w:space="0" w:color="000000"/>
              <w:left w:val="single" w:sz="4" w:space="0" w:color="000000"/>
              <w:bottom w:val="single" w:sz="4" w:space="0" w:color="000000"/>
            </w:tcBorders>
            <w:shd w:val="clear" w:color="auto" w:fill="CCCCCC"/>
          </w:tcPr>
          <w:p w14:paraId="563C38B3" w14:textId="77777777" w:rsidR="0011442C" w:rsidRPr="00A3644A" w:rsidRDefault="0011442C" w:rsidP="0011442C">
            <w:pPr>
              <w:suppressAutoHyphens w:val="0"/>
              <w:spacing w:after="0" w:line="276" w:lineRule="auto"/>
              <w:rPr>
                <w:rFonts w:eastAsiaTheme="minorHAnsi" w:cs="Tahoma"/>
                <w:szCs w:val="22"/>
                <w:lang w:val="en-US" w:eastAsia="en-US" w:bidi="ml-IN"/>
              </w:rPr>
            </w:pPr>
          </w:p>
        </w:tc>
        <w:tc>
          <w:tcPr>
            <w:tcW w:w="1350" w:type="dxa"/>
            <w:tcBorders>
              <w:top w:val="single" w:sz="4" w:space="0" w:color="000000"/>
              <w:left w:val="single" w:sz="4" w:space="0" w:color="000000"/>
              <w:bottom w:val="single" w:sz="4" w:space="0" w:color="000000"/>
            </w:tcBorders>
            <w:shd w:val="clear" w:color="auto" w:fill="CCCCCC"/>
          </w:tcPr>
          <w:p w14:paraId="5F5813A0"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CCCCCC"/>
          </w:tcPr>
          <w:p w14:paraId="50F5D0D8"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77143970" w14:textId="77777777" w:rsidTr="00C64685">
        <w:trPr>
          <w:trHeight w:val="319"/>
        </w:trPr>
        <w:tc>
          <w:tcPr>
            <w:tcW w:w="852" w:type="dxa"/>
            <w:tcBorders>
              <w:top w:val="single" w:sz="4" w:space="0" w:color="000000"/>
              <w:left w:val="single" w:sz="4" w:space="0" w:color="000000"/>
              <w:bottom w:val="single" w:sz="4" w:space="0" w:color="000000"/>
            </w:tcBorders>
            <w:shd w:val="clear" w:color="auto" w:fill="auto"/>
          </w:tcPr>
          <w:p w14:paraId="6B667BE1" w14:textId="509C2929" w:rsidR="0011442C" w:rsidRPr="00A3644A" w:rsidRDefault="00B549BE" w:rsidP="0011442C">
            <w:pPr>
              <w:suppressAutoHyphens w:val="0"/>
              <w:spacing w:after="0" w:line="276" w:lineRule="auto"/>
              <w:rPr>
                <w:rFonts w:eastAsiaTheme="minorHAnsi" w:cs="Tahoma"/>
                <w:szCs w:val="22"/>
                <w:lang w:val="en-US" w:eastAsia="en-US" w:bidi="ml-IN"/>
              </w:rPr>
            </w:pPr>
            <w:r>
              <w:rPr>
                <w:rFonts w:eastAsiaTheme="minorHAnsi" w:cs="Tahoma"/>
                <w:szCs w:val="22"/>
                <w:lang w:val="en-US" w:eastAsia="en-US" w:bidi="ml-IN"/>
              </w:rPr>
              <w:t>12.1</w:t>
            </w:r>
          </w:p>
        </w:tc>
        <w:tc>
          <w:tcPr>
            <w:tcW w:w="5064" w:type="dxa"/>
            <w:tcBorders>
              <w:top w:val="single" w:sz="4" w:space="0" w:color="000000"/>
              <w:left w:val="single" w:sz="4" w:space="0" w:color="000000"/>
              <w:bottom w:val="single" w:sz="4" w:space="0" w:color="000000"/>
            </w:tcBorders>
            <w:shd w:val="clear" w:color="auto" w:fill="auto"/>
          </w:tcPr>
          <w:p w14:paraId="55AB55A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schuko</w:t>
            </w:r>
          </w:p>
        </w:tc>
        <w:tc>
          <w:tcPr>
            <w:tcW w:w="1890" w:type="dxa"/>
            <w:tcBorders>
              <w:top w:val="single" w:sz="4" w:space="0" w:color="000000"/>
              <w:left w:val="single" w:sz="4" w:space="0" w:color="000000"/>
              <w:bottom w:val="single" w:sz="4" w:space="0" w:color="000000"/>
            </w:tcBorders>
            <w:shd w:val="clear" w:color="auto" w:fill="auto"/>
          </w:tcPr>
          <w:p w14:paraId="290106A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&gt;=3</w:t>
            </w:r>
          </w:p>
        </w:tc>
        <w:tc>
          <w:tcPr>
            <w:tcW w:w="1350" w:type="dxa"/>
            <w:tcBorders>
              <w:top w:val="single" w:sz="4" w:space="0" w:color="000000"/>
              <w:left w:val="single" w:sz="4" w:space="0" w:color="000000"/>
              <w:bottom w:val="single" w:sz="4" w:space="0" w:color="000000"/>
            </w:tcBorders>
            <w:shd w:val="clear" w:color="auto" w:fill="auto"/>
          </w:tcPr>
          <w:p w14:paraId="27686C70"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6C14DAA1"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07FED17E" w14:textId="77777777" w:rsidTr="00C64685">
        <w:trPr>
          <w:trHeight w:val="592"/>
        </w:trPr>
        <w:tc>
          <w:tcPr>
            <w:tcW w:w="852" w:type="dxa"/>
            <w:tcBorders>
              <w:top w:val="single" w:sz="4" w:space="0" w:color="000000"/>
              <w:left w:val="single" w:sz="4" w:space="0" w:color="000000"/>
              <w:bottom w:val="single" w:sz="4" w:space="0" w:color="000000"/>
            </w:tcBorders>
            <w:shd w:val="clear" w:color="auto" w:fill="auto"/>
          </w:tcPr>
          <w:p w14:paraId="5DEC6DB4" w14:textId="4EF36BF7" w:rsidR="0011442C" w:rsidRPr="00A3644A" w:rsidRDefault="00B549BE" w:rsidP="0011442C">
            <w:pPr>
              <w:suppressAutoHyphens w:val="0"/>
              <w:spacing w:after="0" w:line="276" w:lineRule="auto"/>
              <w:rPr>
                <w:rFonts w:eastAsiaTheme="minorHAnsi" w:cs="Tahoma"/>
                <w:szCs w:val="22"/>
                <w:lang w:val="en-US" w:eastAsia="en-US" w:bidi="ml-IN"/>
              </w:rPr>
            </w:pPr>
            <w:r>
              <w:rPr>
                <w:rFonts w:eastAsiaTheme="minorHAnsi" w:cs="Tahoma"/>
                <w:szCs w:val="22"/>
                <w:lang w:val="en-US" w:eastAsia="en-US" w:bidi="ml-IN"/>
              </w:rPr>
              <w:t>12.2</w:t>
            </w:r>
          </w:p>
        </w:tc>
        <w:tc>
          <w:tcPr>
            <w:tcW w:w="5064" w:type="dxa"/>
            <w:tcBorders>
              <w:top w:val="single" w:sz="4" w:space="0" w:color="000000"/>
              <w:left w:val="single" w:sz="4" w:space="0" w:color="000000"/>
              <w:bottom w:val="single" w:sz="4" w:space="0" w:color="000000"/>
            </w:tcBorders>
            <w:shd w:val="clear" w:color="auto" w:fill="auto"/>
          </w:tcPr>
          <w:p w14:paraId="5239818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IEC</w:t>
            </w:r>
            <w:r w:rsidRPr="00A3644A">
              <w:rPr>
                <w:rFonts w:eastAsiaTheme="minorHAnsi" w:cs="Tahoma"/>
                <w:szCs w:val="22"/>
                <w:lang w:val="el-GR" w:eastAsia="en-US" w:bidi="ml-IN"/>
              </w:rPr>
              <w:t xml:space="preserve"> 320-</w:t>
            </w:r>
            <w:r w:rsidRPr="00A3644A">
              <w:rPr>
                <w:rFonts w:eastAsiaTheme="minorHAnsi" w:cs="Tahoma"/>
                <w:szCs w:val="22"/>
                <w:lang w:val="en-US" w:eastAsia="en-US" w:bidi="ml-IN"/>
              </w:rPr>
              <w:t>C</w:t>
            </w:r>
            <w:r w:rsidRPr="00A3644A">
              <w:rPr>
                <w:rFonts w:eastAsiaTheme="minorHAnsi" w:cs="Tahoma"/>
                <w:szCs w:val="22"/>
                <w:lang w:val="el-GR" w:eastAsia="en-US" w:bidi="ml-IN"/>
              </w:rPr>
              <w:t>14(αρσενικό βύσμα)</w:t>
            </w:r>
          </w:p>
          <w:p w14:paraId="032A406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C</w:t>
            </w:r>
            <w:r w:rsidRPr="00A3644A">
              <w:rPr>
                <w:rFonts w:eastAsiaTheme="minorHAnsi" w:cs="Tahoma"/>
                <w:szCs w:val="22"/>
                <w:lang w:val="el-GR" w:eastAsia="en-US" w:bidi="ml-IN"/>
              </w:rPr>
              <w:t>13(θηλυκό βύσμα)</w:t>
            </w:r>
          </w:p>
        </w:tc>
        <w:tc>
          <w:tcPr>
            <w:tcW w:w="1890" w:type="dxa"/>
            <w:tcBorders>
              <w:top w:val="single" w:sz="4" w:space="0" w:color="000000"/>
              <w:left w:val="single" w:sz="4" w:space="0" w:color="000000"/>
              <w:bottom w:val="single" w:sz="4" w:space="0" w:color="000000"/>
            </w:tcBorders>
            <w:shd w:val="clear" w:color="auto" w:fill="auto"/>
          </w:tcPr>
          <w:p w14:paraId="06F48F26"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&gt;=4</w:t>
            </w:r>
          </w:p>
        </w:tc>
        <w:tc>
          <w:tcPr>
            <w:tcW w:w="1350" w:type="dxa"/>
            <w:tcBorders>
              <w:top w:val="single" w:sz="4" w:space="0" w:color="000000"/>
              <w:left w:val="single" w:sz="4" w:space="0" w:color="000000"/>
              <w:bottom w:val="single" w:sz="4" w:space="0" w:color="000000"/>
            </w:tcBorders>
            <w:shd w:val="clear" w:color="auto" w:fill="auto"/>
          </w:tcPr>
          <w:p w14:paraId="6F246A57"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63106BA7"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1B75BD" w14:paraId="694B8102" w14:textId="77777777" w:rsidTr="00C64685">
        <w:tc>
          <w:tcPr>
            <w:tcW w:w="852" w:type="dxa"/>
            <w:tcBorders>
              <w:top w:val="single" w:sz="4" w:space="0" w:color="000000"/>
              <w:left w:val="single" w:sz="4" w:space="0" w:color="000000"/>
              <w:bottom w:val="single" w:sz="4" w:space="0" w:color="000000"/>
            </w:tcBorders>
            <w:shd w:val="clear" w:color="auto" w:fill="auto"/>
          </w:tcPr>
          <w:p w14:paraId="55B790DC"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13</w:t>
            </w:r>
          </w:p>
        </w:tc>
        <w:tc>
          <w:tcPr>
            <w:tcW w:w="5064" w:type="dxa"/>
            <w:tcBorders>
              <w:top w:val="single" w:sz="4" w:space="0" w:color="000000"/>
              <w:left w:val="single" w:sz="4" w:space="0" w:color="000000"/>
              <w:bottom w:val="single" w:sz="4" w:space="0" w:color="000000"/>
            </w:tcBorders>
            <w:shd w:val="clear" w:color="auto" w:fill="auto"/>
          </w:tcPr>
          <w:p w14:paraId="7E3D29B3" w14:textId="77777777" w:rsidR="0011442C" w:rsidRPr="00A3644A" w:rsidRDefault="0011442C" w:rsidP="0011442C">
            <w:pPr>
              <w:suppressAutoHyphens w:val="0"/>
              <w:spacing w:after="0" w:line="276" w:lineRule="auto"/>
              <w:rPr>
                <w:rFonts w:eastAsiaTheme="minorHAnsi" w:cs="Tahoma"/>
                <w:bCs/>
                <w:szCs w:val="22"/>
                <w:lang w:val="el-GR" w:eastAsia="en-US" w:bidi="ml-IN"/>
              </w:rPr>
            </w:pPr>
            <w:r w:rsidRPr="00A3644A">
              <w:rPr>
                <w:rFonts w:eastAsiaTheme="minorHAnsi" w:cs="Tahoma"/>
                <w:szCs w:val="22"/>
                <w:lang w:val="el-GR" w:eastAsia="en-US" w:bidi="ml-IN"/>
              </w:rPr>
              <w:t>Λογισμικό(</w:t>
            </w:r>
            <w:r w:rsidRPr="00A3644A">
              <w:rPr>
                <w:rFonts w:eastAsiaTheme="minorHAnsi" w:cs="Tahoma"/>
                <w:szCs w:val="22"/>
                <w:lang w:val="en-US" w:eastAsia="en-US" w:bidi="ml-IN"/>
              </w:rPr>
              <w:t>software)</w:t>
            </w:r>
          </w:p>
        </w:tc>
        <w:tc>
          <w:tcPr>
            <w:tcW w:w="1890" w:type="dxa"/>
            <w:tcBorders>
              <w:top w:val="single" w:sz="4" w:space="0" w:color="000000"/>
              <w:left w:val="single" w:sz="4" w:space="0" w:color="000000"/>
              <w:bottom w:val="single" w:sz="4" w:space="0" w:color="000000"/>
            </w:tcBorders>
            <w:shd w:val="clear" w:color="auto" w:fill="auto"/>
          </w:tcPr>
          <w:p w14:paraId="0B75B9CF"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bCs/>
                <w:szCs w:val="22"/>
                <w:lang w:val="el-GR" w:eastAsia="en-US" w:bidi="ml-IN"/>
              </w:rPr>
              <w:t xml:space="preserve">          ΝΑΙ</w:t>
            </w:r>
          </w:p>
        </w:tc>
        <w:tc>
          <w:tcPr>
            <w:tcW w:w="1350" w:type="dxa"/>
            <w:tcBorders>
              <w:top w:val="single" w:sz="4" w:space="0" w:color="000000"/>
              <w:left w:val="single" w:sz="4" w:space="0" w:color="000000"/>
              <w:bottom w:val="single" w:sz="4" w:space="0" w:color="000000"/>
            </w:tcBorders>
            <w:shd w:val="clear" w:color="auto" w:fill="auto"/>
          </w:tcPr>
          <w:p w14:paraId="3E65DE64"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651171E6"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E873C6" w14:paraId="56CD1778" w14:textId="77777777" w:rsidTr="00C64685">
        <w:tc>
          <w:tcPr>
            <w:tcW w:w="852" w:type="dxa"/>
            <w:tcBorders>
              <w:top w:val="single" w:sz="4" w:space="0" w:color="000000"/>
              <w:left w:val="single" w:sz="4" w:space="0" w:color="000000"/>
              <w:bottom w:val="single" w:sz="4" w:space="0" w:color="000000"/>
            </w:tcBorders>
            <w:shd w:val="clear" w:color="auto" w:fill="auto"/>
          </w:tcPr>
          <w:p w14:paraId="10A11E9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14</w:t>
            </w:r>
          </w:p>
        </w:tc>
        <w:tc>
          <w:tcPr>
            <w:tcW w:w="5064" w:type="dxa"/>
            <w:tcBorders>
              <w:top w:val="single" w:sz="4" w:space="0" w:color="000000"/>
              <w:left w:val="single" w:sz="4" w:space="0" w:color="000000"/>
              <w:bottom w:val="single" w:sz="4" w:space="0" w:color="000000"/>
            </w:tcBorders>
            <w:shd w:val="clear" w:color="auto" w:fill="auto"/>
          </w:tcPr>
          <w:p w14:paraId="102054AA" w14:textId="77777777" w:rsidR="0011442C" w:rsidRPr="00A3644A" w:rsidRDefault="0011442C" w:rsidP="0011442C">
            <w:pPr>
              <w:suppressAutoHyphens w:val="0"/>
              <w:spacing w:after="0" w:line="276" w:lineRule="auto"/>
              <w:rPr>
                <w:rFonts w:eastAsiaTheme="minorHAnsi" w:cs="Tahoma"/>
                <w:bCs/>
                <w:szCs w:val="22"/>
                <w:lang w:val="el-GR" w:eastAsia="en-US" w:bidi="ml-IN"/>
              </w:rPr>
            </w:pPr>
            <w:r w:rsidRPr="00A3644A">
              <w:rPr>
                <w:rFonts w:eastAsiaTheme="minorHAnsi" w:cs="Tahoma"/>
                <w:szCs w:val="22"/>
                <w:lang w:val="el-GR" w:eastAsia="en-US" w:bidi="ml-IN"/>
              </w:rPr>
              <w:t>Προστασίες</w:t>
            </w:r>
          </w:p>
        </w:tc>
        <w:tc>
          <w:tcPr>
            <w:tcW w:w="1890" w:type="dxa"/>
            <w:tcBorders>
              <w:top w:val="single" w:sz="4" w:space="0" w:color="000000"/>
              <w:left w:val="single" w:sz="4" w:space="0" w:color="000000"/>
              <w:bottom w:val="single" w:sz="4" w:space="0" w:color="000000"/>
            </w:tcBorders>
            <w:shd w:val="clear" w:color="auto" w:fill="auto"/>
          </w:tcPr>
          <w:p w14:paraId="435CB940" w14:textId="628604D9"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bCs/>
                <w:szCs w:val="22"/>
                <w:lang w:val="el-GR" w:eastAsia="en-US" w:bidi="ml-IN"/>
              </w:rPr>
              <w:t>Υπερφόρτισης συσσω</w:t>
            </w:r>
            <w:r w:rsidR="00C64685">
              <w:rPr>
                <w:rFonts w:eastAsiaTheme="minorHAnsi" w:cs="Tahoma"/>
                <w:bCs/>
                <w:szCs w:val="22"/>
                <w:lang w:val="el-GR" w:eastAsia="en-US" w:bidi="ml-IN"/>
              </w:rPr>
              <w:t>ρευτών, υπερφόρτωση, βραχυκύκλωμ</w:t>
            </w:r>
            <w:r w:rsidRPr="00A3644A">
              <w:rPr>
                <w:rFonts w:eastAsiaTheme="minorHAnsi" w:cs="Tahoma"/>
                <w:bCs/>
                <w:szCs w:val="22"/>
                <w:lang w:val="el-GR" w:eastAsia="en-US" w:bidi="ml-IN"/>
              </w:rPr>
              <w:t>α</w:t>
            </w:r>
            <w:r w:rsidR="00C64685">
              <w:rPr>
                <w:rFonts w:eastAsiaTheme="minorHAnsi" w:cs="Tahoma"/>
                <w:bCs/>
                <w:szCs w:val="22"/>
                <w:lang w:val="el-GR" w:eastAsia="en-US" w:bidi="ml-IN"/>
              </w:rPr>
              <w:t xml:space="preserve"> </w:t>
            </w:r>
            <w:r w:rsidRPr="00A3644A">
              <w:rPr>
                <w:rFonts w:eastAsiaTheme="minorHAnsi" w:cs="Tahoma"/>
                <w:bCs/>
                <w:szCs w:val="22"/>
                <w:lang w:val="el-GR" w:eastAsia="en-US" w:bidi="ml-IN"/>
              </w:rPr>
              <w:t>υπέρταση, υπερθέρμανση, αντικεραυνική </w:t>
            </w:r>
          </w:p>
        </w:tc>
        <w:tc>
          <w:tcPr>
            <w:tcW w:w="1350" w:type="dxa"/>
            <w:tcBorders>
              <w:top w:val="single" w:sz="4" w:space="0" w:color="000000"/>
              <w:left w:val="single" w:sz="4" w:space="0" w:color="000000"/>
              <w:bottom w:val="single" w:sz="4" w:space="0" w:color="000000"/>
            </w:tcBorders>
            <w:shd w:val="clear" w:color="auto" w:fill="auto"/>
          </w:tcPr>
          <w:p w14:paraId="573BAEA1"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530" w:type="dxa"/>
            <w:tcBorders>
              <w:top w:val="single" w:sz="4" w:space="0" w:color="000000"/>
              <w:left w:val="single" w:sz="4" w:space="0" w:color="000000"/>
              <w:bottom w:val="single" w:sz="4" w:space="0" w:color="000000"/>
              <w:right w:val="single" w:sz="4" w:space="0" w:color="000000"/>
            </w:tcBorders>
            <w:shd w:val="clear" w:color="auto" w:fill="auto"/>
          </w:tcPr>
          <w:p w14:paraId="27A74349"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bl>
    <w:p w14:paraId="10063620" w14:textId="77777777" w:rsidR="0011442C" w:rsidRPr="00061B7F" w:rsidRDefault="0011442C" w:rsidP="0011442C">
      <w:pPr>
        <w:suppressAutoHyphens w:val="0"/>
        <w:spacing w:after="0" w:line="276" w:lineRule="auto"/>
        <w:rPr>
          <w:rFonts w:eastAsiaTheme="minorHAnsi" w:cs="Tahoma"/>
          <w:szCs w:val="22"/>
          <w:lang w:val="el-GR" w:eastAsia="en-US" w:bidi="ml-IN"/>
        </w:rPr>
      </w:pPr>
    </w:p>
    <w:p w14:paraId="098001FF" w14:textId="77777777" w:rsidR="006C122E" w:rsidRPr="00061B7F" w:rsidRDefault="006C122E" w:rsidP="0011442C">
      <w:pPr>
        <w:suppressAutoHyphens w:val="0"/>
        <w:spacing w:after="0" w:line="276" w:lineRule="auto"/>
        <w:rPr>
          <w:rFonts w:eastAsiaTheme="minorHAnsi" w:cs="Tahoma"/>
          <w:szCs w:val="22"/>
          <w:lang w:val="el-GR" w:eastAsia="en-US" w:bidi="ml-IN"/>
        </w:rPr>
      </w:pPr>
    </w:p>
    <w:p w14:paraId="59571801" w14:textId="01F57052" w:rsidR="0011442C" w:rsidRPr="00A3644A" w:rsidRDefault="0011442C" w:rsidP="0011442C">
      <w:pPr>
        <w:suppressAutoHyphens w:val="0"/>
        <w:spacing w:after="0" w:line="276" w:lineRule="auto"/>
        <w:rPr>
          <w:rFonts w:eastAsiaTheme="minorHAnsi" w:cs="Tahoma"/>
          <w:b/>
          <w:bCs/>
          <w:szCs w:val="22"/>
          <w:lang w:val="el-GR" w:eastAsia="en-US" w:bidi="ml-IN"/>
        </w:rPr>
      </w:pPr>
    </w:p>
    <w:tbl>
      <w:tblPr>
        <w:tblW w:w="10800" w:type="dxa"/>
        <w:tblInd w:w="-545" w:type="dxa"/>
        <w:tblLayout w:type="fixed"/>
        <w:tblCellMar>
          <w:left w:w="85" w:type="dxa"/>
          <w:right w:w="85" w:type="dxa"/>
        </w:tblCellMar>
        <w:tblLook w:val="0000" w:firstRow="0" w:lastRow="0" w:firstColumn="0" w:lastColumn="0" w:noHBand="0" w:noVBand="0"/>
      </w:tblPr>
      <w:tblGrid>
        <w:gridCol w:w="810"/>
        <w:gridCol w:w="5040"/>
        <w:gridCol w:w="1620"/>
        <w:gridCol w:w="1620"/>
        <w:gridCol w:w="1710"/>
      </w:tblGrid>
      <w:tr w:rsidR="0011442C" w:rsidRPr="00A3644A" w14:paraId="5545458F" w14:textId="77777777" w:rsidTr="009C1280">
        <w:trPr>
          <w:tblHeader/>
        </w:trPr>
        <w:tc>
          <w:tcPr>
            <w:tcW w:w="810" w:type="dxa"/>
            <w:tcBorders>
              <w:top w:val="single" w:sz="4" w:space="0" w:color="000000"/>
              <w:left w:val="single" w:sz="4" w:space="0" w:color="000000"/>
              <w:bottom w:val="single" w:sz="4" w:space="0" w:color="000000"/>
            </w:tcBorders>
            <w:shd w:val="clear" w:color="auto" w:fill="CCCCCC"/>
          </w:tcPr>
          <w:p w14:paraId="7D40C8E8" w14:textId="77777777" w:rsidR="0011442C" w:rsidRPr="00A3644A" w:rsidRDefault="0011442C" w:rsidP="0011442C">
            <w:pPr>
              <w:suppressAutoHyphens w:val="0"/>
              <w:spacing w:after="0" w:line="276" w:lineRule="auto"/>
              <w:rPr>
                <w:rFonts w:eastAsiaTheme="minorHAnsi" w:cs="Tahoma"/>
                <w:b/>
                <w:bCs/>
                <w:szCs w:val="22"/>
                <w:lang w:val="el-GR" w:eastAsia="en-US" w:bidi="ml-IN"/>
              </w:rPr>
            </w:pPr>
            <w:r w:rsidRPr="00A3644A">
              <w:rPr>
                <w:rFonts w:eastAsiaTheme="minorHAnsi" w:cs="Tahoma"/>
                <w:b/>
                <w:bCs/>
                <w:szCs w:val="22"/>
                <w:lang w:val="en-US" w:eastAsia="en-US" w:bidi="ml-IN"/>
              </w:rPr>
              <w:t>A/A</w:t>
            </w:r>
          </w:p>
        </w:tc>
        <w:tc>
          <w:tcPr>
            <w:tcW w:w="5040" w:type="dxa"/>
            <w:tcBorders>
              <w:top w:val="single" w:sz="4" w:space="0" w:color="000000"/>
              <w:left w:val="single" w:sz="4" w:space="0" w:color="000000"/>
              <w:bottom w:val="single" w:sz="4" w:space="0" w:color="000000"/>
            </w:tcBorders>
            <w:shd w:val="clear" w:color="auto" w:fill="CCCCCC"/>
          </w:tcPr>
          <w:p w14:paraId="396877B9" w14:textId="77777777" w:rsidR="0011442C" w:rsidRPr="00A3644A" w:rsidRDefault="0011442C" w:rsidP="0011442C">
            <w:pPr>
              <w:suppressAutoHyphens w:val="0"/>
              <w:spacing w:after="0" w:line="276" w:lineRule="auto"/>
              <w:rPr>
                <w:rFonts w:eastAsiaTheme="minorHAnsi" w:cs="Tahoma"/>
                <w:b/>
                <w:bCs/>
                <w:szCs w:val="22"/>
                <w:lang w:val="el-GR" w:eastAsia="en-US" w:bidi="ml-IN"/>
              </w:rPr>
            </w:pPr>
            <w:r w:rsidRPr="00A3644A">
              <w:rPr>
                <w:rFonts w:eastAsiaTheme="minorHAnsi" w:cs="Tahoma"/>
                <w:b/>
                <w:bCs/>
                <w:szCs w:val="22"/>
                <w:lang w:val="el-GR" w:eastAsia="en-US" w:bidi="ml-IN"/>
              </w:rPr>
              <w:t>ΠΕΡΙΓΡΑΦΗ</w:t>
            </w:r>
          </w:p>
        </w:tc>
        <w:tc>
          <w:tcPr>
            <w:tcW w:w="1620" w:type="dxa"/>
            <w:tcBorders>
              <w:top w:val="single" w:sz="4" w:space="0" w:color="000000"/>
              <w:left w:val="single" w:sz="4" w:space="0" w:color="000000"/>
              <w:bottom w:val="single" w:sz="4" w:space="0" w:color="000000"/>
            </w:tcBorders>
            <w:shd w:val="clear" w:color="auto" w:fill="CCCCCC"/>
          </w:tcPr>
          <w:p w14:paraId="77C5CF64" w14:textId="77777777" w:rsidR="0011442C" w:rsidRPr="00A3644A" w:rsidRDefault="0011442C" w:rsidP="0011442C">
            <w:pPr>
              <w:suppressAutoHyphens w:val="0"/>
              <w:spacing w:after="0" w:line="276" w:lineRule="auto"/>
              <w:rPr>
                <w:rFonts w:eastAsiaTheme="minorHAnsi" w:cs="Tahoma"/>
                <w:b/>
                <w:bCs/>
                <w:szCs w:val="22"/>
                <w:lang w:val="el-GR" w:eastAsia="en-US" w:bidi="ml-IN"/>
              </w:rPr>
            </w:pPr>
            <w:r w:rsidRPr="00A3644A">
              <w:rPr>
                <w:rFonts w:eastAsiaTheme="minorHAnsi" w:cs="Tahoma"/>
                <w:b/>
                <w:bCs/>
                <w:szCs w:val="22"/>
                <w:lang w:val="el-GR" w:eastAsia="en-US" w:bidi="ml-IN"/>
              </w:rPr>
              <w:t>ΥΠΟΧΡΕΩΣΗ</w:t>
            </w:r>
          </w:p>
        </w:tc>
        <w:tc>
          <w:tcPr>
            <w:tcW w:w="1620" w:type="dxa"/>
            <w:tcBorders>
              <w:top w:val="single" w:sz="4" w:space="0" w:color="000000"/>
              <w:left w:val="single" w:sz="4" w:space="0" w:color="000000"/>
              <w:bottom w:val="single" w:sz="4" w:space="0" w:color="000000"/>
            </w:tcBorders>
            <w:shd w:val="clear" w:color="auto" w:fill="CCCCCC"/>
          </w:tcPr>
          <w:p w14:paraId="7AB231B3" w14:textId="77777777" w:rsidR="0011442C" w:rsidRPr="00A3644A" w:rsidRDefault="0011442C" w:rsidP="0011442C">
            <w:pPr>
              <w:suppressAutoHyphens w:val="0"/>
              <w:spacing w:after="0" w:line="276" w:lineRule="auto"/>
              <w:rPr>
                <w:rFonts w:eastAsiaTheme="minorHAnsi" w:cs="Tahoma"/>
                <w:b/>
                <w:bCs/>
                <w:szCs w:val="22"/>
                <w:lang w:val="el-GR" w:eastAsia="en-US" w:bidi="ml-IN"/>
              </w:rPr>
            </w:pPr>
            <w:r w:rsidRPr="00A3644A">
              <w:rPr>
                <w:rFonts w:eastAsiaTheme="minorHAnsi" w:cs="Tahoma"/>
                <w:b/>
                <w:bCs/>
                <w:szCs w:val="22"/>
                <w:lang w:val="el-GR" w:eastAsia="en-US" w:bidi="ml-IN"/>
              </w:rPr>
              <w:t>ΑΠΑΝΤΗΣΗ</w:t>
            </w:r>
          </w:p>
        </w:tc>
        <w:tc>
          <w:tcPr>
            <w:tcW w:w="1710" w:type="dxa"/>
            <w:tcBorders>
              <w:top w:val="single" w:sz="4" w:space="0" w:color="000000"/>
              <w:left w:val="single" w:sz="4" w:space="0" w:color="000000"/>
              <w:bottom w:val="single" w:sz="4" w:space="0" w:color="000000"/>
              <w:right w:val="single" w:sz="4" w:space="0" w:color="000000"/>
            </w:tcBorders>
            <w:shd w:val="clear" w:color="auto" w:fill="CCCCCC"/>
          </w:tcPr>
          <w:p w14:paraId="2129A25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b/>
                <w:bCs/>
                <w:szCs w:val="22"/>
                <w:lang w:val="el-GR" w:eastAsia="en-US" w:bidi="ml-IN"/>
              </w:rPr>
              <w:t>ΠΑΡΑΠΟΜΠΗ</w:t>
            </w:r>
          </w:p>
        </w:tc>
      </w:tr>
      <w:tr w:rsidR="00C64685" w:rsidRPr="00A3644A" w14:paraId="75CD140F" w14:textId="77777777" w:rsidTr="009C1280">
        <w:trPr>
          <w:tblHeader/>
        </w:trPr>
        <w:tc>
          <w:tcPr>
            <w:tcW w:w="810" w:type="dxa"/>
            <w:tcBorders>
              <w:top w:val="single" w:sz="4" w:space="0" w:color="000000"/>
              <w:left w:val="single" w:sz="4" w:space="0" w:color="000000"/>
              <w:bottom w:val="single" w:sz="4" w:space="0" w:color="000000"/>
            </w:tcBorders>
            <w:shd w:val="clear" w:color="auto" w:fill="CCCCCC"/>
          </w:tcPr>
          <w:p w14:paraId="64CFD74E" w14:textId="77777777" w:rsidR="00C64685" w:rsidRPr="00A3644A" w:rsidRDefault="00C64685" w:rsidP="0011442C">
            <w:pPr>
              <w:suppressAutoHyphens w:val="0"/>
              <w:spacing w:after="0" w:line="276" w:lineRule="auto"/>
              <w:rPr>
                <w:rFonts w:eastAsiaTheme="minorHAnsi" w:cs="Tahoma"/>
                <w:b/>
                <w:bCs/>
                <w:szCs w:val="22"/>
                <w:lang w:val="en-US" w:eastAsia="en-US" w:bidi="ml-IN"/>
              </w:rPr>
            </w:pPr>
          </w:p>
        </w:tc>
        <w:tc>
          <w:tcPr>
            <w:tcW w:w="5040" w:type="dxa"/>
            <w:tcBorders>
              <w:top w:val="single" w:sz="4" w:space="0" w:color="000000"/>
              <w:left w:val="single" w:sz="4" w:space="0" w:color="000000"/>
              <w:bottom w:val="single" w:sz="4" w:space="0" w:color="000000"/>
            </w:tcBorders>
            <w:shd w:val="clear" w:color="auto" w:fill="CCCCCC"/>
          </w:tcPr>
          <w:p w14:paraId="1483BFB4" w14:textId="3FE2BBE0" w:rsidR="00C64685" w:rsidRPr="00A3644A" w:rsidRDefault="00C64685" w:rsidP="0011442C">
            <w:pPr>
              <w:suppressAutoHyphens w:val="0"/>
              <w:spacing w:after="0" w:line="276" w:lineRule="auto"/>
              <w:rPr>
                <w:rFonts w:eastAsiaTheme="minorHAnsi" w:cs="Tahoma"/>
                <w:b/>
                <w:bCs/>
                <w:szCs w:val="22"/>
                <w:lang w:val="el-GR" w:eastAsia="en-US" w:bidi="ml-IN"/>
              </w:rPr>
            </w:pPr>
            <w:r w:rsidRPr="00A3644A">
              <w:rPr>
                <w:rFonts w:eastAsiaTheme="minorHAnsi" w:cs="Tahoma"/>
                <w:b/>
                <w:bCs/>
                <w:szCs w:val="22"/>
                <w:lang w:val="en-US" w:eastAsia="en-US" w:bidi="ml-IN"/>
              </w:rPr>
              <w:t xml:space="preserve">UPS </w:t>
            </w:r>
            <w:r w:rsidRPr="00A3644A">
              <w:rPr>
                <w:rFonts w:eastAsiaTheme="minorHAnsi" w:cs="Tahoma"/>
                <w:b/>
                <w:bCs/>
                <w:szCs w:val="22"/>
                <w:lang w:val="el-GR" w:eastAsia="en-US" w:bidi="ml-IN"/>
              </w:rPr>
              <w:t>ακροατηρίων</w:t>
            </w:r>
          </w:p>
        </w:tc>
        <w:tc>
          <w:tcPr>
            <w:tcW w:w="1620" w:type="dxa"/>
            <w:tcBorders>
              <w:top w:val="single" w:sz="4" w:space="0" w:color="000000"/>
              <w:left w:val="single" w:sz="4" w:space="0" w:color="000000"/>
              <w:bottom w:val="single" w:sz="4" w:space="0" w:color="000000"/>
            </w:tcBorders>
            <w:shd w:val="clear" w:color="auto" w:fill="CCCCCC"/>
          </w:tcPr>
          <w:p w14:paraId="1D5E133E" w14:textId="77777777" w:rsidR="00C64685" w:rsidRPr="00A3644A" w:rsidRDefault="00C64685" w:rsidP="0011442C">
            <w:pPr>
              <w:suppressAutoHyphens w:val="0"/>
              <w:spacing w:after="0" w:line="276" w:lineRule="auto"/>
              <w:rPr>
                <w:rFonts w:eastAsiaTheme="minorHAnsi" w:cs="Tahoma"/>
                <w:b/>
                <w:bCs/>
                <w:szCs w:val="22"/>
                <w:lang w:val="el-GR" w:eastAsia="en-US" w:bidi="ml-IN"/>
              </w:rPr>
            </w:pPr>
          </w:p>
        </w:tc>
        <w:tc>
          <w:tcPr>
            <w:tcW w:w="1620" w:type="dxa"/>
            <w:tcBorders>
              <w:top w:val="single" w:sz="4" w:space="0" w:color="000000"/>
              <w:left w:val="single" w:sz="4" w:space="0" w:color="000000"/>
              <w:bottom w:val="single" w:sz="4" w:space="0" w:color="000000"/>
            </w:tcBorders>
            <w:shd w:val="clear" w:color="auto" w:fill="CCCCCC"/>
          </w:tcPr>
          <w:p w14:paraId="3D14E380" w14:textId="77777777" w:rsidR="00C64685" w:rsidRPr="00A3644A" w:rsidRDefault="00C64685" w:rsidP="0011442C">
            <w:pPr>
              <w:suppressAutoHyphens w:val="0"/>
              <w:spacing w:after="0" w:line="276" w:lineRule="auto"/>
              <w:rPr>
                <w:rFonts w:eastAsiaTheme="minorHAnsi" w:cs="Tahoma"/>
                <w:b/>
                <w:bCs/>
                <w:szCs w:val="22"/>
                <w:lang w:val="el-GR" w:eastAsia="en-US" w:bidi="ml-IN"/>
              </w:rPr>
            </w:pPr>
          </w:p>
        </w:tc>
        <w:tc>
          <w:tcPr>
            <w:tcW w:w="1710" w:type="dxa"/>
            <w:tcBorders>
              <w:top w:val="single" w:sz="4" w:space="0" w:color="000000"/>
              <w:left w:val="single" w:sz="4" w:space="0" w:color="000000"/>
              <w:bottom w:val="single" w:sz="4" w:space="0" w:color="000000"/>
              <w:right w:val="single" w:sz="4" w:space="0" w:color="000000"/>
            </w:tcBorders>
            <w:shd w:val="clear" w:color="auto" w:fill="CCCCCC"/>
          </w:tcPr>
          <w:p w14:paraId="65688542" w14:textId="77777777" w:rsidR="00C64685" w:rsidRPr="00A3644A" w:rsidRDefault="00C64685" w:rsidP="0011442C">
            <w:pPr>
              <w:suppressAutoHyphens w:val="0"/>
              <w:spacing w:after="0" w:line="276" w:lineRule="auto"/>
              <w:rPr>
                <w:rFonts w:eastAsiaTheme="minorHAnsi" w:cs="Tahoma"/>
                <w:b/>
                <w:bCs/>
                <w:szCs w:val="22"/>
                <w:lang w:val="el-GR" w:eastAsia="en-US" w:bidi="ml-IN"/>
              </w:rPr>
            </w:pPr>
          </w:p>
        </w:tc>
      </w:tr>
      <w:tr w:rsidR="0011442C" w:rsidRPr="00A3644A" w14:paraId="2C183166" w14:textId="77777777" w:rsidTr="009C1280">
        <w:tc>
          <w:tcPr>
            <w:tcW w:w="810" w:type="dxa"/>
            <w:tcBorders>
              <w:top w:val="single" w:sz="4" w:space="0" w:color="000000"/>
              <w:left w:val="single" w:sz="4" w:space="0" w:color="000000"/>
              <w:bottom w:val="single" w:sz="4" w:space="0" w:color="000000"/>
            </w:tcBorders>
            <w:shd w:val="clear" w:color="auto" w:fill="auto"/>
          </w:tcPr>
          <w:p w14:paraId="5D8A5F01" w14:textId="6FC07B5F" w:rsidR="00C64685" w:rsidRPr="00C64685" w:rsidRDefault="00C64685" w:rsidP="0011442C">
            <w:pPr>
              <w:suppressAutoHyphens w:val="0"/>
              <w:spacing w:after="0" w:line="276" w:lineRule="auto"/>
              <w:rPr>
                <w:rFonts w:eastAsiaTheme="minorHAnsi" w:cs="Tahoma"/>
                <w:szCs w:val="22"/>
                <w:lang w:val="el-GR" w:eastAsia="en-US" w:bidi="ml-IN"/>
              </w:rPr>
            </w:pPr>
            <w:r w:rsidRPr="00C64685">
              <w:rPr>
                <w:rFonts w:eastAsiaTheme="minorHAnsi" w:cs="Tahoma"/>
                <w:szCs w:val="22"/>
                <w:lang w:val="el-GR" w:eastAsia="en-US" w:bidi="ml-IN"/>
              </w:rPr>
              <w:t>1</w:t>
            </w:r>
          </w:p>
        </w:tc>
        <w:tc>
          <w:tcPr>
            <w:tcW w:w="5040" w:type="dxa"/>
            <w:tcBorders>
              <w:top w:val="single" w:sz="4" w:space="0" w:color="000000"/>
              <w:left w:val="single" w:sz="4" w:space="0" w:color="000000"/>
              <w:bottom w:val="single" w:sz="4" w:space="0" w:color="000000"/>
            </w:tcBorders>
            <w:shd w:val="clear" w:color="auto" w:fill="auto"/>
          </w:tcPr>
          <w:p w14:paraId="206BA453" w14:textId="77777777" w:rsidR="0011442C" w:rsidRPr="00A3644A" w:rsidRDefault="0011442C" w:rsidP="0011442C">
            <w:pPr>
              <w:suppressAutoHyphens w:val="0"/>
              <w:spacing w:after="0" w:line="276" w:lineRule="auto"/>
              <w:rPr>
                <w:rFonts w:eastAsiaTheme="minorHAnsi" w:cs="Tahoma"/>
                <w:szCs w:val="22"/>
                <w:lang w:val="en-US" w:eastAsia="en-US" w:bidi="ml-IN"/>
              </w:rPr>
            </w:pPr>
            <w:r w:rsidRPr="00A3644A">
              <w:rPr>
                <w:rFonts w:eastAsiaTheme="minorHAnsi" w:cs="Tahoma"/>
                <w:szCs w:val="22"/>
                <w:lang w:val="el-GR" w:eastAsia="en-US" w:bidi="ml-IN"/>
              </w:rPr>
              <w:t>Αριθμός μονάδων</w:t>
            </w:r>
          </w:p>
        </w:tc>
        <w:tc>
          <w:tcPr>
            <w:tcW w:w="1620" w:type="dxa"/>
            <w:tcBorders>
              <w:top w:val="single" w:sz="4" w:space="0" w:color="000000"/>
              <w:left w:val="single" w:sz="4" w:space="0" w:color="000000"/>
              <w:bottom w:val="single" w:sz="4" w:space="0" w:color="000000"/>
            </w:tcBorders>
            <w:shd w:val="clear" w:color="auto" w:fill="auto"/>
          </w:tcPr>
          <w:p w14:paraId="5C8BBA66" w14:textId="64DC84F7" w:rsidR="0011442C" w:rsidRPr="00A3644A" w:rsidRDefault="004B7FA6" w:rsidP="0011442C">
            <w:pPr>
              <w:suppressAutoHyphens w:val="0"/>
              <w:spacing w:after="0" w:line="276" w:lineRule="auto"/>
              <w:rPr>
                <w:rFonts w:eastAsiaTheme="minorHAnsi" w:cs="Tahoma"/>
                <w:szCs w:val="22"/>
                <w:lang w:val="el-GR" w:eastAsia="en-US" w:bidi="ml-IN"/>
              </w:rPr>
            </w:pPr>
            <w:r>
              <w:rPr>
                <w:rFonts w:eastAsiaTheme="minorHAnsi" w:cs="Tahoma"/>
                <w:szCs w:val="22"/>
                <w:lang w:val="el-GR" w:eastAsia="en-US" w:bidi="ml-IN"/>
              </w:rPr>
              <w:t>598</w:t>
            </w:r>
          </w:p>
        </w:tc>
        <w:tc>
          <w:tcPr>
            <w:tcW w:w="1620" w:type="dxa"/>
            <w:tcBorders>
              <w:top w:val="single" w:sz="4" w:space="0" w:color="000000"/>
              <w:left w:val="single" w:sz="4" w:space="0" w:color="000000"/>
              <w:bottom w:val="single" w:sz="4" w:space="0" w:color="000000"/>
            </w:tcBorders>
            <w:shd w:val="clear" w:color="auto" w:fill="auto"/>
          </w:tcPr>
          <w:p w14:paraId="777AC85F" w14:textId="77777777" w:rsidR="0011442C" w:rsidRPr="00A3644A" w:rsidRDefault="0011442C" w:rsidP="0011442C">
            <w:pPr>
              <w:suppressAutoHyphens w:val="0"/>
              <w:spacing w:after="0" w:line="276" w:lineRule="auto"/>
              <w:rPr>
                <w:rFonts w:eastAsiaTheme="minorHAnsi" w:cs="Tahoma"/>
                <w:szCs w:val="22"/>
                <w:lang w:val="en-US" w:eastAsia="en-US" w:bidi="ml-IN"/>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3C65E53D"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A3644A" w14:paraId="6DF7A430" w14:textId="77777777" w:rsidTr="009C1280">
        <w:trPr>
          <w:trHeight w:val="351"/>
        </w:trPr>
        <w:tc>
          <w:tcPr>
            <w:tcW w:w="810" w:type="dxa"/>
            <w:tcBorders>
              <w:top w:val="single" w:sz="4" w:space="0" w:color="000000"/>
              <w:left w:val="single" w:sz="4" w:space="0" w:color="000000"/>
              <w:bottom w:val="single" w:sz="4" w:space="0" w:color="000000"/>
            </w:tcBorders>
            <w:shd w:val="clear" w:color="auto" w:fill="auto"/>
          </w:tcPr>
          <w:p w14:paraId="372BE089" w14:textId="184A1241" w:rsidR="0011442C" w:rsidRPr="00C64685" w:rsidRDefault="00C64685" w:rsidP="0011442C">
            <w:pPr>
              <w:suppressAutoHyphens w:val="0"/>
              <w:spacing w:after="0" w:line="276" w:lineRule="auto"/>
              <w:rPr>
                <w:rFonts w:eastAsiaTheme="minorHAnsi" w:cs="Tahoma"/>
                <w:szCs w:val="22"/>
                <w:lang w:val="el-GR" w:eastAsia="en-US" w:bidi="ml-IN"/>
              </w:rPr>
            </w:pPr>
            <w:r w:rsidRPr="00C64685">
              <w:rPr>
                <w:rFonts w:eastAsiaTheme="minorHAnsi" w:cs="Tahoma"/>
                <w:szCs w:val="22"/>
                <w:lang w:val="en-US" w:eastAsia="en-US" w:bidi="ml-IN"/>
              </w:rPr>
              <w:t>2</w:t>
            </w:r>
          </w:p>
        </w:tc>
        <w:tc>
          <w:tcPr>
            <w:tcW w:w="5040" w:type="dxa"/>
            <w:tcBorders>
              <w:top w:val="single" w:sz="4" w:space="0" w:color="000000"/>
              <w:left w:val="single" w:sz="4" w:space="0" w:color="000000"/>
              <w:bottom w:val="single" w:sz="4" w:space="0" w:color="000000"/>
            </w:tcBorders>
            <w:shd w:val="clear" w:color="auto" w:fill="auto"/>
          </w:tcPr>
          <w:p w14:paraId="2951B06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Παρεχόμενη ισχύς</w:t>
            </w:r>
          </w:p>
        </w:tc>
        <w:tc>
          <w:tcPr>
            <w:tcW w:w="1620" w:type="dxa"/>
            <w:tcBorders>
              <w:top w:val="single" w:sz="4" w:space="0" w:color="000000"/>
              <w:left w:val="single" w:sz="4" w:space="0" w:color="000000"/>
              <w:bottom w:val="single" w:sz="4" w:space="0" w:color="000000"/>
            </w:tcBorders>
            <w:shd w:val="clear" w:color="auto" w:fill="auto"/>
          </w:tcPr>
          <w:p w14:paraId="3DE82D1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&gt;=</w:t>
            </w:r>
            <w:r w:rsidRPr="00A3644A">
              <w:rPr>
                <w:rFonts w:eastAsiaTheme="minorHAnsi" w:cs="Tahoma"/>
                <w:szCs w:val="22"/>
                <w:lang w:val="en-US" w:eastAsia="en-US" w:bidi="ml-IN"/>
              </w:rPr>
              <w:t>650</w:t>
            </w:r>
            <w:r w:rsidRPr="00A3644A">
              <w:rPr>
                <w:rFonts w:eastAsiaTheme="minorHAnsi" w:cs="Tahoma"/>
                <w:szCs w:val="22"/>
                <w:lang w:val="el-GR" w:eastAsia="en-US" w:bidi="ml-IN"/>
              </w:rPr>
              <w:t xml:space="preserve"> </w:t>
            </w:r>
            <w:r w:rsidRPr="00A3644A">
              <w:rPr>
                <w:rFonts w:eastAsiaTheme="minorHAnsi" w:cs="Tahoma"/>
                <w:szCs w:val="22"/>
                <w:lang w:val="en-US" w:eastAsia="en-US" w:bidi="ml-IN"/>
              </w:rPr>
              <w:t>VA</w:t>
            </w:r>
          </w:p>
        </w:tc>
        <w:tc>
          <w:tcPr>
            <w:tcW w:w="1620" w:type="dxa"/>
            <w:tcBorders>
              <w:top w:val="single" w:sz="4" w:space="0" w:color="000000"/>
              <w:left w:val="single" w:sz="4" w:space="0" w:color="000000"/>
              <w:bottom w:val="single" w:sz="4" w:space="0" w:color="000000"/>
            </w:tcBorders>
            <w:shd w:val="clear" w:color="auto" w:fill="auto"/>
          </w:tcPr>
          <w:p w14:paraId="0F169982"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710BD502"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A3644A" w14:paraId="7977EAAE" w14:textId="77777777" w:rsidTr="009C1280">
        <w:tc>
          <w:tcPr>
            <w:tcW w:w="810" w:type="dxa"/>
            <w:tcBorders>
              <w:top w:val="single" w:sz="4" w:space="0" w:color="000000"/>
              <w:left w:val="single" w:sz="4" w:space="0" w:color="000000"/>
              <w:bottom w:val="single" w:sz="4" w:space="0" w:color="000000"/>
            </w:tcBorders>
            <w:shd w:val="clear" w:color="auto" w:fill="auto"/>
          </w:tcPr>
          <w:p w14:paraId="5062A605" w14:textId="77A8C4ED" w:rsidR="0011442C" w:rsidRPr="00C64685" w:rsidRDefault="00C64685" w:rsidP="0011442C">
            <w:pPr>
              <w:suppressAutoHyphens w:val="0"/>
              <w:spacing w:after="0" w:line="276" w:lineRule="auto"/>
              <w:rPr>
                <w:rFonts w:eastAsiaTheme="minorHAnsi" w:cs="Tahoma"/>
                <w:szCs w:val="22"/>
                <w:lang w:val="el-GR" w:eastAsia="en-US" w:bidi="ml-IN"/>
              </w:rPr>
            </w:pPr>
            <w:r w:rsidRPr="00C64685">
              <w:rPr>
                <w:rFonts w:eastAsiaTheme="minorHAnsi" w:cs="Tahoma"/>
                <w:szCs w:val="22"/>
                <w:lang w:val="en-US" w:eastAsia="en-US" w:bidi="ml-IN"/>
              </w:rPr>
              <w:t>3</w:t>
            </w:r>
          </w:p>
        </w:tc>
        <w:tc>
          <w:tcPr>
            <w:tcW w:w="5040" w:type="dxa"/>
            <w:tcBorders>
              <w:top w:val="single" w:sz="4" w:space="0" w:color="000000"/>
              <w:left w:val="single" w:sz="4" w:space="0" w:color="000000"/>
              <w:bottom w:val="single" w:sz="4" w:space="0" w:color="000000"/>
            </w:tcBorders>
            <w:shd w:val="clear" w:color="auto" w:fill="auto"/>
          </w:tcPr>
          <w:p w14:paraId="7387ECE6"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Τροφοδοσία από μπαταρία και αυτόματη ρύθμιση τάσης.</w:t>
            </w:r>
            <w:r w:rsidRPr="00A3644A">
              <w:rPr>
                <w:rFonts w:eastAsiaTheme="minorHAnsi" w:cs="Tahoma"/>
                <w:szCs w:val="22"/>
                <w:lang w:val="en-US" w:eastAsia="en-US" w:bidi="ml-IN"/>
              </w:rPr>
              <w:t>Auto</w:t>
            </w:r>
            <w:r w:rsidRPr="00A3644A">
              <w:rPr>
                <w:rFonts w:eastAsiaTheme="minorHAnsi" w:cs="Tahoma"/>
                <w:szCs w:val="22"/>
                <w:lang w:val="el-GR" w:eastAsia="en-US" w:bidi="ml-IN"/>
              </w:rPr>
              <w:t xml:space="preserve"> </w:t>
            </w:r>
            <w:r w:rsidRPr="00A3644A">
              <w:rPr>
                <w:rFonts w:eastAsiaTheme="minorHAnsi" w:cs="Tahoma"/>
                <w:szCs w:val="22"/>
                <w:lang w:val="en-US" w:eastAsia="en-US" w:bidi="ml-IN"/>
              </w:rPr>
              <w:t>Voltage</w:t>
            </w:r>
            <w:r w:rsidRPr="00A3644A">
              <w:rPr>
                <w:rFonts w:eastAsiaTheme="minorHAnsi" w:cs="Tahoma"/>
                <w:szCs w:val="22"/>
                <w:lang w:val="el-GR" w:eastAsia="en-US" w:bidi="ml-IN"/>
              </w:rPr>
              <w:t xml:space="preserve"> </w:t>
            </w:r>
            <w:r w:rsidRPr="00A3644A">
              <w:rPr>
                <w:rFonts w:eastAsiaTheme="minorHAnsi" w:cs="Tahoma"/>
                <w:szCs w:val="22"/>
                <w:lang w:val="en-US" w:eastAsia="en-US" w:bidi="ml-IN"/>
              </w:rPr>
              <w:t>Regulator</w:t>
            </w:r>
            <w:r w:rsidRPr="00A3644A">
              <w:rPr>
                <w:rFonts w:eastAsiaTheme="minorHAnsi" w:cs="Tahoma"/>
                <w:szCs w:val="22"/>
                <w:lang w:val="el-GR" w:eastAsia="en-US" w:bidi="ml-IN"/>
              </w:rPr>
              <w:t xml:space="preserve"> (</w:t>
            </w:r>
            <w:r w:rsidRPr="00A3644A">
              <w:rPr>
                <w:rFonts w:eastAsiaTheme="minorHAnsi" w:cs="Tahoma"/>
                <w:szCs w:val="22"/>
                <w:lang w:val="en-US" w:eastAsia="en-US" w:bidi="ml-IN"/>
              </w:rPr>
              <w:t>AVR</w:t>
            </w:r>
            <w:r w:rsidRPr="00A3644A">
              <w:rPr>
                <w:rFonts w:eastAsiaTheme="minorHAnsi" w:cs="Tahoma"/>
                <w:szCs w:val="22"/>
                <w:lang w:val="el-GR" w:eastAsia="en-US" w:bidi="ml-IN"/>
              </w:rPr>
              <w:t>)</w:t>
            </w:r>
          </w:p>
        </w:tc>
        <w:tc>
          <w:tcPr>
            <w:tcW w:w="1620" w:type="dxa"/>
            <w:tcBorders>
              <w:top w:val="single" w:sz="4" w:space="0" w:color="000000"/>
              <w:left w:val="single" w:sz="4" w:space="0" w:color="000000"/>
              <w:bottom w:val="single" w:sz="4" w:space="0" w:color="000000"/>
            </w:tcBorders>
            <w:shd w:val="clear" w:color="auto" w:fill="auto"/>
          </w:tcPr>
          <w:p w14:paraId="409820A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620" w:type="dxa"/>
            <w:tcBorders>
              <w:top w:val="single" w:sz="4" w:space="0" w:color="000000"/>
              <w:left w:val="single" w:sz="4" w:space="0" w:color="000000"/>
              <w:bottom w:val="single" w:sz="4" w:space="0" w:color="000000"/>
            </w:tcBorders>
            <w:shd w:val="clear" w:color="auto" w:fill="auto"/>
          </w:tcPr>
          <w:p w14:paraId="27296C21"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7B25F012"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A3644A" w14:paraId="0A05CFCF" w14:textId="77777777" w:rsidTr="009C1280">
        <w:tc>
          <w:tcPr>
            <w:tcW w:w="810" w:type="dxa"/>
            <w:tcBorders>
              <w:top w:val="single" w:sz="4" w:space="0" w:color="000000"/>
              <w:left w:val="single" w:sz="4" w:space="0" w:color="000000"/>
              <w:bottom w:val="single" w:sz="4" w:space="0" w:color="000000"/>
            </w:tcBorders>
            <w:shd w:val="clear" w:color="auto" w:fill="auto"/>
          </w:tcPr>
          <w:p w14:paraId="08731711" w14:textId="79242118" w:rsidR="0011442C" w:rsidRPr="00C64685" w:rsidRDefault="00C64685" w:rsidP="0011442C">
            <w:pPr>
              <w:suppressAutoHyphens w:val="0"/>
              <w:spacing w:after="0" w:line="276" w:lineRule="auto"/>
              <w:rPr>
                <w:rFonts w:eastAsiaTheme="minorHAnsi" w:cs="Tahoma"/>
                <w:szCs w:val="22"/>
                <w:lang w:val="el-GR" w:eastAsia="en-US" w:bidi="ml-IN"/>
              </w:rPr>
            </w:pPr>
            <w:r w:rsidRPr="00C64685">
              <w:rPr>
                <w:rFonts w:eastAsiaTheme="minorHAnsi" w:cs="Tahoma"/>
                <w:szCs w:val="22"/>
                <w:lang w:val="en-US" w:eastAsia="en-US" w:bidi="ml-IN"/>
              </w:rPr>
              <w:t>4</w:t>
            </w:r>
          </w:p>
        </w:tc>
        <w:tc>
          <w:tcPr>
            <w:tcW w:w="5040" w:type="dxa"/>
            <w:tcBorders>
              <w:top w:val="single" w:sz="4" w:space="0" w:color="000000"/>
              <w:left w:val="single" w:sz="4" w:space="0" w:color="000000"/>
              <w:bottom w:val="single" w:sz="4" w:space="0" w:color="000000"/>
            </w:tcBorders>
            <w:shd w:val="clear" w:color="auto" w:fill="auto"/>
          </w:tcPr>
          <w:p w14:paraId="4248926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Αυτόματη  προστασία στην έξοδο.</w:t>
            </w:r>
          </w:p>
          <w:p w14:paraId="7525989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Ο ουδέτερος στην έξοδο να είναι ενωμένος με τη γείωση</w:t>
            </w:r>
          </w:p>
        </w:tc>
        <w:tc>
          <w:tcPr>
            <w:tcW w:w="1620" w:type="dxa"/>
            <w:tcBorders>
              <w:top w:val="single" w:sz="4" w:space="0" w:color="000000"/>
              <w:left w:val="single" w:sz="4" w:space="0" w:color="000000"/>
              <w:bottom w:val="single" w:sz="4" w:space="0" w:color="000000"/>
            </w:tcBorders>
            <w:shd w:val="clear" w:color="auto" w:fill="auto"/>
          </w:tcPr>
          <w:p w14:paraId="3E5AC506" w14:textId="77777777" w:rsidR="0011442C" w:rsidRPr="00A3644A" w:rsidRDefault="0011442C" w:rsidP="0011442C">
            <w:pPr>
              <w:suppressAutoHyphens w:val="0"/>
              <w:spacing w:after="0" w:line="276" w:lineRule="auto"/>
              <w:rPr>
                <w:rFonts w:eastAsiaTheme="minorHAnsi" w:cs="Tahoma"/>
                <w:szCs w:val="22"/>
                <w:lang w:val="el-GR" w:eastAsia="en-US" w:bidi="ml-IN"/>
              </w:rPr>
            </w:pPr>
          </w:p>
          <w:p w14:paraId="3B4542A2"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p w14:paraId="6B1A1751"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620" w:type="dxa"/>
            <w:tcBorders>
              <w:top w:val="single" w:sz="4" w:space="0" w:color="000000"/>
              <w:left w:val="single" w:sz="4" w:space="0" w:color="000000"/>
              <w:bottom w:val="single" w:sz="4" w:space="0" w:color="000000"/>
            </w:tcBorders>
            <w:shd w:val="clear" w:color="auto" w:fill="auto"/>
          </w:tcPr>
          <w:p w14:paraId="62FD6FCA"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2FB691D8"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A3644A" w14:paraId="0A7E30B6" w14:textId="77777777" w:rsidTr="009C1280">
        <w:tc>
          <w:tcPr>
            <w:tcW w:w="810" w:type="dxa"/>
            <w:tcBorders>
              <w:top w:val="single" w:sz="4" w:space="0" w:color="000000"/>
              <w:left w:val="single" w:sz="4" w:space="0" w:color="000000"/>
              <w:bottom w:val="single" w:sz="4" w:space="0" w:color="000000"/>
            </w:tcBorders>
            <w:shd w:val="clear" w:color="auto" w:fill="auto"/>
          </w:tcPr>
          <w:p w14:paraId="1C01DE7D" w14:textId="4DCA8458" w:rsidR="0011442C" w:rsidRPr="00C64685" w:rsidRDefault="00C64685" w:rsidP="0011442C">
            <w:pPr>
              <w:suppressAutoHyphens w:val="0"/>
              <w:spacing w:after="0" w:line="276" w:lineRule="auto"/>
              <w:rPr>
                <w:rFonts w:eastAsiaTheme="minorHAnsi" w:cs="Tahoma"/>
                <w:szCs w:val="22"/>
                <w:lang w:val="el-GR" w:eastAsia="en-US" w:bidi="ml-IN"/>
              </w:rPr>
            </w:pPr>
            <w:r>
              <w:rPr>
                <w:rFonts w:eastAsiaTheme="minorHAnsi" w:cs="Tahoma"/>
                <w:szCs w:val="22"/>
                <w:lang w:val="en-US" w:eastAsia="en-US" w:bidi="ml-IN"/>
              </w:rPr>
              <w:t>5</w:t>
            </w:r>
          </w:p>
        </w:tc>
        <w:tc>
          <w:tcPr>
            <w:tcW w:w="5040" w:type="dxa"/>
            <w:tcBorders>
              <w:top w:val="single" w:sz="4" w:space="0" w:color="000000"/>
              <w:left w:val="single" w:sz="4" w:space="0" w:color="000000"/>
              <w:bottom w:val="single" w:sz="4" w:space="0" w:color="000000"/>
            </w:tcBorders>
            <w:shd w:val="clear" w:color="auto" w:fill="auto"/>
          </w:tcPr>
          <w:p w14:paraId="0EC1344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Κάλυψη τροφοδοσίας</w:t>
            </w:r>
          </w:p>
        </w:tc>
        <w:tc>
          <w:tcPr>
            <w:tcW w:w="1620" w:type="dxa"/>
            <w:tcBorders>
              <w:top w:val="single" w:sz="4" w:space="0" w:color="000000"/>
              <w:left w:val="single" w:sz="4" w:space="0" w:color="000000"/>
              <w:bottom w:val="single" w:sz="4" w:space="0" w:color="000000"/>
            </w:tcBorders>
            <w:shd w:val="clear" w:color="auto" w:fill="auto"/>
          </w:tcPr>
          <w:p w14:paraId="24FF83F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&gt;=</w:t>
            </w:r>
            <w:r w:rsidRPr="00A3644A">
              <w:rPr>
                <w:rFonts w:eastAsiaTheme="minorHAnsi" w:cs="Tahoma"/>
                <w:szCs w:val="22"/>
                <w:lang w:val="en-US" w:eastAsia="en-US" w:bidi="ml-IN"/>
              </w:rPr>
              <w:t>1</w:t>
            </w:r>
            <w:r w:rsidRPr="00A3644A">
              <w:rPr>
                <w:rFonts w:eastAsiaTheme="minorHAnsi" w:cs="Tahoma"/>
                <w:szCs w:val="22"/>
                <w:lang w:val="el-GR" w:eastAsia="en-US" w:bidi="ml-IN"/>
              </w:rPr>
              <w:t>0 λεπτά</w:t>
            </w:r>
          </w:p>
        </w:tc>
        <w:tc>
          <w:tcPr>
            <w:tcW w:w="1620" w:type="dxa"/>
            <w:tcBorders>
              <w:top w:val="single" w:sz="4" w:space="0" w:color="000000"/>
              <w:left w:val="single" w:sz="4" w:space="0" w:color="000000"/>
              <w:bottom w:val="single" w:sz="4" w:space="0" w:color="000000"/>
            </w:tcBorders>
            <w:shd w:val="clear" w:color="auto" w:fill="auto"/>
          </w:tcPr>
          <w:p w14:paraId="7975DA4A"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394440FE"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A3644A" w14:paraId="008FC2AD" w14:textId="77777777" w:rsidTr="009C1280">
        <w:trPr>
          <w:trHeight w:val="195"/>
        </w:trPr>
        <w:tc>
          <w:tcPr>
            <w:tcW w:w="810" w:type="dxa"/>
            <w:tcBorders>
              <w:top w:val="single" w:sz="4" w:space="0" w:color="000000"/>
              <w:left w:val="single" w:sz="4" w:space="0" w:color="000000"/>
              <w:bottom w:val="single" w:sz="4" w:space="0" w:color="000000"/>
            </w:tcBorders>
            <w:shd w:val="clear" w:color="auto" w:fill="CCCCCC"/>
          </w:tcPr>
          <w:p w14:paraId="261F60D4" w14:textId="63364DD6" w:rsidR="0011442C" w:rsidRPr="00C64685" w:rsidRDefault="00C64685" w:rsidP="0011442C">
            <w:pPr>
              <w:suppressAutoHyphens w:val="0"/>
              <w:spacing w:after="0" w:line="276" w:lineRule="auto"/>
              <w:rPr>
                <w:rFonts w:eastAsiaTheme="minorHAnsi" w:cs="Tahoma"/>
                <w:szCs w:val="22"/>
                <w:lang w:val="el-GR" w:eastAsia="en-US" w:bidi="ml-IN"/>
              </w:rPr>
            </w:pPr>
            <w:r>
              <w:rPr>
                <w:rFonts w:eastAsiaTheme="minorHAnsi" w:cs="Tahoma"/>
                <w:szCs w:val="22"/>
                <w:lang w:val="en-US" w:eastAsia="en-US" w:bidi="ml-IN"/>
              </w:rPr>
              <w:t>6</w:t>
            </w:r>
          </w:p>
        </w:tc>
        <w:tc>
          <w:tcPr>
            <w:tcW w:w="5040" w:type="dxa"/>
            <w:tcBorders>
              <w:top w:val="single" w:sz="4" w:space="0" w:color="000000"/>
              <w:left w:val="single" w:sz="4" w:space="0" w:color="000000"/>
              <w:bottom w:val="single" w:sz="4" w:space="0" w:color="000000"/>
            </w:tcBorders>
            <w:shd w:val="clear" w:color="auto" w:fill="CCCCCC"/>
          </w:tcPr>
          <w:p w14:paraId="1CD26D06"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Μπαταρίες </w:t>
            </w:r>
          </w:p>
        </w:tc>
        <w:tc>
          <w:tcPr>
            <w:tcW w:w="1620" w:type="dxa"/>
            <w:tcBorders>
              <w:top w:val="single" w:sz="4" w:space="0" w:color="000000"/>
              <w:left w:val="single" w:sz="4" w:space="0" w:color="000000"/>
              <w:bottom w:val="single" w:sz="4" w:space="0" w:color="000000"/>
            </w:tcBorders>
            <w:shd w:val="clear" w:color="auto" w:fill="CCCCCC"/>
          </w:tcPr>
          <w:p w14:paraId="4FAD4802"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620" w:type="dxa"/>
            <w:tcBorders>
              <w:top w:val="single" w:sz="4" w:space="0" w:color="000000"/>
              <w:left w:val="single" w:sz="4" w:space="0" w:color="000000"/>
              <w:bottom w:val="single" w:sz="4" w:space="0" w:color="000000"/>
            </w:tcBorders>
            <w:shd w:val="clear" w:color="auto" w:fill="CCCCCC"/>
          </w:tcPr>
          <w:p w14:paraId="45B063D8"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10" w:type="dxa"/>
            <w:tcBorders>
              <w:top w:val="single" w:sz="4" w:space="0" w:color="000000"/>
              <w:left w:val="single" w:sz="4" w:space="0" w:color="000000"/>
              <w:bottom w:val="single" w:sz="4" w:space="0" w:color="000000"/>
              <w:right w:val="single" w:sz="4" w:space="0" w:color="000000"/>
            </w:tcBorders>
            <w:shd w:val="clear" w:color="auto" w:fill="CCCCCC"/>
          </w:tcPr>
          <w:p w14:paraId="1AF33D9F"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A3644A" w14:paraId="286193B0" w14:textId="77777777" w:rsidTr="009C1280">
        <w:trPr>
          <w:trHeight w:val="327"/>
        </w:trPr>
        <w:tc>
          <w:tcPr>
            <w:tcW w:w="810" w:type="dxa"/>
            <w:tcBorders>
              <w:top w:val="single" w:sz="4" w:space="0" w:color="000000"/>
              <w:left w:val="single" w:sz="4" w:space="0" w:color="000000"/>
              <w:bottom w:val="single" w:sz="4" w:space="0" w:color="000000"/>
            </w:tcBorders>
            <w:shd w:val="clear" w:color="auto" w:fill="auto"/>
          </w:tcPr>
          <w:p w14:paraId="262C0605" w14:textId="58D47EC4" w:rsidR="0011442C" w:rsidRPr="00A3644A" w:rsidRDefault="009E2041" w:rsidP="0011442C">
            <w:pPr>
              <w:suppressAutoHyphens w:val="0"/>
              <w:spacing w:after="0" w:line="276" w:lineRule="auto"/>
              <w:rPr>
                <w:rFonts w:eastAsiaTheme="minorHAnsi" w:cs="Tahoma"/>
                <w:szCs w:val="22"/>
                <w:lang w:val="en-US" w:eastAsia="en-US" w:bidi="ml-IN"/>
              </w:rPr>
            </w:pPr>
            <w:r>
              <w:rPr>
                <w:rFonts w:eastAsiaTheme="minorHAnsi" w:cs="Tahoma"/>
                <w:szCs w:val="22"/>
                <w:lang w:val="en-US" w:eastAsia="en-US" w:bidi="ml-IN"/>
              </w:rPr>
              <w:t>6.1</w:t>
            </w:r>
          </w:p>
        </w:tc>
        <w:tc>
          <w:tcPr>
            <w:tcW w:w="5040" w:type="dxa"/>
            <w:tcBorders>
              <w:top w:val="single" w:sz="4" w:space="0" w:color="000000"/>
              <w:left w:val="single" w:sz="4" w:space="0" w:color="000000"/>
              <w:bottom w:val="single" w:sz="4" w:space="0" w:color="000000"/>
            </w:tcBorders>
            <w:shd w:val="clear" w:color="auto" w:fill="auto"/>
          </w:tcPr>
          <w:p w14:paraId="01EFB6E0"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Κλειστού τύπου, αντικαταστάσιμες και από το χρήστη.</w:t>
            </w:r>
          </w:p>
        </w:tc>
        <w:tc>
          <w:tcPr>
            <w:tcW w:w="1620" w:type="dxa"/>
            <w:tcBorders>
              <w:top w:val="single" w:sz="4" w:space="0" w:color="000000"/>
              <w:left w:val="single" w:sz="4" w:space="0" w:color="000000"/>
              <w:bottom w:val="single" w:sz="4" w:space="0" w:color="000000"/>
            </w:tcBorders>
            <w:shd w:val="clear" w:color="auto" w:fill="auto"/>
          </w:tcPr>
          <w:p w14:paraId="6447722C"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620" w:type="dxa"/>
            <w:tcBorders>
              <w:top w:val="single" w:sz="4" w:space="0" w:color="000000"/>
              <w:left w:val="single" w:sz="4" w:space="0" w:color="000000"/>
              <w:bottom w:val="single" w:sz="4" w:space="0" w:color="000000"/>
            </w:tcBorders>
            <w:shd w:val="clear" w:color="auto" w:fill="auto"/>
          </w:tcPr>
          <w:p w14:paraId="23F3EC6D"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5FC1C9A4"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A3644A" w14:paraId="77E26945" w14:textId="77777777" w:rsidTr="009C1280">
        <w:trPr>
          <w:trHeight w:val="395"/>
        </w:trPr>
        <w:tc>
          <w:tcPr>
            <w:tcW w:w="810" w:type="dxa"/>
            <w:tcBorders>
              <w:top w:val="single" w:sz="4" w:space="0" w:color="000000"/>
              <w:left w:val="single" w:sz="4" w:space="0" w:color="000000"/>
              <w:bottom w:val="single" w:sz="4" w:space="0" w:color="000000"/>
            </w:tcBorders>
            <w:shd w:val="clear" w:color="auto" w:fill="auto"/>
          </w:tcPr>
          <w:p w14:paraId="426B8B1F" w14:textId="6B100EED" w:rsidR="0011442C" w:rsidRPr="00A3644A" w:rsidRDefault="009E2041" w:rsidP="0011442C">
            <w:pPr>
              <w:suppressAutoHyphens w:val="0"/>
              <w:spacing w:after="0" w:line="276" w:lineRule="auto"/>
              <w:rPr>
                <w:rFonts w:eastAsiaTheme="minorHAnsi" w:cs="Tahoma"/>
                <w:szCs w:val="22"/>
                <w:lang w:val="en-US" w:eastAsia="en-US" w:bidi="ml-IN"/>
              </w:rPr>
            </w:pPr>
            <w:r>
              <w:rPr>
                <w:rFonts w:eastAsiaTheme="minorHAnsi" w:cs="Tahoma"/>
                <w:szCs w:val="22"/>
                <w:lang w:val="en-US" w:eastAsia="en-US" w:bidi="ml-IN"/>
              </w:rPr>
              <w:t>6.2</w:t>
            </w:r>
          </w:p>
        </w:tc>
        <w:tc>
          <w:tcPr>
            <w:tcW w:w="5040" w:type="dxa"/>
            <w:tcBorders>
              <w:top w:val="single" w:sz="4" w:space="0" w:color="000000"/>
              <w:left w:val="single" w:sz="4" w:space="0" w:color="000000"/>
              <w:bottom w:val="single" w:sz="4" w:space="0" w:color="000000"/>
            </w:tcBorders>
            <w:shd w:val="clear" w:color="auto" w:fill="auto"/>
          </w:tcPr>
          <w:p w14:paraId="32C5095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Διάρκεια ζωής(να αναφερθεί)</w:t>
            </w:r>
          </w:p>
        </w:tc>
        <w:tc>
          <w:tcPr>
            <w:tcW w:w="1620" w:type="dxa"/>
            <w:tcBorders>
              <w:top w:val="single" w:sz="4" w:space="0" w:color="000000"/>
              <w:left w:val="single" w:sz="4" w:space="0" w:color="000000"/>
              <w:bottom w:val="single" w:sz="4" w:space="0" w:color="000000"/>
            </w:tcBorders>
            <w:shd w:val="clear" w:color="auto" w:fill="auto"/>
          </w:tcPr>
          <w:p w14:paraId="4C0429B8" w14:textId="7BC8350E" w:rsidR="0011442C" w:rsidRPr="00A3644A" w:rsidRDefault="00643EDF" w:rsidP="0011442C">
            <w:pPr>
              <w:suppressAutoHyphens w:val="0"/>
              <w:spacing w:after="0" w:line="276" w:lineRule="auto"/>
              <w:rPr>
                <w:rFonts w:eastAsiaTheme="minorHAnsi" w:cs="Tahoma"/>
                <w:szCs w:val="22"/>
                <w:lang w:val="el-GR" w:eastAsia="en-US" w:bidi="ml-IN"/>
              </w:rPr>
            </w:pPr>
            <w:r>
              <w:rPr>
                <w:rFonts w:eastAsiaTheme="minorHAnsi" w:cs="Tahoma"/>
                <w:szCs w:val="22"/>
                <w:lang w:val="el-GR" w:eastAsia="en-US" w:bidi="ml-IN"/>
              </w:rPr>
              <w:t>ΝΑΙ</w:t>
            </w:r>
          </w:p>
        </w:tc>
        <w:tc>
          <w:tcPr>
            <w:tcW w:w="1620" w:type="dxa"/>
            <w:tcBorders>
              <w:top w:val="single" w:sz="4" w:space="0" w:color="000000"/>
              <w:left w:val="single" w:sz="4" w:space="0" w:color="000000"/>
              <w:bottom w:val="single" w:sz="4" w:space="0" w:color="000000"/>
            </w:tcBorders>
            <w:shd w:val="clear" w:color="auto" w:fill="auto"/>
          </w:tcPr>
          <w:p w14:paraId="56C14CE3"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50AF8086"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A3644A" w14:paraId="1A8CCCEA" w14:textId="77777777" w:rsidTr="009C1280">
        <w:tc>
          <w:tcPr>
            <w:tcW w:w="810" w:type="dxa"/>
            <w:tcBorders>
              <w:top w:val="single" w:sz="4" w:space="0" w:color="000000"/>
              <w:left w:val="single" w:sz="4" w:space="0" w:color="000000"/>
              <w:bottom w:val="single" w:sz="4" w:space="0" w:color="000000"/>
            </w:tcBorders>
            <w:shd w:val="clear" w:color="auto" w:fill="auto"/>
          </w:tcPr>
          <w:p w14:paraId="43ED7F0B" w14:textId="183BD27D" w:rsidR="0011442C" w:rsidRPr="00A3644A" w:rsidRDefault="00C64685" w:rsidP="0011442C">
            <w:pPr>
              <w:suppressAutoHyphens w:val="0"/>
              <w:spacing w:after="0" w:line="276" w:lineRule="auto"/>
              <w:rPr>
                <w:rFonts w:eastAsiaTheme="minorHAnsi" w:cs="Tahoma"/>
                <w:szCs w:val="22"/>
                <w:lang w:val="el-GR" w:eastAsia="en-US" w:bidi="ml-IN"/>
              </w:rPr>
            </w:pPr>
            <w:r>
              <w:rPr>
                <w:rFonts w:eastAsiaTheme="minorHAnsi" w:cs="Tahoma"/>
                <w:szCs w:val="22"/>
                <w:lang w:val="en-US" w:eastAsia="en-US" w:bidi="ml-IN"/>
              </w:rPr>
              <w:t>7</w:t>
            </w:r>
          </w:p>
        </w:tc>
        <w:tc>
          <w:tcPr>
            <w:tcW w:w="5040" w:type="dxa"/>
            <w:tcBorders>
              <w:top w:val="single" w:sz="4" w:space="0" w:color="000000"/>
              <w:left w:val="single" w:sz="4" w:space="0" w:color="000000"/>
              <w:bottom w:val="single" w:sz="4" w:space="0" w:color="000000"/>
            </w:tcBorders>
            <w:shd w:val="clear" w:color="auto" w:fill="auto"/>
          </w:tcPr>
          <w:p w14:paraId="092F8FF5"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Φόρτιση μπαταριών έστω και αν ο πάροχος ρεύματος κατεβαίνει στα 180 </w:t>
            </w:r>
            <w:r w:rsidRPr="00A3644A">
              <w:rPr>
                <w:rFonts w:eastAsiaTheme="minorHAnsi" w:cs="Tahoma"/>
                <w:szCs w:val="22"/>
                <w:lang w:val="en-US" w:eastAsia="en-US" w:bidi="ml-IN"/>
              </w:rPr>
              <w:t>Volt</w:t>
            </w:r>
          </w:p>
        </w:tc>
        <w:tc>
          <w:tcPr>
            <w:tcW w:w="1620" w:type="dxa"/>
            <w:tcBorders>
              <w:top w:val="single" w:sz="4" w:space="0" w:color="000000"/>
              <w:left w:val="single" w:sz="4" w:space="0" w:color="000000"/>
              <w:bottom w:val="single" w:sz="4" w:space="0" w:color="000000"/>
            </w:tcBorders>
            <w:shd w:val="clear" w:color="auto" w:fill="auto"/>
          </w:tcPr>
          <w:p w14:paraId="00B25E02" w14:textId="77777777" w:rsidR="0011442C" w:rsidRPr="00A3644A" w:rsidRDefault="0011442C" w:rsidP="0011442C">
            <w:pPr>
              <w:suppressAutoHyphens w:val="0"/>
              <w:spacing w:after="0" w:line="276" w:lineRule="auto"/>
              <w:rPr>
                <w:rFonts w:eastAsiaTheme="minorHAnsi" w:cs="Tahoma"/>
                <w:szCs w:val="22"/>
                <w:lang w:val="el-GR" w:eastAsia="en-US" w:bidi="ml-IN"/>
              </w:rPr>
            </w:pPr>
          </w:p>
          <w:p w14:paraId="55CD2873"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NAI</w:t>
            </w:r>
          </w:p>
        </w:tc>
        <w:tc>
          <w:tcPr>
            <w:tcW w:w="1620" w:type="dxa"/>
            <w:tcBorders>
              <w:top w:val="single" w:sz="4" w:space="0" w:color="000000"/>
              <w:left w:val="single" w:sz="4" w:space="0" w:color="000000"/>
              <w:bottom w:val="single" w:sz="4" w:space="0" w:color="000000"/>
            </w:tcBorders>
            <w:shd w:val="clear" w:color="auto" w:fill="auto"/>
          </w:tcPr>
          <w:p w14:paraId="3A95A6AF"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1A2863E3"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A3644A" w14:paraId="51552B90" w14:textId="77777777" w:rsidTr="009C1280">
        <w:tc>
          <w:tcPr>
            <w:tcW w:w="810" w:type="dxa"/>
            <w:tcBorders>
              <w:top w:val="single" w:sz="4" w:space="0" w:color="000000"/>
              <w:left w:val="single" w:sz="4" w:space="0" w:color="000000"/>
              <w:bottom w:val="single" w:sz="4" w:space="0" w:color="000000"/>
            </w:tcBorders>
            <w:shd w:val="clear" w:color="auto" w:fill="auto"/>
          </w:tcPr>
          <w:p w14:paraId="269DF17F" w14:textId="00D85828" w:rsidR="0011442C" w:rsidRPr="00A3644A" w:rsidRDefault="00C64685" w:rsidP="0011442C">
            <w:pPr>
              <w:suppressAutoHyphens w:val="0"/>
              <w:spacing w:after="0" w:line="276" w:lineRule="auto"/>
              <w:rPr>
                <w:rFonts w:eastAsiaTheme="minorHAnsi" w:cs="Tahoma"/>
                <w:szCs w:val="22"/>
                <w:lang w:val="el-GR" w:eastAsia="en-US" w:bidi="ml-IN"/>
              </w:rPr>
            </w:pPr>
            <w:r>
              <w:rPr>
                <w:rFonts w:eastAsiaTheme="minorHAnsi" w:cs="Tahoma"/>
                <w:szCs w:val="22"/>
                <w:lang w:val="en-US" w:eastAsia="en-US" w:bidi="ml-IN"/>
              </w:rPr>
              <w:t>8</w:t>
            </w:r>
          </w:p>
        </w:tc>
        <w:tc>
          <w:tcPr>
            <w:tcW w:w="5040" w:type="dxa"/>
            <w:tcBorders>
              <w:top w:val="single" w:sz="4" w:space="0" w:color="000000"/>
              <w:left w:val="single" w:sz="4" w:space="0" w:color="000000"/>
              <w:bottom w:val="single" w:sz="4" w:space="0" w:color="000000"/>
            </w:tcBorders>
            <w:shd w:val="clear" w:color="auto" w:fill="auto"/>
          </w:tcPr>
          <w:p w14:paraId="1446495D"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Είσοδος μονοφασική</w:t>
            </w:r>
          </w:p>
        </w:tc>
        <w:tc>
          <w:tcPr>
            <w:tcW w:w="1620" w:type="dxa"/>
            <w:tcBorders>
              <w:top w:val="single" w:sz="4" w:space="0" w:color="000000"/>
              <w:left w:val="single" w:sz="4" w:space="0" w:color="000000"/>
              <w:bottom w:val="single" w:sz="4" w:space="0" w:color="000000"/>
            </w:tcBorders>
            <w:shd w:val="clear" w:color="auto" w:fill="auto"/>
          </w:tcPr>
          <w:p w14:paraId="67793F6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NAI</w:t>
            </w:r>
          </w:p>
        </w:tc>
        <w:tc>
          <w:tcPr>
            <w:tcW w:w="1620" w:type="dxa"/>
            <w:tcBorders>
              <w:top w:val="single" w:sz="4" w:space="0" w:color="000000"/>
              <w:left w:val="single" w:sz="4" w:space="0" w:color="000000"/>
              <w:bottom w:val="single" w:sz="4" w:space="0" w:color="000000"/>
            </w:tcBorders>
            <w:shd w:val="clear" w:color="auto" w:fill="auto"/>
          </w:tcPr>
          <w:p w14:paraId="31829C0D"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7AA970B1"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A3644A" w14:paraId="0D03D734" w14:textId="77777777" w:rsidTr="009C1280">
        <w:tc>
          <w:tcPr>
            <w:tcW w:w="810" w:type="dxa"/>
            <w:tcBorders>
              <w:top w:val="single" w:sz="4" w:space="0" w:color="000000"/>
              <w:left w:val="single" w:sz="4" w:space="0" w:color="000000"/>
              <w:bottom w:val="single" w:sz="4" w:space="0" w:color="000000"/>
            </w:tcBorders>
            <w:shd w:val="clear" w:color="auto" w:fill="auto"/>
          </w:tcPr>
          <w:p w14:paraId="4B75177E" w14:textId="40867281" w:rsidR="0011442C" w:rsidRPr="00A3644A" w:rsidRDefault="00C64685" w:rsidP="0011442C">
            <w:pPr>
              <w:suppressAutoHyphens w:val="0"/>
              <w:spacing w:after="0" w:line="276" w:lineRule="auto"/>
              <w:rPr>
                <w:rFonts w:eastAsiaTheme="minorHAnsi" w:cs="Tahoma"/>
                <w:szCs w:val="22"/>
                <w:lang w:val="en-US" w:eastAsia="en-US" w:bidi="ml-IN"/>
              </w:rPr>
            </w:pPr>
            <w:r>
              <w:rPr>
                <w:rFonts w:eastAsiaTheme="minorHAnsi" w:cs="Tahoma"/>
                <w:szCs w:val="22"/>
                <w:lang w:val="en-US" w:eastAsia="en-US" w:bidi="ml-IN"/>
              </w:rPr>
              <w:t>8</w:t>
            </w:r>
            <w:r w:rsidR="0011442C" w:rsidRPr="00A3644A">
              <w:rPr>
                <w:rFonts w:eastAsiaTheme="minorHAnsi" w:cs="Tahoma"/>
                <w:szCs w:val="22"/>
                <w:lang w:val="en-US" w:eastAsia="en-US" w:bidi="ml-IN"/>
              </w:rPr>
              <w:t>.1</w:t>
            </w:r>
          </w:p>
        </w:tc>
        <w:tc>
          <w:tcPr>
            <w:tcW w:w="5040" w:type="dxa"/>
            <w:tcBorders>
              <w:top w:val="single" w:sz="4" w:space="0" w:color="000000"/>
              <w:left w:val="single" w:sz="4" w:space="0" w:color="000000"/>
              <w:bottom w:val="single" w:sz="4" w:space="0" w:color="000000"/>
            </w:tcBorders>
            <w:shd w:val="clear" w:color="auto" w:fill="auto"/>
          </w:tcPr>
          <w:p w14:paraId="661310F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 xml:space="preserve">Τεχνολογία  </w:t>
            </w:r>
            <w:r w:rsidRPr="00A3644A">
              <w:rPr>
                <w:rFonts w:eastAsiaTheme="minorHAnsi" w:cs="Tahoma"/>
                <w:szCs w:val="22"/>
                <w:lang w:val="en-US" w:eastAsia="en-US" w:bidi="ml-IN"/>
              </w:rPr>
              <w:t>line interactive</w:t>
            </w:r>
          </w:p>
        </w:tc>
        <w:tc>
          <w:tcPr>
            <w:tcW w:w="1620" w:type="dxa"/>
            <w:tcBorders>
              <w:top w:val="single" w:sz="4" w:space="0" w:color="000000"/>
              <w:left w:val="single" w:sz="4" w:space="0" w:color="000000"/>
              <w:bottom w:val="single" w:sz="4" w:space="0" w:color="000000"/>
            </w:tcBorders>
            <w:shd w:val="clear" w:color="auto" w:fill="auto"/>
          </w:tcPr>
          <w:p w14:paraId="047FC069"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620" w:type="dxa"/>
            <w:tcBorders>
              <w:top w:val="single" w:sz="4" w:space="0" w:color="000000"/>
              <w:left w:val="single" w:sz="4" w:space="0" w:color="000000"/>
              <w:bottom w:val="single" w:sz="4" w:space="0" w:color="000000"/>
            </w:tcBorders>
            <w:shd w:val="clear" w:color="auto" w:fill="auto"/>
          </w:tcPr>
          <w:p w14:paraId="34053158"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4642D576"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A3644A" w14:paraId="7361EEA9" w14:textId="77777777" w:rsidTr="009C1280">
        <w:tc>
          <w:tcPr>
            <w:tcW w:w="810" w:type="dxa"/>
            <w:tcBorders>
              <w:top w:val="single" w:sz="4" w:space="0" w:color="000000"/>
              <w:left w:val="single" w:sz="4" w:space="0" w:color="000000"/>
              <w:bottom w:val="single" w:sz="4" w:space="0" w:color="000000"/>
            </w:tcBorders>
            <w:shd w:val="clear" w:color="auto" w:fill="auto"/>
          </w:tcPr>
          <w:p w14:paraId="6763965E" w14:textId="38477D70" w:rsidR="0011442C" w:rsidRPr="00A3644A" w:rsidRDefault="00C64685" w:rsidP="0011442C">
            <w:pPr>
              <w:suppressAutoHyphens w:val="0"/>
              <w:spacing w:after="0" w:line="276" w:lineRule="auto"/>
              <w:rPr>
                <w:rFonts w:eastAsiaTheme="minorHAnsi" w:cs="Tahoma"/>
                <w:szCs w:val="22"/>
                <w:lang w:val="el-GR" w:eastAsia="en-US" w:bidi="ml-IN"/>
              </w:rPr>
            </w:pPr>
            <w:r>
              <w:rPr>
                <w:rFonts w:eastAsiaTheme="minorHAnsi" w:cs="Tahoma"/>
                <w:szCs w:val="22"/>
                <w:lang w:val="en-US" w:eastAsia="en-US" w:bidi="ml-IN"/>
              </w:rPr>
              <w:t>9</w:t>
            </w:r>
          </w:p>
        </w:tc>
        <w:tc>
          <w:tcPr>
            <w:tcW w:w="5040" w:type="dxa"/>
            <w:tcBorders>
              <w:top w:val="single" w:sz="4" w:space="0" w:color="000000"/>
              <w:left w:val="single" w:sz="4" w:space="0" w:color="000000"/>
              <w:bottom w:val="single" w:sz="4" w:space="0" w:color="000000"/>
            </w:tcBorders>
            <w:shd w:val="clear" w:color="auto" w:fill="auto"/>
          </w:tcPr>
          <w:p w14:paraId="728C81F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Φωτεινές και ηχητικές προειδοποιητικές ενδείξεις</w:t>
            </w:r>
          </w:p>
        </w:tc>
        <w:tc>
          <w:tcPr>
            <w:tcW w:w="1620" w:type="dxa"/>
            <w:tcBorders>
              <w:top w:val="single" w:sz="4" w:space="0" w:color="000000"/>
              <w:left w:val="single" w:sz="4" w:space="0" w:color="000000"/>
              <w:bottom w:val="single" w:sz="4" w:space="0" w:color="000000"/>
            </w:tcBorders>
            <w:shd w:val="clear" w:color="auto" w:fill="auto"/>
          </w:tcPr>
          <w:p w14:paraId="1363D20E"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ΝΑΙ</w:t>
            </w:r>
          </w:p>
        </w:tc>
        <w:tc>
          <w:tcPr>
            <w:tcW w:w="1620" w:type="dxa"/>
            <w:tcBorders>
              <w:top w:val="single" w:sz="4" w:space="0" w:color="000000"/>
              <w:left w:val="single" w:sz="4" w:space="0" w:color="000000"/>
              <w:bottom w:val="single" w:sz="4" w:space="0" w:color="000000"/>
            </w:tcBorders>
            <w:shd w:val="clear" w:color="auto" w:fill="auto"/>
          </w:tcPr>
          <w:p w14:paraId="777E2266"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3CFA8F8D"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A3644A" w14:paraId="5607F7C8" w14:textId="77777777" w:rsidTr="009C1280">
        <w:tc>
          <w:tcPr>
            <w:tcW w:w="810" w:type="dxa"/>
            <w:tcBorders>
              <w:top w:val="single" w:sz="4" w:space="0" w:color="000000"/>
              <w:left w:val="single" w:sz="4" w:space="0" w:color="000000"/>
              <w:bottom w:val="single" w:sz="4" w:space="0" w:color="000000"/>
            </w:tcBorders>
            <w:shd w:val="clear" w:color="auto" w:fill="auto"/>
          </w:tcPr>
          <w:p w14:paraId="0F0DAC74" w14:textId="15D9917E" w:rsidR="0011442C" w:rsidRPr="00A3644A" w:rsidRDefault="00C64685" w:rsidP="0011442C">
            <w:pPr>
              <w:suppressAutoHyphens w:val="0"/>
              <w:spacing w:after="0" w:line="276" w:lineRule="auto"/>
              <w:rPr>
                <w:rFonts w:eastAsiaTheme="minorHAnsi" w:cs="Tahoma"/>
                <w:szCs w:val="22"/>
                <w:lang w:val="el-GR" w:eastAsia="en-US" w:bidi="ml-IN"/>
              </w:rPr>
            </w:pPr>
            <w:r>
              <w:rPr>
                <w:rFonts w:eastAsiaTheme="minorHAnsi" w:cs="Tahoma"/>
                <w:szCs w:val="22"/>
                <w:lang w:val="en-US" w:eastAsia="en-US" w:bidi="ml-IN"/>
              </w:rPr>
              <w:t>10</w:t>
            </w:r>
          </w:p>
        </w:tc>
        <w:tc>
          <w:tcPr>
            <w:tcW w:w="5040" w:type="dxa"/>
            <w:tcBorders>
              <w:top w:val="single" w:sz="4" w:space="0" w:color="000000"/>
              <w:left w:val="single" w:sz="4" w:space="0" w:color="000000"/>
              <w:bottom w:val="single" w:sz="4" w:space="0" w:color="000000"/>
            </w:tcBorders>
            <w:shd w:val="clear" w:color="auto" w:fill="auto"/>
          </w:tcPr>
          <w:p w14:paraId="1A9D96B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l-GR" w:eastAsia="en-US" w:bidi="ml-IN"/>
              </w:rPr>
              <w:t>Στάθμη Θορύβου</w:t>
            </w:r>
          </w:p>
        </w:tc>
        <w:tc>
          <w:tcPr>
            <w:tcW w:w="1620" w:type="dxa"/>
            <w:tcBorders>
              <w:top w:val="single" w:sz="4" w:space="0" w:color="000000"/>
              <w:left w:val="single" w:sz="4" w:space="0" w:color="000000"/>
              <w:bottom w:val="single" w:sz="4" w:space="0" w:color="000000"/>
            </w:tcBorders>
            <w:shd w:val="clear" w:color="auto" w:fill="auto"/>
          </w:tcPr>
          <w:p w14:paraId="2AABA347"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&lt;=45 db</w:t>
            </w:r>
          </w:p>
        </w:tc>
        <w:tc>
          <w:tcPr>
            <w:tcW w:w="1620" w:type="dxa"/>
            <w:tcBorders>
              <w:top w:val="single" w:sz="4" w:space="0" w:color="000000"/>
              <w:left w:val="single" w:sz="4" w:space="0" w:color="000000"/>
              <w:bottom w:val="single" w:sz="4" w:space="0" w:color="000000"/>
            </w:tcBorders>
            <w:shd w:val="clear" w:color="auto" w:fill="auto"/>
          </w:tcPr>
          <w:p w14:paraId="15A3A87F"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4283D179"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r w:rsidR="0011442C" w:rsidRPr="006F1C53" w14:paraId="29F0A30F" w14:textId="77777777" w:rsidTr="009C1280">
        <w:tc>
          <w:tcPr>
            <w:tcW w:w="810" w:type="dxa"/>
            <w:tcBorders>
              <w:top w:val="single" w:sz="4" w:space="0" w:color="000000"/>
              <w:left w:val="single" w:sz="4" w:space="0" w:color="000000"/>
              <w:bottom w:val="single" w:sz="4" w:space="0" w:color="000000"/>
            </w:tcBorders>
            <w:shd w:val="clear" w:color="auto" w:fill="auto"/>
          </w:tcPr>
          <w:p w14:paraId="0AB991EB" w14:textId="1CDAFF6F"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szCs w:val="22"/>
                <w:lang w:val="en-US" w:eastAsia="en-US" w:bidi="ml-IN"/>
              </w:rPr>
              <w:t>1</w:t>
            </w:r>
            <w:r w:rsidR="00C64685">
              <w:rPr>
                <w:rFonts w:eastAsiaTheme="minorHAnsi" w:cs="Tahoma"/>
                <w:szCs w:val="22"/>
                <w:lang w:val="el-GR" w:eastAsia="en-US" w:bidi="ml-IN"/>
              </w:rPr>
              <w:t>1</w:t>
            </w:r>
          </w:p>
        </w:tc>
        <w:tc>
          <w:tcPr>
            <w:tcW w:w="5040" w:type="dxa"/>
            <w:tcBorders>
              <w:top w:val="single" w:sz="4" w:space="0" w:color="000000"/>
              <w:left w:val="single" w:sz="4" w:space="0" w:color="000000"/>
              <w:bottom w:val="single" w:sz="4" w:space="0" w:color="000000"/>
            </w:tcBorders>
            <w:shd w:val="clear" w:color="auto" w:fill="auto"/>
          </w:tcPr>
          <w:p w14:paraId="0C1FAB2F" w14:textId="77777777" w:rsidR="0011442C" w:rsidRPr="00A3644A" w:rsidRDefault="0011442C" w:rsidP="0011442C">
            <w:pPr>
              <w:suppressAutoHyphens w:val="0"/>
              <w:spacing w:after="0" w:line="276" w:lineRule="auto"/>
              <w:rPr>
                <w:rFonts w:eastAsiaTheme="minorHAnsi" w:cs="Tahoma"/>
                <w:bCs/>
                <w:szCs w:val="22"/>
                <w:lang w:val="el-GR" w:eastAsia="en-US" w:bidi="ml-IN"/>
              </w:rPr>
            </w:pPr>
            <w:r w:rsidRPr="00A3644A">
              <w:rPr>
                <w:rFonts w:eastAsiaTheme="minorHAnsi" w:cs="Tahoma"/>
                <w:szCs w:val="22"/>
                <w:lang w:val="el-GR" w:eastAsia="en-US" w:bidi="ml-IN"/>
              </w:rPr>
              <w:t>Προστασίες</w:t>
            </w:r>
          </w:p>
        </w:tc>
        <w:tc>
          <w:tcPr>
            <w:tcW w:w="1620" w:type="dxa"/>
            <w:tcBorders>
              <w:top w:val="single" w:sz="4" w:space="0" w:color="000000"/>
              <w:left w:val="single" w:sz="4" w:space="0" w:color="000000"/>
              <w:bottom w:val="single" w:sz="4" w:space="0" w:color="000000"/>
            </w:tcBorders>
            <w:shd w:val="clear" w:color="auto" w:fill="auto"/>
          </w:tcPr>
          <w:p w14:paraId="35F6D024" w14:textId="77777777" w:rsidR="0011442C" w:rsidRPr="00A3644A" w:rsidRDefault="0011442C" w:rsidP="0011442C">
            <w:pPr>
              <w:suppressAutoHyphens w:val="0"/>
              <w:spacing w:after="0" w:line="276" w:lineRule="auto"/>
              <w:rPr>
                <w:rFonts w:eastAsiaTheme="minorHAnsi" w:cs="Tahoma"/>
                <w:szCs w:val="22"/>
                <w:lang w:val="el-GR" w:eastAsia="en-US" w:bidi="ml-IN"/>
              </w:rPr>
            </w:pPr>
            <w:r w:rsidRPr="00A3644A">
              <w:rPr>
                <w:rFonts w:eastAsiaTheme="minorHAnsi" w:cs="Tahoma"/>
                <w:bCs/>
                <w:szCs w:val="22"/>
                <w:lang w:val="el-GR" w:eastAsia="en-US" w:bidi="ml-IN"/>
              </w:rPr>
              <w:t>Υπερφόρτισης συσσωρευτών, υπερφόρτωση, βραχυκύκλωμα, υπέρταση, υπερθέρμανση αντικεραυνική</w:t>
            </w:r>
          </w:p>
        </w:tc>
        <w:tc>
          <w:tcPr>
            <w:tcW w:w="1620" w:type="dxa"/>
            <w:tcBorders>
              <w:top w:val="single" w:sz="4" w:space="0" w:color="000000"/>
              <w:left w:val="single" w:sz="4" w:space="0" w:color="000000"/>
              <w:bottom w:val="single" w:sz="4" w:space="0" w:color="000000"/>
            </w:tcBorders>
            <w:shd w:val="clear" w:color="auto" w:fill="auto"/>
          </w:tcPr>
          <w:p w14:paraId="589BB30B" w14:textId="77777777" w:rsidR="0011442C" w:rsidRPr="00A3644A" w:rsidRDefault="0011442C" w:rsidP="0011442C">
            <w:pPr>
              <w:suppressAutoHyphens w:val="0"/>
              <w:spacing w:after="0" w:line="276" w:lineRule="auto"/>
              <w:rPr>
                <w:rFonts w:eastAsiaTheme="minorHAnsi" w:cs="Tahoma"/>
                <w:szCs w:val="22"/>
                <w:lang w:val="el-GR" w:eastAsia="en-US" w:bidi="ml-IN"/>
              </w:rPr>
            </w:pPr>
          </w:p>
        </w:tc>
        <w:tc>
          <w:tcPr>
            <w:tcW w:w="1710" w:type="dxa"/>
            <w:tcBorders>
              <w:top w:val="single" w:sz="4" w:space="0" w:color="000000"/>
              <w:left w:val="single" w:sz="4" w:space="0" w:color="000000"/>
              <w:bottom w:val="single" w:sz="4" w:space="0" w:color="000000"/>
              <w:right w:val="single" w:sz="4" w:space="0" w:color="000000"/>
            </w:tcBorders>
            <w:shd w:val="clear" w:color="auto" w:fill="auto"/>
          </w:tcPr>
          <w:p w14:paraId="68308F26" w14:textId="77777777" w:rsidR="0011442C" w:rsidRPr="00A3644A" w:rsidRDefault="0011442C" w:rsidP="0011442C">
            <w:pPr>
              <w:suppressAutoHyphens w:val="0"/>
              <w:spacing w:after="0" w:line="276" w:lineRule="auto"/>
              <w:rPr>
                <w:rFonts w:eastAsiaTheme="minorHAnsi" w:cs="Tahoma"/>
                <w:szCs w:val="22"/>
                <w:lang w:val="el-GR" w:eastAsia="en-US" w:bidi="ml-IN"/>
              </w:rPr>
            </w:pPr>
          </w:p>
        </w:tc>
      </w:tr>
    </w:tbl>
    <w:p w14:paraId="0FAC52C4" w14:textId="77777777" w:rsidR="0011442C" w:rsidRPr="00A3644A" w:rsidRDefault="0011442C" w:rsidP="0011442C">
      <w:pPr>
        <w:suppressAutoHyphens w:val="0"/>
        <w:spacing w:after="0" w:line="276" w:lineRule="auto"/>
        <w:rPr>
          <w:rFonts w:eastAsiaTheme="minorHAnsi" w:cs="Tahoma"/>
          <w:szCs w:val="22"/>
          <w:lang w:val="el-GR" w:eastAsia="en-US" w:bidi="ml-IN"/>
        </w:rPr>
      </w:pPr>
    </w:p>
    <w:p w14:paraId="08A5794C" w14:textId="275E5102" w:rsidR="00DA3606" w:rsidRDefault="00DA3606" w:rsidP="00CF07F7">
      <w:pPr>
        <w:rPr>
          <w:rFonts w:cs="Tahoma"/>
          <w:szCs w:val="22"/>
          <w:lang w:val="el-GR"/>
        </w:rPr>
      </w:pPr>
    </w:p>
    <w:p w14:paraId="68567165" w14:textId="7D3618E0" w:rsidR="00C57E9D" w:rsidRDefault="00C57E9D" w:rsidP="00CF07F7">
      <w:pPr>
        <w:rPr>
          <w:rFonts w:cs="Tahoma"/>
          <w:szCs w:val="22"/>
          <w:lang w:val="el-GR"/>
        </w:rPr>
      </w:pPr>
    </w:p>
    <w:p w14:paraId="1F655498" w14:textId="32187870" w:rsidR="00C57E9D" w:rsidRDefault="00C57E9D" w:rsidP="00CF07F7">
      <w:pPr>
        <w:rPr>
          <w:rFonts w:cs="Tahoma"/>
          <w:szCs w:val="22"/>
          <w:lang w:val="el-GR"/>
        </w:rPr>
      </w:pPr>
    </w:p>
    <w:p w14:paraId="6FD13787" w14:textId="77777777" w:rsidR="00C57E9D" w:rsidRPr="00A3644A" w:rsidRDefault="00C57E9D" w:rsidP="00CF07F7">
      <w:pPr>
        <w:rPr>
          <w:rFonts w:cs="Tahoma"/>
          <w:szCs w:val="22"/>
          <w:lang w:val="el-GR"/>
        </w:rPr>
      </w:pPr>
    </w:p>
    <w:tbl>
      <w:tblPr>
        <w:tblW w:w="107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715"/>
        <w:gridCol w:w="5165"/>
        <w:gridCol w:w="1495"/>
        <w:gridCol w:w="1620"/>
        <w:gridCol w:w="1800"/>
      </w:tblGrid>
      <w:tr w:rsidR="00A05907" w:rsidRPr="00A3644A" w14:paraId="1FD426AC" w14:textId="77777777" w:rsidTr="009C1280">
        <w:trPr>
          <w:trHeight w:val="495"/>
          <w:tblHeader/>
          <w:jc w:val="center"/>
        </w:trPr>
        <w:tc>
          <w:tcPr>
            <w:tcW w:w="715" w:type="dxa"/>
            <w:shd w:val="clear" w:color="auto" w:fill="BFBFBF" w:themeFill="background1" w:themeFillShade="BF"/>
            <w:noWrap/>
            <w:vAlign w:val="center"/>
            <w:hideMark/>
          </w:tcPr>
          <w:p w14:paraId="3F39E0A7" w14:textId="77777777" w:rsidR="00A05907" w:rsidRPr="00A3644A" w:rsidRDefault="00A05907" w:rsidP="0027558E">
            <w:pPr>
              <w:jc w:val="center"/>
              <w:rPr>
                <w:rFonts w:cs="Tahoma"/>
                <w:b/>
                <w:bCs/>
                <w:szCs w:val="22"/>
              </w:rPr>
            </w:pPr>
            <w:bookmarkStart w:id="439" w:name="_Hlk108690043"/>
            <w:r w:rsidRPr="00A3644A">
              <w:rPr>
                <w:rFonts w:cs="Tahoma"/>
                <w:b/>
                <w:bCs/>
                <w:szCs w:val="22"/>
              </w:rPr>
              <w:t>Α/Α</w:t>
            </w:r>
          </w:p>
        </w:tc>
        <w:tc>
          <w:tcPr>
            <w:tcW w:w="5165" w:type="dxa"/>
            <w:shd w:val="clear" w:color="auto" w:fill="BFBFBF" w:themeFill="background1" w:themeFillShade="BF"/>
            <w:noWrap/>
            <w:vAlign w:val="center"/>
            <w:hideMark/>
          </w:tcPr>
          <w:p w14:paraId="2A6C472D" w14:textId="77777777" w:rsidR="00A05907" w:rsidRPr="00A3644A" w:rsidRDefault="00A05907" w:rsidP="0027558E">
            <w:pPr>
              <w:jc w:val="center"/>
              <w:rPr>
                <w:rFonts w:cs="Tahoma"/>
                <w:b/>
                <w:bCs/>
                <w:szCs w:val="22"/>
              </w:rPr>
            </w:pPr>
            <w:r w:rsidRPr="00A3644A">
              <w:rPr>
                <w:rFonts w:cs="Tahoma"/>
                <w:b/>
                <w:bCs/>
                <w:color w:val="000000"/>
                <w:szCs w:val="22"/>
                <w:lang w:eastAsia="el-GR"/>
              </w:rPr>
              <w:t>Προδιαγραφή</w:t>
            </w:r>
          </w:p>
        </w:tc>
        <w:tc>
          <w:tcPr>
            <w:tcW w:w="1495" w:type="dxa"/>
            <w:shd w:val="clear" w:color="auto" w:fill="BFBFBF" w:themeFill="background1" w:themeFillShade="BF"/>
            <w:noWrap/>
            <w:vAlign w:val="center"/>
            <w:hideMark/>
          </w:tcPr>
          <w:p w14:paraId="16F36164" w14:textId="77777777" w:rsidR="00A05907" w:rsidRPr="00A3644A" w:rsidRDefault="00A05907" w:rsidP="0027558E">
            <w:pPr>
              <w:jc w:val="center"/>
              <w:rPr>
                <w:rFonts w:cs="Tahoma"/>
                <w:b/>
                <w:bCs/>
                <w:szCs w:val="22"/>
              </w:rPr>
            </w:pPr>
            <w:r w:rsidRPr="00A3644A">
              <w:rPr>
                <w:rFonts w:cs="Tahoma"/>
                <w:b/>
                <w:bCs/>
                <w:color w:val="000000"/>
                <w:szCs w:val="22"/>
                <w:lang w:eastAsia="el-GR"/>
              </w:rPr>
              <w:t>Απαίτηση</w:t>
            </w:r>
          </w:p>
        </w:tc>
        <w:tc>
          <w:tcPr>
            <w:tcW w:w="1620" w:type="dxa"/>
            <w:shd w:val="clear" w:color="auto" w:fill="BFBFBF" w:themeFill="background1" w:themeFillShade="BF"/>
            <w:noWrap/>
            <w:vAlign w:val="center"/>
            <w:hideMark/>
          </w:tcPr>
          <w:p w14:paraId="11EBFD37" w14:textId="77777777" w:rsidR="00A05907" w:rsidRPr="00A3644A" w:rsidRDefault="00A05907" w:rsidP="0027558E">
            <w:pPr>
              <w:jc w:val="center"/>
              <w:rPr>
                <w:rFonts w:cs="Tahoma"/>
                <w:b/>
                <w:bCs/>
                <w:szCs w:val="22"/>
              </w:rPr>
            </w:pPr>
            <w:r w:rsidRPr="00A3644A">
              <w:rPr>
                <w:rFonts w:cs="Tahoma"/>
                <w:b/>
                <w:bCs/>
                <w:szCs w:val="22"/>
              </w:rPr>
              <w:t>Απάντηση</w:t>
            </w:r>
          </w:p>
        </w:tc>
        <w:tc>
          <w:tcPr>
            <w:tcW w:w="1800" w:type="dxa"/>
            <w:shd w:val="clear" w:color="auto" w:fill="BFBFBF" w:themeFill="background1" w:themeFillShade="BF"/>
            <w:noWrap/>
            <w:vAlign w:val="center"/>
            <w:hideMark/>
          </w:tcPr>
          <w:p w14:paraId="255DF030" w14:textId="77777777" w:rsidR="00A05907" w:rsidRPr="00A3644A" w:rsidRDefault="00A05907" w:rsidP="0027558E">
            <w:pPr>
              <w:jc w:val="center"/>
              <w:rPr>
                <w:rFonts w:cs="Tahoma"/>
                <w:b/>
                <w:bCs/>
                <w:szCs w:val="22"/>
              </w:rPr>
            </w:pPr>
            <w:r w:rsidRPr="00A3644A">
              <w:rPr>
                <w:rFonts w:cs="Tahoma"/>
                <w:b/>
                <w:bCs/>
                <w:szCs w:val="22"/>
              </w:rPr>
              <w:t>Παραπομπή</w:t>
            </w:r>
          </w:p>
        </w:tc>
      </w:tr>
      <w:tr w:rsidR="00A05907" w:rsidRPr="00A3644A" w14:paraId="682CB439" w14:textId="77777777" w:rsidTr="009C1280">
        <w:trPr>
          <w:trHeight w:val="375"/>
          <w:jc w:val="center"/>
        </w:trPr>
        <w:tc>
          <w:tcPr>
            <w:tcW w:w="715" w:type="dxa"/>
            <w:shd w:val="clear" w:color="auto" w:fill="D9D9D9" w:themeFill="background1" w:themeFillShade="D9"/>
            <w:noWrap/>
            <w:vAlign w:val="center"/>
          </w:tcPr>
          <w:p w14:paraId="28DC6808" w14:textId="77777777" w:rsidR="00A05907" w:rsidRPr="00A3644A" w:rsidRDefault="00A05907" w:rsidP="0027558E">
            <w:pPr>
              <w:rPr>
                <w:rFonts w:cs="Tahoma"/>
                <w:b/>
                <w:bCs/>
                <w:szCs w:val="22"/>
              </w:rPr>
            </w:pPr>
          </w:p>
        </w:tc>
        <w:tc>
          <w:tcPr>
            <w:tcW w:w="10080" w:type="dxa"/>
            <w:gridSpan w:val="4"/>
            <w:shd w:val="clear" w:color="auto" w:fill="D9D9D9" w:themeFill="background1" w:themeFillShade="D9"/>
            <w:noWrap/>
            <w:vAlign w:val="center"/>
          </w:tcPr>
          <w:p w14:paraId="2A8FC2B0" w14:textId="2ADDABD1" w:rsidR="00A05907" w:rsidRPr="00A3644A" w:rsidRDefault="00A05907" w:rsidP="0027558E">
            <w:pPr>
              <w:jc w:val="center"/>
              <w:rPr>
                <w:rFonts w:cs="Tahoma"/>
                <w:b/>
                <w:bCs/>
                <w:szCs w:val="22"/>
                <w:lang w:val="en-US"/>
              </w:rPr>
            </w:pPr>
            <w:r w:rsidRPr="00A3644A">
              <w:rPr>
                <w:rFonts w:cs="Tahoma"/>
                <w:b/>
                <w:bCs/>
                <w:szCs w:val="22"/>
                <w:lang w:val="el-GR"/>
              </w:rPr>
              <w:t>Υποστηρικτικός εξοπλισμός αιθουσών</w:t>
            </w:r>
          </w:p>
        </w:tc>
      </w:tr>
      <w:tr w:rsidR="00A05907" w:rsidRPr="00963DC5" w14:paraId="0721C79C" w14:textId="77777777" w:rsidTr="009C1280">
        <w:trPr>
          <w:trHeight w:val="375"/>
          <w:jc w:val="center"/>
        </w:trPr>
        <w:tc>
          <w:tcPr>
            <w:tcW w:w="715" w:type="dxa"/>
            <w:shd w:val="clear" w:color="auto" w:fill="FFFFFF" w:themeFill="background1"/>
            <w:noWrap/>
            <w:vAlign w:val="center"/>
          </w:tcPr>
          <w:p w14:paraId="160AEA31" w14:textId="77777777" w:rsidR="00A05907" w:rsidRPr="00A3644A" w:rsidRDefault="00A05907" w:rsidP="0027558E">
            <w:pPr>
              <w:rPr>
                <w:rFonts w:cs="Tahoma"/>
                <w:szCs w:val="22"/>
              </w:rPr>
            </w:pPr>
            <w:r w:rsidRPr="00A3644A">
              <w:rPr>
                <w:rFonts w:cs="Tahoma"/>
                <w:szCs w:val="22"/>
              </w:rPr>
              <w:t>1.1</w:t>
            </w:r>
          </w:p>
        </w:tc>
        <w:tc>
          <w:tcPr>
            <w:tcW w:w="5165" w:type="dxa"/>
            <w:shd w:val="clear" w:color="auto" w:fill="FFFFFF" w:themeFill="background1"/>
            <w:noWrap/>
            <w:vAlign w:val="center"/>
          </w:tcPr>
          <w:p w14:paraId="3BC71A77" w14:textId="524F8B3E" w:rsidR="00A05907" w:rsidRPr="00963DC5" w:rsidRDefault="0027558E" w:rsidP="00F30F36">
            <w:pPr>
              <w:rPr>
                <w:rFonts w:cs="Tahoma"/>
                <w:szCs w:val="22"/>
                <w:lang w:val="el-GR"/>
              </w:rPr>
            </w:pPr>
            <w:r w:rsidRPr="00A3644A">
              <w:rPr>
                <w:rFonts w:cs="Tahoma"/>
                <w:szCs w:val="22"/>
                <w:lang w:val="el-GR"/>
              </w:rPr>
              <w:t xml:space="preserve">Ο υποστηρικτικός εξοπλισμός </w:t>
            </w:r>
            <w:r w:rsidR="00D350CC">
              <w:rPr>
                <w:rFonts w:cs="Tahoma"/>
                <w:szCs w:val="22"/>
                <w:lang w:val="el-GR"/>
              </w:rPr>
              <w:t xml:space="preserve">για </w:t>
            </w:r>
            <w:r w:rsidR="0077576E">
              <w:rPr>
                <w:rFonts w:cs="Tahoma"/>
                <w:szCs w:val="22"/>
                <w:lang w:val="el-GR"/>
              </w:rPr>
              <w:t>έως</w:t>
            </w:r>
            <w:r w:rsidR="00D350CC">
              <w:rPr>
                <w:rFonts w:cs="Tahoma"/>
                <w:szCs w:val="22"/>
                <w:lang w:val="el-GR"/>
              </w:rPr>
              <w:t xml:space="preserve"> 110 αίθουσες</w:t>
            </w:r>
            <w:r w:rsidR="00D350CC" w:rsidRPr="00A3644A">
              <w:rPr>
                <w:rFonts w:cs="Tahoma"/>
                <w:szCs w:val="22"/>
                <w:lang w:val="el-GR"/>
              </w:rPr>
              <w:t xml:space="preserve"> </w:t>
            </w:r>
            <w:r w:rsidR="00A05907" w:rsidRPr="00A3644A">
              <w:rPr>
                <w:rFonts w:cs="Tahoma"/>
                <w:szCs w:val="22"/>
                <w:lang w:val="el-GR"/>
              </w:rPr>
              <w:t xml:space="preserve">(π.χ. </w:t>
            </w:r>
            <w:r w:rsidR="00F30F36">
              <w:rPr>
                <w:rFonts w:cs="Tahoma"/>
                <w:szCs w:val="22"/>
                <w:lang w:val="en-US"/>
              </w:rPr>
              <w:t>Switches</w:t>
            </w:r>
            <w:r w:rsidR="00F30F36" w:rsidRPr="00B93486">
              <w:rPr>
                <w:rFonts w:cs="Tahoma"/>
                <w:szCs w:val="22"/>
                <w:lang w:val="el-GR"/>
              </w:rPr>
              <w:t>,</w:t>
            </w:r>
            <w:r w:rsidR="00963DC5" w:rsidRPr="00B93486">
              <w:rPr>
                <w:rFonts w:cs="Tahoma"/>
                <w:szCs w:val="22"/>
                <w:lang w:val="el-GR"/>
              </w:rPr>
              <w:t xml:space="preserve"> </w:t>
            </w:r>
            <w:r w:rsidR="00963DC5">
              <w:rPr>
                <w:rFonts w:cs="Tahoma"/>
                <w:szCs w:val="22"/>
                <w:lang w:val="en-US"/>
              </w:rPr>
              <w:t>Racks</w:t>
            </w:r>
            <w:r w:rsidR="00963DC5" w:rsidRPr="00B93486">
              <w:rPr>
                <w:rFonts w:cs="Tahoma"/>
                <w:szCs w:val="22"/>
                <w:lang w:val="el-GR"/>
              </w:rPr>
              <w:t>,</w:t>
            </w:r>
            <w:r w:rsidR="00F30F36" w:rsidRPr="00B93486">
              <w:rPr>
                <w:rFonts w:cs="Tahoma"/>
                <w:szCs w:val="22"/>
                <w:lang w:val="el-GR"/>
              </w:rPr>
              <w:t xml:space="preserve"> </w:t>
            </w:r>
            <w:r w:rsidR="00A05907" w:rsidRPr="00A3644A">
              <w:rPr>
                <w:rFonts w:cs="Tahoma"/>
                <w:szCs w:val="22"/>
                <w:lang w:val="el-GR"/>
              </w:rPr>
              <w:t>, κονσόλες, μικρόφωνα</w:t>
            </w:r>
            <w:r w:rsidR="00D350CC">
              <w:rPr>
                <w:rFonts w:cs="Tahoma"/>
                <w:szCs w:val="22"/>
                <w:lang w:val="el-GR"/>
              </w:rPr>
              <w:t>, καλωδίωση, ακουστικά</w:t>
            </w:r>
            <w:r w:rsidR="00A05907" w:rsidRPr="00A3644A">
              <w:rPr>
                <w:rFonts w:cs="Tahoma"/>
                <w:szCs w:val="22"/>
                <w:lang w:val="el-GR"/>
              </w:rPr>
              <w:t xml:space="preserve"> κλπ) θα πρέπει να είναι ισοδύναμ</w:t>
            </w:r>
            <w:r w:rsidRPr="00A3644A">
              <w:rPr>
                <w:rFonts w:cs="Tahoma"/>
                <w:szCs w:val="22"/>
                <w:lang w:val="el-GR"/>
              </w:rPr>
              <w:t>ο</w:t>
            </w:r>
            <w:r w:rsidR="00A05907" w:rsidRPr="00A3644A">
              <w:rPr>
                <w:rFonts w:cs="Tahoma"/>
                <w:szCs w:val="22"/>
                <w:lang w:val="el-GR"/>
              </w:rPr>
              <w:t>ς ή ανώτερ</w:t>
            </w:r>
            <w:r w:rsidRPr="00A3644A">
              <w:rPr>
                <w:rFonts w:cs="Tahoma"/>
                <w:szCs w:val="22"/>
                <w:lang w:val="el-GR"/>
              </w:rPr>
              <w:t>ο</w:t>
            </w:r>
            <w:r w:rsidR="00A05907" w:rsidRPr="00A3644A">
              <w:rPr>
                <w:rFonts w:cs="Tahoma"/>
                <w:szCs w:val="22"/>
                <w:lang w:val="el-GR"/>
              </w:rPr>
              <w:t>ς από τ</w:t>
            </w:r>
            <w:r w:rsidRPr="00A3644A">
              <w:rPr>
                <w:rFonts w:cs="Tahoma"/>
                <w:szCs w:val="22"/>
                <w:lang w:val="el-GR"/>
              </w:rPr>
              <w:t>ον</w:t>
            </w:r>
            <w:r w:rsidR="00A05907" w:rsidRPr="00A3644A">
              <w:rPr>
                <w:rFonts w:cs="Tahoma"/>
                <w:szCs w:val="22"/>
                <w:lang w:val="el-GR"/>
              </w:rPr>
              <w:t xml:space="preserve"> υπάρχο</w:t>
            </w:r>
            <w:r w:rsidRPr="00A3644A">
              <w:rPr>
                <w:rFonts w:cs="Tahoma"/>
                <w:szCs w:val="22"/>
                <w:lang w:val="el-GR"/>
              </w:rPr>
              <w:t>ντα</w:t>
            </w:r>
            <w:r w:rsidR="00A05907" w:rsidRPr="00A3644A">
              <w:rPr>
                <w:rFonts w:cs="Tahoma"/>
                <w:szCs w:val="22"/>
                <w:lang w:val="el-GR"/>
              </w:rPr>
              <w:t xml:space="preserve"> που περιγράφ</w:t>
            </w:r>
            <w:r w:rsidRPr="00A3644A">
              <w:rPr>
                <w:rFonts w:cs="Tahoma"/>
                <w:szCs w:val="22"/>
                <w:lang w:val="el-GR"/>
              </w:rPr>
              <w:t>ε</w:t>
            </w:r>
            <w:r w:rsidR="00A05907" w:rsidRPr="00A3644A">
              <w:rPr>
                <w:rFonts w:cs="Tahoma"/>
                <w:szCs w:val="22"/>
                <w:lang w:val="el-GR"/>
              </w:rPr>
              <w:t>ται στο Περιγραφή Υφιστάμενου έργου</w:t>
            </w:r>
            <w:r w:rsidR="00963DC5" w:rsidRPr="00B93486">
              <w:rPr>
                <w:rFonts w:cs="Tahoma"/>
                <w:szCs w:val="22"/>
                <w:lang w:val="el-GR"/>
              </w:rPr>
              <w:t xml:space="preserve">. </w:t>
            </w:r>
            <w:r w:rsidR="00963DC5">
              <w:rPr>
                <w:rFonts w:cs="Tahoma"/>
                <w:szCs w:val="22"/>
                <w:lang w:val="el-GR"/>
              </w:rPr>
              <w:t xml:space="preserve">Ο ανάδοχος υποχρεούται να προσφέρει οποιοδήποτε εξοπλισμό/λογισμικό απαιτείται για την ορθή υλοποίηση </w:t>
            </w:r>
            <w:r w:rsidR="00D350CC">
              <w:rPr>
                <w:rFonts w:cs="Tahoma"/>
                <w:szCs w:val="22"/>
                <w:lang w:val="el-GR"/>
              </w:rPr>
              <w:t xml:space="preserve">και λειτουργία </w:t>
            </w:r>
            <w:r w:rsidR="00963DC5">
              <w:rPr>
                <w:rFonts w:cs="Tahoma"/>
                <w:szCs w:val="22"/>
                <w:lang w:val="el-GR"/>
              </w:rPr>
              <w:t xml:space="preserve">της λύσης που θα προτείνει και δεν περιγράφεται στους παρόντες πίνακες συμμόρφωσης. </w:t>
            </w:r>
          </w:p>
        </w:tc>
        <w:tc>
          <w:tcPr>
            <w:tcW w:w="1495" w:type="dxa"/>
            <w:shd w:val="clear" w:color="auto" w:fill="FFFFFF" w:themeFill="background1"/>
            <w:noWrap/>
            <w:vAlign w:val="center"/>
          </w:tcPr>
          <w:p w14:paraId="604F17B4" w14:textId="04EEF5D0" w:rsidR="00A05907" w:rsidRPr="00A3644A" w:rsidRDefault="0027558E" w:rsidP="0027558E">
            <w:pPr>
              <w:jc w:val="center"/>
              <w:rPr>
                <w:rFonts w:cs="Tahoma"/>
                <w:szCs w:val="22"/>
                <w:lang w:val="el-GR"/>
              </w:rPr>
            </w:pPr>
            <w:r w:rsidRPr="00A3644A">
              <w:rPr>
                <w:rFonts w:cs="Tahoma"/>
                <w:szCs w:val="22"/>
                <w:lang w:val="el-GR"/>
              </w:rPr>
              <w:t>ΝΑΙ</w:t>
            </w:r>
          </w:p>
        </w:tc>
        <w:tc>
          <w:tcPr>
            <w:tcW w:w="1620" w:type="dxa"/>
            <w:shd w:val="clear" w:color="auto" w:fill="FFFFFF" w:themeFill="background1"/>
            <w:noWrap/>
            <w:vAlign w:val="center"/>
            <w:hideMark/>
          </w:tcPr>
          <w:p w14:paraId="554D3160" w14:textId="77777777" w:rsidR="00A05907" w:rsidRPr="00A3644A" w:rsidRDefault="00A05907" w:rsidP="0027558E">
            <w:pPr>
              <w:jc w:val="center"/>
              <w:rPr>
                <w:rFonts w:cs="Tahoma"/>
                <w:szCs w:val="22"/>
                <w:lang w:val="el-GR"/>
              </w:rPr>
            </w:pPr>
            <w:r w:rsidRPr="00A3644A">
              <w:rPr>
                <w:rFonts w:cs="Tahoma"/>
                <w:szCs w:val="22"/>
              </w:rPr>
              <w:t> </w:t>
            </w:r>
          </w:p>
        </w:tc>
        <w:tc>
          <w:tcPr>
            <w:tcW w:w="1800" w:type="dxa"/>
            <w:shd w:val="clear" w:color="auto" w:fill="FFFFFF" w:themeFill="background1"/>
            <w:noWrap/>
            <w:vAlign w:val="center"/>
            <w:hideMark/>
          </w:tcPr>
          <w:p w14:paraId="0D6C19AD" w14:textId="77777777" w:rsidR="00A05907" w:rsidRPr="00A3644A" w:rsidRDefault="00A05907" w:rsidP="0027558E">
            <w:pPr>
              <w:jc w:val="center"/>
              <w:rPr>
                <w:rFonts w:cs="Tahoma"/>
                <w:szCs w:val="22"/>
                <w:lang w:val="el-GR"/>
              </w:rPr>
            </w:pPr>
            <w:r w:rsidRPr="00A3644A">
              <w:rPr>
                <w:rFonts w:cs="Tahoma"/>
                <w:szCs w:val="22"/>
              </w:rPr>
              <w:t> </w:t>
            </w:r>
          </w:p>
        </w:tc>
      </w:tr>
      <w:bookmarkEnd w:id="439"/>
      <w:tr w:rsidR="005005F3" w:rsidRPr="005005F3" w14:paraId="2B722BA2" w14:textId="77777777" w:rsidTr="009C1280">
        <w:trPr>
          <w:trHeight w:val="375"/>
          <w:jc w:val="center"/>
        </w:trPr>
        <w:tc>
          <w:tcPr>
            <w:tcW w:w="715" w:type="dxa"/>
            <w:shd w:val="clear" w:color="auto" w:fill="FFFFFF" w:themeFill="background1"/>
            <w:noWrap/>
            <w:vAlign w:val="center"/>
          </w:tcPr>
          <w:p w14:paraId="2A4DDF0F" w14:textId="5600B2E0" w:rsidR="005005F3" w:rsidRPr="005005F3" w:rsidRDefault="005005F3" w:rsidP="0027558E">
            <w:pPr>
              <w:rPr>
                <w:rFonts w:cs="Tahoma"/>
                <w:szCs w:val="22"/>
                <w:lang w:val="el-GR"/>
              </w:rPr>
            </w:pPr>
            <w:r>
              <w:rPr>
                <w:rFonts w:cs="Tahoma"/>
                <w:szCs w:val="22"/>
                <w:lang w:val="el-GR"/>
              </w:rPr>
              <w:t>1.2</w:t>
            </w:r>
          </w:p>
        </w:tc>
        <w:tc>
          <w:tcPr>
            <w:tcW w:w="5165" w:type="dxa"/>
            <w:shd w:val="clear" w:color="auto" w:fill="FFFFFF" w:themeFill="background1"/>
            <w:noWrap/>
            <w:vAlign w:val="center"/>
          </w:tcPr>
          <w:p w14:paraId="0872FFF8" w14:textId="50E7FE35" w:rsidR="005005F3" w:rsidRPr="00A3644A" w:rsidRDefault="005005F3" w:rsidP="0011442C">
            <w:pPr>
              <w:rPr>
                <w:rFonts w:cs="Tahoma"/>
                <w:szCs w:val="22"/>
                <w:lang w:val="el-GR"/>
              </w:rPr>
            </w:pPr>
            <w:r>
              <w:rPr>
                <w:rFonts w:cs="Tahoma"/>
                <w:szCs w:val="22"/>
                <w:lang w:val="el-GR"/>
              </w:rPr>
              <w:t>Επιπλέον ο ανάδοχος καλείται να προμηθεύσει ατομικά ακουστικά για το σύνολο των δικαστικών λειτουργών και δικαστικών υπαλλήλων</w:t>
            </w:r>
          </w:p>
        </w:tc>
        <w:tc>
          <w:tcPr>
            <w:tcW w:w="1495" w:type="dxa"/>
            <w:shd w:val="clear" w:color="auto" w:fill="FFFFFF" w:themeFill="background1"/>
            <w:noWrap/>
            <w:vAlign w:val="center"/>
          </w:tcPr>
          <w:p w14:paraId="3ED28571" w14:textId="6F101CDB" w:rsidR="005005F3" w:rsidRPr="00A3644A" w:rsidRDefault="005005F3" w:rsidP="0027558E">
            <w:pPr>
              <w:jc w:val="center"/>
              <w:rPr>
                <w:rFonts w:cs="Tahoma"/>
                <w:szCs w:val="22"/>
                <w:lang w:val="el-GR"/>
              </w:rPr>
            </w:pPr>
            <w:r>
              <w:rPr>
                <w:rFonts w:cs="Tahoma"/>
                <w:szCs w:val="22"/>
                <w:lang w:val="el-GR"/>
              </w:rPr>
              <w:t>&gt;=6.000</w:t>
            </w:r>
          </w:p>
        </w:tc>
        <w:tc>
          <w:tcPr>
            <w:tcW w:w="1620" w:type="dxa"/>
            <w:shd w:val="clear" w:color="auto" w:fill="FFFFFF" w:themeFill="background1"/>
            <w:noWrap/>
            <w:vAlign w:val="center"/>
          </w:tcPr>
          <w:p w14:paraId="2D560A4E" w14:textId="77777777" w:rsidR="005005F3" w:rsidRPr="005005F3" w:rsidRDefault="005005F3" w:rsidP="0027558E">
            <w:pPr>
              <w:jc w:val="center"/>
              <w:rPr>
                <w:rFonts w:cs="Tahoma"/>
                <w:szCs w:val="22"/>
                <w:lang w:val="el-GR"/>
              </w:rPr>
            </w:pPr>
          </w:p>
        </w:tc>
        <w:tc>
          <w:tcPr>
            <w:tcW w:w="1800" w:type="dxa"/>
            <w:shd w:val="clear" w:color="auto" w:fill="FFFFFF" w:themeFill="background1"/>
            <w:noWrap/>
            <w:vAlign w:val="center"/>
          </w:tcPr>
          <w:p w14:paraId="58D62C66" w14:textId="77777777" w:rsidR="005005F3" w:rsidRPr="005005F3" w:rsidRDefault="005005F3" w:rsidP="0027558E">
            <w:pPr>
              <w:jc w:val="center"/>
              <w:rPr>
                <w:rFonts w:cs="Tahoma"/>
                <w:szCs w:val="22"/>
                <w:lang w:val="el-GR"/>
              </w:rPr>
            </w:pPr>
          </w:p>
        </w:tc>
      </w:tr>
    </w:tbl>
    <w:p w14:paraId="166E2F7F" w14:textId="0342F8B8" w:rsidR="00CF07F7" w:rsidRDefault="00CF07F7" w:rsidP="00CF07F7">
      <w:pPr>
        <w:rPr>
          <w:rFonts w:cs="Tahoma"/>
          <w:lang w:val="el-GR"/>
        </w:rPr>
      </w:pPr>
    </w:p>
    <w:p w14:paraId="3B4C6A3C" w14:textId="4623FEC1" w:rsidR="00B93486" w:rsidRDefault="00B93486" w:rsidP="00CF07F7">
      <w:pPr>
        <w:rPr>
          <w:rFonts w:cs="Tahoma"/>
          <w:lang w:val="el-GR"/>
        </w:rPr>
      </w:pPr>
    </w:p>
    <w:tbl>
      <w:tblPr>
        <w:tblW w:w="107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715"/>
        <w:gridCol w:w="5165"/>
        <w:gridCol w:w="1495"/>
        <w:gridCol w:w="1620"/>
        <w:gridCol w:w="1800"/>
      </w:tblGrid>
      <w:tr w:rsidR="00B93486" w:rsidRPr="00A3644A" w14:paraId="00315F1D" w14:textId="77777777" w:rsidTr="00510D48">
        <w:trPr>
          <w:trHeight w:val="495"/>
          <w:tblHeader/>
          <w:jc w:val="center"/>
        </w:trPr>
        <w:tc>
          <w:tcPr>
            <w:tcW w:w="715" w:type="dxa"/>
            <w:shd w:val="clear" w:color="auto" w:fill="BFBFBF" w:themeFill="background1" w:themeFillShade="BF"/>
            <w:noWrap/>
            <w:vAlign w:val="center"/>
            <w:hideMark/>
          </w:tcPr>
          <w:p w14:paraId="4BE4EF25" w14:textId="77777777" w:rsidR="00B93486" w:rsidRPr="00A3644A" w:rsidRDefault="00B93486" w:rsidP="00510D48">
            <w:pPr>
              <w:jc w:val="center"/>
              <w:rPr>
                <w:rFonts w:cs="Tahoma"/>
                <w:b/>
                <w:bCs/>
                <w:szCs w:val="22"/>
              </w:rPr>
            </w:pPr>
            <w:r w:rsidRPr="00A3644A">
              <w:rPr>
                <w:rFonts w:cs="Tahoma"/>
                <w:b/>
                <w:bCs/>
                <w:szCs w:val="22"/>
              </w:rPr>
              <w:t>Α/Α</w:t>
            </w:r>
          </w:p>
        </w:tc>
        <w:tc>
          <w:tcPr>
            <w:tcW w:w="5165" w:type="dxa"/>
            <w:shd w:val="clear" w:color="auto" w:fill="BFBFBF" w:themeFill="background1" w:themeFillShade="BF"/>
            <w:noWrap/>
            <w:vAlign w:val="center"/>
            <w:hideMark/>
          </w:tcPr>
          <w:p w14:paraId="28B74C83" w14:textId="77777777" w:rsidR="00B93486" w:rsidRPr="00A3644A" w:rsidRDefault="00B93486" w:rsidP="00510D48">
            <w:pPr>
              <w:jc w:val="center"/>
              <w:rPr>
                <w:rFonts w:cs="Tahoma"/>
                <w:b/>
                <w:bCs/>
                <w:szCs w:val="22"/>
              </w:rPr>
            </w:pPr>
            <w:r w:rsidRPr="00A3644A">
              <w:rPr>
                <w:rFonts w:cs="Tahoma"/>
                <w:b/>
                <w:bCs/>
                <w:color w:val="000000"/>
                <w:szCs w:val="22"/>
                <w:lang w:eastAsia="el-GR"/>
              </w:rPr>
              <w:t>Προδιαγραφή</w:t>
            </w:r>
          </w:p>
        </w:tc>
        <w:tc>
          <w:tcPr>
            <w:tcW w:w="1495" w:type="dxa"/>
            <w:shd w:val="clear" w:color="auto" w:fill="BFBFBF" w:themeFill="background1" w:themeFillShade="BF"/>
            <w:noWrap/>
            <w:vAlign w:val="center"/>
            <w:hideMark/>
          </w:tcPr>
          <w:p w14:paraId="1AFF10EA" w14:textId="77777777" w:rsidR="00B93486" w:rsidRPr="00A3644A" w:rsidRDefault="00B93486" w:rsidP="00510D48">
            <w:pPr>
              <w:jc w:val="center"/>
              <w:rPr>
                <w:rFonts w:cs="Tahoma"/>
                <w:b/>
                <w:bCs/>
                <w:szCs w:val="22"/>
              </w:rPr>
            </w:pPr>
            <w:r w:rsidRPr="00A3644A">
              <w:rPr>
                <w:rFonts w:cs="Tahoma"/>
                <w:b/>
                <w:bCs/>
                <w:color w:val="000000"/>
                <w:szCs w:val="22"/>
                <w:lang w:eastAsia="el-GR"/>
              </w:rPr>
              <w:t>Απαίτηση</w:t>
            </w:r>
          </w:p>
        </w:tc>
        <w:tc>
          <w:tcPr>
            <w:tcW w:w="1620" w:type="dxa"/>
            <w:shd w:val="clear" w:color="auto" w:fill="BFBFBF" w:themeFill="background1" w:themeFillShade="BF"/>
            <w:noWrap/>
            <w:vAlign w:val="center"/>
            <w:hideMark/>
          </w:tcPr>
          <w:p w14:paraId="463893E2" w14:textId="77777777" w:rsidR="00B93486" w:rsidRPr="00A3644A" w:rsidRDefault="00B93486" w:rsidP="00510D48">
            <w:pPr>
              <w:jc w:val="center"/>
              <w:rPr>
                <w:rFonts w:cs="Tahoma"/>
                <w:b/>
                <w:bCs/>
                <w:szCs w:val="22"/>
              </w:rPr>
            </w:pPr>
            <w:r w:rsidRPr="00A3644A">
              <w:rPr>
                <w:rFonts w:cs="Tahoma"/>
                <w:b/>
                <w:bCs/>
                <w:szCs w:val="22"/>
              </w:rPr>
              <w:t>Απάντηση</w:t>
            </w:r>
          </w:p>
        </w:tc>
        <w:tc>
          <w:tcPr>
            <w:tcW w:w="1800" w:type="dxa"/>
            <w:shd w:val="clear" w:color="auto" w:fill="BFBFBF" w:themeFill="background1" w:themeFillShade="BF"/>
            <w:noWrap/>
            <w:vAlign w:val="center"/>
            <w:hideMark/>
          </w:tcPr>
          <w:p w14:paraId="038E2BC2" w14:textId="77777777" w:rsidR="00B93486" w:rsidRPr="00A3644A" w:rsidRDefault="00B93486" w:rsidP="00510D48">
            <w:pPr>
              <w:jc w:val="center"/>
              <w:rPr>
                <w:rFonts w:cs="Tahoma"/>
                <w:b/>
                <w:bCs/>
                <w:szCs w:val="22"/>
              </w:rPr>
            </w:pPr>
            <w:r w:rsidRPr="00A3644A">
              <w:rPr>
                <w:rFonts w:cs="Tahoma"/>
                <w:b/>
                <w:bCs/>
                <w:szCs w:val="22"/>
              </w:rPr>
              <w:t>Παραπομπή</w:t>
            </w:r>
          </w:p>
        </w:tc>
      </w:tr>
      <w:tr w:rsidR="00B93486" w:rsidRPr="00A3644A" w14:paraId="11DE72ED" w14:textId="77777777" w:rsidTr="00510D48">
        <w:trPr>
          <w:trHeight w:val="375"/>
          <w:jc w:val="center"/>
        </w:trPr>
        <w:tc>
          <w:tcPr>
            <w:tcW w:w="715" w:type="dxa"/>
            <w:shd w:val="clear" w:color="auto" w:fill="D9D9D9" w:themeFill="background1" w:themeFillShade="D9"/>
            <w:noWrap/>
            <w:vAlign w:val="center"/>
          </w:tcPr>
          <w:p w14:paraId="011A8067" w14:textId="77777777" w:rsidR="00B93486" w:rsidRPr="00A3644A" w:rsidRDefault="00B93486" w:rsidP="00510D48">
            <w:pPr>
              <w:rPr>
                <w:rFonts w:cs="Tahoma"/>
                <w:b/>
                <w:bCs/>
                <w:szCs w:val="22"/>
              </w:rPr>
            </w:pPr>
          </w:p>
        </w:tc>
        <w:tc>
          <w:tcPr>
            <w:tcW w:w="10080" w:type="dxa"/>
            <w:gridSpan w:val="4"/>
            <w:shd w:val="clear" w:color="auto" w:fill="D9D9D9" w:themeFill="background1" w:themeFillShade="D9"/>
            <w:noWrap/>
            <w:vAlign w:val="center"/>
          </w:tcPr>
          <w:p w14:paraId="70BCB0FB" w14:textId="0F8A4188" w:rsidR="00B93486" w:rsidRPr="00A3644A" w:rsidRDefault="00B93486" w:rsidP="00510D48">
            <w:pPr>
              <w:jc w:val="center"/>
              <w:rPr>
                <w:rFonts w:cs="Tahoma"/>
                <w:b/>
                <w:bCs/>
                <w:szCs w:val="22"/>
                <w:lang w:val="en-US"/>
              </w:rPr>
            </w:pPr>
            <w:r>
              <w:rPr>
                <w:rFonts w:cs="Tahoma"/>
                <w:b/>
                <w:bCs/>
                <w:szCs w:val="22"/>
                <w:lang w:val="el-GR"/>
              </w:rPr>
              <w:t>Ακουστικά</w:t>
            </w:r>
          </w:p>
        </w:tc>
      </w:tr>
      <w:tr w:rsidR="00B93486" w:rsidRPr="00A3644A" w14:paraId="7B0B1605" w14:textId="77777777" w:rsidTr="00510D48">
        <w:trPr>
          <w:trHeight w:val="375"/>
          <w:jc w:val="center"/>
        </w:trPr>
        <w:tc>
          <w:tcPr>
            <w:tcW w:w="715" w:type="dxa"/>
            <w:shd w:val="clear" w:color="auto" w:fill="FFFFFF" w:themeFill="background1"/>
            <w:noWrap/>
            <w:vAlign w:val="center"/>
          </w:tcPr>
          <w:p w14:paraId="1DEBAFF6" w14:textId="0FB935C3" w:rsidR="00B93486" w:rsidRPr="00A3644A" w:rsidRDefault="00B93486" w:rsidP="00510D48">
            <w:pPr>
              <w:rPr>
                <w:rFonts w:cs="Tahoma"/>
                <w:szCs w:val="22"/>
              </w:rPr>
            </w:pPr>
            <w:r>
              <w:rPr>
                <w:rFonts w:cs="Tahoma"/>
                <w:szCs w:val="22"/>
                <w:lang w:val="el-GR"/>
              </w:rPr>
              <w:t>1</w:t>
            </w:r>
          </w:p>
        </w:tc>
        <w:tc>
          <w:tcPr>
            <w:tcW w:w="5165" w:type="dxa"/>
            <w:shd w:val="clear" w:color="auto" w:fill="FFFFFF" w:themeFill="background1"/>
            <w:noWrap/>
            <w:vAlign w:val="center"/>
          </w:tcPr>
          <w:p w14:paraId="75CA3D3E" w14:textId="734E583E" w:rsidR="00B93486" w:rsidRPr="00963DC5" w:rsidRDefault="00B93486" w:rsidP="00510D48">
            <w:pPr>
              <w:rPr>
                <w:rFonts w:cs="Tahoma"/>
                <w:szCs w:val="22"/>
                <w:lang w:val="el-GR"/>
              </w:rPr>
            </w:pPr>
            <w:r>
              <w:rPr>
                <w:rFonts w:cs="Tahoma"/>
                <w:szCs w:val="22"/>
                <w:lang w:val="el-GR"/>
              </w:rPr>
              <w:t>Ποσότητα</w:t>
            </w:r>
          </w:p>
        </w:tc>
        <w:tc>
          <w:tcPr>
            <w:tcW w:w="1495" w:type="dxa"/>
            <w:shd w:val="clear" w:color="auto" w:fill="FFFFFF" w:themeFill="background1"/>
            <w:noWrap/>
            <w:vAlign w:val="center"/>
          </w:tcPr>
          <w:p w14:paraId="6A9C5B4C" w14:textId="6A2F6575" w:rsidR="00B93486" w:rsidRPr="00A3644A" w:rsidRDefault="00B93486" w:rsidP="00510D48">
            <w:pPr>
              <w:jc w:val="center"/>
              <w:rPr>
                <w:rFonts w:cs="Tahoma"/>
                <w:szCs w:val="22"/>
                <w:lang w:val="el-GR"/>
              </w:rPr>
            </w:pPr>
            <w:r>
              <w:rPr>
                <w:rFonts w:cs="Tahoma"/>
                <w:szCs w:val="22"/>
                <w:lang w:val="el-GR"/>
              </w:rPr>
              <w:t>6000</w:t>
            </w:r>
          </w:p>
        </w:tc>
        <w:tc>
          <w:tcPr>
            <w:tcW w:w="1620" w:type="dxa"/>
            <w:shd w:val="clear" w:color="auto" w:fill="FFFFFF" w:themeFill="background1"/>
            <w:noWrap/>
            <w:vAlign w:val="center"/>
            <w:hideMark/>
          </w:tcPr>
          <w:p w14:paraId="0B67627B" w14:textId="77777777" w:rsidR="00B93486" w:rsidRPr="00A3644A" w:rsidRDefault="00B93486" w:rsidP="00510D48">
            <w:pPr>
              <w:jc w:val="center"/>
              <w:rPr>
                <w:rFonts w:cs="Tahoma"/>
                <w:szCs w:val="22"/>
                <w:lang w:val="el-GR"/>
              </w:rPr>
            </w:pPr>
            <w:r w:rsidRPr="00A3644A">
              <w:rPr>
                <w:rFonts w:cs="Tahoma"/>
                <w:szCs w:val="22"/>
              </w:rPr>
              <w:t> </w:t>
            </w:r>
          </w:p>
        </w:tc>
        <w:tc>
          <w:tcPr>
            <w:tcW w:w="1800" w:type="dxa"/>
            <w:shd w:val="clear" w:color="auto" w:fill="FFFFFF" w:themeFill="background1"/>
            <w:noWrap/>
            <w:vAlign w:val="center"/>
            <w:hideMark/>
          </w:tcPr>
          <w:p w14:paraId="1839C36E" w14:textId="77777777" w:rsidR="00B93486" w:rsidRPr="00A3644A" w:rsidRDefault="00B93486" w:rsidP="00510D48">
            <w:pPr>
              <w:jc w:val="center"/>
              <w:rPr>
                <w:rFonts w:cs="Tahoma"/>
                <w:szCs w:val="22"/>
                <w:lang w:val="el-GR"/>
              </w:rPr>
            </w:pPr>
            <w:r w:rsidRPr="00A3644A">
              <w:rPr>
                <w:rFonts w:cs="Tahoma"/>
                <w:szCs w:val="22"/>
              </w:rPr>
              <w:t> </w:t>
            </w:r>
          </w:p>
        </w:tc>
      </w:tr>
      <w:tr w:rsidR="00B93486" w:rsidRPr="00A3644A" w14:paraId="6811E53E" w14:textId="77777777" w:rsidTr="00510D48">
        <w:trPr>
          <w:trHeight w:val="375"/>
          <w:jc w:val="center"/>
        </w:trPr>
        <w:tc>
          <w:tcPr>
            <w:tcW w:w="715" w:type="dxa"/>
            <w:shd w:val="clear" w:color="auto" w:fill="FFFFFF" w:themeFill="background1"/>
            <w:noWrap/>
            <w:vAlign w:val="center"/>
          </w:tcPr>
          <w:p w14:paraId="566EAA1A" w14:textId="1C5EA958" w:rsidR="00B93486" w:rsidRPr="00EB7C9D" w:rsidRDefault="00EB7C9D" w:rsidP="00510D48">
            <w:pPr>
              <w:rPr>
                <w:rFonts w:cs="Tahoma"/>
                <w:szCs w:val="22"/>
                <w:lang w:val="el-GR"/>
              </w:rPr>
            </w:pPr>
            <w:r>
              <w:rPr>
                <w:rFonts w:cs="Tahoma"/>
                <w:szCs w:val="22"/>
                <w:lang w:val="el-GR"/>
              </w:rPr>
              <w:t>2</w:t>
            </w:r>
          </w:p>
        </w:tc>
        <w:tc>
          <w:tcPr>
            <w:tcW w:w="5165" w:type="dxa"/>
            <w:shd w:val="clear" w:color="auto" w:fill="FFFFFF" w:themeFill="background1"/>
            <w:noWrap/>
            <w:vAlign w:val="center"/>
          </w:tcPr>
          <w:p w14:paraId="6E80821B" w14:textId="1D1B3C2E" w:rsidR="00B93486" w:rsidRDefault="00B93486" w:rsidP="00510D48">
            <w:pPr>
              <w:rPr>
                <w:rFonts w:cs="Tahoma"/>
                <w:szCs w:val="22"/>
                <w:lang w:val="el-GR"/>
              </w:rPr>
            </w:pPr>
            <w:r w:rsidRPr="00B93486">
              <w:rPr>
                <w:rFonts w:cs="Tahoma"/>
                <w:szCs w:val="22"/>
                <w:lang w:val="el-GR"/>
              </w:rPr>
              <w:t>Τύπος In Ear</w:t>
            </w:r>
          </w:p>
        </w:tc>
        <w:tc>
          <w:tcPr>
            <w:tcW w:w="1495" w:type="dxa"/>
            <w:shd w:val="clear" w:color="auto" w:fill="FFFFFF" w:themeFill="background1"/>
            <w:noWrap/>
            <w:vAlign w:val="center"/>
          </w:tcPr>
          <w:p w14:paraId="530C3DC5" w14:textId="5FE9EB50" w:rsidR="00B93486" w:rsidRDefault="00B93486" w:rsidP="00510D48">
            <w:pPr>
              <w:jc w:val="center"/>
              <w:rPr>
                <w:rFonts w:cs="Tahoma"/>
                <w:szCs w:val="22"/>
                <w:lang w:val="el-GR"/>
              </w:rPr>
            </w:pPr>
            <w:r>
              <w:rPr>
                <w:rFonts w:cs="Tahoma"/>
                <w:szCs w:val="22"/>
                <w:lang w:val="el-GR"/>
              </w:rPr>
              <w:t>ΝΑΙ</w:t>
            </w:r>
          </w:p>
        </w:tc>
        <w:tc>
          <w:tcPr>
            <w:tcW w:w="1620" w:type="dxa"/>
            <w:shd w:val="clear" w:color="auto" w:fill="FFFFFF" w:themeFill="background1"/>
            <w:noWrap/>
            <w:vAlign w:val="center"/>
          </w:tcPr>
          <w:p w14:paraId="17AA8111" w14:textId="77777777" w:rsidR="00B93486" w:rsidRPr="00A3644A" w:rsidRDefault="00B93486" w:rsidP="00510D48">
            <w:pPr>
              <w:jc w:val="center"/>
              <w:rPr>
                <w:rFonts w:cs="Tahoma"/>
                <w:szCs w:val="22"/>
              </w:rPr>
            </w:pPr>
          </w:p>
        </w:tc>
        <w:tc>
          <w:tcPr>
            <w:tcW w:w="1800" w:type="dxa"/>
            <w:shd w:val="clear" w:color="auto" w:fill="FFFFFF" w:themeFill="background1"/>
            <w:noWrap/>
            <w:vAlign w:val="center"/>
          </w:tcPr>
          <w:p w14:paraId="03261C22" w14:textId="77777777" w:rsidR="00B93486" w:rsidRPr="00A3644A" w:rsidRDefault="00B93486" w:rsidP="00510D48">
            <w:pPr>
              <w:jc w:val="center"/>
              <w:rPr>
                <w:rFonts w:cs="Tahoma"/>
                <w:szCs w:val="22"/>
              </w:rPr>
            </w:pPr>
          </w:p>
        </w:tc>
      </w:tr>
      <w:tr w:rsidR="00B93486" w:rsidRPr="00A3644A" w14:paraId="59781657" w14:textId="77777777" w:rsidTr="00510D48">
        <w:trPr>
          <w:trHeight w:val="375"/>
          <w:jc w:val="center"/>
        </w:trPr>
        <w:tc>
          <w:tcPr>
            <w:tcW w:w="715" w:type="dxa"/>
            <w:shd w:val="clear" w:color="auto" w:fill="FFFFFF" w:themeFill="background1"/>
            <w:noWrap/>
            <w:vAlign w:val="center"/>
          </w:tcPr>
          <w:p w14:paraId="2D8AFF67" w14:textId="0B781CBD" w:rsidR="00B93486" w:rsidRPr="00EB7C9D" w:rsidRDefault="00EB7C9D" w:rsidP="00510D48">
            <w:pPr>
              <w:rPr>
                <w:rFonts w:cs="Tahoma"/>
                <w:szCs w:val="22"/>
                <w:lang w:val="el-GR"/>
              </w:rPr>
            </w:pPr>
            <w:r>
              <w:rPr>
                <w:rFonts w:cs="Tahoma"/>
                <w:szCs w:val="22"/>
                <w:lang w:val="el-GR"/>
              </w:rPr>
              <w:t>3</w:t>
            </w:r>
          </w:p>
        </w:tc>
        <w:tc>
          <w:tcPr>
            <w:tcW w:w="5165" w:type="dxa"/>
            <w:shd w:val="clear" w:color="auto" w:fill="FFFFFF" w:themeFill="background1"/>
            <w:noWrap/>
            <w:vAlign w:val="center"/>
          </w:tcPr>
          <w:p w14:paraId="4874CCF0" w14:textId="09BE800D" w:rsidR="00B93486" w:rsidRDefault="00B93486" w:rsidP="00510D48">
            <w:pPr>
              <w:rPr>
                <w:rFonts w:cs="Tahoma"/>
                <w:szCs w:val="22"/>
                <w:lang w:val="el-GR"/>
              </w:rPr>
            </w:pPr>
            <w:r w:rsidRPr="00B93486">
              <w:rPr>
                <w:rFonts w:cs="Tahoma"/>
                <w:szCs w:val="22"/>
                <w:lang w:val="el-GR"/>
              </w:rPr>
              <w:t>Συχνότητα 10 - 24000 Hz</w:t>
            </w:r>
          </w:p>
        </w:tc>
        <w:tc>
          <w:tcPr>
            <w:tcW w:w="1495" w:type="dxa"/>
            <w:shd w:val="clear" w:color="auto" w:fill="FFFFFF" w:themeFill="background1"/>
            <w:noWrap/>
            <w:vAlign w:val="center"/>
          </w:tcPr>
          <w:p w14:paraId="43E6E7B5" w14:textId="3B86F385" w:rsidR="00B93486" w:rsidRDefault="00EB7C9D" w:rsidP="00510D48">
            <w:pPr>
              <w:jc w:val="center"/>
              <w:rPr>
                <w:rFonts w:cs="Tahoma"/>
                <w:szCs w:val="22"/>
                <w:lang w:val="el-GR"/>
              </w:rPr>
            </w:pPr>
            <w:r>
              <w:rPr>
                <w:rFonts w:cs="Tahoma"/>
                <w:szCs w:val="22"/>
                <w:lang w:val="el-GR"/>
              </w:rPr>
              <w:t>ΝΑΙ</w:t>
            </w:r>
          </w:p>
        </w:tc>
        <w:tc>
          <w:tcPr>
            <w:tcW w:w="1620" w:type="dxa"/>
            <w:shd w:val="clear" w:color="auto" w:fill="FFFFFF" w:themeFill="background1"/>
            <w:noWrap/>
            <w:vAlign w:val="center"/>
          </w:tcPr>
          <w:p w14:paraId="0C53E067" w14:textId="77777777" w:rsidR="00B93486" w:rsidRPr="00A3644A" w:rsidRDefault="00B93486" w:rsidP="00510D48">
            <w:pPr>
              <w:jc w:val="center"/>
              <w:rPr>
                <w:rFonts w:cs="Tahoma"/>
                <w:szCs w:val="22"/>
              </w:rPr>
            </w:pPr>
          </w:p>
        </w:tc>
        <w:tc>
          <w:tcPr>
            <w:tcW w:w="1800" w:type="dxa"/>
            <w:shd w:val="clear" w:color="auto" w:fill="FFFFFF" w:themeFill="background1"/>
            <w:noWrap/>
            <w:vAlign w:val="center"/>
          </w:tcPr>
          <w:p w14:paraId="08D47423" w14:textId="77777777" w:rsidR="00B93486" w:rsidRPr="00A3644A" w:rsidRDefault="00B93486" w:rsidP="00510D48">
            <w:pPr>
              <w:jc w:val="center"/>
              <w:rPr>
                <w:rFonts w:cs="Tahoma"/>
                <w:szCs w:val="22"/>
              </w:rPr>
            </w:pPr>
          </w:p>
        </w:tc>
      </w:tr>
      <w:tr w:rsidR="00B93486" w:rsidRPr="00A3644A" w14:paraId="01CCC8FB" w14:textId="77777777" w:rsidTr="00510D48">
        <w:trPr>
          <w:trHeight w:val="375"/>
          <w:jc w:val="center"/>
        </w:trPr>
        <w:tc>
          <w:tcPr>
            <w:tcW w:w="715" w:type="dxa"/>
            <w:shd w:val="clear" w:color="auto" w:fill="FFFFFF" w:themeFill="background1"/>
            <w:noWrap/>
            <w:vAlign w:val="center"/>
          </w:tcPr>
          <w:p w14:paraId="7B21C4C6" w14:textId="2FF669EF" w:rsidR="00B93486" w:rsidRPr="00EB7C9D" w:rsidRDefault="00EB7C9D" w:rsidP="00510D48">
            <w:pPr>
              <w:rPr>
                <w:rFonts w:cs="Tahoma"/>
                <w:szCs w:val="22"/>
                <w:lang w:val="el-GR"/>
              </w:rPr>
            </w:pPr>
            <w:r>
              <w:rPr>
                <w:rFonts w:cs="Tahoma"/>
                <w:szCs w:val="22"/>
                <w:lang w:val="el-GR"/>
              </w:rPr>
              <w:t>4</w:t>
            </w:r>
          </w:p>
        </w:tc>
        <w:tc>
          <w:tcPr>
            <w:tcW w:w="5165" w:type="dxa"/>
            <w:shd w:val="clear" w:color="auto" w:fill="FFFFFF" w:themeFill="background1"/>
            <w:noWrap/>
            <w:vAlign w:val="center"/>
          </w:tcPr>
          <w:p w14:paraId="5986D3C5" w14:textId="764B6FC3" w:rsidR="00B93486" w:rsidRDefault="00B93486" w:rsidP="00510D48">
            <w:pPr>
              <w:rPr>
                <w:rFonts w:cs="Tahoma"/>
                <w:szCs w:val="22"/>
                <w:lang w:val="el-GR"/>
              </w:rPr>
            </w:pPr>
            <w:r w:rsidRPr="00B93486">
              <w:rPr>
                <w:rFonts w:cs="Tahoma"/>
                <w:szCs w:val="22"/>
                <w:lang w:val="el-GR"/>
              </w:rPr>
              <w:t>Αντίσταση ≥ 15 ohm</w:t>
            </w:r>
          </w:p>
        </w:tc>
        <w:tc>
          <w:tcPr>
            <w:tcW w:w="1495" w:type="dxa"/>
            <w:shd w:val="clear" w:color="auto" w:fill="FFFFFF" w:themeFill="background1"/>
            <w:noWrap/>
            <w:vAlign w:val="center"/>
          </w:tcPr>
          <w:p w14:paraId="2476FF84" w14:textId="4F0F2AEF" w:rsidR="00B93486" w:rsidRDefault="00EB7C9D" w:rsidP="00510D48">
            <w:pPr>
              <w:jc w:val="center"/>
              <w:rPr>
                <w:rFonts w:cs="Tahoma"/>
                <w:szCs w:val="22"/>
                <w:lang w:val="el-GR"/>
              </w:rPr>
            </w:pPr>
            <w:r>
              <w:rPr>
                <w:rFonts w:cs="Tahoma"/>
                <w:szCs w:val="22"/>
                <w:lang w:val="el-GR"/>
              </w:rPr>
              <w:t>ΝΑΙ</w:t>
            </w:r>
          </w:p>
        </w:tc>
        <w:tc>
          <w:tcPr>
            <w:tcW w:w="1620" w:type="dxa"/>
            <w:shd w:val="clear" w:color="auto" w:fill="FFFFFF" w:themeFill="background1"/>
            <w:noWrap/>
            <w:vAlign w:val="center"/>
          </w:tcPr>
          <w:p w14:paraId="0435215B" w14:textId="77777777" w:rsidR="00B93486" w:rsidRPr="00A3644A" w:rsidRDefault="00B93486" w:rsidP="00510D48">
            <w:pPr>
              <w:jc w:val="center"/>
              <w:rPr>
                <w:rFonts w:cs="Tahoma"/>
                <w:szCs w:val="22"/>
              </w:rPr>
            </w:pPr>
          </w:p>
        </w:tc>
        <w:tc>
          <w:tcPr>
            <w:tcW w:w="1800" w:type="dxa"/>
            <w:shd w:val="clear" w:color="auto" w:fill="FFFFFF" w:themeFill="background1"/>
            <w:noWrap/>
            <w:vAlign w:val="center"/>
          </w:tcPr>
          <w:p w14:paraId="054D4E98" w14:textId="77777777" w:rsidR="00B93486" w:rsidRPr="00A3644A" w:rsidRDefault="00B93486" w:rsidP="00510D48">
            <w:pPr>
              <w:jc w:val="center"/>
              <w:rPr>
                <w:rFonts w:cs="Tahoma"/>
                <w:szCs w:val="22"/>
              </w:rPr>
            </w:pPr>
          </w:p>
        </w:tc>
      </w:tr>
      <w:tr w:rsidR="00B93486" w:rsidRPr="00A3644A" w14:paraId="47C2A09F" w14:textId="77777777" w:rsidTr="00510D48">
        <w:trPr>
          <w:trHeight w:val="375"/>
          <w:jc w:val="center"/>
        </w:trPr>
        <w:tc>
          <w:tcPr>
            <w:tcW w:w="715" w:type="dxa"/>
            <w:shd w:val="clear" w:color="auto" w:fill="FFFFFF" w:themeFill="background1"/>
            <w:noWrap/>
            <w:vAlign w:val="center"/>
          </w:tcPr>
          <w:p w14:paraId="7CBED59A" w14:textId="563C706B" w:rsidR="00B93486" w:rsidRPr="00EB7C9D" w:rsidRDefault="00EB7C9D" w:rsidP="00510D48">
            <w:pPr>
              <w:rPr>
                <w:rFonts w:cs="Tahoma"/>
                <w:szCs w:val="22"/>
                <w:lang w:val="el-GR"/>
              </w:rPr>
            </w:pPr>
            <w:r>
              <w:rPr>
                <w:rFonts w:cs="Tahoma"/>
                <w:szCs w:val="22"/>
                <w:lang w:val="el-GR"/>
              </w:rPr>
              <w:t>5</w:t>
            </w:r>
          </w:p>
        </w:tc>
        <w:tc>
          <w:tcPr>
            <w:tcW w:w="5165" w:type="dxa"/>
            <w:shd w:val="clear" w:color="auto" w:fill="FFFFFF" w:themeFill="background1"/>
            <w:noWrap/>
            <w:vAlign w:val="center"/>
          </w:tcPr>
          <w:p w14:paraId="4015694F" w14:textId="6EBFA1C6" w:rsidR="00B93486" w:rsidRPr="00B93486" w:rsidRDefault="00EB7C9D" w:rsidP="00510D48">
            <w:pPr>
              <w:rPr>
                <w:rFonts w:cs="Tahoma"/>
                <w:szCs w:val="22"/>
                <w:lang w:val="el-GR"/>
              </w:rPr>
            </w:pPr>
            <w:r w:rsidRPr="00EB7C9D">
              <w:rPr>
                <w:rFonts w:cs="Tahoma"/>
                <w:szCs w:val="22"/>
                <w:lang w:val="el-GR"/>
              </w:rPr>
              <w:t>Ευαισθησία ≥ 97 Db</w:t>
            </w:r>
          </w:p>
        </w:tc>
        <w:tc>
          <w:tcPr>
            <w:tcW w:w="1495" w:type="dxa"/>
            <w:shd w:val="clear" w:color="auto" w:fill="FFFFFF" w:themeFill="background1"/>
            <w:noWrap/>
            <w:vAlign w:val="center"/>
          </w:tcPr>
          <w:p w14:paraId="1075D8FD" w14:textId="57EC6217" w:rsidR="00B93486" w:rsidRDefault="00EB7C9D" w:rsidP="00510D48">
            <w:pPr>
              <w:jc w:val="center"/>
              <w:rPr>
                <w:rFonts w:cs="Tahoma"/>
                <w:szCs w:val="22"/>
                <w:lang w:val="el-GR"/>
              </w:rPr>
            </w:pPr>
            <w:r>
              <w:rPr>
                <w:rFonts w:cs="Tahoma"/>
                <w:szCs w:val="22"/>
                <w:lang w:val="el-GR"/>
              </w:rPr>
              <w:t>ΝΑΙ</w:t>
            </w:r>
          </w:p>
        </w:tc>
        <w:tc>
          <w:tcPr>
            <w:tcW w:w="1620" w:type="dxa"/>
            <w:shd w:val="clear" w:color="auto" w:fill="FFFFFF" w:themeFill="background1"/>
            <w:noWrap/>
            <w:vAlign w:val="center"/>
          </w:tcPr>
          <w:p w14:paraId="14121ADC" w14:textId="77777777" w:rsidR="00B93486" w:rsidRPr="00A3644A" w:rsidRDefault="00B93486" w:rsidP="00510D48">
            <w:pPr>
              <w:jc w:val="center"/>
              <w:rPr>
                <w:rFonts w:cs="Tahoma"/>
                <w:szCs w:val="22"/>
              </w:rPr>
            </w:pPr>
          </w:p>
        </w:tc>
        <w:tc>
          <w:tcPr>
            <w:tcW w:w="1800" w:type="dxa"/>
            <w:shd w:val="clear" w:color="auto" w:fill="FFFFFF" w:themeFill="background1"/>
            <w:noWrap/>
            <w:vAlign w:val="center"/>
          </w:tcPr>
          <w:p w14:paraId="159D1F33" w14:textId="77777777" w:rsidR="00B93486" w:rsidRPr="00A3644A" w:rsidRDefault="00B93486" w:rsidP="00510D48">
            <w:pPr>
              <w:jc w:val="center"/>
              <w:rPr>
                <w:rFonts w:cs="Tahoma"/>
                <w:szCs w:val="22"/>
              </w:rPr>
            </w:pPr>
          </w:p>
        </w:tc>
      </w:tr>
      <w:tr w:rsidR="00B93486" w:rsidRPr="00A3644A" w14:paraId="23745FA5" w14:textId="77777777" w:rsidTr="00510D48">
        <w:trPr>
          <w:trHeight w:val="375"/>
          <w:jc w:val="center"/>
        </w:trPr>
        <w:tc>
          <w:tcPr>
            <w:tcW w:w="715" w:type="dxa"/>
            <w:shd w:val="clear" w:color="auto" w:fill="FFFFFF" w:themeFill="background1"/>
            <w:noWrap/>
            <w:vAlign w:val="center"/>
          </w:tcPr>
          <w:p w14:paraId="79AEEC71" w14:textId="0526DE04" w:rsidR="00B93486" w:rsidRPr="00EB7C9D" w:rsidRDefault="00EB7C9D" w:rsidP="00510D48">
            <w:pPr>
              <w:rPr>
                <w:rFonts w:cs="Tahoma"/>
                <w:szCs w:val="22"/>
                <w:lang w:val="el-GR"/>
              </w:rPr>
            </w:pPr>
            <w:r>
              <w:rPr>
                <w:rFonts w:cs="Tahoma"/>
                <w:szCs w:val="22"/>
                <w:lang w:val="el-GR"/>
              </w:rPr>
              <w:t>6</w:t>
            </w:r>
          </w:p>
        </w:tc>
        <w:tc>
          <w:tcPr>
            <w:tcW w:w="5165" w:type="dxa"/>
            <w:shd w:val="clear" w:color="auto" w:fill="FFFFFF" w:themeFill="background1"/>
            <w:noWrap/>
            <w:vAlign w:val="center"/>
          </w:tcPr>
          <w:p w14:paraId="46B1A196" w14:textId="002A97DE" w:rsidR="00B93486" w:rsidRPr="00B93486" w:rsidRDefault="00EB7C9D" w:rsidP="00510D48">
            <w:pPr>
              <w:rPr>
                <w:rFonts w:cs="Tahoma"/>
                <w:szCs w:val="22"/>
                <w:lang w:val="el-GR"/>
              </w:rPr>
            </w:pPr>
            <w:r w:rsidRPr="00EB7C9D">
              <w:rPr>
                <w:rFonts w:cs="Tahoma"/>
                <w:szCs w:val="22"/>
                <w:lang w:val="el-GR"/>
              </w:rPr>
              <w:t>Μήκος Καλωδίου &gt;1 m</w:t>
            </w:r>
          </w:p>
        </w:tc>
        <w:tc>
          <w:tcPr>
            <w:tcW w:w="1495" w:type="dxa"/>
            <w:shd w:val="clear" w:color="auto" w:fill="FFFFFF" w:themeFill="background1"/>
            <w:noWrap/>
            <w:vAlign w:val="center"/>
          </w:tcPr>
          <w:p w14:paraId="2790DF1F" w14:textId="78DE529F" w:rsidR="00B93486" w:rsidRDefault="00EB7C9D" w:rsidP="00510D48">
            <w:pPr>
              <w:jc w:val="center"/>
              <w:rPr>
                <w:rFonts w:cs="Tahoma"/>
                <w:szCs w:val="22"/>
                <w:lang w:val="el-GR"/>
              </w:rPr>
            </w:pPr>
            <w:r>
              <w:rPr>
                <w:rFonts w:cs="Tahoma"/>
                <w:szCs w:val="22"/>
                <w:lang w:val="el-GR"/>
              </w:rPr>
              <w:t>ΝΑΙ</w:t>
            </w:r>
          </w:p>
        </w:tc>
        <w:tc>
          <w:tcPr>
            <w:tcW w:w="1620" w:type="dxa"/>
            <w:shd w:val="clear" w:color="auto" w:fill="FFFFFF" w:themeFill="background1"/>
            <w:noWrap/>
            <w:vAlign w:val="center"/>
          </w:tcPr>
          <w:p w14:paraId="7BCC63C0" w14:textId="77777777" w:rsidR="00B93486" w:rsidRPr="00A3644A" w:rsidRDefault="00B93486" w:rsidP="00510D48">
            <w:pPr>
              <w:jc w:val="center"/>
              <w:rPr>
                <w:rFonts w:cs="Tahoma"/>
                <w:szCs w:val="22"/>
              </w:rPr>
            </w:pPr>
          </w:p>
        </w:tc>
        <w:tc>
          <w:tcPr>
            <w:tcW w:w="1800" w:type="dxa"/>
            <w:shd w:val="clear" w:color="auto" w:fill="FFFFFF" w:themeFill="background1"/>
            <w:noWrap/>
            <w:vAlign w:val="center"/>
          </w:tcPr>
          <w:p w14:paraId="6B1BC57E" w14:textId="77777777" w:rsidR="00B93486" w:rsidRPr="00A3644A" w:rsidRDefault="00B93486" w:rsidP="00510D48">
            <w:pPr>
              <w:jc w:val="center"/>
              <w:rPr>
                <w:rFonts w:cs="Tahoma"/>
                <w:szCs w:val="22"/>
              </w:rPr>
            </w:pPr>
          </w:p>
        </w:tc>
      </w:tr>
      <w:tr w:rsidR="00B93486" w:rsidRPr="00A3644A" w14:paraId="442192B7" w14:textId="77777777" w:rsidTr="00510D48">
        <w:trPr>
          <w:trHeight w:val="375"/>
          <w:jc w:val="center"/>
        </w:trPr>
        <w:tc>
          <w:tcPr>
            <w:tcW w:w="715" w:type="dxa"/>
            <w:shd w:val="clear" w:color="auto" w:fill="FFFFFF" w:themeFill="background1"/>
            <w:noWrap/>
            <w:vAlign w:val="center"/>
          </w:tcPr>
          <w:p w14:paraId="2B157C11" w14:textId="7C20827B" w:rsidR="00B93486" w:rsidRPr="00EB7C9D" w:rsidRDefault="00EB7C9D" w:rsidP="00510D48">
            <w:pPr>
              <w:rPr>
                <w:rFonts w:cs="Tahoma"/>
                <w:szCs w:val="22"/>
                <w:lang w:val="el-GR"/>
              </w:rPr>
            </w:pPr>
            <w:r>
              <w:rPr>
                <w:rFonts w:cs="Tahoma"/>
                <w:szCs w:val="22"/>
                <w:lang w:val="el-GR"/>
              </w:rPr>
              <w:t>7</w:t>
            </w:r>
          </w:p>
        </w:tc>
        <w:tc>
          <w:tcPr>
            <w:tcW w:w="5165" w:type="dxa"/>
            <w:shd w:val="clear" w:color="auto" w:fill="FFFFFF" w:themeFill="background1"/>
            <w:noWrap/>
            <w:vAlign w:val="center"/>
          </w:tcPr>
          <w:p w14:paraId="72456A85" w14:textId="75756888" w:rsidR="00B93486" w:rsidRPr="00B93486" w:rsidRDefault="00EB7C9D" w:rsidP="00510D48">
            <w:pPr>
              <w:rPr>
                <w:rFonts w:cs="Tahoma"/>
                <w:szCs w:val="22"/>
                <w:lang w:val="el-GR"/>
              </w:rPr>
            </w:pPr>
            <w:r w:rsidRPr="00EB7C9D">
              <w:rPr>
                <w:rFonts w:cs="Tahoma"/>
                <w:szCs w:val="22"/>
                <w:lang w:val="el-GR"/>
              </w:rPr>
              <w:t>Συνδεσιμότητα</w:t>
            </w:r>
          </w:p>
        </w:tc>
        <w:tc>
          <w:tcPr>
            <w:tcW w:w="1495" w:type="dxa"/>
            <w:shd w:val="clear" w:color="auto" w:fill="FFFFFF" w:themeFill="background1"/>
            <w:noWrap/>
            <w:vAlign w:val="center"/>
          </w:tcPr>
          <w:p w14:paraId="6C14620E" w14:textId="3669E12A" w:rsidR="00B93486" w:rsidRDefault="00EB7C9D" w:rsidP="00510D48">
            <w:pPr>
              <w:jc w:val="center"/>
              <w:rPr>
                <w:rFonts w:cs="Tahoma"/>
                <w:szCs w:val="22"/>
                <w:lang w:val="el-GR"/>
              </w:rPr>
            </w:pPr>
            <w:r>
              <w:rPr>
                <w:rFonts w:cs="Tahoma"/>
                <w:szCs w:val="22"/>
                <w:lang w:val="el-GR"/>
              </w:rPr>
              <w:t>ΝΑΙ</w:t>
            </w:r>
          </w:p>
        </w:tc>
        <w:tc>
          <w:tcPr>
            <w:tcW w:w="1620" w:type="dxa"/>
            <w:shd w:val="clear" w:color="auto" w:fill="FFFFFF" w:themeFill="background1"/>
            <w:noWrap/>
            <w:vAlign w:val="center"/>
          </w:tcPr>
          <w:p w14:paraId="6502A919" w14:textId="77777777" w:rsidR="00B93486" w:rsidRPr="00A3644A" w:rsidRDefault="00B93486" w:rsidP="00510D48">
            <w:pPr>
              <w:jc w:val="center"/>
              <w:rPr>
                <w:rFonts w:cs="Tahoma"/>
                <w:szCs w:val="22"/>
              </w:rPr>
            </w:pPr>
          </w:p>
        </w:tc>
        <w:tc>
          <w:tcPr>
            <w:tcW w:w="1800" w:type="dxa"/>
            <w:shd w:val="clear" w:color="auto" w:fill="FFFFFF" w:themeFill="background1"/>
            <w:noWrap/>
            <w:vAlign w:val="center"/>
          </w:tcPr>
          <w:p w14:paraId="321E0138" w14:textId="77777777" w:rsidR="00B93486" w:rsidRPr="00A3644A" w:rsidRDefault="00B93486" w:rsidP="00510D48">
            <w:pPr>
              <w:jc w:val="center"/>
              <w:rPr>
                <w:rFonts w:cs="Tahoma"/>
                <w:szCs w:val="22"/>
              </w:rPr>
            </w:pPr>
          </w:p>
        </w:tc>
      </w:tr>
      <w:tr w:rsidR="00B93486" w:rsidRPr="00A3644A" w14:paraId="52ACBA40" w14:textId="77777777" w:rsidTr="00510D48">
        <w:trPr>
          <w:trHeight w:val="375"/>
          <w:jc w:val="center"/>
        </w:trPr>
        <w:tc>
          <w:tcPr>
            <w:tcW w:w="715" w:type="dxa"/>
            <w:shd w:val="clear" w:color="auto" w:fill="FFFFFF" w:themeFill="background1"/>
            <w:noWrap/>
            <w:vAlign w:val="center"/>
          </w:tcPr>
          <w:p w14:paraId="09AAC83D" w14:textId="29A8ADBB" w:rsidR="00B93486" w:rsidRPr="00EB7C9D" w:rsidRDefault="00EB7C9D" w:rsidP="00510D48">
            <w:pPr>
              <w:rPr>
                <w:rFonts w:cs="Tahoma"/>
                <w:szCs w:val="22"/>
                <w:lang w:val="el-GR"/>
              </w:rPr>
            </w:pPr>
            <w:r>
              <w:rPr>
                <w:rFonts w:cs="Tahoma"/>
                <w:szCs w:val="22"/>
                <w:lang w:val="el-GR"/>
              </w:rPr>
              <w:t>8</w:t>
            </w:r>
          </w:p>
        </w:tc>
        <w:tc>
          <w:tcPr>
            <w:tcW w:w="5165" w:type="dxa"/>
            <w:shd w:val="clear" w:color="auto" w:fill="FFFFFF" w:themeFill="background1"/>
            <w:noWrap/>
            <w:vAlign w:val="center"/>
          </w:tcPr>
          <w:p w14:paraId="77D079DD" w14:textId="054F115C" w:rsidR="00B93486" w:rsidRDefault="00EB7C9D" w:rsidP="00510D48">
            <w:pPr>
              <w:rPr>
                <w:rFonts w:cs="Tahoma"/>
                <w:szCs w:val="22"/>
                <w:lang w:val="el-GR"/>
              </w:rPr>
            </w:pPr>
            <w:r w:rsidRPr="00EB7C9D">
              <w:rPr>
                <w:rFonts w:cs="Tahoma"/>
                <w:szCs w:val="22"/>
                <w:lang w:val="el-GR"/>
              </w:rPr>
              <w:t>Θήκη μεταφοράς</w:t>
            </w:r>
          </w:p>
        </w:tc>
        <w:tc>
          <w:tcPr>
            <w:tcW w:w="1495" w:type="dxa"/>
            <w:shd w:val="clear" w:color="auto" w:fill="FFFFFF" w:themeFill="background1"/>
            <w:noWrap/>
            <w:vAlign w:val="center"/>
          </w:tcPr>
          <w:p w14:paraId="13E00BD9" w14:textId="3DF60379" w:rsidR="00B93486" w:rsidRDefault="00EB7C9D" w:rsidP="00510D48">
            <w:pPr>
              <w:jc w:val="center"/>
              <w:rPr>
                <w:rFonts w:cs="Tahoma"/>
                <w:szCs w:val="22"/>
                <w:lang w:val="el-GR"/>
              </w:rPr>
            </w:pPr>
            <w:r>
              <w:rPr>
                <w:rFonts w:cs="Tahoma"/>
                <w:szCs w:val="22"/>
                <w:lang w:val="el-GR"/>
              </w:rPr>
              <w:t>ΝΑΙ</w:t>
            </w:r>
          </w:p>
        </w:tc>
        <w:tc>
          <w:tcPr>
            <w:tcW w:w="1620" w:type="dxa"/>
            <w:shd w:val="clear" w:color="auto" w:fill="FFFFFF" w:themeFill="background1"/>
            <w:noWrap/>
            <w:vAlign w:val="center"/>
          </w:tcPr>
          <w:p w14:paraId="1533415A" w14:textId="77777777" w:rsidR="00B93486" w:rsidRPr="00A3644A" w:rsidRDefault="00B93486" w:rsidP="00510D48">
            <w:pPr>
              <w:jc w:val="center"/>
              <w:rPr>
                <w:rFonts w:cs="Tahoma"/>
                <w:szCs w:val="22"/>
              </w:rPr>
            </w:pPr>
          </w:p>
        </w:tc>
        <w:tc>
          <w:tcPr>
            <w:tcW w:w="1800" w:type="dxa"/>
            <w:shd w:val="clear" w:color="auto" w:fill="FFFFFF" w:themeFill="background1"/>
            <w:noWrap/>
            <w:vAlign w:val="center"/>
          </w:tcPr>
          <w:p w14:paraId="6A5ED20A" w14:textId="77777777" w:rsidR="00B93486" w:rsidRPr="00A3644A" w:rsidRDefault="00B93486" w:rsidP="00510D48">
            <w:pPr>
              <w:jc w:val="center"/>
              <w:rPr>
                <w:rFonts w:cs="Tahoma"/>
                <w:szCs w:val="22"/>
              </w:rPr>
            </w:pPr>
          </w:p>
        </w:tc>
      </w:tr>
    </w:tbl>
    <w:p w14:paraId="6DF11910" w14:textId="77777777" w:rsidR="00B93486" w:rsidRPr="001B75BD" w:rsidRDefault="00B93486" w:rsidP="00CF07F7">
      <w:pPr>
        <w:rPr>
          <w:rFonts w:cs="Tahoma"/>
          <w:lang w:val="el-GR"/>
        </w:rPr>
      </w:pPr>
    </w:p>
    <w:p w14:paraId="10864E25" w14:textId="5B93EEF0" w:rsidR="00700CA3" w:rsidRPr="00C64211" w:rsidRDefault="00977834" w:rsidP="00C02464">
      <w:pPr>
        <w:pStyle w:val="4"/>
        <w:numPr>
          <w:ilvl w:val="0"/>
          <w:numId w:val="56"/>
        </w:numPr>
        <w:rPr>
          <w:rFonts w:cs="Tahoma"/>
          <w:szCs w:val="22"/>
          <w:lang w:val="el-GR"/>
        </w:rPr>
      </w:pPr>
      <w:r w:rsidRPr="00C64211">
        <w:rPr>
          <w:rFonts w:cs="Tahoma"/>
          <w:szCs w:val="22"/>
          <w:lang w:val="el-GR"/>
        </w:rPr>
        <w:t xml:space="preserve"> </w:t>
      </w:r>
      <w:bookmarkStart w:id="440" w:name="_Toc116468129"/>
      <w:r w:rsidRPr="00C64211">
        <w:rPr>
          <w:rFonts w:cs="Tahoma"/>
          <w:szCs w:val="22"/>
          <w:lang w:val="el-GR"/>
        </w:rPr>
        <w:t>Παρεχόμενες Υπηρεσίες</w:t>
      </w:r>
      <w:bookmarkEnd w:id="440"/>
    </w:p>
    <w:p w14:paraId="76EFE53F" w14:textId="102C2333" w:rsidR="00EC2749" w:rsidRPr="001B75BD" w:rsidRDefault="00DE0F94" w:rsidP="00C64685">
      <w:pPr>
        <w:pStyle w:val="4"/>
        <w:numPr>
          <w:ilvl w:val="0"/>
          <w:numId w:val="0"/>
        </w:numPr>
        <w:rPr>
          <w:rFonts w:cs="Tahoma"/>
          <w:szCs w:val="22"/>
          <w:lang w:val="el-GR"/>
        </w:rPr>
      </w:pPr>
      <w:bookmarkStart w:id="441" w:name="_Toc116468130"/>
      <w:r>
        <w:rPr>
          <w:rFonts w:cs="Tahoma"/>
          <w:szCs w:val="22"/>
          <w:lang w:val="el-GR"/>
        </w:rPr>
        <w:t>ΕΚΠΑΙΔΕΥΣΗ</w:t>
      </w:r>
      <w:bookmarkEnd w:id="441"/>
    </w:p>
    <w:tbl>
      <w:tblPr>
        <w:tblW w:w="10615" w:type="dxa"/>
        <w:jc w:val="center"/>
        <w:tblLayout w:type="fixed"/>
        <w:tblCellMar>
          <w:left w:w="0" w:type="dxa"/>
          <w:right w:w="0" w:type="dxa"/>
        </w:tblCellMar>
        <w:tblLook w:val="0000" w:firstRow="0" w:lastRow="0" w:firstColumn="0" w:lastColumn="0" w:noHBand="0" w:noVBand="0"/>
      </w:tblPr>
      <w:tblGrid>
        <w:gridCol w:w="790"/>
        <w:gridCol w:w="5104"/>
        <w:gridCol w:w="1422"/>
        <w:gridCol w:w="1499"/>
        <w:gridCol w:w="1800"/>
      </w:tblGrid>
      <w:tr w:rsidR="00EC2749" w:rsidRPr="001B75BD" w14:paraId="134F78F9" w14:textId="77777777" w:rsidTr="009C1280">
        <w:trPr>
          <w:tblHeader/>
          <w:jc w:val="center"/>
        </w:trPr>
        <w:tc>
          <w:tcPr>
            <w:tcW w:w="790" w:type="dxa"/>
            <w:tcBorders>
              <w:top w:val="single" w:sz="4" w:space="0" w:color="000000"/>
              <w:left w:val="single" w:sz="4" w:space="0" w:color="000000"/>
              <w:bottom w:val="single" w:sz="8" w:space="0" w:color="000000"/>
            </w:tcBorders>
            <w:shd w:val="clear" w:color="auto" w:fill="CCCCCC"/>
            <w:vAlign w:val="center"/>
          </w:tcPr>
          <w:p w14:paraId="6C3A9799" w14:textId="77777777" w:rsidR="00EC2749" w:rsidRPr="001B75BD" w:rsidRDefault="00EC2749" w:rsidP="00EE5B25">
            <w:pPr>
              <w:spacing w:beforeLines="100" w:before="240" w:after="100"/>
              <w:rPr>
                <w:rFonts w:cs="Tahoma"/>
                <w:b/>
                <w:szCs w:val="22"/>
              </w:rPr>
            </w:pPr>
            <w:r w:rsidRPr="001B75BD">
              <w:rPr>
                <w:rFonts w:cs="Tahoma"/>
                <w:b/>
                <w:szCs w:val="22"/>
              </w:rPr>
              <w:t>Α/Α</w:t>
            </w:r>
          </w:p>
        </w:tc>
        <w:tc>
          <w:tcPr>
            <w:tcW w:w="5104" w:type="dxa"/>
            <w:tcBorders>
              <w:top w:val="single" w:sz="4" w:space="0" w:color="000000"/>
              <w:left w:val="single" w:sz="8" w:space="0" w:color="000000"/>
              <w:bottom w:val="single" w:sz="8" w:space="0" w:color="000000"/>
            </w:tcBorders>
            <w:shd w:val="clear" w:color="auto" w:fill="CCCCCC"/>
            <w:vAlign w:val="center"/>
          </w:tcPr>
          <w:p w14:paraId="1ED6B036" w14:textId="77777777" w:rsidR="00EC2749" w:rsidRPr="001B75BD" w:rsidRDefault="00EC2749" w:rsidP="00EE5B25">
            <w:pPr>
              <w:spacing w:beforeLines="100" w:before="240" w:after="100"/>
              <w:rPr>
                <w:rFonts w:cs="Tahoma"/>
                <w:b/>
                <w:szCs w:val="22"/>
              </w:rPr>
            </w:pPr>
            <w:r w:rsidRPr="001B75BD">
              <w:rPr>
                <w:rFonts w:cs="Tahoma"/>
                <w:b/>
                <w:szCs w:val="22"/>
              </w:rPr>
              <w:t>ΠΡΟΔΙΑΓΡΑΦΗ</w:t>
            </w:r>
          </w:p>
        </w:tc>
        <w:tc>
          <w:tcPr>
            <w:tcW w:w="1422" w:type="dxa"/>
            <w:tcBorders>
              <w:top w:val="single" w:sz="4" w:space="0" w:color="000000"/>
              <w:left w:val="single" w:sz="8" w:space="0" w:color="000000"/>
              <w:bottom w:val="single" w:sz="8" w:space="0" w:color="000000"/>
            </w:tcBorders>
            <w:shd w:val="clear" w:color="auto" w:fill="CCCCCC"/>
            <w:vAlign w:val="center"/>
          </w:tcPr>
          <w:p w14:paraId="2D32C330" w14:textId="77777777" w:rsidR="00EC2749" w:rsidRPr="001B75BD" w:rsidRDefault="00EC2749" w:rsidP="00EE5B25">
            <w:pPr>
              <w:spacing w:beforeLines="100" w:before="240" w:after="100"/>
              <w:rPr>
                <w:rFonts w:cs="Tahoma"/>
                <w:b/>
                <w:szCs w:val="22"/>
              </w:rPr>
            </w:pPr>
            <w:r w:rsidRPr="001B75BD">
              <w:rPr>
                <w:rFonts w:cs="Tahoma"/>
                <w:b/>
                <w:szCs w:val="22"/>
              </w:rPr>
              <w:t>ΑΠΑΙΤΗΣΗ</w:t>
            </w:r>
          </w:p>
        </w:tc>
        <w:tc>
          <w:tcPr>
            <w:tcW w:w="1499" w:type="dxa"/>
            <w:tcBorders>
              <w:top w:val="single" w:sz="4" w:space="0" w:color="000000"/>
              <w:left w:val="single" w:sz="8" w:space="0" w:color="000000"/>
              <w:bottom w:val="single" w:sz="8" w:space="0" w:color="000000"/>
            </w:tcBorders>
            <w:shd w:val="clear" w:color="auto" w:fill="CCCCCC"/>
            <w:vAlign w:val="center"/>
          </w:tcPr>
          <w:p w14:paraId="0F76CB6D" w14:textId="77777777" w:rsidR="00EC2749" w:rsidRPr="001B75BD" w:rsidRDefault="00EC2749" w:rsidP="00EE5B25">
            <w:pPr>
              <w:spacing w:beforeLines="100" w:before="240" w:after="100"/>
              <w:rPr>
                <w:rFonts w:cs="Tahoma"/>
                <w:b/>
                <w:szCs w:val="22"/>
              </w:rPr>
            </w:pPr>
            <w:r w:rsidRPr="001B75BD">
              <w:rPr>
                <w:rFonts w:cs="Tahoma"/>
                <w:b/>
                <w:szCs w:val="22"/>
              </w:rPr>
              <w:t>ΑΠΑΝΤΗΣΗ</w:t>
            </w:r>
          </w:p>
        </w:tc>
        <w:tc>
          <w:tcPr>
            <w:tcW w:w="1800" w:type="dxa"/>
            <w:tcBorders>
              <w:top w:val="single" w:sz="4" w:space="0" w:color="000000"/>
              <w:left w:val="single" w:sz="8" w:space="0" w:color="000000"/>
              <w:bottom w:val="single" w:sz="8" w:space="0" w:color="000000"/>
              <w:right w:val="single" w:sz="4" w:space="0" w:color="000000"/>
            </w:tcBorders>
            <w:shd w:val="clear" w:color="auto" w:fill="CCCCCC"/>
            <w:vAlign w:val="center"/>
          </w:tcPr>
          <w:p w14:paraId="5B66D6E8" w14:textId="77777777" w:rsidR="00EC2749" w:rsidRPr="001B75BD" w:rsidRDefault="00EC2749" w:rsidP="00EE5B25">
            <w:pPr>
              <w:spacing w:before="100" w:after="100"/>
              <w:rPr>
                <w:rFonts w:cs="Tahoma"/>
                <w:b/>
                <w:szCs w:val="22"/>
              </w:rPr>
            </w:pPr>
            <w:r w:rsidRPr="001B75BD">
              <w:rPr>
                <w:rFonts w:cs="Tahoma"/>
                <w:b/>
                <w:szCs w:val="22"/>
              </w:rPr>
              <w:t>ΠΑΡΑΠΟΜΠΗ</w:t>
            </w:r>
          </w:p>
        </w:tc>
      </w:tr>
      <w:tr w:rsidR="00EC2749" w:rsidRPr="001B75BD" w14:paraId="3A54D325" w14:textId="77777777" w:rsidTr="009C1280">
        <w:trPr>
          <w:jc w:val="center"/>
        </w:trPr>
        <w:tc>
          <w:tcPr>
            <w:tcW w:w="790" w:type="dxa"/>
            <w:tcBorders>
              <w:top w:val="single" w:sz="8" w:space="0" w:color="000000"/>
              <w:left w:val="single" w:sz="4" w:space="0" w:color="000000"/>
              <w:bottom w:val="single" w:sz="8" w:space="0" w:color="000000"/>
            </w:tcBorders>
            <w:shd w:val="clear" w:color="auto" w:fill="auto"/>
            <w:vAlign w:val="center"/>
          </w:tcPr>
          <w:p w14:paraId="6AE09124" w14:textId="77777777" w:rsidR="00EC2749" w:rsidRPr="001B75BD" w:rsidRDefault="00EC2749" w:rsidP="00C02464">
            <w:pPr>
              <w:pStyle w:val="aff"/>
              <w:numPr>
                <w:ilvl w:val="0"/>
                <w:numId w:val="58"/>
              </w:numPr>
              <w:suppressAutoHyphens w:val="0"/>
              <w:spacing w:before="100" w:after="100"/>
              <w:rPr>
                <w:rFonts w:cs="Tahoma"/>
                <w:szCs w:val="22"/>
              </w:rPr>
            </w:pPr>
          </w:p>
        </w:tc>
        <w:tc>
          <w:tcPr>
            <w:tcW w:w="5104" w:type="dxa"/>
            <w:tcBorders>
              <w:top w:val="single" w:sz="8" w:space="0" w:color="000000"/>
              <w:left w:val="single" w:sz="8" w:space="0" w:color="000000"/>
              <w:bottom w:val="single" w:sz="8" w:space="0" w:color="000000"/>
            </w:tcBorders>
            <w:shd w:val="clear" w:color="auto" w:fill="auto"/>
            <w:vAlign w:val="center"/>
          </w:tcPr>
          <w:p w14:paraId="442D041E" w14:textId="780F8088" w:rsidR="00EC2749" w:rsidRPr="00982A54" w:rsidRDefault="00EC2749" w:rsidP="00BA297E">
            <w:pPr>
              <w:spacing w:before="100" w:after="100"/>
              <w:rPr>
                <w:rFonts w:cs="Tahoma"/>
                <w:szCs w:val="22"/>
                <w:lang w:val="el-GR"/>
              </w:rPr>
            </w:pPr>
            <w:r w:rsidRPr="001B75BD">
              <w:rPr>
                <w:rFonts w:cs="Tahoma"/>
                <w:szCs w:val="22"/>
                <w:lang w:val="el-GR"/>
              </w:rPr>
              <w:t>Ο Ανάδοχος θα πρέπει να προσφέρει υπηρεσίες εκπαίδευσης και τεκμηρίωσης, σύμφωνα με τους όρους της παραγράφου</w:t>
            </w:r>
            <w:r w:rsidR="00BA297E" w:rsidRPr="001B75BD">
              <w:rPr>
                <w:rFonts w:cs="Tahoma"/>
                <w:szCs w:val="22"/>
                <w:lang w:val="el-GR"/>
              </w:rPr>
              <w:t xml:space="preserve"> </w:t>
            </w:r>
            <w:r w:rsidR="00BA297E" w:rsidRPr="00663E7D">
              <w:rPr>
                <w:rFonts w:cs="Tahoma"/>
                <w:szCs w:val="22"/>
                <w:lang w:val="el-GR"/>
              </w:rPr>
              <w:fldChar w:fldCharType="begin"/>
            </w:r>
            <w:r w:rsidR="00BA297E" w:rsidRPr="001B75BD">
              <w:rPr>
                <w:rFonts w:cs="Tahoma"/>
                <w:szCs w:val="22"/>
                <w:lang w:val="el-GR"/>
              </w:rPr>
              <w:instrText xml:space="preserve"> REF _Ref68183612 \r \h </w:instrText>
            </w:r>
            <w:r w:rsidR="00982A54">
              <w:rPr>
                <w:rFonts w:cs="Tahoma"/>
                <w:szCs w:val="22"/>
                <w:lang w:val="el-GR"/>
              </w:rPr>
              <w:instrText xml:space="preserve"> \* MERGEFORMAT </w:instrText>
            </w:r>
            <w:r w:rsidR="00BA297E" w:rsidRPr="00663E7D">
              <w:rPr>
                <w:rFonts w:cs="Tahoma"/>
                <w:szCs w:val="22"/>
                <w:lang w:val="el-GR"/>
              </w:rPr>
            </w:r>
            <w:r w:rsidR="00BA297E" w:rsidRPr="00663E7D">
              <w:rPr>
                <w:rFonts w:cs="Tahoma"/>
                <w:szCs w:val="22"/>
                <w:lang w:val="el-GR"/>
              </w:rPr>
              <w:fldChar w:fldCharType="separate"/>
            </w:r>
            <w:r w:rsidR="00C27063">
              <w:rPr>
                <w:rFonts w:cs="Tahoma"/>
                <w:szCs w:val="22"/>
                <w:cs/>
                <w:lang w:val="el-GR"/>
              </w:rPr>
              <w:t>‎</w:t>
            </w:r>
            <w:r w:rsidR="00C27063">
              <w:rPr>
                <w:rFonts w:cs="Tahoma"/>
                <w:szCs w:val="22"/>
                <w:lang w:val="el-GR"/>
              </w:rPr>
              <w:t>6.6</w:t>
            </w:r>
            <w:r w:rsidR="00BA297E" w:rsidRPr="00663E7D">
              <w:rPr>
                <w:rFonts w:cs="Tahoma"/>
                <w:szCs w:val="22"/>
                <w:lang w:val="el-GR"/>
              </w:rPr>
              <w:fldChar w:fldCharType="end"/>
            </w:r>
            <w:r w:rsidRPr="00982A54">
              <w:rPr>
                <w:rFonts w:cs="Tahoma"/>
                <w:szCs w:val="22"/>
                <w:lang w:val="el-GR"/>
              </w:rPr>
              <w:t>.</w:t>
            </w:r>
          </w:p>
        </w:tc>
        <w:tc>
          <w:tcPr>
            <w:tcW w:w="1422" w:type="dxa"/>
            <w:tcBorders>
              <w:top w:val="single" w:sz="8" w:space="0" w:color="000000"/>
              <w:left w:val="single" w:sz="8" w:space="0" w:color="000000"/>
              <w:bottom w:val="single" w:sz="8" w:space="0" w:color="000000"/>
            </w:tcBorders>
            <w:shd w:val="clear" w:color="auto" w:fill="auto"/>
          </w:tcPr>
          <w:p w14:paraId="0E03DE6D" w14:textId="77777777" w:rsidR="00EC2749" w:rsidRPr="00663E7D" w:rsidRDefault="00EC2749" w:rsidP="00EE5B25">
            <w:pPr>
              <w:spacing w:before="100" w:after="100"/>
              <w:jc w:val="center"/>
              <w:rPr>
                <w:rFonts w:cs="Tahoma"/>
                <w:b/>
                <w:szCs w:val="22"/>
              </w:rPr>
            </w:pPr>
            <w:r w:rsidRPr="00663E7D">
              <w:rPr>
                <w:rFonts w:cs="Tahoma"/>
                <w:szCs w:val="22"/>
              </w:rPr>
              <w:t>ΝΑΙ</w:t>
            </w:r>
          </w:p>
        </w:tc>
        <w:tc>
          <w:tcPr>
            <w:tcW w:w="1499" w:type="dxa"/>
            <w:tcBorders>
              <w:top w:val="single" w:sz="8" w:space="0" w:color="000000"/>
              <w:left w:val="single" w:sz="8" w:space="0" w:color="000000"/>
              <w:bottom w:val="single" w:sz="8" w:space="0" w:color="000000"/>
            </w:tcBorders>
            <w:shd w:val="clear" w:color="auto" w:fill="auto"/>
            <w:vAlign w:val="center"/>
          </w:tcPr>
          <w:p w14:paraId="4578A1D0" w14:textId="77777777" w:rsidR="00EC2749" w:rsidRPr="00663E7D" w:rsidRDefault="00EC2749" w:rsidP="00EE5B25">
            <w:pPr>
              <w:spacing w:before="100" w:after="100"/>
              <w:rPr>
                <w:rFonts w:cs="Tahoma"/>
                <w:szCs w:val="22"/>
              </w:rPr>
            </w:pPr>
          </w:p>
        </w:tc>
        <w:tc>
          <w:tcPr>
            <w:tcW w:w="1800" w:type="dxa"/>
            <w:tcBorders>
              <w:top w:val="single" w:sz="8" w:space="0" w:color="000000"/>
              <w:left w:val="single" w:sz="8" w:space="0" w:color="000000"/>
              <w:bottom w:val="single" w:sz="8" w:space="0" w:color="000000"/>
              <w:right w:val="single" w:sz="4" w:space="0" w:color="000000"/>
            </w:tcBorders>
            <w:shd w:val="clear" w:color="auto" w:fill="auto"/>
            <w:vAlign w:val="center"/>
          </w:tcPr>
          <w:p w14:paraId="3FE47477" w14:textId="77777777" w:rsidR="00EC2749" w:rsidRPr="00663E7D" w:rsidRDefault="00EC2749" w:rsidP="00EE5B25">
            <w:pPr>
              <w:spacing w:before="100" w:after="100"/>
              <w:rPr>
                <w:rFonts w:cs="Tahoma"/>
                <w:szCs w:val="22"/>
              </w:rPr>
            </w:pPr>
          </w:p>
        </w:tc>
      </w:tr>
      <w:tr w:rsidR="00EC2749" w:rsidRPr="001B75BD" w14:paraId="45090529" w14:textId="77777777" w:rsidTr="009C1280">
        <w:trPr>
          <w:jc w:val="center"/>
        </w:trPr>
        <w:tc>
          <w:tcPr>
            <w:tcW w:w="790" w:type="dxa"/>
            <w:tcBorders>
              <w:top w:val="single" w:sz="8" w:space="0" w:color="000000"/>
              <w:left w:val="single" w:sz="4" w:space="0" w:color="000000"/>
              <w:bottom w:val="single" w:sz="8" w:space="0" w:color="000000"/>
            </w:tcBorders>
            <w:shd w:val="clear" w:color="auto" w:fill="D9D9D9"/>
            <w:vAlign w:val="center"/>
          </w:tcPr>
          <w:p w14:paraId="63350B14" w14:textId="77777777" w:rsidR="00EC2749" w:rsidRPr="001B75BD" w:rsidRDefault="00EC2749" w:rsidP="00EE5B25">
            <w:pPr>
              <w:pStyle w:val="aff"/>
              <w:spacing w:before="100" w:after="100"/>
              <w:ind w:left="0"/>
              <w:rPr>
                <w:rFonts w:cs="Tahoma"/>
                <w:szCs w:val="22"/>
              </w:rPr>
            </w:pPr>
          </w:p>
        </w:tc>
        <w:tc>
          <w:tcPr>
            <w:tcW w:w="5104" w:type="dxa"/>
            <w:tcBorders>
              <w:top w:val="single" w:sz="8" w:space="0" w:color="000000"/>
              <w:left w:val="single" w:sz="8" w:space="0" w:color="000000"/>
              <w:bottom w:val="single" w:sz="8" w:space="0" w:color="000000"/>
            </w:tcBorders>
            <w:shd w:val="clear" w:color="auto" w:fill="D9D9D9"/>
            <w:vAlign w:val="center"/>
          </w:tcPr>
          <w:p w14:paraId="04F6F9E7" w14:textId="77777777" w:rsidR="00EC2749" w:rsidRPr="001B75BD" w:rsidRDefault="00EC2749" w:rsidP="00EE5B25">
            <w:pPr>
              <w:spacing w:before="100" w:after="100"/>
              <w:rPr>
                <w:rFonts w:cs="Tahoma"/>
                <w:szCs w:val="22"/>
              </w:rPr>
            </w:pPr>
            <w:r w:rsidRPr="001B75BD">
              <w:rPr>
                <w:rFonts w:cs="Tahoma"/>
                <w:szCs w:val="22"/>
              </w:rPr>
              <w:t>Ο Ανάδοχος θα παρέχει:</w:t>
            </w:r>
          </w:p>
        </w:tc>
        <w:tc>
          <w:tcPr>
            <w:tcW w:w="1422" w:type="dxa"/>
            <w:tcBorders>
              <w:top w:val="single" w:sz="8" w:space="0" w:color="000000"/>
              <w:left w:val="single" w:sz="8" w:space="0" w:color="000000"/>
              <w:bottom w:val="single" w:sz="8" w:space="0" w:color="000000"/>
            </w:tcBorders>
            <w:shd w:val="clear" w:color="auto" w:fill="D9D9D9"/>
          </w:tcPr>
          <w:p w14:paraId="11DDBB28" w14:textId="5BB51D3B" w:rsidR="00EC2749" w:rsidRPr="001B75BD" w:rsidRDefault="00EC2749" w:rsidP="00EE5B25">
            <w:pPr>
              <w:spacing w:before="100" w:after="100"/>
              <w:jc w:val="center"/>
              <w:rPr>
                <w:rFonts w:cs="Tahoma"/>
                <w:b/>
                <w:szCs w:val="22"/>
              </w:rPr>
            </w:pPr>
          </w:p>
        </w:tc>
        <w:tc>
          <w:tcPr>
            <w:tcW w:w="1499" w:type="dxa"/>
            <w:tcBorders>
              <w:top w:val="single" w:sz="8" w:space="0" w:color="000000"/>
              <w:left w:val="single" w:sz="8" w:space="0" w:color="000000"/>
              <w:bottom w:val="single" w:sz="8" w:space="0" w:color="000000"/>
            </w:tcBorders>
            <w:shd w:val="clear" w:color="auto" w:fill="D9D9D9"/>
            <w:vAlign w:val="center"/>
          </w:tcPr>
          <w:p w14:paraId="0261B5C4" w14:textId="77777777" w:rsidR="00EC2749" w:rsidRPr="001B75BD" w:rsidRDefault="00EC2749" w:rsidP="00EE5B25">
            <w:pPr>
              <w:spacing w:before="100" w:after="100"/>
              <w:rPr>
                <w:rFonts w:cs="Tahoma"/>
                <w:szCs w:val="22"/>
              </w:rPr>
            </w:pPr>
          </w:p>
        </w:tc>
        <w:tc>
          <w:tcPr>
            <w:tcW w:w="1800" w:type="dxa"/>
            <w:tcBorders>
              <w:top w:val="single" w:sz="8" w:space="0" w:color="000000"/>
              <w:left w:val="single" w:sz="8" w:space="0" w:color="000000"/>
              <w:bottom w:val="single" w:sz="8" w:space="0" w:color="000000"/>
              <w:right w:val="single" w:sz="4" w:space="0" w:color="000000"/>
            </w:tcBorders>
            <w:shd w:val="clear" w:color="auto" w:fill="D9D9D9"/>
            <w:vAlign w:val="center"/>
          </w:tcPr>
          <w:p w14:paraId="7986D792" w14:textId="77777777" w:rsidR="00EC2749" w:rsidRPr="001B75BD" w:rsidRDefault="00EC2749" w:rsidP="00EE5B25">
            <w:pPr>
              <w:spacing w:before="100" w:after="100"/>
              <w:rPr>
                <w:rFonts w:cs="Tahoma"/>
                <w:szCs w:val="22"/>
              </w:rPr>
            </w:pPr>
          </w:p>
        </w:tc>
      </w:tr>
      <w:tr w:rsidR="00EC2749" w:rsidRPr="001B75BD" w14:paraId="7C89DBDC" w14:textId="77777777" w:rsidTr="009C1280">
        <w:trPr>
          <w:jc w:val="center"/>
        </w:trPr>
        <w:tc>
          <w:tcPr>
            <w:tcW w:w="790" w:type="dxa"/>
            <w:tcBorders>
              <w:top w:val="single" w:sz="8" w:space="0" w:color="000000"/>
              <w:left w:val="single" w:sz="4" w:space="0" w:color="000000"/>
              <w:bottom w:val="single" w:sz="8" w:space="0" w:color="000000"/>
            </w:tcBorders>
            <w:shd w:val="clear" w:color="auto" w:fill="auto"/>
            <w:vAlign w:val="center"/>
          </w:tcPr>
          <w:p w14:paraId="0617CFE3" w14:textId="77777777" w:rsidR="00EC2749" w:rsidRPr="001B75BD" w:rsidRDefault="00EC2749" w:rsidP="00C02464">
            <w:pPr>
              <w:pStyle w:val="aff"/>
              <w:numPr>
                <w:ilvl w:val="0"/>
                <w:numId w:val="58"/>
              </w:numPr>
              <w:suppressAutoHyphens w:val="0"/>
              <w:spacing w:before="100" w:after="100"/>
              <w:rPr>
                <w:rFonts w:cs="Tahoma"/>
                <w:szCs w:val="22"/>
              </w:rPr>
            </w:pPr>
          </w:p>
        </w:tc>
        <w:tc>
          <w:tcPr>
            <w:tcW w:w="5104" w:type="dxa"/>
            <w:tcBorders>
              <w:top w:val="single" w:sz="8" w:space="0" w:color="000000"/>
              <w:left w:val="single" w:sz="8" w:space="0" w:color="000000"/>
              <w:bottom w:val="single" w:sz="8" w:space="0" w:color="000000"/>
            </w:tcBorders>
            <w:shd w:val="clear" w:color="auto" w:fill="auto"/>
            <w:vAlign w:val="center"/>
          </w:tcPr>
          <w:p w14:paraId="5A8EF0B5" w14:textId="77777777" w:rsidR="00EC2749" w:rsidRPr="001B75BD" w:rsidRDefault="00EC2749" w:rsidP="00EE5B25">
            <w:pPr>
              <w:pStyle w:val="aff"/>
              <w:spacing w:before="100" w:after="100"/>
              <w:ind w:left="0"/>
              <w:rPr>
                <w:rFonts w:cs="Tahoma"/>
                <w:szCs w:val="22"/>
                <w:lang w:val="el-GR"/>
              </w:rPr>
            </w:pPr>
            <w:r w:rsidRPr="001B75BD">
              <w:rPr>
                <w:rFonts w:cs="Tahoma"/>
                <w:szCs w:val="22"/>
                <w:lang w:val="el-GR"/>
              </w:rPr>
              <w:t>Εκπαιδευτικό υλικό στην ελληνική γλώσσα.</w:t>
            </w:r>
          </w:p>
        </w:tc>
        <w:tc>
          <w:tcPr>
            <w:tcW w:w="1422" w:type="dxa"/>
            <w:tcBorders>
              <w:top w:val="single" w:sz="8" w:space="0" w:color="000000"/>
              <w:left w:val="single" w:sz="8" w:space="0" w:color="000000"/>
              <w:bottom w:val="single" w:sz="8" w:space="0" w:color="000000"/>
            </w:tcBorders>
            <w:shd w:val="clear" w:color="auto" w:fill="auto"/>
          </w:tcPr>
          <w:p w14:paraId="38B54744" w14:textId="77777777" w:rsidR="00EC2749" w:rsidRPr="001B75BD" w:rsidRDefault="00EC2749" w:rsidP="00EE5B25">
            <w:pPr>
              <w:spacing w:before="100" w:after="100"/>
              <w:jc w:val="center"/>
              <w:rPr>
                <w:rFonts w:cs="Tahoma"/>
                <w:b/>
                <w:szCs w:val="22"/>
              </w:rPr>
            </w:pPr>
            <w:r w:rsidRPr="001B75BD">
              <w:rPr>
                <w:rFonts w:cs="Tahoma"/>
                <w:szCs w:val="22"/>
              </w:rPr>
              <w:t>ΝΑΙ</w:t>
            </w:r>
          </w:p>
        </w:tc>
        <w:tc>
          <w:tcPr>
            <w:tcW w:w="1499" w:type="dxa"/>
            <w:tcBorders>
              <w:top w:val="single" w:sz="8" w:space="0" w:color="000000"/>
              <w:left w:val="single" w:sz="8" w:space="0" w:color="000000"/>
              <w:bottom w:val="single" w:sz="8" w:space="0" w:color="000000"/>
            </w:tcBorders>
            <w:shd w:val="clear" w:color="auto" w:fill="auto"/>
            <w:vAlign w:val="center"/>
          </w:tcPr>
          <w:p w14:paraId="1D7BCAAE" w14:textId="77777777" w:rsidR="00EC2749" w:rsidRPr="001B75BD" w:rsidRDefault="00EC2749" w:rsidP="00EE5B25">
            <w:pPr>
              <w:spacing w:before="100" w:after="100"/>
              <w:rPr>
                <w:rFonts w:cs="Tahoma"/>
                <w:szCs w:val="22"/>
              </w:rPr>
            </w:pPr>
          </w:p>
        </w:tc>
        <w:tc>
          <w:tcPr>
            <w:tcW w:w="1800" w:type="dxa"/>
            <w:tcBorders>
              <w:top w:val="single" w:sz="8" w:space="0" w:color="000000"/>
              <w:left w:val="single" w:sz="8" w:space="0" w:color="000000"/>
              <w:bottom w:val="single" w:sz="8" w:space="0" w:color="000000"/>
              <w:right w:val="single" w:sz="4" w:space="0" w:color="000000"/>
            </w:tcBorders>
            <w:shd w:val="clear" w:color="auto" w:fill="auto"/>
            <w:vAlign w:val="center"/>
          </w:tcPr>
          <w:p w14:paraId="311B39EC" w14:textId="77777777" w:rsidR="00EC2749" w:rsidRPr="001B75BD" w:rsidRDefault="00EC2749" w:rsidP="00EE5B25">
            <w:pPr>
              <w:spacing w:before="100" w:after="100"/>
              <w:rPr>
                <w:rFonts w:cs="Tahoma"/>
                <w:szCs w:val="22"/>
              </w:rPr>
            </w:pPr>
          </w:p>
        </w:tc>
      </w:tr>
      <w:tr w:rsidR="00EC2749" w:rsidRPr="001B75BD" w14:paraId="416F0787" w14:textId="77777777" w:rsidTr="009C1280">
        <w:trPr>
          <w:jc w:val="center"/>
        </w:trPr>
        <w:tc>
          <w:tcPr>
            <w:tcW w:w="790" w:type="dxa"/>
            <w:tcBorders>
              <w:top w:val="single" w:sz="8" w:space="0" w:color="000000"/>
              <w:left w:val="single" w:sz="4" w:space="0" w:color="000000"/>
              <w:bottom w:val="single" w:sz="8" w:space="0" w:color="000000"/>
            </w:tcBorders>
            <w:shd w:val="clear" w:color="auto" w:fill="auto"/>
            <w:vAlign w:val="center"/>
          </w:tcPr>
          <w:p w14:paraId="4FC491EA" w14:textId="77777777" w:rsidR="00EC2749" w:rsidRPr="001B75BD" w:rsidRDefault="00EC2749" w:rsidP="00C02464">
            <w:pPr>
              <w:pStyle w:val="aff"/>
              <w:numPr>
                <w:ilvl w:val="0"/>
                <w:numId w:val="58"/>
              </w:numPr>
              <w:suppressAutoHyphens w:val="0"/>
              <w:spacing w:before="100" w:after="100"/>
              <w:rPr>
                <w:rFonts w:cs="Tahoma"/>
                <w:szCs w:val="22"/>
              </w:rPr>
            </w:pPr>
          </w:p>
        </w:tc>
        <w:tc>
          <w:tcPr>
            <w:tcW w:w="5104" w:type="dxa"/>
            <w:tcBorders>
              <w:top w:val="single" w:sz="8" w:space="0" w:color="000000"/>
              <w:left w:val="single" w:sz="8" w:space="0" w:color="000000"/>
              <w:bottom w:val="single" w:sz="8" w:space="0" w:color="000000"/>
            </w:tcBorders>
            <w:shd w:val="clear" w:color="auto" w:fill="auto"/>
            <w:vAlign w:val="center"/>
          </w:tcPr>
          <w:p w14:paraId="431E95C0" w14:textId="77777777" w:rsidR="00EC2749" w:rsidRPr="001B75BD" w:rsidRDefault="00EC2749" w:rsidP="00EE5B25">
            <w:pPr>
              <w:spacing w:before="100" w:after="100"/>
              <w:rPr>
                <w:rFonts w:cs="Tahoma"/>
                <w:szCs w:val="22"/>
                <w:lang w:val="el-GR"/>
              </w:rPr>
            </w:pPr>
            <w:r w:rsidRPr="001B75BD">
              <w:rPr>
                <w:rFonts w:cs="Tahoma"/>
                <w:szCs w:val="22"/>
                <w:lang w:val="el-GR"/>
              </w:rPr>
              <w:t>Εγχειρίδια λειτουργίας και χειρισμού στην ελληνική και αγγλική γλώσσα.</w:t>
            </w:r>
          </w:p>
        </w:tc>
        <w:tc>
          <w:tcPr>
            <w:tcW w:w="1422" w:type="dxa"/>
            <w:tcBorders>
              <w:top w:val="single" w:sz="8" w:space="0" w:color="000000"/>
              <w:left w:val="single" w:sz="8" w:space="0" w:color="000000"/>
              <w:bottom w:val="single" w:sz="8" w:space="0" w:color="000000"/>
            </w:tcBorders>
            <w:shd w:val="clear" w:color="auto" w:fill="auto"/>
          </w:tcPr>
          <w:p w14:paraId="0763B521" w14:textId="77777777" w:rsidR="00EC2749" w:rsidRPr="001B75BD" w:rsidRDefault="00EC2749" w:rsidP="00EE5B25">
            <w:pPr>
              <w:spacing w:before="100" w:after="100"/>
              <w:jc w:val="center"/>
              <w:rPr>
                <w:rFonts w:cs="Tahoma"/>
                <w:b/>
                <w:szCs w:val="22"/>
              </w:rPr>
            </w:pPr>
            <w:r w:rsidRPr="001B75BD">
              <w:rPr>
                <w:rFonts w:cs="Tahoma"/>
                <w:szCs w:val="22"/>
              </w:rPr>
              <w:t>ΝΑΙ</w:t>
            </w:r>
          </w:p>
        </w:tc>
        <w:tc>
          <w:tcPr>
            <w:tcW w:w="1499" w:type="dxa"/>
            <w:tcBorders>
              <w:top w:val="single" w:sz="8" w:space="0" w:color="000000"/>
              <w:left w:val="single" w:sz="8" w:space="0" w:color="000000"/>
              <w:bottom w:val="single" w:sz="8" w:space="0" w:color="000000"/>
            </w:tcBorders>
            <w:shd w:val="clear" w:color="auto" w:fill="auto"/>
            <w:vAlign w:val="center"/>
          </w:tcPr>
          <w:p w14:paraId="17286651" w14:textId="77777777" w:rsidR="00EC2749" w:rsidRPr="001B75BD" w:rsidRDefault="00EC2749" w:rsidP="00EE5B25">
            <w:pPr>
              <w:spacing w:before="100" w:after="100"/>
              <w:rPr>
                <w:rFonts w:cs="Tahoma"/>
                <w:szCs w:val="22"/>
              </w:rPr>
            </w:pPr>
          </w:p>
        </w:tc>
        <w:tc>
          <w:tcPr>
            <w:tcW w:w="1800" w:type="dxa"/>
            <w:tcBorders>
              <w:top w:val="single" w:sz="8" w:space="0" w:color="000000"/>
              <w:left w:val="single" w:sz="8" w:space="0" w:color="000000"/>
              <w:bottom w:val="single" w:sz="8" w:space="0" w:color="000000"/>
              <w:right w:val="single" w:sz="4" w:space="0" w:color="000000"/>
            </w:tcBorders>
            <w:shd w:val="clear" w:color="auto" w:fill="auto"/>
            <w:vAlign w:val="center"/>
          </w:tcPr>
          <w:p w14:paraId="03E9F52A" w14:textId="77777777" w:rsidR="00EC2749" w:rsidRPr="001B75BD" w:rsidRDefault="00EC2749" w:rsidP="00EE5B25">
            <w:pPr>
              <w:spacing w:before="100" w:after="100"/>
              <w:rPr>
                <w:rFonts w:cs="Tahoma"/>
                <w:szCs w:val="22"/>
              </w:rPr>
            </w:pPr>
          </w:p>
        </w:tc>
      </w:tr>
      <w:tr w:rsidR="00EC2749" w:rsidRPr="001B75BD" w14:paraId="6C8CD1AB" w14:textId="77777777" w:rsidTr="009C1280">
        <w:trPr>
          <w:jc w:val="center"/>
        </w:trPr>
        <w:tc>
          <w:tcPr>
            <w:tcW w:w="790" w:type="dxa"/>
            <w:tcBorders>
              <w:top w:val="single" w:sz="8" w:space="0" w:color="000000"/>
              <w:left w:val="single" w:sz="4" w:space="0" w:color="000000"/>
              <w:bottom w:val="single" w:sz="8" w:space="0" w:color="000000"/>
            </w:tcBorders>
            <w:shd w:val="clear" w:color="auto" w:fill="auto"/>
            <w:vAlign w:val="center"/>
          </w:tcPr>
          <w:p w14:paraId="5B809384" w14:textId="77777777" w:rsidR="00EC2749" w:rsidRPr="001B75BD" w:rsidRDefault="00EC2749" w:rsidP="00131CC2">
            <w:pPr>
              <w:pStyle w:val="aff"/>
              <w:numPr>
                <w:ilvl w:val="0"/>
                <w:numId w:val="58"/>
              </w:numPr>
              <w:suppressAutoHyphens w:val="0"/>
              <w:spacing w:before="100" w:after="100"/>
              <w:rPr>
                <w:rFonts w:cs="Tahoma"/>
                <w:szCs w:val="22"/>
              </w:rPr>
            </w:pPr>
          </w:p>
        </w:tc>
        <w:tc>
          <w:tcPr>
            <w:tcW w:w="5104" w:type="dxa"/>
            <w:tcBorders>
              <w:top w:val="single" w:sz="8" w:space="0" w:color="000000"/>
              <w:left w:val="single" w:sz="8" w:space="0" w:color="000000"/>
              <w:bottom w:val="single" w:sz="8" w:space="0" w:color="000000"/>
            </w:tcBorders>
            <w:shd w:val="clear" w:color="auto" w:fill="auto"/>
            <w:vAlign w:val="center"/>
          </w:tcPr>
          <w:p w14:paraId="6EA8281C" w14:textId="6536D1BD" w:rsidR="00EC2749" w:rsidRPr="001B75BD" w:rsidRDefault="00EC2749" w:rsidP="007077E5">
            <w:pPr>
              <w:spacing w:before="100" w:after="100"/>
              <w:rPr>
                <w:rFonts w:cs="Tahoma"/>
                <w:szCs w:val="22"/>
                <w:lang w:val="el-GR"/>
              </w:rPr>
            </w:pPr>
            <w:r w:rsidRPr="001B75BD">
              <w:rPr>
                <w:rFonts w:cs="Tahoma"/>
                <w:szCs w:val="22"/>
                <w:lang w:val="el-GR"/>
              </w:rPr>
              <w:t>Τεχνικά εγχειρίδια (μαζί με όλα τα απαραίτητα σχέδια και σχεδιαγράμματα).</w:t>
            </w:r>
          </w:p>
        </w:tc>
        <w:tc>
          <w:tcPr>
            <w:tcW w:w="1422" w:type="dxa"/>
            <w:tcBorders>
              <w:top w:val="single" w:sz="8" w:space="0" w:color="000000"/>
              <w:left w:val="single" w:sz="8" w:space="0" w:color="000000"/>
              <w:bottom w:val="single" w:sz="8" w:space="0" w:color="000000"/>
            </w:tcBorders>
            <w:shd w:val="clear" w:color="auto" w:fill="auto"/>
          </w:tcPr>
          <w:p w14:paraId="4417AF5C" w14:textId="77777777" w:rsidR="00EC2749" w:rsidRPr="001B75BD" w:rsidRDefault="00EC2749" w:rsidP="00EE5B25">
            <w:pPr>
              <w:spacing w:before="100" w:after="100"/>
              <w:jc w:val="center"/>
              <w:rPr>
                <w:rFonts w:cs="Tahoma"/>
                <w:b/>
                <w:szCs w:val="22"/>
              </w:rPr>
            </w:pPr>
            <w:r w:rsidRPr="001B75BD">
              <w:rPr>
                <w:rFonts w:cs="Tahoma"/>
                <w:szCs w:val="22"/>
              </w:rPr>
              <w:t>ΝΑΙ</w:t>
            </w:r>
          </w:p>
        </w:tc>
        <w:tc>
          <w:tcPr>
            <w:tcW w:w="1499" w:type="dxa"/>
            <w:tcBorders>
              <w:top w:val="single" w:sz="8" w:space="0" w:color="000000"/>
              <w:left w:val="single" w:sz="8" w:space="0" w:color="000000"/>
              <w:bottom w:val="single" w:sz="8" w:space="0" w:color="000000"/>
            </w:tcBorders>
            <w:shd w:val="clear" w:color="auto" w:fill="auto"/>
            <w:vAlign w:val="center"/>
          </w:tcPr>
          <w:p w14:paraId="5BAF398E" w14:textId="77777777" w:rsidR="00EC2749" w:rsidRPr="001B75BD" w:rsidRDefault="00EC2749" w:rsidP="00EE5B25">
            <w:pPr>
              <w:spacing w:before="100" w:after="100"/>
              <w:rPr>
                <w:rFonts w:cs="Tahoma"/>
                <w:szCs w:val="22"/>
              </w:rPr>
            </w:pPr>
          </w:p>
        </w:tc>
        <w:tc>
          <w:tcPr>
            <w:tcW w:w="1800" w:type="dxa"/>
            <w:tcBorders>
              <w:top w:val="single" w:sz="8" w:space="0" w:color="000000"/>
              <w:left w:val="single" w:sz="8" w:space="0" w:color="000000"/>
              <w:bottom w:val="single" w:sz="8" w:space="0" w:color="000000"/>
              <w:right w:val="single" w:sz="4" w:space="0" w:color="000000"/>
            </w:tcBorders>
            <w:shd w:val="clear" w:color="auto" w:fill="auto"/>
            <w:vAlign w:val="center"/>
          </w:tcPr>
          <w:p w14:paraId="6C3FF452" w14:textId="77777777" w:rsidR="00EC2749" w:rsidRPr="001B75BD" w:rsidRDefault="00EC2749" w:rsidP="00EE5B25">
            <w:pPr>
              <w:spacing w:before="100" w:after="100"/>
              <w:rPr>
                <w:rFonts w:cs="Tahoma"/>
                <w:szCs w:val="22"/>
              </w:rPr>
            </w:pPr>
          </w:p>
        </w:tc>
      </w:tr>
      <w:tr w:rsidR="00EC2749" w:rsidRPr="001B75BD" w14:paraId="699A5624" w14:textId="77777777" w:rsidTr="009C1280">
        <w:trPr>
          <w:jc w:val="center"/>
        </w:trPr>
        <w:tc>
          <w:tcPr>
            <w:tcW w:w="790" w:type="dxa"/>
            <w:tcBorders>
              <w:top w:val="single" w:sz="8" w:space="0" w:color="000000"/>
              <w:left w:val="single" w:sz="4" w:space="0" w:color="000000"/>
              <w:bottom w:val="single" w:sz="8" w:space="0" w:color="000000"/>
            </w:tcBorders>
            <w:shd w:val="clear" w:color="auto" w:fill="auto"/>
            <w:vAlign w:val="center"/>
          </w:tcPr>
          <w:p w14:paraId="71546BE7" w14:textId="77777777" w:rsidR="00EC2749" w:rsidRPr="001B75BD" w:rsidRDefault="00EC2749" w:rsidP="00131CC2">
            <w:pPr>
              <w:pStyle w:val="aff"/>
              <w:numPr>
                <w:ilvl w:val="0"/>
                <w:numId w:val="58"/>
              </w:numPr>
              <w:suppressAutoHyphens w:val="0"/>
              <w:spacing w:before="100" w:after="100"/>
              <w:rPr>
                <w:rFonts w:cs="Tahoma"/>
                <w:szCs w:val="22"/>
              </w:rPr>
            </w:pPr>
          </w:p>
        </w:tc>
        <w:tc>
          <w:tcPr>
            <w:tcW w:w="5104" w:type="dxa"/>
            <w:tcBorders>
              <w:top w:val="single" w:sz="8" w:space="0" w:color="000000"/>
              <w:left w:val="single" w:sz="8" w:space="0" w:color="000000"/>
              <w:bottom w:val="single" w:sz="8" w:space="0" w:color="000000"/>
            </w:tcBorders>
            <w:shd w:val="clear" w:color="auto" w:fill="auto"/>
            <w:vAlign w:val="center"/>
          </w:tcPr>
          <w:p w14:paraId="4EBC7494" w14:textId="03192771" w:rsidR="00EC2749" w:rsidRPr="001B75BD" w:rsidRDefault="00EC2749" w:rsidP="007077E5">
            <w:pPr>
              <w:spacing w:before="100" w:after="100"/>
              <w:rPr>
                <w:rFonts w:cs="Tahoma"/>
                <w:szCs w:val="22"/>
                <w:lang w:val="el-GR"/>
              </w:rPr>
            </w:pPr>
            <w:r w:rsidRPr="001B75BD">
              <w:rPr>
                <w:rFonts w:cs="Tahoma"/>
                <w:szCs w:val="22"/>
                <w:lang w:val="el-GR"/>
              </w:rPr>
              <w:t>Όλο το υλικό του παρόντος πίνακα να παραδοθεί σε ηλεκτρονική μορφή και προαιρετικά σε έντυπη.</w:t>
            </w:r>
          </w:p>
        </w:tc>
        <w:tc>
          <w:tcPr>
            <w:tcW w:w="1422" w:type="dxa"/>
            <w:tcBorders>
              <w:top w:val="single" w:sz="8" w:space="0" w:color="000000"/>
              <w:left w:val="single" w:sz="8" w:space="0" w:color="000000"/>
              <w:bottom w:val="single" w:sz="8" w:space="0" w:color="000000"/>
            </w:tcBorders>
            <w:shd w:val="clear" w:color="auto" w:fill="auto"/>
          </w:tcPr>
          <w:p w14:paraId="2ED12EC1" w14:textId="77777777" w:rsidR="00EC2749" w:rsidRPr="001B75BD" w:rsidRDefault="00EC2749" w:rsidP="00EE5B25">
            <w:pPr>
              <w:spacing w:before="100" w:after="100"/>
              <w:jc w:val="center"/>
              <w:rPr>
                <w:rFonts w:cs="Tahoma"/>
                <w:b/>
                <w:szCs w:val="22"/>
              </w:rPr>
            </w:pPr>
            <w:r w:rsidRPr="001B75BD">
              <w:rPr>
                <w:rFonts w:cs="Tahoma"/>
                <w:szCs w:val="22"/>
              </w:rPr>
              <w:t>ΝΑΙ</w:t>
            </w:r>
          </w:p>
        </w:tc>
        <w:tc>
          <w:tcPr>
            <w:tcW w:w="1499" w:type="dxa"/>
            <w:tcBorders>
              <w:top w:val="single" w:sz="8" w:space="0" w:color="000000"/>
              <w:left w:val="single" w:sz="8" w:space="0" w:color="000000"/>
              <w:bottom w:val="single" w:sz="8" w:space="0" w:color="000000"/>
            </w:tcBorders>
            <w:shd w:val="clear" w:color="auto" w:fill="auto"/>
          </w:tcPr>
          <w:p w14:paraId="29FB658D" w14:textId="77777777" w:rsidR="00EC2749" w:rsidRPr="001B75BD" w:rsidRDefault="00EC2749" w:rsidP="00EE5B25">
            <w:pPr>
              <w:spacing w:before="100" w:after="100"/>
              <w:rPr>
                <w:rFonts w:cs="Tahoma"/>
                <w:szCs w:val="22"/>
              </w:rPr>
            </w:pPr>
          </w:p>
        </w:tc>
        <w:tc>
          <w:tcPr>
            <w:tcW w:w="1800" w:type="dxa"/>
            <w:tcBorders>
              <w:top w:val="single" w:sz="8" w:space="0" w:color="000000"/>
              <w:left w:val="single" w:sz="8" w:space="0" w:color="000000"/>
              <w:bottom w:val="single" w:sz="8" w:space="0" w:color="000000"/>
              <w:right w:val="single" w:sz="4" w:space="0" w:color="000000"/>
            </w:tcBorders>
            <w:shd w:val="clear" w:color="auto" w:fill="auto"/>
          </w:tcPr>
          <w:p w14:paraId="2C7397FB" w14:textId="77777777" w:rsidR="00EC2749" w:rsidRPr="001B75BD" w:rsidRDefault="00EC2749" w:rsidP="00EE5B25">
            <w:pPr>
              <w:spacing w:before="100" w:after="100"/>
              <w:rPr>
                <w:rFonts w:cs="Tahoma"/>
                <w:szCs w:val="22"/>
              </w:rPr>
            </w:pPr>
          </w:p>
        </w:tc>
      </w:tr>
      <w:tr w:rsidR="00EC2749" w:rsidRPr="001B75BD" w14:paraId="351D3354" w14:textId="77777777" w:rsidTr="009C1280">
        <w:trPr>
          <w:jc w:val="center"/>
        </w:trPr>
        <w:tc>
          <w:tcPr>
            <w:tcW w:w="790" w:type="dxa"/>
            <w:tcBorders>
              <w:top w:val="single" w:sz="8" w:space="0" w:color="000000"/>
              <w:left w:val="single" w:sz="4" w:space="0" w:color="000000"/>
              <w:bottom w:val="single" w:sz="8" w:space="0" w:color="000000"/>
            </w:tcBorders>
            <w:shd w:val="clear" w:color="auto" w:fill="auto"/>
            <w:vAlign w:val="center"/>
          </w:tcPr>
          <w:p w14:paraId="60E79ABD" w14:textId="77777777" w:rsidR="00EC2749" w:rsidRPr="001B75BD" w:rsidRDefault="00EC2749" w:rsidP="00131CC2">
            <w:pPr>
              <w:pStyle w:val="aff"/>
              <w:numPr>
                <w:ilvl w:val="0"/>
                <w:numId w:val="58"/>
              </w:numPr>
              <w:suppressAutoHyphens w:val="0"/>
              <w:spacing w:before="100" w:after="100"/>
              <w:rPr>
                <w:rFonts w:cs="Tahoma"/>
                <w:szCs w:val="22"/>
              </w:rPr>
            </w:pPr>
          </w:p>
        </w:tc>
        <w:tc>
          <w:tcPr>
            <w:tcW w:w="5104" w:type="dxa"/>
            <w:tcBorders>
              <w:top w:val="single" w:sz="8" w:space="0" w:color="000000"/>
              <w:left w:val="single" w:sz="8" w:space="0" w:color="000000"/>
              <w:bottom w:val="single" w:sz="8" w:space="0" w:color="000000"/>
            </w:tcBorders>
            <w:shd w:val="clear" w:color="auto" w:fill="auto"/>
            <w:vAlign w:val="center"/>
          </w:tcPr>
          <w:p w14:paraId="30282193" w14:textId="2EA93D64" w:rsidR="00EC2749" w:rsidRPr="001B75BD" w:rsidRDefault="00EC2749" w:rsidP="00EE5B25">
            <w:pPr>
              <w:spacing w:before="100" w:after="100"/>
              <w:rPr>
                <w:rFonts w:cs="Tahoma"/>
                <w:szCs w:val="22"/>
                <w:lang w:val="el-GR"/>
              </w:rPr>
            </w:pPr>
            <w:r w:rsidRPr="001B75BD">
              <w:rPr>
                <w:rFonts w:cs="Tahoma"/>
                <w:szCs w:val="22"/>
                <w:lang w:val="el-GR"/>
              </w:rPr>
              <w:t>Οι εκπαιδεύσεις θα πραγματοποιηθούν σε χώρο</w:t>
            </w:r>
            <w:r w:rsidR="007077E5" w:rsidRPr="001B75BD">
              <w:rPr>
                <w:rFonts w:cs="Tahoma"/>
                <w:szCs w:val="22"/>
                <w:lang w:val="el-GR"/>
              </w:rPr>
              <w:t>υς</w:t>
            </w:r>
            <w:r w:rsidRPr="001B75BD">
              <w:rPr>
                <w:rFonts w:cs="Tahoma"/>
                <w:szCs w:val="22"/>
                <w:lang w:val="el-GR"/>
              </w:rPr>
              <w:t xml:space="preserve"> και χρόνο</w:t>
            </w:r>
            <w:r w:rsidR="007077E5" w:rsidRPr="001B75BD">
              <w:rPr>
                <w:rFonts w:cs="Tahoma"/>
                <w:szCs w:val="22"/>
                <w:lang w:val="el-GR"/>
              </w:rPr>
              <w:t>υς</w:t>
            </w:r>
            <w:r w:rsidRPr="001B75BD">
              <w:rPr>
                <w:rFonts w:cs="Tahoma"/>
                <w:szCs w:val="22"/>
                <w:lang w:val="el-GR"/>
              </w:rPr>
              <w:t>, που θα οριστούν από κοινού μεταξύ του Αναδόχου και της ΕΠΕ.</w:t>
            </w:r>
          </w:p>
        </w:tc>
        <w:tc>
          <w:tcPr>
            <w:tcW w:w="1422" w:type="dxa"/>
            <w:tcBorders>
              <w:top w:val="single" w:sz="8" w:space="0" w:color="000000"/>
              <w:left w:val="single" w:sz="8" w:space="0" w:color="000000"/>
              <w:bottom w:val="single" w:sz="8" w:space="0" w:color="000000"/>
            </w:tcBorders>
            <w:shd w:val="clear" w:color="auto" w:fill="auto"/>
          </w:tcPr>
          <w:p w14:paraId="0E9CC0DF" w14:textId="77777777" w:rsidR="00EC2749" w:rsidRPr="001B75BD" w:rsidRDefault="00EC2749" w:rsidP="00EE5B25">
            <w:pPr>
              <w:spacing w:before="100" w:after="100"/>
              <w:jc w:val="center"/>
              <w:rPr>
                <w:rFonts w:cs="Tahoma"/>
                <w:b/>
                <w:szCs w:val="22"/>
              </w:rPr>
            </w:pPr>
            <w:r w:rsidRPr="001B75BD">
              <w:rPr>
                <w:rFonts w:cs="Tahoma"/>
                <w:szCs w:val="22"/>
              </w:rPr>
              <w:t>ΝΑΙ</w:t>
            </w:r>
          </w:p>
        </w:tc>
        <w:tc>
          <w:tcPr>
            <w:tcW w:w="1499" w:type="dxa"/>
            <w:tcBorders>
              <w:top w:val="single" w:sz="8" w:space="0" w:color="000000"/>
              <w:left w:val="single" w:sz="8" w:space="0" w:color="000000"/>
              <w:bottom w:val="single" w:sz="8" w:space="0" w:color="000000"/>
            </w:tcBorders>
            <w:shd w:val="clear" w:color="auto" w:fill="auto"/>
          </w:tcPr>
          <w:p w14:paraId="2E9FF4E4" w14:textId="77777777" w:rsidR="00EC2749" w:rsidRPr="001B75BD" w:rsidRDefault="00EC2749" w:rsidP="00EE5B25">
            <w:pPr>
              <w:spacing w:before="100" w:after="100"/>
              <w:rPr>
                <w:rFonts w:cs="Tahoma"/>
                <w:szCs w:val="22"/>
              </w:rPr>
            </w:pPr>
          </w:p>
        </w:tc>
        <w:tc>
          <w:tcPr>
            <w:tcW w:w="1800" w:type="dxa"/>
            <w:tcBorders>
              <w:top w:val="single" w:sz="8" w:space="0" w:color="000000"/>
              <w:left w:val="single" w:sz="8" w:space="0" w:color="000000"/>
              <w:bottom w:val="single" w:sz="8" w:space="0" w:color="000000"/>
              <w:right w:val="single" w:sz="4" w:space="0" w:color="000000"/>
            </w:tcBorders>
            <w:shd w:val="clear" w:color="auto" w:fill="auto"/>
          </w:tcPr>
          <w:p w14:paraId="4982AC6A" w14:textId="77777777" w:rsidR="00EC2749" w:rsidRPr="001B75BD" w:rsidRDefault="00EC2749" w:rsidP="00EE5B25">
            <w:pPr>
              <w:spacing w:before="100" w:after="100"/>
              <w:rPr>
                <w:rFonts w:cs="Tahoma"/>
                <w:szCs w:val="22"/>
              </w:rPr>
            </w:pPr>
          </w:p>
        </w:tc>
      </w:tr>
    </w:tbl>
    <w:p w14:paraId="3C46E8AB" w14:textId="77777777" w:rsidR="00EC2749" w:rsidRPr="001B75BD" w:rsidRDefault="00EC2749" w:rsidP="00EC2749">
      <w:pPr>
        <w:rPr>
          <w:rFonts w:cs="Tahoma"/>
          <w:szCs w:val="22"/>
          <w:lang w:val="en-US"/>
        </w:rPr>
      </w:pPr>
    </w:p>
    <w:p w14:paraId="0758C915" w14:textId="489F51C6" w:rsidR="00EC2749" w:rsidRPr="001B75BD" w:rsidRDefault="00EC2749" w:rsidP="00C64685">
      <w:pPr>
        <w:pStyle w:val="4"/>
        <w:numPr>
          <w:ilvl w:val="0"/>
          <w:numId w:val="0"/>
        </w:numPr>
        <w:ind w:left="864" w:hanging="864"/>
        <w:rPr>
          <w:rFonts w:cs="Tahoma"/>
          <w:szCs w:val="22"/>
          <w:lang w:val="el-GR"/>
        </w:rPr>
      </w:pPr>
      <w:bookmarkStart w:id="442" w:name="_Toc473209812"/>
      <w:bookmarkStart w:id="443" w:name="_Toc473712104"/>
      <w:bookmarkStart w:id="444" w:name="_Toc45707027"/>
      <w:bookmarkStart w:id="445" w:name="_Toc45712005"/>
      <w:bookmarkStart w:id="446" w:name="_Toc58512470"/>
      <w:bookmarkStart w:id="447" w:name="_Toc63081083"/>
      <w:bookmarkStart w:id="448" w:name="_Toc116468131"/>
      <w:r w:rsidRPr="001B75BD">
        <w:rPr>
          <w:rFonts w:cs="Tahoma"/>
          <w:szCs w:val="22"/>
          <w:lang w:val="el-GR"/>
        </w:rPr>
        <w:t>ΕΓΓΥΗΣΗ</w:t>
      </w:r>
      <w:bookmarkEnd w:id="442"/>
      <w:bookmarkEnd w:id="443"/>
      <w:bookmarkEnd w:id="444"/>
      <w:bookmarkEnd w:id="445"/>
      <w:bookmarkEnd w:id="446"/>
      <w:bookmarkEnd w:id="447"/>
      <w:bookmarkEnd w:id="448"/>
    </w:p>
    <w:tbl>
      <w:tblPr>
        <w:tblW w:w="10430" w:type="dxa"/>
        <w:jc w:val="center"/>
        <w:tblLayout w:type="fixed"/>
        <w:tblCellMar>
          <w:left w:w="57" w:type="dxa"/>
          <w:right w:w="85" w:type="dxa"/>
        </w:tblCellMar>
        <w:tblLook w:val="0000" w:firstRow="0" w:lastRow="0" w:firstColumn="0" w:lastColumn="0" w:noHBand="0" w:noVBand="0"/>
      </w:tblPr>
      <w:tblGrid>
        <w:gridCol w:w="932"/>
        <w:gridCol w:w="5009"/>
        <w:gridCol w:w="1350"/>
        <w:gridCol w:w="1440"/>
        <w:gridCol w:w="1699"/>
      </w:tblGrid>
      <w:tr w:rsidR="00EC2749" w:rsidRPr="001B75BD" w14:paraId="7A9CE7AE" w14:textId="77777777" w:rsidTr="009C1280">
        <w:trPr>
          <w:tblHeader/>
          <w:jc w:val="center"/>
        </w:trPr>
        <w:tc>
          <w:tcPr>
            <w:tcW w:w="932" w:type="dxa"/>
            <w:tcBorders>
              <w:top w:val="single" w:sz="8" w:space="0" w:color="000000"/>
              <w:left w:val="single" w:sz="8" w:space="0" w:color="000000"/>
              <w:bottom w:val="single" w:sz="8" w:space="0" w:color="000000"/>
            </w:tcBorders>
            <w:shd w:val="clear" w:color="auto" w:fill="D9D9D9"/>
            <w:vAlign w:val="center"/>
          </w:tcPr>
          <w:p w14:paraId="7426DFC0" w14:textId="77777777" w:rsidR="00EC2749" w:rsidRPr="001B75BD" w:rsidRDefault="00EC2749" w:rsidP="00EE5B25">
            <w:pPr>
              <w:spacing w:before="100" w:after="100"/>
              <w:rPr>
                <w:rFonts w:cs="Tahoma"/>
                <w:b/>
                <w:szCs w:val="22"/>
              </w:rPr>
            </w:pPr>
            <w:r w:rsidRPr="001B75BD">
              <w:rPr>
                <w:rFonts w:cs="Tahoma"/>
                <w:b/>
                <w:szCs w:val="22"/>
              </w:rPr>
              <w:t>Α/Α</w:t>
            </w:r>
          </w:p>
        </w:tc>
        <w:tc>
          <w:tcPr>
            <w:tcW w:w="5009" w:type="dxa"/>
            <w:tcBorders>
              <w:top w:val="single" w:sz="8" w:space="0" w:color="000000"/>
              <w:left w:val="single" w:sz="8" w:space="0" w:color="000000"/>
              <w:bottom w:val="single" w:sz="8" w:space="0" w:color="000000"/>
            </w:tcBorders>
            <w:shd w:val="clear" w:color="auto" w:fill="D9D9D9"/>
            <w:vAlign w:val="center"/>
          </w:tcPr>
          <w:p w14:paraId="1262C0A3" w14:textId="77777777" w:rsidR="00EC2749" w:rsidRPr="001B75BD" w:rsidRDefault="00EC2749" w:rsidP="00EE5B25">
            <w:pPr>
              <w:spacing w:before="100" w:after="100"/>
              <w:rPr>
                <w:rFonts w:cs="Tahoma"/>
                <w:b/>
                <w:szCs w:val="22"/>
              </w:rPr>
            </w:pPr>
            <w:r w:rsidRPr="001B75BD">
              <w:rPr>
                <w:rFonts w:cs="Tahoma"/>
                <w:b/>
                <w:szCs w:val="22"/>
              </w:rPr>
              <w:t>ΠΡΟΔΙΑΓΡΑΦΗ</w:t>
            </w:r>
          </w:p>
        </w:tc>
        <w:tc>
          <w:tcPr>
            <w:tcW w:w="1350" w:type="dxa"/>
            <w:tcBorders>
              <w:top w:val="single" w:sz="8" w:space="0" w:color="000000"/>
              <w:left w:val="single" w:sz="8" w:space="0" w:color="000000"/>
              <w:bottom w:val="single" w:sz="8" w:space="0" w:color="000000"/>
            </w:tcBorders>
            <w:shd w:val="clear" w:color="auto" w:fill="D9D9D9"/>
            <w:vAlign w:val="center"/>
          </w:tcPr>
          <w:p w14:paraId="7184F8AA" w14:textId="77777777" w:rsidR="00EC2749" w:rsidRPr="001B75BD" w:rsidRDefault="00EC2749" w:rsidP="00EE5B25">
            <w:pPr>
              <w:spacing w:before="100" w:after="100"/>
              <w:rPr>
                <w:rFonts w:cs="Tahoma"/>
                <w:b/>
                <w:szCs w:val="22"/>
              </w:rPr>
            </w:pPr>
            <w:r w:rsidRPr="001B75BD">
              <w:rPr>
                <w:rFonts w:cs="Tahoma"/>
                <w:b/>
                <w:szCs w:val="22"/>
              </w:rPr>
              <w:t>ΑΠΑΙΤΗΣΗ</w:t>
            </w:r>
          </w:p>
        </w:tc>
        <w:tc>
          <w:tcPr>
            <w:tcW w:w="1440" w:type="dxa"/>
            <w:tcBorders>
              <w:top w:val="single" w:sz="8" w:space="0" w:color="000000"/>
              <w:left w:val="single" w:sz="8" w:space="0" w:color="000000"/>
              <w:bottom w:val="single" w:sz="8" w:space="0" w:color="000000"/>
            </w:tcBorders>
            <w:shd w:val="clear" w:color="auto" w:fill="D9D9D9"/>
            <w:vAlign w:val="center"/>
          </w:tcPr>
          <w:p w14:paraId="15448E97" w14:textId="77777777" w:rsidR="00EC2749" w:rsidRPr="001B75BD" w:rsidRDefault="00EC2749" w:rsidP="00EE5B25">
            <w:pPr>
              <w:spacing w:before="100" w:after="100"/>
              <w:rPr>
                <w:rFonts w:cs="Tahoma"/>
                <w:b/>
                <w:szCs w:val="22"/>
              </w:rPr>
            </w:pPr>
            <w:r w:rsidRPr="001B75BD">
              <w:rPr>
                <w:rFonts w:cs="Tahoma"/>
                <w:b/>
                <w:szCs w:val="22"/>
              </w:rPr>
              <w:t>ΑΠΑΝΤΗΣΗ</w:t>
            </w:r>
          </w:p>
        </w:tc>
        <w:tc>
          <w:tcPr>
            <w:tcW w:w="1699" w:type="dxa"/>
            <w:tcBorders>
              <w:top w:val="single" w:sz="8" w:space="0" w:color="000000"/>
              <w:left w:val="single" w:sz="8" w:space="0" w:color="000000"/>
              <w:bottom w:val="single" w:sz="8" w:space="0" w:color="000000"/>
              <w:right w:val="single" w:sz="8" w:space="0" w:color="000000"/>
            </w:tcBorders>
            <w:shd w:val="clear" w:color="auto" w:fill="D9D9D9"/>
            <w:vAlign w:val="center"/>
          </w:tcPr>
          <w:p w14:paraId="021F0203" w14:textId="77777777" w:rsidR="00EC2749" w:rsidRPr="001B75BD" w:rsidRDefault="00EC2749" w:rsidP="00EE5B25">
            <w:pPr>
              <w:spacing w:before="100" w:after="100"/>
              <w:rPr>
                <w:rFonts w:cs="Tahoma"/>
                <w:b/>
                <w:szCs w:val="22"/>
              </w:rPr>
            </w:pPr>
            <w:r w:rsidRPr="001B75BD">
              <w:rPr>
                <w:rFonts w:cs="Tahoma"/>
                <w:b/>
                <w:szCs w:val="22"/>
              </w:rPr>
              <w:t>ΠΑΡΑΠΟΜΠΗ</w:t>
            </w:r>
          </w:p>
        </w:tc>
      </w:tr>
      <w:tr w:rsidR="00EC2749" w:rsidRPr="001B75BD" w14:paraId="6AF62211" w14:textId="77777777" w:rsidTr="009C1280">
        <w:trPr>
          <w:jc w:val="center"/>
        </w:trPr>
        <w:tc>
          <w:tcPr>
            <w:tcW w:w="932" w:type="dxa"/>
            <w:tcBorders>
              <w:top w:val="single" w:sz="8" w:space="0" w:color="000000"/>
              <w:left w:val="single" w:sz="8" w:space="0" w:color="000000"/>
              <w:bottom w:val="single" w:sz="8" w:space="0" w:color="000000"/>
            </w:tcBorders>
            <w:shd w:val="clear" w:color="auto" w:fill="D9D9D9"/>
            <w:vAlign w:val="center"/>
          </w:tcPr>
          <w:p w14:paraId="70710010" w14:textId="77777777" w:rsidR="00EC2749" w:rsidRPr="001B75BD" w:rsidRDefault="00EC2749" w:rsidP="00EE5B25">
            <w:pPr>
              <w:pStyle w:val="aff"/>
              <w:spacing w:before="100" w:after="100"/>
              <w:ind w:left="0"/>
              <w:rPr>
                <w:rFonts w:cs="Tahoma"/>
                <w:b/>
                <w:szCs w:val="22"/>
              </w:rPr>
            </w:pPr>
          </w:p>
        </w:tc>
        <w:tc>
          <w:tcPr>
            <w:tcW w:w="9498" w:type="dxa"/>
            <w:gridSpan w:val="4"/>
            <w:tcBorders>
              <w:top w:val="single" w:sz="8" w:space="0" w:color="000000"/>
              <w:left w:val="single" w:sz="8" w:space="0" w:color="000000"/>
              <w:bottom w:val="single" w:sz="8" w:space="0" w:color="000000"/>
              <w:right w:val="single" w:sz="8" w:space="0" w:color="000000"/>
            </w:tcBorders>
            <w:shd w:val="clear" w:color="auto" w:fill="D9D9D9"/>
            <w:vAlign w:val="center"/>
          </w:tcPr>
          <w:p w14:paraId="3A1C4E57" w14:textId="77777777" w:rsidR="00EC2749" w:rsidRPr="001B75BD" w:rsidRDefault="00EC2749" w:rsidP="00EE5B25">
            <w:pPr>
              <w:spacing w:before="100" w:after="100"/>
              <w:rPr>
                <w:rFonts w:cs="Tahoma"/>
                <w:szCs w:val="22"/>
              </w:rPr>
            </w:pPr>
            <w:r w:rsidRPr="001B75BD">
              <w:rPr>
                <w:rFonts w:cs="Tahoma"/>
                <w:b/>
                <w:szCs w:val="22"/>
              </w:rPr>
              <w:t>Γενικές Απαιτήσεις</w:t>
            </w:r>
          </w:p>
        </w:tc>
      </w:tr>
      <w:tr w:rsidR="00EC2749" w:rsidRPr="001B75BD" w14:paraId="6C0ED2DE" w14:textId="77777777" w:rsidTr="009C1280">
        <w:trPr>
          <w:jc w:val="center"/>
        </w:trPr>
        <w:tc>
          <w:tcPr>
            <w:tcW w:w="932" w:type="dxa"/>
            <w:tcBorders>
              <w:left w:val="single" w:sz="8" w:space="0" w:color="000000"/>
              <w:bottom w:val="single" w:sz="8" w:space="0" w:color="000000"/>
            </w:tcBorders>
            <w:shd w:val="clear" w:color="auto" w:fill="auto"/>
            <w:vAlign w:val="center"/>
          </w:tcPr>
          <w:p w14:paraId="7F85C46F" w14:textId="77777777" w:rsidR="00EC2749" w:rsidRPr="001B75BD" w:rsidRDefault="00EC2749" w:rsidP="00131CC2">
            <w:pPr>
              <w:pStyle w:val="aff"/>
              <w:numPr>
                <w:ilvl w:val="0"/>
                <w:numId w:val="59"/>
              </w:numPr>
              <w:suppressAutoHyphens w:val="0"/>
              <w:spacing w:before="100" w:after="100"/>
              <w:rPr>
                <w:rFonts w:cs="Tahoma"/>
                <w:szCs w:val="22"/>
              </w:rPr>
            </w:pPr>
          </w:p>
        </w:tc>
        <w:tc>
          <w:tcPr>
            <w:tcW w:w="5009" w:type="dxa"/>
            <w:tcBorders>
              <w:left w:val="single" w:sz="8" w:space="0" w:color="000000"/>
              <w:bottom w:val="single" w:sz="8" w:space="0" w:color="000000"/>
            </w:tcBorders>
            <w:shd w:val="clear" w:color="auto" w:fill="auto"/>
            <w:vAlign w:val="center"/>
          </w:tcPr>
          <w:p w14:paraId="49CDC3A5" w14:textId="3748C131" w:rsidR="00EC2749" w:rsidRPr="00982A54" w:rsidRDefault="00EC2749" w:rsidP="009E2041">
            <w:pPr>
              <w:spacing w:before="100" w:after="100"/>
              <w:rPr>
                <w:rFonts w:cs="Tahoma"/>
                <w:szCs w:val="22"/>
                <w:lang w:val="el-GR"/>
              </w:rPr>
            </w:pPr>
            <w:r w:rsidRPr="001B75BD">
              <w:rPr>
                <w:rFonts w:cs="Tahoma"/>
                <w:szCs w:val="22"/>
                <w:lang w:val="el-GR"/>
              </w:rPr>
              <w:t>Η Περίοδος Εγγύησης θα πρέπει να είναι σύμφωνη με όσα αναφέρονται στην</w:t>
            </w:r>
            <w:r w:rsidR="00BA297E" w:rsidRPr="001B75BD">
              <w:rPr>
                <w:rFonts w:cs="Tahoma"/>
                <w:szCs w:val="22"/>
                <w:lang w:val="el-GR"/>
              </w:rPr>
              <w:t xml:space="preserve"> Παρ.</w:t>
            </w:r>
            <w:r w:rsidR="009E2041">
              <w:rPr>
                <w:rFonts w:cs="Tahoma"/>
                <w:szCs w:val="22"/>
                <w:lang w:val="el-GR"/>
              </w:rPr>
              <w:t>7.3</w:t>
            </w:r>
          </w:p>
        </w:tc>
        <w:tc>
          <w:tcPr>
            <w:tcW w:w="1350" w:type="dxa"/>
            <w:tcBorders>
              <w:left w:val="single" w:sz="8" w:space="0" w:color="000000"/>
              <w:bottom w:val="single" w:sz="8" w:space="0" w:color="000000"/>
            </w:tcBorders>
            <w:shd w:val="clear" w:color="auto" w:fill="auto"/>
          </w:tcPr>
          <w:p w14:paraId="75D76B60" w14:textId="77777777" w:rsidR="00EC2749" w:rsidRPr="00663E7D" w:rsidRDefault="00EC2749" w:rsidP="00EE5B25">
            <w:pPr>
              <w:spacing w:before="100" w:after="100"/>
              <w:jc w:val="center"/>
              <w:rPr>
                <w:rFonts w:cs="Tahoma"/>
                <w:szCs w:val="22"/>
                <w:lang w:val="el-GR"/>
              </w:rPr>
            </w:pPr>
            <w:r w:rsidRPr="00663E7D">
              <w:rPr>
                <w:rFonts w:cs="Tahoma"/>
                <w:szCs w:val="22"/>
                <w:lang w:val="el-GR"/>
              </w:rPr>
              <w:t>ΝΑΙ</w:t>
            </w:r>
          </w:p>
        </w:tc>
        <w:tc>
          <w:tcPr>
            <w:tcW w:w="1440" w:type="dxa"/>
            <w:tcBorders>
              <w:left w:val="single" w:sz="8" w:space="0" w:color="000000"/>
              <w:bottom w:val="single" w:sz="8" w:space="0" w:color="000000"/>
            </w:tcBorders>
            <w:shd w:val="clear" w:color="auto" w:fill="auto"/>
            <w:vAlign w:val="center"/>
          </w:tcPr>
          <w:p w14:paraId="643F4B4B" w14:textId="77777777" w:rsidR="00EC2749" w:rsidRPr="00663E7D" w:rsidRDefault="00EC2749" w:rsidP="00EE5B25">
            <w:pPr>
              <w:spacing w:before="100" w:after="100"/>
              <w:rPr>
                <w:rFonts w:cs="Tahoma"/>
                <w:szCs w:val="22"/>
                <w:lang w:val="el-GR"/>
              </w:rPr>
            </w:pPr>
          </w:p>
        </w:tc>
        <w:tc>
          <w:tcPr>
            <w:tcW w:w="1699" w:type="dxa"/>
            <w:tcBorders>
              <w:left w:val="single" w:sz="8" w:space="0" w:color="000000"/>
              <w:bottom w:val="single" w:sz="8" w:space="0" w:color="000000"/>
              <w:right w:val="single" w:sz="8" w:space="0" w:color="000000"/>
            </w:tcBorders>
            <w:shd w:val="clear" w:color="auto" w:fill="auto"/>
            <w:vAlign w:val="center"/>
          </w:tcPr>
          <w:p w14:paraId="6B385B2E" w14:textId="77777777" w:rsidR="00EC2749" w:rsidRPr="00663E7D" w:rsidRDefault="00EC2749" w:rsidP="00EE5B25">
            <w:pPr>
              <w:spacing w:before="100" w:after="100"/>
              <w:rPr>
                <w:rFonts w:cs="Tahoma"/>
                <w:szCs w:val="22"/>
                <w:lang w:val="el-GR"/>
              </w:rPr>
            </w:pPr>
          </w:p>
        </w:tc>
      </w:tr>
      <w:tr w:rsidR="00EC2749" w:rsidRPr="001B75BD" w14:paraId="33FE45CE" w14:textId="77777777" w:rsidTr="009C1280">
        <w:trPr>
          <w:jc w:val="center"/>
        </w:trPr>
        <w:tc>
          <w:tcPr>
            <w:tcW w:w="932" w:type="dxa"/>
            <w:tcBorders>
              <w:left w:val="single" w:sz="8" w:space="0" w:color="000000"/>
              <w:bottom w:val="single" w:sz="8" w:space="0" w:color="000000"/>
            </w:tcBorders>
            <w:shd w:val="clear" w:color="auto" w:fill="auto"/>
            <w:vAlign w:val="center"/>
          </w:tcPr>
          <w:p w14:paraId="0FBC82DE" w14:textId="77777777" w:rsidR="00EC2749" w:rsidRPr="001B75BD" w:rsidRDefault="00EC2749" w:rsidP="00131CC2">
            <w:pPr>
              <w:pStyle w:val="aff"/>
              <w:numPr>
                <w:ilvl w:val="0"/>
                <w:numId w:val="59"/>
              </w:numPr>
              <w:suppressAutoHyphens w:val="0"/>
              <w:spacing w:before="100" w:after="100"/>
              <w:rPr>
                <w:rFonts w:cs="Tahoma"/>
                <w:szCs w:val="22"/>
                <w:lang w:val="el-GR"/>
              </w:rPr>
            </w:pPr>
          </w:p>
        </w:tc>
        <w:tc>
          <w:tcPr>
            <w:tcW w:w="5009" w:type="dxa"/>
            <w:tcBorders>
              <w:left w:val="single" w:sz="8" w:space="0" w:color="000000"/>
              <w:bottom w:val="single" w:sz="8" w:space="0" w:color="000000"/>
            </w:tcBorders>
            <w:shd w:val="clear" w:color="auto" w:fill="auto"/>
            <w:vAlign w:val="center"/>
          </w:tcPr>
          <w:p w14:paraId="4DF527A2" w14:textId="5B7567C4" w:rsidR="00EC2749" w:rsidRPr="001B75BD" w:rsidRDefault="00EC2749" w:rsidP="00EE5B25">
            <w:pPr>
              <w:spacing w:before="100" w:after="100"/>
              <w:rPr>
                <w:rFonts w:cs="Tahoma"/>
                <w:bCs/>
                <w:szCs w:val="22"/>
                <w:lang w:val="el-GR"/>
              </w:rPr>
            </w:pPr>
            <w:r w:rsidRPr="001B75BD">
              <w:rPr>
                <w:rFonts w:cs="Tahoma"/>
                <w:bCs/>
                <w:szCs w:val="22"/>
                <w:lang w:val="el-GR"/>
              </w:rPr>
              <w:t xml:space="preserve">Χρονικό διάστημα σε έτη για το οποίο ο Ανάδοχος αναλαμβάνει την υποχρέωση εγγύησης καλής λειτουργίας όλων των προσφερόμενων ειδών (Λογισμικού και Υλικού) και επισκευής κάθε βλάβης όλων των ειδών </w:t>
            </w:r>
            <w:r w:rsidR="00720B7F">
              <w:rPr>
                <w:rFonts w:cs="Tahoma"/>
                <w:bCs/>
                <w:szCs w:val="22"/>
                <w:lang w:val="el-GR"/>
              </w:rPr>
              <w:t>του ολοκληρωμένου συστήματος του έργου</w:t>
            </w:r>
            <w:r w:rsidRPr="001B75BD">
              <w:rPr>
                <w:rFonts w:cs="Tahoma"/>
                <w:bCs/>
                <w:szCs w:val="22"/>
                <w:lang w:val="el-GR"/>
              </w:rPr>
              <w:t>.</w:t>
            </w:r>
          </w:p>
          <w:p w14:paraId="50FE5967" w14:textId="77777777" w:rsidR="00EC2749" w:rsidRPr="001B75BD" w:rsidRDefault="00EC2749" w:rsidP="00EE5B25">
            <w:pPr>
              <w:spacing w:before="100" w:after="100"/>
              <w:rPr>
                <w:rFonts w:cs="Tahoma"/>
                <w:szCs w:val="22"/>
                <w:lang w:val="el-GR"/>
              </w:rPr>
            </w:pPr>
            <w:r w:rsidRPr="001B75BD">
              <w:rPr>
                <w:rFonts w:cs="Tahoma"/>
                <w:bCs/>
                <w:szCs w:val="22"/>
                <w:lang w:val="el-GR"/>
              </w:rPr>
              <w:t>Να αναφερθεί ο τυχόν περισσότερος δωρεάν παρεχόμενος χρόνος εγγύησης του Έργου.</w:t>
            </w:r>
          </w:p>
        </w:tc>
        <w:tc>
          <w:tcPr>
            <w:tcW w:w="1350" w:type="dxa"/>
            <w:tcBorders>
              <w:left w:val="single" w:sz="8" w:space="0" w:color="000000"/>
              <w:bottom w:val="single" w:sz="8" w:space="0" w:color="000000"/>
            </w:tcBorders>
            <w:shd w:val="clear" w:color="auto" w:fill="auto"/>
            <w:vAlign w:val="center"/>
          </w:tcPr>
          <w:p w14:paraId="48B89F4E" w14:textId="68B7ADF7" w:rsidR="00EC2749" w:rsidRPr="00DA3606" w:rsidRDefault="00EC2749" w:rsidP="00720B7F">
            <w:pPr>
              <w:spacing w:before="100" w:after="100"/>
              <w:jc w:val="center"/>
              <w:rPr>
                <w:rFonts w:cs="Tahoma"/>
                <w:szCs w:val="22"/>
              </w:rPr>
            </w:pPr>
            <w:r w:rsidRPr="001B75BD">
              <w:rPr>
                <w:rFonts w:cs="Tahoma"/>
                <w:szCs w:val="22"/>
              </w:rPr>
              <w:t xml:space="preserve">≥ </w:t>
            </w:r>
            <w:r w:rsidR="00720B7F">
              <w:rPr>
                <w:rFonts w:cs="Tahoma"/>
                <w:szCs w:val="22"/>
                <w:lang w:val="el-GR"/>
              </w:rPr>
              <w:t>2 έτη</w:t>
            </w:r>
            <w:r w:rsidR="00720B7F" w:rsidRPr="00DA3606">
              <w:rPr>
                <w:rFonts w:cs="Tahoma"/>
                <w:szCs w:val="22"/>
                <w:lang w:val="el-GR"/>
              </w:rPr>
              <w:t xml:space="preserve"> </w:t>
            </w:r>
            <w:r w:rsidR="00720B7F" w:rsidRPr="00DA3606">
              <w:rPr>
                <w:rFonts w:cs="Tahoma"/>
                <w:szCs w:val="22"/>
              </w:rPr>
              <w:t xml:space="preserve"> </w:t>
            </w:r>
          </w:p>
        </w:tc>
        <w:tc>
          <w:tcPr>
            <w:tcW w:w="1440" w:type="dxa"/>
            <w:tcBorders>
              <w:left w:val="single" w:sz="8" w:space="0" w:color="000000"/>
              <w:bottom w:val="single" w:sz="8" w:space="0" w:color="000000"/>
            </w:tcBorders>
            <w:shd w:val="clear" w:color="auto" w:fill="auto"/>
            <w:vAlign w:val="center"/>
          </w:tcPr>
          <w:p w14:paraId="6DC459D6" w14:textId="77777777" w:rsidR="00EC2749" w:rsidRPr="00DA3606" w:rsidRDefault="00EC2749" w:rsidP="00EE5B25">
            <w:pPr>
              <w:spacing w:before="100" w:after="100"/>
              <w:rPr>
                <w:rFonts w:cs="Tahoma"/>
                <w:szCs w:val="22"/>
              </w:rPr>
            </w:pPr>
          </w:p>
        </w:tc>
        <w:tc>
          <w:tcPr>
            <w:tcW w:w="1699" w:type="dxa"/>
            <w:tcBorders>
              <w:left w:val="single" w:sz="8" w:space="0" w:color="000000"/>
              <w:bottom w:val="single" w:sz="8" w:space="0" w:color="000000"/>
              <w:right w:val="single" w:sz="8" w:space="0" w:color="000000"/>
            </w:tcBorders>
            <w:shd w:val="clear" w:color="auto" w:fill="auto"/>
            <w:vAlign w:val="center"/>
          </w:tcPr>
          <w:p w14:paraId="20B7532A" w14:textId="77777777" w:rsidR="00EC2749" w:rsidRPr="00054EE6" w:rsidRDefault="00EC2749" w:rsidP="00EE5B25">
            <w:pPr>
              <w:spacing w:before="100" w:after="100"/>
              <w:rPr>
                <w:rFonts w:cs="Tahoma"/>
                <w:szCs w:val="22"/>
              </w:rPr>
            </w:pPr>
          </w:p>
        </w:tc>
      </w:tr>
      <w:tr w:rsidR="00EC2749" w:rsidRPr="001B75BD" w14:paraId="6FAAB9B6" w14:textId="77777777" w:rsidTr="009C1280">
        <w:trPr>
          <w:jc w:val="center"/>
        </w:trPr>
        <w:tc>
          <w:tcPr>
            <w:tcW w:w="932" w:type="dxa"/>
            <w:tcBorders>
              <w:left w:val="single" w:sz="8" w:space="0" w:color="000000"/>
              <w:bottom w:val="single" w:sz="8" w:space="0" w:color="000000"/>
            </w:tcBorders>
            <w:shd w:val="clear" w:color="auto" w:fill="auto"/>
            <w:vAlign w:val="center"/>
          </w:tcPr>
          <w:p w14:paraId="3CC8B79E" w14:textId="77777777" w:rsidR="00EC2749" w:rsidRPr="001B75BD" w:rsidRDefault="00EC2749" w:rsidP="00131CC2">
            <w:pPr>
              <w:pStyle w:val="aff"/>
              <w:numPr>
                <w:ilvl w:val="0"/>
                <w:numId w:val="59"/>
              </w:numPr>
              <w:suppressAutoHyphens w:val="0"/>
              <w:spacing w:before="100" w:after="100"/>
              <w:rPr>
                <w:rFonts w:cs="Tahoma"/>
                <w:szCs w:val="22"/>
              </w:rPr>
            </w:pPr>
          </w:p>
        </w:tc>
        <w:tc>
          <w:tcPr>
            <w:tcW w:w="5009" w:type="dxa"/>
            <w:tcBorders>
              <w:left w:val="single" w:sz="8" w:space="0" w:color="000000"/>
              <w:bottom w:val="single" w:sz="8" w:space="0" w:color="000000"/>
            </w:tcBorders>
            <w:shd w:val="clear" w:color="auto" w:fill="auto"/>
            <w:vAlign w:val="center"/>
          </w:tcPr>
          <w:p w14:paraId="7B3902AF" w14:textId="77777777" w:rsidR="00EC2749" w:rsidRPr="001B75BD" w:rsidRDefault="00EC2749" w:rsidP="00EE5B25">
            <w:pPr>
              <w:spacing w:before="100" w:after="100"/>
              <w:rPr>
                <w:rFonts w:cs="Tahoma"/>
                <w:szCs w:val="22"/>
                <w:lang w:val="el-GR"/>
              </w:rPr>
            </w:pPr>
            <w:r w:rsidRPr="001B75BD">
              <w:rPr>
                <w:rFonts w:cs="Tahoma"/>
                <w:bCs/>
                <w:szCs w:val="22"/>
                <w:lang w:val="el-GR"/>
              </w:rPr>
              <w:t>Κατά το διάστημα της εγγύησης οι εργασίες συντήρησης– αποκατάστασης και οι αναβαθμίσεις βαρύνουν αποκλειστικά τον Ανάδοχο.</w:t>
            </w:r>
          </w:p>
        </w:tc>
        <w:tc>
          <w:tcPr>
            <w:tcW w:w="1350" w:type="dxa"/>
            <w:tcBorders>
              <w:left w:val="single" w:sz="8" w:space="0" w:color="000000"/>
              <w:bottom w:val="single" w:sz="8" w:space="0" w:color="000000"/>
            </w:tcBorders>
            <w:shd w:val="clear" w:color="auto" w:fill="auto"/>
            <w:vAlign w:val="center"/>
          </w:tcPr>
          <w:p w14:paraId="5528EF0E" w14:textId="77777777" w:rsidR="00EC2749" w:rsidRPr="001B75BD" w:rsidRDefault="00EC2749" w:rsidP="00EE5B25">
            <w:pPr>
              <w:spacing w:before="100" w:after="100"/>
              <w:jc w:val="center"/>
              <w:rPr>
                <w:rFonts w:cs="Tahoma"/>
                <w:szCs w:val="22"/>
              </w:rPr>
            </w:pPr>
            <w:r w:rsidRPr="001B75BD">
              <w:rPr>
                <w:rFonts w:cs="Tahoma"/>
                <w:szCs w:val="22"/>
              </w:rPr>
              <w:t>ΝΑΙ</w:t>
            </w:r>
          </w:p>
        </w:tc>
        <w:tc>
          <w:tcPr>
            <w:tcW w:w="1440" w:type="dxa"/>
            <w:tcBorders>
              <w:left w:val="single" w:sz="8" w:space="0" w:color="000000"/>
              <w:bottom w:val="single" w:sz="8" w:space="0" w:color="000000"/>
            </w:tcBorders>
            <w:shd w:val="clear" w:color="auto" w:fill="auto"/>
            <w:vAlign w:val="center"/>
          </w:tcPr>
          <w:p w14:paraId="1E67D31D" w14:textId="77777777" w:rsidR="00EC2749" w:rsidRPr="001B75BD" w:rsidRDefault="00EC2749" w:rsidP="00EE5B25">
            <w:pPr>
              <w:spacing w:before="100" w:after="100"/>
              <w:rPr>
                <w:rFonts w:cs="Tahoma"/>
                <w:szCs w:val="22"/>
              </w:rPr>
            </w:pPr>
          </w:p>
        </w:tc>
        <w:tc>
          <w:tcPr>
            <w:tcW w:w="1699" w:type="dxa"/>
            <w:tcBorders>
              <w:left w:val="single" w:sz="8" w:space="0" w:color="000000"/>
              <w:bottom w:val="single" w:sz="8" w:space="0" w:color="000000"/>
              <w:right w:val="single" w:sz="8" w:space="0" w:color="000000"/>
            </w:tcBorders>
            <w:shd w:val="clear" w:color="auto" w:fill="auto"/>
            <w:vAlign w:val="center"/>
          </w:tcPr>
          <w:p w14:paraId="101AD003" w14:textId="77777777" w:rsidR="00EC2749" w:rsidRPr="001B75BD" w:rsidRDefault="00EC2749" w:rsidP="00EE5B25">
            <w:pPr>
              <w:spacing w:before="100" w:after="100"/>
              <w:rPr>
                <w:rFonts w:cs="Tahoma"/>
                <w:szCs w:val="22"/>
              </w:rPr>
            </w:pPr>
          </w:p>
        </w:tc>
      </w:tr>
      <w:tr w:rsidR="00EC2749" w:rsidRPr="001B75BD" w14:paraId="5E9132E4" w14:textId="77777777" w:rsidTr="009C1280">
        <w:trPr>
          <w:jc w:val="center"/>
        </w:trPr>
        <w:tc>
          <w:tcPr>
            <w:tcW w:w="932" w:type="dxa"/>
            <w:tcBorders>
              <w:left w:val="single" w:sz="8" w:space="0" w:color="000000"/>
              <w:bottom w:val="single" w:sz="8" w:space="0" w:color="000000"/>
            </w:tcBorders>
            <w:shd w:val="clear" w:color="auto" w:fill="auto"/>
            <w:vAlign w:val="center"/>
          </w:tcPr>
          <w:p w14:paraId="03A364EC" w14:textId="77777777" w:rsidR="00EC2749" w:rsidRPr="001B75BD" w:rsidRDefault="00EC2749" w:rsidP="00131CC2">
            <w:pPr>
              <w:pStyle w:val="aff"/>
              <w:numPr>
                <w:ilvl w:val="0"/>
                <w:numId w:val="59"/>
              </w:numPr>
              <w:suppressAutoHyphens w:val="0"/>
              <w:spacing w:before="100" w:after="100"/>
              <w:rPr>
                <w:rFonts w:cs="Tahoma"/>
                <w:szCs w:val="22"/>
              </w:rPr>
            </w:pPr>
          </w:p>
        </w:tc>
        <w:tc>
          <w:tcPr>
            <w:tcW w:w="5009" w:type="dxa"/>
            <w:tcBorders>
              <w:left w:val="single" w:sz="8" w:space="0" w:color="000000"/>
              <w:bottom w:val="single" w:sz="8" w:space="0" w:color="000000"/>
            </w:tcBorders>
            <w:shd w:val="clear" w:color="auto" w:fill="auto"/>
            <w:vAlign w:val="center"/>
          </w:tcPr>
          <w:p w14:paraId="2E635121" w14:textId="77777777" w:rsidR="00EC2749" w:rsidRPr="001B75BD" w:rsidRDefault="00EC2749" w:rsidP="00EE5B25">
            <w:pPr>
              <w:spacing w:before="100" w:after="100"/>
              <w:rPr>
                <w:rFonts w:cs="Tahoma"/>
                <w:bCs/>
                <w:szCs w:val="22"/>
                <w:highlight w:val="yellow"/>
                <w:lang w:val="el-GR"/>
              </w:rPr>
            </w:pPr>
            <w:r w:rsidRPr="001B75BD">
              <w:rPr>
                <w:rFonts w:cs="Tahoma"/>
                <w:bCs/>
                <w:szCs w:val="22"/>
                <w:lang w:val="el-GR"/>
              </w:rPr>
              <w:t>Οι υπηρεσίες της περιόδου εγγύησης θα πρέπει να καλύπτουν όλες τις απαραίτητες άδειες χρήσης για τη νόμιμη χρήση των ζητούμενων λειτουργιών, την αδιάλειπτη υποστήριξη του Συστήματος για την ενημέρωση με νέες εκδόσεις και την αυτόματη ενημέρωση των λογισμικών του Έργου.</w:t>
            </w:r>
          </w:p>
        </w:tc>
        <w:tc>
          <w:tcPr>
            <w:tcW w:w="1350" w:type="dxa"/>
            <w:tcBorders>
              <w:left w:val="single" w:sz="8" w:space="0" w:color="000000"/>
              <w:bottom w:val="single" w:sz="8" w:space="0" w:color="000000"/>
            </w:tcBorders>
            <w:shd w:val="clear" w:color="auto" w:fill="auto"/>
            <w:vAlign w:val="center"/>
          </w:tcPr>
          <w:p w14:paraId="332C3CF3" w14:textId="77777777" w:rsidR="00EC2749" w:rsidRPr="001B75BD" w:rsidRDefault="00EC2749" w:rsidP="00EE5B25">
            <w:pPr>
              <w:spacing w:before="100" w:after="100"/>
              <w:jc w:val="center"/>
              <w:rPr>
                <w:rFonts w:cs="Tahoma"/>
                <w:szCs w:val="22"/>
              </w:rPr>
            </w:pPr>
            <w:r w:rsidRPr="001B75BD">
              <w:rPr>
                <w:rFonts w:cs="Tahoma"/>
                <w:szCs w:val="22"/>
              </w:rPr>
              <w:t>ΝΑΙ</w:t>
            </w:r>
          </w:p>
        </w:tc>
        <w:tc>
          <w:tcPr>
            <w:tcW w:w="1440" w:type="dxa"/>
            <w:tcBorders>
              <w:left w:val="single" w:sz="8" w:space="0" w:color="000000"/>
              <w:bottom w:val="single" w:sz="8" w:space="0" w:color="000000"/>
            </w:tcBorders>
            <w:shd w:val="clear" w:color="auto" w:fill="auto"/>
            <w:vAlign w:val="center"/>
          </w:tcPr>
          <w:p w14:paraId="432B0793" w14:textId="77777777" w:rsidR="00EC2749" w:rsidRPr="001B75BD" w:rsidRDefault="00EC2749" w:rsidP="00EE5B25">
            <w:pPr>
              <w:spacing w:before="100" w:after="100"/>
              <w:rPr>
                <w:rFonts w:cs="Tahoma"/>
                <w:szCs w:val="22"/>
              </w:rPr>
            </w:pPr>
          </w:p>
        </w:tc>
        <w:tc>
          <w:tcPr>
            <w:tcW w:w="1699" w:type="dxa"/>
            <w:tcBorders>
              <w:left w:val="single" w:sz="8" w:space="0" w:color="000000"/>
              <w:bottom w:val="single" w:sz="8" w:space="0" w:color="000000"/>
              <w:right w:val="single" w:sz="8" w:space="0" w:color="000000"/>
            </w:tcBorders>
            <w:shd w:val="clear" w:color="auto" w:fill="auto"/>
            <w:vAlign w:val="center"/>
          </w:tcPr>
          <w:p w14:paraId="64CE6F50" w14:textId="77777777" w:rsidR="00EC2749" w:rsidRPr="001B75BD" w:rsidRDefault="00EC2749" w:rsidP="00EE5B25">
            <w:pPr>
              <w:spacing w:before="100" w:after="100"/>
              <w:rPr>
                <w:rFonts w:cs="Tahoma"/>
                <w:szCs w:val="22"/>
              </w:rPr>
            </w:pPr>
          </w:p>
        </w:tc>
      </w:tr>
      <w:tr w:rsidR="00EC2749" w:rsidRPr="001B75BD" w14:paraId="64C8EDD7" w14:textId="77777777" w:rsidTr="009C1280">
        <w:trPr>
          <w:jc w:val="center"/>
        </w:trPr>
        <w:tc>
          <w:tcPr>
            <w:tcW w:w="932" w:type="dxa"/>
            <w:tcBorders>
              <w:left w:val="single" w:sz="8" w:space="0" w:color="000000"/>
              <w:bottom w:val="single" w:sz="8" w:space="0" w:color="000000"/>
            </w:tcBorders>
            <w:shd w:val="clear" w:color="auto" w:fill="auto"/>
            <w:vAlign w:val="center"/>
          </w:tcPr>
          <w:p w14:paraId="035A4513" w14:textId="77777777" w:rsidR="00EC2749" w:rsidRPr="001B75BD" w:rsidRDefault="00EC2749" w:rsidP="00131CC2">
            <w:pPr>
              <w:pStyle w:val="aff"/>
              <w:numPr>
                <w:ilvl w:val="0"/>
                <w:numId w:val="59"/>
              </w:numPr>
              <w:suppressAutoHyphens w:val="0"/>
              <w:spacing w:before="100" w:after="100"/>
              <w:rPr>
                <w:rFonts w:cs="Tahoma"/>
                <w:szCs w:val="22"/>
              </w:rPr>
            </w:pPr>
          </w:p>
        </w:tc>
        <w:tc>
          <w:tcPr>
            <w:tcW w:w="5009" w:type="dxa"/>
            <w:tcBorders>
              <w:left w:val="single" w:sz="8" w:space="0" w:color="000000"/>
              <w:bottom w:val="single" w:sz="8" w:space="0" w:color="000000"/>
            </w:tcBorders>
            <w:shd w:val="clear" w:color="auto" w:fill="auto"/>
            <w:vAlign w:val="center"/>
          </w:tcPr>
          <w:p w14:paraId="3918A120" w14:textId="77777777" w:rsidR="00EC2749" w:rsidRPr="001B75BD" w:rsidRDefault="00EC2749" w:rsidP="00EE5B25">
            <w:pPr>
              <w:spacing w:before="100" w:after="100"/>
              <w:rPr>
                <w:rFonts w:cs="Tahoma"/>
                <w:bCs/>
                <w:szCs w:val="22"/>
                <w:lang w:val="el-GR"/>
              </w:rPr>
            </w:pPr>
            <w:r w:rsidRPr="001B75BD">
              <w:rPr>
                <w:rFonts w:cs="Tahoma"/>
                <w:bCs/>
                <w:szCs w:val="22"/>
                <w:lang w:val="el-GR"/>
              </w:rPr>
              <w:t>Οι υπηρεσίες της περιόδου εγγύησης θα πρέπει να καλύπτουν το σύνολο των εφαρμογών που θα τροποποιηθούν(υπάρχουσες) ή θα αναπτυχθούν (νέες) στο πλαίσιο του Έργου</w:t>
            </w:r>
          </w:p>
        </w:tc>
        <w:tc>
          <w:tcPr>
            <w:tcW w:w="1350" w:type="dxa"/>
            <w:tcBorders>
              <w:left w:val="single" w:sz="8" w:space="0" w:color="000000"/>
              <w:bottom w:val="single" w:sz="8" w:space="0" w:color="000000"/>
            </w:tcBorders>
            <w:shd w:val="clear" w:color="auto" w:fill="auto"/>
            <w:vAlign w:val="center"/>
          </w:tcPr>
          <w:p w14:paraId="00EA1D73" w14:textId="77777777" w:rsidR="00EC2749" w:rsidRPr="001B75BD" w:rsidRDefault="00EC2749" w:rsidP="00EE5B25">
            <w:pPr>
              <w:spacing w:before="100" w:after="100"/>
              <w:jc w:val="center"/>
              <w:rPr>
                <w:rFonts w:cs="Tahoma"/>
                <w:szCs w:val="22"/>
                <w:lang w:val="el-GR"/>
              </w:rPr>
            </w:pPr>
            <w:r w:rsidRPr="001B75BD">
              <w:rPr>
                <w:rFonts w:cs="Tahoma"/>
                <w:szCs w:val="22"/>
              </w:rPr>
              <w:t>ΝΑΙ</w:t>
            </w:r>
          </w:p>
        </w:tc>
        <w:tc>
          <w:tcPr>
            <w:tcW w:w="1440" w:type="dxa"/>
            <w:tcBorders>
              <w:left w:val="single" w:sz="8" w:space="0" w:color="000000"/>
              <w:bottom w:val="single" w:sz="8" w:space="0" w:color="000000"/>
            </w:tcBorders>
            <w:shd w:val="clear" w:color="auto" w:fill="auto"/>
            <w:vAlign w:val="center"/>
          </w:tcPr>
          <w:p w14:paraId="30786992" w14:textId="77777777" w:rsidR="00EC2749" w:rsidRPr="001B75BD" w:rsidRDefault="00EC2749" w:rsidP="00EE5B25">
            <w:pPr>
              <w:spacing w:before="100" w:after="100"/>
              <w:rPr>
                <w:rFonts w:cs="Tahoma"/>
                <w:szCs w:val="22"/>
                <w:lang w:val="el-GR"/>
              </w:rPr>
            </w:pPr>
          </w:p>
        </w:tc>
        <w:tc>
          <w:tcPr>
            <w:tcW w:w="1699" w:type="dxa"/>
            <w:tcBorders>
              <w:left w:val="single" w:sz="8" w:space="0" w:color="000000"/>
              <w:bottom w:val="single" w:sz="8" w:space="0" w:color="000000"/>
              <w:right w:val="single" w:sz="8" w:space="0" w:color="000000"/>
            </w:tcBorders>
            <w:shd w:val="clear" w:color="auto" w:fill="auto"/>
            <w:vAlign w:val="center"/>
          </w:tcPr>
          <w:p w14:paraId="1676C0A3" w14:textId="77777777" w:rsidR="00EC2749" w:rsidRPr="001B75BD" w:rsidRDefault="00EC2749" w:rsidP="00EE5B25">
            <w:pPr>
              <w:spacing w:before="100" w:after="100"/>
              <w:rPr>
                <w:rFonts w:cs="Tahoma"/>
                <w:szCs w:val="22"/>
                <w:lang w:val="el-GR"/>
              </w:rPr>
            </w:pPr>
          </w:p>
        </w:tc>
      </w:tr>
      <w:tr w:rsidR="00EC2749" w:rsidRPr="001B75BD" w14:paraId="57446C8D" w14:textId="77777777" w:rsidTr="009C1280">
        <w:trPr>
          <w:jc w:val="center"/>
        </w:trPr>
        <w:tc>
          <w:tcPr>
            <w:tcW w:w="932" w:type="dxa"/>
            <w:tcBorders>
              <w:left w:val="single" w:sz="8" w:space="0" w:color="000000"/>
              <w:bottom w:val="single" w:sz="8" w:space="0" w:color="000000"/>
            </w:tcBorders>
            <w:shd w:val="clear" w:color="auto" w:fill="auto"/>
            <w:vAlign w:val="center"/>
          </w:tcPr>
          <w:p w14:paraId="0B593148" w14:textId="77777777" w:rsidR="00EC2749" w:rsidRPr="001B75BD" w:rsidRDefault="00EC2749" w:rsidP="00131CC2">
            <w:pPr>
              <w:pStyle w:val="aff"/>
              <w:numPr>
                <w:ilvl w:val="0"/>
                <w:numId w:val="59"/>
              </w:numPr>
              <w:suppressAutoHyphens w:val="0"/>
              <w:spacing w:before="100" w:after="100"/>
              <w:rPr>
                <w:rFonts w:cs="Tahoma"/>
                <w:szCs w:val="22"/>
                <w:lang w:val="el-GR"/>
              </w:rPr>
            </w:pPr>
          </w:p>
        </w:tc>
        <w:tc>
          <w:tcPr>
            <w:tcW w:w="5009" w:type="dxa"/>
            <w:tcBorders>
              <w:left w:val="single" w:sz="8" w:space="0" w:color="000000"/>
              <w:bottom w:val="single" w:sz="8" w:space="0" w:color="000000"/>
            </w:tcBorders>
            <w:shd w:val="clear" w:color="auto" w:fill="auto"/>
            <w:vAlign w:val="center"/>
          </w:tcPr>
          <w:p w14:paraId="77C43C9E" w14:textId="77777777" w:rsidR="00EC2749" w:rsidRPr="00A02DA2" w:rsidRDefault="00EC2749" w:rsidP="00EE5B25">
            <w:pPr>
              <w:spacing w:before="100" w:after="100"/>
              <w:rPr>
                <w:rFonts w:cs="Tahoma"/>
                <w:bCs/>
                <w:szCs w:val="22"/>
                <w:lang w:val="el-GR"/>
              </w:rPr>
            </w:pPr>
            <w:r w:rsidRPr="00A02DA2">
              <w:rPr>
                <w:rFonts w:cs="Tahoma"/>
                <w:bCs/>
                <w:szCs w:val="22"/>
                <w:lang w:val="el-GR"/>
              </w:rPr>
              <w:t>Υποχρέωση δωρεάν αναβάθμισης όλων των προσφερόμενων λογισμικών, εφόσον υπάρξει νέα έκδοση (</w:t>
            </w:r>
            <w:r w:rsidRPr="00A02DA2">
              <w:rPr>
                <w:rFonts w:cs="Tahoma"/>
                <w:bCs/>
                <w:szCs w:val="22"/>
              </w:rPr>
              <w:t>version</w:t>
            </w:r>
            <w:r w:rsidRPr="00A02DA2">
              <w:rPr>
                <w:rFonts w:cs="Tahoma"/>
                <w:bCs/>
                <w:szCs w:val="22"/>
                <w:lang w:val="el-GR"/>
              </w:rPr>
              <w:t xml:space="preserve">) κατά την περίοδο εγγύησης. </w:t>
            </w:r>
          </w:p>
          <w:p w14:paraId="3E5672B5" w14:textId="77777777" w:rsidR="00EC2749" w:rsidRPr="00A02DA2" w:rsidRDefault="00EC2749" w:rsidP="00EE5B25">
            <w:pPr>
              <w:spacing w:before="100" w:after="100"/>
              <w:rPr>
                <w:rFonts w:cs="Tahoma"/>
                <w:bCs/>
                <w:szCs w:val="22"/>
                <w:lang w:val="el-GR"/>
              </w:rPr>
            </w:pPr>
            <w:r w:rsidRPr="00A02DA2">
              <w:rPr>
                <w:rFonts w:cs="Tahoma"/>
                <w:bCs/>
                <w:szCs w:val="22"/>
                <w:lang w:val="el-GR"/>
              </w:rPr>
              <w:t xml:space="preserve">Σημειώνεται, ότι σε περίπτωση αλλαγής </w:t>
            </w:r>
            <w:r w:rsidRPr="00A02DA2">
              <w:rPr>
                <w:rFonts w:cs="Tahoma"/>
                <w:bCs/>
                <w:szCs w:val="22"/>
              </w:rPr>
              <w:t>version</w:t>
            </w:r>
            <w:r w:rsidRPr="00A02DA2">
              <w:rPr>
                <w:rFonts w:cs="Tahoma"/>
                <w:bCs/>
                <w:szCs w:val="22"/>
                <w:lang w:val="el-GR"/>
              </w:rPr>
              <w:t xml:space="preserve"> ή </w:t>
            </w:r>
            <w:r w:rsidRPr="00A02DA2">
              <w:rPr>
                <w:rFonts w:cs="Tahoma"/>
                <w:bCs/>
                <w:szCs w:val="22"/>
              </w:rPr>
              <w:t>release</w:t>
            </w:r>
            <w:r w:rsidRPr="00A02DA2">
              <w:rPr>
                <w:rFonts w:cs="Tahoma"/>
                <w:bCs/>
                <w:szCs w:val="22"/>
                <w:lang w:val="el-GR"/>
              </w:rPr>
              <w:t xml:space="preserve"> του λογισμικού θα πρέπει να μη δημιουργούνται διενέξεις– δυσλειτουργίες στο σύνολο του υπάρχοντος εξοπλισμού και λογισμικού. </w:t>
            </w:r>
          </w:p>
          <w:p w14:paraId="157B6698" w14:textId="5598E2ED" w:rsidR="00EC2749" w:rsidRPr="00A02DA2" w:rsidRDefault="00EC2749" w:rsidP="00EE5B25">
            <w:pPr>
              <w:spacing w:before="100" w:after="100"/>
              <w:rPr>
                <w:rFonts w:cs="Tahoma"/>
                <w:bCs/>
                <w:szCs w:val="22"/>
                <w:lang w:val="el-GR"/>
              </w:rPr>
            </w:pPr>
            <w:r w:rsidRPr="00A02DA2">
              <w:rPr>
                <w:rFonts w:cs="Tahoma"/>
                <w:bCs/>
                <w:szCs w:val="22"/>
                <w:lang w:val="el-GR"/>
              </w:rPr>
              <w:t xml:space="preserve">Για οποιαδήποτε ενέργεια αυτού του τύπου θα πρέπει να προηγηθεί έγκριση από την </w:t>
            </w:r>
            <w:r w:rsidR="004C5B58" w:rsidRPr="00A02DA2">
              <w:rPr>
                <w:rFonts w:cs="Tahoma"/>
                <w:bCs/>
                <w:szCs w:val="22"/>
                <w:lang w:val="el-GR"/>
              </w:rPr>
              <w:t xml:space="preserve">Αναθέτουσα </w:t>
            </w:r>
            <w:r w:rsidRPr="00A02DA2">
              <w:rPr>
                <w:rFonts w:cs="Tahoma"/>
                <w:bCs/>
                <w:szCs w:val="22"/>
                <w:lang w:val="el-GR"/>
              </w:rPr>
              <w:t>Αρχή</w:t>
            </w:r>
          </w:p>
        </w:tc>
        <w:tc>
          <w:tcPr>
            <w:tcW w:w="1350" w:type="dxa"/>
            <w:tcBorders>
              <w:left w:val="single" w:sz="8" w:space="0" w:color="000000"/>
              <w:bottom w:val="single" w:sz="8" w:space="0" w:color="000000"/>
            </w:tcBorders>
            <w:shd w:val="clear" w:color="auto" w:fill="auto"/>
            <w:vAlign w:val="center"/>
          </w:tcPr>
          <w:p w14:paraId="3A1B8AB8" w14:textId="77777777" w:rsidR="00EC2749" w:rsidRPr="001B75BD" w:rsidRDefault="00EC2749" w:rsidP="00EE5B25">
            <w:pPr>
              <w:spacing w:before="100" w:after="100"/>
              <w:jc w:val="center"/>
              <w:rPr>
                <w:rFonts w:cs="Tahoma"/>
                <w:szCs w:val="22"/>
              </w:rPr>
            </w:pPr>
            <w:r w:rsidRPr="001B75BD">
              <w:rPr>
                <w:rFonts w:cs="Tahoma"/>
                <w:szCs w:val="22"/>
              </w:rPr>
              <w:t>ΝΑΙ</w:t>
            </w:r>
          </w:p>
        </w:tc>
        <w:tc>
          <w:tcPr>
            <w:tcW w:w="1440" w:type="dxa"/>
            <w:tcBorders>
              <w:left w:val="single" w:sz="8" w:space="0" w:color="000000"/>
              <w:bottom w:val="single" w:sz="8" w:space="0" w:color="000000"/>
            </w:tcBorders>
            <w:shd w:val="clear" w:color="auto" w:fill="auto"/>
            <w:vAlign w:val="center"/>
          </w:tcPr>
          <w:p w14:paraId="4DA582D8" w14:textId="77777777" w:rsidR="00EC2749" w:rsidRPr="001B75BD" w:rsidRDefault="00EC2749" w:rsidP="00EE5B25">
            <w:pPr>
              <w:spacing w:before="100" w:after="100"/>
              <w:rPr>
                <w:rFonts w:cs="Tahoma"/>
                <w:szCs w:val="22"/>
              </w:rPr>
            </w:pPr>
          </w:p>
        </w:tc>
        <w:tc>
          <w:tcPr>
            <w:tcW w:w="1699" w:type="dxa"/>
            <w:tcBorders>
              <w:left w:val="single" w:sz="8" w:space="0" w:color="000000"/>
              <w:bottom w:val="single" w:sz="8" w:space="0" w:color="000000"/>
              <w:right w:val="single" w:sz="8" w:space="0" w:color="000000"/>
            </w:tcBorders>
            <w:shd w:val="clear" w:color="auto" w:fill="auto"/>
            <w:vAlign w:val="center"/>
          </w:tcPr>
          <w:p w14:paraId="619975AE" w14:textId="77777777" w:rsidR="00EC2749" w:rsidRPr="001B75BD" w:rsidRDefault="00EC2749" w:rsidP="00EE5B25">
            <w:pPr>
              <w:spacing w:before="100" w:after="100"/>
              <w:rPr>
                <w:rFonts w:cs="Tahoma"/>
                <w:szCs w:val="22"/>
              </w:rPr>
            </w:pPr>
          </w:p>
        </w:tc>
      </w:tr>
      <w:tr w:rsidR="00EC2749" w:rsidRPr="006F1C53" w14:paraId="395AA4A1" w14:textId="77777777" w:rsidTr="009C1280">
        <w:trPr>
          <w:jc w:val="center"/>
        </w:trPr>
        <w:tc>
          <w:tcPr>
            <w:tcW w:w="932" w:type="dxa"/>
            <w:tcBorders>
              <w:top w:val="single" w:sz="8" w:space="0" w:color="000000"/>
              <w:left w:val="single" w:sz="8" w:space="0" w:color="000000"/>
              <w:bottom w:val="single" w:sz="8" w:space="0" w:color="000000"/>
            </w:tcBorders>
            <w:shd w:val="clear" w:color="auto" w:fill="CCCCCC"/>
            <w:vAlign w:val="center"/>
          </w:tcPr>
          <w:p w14:paraId="77053CFA" w14:textId="77777777" w:rsidR="00EC2749" w:rsidRPr="001B75BD" w:rsidRDefault="00EC2749" w:rsidP="00131CC2">
            <w:pPr>
              <w:pStyle w:val="aff"/>
              <w:numPr>
                <w:ilvl w:val="0"/>
                <w:numId w:val="59"/>
              </w:numPr>
              <w:suppressAutoHyphens w:val="0"/>
              <w:spacing w:before="100" w:after="100"/>
              <w:rPr>
                <w:rFonts w:cs="Tahoma"/>
                <w:szCs w:val="22"/>
              </w:rPr>
            </w:pPr>
          </w:p>
        </w:tc>
        <w:tc>
          <w:tcPr>
            <w:tcW w:w="5009" w:type="dxa"/>
            <w:tcBorders>
              <w:top w:val="single" w:sz="8" w:space="0" w:color="000000"/>
              <w:left w:val="single" w:sz="8" w:space="0" w:color="000000"/>
              <w:bottom w:val="single" w:sz="8" w:space="0" w:color="000000"/>
            </w:tcBorders>
            <w:shd w:val="clear" w:color="auto" w:fill="CCCCCC"/>
            <w:vAlign w:val="center"/>
          </w:tcPr>
          <w:p w14:paraId="1F014845" w14:textId="77777777" w:rsidR="00EC2749" w:rsidRPr="001B75BD" w:rsidRDefault="00EC2749" w:rsidP="00EE5B25">
            <w:pPr>
              <w:spacing w:before="100" w:after="100"/>
              <w:rPr>
                <w:rFonts w:cs="Tahoma"/>
                <w:bCs/>
                <w:szCs w:val="22"/>
                <w:lang w:val="el-GR"/>
              </w:rPr>
            </w:pPr>
            <w:r w:rsidRPr="001B75BD">
              <w:rPr>
                <w:rFonts w:cs="Tahoma"/>
                <w:bCs/>
                <w:szCs w:val="22"/>
                <w:lang w:val="el-GR"/>
              </w:rPr>
              <w:t>Ο Ανάδοχος, στο πλαίσιο των συμβατικών υποχρεώσεων της εγγύησης, έχει την ευθύνη για τα ακόλουθα:</w:t>
            </w:r>
          </w:p>
        </w:tc>
        <w:tc>
          <w:tcPr>
            <w:tcW w:w="1350" w:type="dxa"/>
            <w:tcBorders>
              <w:top w:val="single" w:sz="8" w:space="0" w:color="000000"/>
              <w:left w:val="single" w:sz="8" w:space="0" w:color="000000"/>
              <w:bottom w:val="single" w:sz="8" w:space="0" w:color="000000"/>
            </w:tcBorders>
            <w:shd w:val="clear" w:color="auto" w:fill="CCCCCC"/>
            <w:vAlign w:val="center"/>
          </w:tcPr>
          <w:p w14:paraId="0F3E45E0" w14:textId="64316633" w:rsidR="00EC2749" w:rsidRPr="001140FA" w:rsidRDefault="00EC2749" w:rsidP="00EE5B25">
            <w:pPr>
              <w:spacing w:before="100" w:after="100"/>
              <w:jc w:val="center"/>
              <w:rPr>
                <w:rFonts w:cs="Tahoma"/>
                <w:szCs w:val="22"/>
                <w:lang w:val="el-GR"/>
              </w:rPr>
            </w:pPr>
          </w:p>
        </w:tc>
        <w:tc>
          <w:tcPr>
            <w:tcW w:w="1440" w:type="dxa"/>
            <w:tcBorders>
              <w:top w:val="single" w:sz="8" w:space="0" w:color="000000"/>
              <w:left w:val="single" w:sz="8" w:space="0" w:color="000000"/>
              <w:bottom w:val="single" w:sz="8" w:space="0" w:color="000000"/>
            </w:tcBorders>
            <w:shd w:val="clear" w:color="auto" w:fill="CCCCCC"/>
            <w:vAlign w:val="center"/>
          </w:tcPr>
          <w:p w14:paraId="630B6ECD" w14:textId="77777777" w:rsidR="00EC2749" w:rsidRPr="001140FA" w:rsidRDefault="00EC2749" w:rsidP="00EE5B25">
            <w:pPr>
              <w:spacing w:before="100" w:after="100"/>
              <w:rPr>
                <w:rFonts w:cs="Tahoma"/>
                <w:szCs w:val="22"/>
                <w:lang w:val="el-GR"/>
              </w:rPr>
            </w:pPr>
          </w:p>
        </w:tc>
        <w:tc>
          <w:tcPr>
            <w:tcW w:w="1699" w:type="dxa"/>
            <w:tcBorders>
              <w:top w:val="single" w:sz="8" w:space="0" w:color="000000"/>
              <w:left w:val="single" w:sz="8" w:space="0" w:color="000000"/>
              <w:bottom w:val="single" w:sz="8" w:space="0" w:color="000000"/>
              <w:right w:val="single" w:sz="8" w:space="0" w:color="000000"/>
            </w:tcBorders>
            <w:shd w:val="clear" w:color="auto" w:fill="CCCCCC"/>
            <w:vAlign w:val="center"/>
          </w:tcPr>
          <w:p w14:paraId="48A692CD" w14:textId="77777777" w:rsidR="00EC2749" w:rsidRPr="001140FA" w:rsidRDefault="00EC2749" w:rsidP="00EE5B25">
            <w:pPr>
              <w:spacing w:before="100" w:after="100"/>
              <w:rPr>
                <w:rFonts w:cs="Tahoma"/>
                <w:szCs w:val="22"/>
                <w:lang w:val="el-GR"/>
              </w:rPr>
            </w:pPr>
          </w:p>
        </w:tc>
      </w:tr>
      <w:tr w:rsidR="00EC2749" w:rsidRPr="001B75BD" w14:paraId="383C9D47" w14:textId="77777777" w:rsidTr="009C1280">
        <w:trPr>
          <w:jc w:val="center"/>
        </w:trPr>
        <w:tc>
          <w:tcPr>
            <w:tcW w:w="932" w:type="dxa"/>
            <w:tcBorders>
              <w:left w:val="single" w:sz="8" w:space="0" w:color="000000"/>
              <w:bottom w:val="single" w:sz="8" w:space="0" w:color="000000"/>
            </w:tcBorders>
            <w:shd w:val="clear" w:color="auto" w:fill="auto"/>
            <w:vAlign w:val="center"/>
          </w:tcPr>
          <w:p w14:paraId="656A8C61" w14:textId="38A1C819" w:rsidR="00EC2749" w:rsidRPr="001B75BD" w:rsidRDefault="000105B4" w:rsidP="00E20DB4">
            <w:pPr>
              <w:pStyle w:val="aff"/>
              <w:suppressAutoHyphens w:val="0"/>
              <w:spacing w:before="100" w:after="100"/>
              <w:ind w:left="360"/>
              <w:jc w:val="center"/>
              <w:rPr>
                <w:rFonts w:cs="Tahoma"/>
                <w:szCs w:val="22"/>
              </w:rPr>
            </w:pPr>
            <w:r>
              <w:rPr>
                <w:rFonts w:cs="Tahoma"/>
                <w:szCs w:val="22"/>
              </w:rPr>
              <w:t>7.1</w:t>
            </w:r>
          </w:p>
        </w:tc>
        <w:tc>
          <w:tcPr>
            <w:tcW w:w="5009" w:type="dxa"/>
            <w:tcBorders>
              <w:left w:val="single" w:sz="8" w:space="0" w:color="000000"/>
              <w:bottom w:val="single" w:sz="8" w:space="0" w:color="000000"/>
            </w:tcBorders>
            <w:shd w:val="clear" w:color="auto" w:fill="auto"/>
            <w:vAlign w:val="center"/>
          </w:tcPr>
          <w:p w14:paraId="4398418D" w14:textId="77777777" w:rsidR="00EC2749" w:rsidRPr="001B75BD" w:rsidRDefault="00EC2749" w:rsidP="00EE5B25">
            <w:pPr>
              <w:pStyle w:val="aff"/>
              <w:spacing w:before="100" w:after="100"/>
              <w:ind w:left="0"/>
              <w:rPr>
                <w:rFonts w:cs="Tahoma"/>
                <w:szCs w:val="22"/>
                <w:lang w:val="el-GR"/>
              </w:rPr>
            </w:pPr>
            <w:r w:rsidRPr="00EE3954">
              <w:rPr>
                <w:rFonts w:cs="Tahoma"/>
                <w:szCs w:val="22"/>
                <w:lang w:val="el-GR"/>
              </w:rPr>
              <w:t>Τον εντοπισμό των βλαβών ή δυσλειτουργιών του προσφερόμενου υλικού ή/ και λογισμικού, την αποκατάστασή τους και την παράδοσή τους σε πλήρη λειτουργία.</w:t>
            </w:r>
          </w:p>
        </w:tc>
        <w:tc>
          <w:tcPr>
            <w:tcW w:w="1350" w:type="dxa"/>
            <w:tcBorders>
              <w:left w:val="single" w:sz="8" w:space="0" w:color="000000"/>
              <w:bottom w:val="single" w:sz="8" w:space="0" w:color="000000"/>
            </w:tcBorders>
            <w:shd w:val="clear" w:color="auto" w:fill="auto"/>
          </w:tcPr>
          <w:p w14:paraId="43178FAB" w14:textId="77777777" w:rsidR="00EC2749" w:rsidRPr="001B75BD" w:rsidRDefault="00EC2749" w:rsidP="00EE5B25">
            <w:pPr>
              <w:spacing w:before="100" w:after="100"/>
              <w:jc w:val="center"/>
              <w:rPr>
                <w:rFonts w:cs="Tahoma"/>
                <w:szCs w:val="22"/>
              </w:rPr>
            </w:pPr>
            <w:r w:rsidRPr="001B75BD">
              <w:rPr>
                <w:rFonts w:cs="Tahoma"/>
                <w:szCs w:val="22"/>
              </w:rPr>
              <w:t>ΝΑΙ</w:t>
            </w:r>
          </w:p>
        </w:tc>
        <w:tc>
          <w:tcPr>
            <w:tcW w:w="1440" w:type="dxa"/>
            <w:tcBorders>
              <w:left w:val="single" w:sz="8" w:space="0" w:color="000000"/>
              <w:bottom w:val="single" w:sz="8" w:space="0" w:color="000000"/>
            </w:tcBorders>
            <w:shd w:val="clear" w:color="auto" w:fill="auto"/>
            <w:vAlign w:val="center"/>
          </w:tcPr>
          <w:p w14:paraId="79EF7DF7" w14:textId="77777777" w:rsidR="00EC2749" w:rsidRPr="001B75BD" w:rsidRDefault="00EC2749" w:rsidP="00EE5B25">
            <w:pPr>
              <w:spacing w:before="100" w:after="100"/>
              <w:rPr>
                <w:rFonts w:cs="Tahoma"/>
                <w:szCs w:val="22"/>
              </w:rPr>
            </w:pPr>
          </w:p>
        </w:tc>
        <w:tc>
          <w:tcPr>
            <w:tcW w:w="1699" w:type="dxa"/>
            <w:tcBorders>
              <w:left w:val="single" w:sz="8" w:space="0" w:color="000000"/>
              <w:bottom w:val="single" w:sz="8" w:space="0" w:color="000000"/>
              <w:right w:val="single" w:sz="8" w:space="0" w:color="000000"/>
            </w:tcBorders>
            <w:shd w:val="clear" w:color="auto" w:fill="auto"/>
            <w:vAlign w:val="center"/>
          </w:tcPr>
          <w:p w14:paraId="73C06DAE" w14:textId="77777777" w:rsidR="00EC2749" w:rsidRPr="001B75BD" w:rsidRDefault="00EC2749" w:rsidP="00EE5B25">
            <w:pPr>
              <w:spacing w:before="100" w:after="100"/>
              <w:rPr>
                <w:rFonts w:cs="Tahoma"/>
                <w:szCs w:val="22"/>
              </w:rPr>
            </w:pPr>
          </w:p>
        </w:tc>
      </w:tr>
      <w:tr w:rsidR="00EC2749" w:rsidRPr="001B75BD" w14:paraId="19350C59" w14:textId="77777777" w:rsidTr="009C1280">
        <w:trPr>
          <w:jc w:val="center"/>
        </w:trPr>
        <w:tc>
          <w:tcPr>
            <w:tcW w:w="932" w:type="dxa"/>
            <w:tcBorders>
              <w:left w:val="single" w:sz="8" w:space="0" w:color="000000"/>
              <w:bottom w:val="single" w:sz="8" w:space="0" w:color="000000"/>
            </w:tcBorders>
            <w:shd w:val="clear" w:color="auto" w:fill="auto"/>
            <w:vAlign w:val="center"/>
          </w:tcPr>
          <w:p w14:paraId="086A8A62" w14:textId="3F230080" w:rsidR="00EC2749" w:rsidRPr="000105B4" w:rsidRDefault="00E20DB4" w:rsidP="00E20DB4">
            <w:pPr>
              <w:suppressAutoHyphens w:val="0"/>
              <w:spacing w:before="100" w:after="100"/>
              <w:jc w:val="center"/>
              <w:rPr>
                <w:rFonts w:cs="Tahoma"/>
                <w:szCs w:val="22"/>
              </w:rPr>
            </w:pPr>
            <w:r>
              <w:rPr>
                <w:rFonts w:cs="Tahoma"/>
                <w:szCs w:val="22"/>
              </w:rPr>
              <w:t xml:space="preserve">   </w:t>
            </w:r>
            <w:r w:rsidR="000105B4">
              <w:rPr>
                <w:rFonts w:cs="Tahoma"/>
                <w:szCs w:val="22"/>
              </w:rPr>
              <w:t>7.2</w:t>
            </w:r>
          </w:p>
        </w:tc>
        <w:tc>
          <w:tcPr>
            <w:tcW w:w="5009" w:type="dxa"/>
            <w:tcBorders>
              <w:left w:val="single" w:sz="8" w:space="0" w:color="000000"/>
              <w:bottom w:val="single" w:sz="8" w:space="0" w:color="000000"/>
            </w:tcBorders>
            <w:shd w:val="clear" w:color="auto" w:fill="auto"/>
            <w:vAlign w:val="center"/>
          </w:tcPr>
          <w:p w14:paraId="7A4B800E" w14:textId="77777777" w:rsidR="00EC2749" w:rsidRPr="001B75BD" w:rsidRDefault="00EC2749" w:rsidP="00EE5B25">
            <w:pPr>
              <w:pStyle w:val="aff"/>
              <w:spacing w:before="100" w:after="100"/>
              <w:ind w:left="0"/>
              <w:rPr>
                <w:rFonts w:cs="Tahoma"/>
                <w:bCs/>
                <w:szCs w:val="22"/>
                <w:lang w:val="el-GR"/>
              </w:rPr>
            </w:pPr>
            <w:r w:rsidRPr="001B75BD">
              <w:rPr>
                <w:rFonts w:cs="Tahoma"/>
                <w:szCs w:val="22"/>
                <w:lang w:val="el-GR"/>
              </w:rPr>
              <w:t>Την αποκατάσταση λαθών όλου του προσφερόμενου λογισμικού.</w:t>
            </w:r>
          </w:p>
        </w:tc>
        <w:tc>
          <w:tcPr>
            <w:tcW w:w="1350" w:type="dxa"/>
            <w:tcBorders>
              <w:left w:val="single" w:sz="8" w:space="0" w:color="000000"/>
              <w:bottom w:val="single" w:sz="8" w:space="0" w:color="000000"/>
            </w:tcBorders>
            <w:shd w:val="clear" w:color="auto" w:fill="auto"/>
          </w:tcPr>
          <w:p w14:paraId="3D7C8A9A" w14:textId="77777777" w:rsidR="00EC2749" w:rsidRPr="001B75BD" w:rsidRDefault="00EC2749" w:rsidP="00EE5B25">
            <w:pPr>
              <w:spacing w:before="100" w:after="100"/>
              <w:jc w:val="center"/>
              <w:rPr>
                <w:rFonts w:cs="Tahoma"/>
                <w:szCs w:val="22"/>
              </w:rPr>
            </w:pPr>
            <w:r w:rsidRPr="001B75BD">
              <w:rPr>
                <w:rFonts w:cs="Tahoma"/>
                <w:szCs w:val="22"/>
              </w:rPr>
              <w:t>ΝΑΙ</w:t>
            </w:r>
          </w:p>
        </w:tc>
        <w:tc>
          <w:tcPr>
            <w:tcW w:w="1440" w:type="dxa"/>
            <w:tcBorders>
              <w:left w:val="single" w:sz="8" w:space="0" w:color="000000"/>
              <w:bottom w:val="single" w:sz="8" w:space="0" w:color="000000"/>
            </w:tcBorders>
            <w:shd w:val="clear" w:color="auto" w:fill="auto"/>
            <w:vAlign w:val="center"/>
          </w:tcPr>
          <w:p w14:paraId="6DDE16FA" w14:textId="77777777" w:rsidR="00EC2749" w:rsidRPr="001B75BD" w:rsidRDefault="00EC2749" w:rsidP="00EE5B25">
            <w:pPr>
              <w:spacing w:before="100" w:after="100"/>
              <w:rPr>
                <w:rFonts w:cs="Tahoma"/>
                <w:szCs w:val="22"/>
              </w:rPr>
            </w:pPr>
          </w:p>
        </w:tc>
        <w:tc>
          <w:tcPr>
            <w:tcW w:w="1699" w:type="dxa"/>
            <w:tcBorders>
              <w:left w:val="single" w:sz="8" w:space="0" w:color="000000"/>
              <w:bottom w:val="single" w:sz="8" w:space="0" w:color="000000"/>
              <w:right w:val="single" w:sz="8" w:space="0" w:color="000000"/>
            </w:tcBorders>
            <w:shd w:val="clear" w:color="auto" w:fill="auto"/>
            <w:vAlign w:val="center"/>
          </w:tcPr>
          <w:p w14:paraId="7C245746" w14:textId="77777777" w:rsidR="00EC2749" w:rsidRPr="001B75BD" w:rsidRDefault="00EC2749" w:rsidP="00EE5B25">
            <w:pPr>
              <w:spacing w:before="100" w:after="100"/>
              <w:rPr>
                <w:rFonts w:cs="Tahoma"/>
                <w:szCs w:val="22"/>
              </w:rPr>
            </w:pPr>
          </w:p>
        </w:tc>
      </w:tr>
      <w:tr w:rsidR="00EC2749" w:rsidRPr="001B75BD" w14:paraId="194B39B8" w14:textId="77777777" w:rsidTr="009C1280">
        <w:trPr>
          <w:jc w:val="center"/>
        </w:trPr>
        <w:tc>
          <w:tcPr>
            <w:tcW w:w="932" w:type="dxa"/>
            <w:tcBorders>
              <w:left w:val="single" w:sz="8" w:space="0" w:color="000000"/>
              <w:bottom w:val="single" w:sz="8" w:space="0" w:color="000000"/>
            </w:tcBorders>
            <w:shd w:val="clear" w:color="auto" w:fill="auto"/>
            <w:vAlign w:val="center"/>
          </w:tcPr>
          <w:p w14:paraId="232765CF" w14:textId="67BF26EA" w:rsidR="00EC2749" w:rsidRPr="001B75BD" w:rsidRDefault="000105B4" w:rsidP="0000243B">
            <w:pPr>
              <w:pStyle w:val="aff"/>
              <w:suppressAutoHyphens w:val="0"/>
              <w:spacing w:before="100" w:after="100"/>
              <w:ind w:left="360"/>
              <w:rPr>
                <w:rFonts w:cs="Tahoma"/>
                <w:szCs w:val="22"/>
              </w:rPr>
            </w:pPr>
            <w:r>
              <w:rPr>
                <w:rFonts w:cs="Tahoma"/>
                <w:szCs w:val="22"/>
              </w:rPr>
              <w:t>7.3</w:t>
            </w:r>
          </w:p>
        </w:tc>
        <w:tc>
          <w:tcPr>
            <w:tcW w:w="5009" w:type="dxa"/>
            <w:tcBorders>
              <w:left w:val="single" w:sz="8" w:space="0" w:color="000000"/>
              <w:bottom w:val="single" w:sz="8" w:space="0" w:color="000000"/>
            </w:tcBorders>
            <w:shd w:val="clear" w:color="auto" w:fill="auto"/>
            <w:vAlign w:val="center"/>
          </w:tcPr>
          <w:p w14:paraId="397987DF" w14:textId="77777777" w:rsidR="00EC2749" w:rsidRPr="001B75BD" w:rsidRDefault="00EC2749" w:rsidP="00EE5B25">
            <w:pPr>
              <w:pStyle w:val="aff"/>
              <w:spacing w:before="100" w:after="100"/>
              <w:ind w:left="0"/>
              <w:rPr>
                <w:rFonts w:cs="Tahoma"/>
                <w:bCs/>
                <w:szCs w:val="22"/>
                <w:lang w:val="el-GR"/>
              </w:rPr>
            </w:pPr>
            <w:r w:rsidRPr="001B75BD">
              <w:rPr>
                <w:rFonts w:cs="Tahoma"/>
                <w:szCs w:val="22"/>
                <w:lang w:val="el-GR"/>
              </w:rPr>
              <w:t>Την ευθύνη για την παροχή βοήθειας για βελτιστοποίηση (</w:t>
            </w:r>
            <w:r w:rsidRPr="001B75BD">
              <w:rPr>
                <w:rFonts w:cs="Tahoma"/>
                <w:szCs w:val="22"/>
              </w:rPr>
              <w:t>Tuning</w:t>
            </w:r>
            <w:r w:rsidRPr="001B75BD">
              <w:rPr>
                <w:rFonts w:cs="Tahoma"/>
                <w:szCs w:val="22"/>
                <w:lang w:val="el-GR"/>
              </w:rPr>
              <w:t>) της απόδοσης του Συστήματος προς επίλυση οποιουδήποτε προβλήματος– δυσλειτουργίας, που δημιουργείται στην υποδομή</w:t>
            </w:r>
          </w:p>
        </w:tc>
        <w:tc>
          <w:tcPr>
            <w:tcW w:w="1350" w:type="dxa"/>
            <w:tcBorders>
              <w:left w:val="single" w:sz="8" w:space="0" w:color="000000"/>
              <w:bottom w:val="single" w:sz="8" w:space="0" w:color="000000"/>
            </w:tcBorders>
            <w:shd w:val="clear" w:color="auto" w:fill="auto"/>
          </w:tcPr>
          <w:p w14:paraId="065E4F68" w14:textId="77777777" w:rsidR="00EC2749" w:rsidRPr="001B75BD" w:rsidRDefault="00EC2749" w:rsidP="00EE5B25">
            <w:pPr>
              <w:spacing w:before="100" w:after="100"/>
              <w:jc w:val="center"/>
              <w:rPr>
                <w:rFonts w:cs="Tahoma"/>
                <w:szCs w:val="22"/>
              </w:rPr>
            </w:pPr>
            <w:r w:rsidRPr="001B75BD">
              <w:rPr>
                <w:rFonts w:cs="Tahoma"/>
                <w:szCs w:val="22"/>
              </w:rPr>
              <w:t>ΝΑΙ</w:t>
            </w:r>
          </w:p>
        </w:tc>
        <w:tc>
          <w:tcPr>
            <w:tcW w:w="1440" w:type="dxa"/>
            <w:tcBorders>
              <w:left w:val="single" w:sz="8" w:space="0" w:color="000000"/>
              <w:bottom w:val="single" w:sz="8" w:space="0" w:color="000000"/>
            </w:tcBorders>
            <w:shd w:val="clear" w:color="auto" w:fill="auto"/>
            <w:vAlign w:val="center"/>
          </w:tcPr>
          <w:p w14:paraId="6B18F0A4" w14:textId="77777777" w:rsidR="00EC2749" w:rsidRPr="001B75BD" w:rsidRDefault="00EC2749" w:rsidP="00EE5B25">
            <w:pPr>
              <w:spacing w:before="100" w:after="100"/>
              <w:rPr>
                <w:rFonts w:cs="Tahoma"/>
                <w:szCs w:val="22"/>
              </w:rPr>
            </w:pPr>
          </w:p>
        </w:tc>
        <w:tc>
          <w:tcPr>
            <w:tcW w:w="1699" w:type="dxa"/>
            <w:tcBorders>
              <w:left w:val="single" w:sz="8" w:space="0" w:color="000000"/>
              <w:bottom w:val="single" w:sz="8" w:space="0" w:color="000000"/>
              <w:right w:val="single" w:sz="8" w:space="0" w:color="000000"/>
            </w:tcBorders>
            <w:shd w:val="clear" w:color="auto" w:fill="auto"/>
            <w:vAlign w:val="center"/>
          </w:tcPr>
          <w:p w14:paraId="36D4B5B2" w14:textId="77777777" w:rsidR="00EC2749" w:rsidRPr="001B75BD" w:rsidRDefault="00EC2749" w:rsidP="00EE5B25">
            <w:pPr>
              <w:spacing w:before="100" w:after="100"/>
              <w:rPr>
                <w:rFonts w:cs="Tahoma"/>
                <w:szCs w:val="22"/>
              </w:rPr>
            </w:pPr>
          </w:p>
        </w:tc>
      </w:tr>
      <w:tr w:rsidR="00EC2749" w:rsidRPr="001B75BD" w14:paraId="4CAD07A0" w14:textId="77777777" w:rsidTr="009C1280">
        <w:trPr>
          <w:jc w:val="center"/>
        </w:trPr>
        <w:tc>
          <w:tcPr>
            <w:tcW w:w="932" w:type="dxa"/>
            <w:tcBorders>
              <w:top w:val="single" w:sz="8" w:space="0" w:color="000000"/>
              <w:left w:val="single" w:sz="8" w:space="0" w:color="000000"/>
              <w:bottom w:val="single" w:sz="8" w:space="0" w:color="000000"/>
            </w:tcBorders>
            <w:shd w:val="clear" w:color="auto" w:fill="auto"/>
            <w:vAlign w:val="center"/>
          </w:tcPr>
          <w:p w14:paraId="75F20954" w14:textId="1FCB10EA" w:rsidR="00EC2749" w:rsidRPr="001B75BD" w:rsidRDefault="000105B4" w:rsidP="0000243B">
            <w:pPr>
              <w:pStyle w:val="aff"/>
              <w:suppressAutoHyphens w:val="0"/>
              <w:spacing w:before="100" w:after="100"/>
              <w:ind w:left="360"/>
              <w:rPr>
                <w:rFonts w:cs="Tahoma"/>
                <w:szCs w:val="22"/>
              </w:rPr>
            </w:pPr>
            <w:r>
              <w:rPr>
                <w:rFonts w:cs="Tahoma"/>
                <w:szCs w:val="22"/>
              </w:rPr>
              <w:t>7.4</w:t>
            </w:r>
          </w:p>
        </w:tc>
        <w:tc>
          <w:tcPr>
            <w:tcW w:w="5009" w:type="dxa"/>
            <w:tcBorders>
              <w:top w:val="single" w:sz="8" w:space="0" w:color="000000"/>
              <w:left w:val="single" w:sz="8" w:space="0" w:color="000000"/>
              <w:bottom w:val="single" w:sz="8" w:space="0" w:color="000000"/>
            </w:tcBorders>
            <w:shd w:val="clear" w:color="auto" w:fill="auto"/>
            <w:vAlign w:val="center"/>
          </w:tcPr>
          <w:p w14:paraId="615CD246" w14:textId="77777777" w:rsidR="00EC2749" w:rsidRPr="001B75BD" w:rsidRDefault="00EC2749" w:rsidP="00EE5B25">
            <w:pPr>
              <w:pStyle w:val="aff"/>
              <w:spacing w:before="100" w:after="100"/>
              <w:ind w:left="0"/>
              <w:rPr>
                <w:rFonts w:cs="Tahoma"/>
                <w:bCs/>
                <w:szCs w:val="22"/>
                <w:lang w:val="el-GR"/>
              </w:rPr>
            </w:pPr>
            <w:r w:rsidRPr="001B75BD">
              <w:rPr>
                <w:rFonts w:cs="Tahoma"/>
                <w:szCs w:val="22"/>
                <w:lang w:val="el-GR"/>
              </w:rPr>
              <w:t xml:space="preserve">Την εγκατάσταση κάθε απαραίτητου </w:t>
            </w:r>
            <w:r w:rsidRPr="001B75BD">
              <w:rPr>
                <w:rFonts w:cs="Tahoma"/>
                <w:szCs w:val="22"/>
              </w:rPr>
              <w:t>patch</w:t>
            </w:r>
            <w:r w:rsidRPr="001B75BD">
              <w:rPr>
                <w:rFonts w:cs="Tahoma"/>
                <w:szCs w:val="22"/>
                <w:lang w:val="el-GR"/>
              </w:rPr>
              <w:t xml:space="preserve"> ή νέας </w:t>
            </w:r>
            <w:r w:rsidRPr="001B75BD">
              <w:rPr>
                <w:rFonts w:cs="Tahoma"/>
                <w:szCs w:val="22"/>
              </w:rPr>
              <w:t>version</w:t>
            </w:r>
            <w:r w:rsidRPr="001B75BD">
              <w:rPr>
                <w:rFonts w:cs="Tahoma"/>
                <w:szCs w:val="22"/>
                <w:lang w:val="el-GR"/>
              </w:rPr>
              <w:t xml:space="preserve"> των λογισμικών του Έργου με σκοπό τη συμβατότητα λειτουργίας του Συστήματος με τα τρίτα συστήματα με τα οποία διασυνδέεται.</w:t>
            </w:r>
          </w:p>
        </w:tc>
        <w:tc>
          <w:tcPr>
            <w:tcW w:w="1350" w:type="dxa"/>
            <w:tcBorders>
              <w:top w:val="single" w:sz="8" w:space="0" w:color="000000"/>
              <w:left w:val="single" w:sz="8" w:space="0" w:color="000000"/>
              <w:bottom w:val="single" w:sz="8" w:space="0" w:color="000000"/>
            </w:tcBorders>
            <w:shd w:val="clear" w:color="auto" w:fill="auto"/>
            <w:vAlign w:val="center"/>
          </w:tcPr>
          <w:p w14:paraId="40FBC3E3" w14:textId="77777777" w:rsidR="00EC2749" w:rsidRPr="001B75BD" w:rsidRDefault="00EC2749" w:rsidP="00EE5B25">
            <w:pPr>
              <w:spacing w:before="100" w:after="100"/>
              <w:jc w:val="center"/>
              <w:rPr>
                <w:rFonts w:cs="Tahoma"/>
                <w:szCs w:val="22"/>
              </w:rPr>
            </w:pPr>
            <w:r w:rsidRPr="001B75BD">
              <w:rPr>
                <w:rFonts w:cs="Tahoma"/>
                <w:szCs w:val="22"/>
              </w:rPr>
              <w:t>ΝΑΙ</w:t>
            </w:r>
          </w:p>
        </w:tc>
        <w:tc>
          <w:tcPr>
            <w:tcW w:w="1440" w:type="dxa"/>
            <w:tcBorders>
              <w:top w:val="single" w:sz="8" w:space="0" w:color="000000"/>
              <w:left w:val="single" w:sz="8" w:space="0" w:color="000000"/>
              <w:bottom w:val="single" w:sz="8" w:space="0" w:color="000000"/>
            </w:tcBorders>
            <w:shd w:val="clear" w:color="auto" w:fill="auto"/>
            <w:vAlign w:val="center"/>
          </w:tcPr>
          <w:p w14:paraId="1596A9FE" w14:textId="77777777" w:rsidR="00EC2749" w:rsidRPr="001B75BD" w:rsidRDefault="00EC2749" w:rsidP="00EE5B25">
            <w:pPr>
              <w:spacing w:before="100" w:after="100"/>
              <w:rPr>
                <w:rFonts w:cs="Tahoma"/>
                <w:szCs w:val="22"/>
              </w:rPr>
            </w:pPr>
          </w:p>
        </w:tc>
        <w:tc>
          <w:tcPr>
            <w:tcW w:w="1699" w:type="dxa"/>
            <w:tcBorders>
              <w:top w:val="single" w:sz="8" w:space="0" w:color="000000"/>
              <w:left w:val="single" w:sz="8" w:space="0" w:color="000000"/>
              <w:bottom w:val="single" w:sz="8" w:space="0" w:color="000000"/>
              <w:right w:val="single" w:sz="8" w:space="0" w:color="000000"/>
            </w:tcBorders>
            <w:shd w:val="clear" w:color="auto" w:fill="auto"/>
            <w:vAlign w:val="center"/>
          </w:tcPr>
          <w:p w14:paraId="50043689" w14:textId="77777777" w:rsidR="00EC2749" w:rsidRPr="001B75BD" w:rsidRDefault="00EC2749" w:rsidP="00EE5B25">
            <w:pPr>
              <w:spacing w:before="100" w:after="100"/>
              <w:rPr>
                <w:rFonts w:cs="Tahoma"/>
                <w:szCs w:val="22"/>
              </w:rPr>
            </w:pPr>
          </w:p>
        </w:tc>
      </w:tr>
      <w:tr w:rsidR="007F50FB" w:rsidRPr="001B75BD" w14:paraId="73A46192" w14:textId="77777777" w:rsidTr="009C1280">
        <w:trPr>
          <w:jc w:val="center"/>
        </w:trPr>
        <w:tc>
          <w:tcPr>
            <w:tcW w:w="932" w:type="dxa"/>
            <w:tcBorders>
              <w:top w:val="single" w:sz="8" w:space="0" w:color="000000"/>
              <w:left w:val="single" w:sz="8" w:space="0" w:color="000000"/>
              <w:bottom w:val="single" w:sz="8" w:space="0" w:color="000000"/>
            </w:tcBorders>
            <w:shd w:val="clear" w:color="auto" w:fill="auto"/>
            <w:vAlign w:val="center"/>
          </w:tcPr>
          <w:p w14:paraId="1E03D38B" w14:textId="67CEF1C6" w:rsidR="007F50FB" w:rsidRDefault="007F50FB" w:rsidP="0000243B">
            <w:pPr>
              <w:pStyle w:val="aff"/>
              <w:suppressAutoHyphens w:val="0"/>
              <w:spacing w:before="100" w:after="100"/>
              <w:ind w:left="360"/>
              <w:rPr>
                <w:rFonts w:cs="Tahoma"/>
                <w:szCs w:val="22"/>
              </w:rPr>
            </w:pPr>
            <w:r>
              <w:rPr>
                <w:rFonts w:cs="Tahoma"/>
                <w:szCs w:val="22"/>
              </w:rPr>
              <w:t>7.5</w:t>
            </w:r>
          </w:p>
        </w:tc>
        <w:tc>
          <w:tcPr>
            <w:tcW w:w="5009" w:type="dxa"/>
            <w:tcBorders>
              <w:top w:val="single" w:sz="8" w:space="0" w:color="000000"/>
              <w:left w:val="single" w:sz="8" w:space="0" w:color="000000"/>
              <w:bottom w:val="single" w:sz="8" w:space="0" w:color="000000"/>
            </w:tcBorders>
            <w:shd w:val="clear" w:color="auto" w:fill="auto"/>
            <w:vAlign w:val="center"/>
          </w:tcPr>
          <w:p w14:paraId="13D73738" w14:textId="32DA5749" w:rsidR="007F50FB" w:rsidRPr="001B75BD" w:rsidRDefault="007F50FB" w:rsidP="00EE5B25">
            <w:pPr>
              <w:pStyle w:val="aff"/>
              <w:spacing w:before="100" w:after="100"/>
              <w:ind w:left="0"/>
              <w:rPr>
                <w:rFonts w:cs="Tahoma"/>
                <w:szCs w:val="22"/>
                <w:lang w:val="el-GR"/>
              </w:rPr>
            </w:pPr>
            <w:r w:rsidRPr="001B75BD">
              <w:rPr>
                <w:rFonts w:cs="Tahoma"/>
                <w:szCs w:val="22"/>
                <w:lang w:val="el-GR"/>
              </w:rPr>
              <w:t>Ο Ανάδοχος πρέπει να διαθέτει μηχανισμό για την αναγγελία βλαβών (</w:t>
            </w:r>
            <w:r w:rsidRPr="001B75BD">
              <w:rPr>
                <w:rFonts w:cs="Tahoma"/>
                <w:szCs w:val="22"/>
                <w:lang w:val="en-US"/>
              </w:rPr>
              <w:t>Help</w:t>
            </w:r>
            <w:r w:rsidRPr="001B75BD">
              <w:rPr>
                <w:rFonts w:cs="Tahoma"/>
                <w:szCs w:val="22"/>
                <w:lang w:val="el-GR"/>
              </w:rPr>
              <w:t xml:space="preserve"> </w:t>
            </w:r>
            <w:r w:rsidRPr="001B75BD">
              <w:rPr>
                <w:rFonts w:cs="Tahoma"/>
                <w:szCs w:val="22"/>
                <w:lang w:val="en-US"/>
              </w:rPr>
              <w:t>Desk</w:t>
            </w:r>
            <w:r w:rsidRPr="001B75BD">
              <w:rPr>
                <w:rFonts w:cs="Tahoma"/>
                <w:szCs w:val="22"/>
                <w:lang w:val="el-GR"/>
              </w:rPr>
              <w:t>) σε 24ωρη βάση, καθ’ όλη τη διάρκεια του έτους. Να περιγραφεί ο μηχανισμός αναγγελίας βλαβών.</w:t>
            </w:r>
          </w:p>
        </w:tc>
        <w:tc>
          <w:tcPr>
            <w:tcW w:w="1350" w:type="dxa"/>
            <w:tcBorders>
              <w:top w:val="single" w:sz="8" w:space="0" w:color="000000"/>
              <w:left w:val="single" w:sz="8" w:space="0" w:color="000000"/>
              <w:bottom w:val="single" w:sz="8" w:space="0" w:color="000000"/>
            </w:tcBorders>
            <w:shd w:val="clear" w:color="auto" w:fill="auto"/>
            <w:vAlign w:val="center"/>
          </w:tcPr>
          <w:p w14:paraId="426E09E7" w14:textId="44626FD2" w:rsidR="007F50FB" w:rsidRPr="001B75BD" w:rsidRDefault="006037C4" w:rsidP="00EE5B25">
            <w:pPr>
              <w:spacing w:before="100" w:after="100"/>
              <w:jc w:val="center"/>
              <w:rPr>
                <w:rFonts w:cs="Tahoma"/>
                <w:szCs w:val="22"/>
              </w:rPr>
            </w:pPr>
            <w:r>
              <w:rPr>
                <w:rFonts w:cs="Tahoma"/>
                <w:szCs w:val="22"/>
              </w:rPr>
              <w:t>ΝΑΙ</w:t>
            </w:r>
          </w:p>
        </w:tc>
        <w:tc>
          <w:tcPr>
            <w:tcW w:w="1440" w:type="dxa"/>
            <w:tcBorders>
              <w:top w:val="single" w:sz="8" w:space="0" w:color="000000"/>
              <w:left w:val="single" w:sz="8" w:space="0" w:color="000000"/>
              <w:bottom w:val="single" w:sz="8" w:space="0" w:color="000000"/>
            </w:tcBorders>
            <w:shd w:val="clear" w:color="auto" w:fill="auto"/>
            <w:vAlign w:val="center"/>
          </w:tcPr>
          <w:p w14:paraId="127EC35B" w14:textId="77777777" w:rsidR="007F50FB" w:rsidRPr="001B75BD" w:rsidRDefault="007F50FB" w:rsidP="00EE5B25">
            <w:pPr>
              <w:spacing w:before="100" w:after="100"/>
              <w:rPr>
                <w:rFonts w:cs="Tahoma"/>
                <w:szCs w:val="22"/>
              </w:rPr>
            </w:pPr>
          </w:p>
        </w:tc>
        <w:tc>
          <w:tcPr>
            <w:tcW w:w="1699" w:type="dxa"/>
            <w:tcBorders>
              <w:top w:val="single" w:sz="8" w:space="0" w:color="000000"/>
              <w:left w:val="single" w:sz="8" w:space="0" w:color="000000"/>
              <w:bottom w:val="single" w:sz="8" w:space="0" w:color="000000"/>
              <w:right w:val="single" w:sz="8" w:space="0" w:color="000000"/>
            </w:tcBorders>
            <w:shd w:val="clear" w:color="auto" w:fill="auto"/>
            <w:vAlign w:val="center"/>
          </w:tcPr>
          <w:p w14:paraId="241924C5" w14:textId="77777777" w:rsidR="007F50FB" w:rsidRPr="001B75BD" w:rsidRDefault="007F50FB" w:rsidP="00EE5B25">
            <w:pPr>
              <w:spacing w:before="100" w:after="100"/>
              <w:rPr>
                <w:rFonts w:cs="Tahoma"/>
                <w:szCs w:val="22"/>
              </w:rPr>
            </w:pPr>
          </w:p>
        </w:tc>
      </w:tr>
      <w:tr w:rsidR="007F50FB" w:rsidRPr="001B75BD" w14:paraId="77464F0F" w14:textId="77777777" w:rsidTr="009C1280">
        <w:trPr>
          <w:jc w:val="center"/>
        </w:trPr>
        <w:tc>
          <w:tcPr>
            <w:tcW w:w="932" w:type="dxa"/>
            <w:tcBorders>
              <w:top w:val="single" w:sz="8" w:space="0" w:color="000000"/>
              <w:left w:val="single" w:sz="8" w:space="0" w:color="000000"/>
              <w:bottom w:val="single" w:sz="8" w:space="0" w:color="000000"/>
            </w:tcBorders>
            <w:shd w:val="clear" w:color="auto" w:fill="auto"/>
            <w:vAlign w:val="center"/>
          </w:tcPr>
          <w:p w14:paraId="4616F406" w14:textId="091E21AF" w:rsidR="007F50FB" w:rsidRDefault="007F50FB" w:rsidP="0000243B">
            <w:pPr>
              <w:pStyle w:val="aff"/>
              <w:suppressAutoHyphens w:val="0"/>
              <w:spacing w:before="100" w:after="100"/>
              <w:ind w:left="360"/>
              <w:rPr>
                <w:rFonts w:cs="Tahoma"/>
                <w:szCs w:val="22"/>
              </w:rPr>
            </w:pPr>
            <w:r>
              <w:rPr>
                <w:rFonts w:cs="Tahoma"/>
                <w:szCs w:val="22"/>
              </w:rPr>
              <w:t>7.6</w:t>
            </w:r>
          </w:p>
        </w:tc>
        <w:tc>
          <w:tcPr>
            <w:tcW w:w="5009" w:type="dxa"/>
            <w:tcBorders>
              <w:top w:val="single" w:sz="8" w:space="0" w:color="000000"/>
              <w:left w:val="single" w:sz="8" w:space="0" w:color="000000"/>
              <w:bottom w:val="single" w:sz="8" w:space="0" w:color="000000"/>
            </w:tcBorders>
            <w:shd w:val="clear" w:color="auto" w:fill="auto"/>
            <w:vAlign w:val="center"/>
          </w:tcPr>
          <w:p w14:paraId="799C5BC6" w14:textId="2492269A" w:rsidR="007F50FB" w:rsidRPr="001B75BD" w:rsidRDefault="007F50FB" w:rsidP="00EE5B25">
            <w:pPr>
              <w:pStyle w:val="aff"/>
              <w:spacing w:before="100" w:after="100"/>
              <w:ind w:left="0"/>
              <w:rPr>
                <w:rFonts w:cs="Tahoma"/>
                <w:szCs w:val="22"/>
                <w:lang w:val="el-GR"/>
              </w:rPr>
            </w:pPr>
            <w:r w:rsidRPr="001B75BD">
              <w:rPr>
                <w:rFonts w:cs="Tahoma"/>
                <w:szCs w:val="22"/>
                <w:lang w:val="el-GR"/>
              </w:rPr>
              <w:t>Όλες οι κλήσεις παροχής υποστήριξης του Συστήματος θα πραγματοποιούνται από τις δικαστικές υπηρεσίες</w:t>
            </w:r>
            <w:r w:rsidR="008F4C16">
              <w:rPr>
                <w:rFonts w:cs="Tahoma"/>
                <w:szCs w:val="22"/>
                <w:lang w:val="el-GR"/>
              </w:rPr>
              <w:t xml:space="preserve"> σε </w:t>
            </w:r>
            <w:r w:rsidR="008F4C16">
              <w:rPr>
                <w:rFonts w:cs="Tahoma"/>
                <w:szCs w:val="22"/>
                <w:lang w:val="en-US"/>
              </w:rPr>
              <w:t>call</w:t>
            </w:r>
            <w:r w:rsidR="008F4C16" w:rsidRPr="008F4C16">
              <w:rPr>
                <w:rFonts w:cs="Tahoma"/>
                <w:szCs w:val="22"/>
                <w:lang w:val="el-GR"/>
              </w:rPr>
              <w:t xml:space="preserve"> </w:t>
            </w:r>
            <w:r w:rsidR="008F4C16">
              <w:rPr>
                <w:rFonts w:cs="Tahoma"/>
                <w:szCs w:val="22"/>
                <w:lang w:val="en-US"/>
              </w:rPr>
              <w:t>free</w:t>
            </w:r>
            <w:r w:rsidR="008F4C16" w:rsidRPr="008F4C16">
              <w:rPr>
                <w:rFonts w:cs="Tahoma"/>
                <w:szCs w:val="22"/>
                <w:lang w:val="el-GR"/>
              </w:rPr>
              <w:t xml:space="preserve"> </w:t>
            </w:r>
            <w:r w:rsidR="008F4C16">
              <w:rPr>
                <w:rFonts w:cs="Tahoma"/>
                <w:szCs w:val="22"/>
                <w:lang w:val="el-GR"/>
              </w:rPr>
              <w:t>τηλεφωνικό κέντρο του Αναδόχου</w:t>
            </w:r>
            <w:r>
              <w:rPr>
                <w:rFonts w:cs="Tahoma"/>
                <w:szCs w:val="22"/>
                <w:lang w:val="el-GR"/>
              </w:rPr>
              <w:t>.</w:t>
            </w:r>
          </w:p>
        </w:tc>
        <w:tc>
          <w:tcPr>
            <w:tcW w:w="1350" w:type="dxa"/>
            <w:tcBorders>
              <w:top w:val="single" w:sz="8" w:space="0" w:color="000000"/>
              <w:left w:val="single" w:sz="8" w:space="0" w:color="000000"/>
              <w:bottom w:val="single" w:sz="8" w:space="0" w:color="000000"/>
            </w:tcBorders>
            <w:shd w:val="clear" w:color="auto" w:fill="auto"/>
            <w:vAlign w:val="center"/>
          </w:tcPr>
          <w:p w14:paraId="7E79B3B6" w14:textId="0F689579" w:rsidR="007F50FB" w:rsidRPr="001B75BD" w:rsidRDefault="006037C4" w:rsidP="00EE5B25">
            <w:pPr>
              <w:spacing w:before="100" w:after="100"/>
              <w:jc w:val="center"/>
              <w:rPr>
                <w:rFonts w:cs="Tahoma"/>
                <w:szCs w:val="22"/>
              </w:rPr>
            </w:pPr>
            <w:r>
              <w:rPr>
                <w:rFonts w:cs="Tahoma"/>
                <w:szCs w:val="22"/>
              </w:rPr>
              <w:t>ΝΑΙ</w:t>
            </w:r>
          </w:p>
        </w:tc>
        <w:tc>
          <w:tcPr>
            <w:tcW w:w="1440" w:type="dxa"/>
            <w:tcBorders>
              <w:top w:val="single" w:sz="8" w:space="0" w:color="000000"/>
              <w:left w:val="single" w:sz="8" w:space="0" w:color="000000"/>
              <w:bottom w:val="single" w:sz="8" w:space="0" w:color="000000"/>
            </w:tcBorders>
            <w:shd w:val="clear" w:color="auto" w:fill="auto"/>
            <w:vAlign w:val="center"/>
          </w:tcPr>
          <w:p w14:paraId="1DF045D4" w14:textId="77777777" w:rsidR="007F50FB" w:rsidRPr="001B75BD" w:rsidRDefault="007F50FB" w:rsidP="00EE5B25">
            <w:pPr>
              <w:spacing w:before="100" w:after="100"/>
              <w:rPr>
                <w:rFonts w:cs="Tahoma"/>
                <w:szCs w:val="22"/>
              </w:rPr>
            </w:pPr>
          </w:p>
        </w:tc>
        <w:tc>
          <w:tcPr>
            <w:tcW w:w="1699" w:type="dxa"/>
            <w:tcBorders>
              <w:top w:val="single" w:sz="8" w:space="0" w:color="000000"/>
              <w:left w:val="single" w:sz="8" w:space="0" w:color="000000"/>
              <w:bottom w:val="single" w:sz="8" w:space="0" w:color="000000"/>
              <w:right w:val="single" w:sz="8" w:space="0" w:color="000000"/>
            </w:tcBorders>
            <w:shd w:val="clear" w:color="auto" w:fill="auto"/>
            <w:vAlign w:val="center"/>
          </w:tcPr>
          <w:p w14:paraId="25B3A178" w14:textId="77777777" w:rsidR="007F50FB" w:rsidRPr="001B75BD" w:rsidRDefault="007F50FB" w:rsidP="00EE5B25">
            <w:pPr>
              <w:spacing w:before="100" w:after="100"/>
              <w:rPr>
                <w:rFonts w:cs="Tahoma"/>
                <w:szCs w:val="22"/>
              </w:rPr>
            </w:pPr>
          </w:p>
        </w:tc>
      </w:tr>
      <w:tr w:rsidR="007F50FB" w:rsidRPr="001B75BD" w14:paraId="7FB4C9B1" w14:textId="77777777" w:rsidTr="009C1280">
        <w:trPr>
          <w:jc w:val="center"/>
        </w:trPr>
        <w:tc>
          <w:tcPr>
            <w:tcW w:w="932" w:type="dxa"/>
            <w:tcBorders>
              <w:top w:val="single" w:sz="8" w:space="0" w:color="000000"/>
              <w:left w:val="single" w:sz="8" w:space="0" w:color="000000"/>
              <w:bottom w:val="single" w:sz="8" w:space="0" w:color="000000"/>
            </w:tcBorders>
            <w:shd w:val="clear" w:color="auto" w:fill="auto"/>
            <w:vAlign w:val="center"/>
          </w:tcPr>
          <w:p w14:paraId="5E6C6DE5" w14:textId="6C6782EB" w:rsidR="007F50FB" w:rsidRDefault="007F50FB" w:rsidP="0000243B">
            <w:pPr>
              <w:pStyle w:val="aff"/>
              <w:suppressAutoHyphens w:val="0"/>
              <w:spacing w:before="100" w:after="100"/>
              <w:ind w:left="360"/>
              <w:rPr>
                <w:rFonts w:cs="Tahoma"/>
                <w:szCs w:val="22"/>
              </w:rPr>
            </w:pPr>
            <w:r>
              <w:rPr>
                <w:rFonts w:cs="Tahoma"/>
                <w:szCs w:val="22"/>
              </w:rPr>
              <w:t>7.7</w:t>
            </w:r>
          </w:p>
        </w:tc>
        <w:tc>
          <w:tcPr>
            <w:tcW w:w="5009" w:type="dxa"/>
            <w:tcBorders>
              <w:top w:val="single" w:sz="8" w:space="0" w:color="000000"/>
              <w:left w:val="single" w:sz="8" w:space="0" w:color="000000"/>
              <w:bottom w:val="single" w:sz="8" w:space="0" w:color="000000"/>
            </w:tcBorders>
            <w:shd w:val="clear" w:color="auto" w:fill="auto"/>
            <w:vAlign w:val="center"/>
          </w:tcPr>
          <w:p w14:paraId="00C0E0E2" w14:textId="1CA12079" w:rsidR="007F50FB" w:rsidRPr="001B75BD" w:rsidRDefault="007F50FB" w:rsidP="00EE5B25">
            <w:pPr>
              <w:pStyle w:val="aff"/>
              <w:spacing w:before="100" w:after="100"/>
              <w:ind w:left="0"/>
              <w:rPr>
                <w:rFonts w:cs="Tahoma"/>
                <w:szCs w:val="22"/>
                <w:lang w:val="el-GR"/>
              </w:rPr>
            </w:pPr>
            <w:r w:rsidRPr="001B75BD">
              <w:rPr>
                <w:rFonts w:cs="Tahoma"/>
                <w:szCs w:val="22"/>
                <w:lang w:val="el-GR"/>
              </w:rPr>
              <w:t>Η εκτέλεση κάθε εργασίας του Αναδόχου, θα γίνεται σε συνεργασία με την Αναθέτουσα Αρχή, σε χώρους και με τρόπο που θα εγκρίνει η τελευταία ανά περίπτωση.</w:t>
            </w:r>
          </w:p>
        </w:tc>
        <w:tc>
          <w:tcPr>
            <w:tcW w:w="1350" w:type="dxa"/>
            <w:tcBorders>
              <w:top w:val="single" w:sz="8" w:space="0" w:color="000000"/>
              <w:left w:val="single" w:sz="8" w:space="0" w:color="000000"/>
              <w:bottom w:val="single" w:sz="8" w:space="0" w:color="000000"/>
            </w:tcBorders>
            <w:shd w:val="clear" w:color="auto" w:fill="auto"/>
            <w:vAlign w:val="center"/>
          </w:tcPr>
          <w:p w14:paraId="027FFDCB" w14:textId="3A3AEFB1" w:rsidR="007F50FB" w:rsidRPr="001B75BD" w:rsidRDefault="006037C4" w:rsidP="00EE5B25">
            <w:pPr>
              <w:spacing w:before="100" w:after="100"/>
              <w:jc w:val="center"/>
              <w:rPr>
                <w:rFonts w:cs="Tahoma"/>
                <w:szCs w:val="22"/>
              </w:rPr>
            </w:pPr>
            <w:r>
              <w:rPr>
                <w:rFonts w:cs="Tahoma"/>
                <w:szCs w:val="22"/>
              </w:rPr>
              <w:t>ΝΑΙ</w:t>
            </w:r>
          </w:p>
        </w:tc>
        <w:tc>
          <w:tcPr>
            <w:tcW w:w="1440" w:type="dxa"/>
            <w:tcBorders>
              <w:top w:val="single" w:sz="8" w:space="0" w:color="000000"/>
              <w:left w:val="single" w:sz="8" w:space="0" w:color="000000"/>
              <w:bottom w:val="single" w:sz="8" w:space="0" w:color="000000"/>
            </w:tcBorders>
            <w:shd w:val="clear" w:color="auto" w:fill="auto"/>
            <w:vAlign w:val="center"/>
          </w:tcPr>
          <w:p w14:paraId="0338175D" w14:textId="77777777" w:rsidR="007F50FB" w:rsidRPr="001B75BD" w:rsidRDefault="007F50FB" w:rsidP="00EE5B25">
            <w:pPr>
              <w:spacing w:before="100" w:after="100"/>
              <w:rPr>
                <w:rFonts w:cs="Tahoma"/>
                <w:szCs w:val="22"/>
              </w:rPr>
            </w:pPr>
          </w:p>
        </w:tc>
        <w:tc>
          <w:tcPr>
            <w:tcW w:w="1699" w:type="dxa"/>
            <w:tcBorders>
              <w:top w:val="single" w:sz="8" w:space="0" w:color="000000"/>
              <w:left w:val="single" w:sz="8" w:space="0" w:color="000000"/>
              <w:bottom w:val="single" w:sz="8" w:space="0" w:color="000000"/>
              <w:right w:val="single" w:sz="8" w:space="0" w:color="000000"/>
            </w:tcBorders>
            <w:shd w:val="clear" w:color="auto" w:fill="auto"/>
            <w:vAlign w:val="center"/>
          </w:tcPr>
          <w:p w14:paraId="19E4F5C2" w14:textId="77777777" w:rsidR="007F50FB" w:rsidRPr="001B75BD" w:rsidRDefault="007F50FB" w:rsidP="00EE5B25">
            <w:pPr>
              <w:spacing w:before="100" w:after="100"/>
              <w:rPr>
                <w:rFonts w:cs="Tahoma"/>
                <w:szCs w:val="22"/>
              </w:rPr>
            </w:pPr>
          </w:p>
        </w:tc>
      </w:tr>
      <w:tr w:rsidR="00C06410" w:rsidRPr="006F1C53" w14:paraId="33275D85" w14:textId="77777777" w:rsidTr="009C1280">
        <w:trPr>
          <w:jc w:val="center"/>
        </w:trPr>
        <w:tc>
          <w:tcPr>
            <w:tcW w:w="932" w:type="dxa"/>
            <w:tcBorders>
              <w:top w:val="single" w:sz="8" w:space="0" w:color="000000"/>
              <w:left w:val="single" w:sz="8" w:space="0" w:color="000000"/>
              <w:bottom w:val="single" w:sz="8" w:space="0" w:color="000000"/>
            </w:tcBorders>
            <w:shd w:val="clear" w:color="auto" w:fill="auto"/>
            <w:vAlign w:val="center"/>
          </w:tcPr>
          <w:p w14:paraId="15760E5A" w14:textId="40FC898C" w:rsidR="00C06410" w:rsidRDefault="00C06410" w:rsidP="0000243B">
            <w:pPr>
              <w:pStyle w:val="aff"/>
              <w:suppressAutoHyphens w:val="0"/>
              <w:spacing w:before="100" w:after="100"/>
              <w:ind w:left="360"/>
              <w:rPr>
                <w:rFonts w:cs="Tahoma"/>
                <w:szCs w:val="22"/>
              </w:rPr>
            </w:pPr>
            <w:r w:rsidRPr="00C06410">
              <w:rPr>
                <w:rFonts w:cs="Tahoma"/>
                <w:szCs w:val="22"/>
              </w:rPr>
              <w:t>7.8</w:t>
            </w:r>
          </w:p>
        </w:tc>
        <w:tc>
          <w:tcPr>
            <w:tcW w:w="5009" w:type="dxa"/>
            <w:tcBorders>
              <w:top w:val="single" w:sz="8" w:space="0" w:color="000000"/>
              <w:left w:val="single" w:sz="8" w:space="0" w:color="000000"/>
              <w:bottom w:val="single" w:sz="8" w:space="0" w:color="000000"/>
            </w:tcBorders>
            <w:shd w:val="clear" w:color="auto" w:fill="auto"/>
            <w:vAlign w:val="center"/>
          </w:tcPr>
          <w:p w14:paraId="6D114DE3" w14:textId="559375A7" w:rsidR="00C06410" w:rsidRPr="001B75BD" w:rsidRDefault="00C06410" w:rsidP="00EE5B25">
            <w:pPr>
              <w:pStyle w:val="aff"/>
              <w:spacing w:before="100" w:after="100"/>
              <w:ind w:left="0"/>
              <w:rPr>
                <w:rFonts w:cs="Tahoma"/>
                <w:szCs w:val="22"/>
                <w:lang w:val="el-GR"/>
              </w:rPr>
            </w:pPr>
            <w:r w:rsidRPr="00C06410">
              <w:rPr>
                <w:rFonts w:cs="Tahoma"/>
                <w:szCs w:val="22"/>
                <w:lang w:val="el-GR"/>
              </w:rPr>
              <w:t>Η διάγνωση και αποκατάσταση των βλαβών θα γίνεται στους χώρους των δικαστικών υπηρεσιών. Η επιδιόρθωση εξοπλισμού μπορεί να γίνει στα εργαστήρια του Αναδόχου, κατόπιν σχετικής έγκρισης</w:t>
            </w:r>
          </w:p>
        </w:tc>
        <w:tc>
          <w:tcPr>
            <w:tcW w:w="1350" w:type="dxa"/>
            <w:tcBorders>
              <w:top w:val="single" w:sz="8" w:space="0" w:color="000000"/>
              <w:left w:val="single" w:sz="8" w:space="0" w:color="000000"/>
              <w:bottom w:val="single" w:sz="8" w:space="0" w:color="000000"/>
            </w:tcBorders>
            <w:shd w:val="clear" w:color="auto" w:fill="auto"/>
            <w:vAlign w:val="center"/>
          </w:tcPr>
          <w:p w14:paraId="4BE5EA56" w14:textId="77777777" w:rsidR="00C06410" w:rsidRPr="008F4C16" w:rsidRDefault="00C06410" w:rsidP="00EE5B25">
            <w:pPr>
              <w:spacing w:before="100" w:after="100"/>
              <w:jc w:val="center"/>
              <w:rPr>
                <w:rFonts w:cs="Tahoma"/>
                <w:szCs w:val="22"/>
                <w:lang w:val="el-GR"/>
              </w:rPr>
            </w:pPr>
          </w:p>
        </w:tc>
        <w:tc>
          <w:tcPr>
            <w:tcW w:w="1440" w:type="dxa"/>
            <w:tcBorders>
              <w:top w:val="single" w:sz="8" w:space="0" w:color="000000"/>
              <w:left w:val="single" w:sz="8" w:space="0" w:color="000000"/>
              <w:bottom w:val="single" w:sz="8" w:space="0" w:color="000000"/>
            </w:tcBorders>
            <w:shd w:val="clear" w:color="auto" w:fill="auto"/>
            <w:vAlign w:val="center"/>
          </w:tcPr>
          <w:p w14:paraId="4E5BBC3C" w14:textId="77777777" w:rsidR="00C06410" w:rsidRPr="008F4C16" w:rsidRDefault="00C06410" w:rsidP="00EE5B25">
            <w:pPr>
              <w:spacing w:before="100" w:after="100"/>
              <w:rPr>
                <w:rFonts w:cs="Tahoma"/>
                <w:szCs w:val="22"/>
                <w:lang w:val="el-GR"/>
              </w:rPr>
            </w:pPr>
          </w:p>
        </w:tc>
        <w:tc>
          <w:tcPr>
            <w:tcW w:w="1699" w:type="dxa"/>
            <w:tcBorders>
              <w:top w:val="single" w:sz="8" w:space="0" w:color="000000"/>
              <w:left w:val="single" w:sz="8" w:space="0" w:color="000000"/>
              <w:bottom w:val="single" w:sz="8" w:space="0" w:color="000000"/>
              <w:right w:val="single" w:sz="8" w:space="0" w:color="000000"/>
            </w:tcBorders>
            <w:shd w:val="clear" w:color="auto" w:fill="auto"/>
            <w:vAlign w:val="center"/>
          </w:tcPr>
          <w:p w14:paraId="30511F37" w14:textId="77777777" w:rsidR="00C06410" w:rsidRPr="008F4C16" w:rsidRDefault="00C06410" w:rsidP="00EE5B25">
            <w:pPr>
              <w:spacing w:before="100" w:after="100"/>
              <w:rPr>
                <w:rFonts w:cs="Tahoma"/>
                <w:szCs w:val="22"/>
                <w:lang w:val="el-GR"/>
              </w:rPr>
            </w:pPr>
          </w:p>
        </w:tc>
      </w:tr>
    </w:tbl>
    <w:p w14:paraId="454E52FE" w14:textId="77777777" w:rsidR="00EC2749" w:rsidRPr="00061B7F" w:rsidRDefault="00EC2749" w:rsidP="00EC2749">
      <w:pPr>
        <w:rPr>
          <w:rFonts w:cs="Tahoma"/>
          <w:szCs w:val="22"/>
          <w:lang w:val="el-GR"/>
        </w:rPr>
      </w:pPr>
    </w:p>
    <w:p w14:paraId="68D2C6B1" w14:textId="5F0FC0C7" w:rsidR="00EC2749" w:rsidRPr="00DA3606" w:rsidRDefault="00EC2749" w:rsidP="00C64685">
      <w:pPr>
        <w:pStyle w:val="4"/>
        <w:numPr>
          <w:ilvl w:val="0"/>
          <w:numId w:val="0"/>
        </w:numPr>
        <w:ind w:left="864" w:hanging="864"/>
        <w:rPr>
          <w:rFonts w:cs="Tahoma"/>
          <w:szCs w:val="22"/>
          <w:lang w:val="el-GR"/>
        </w:rPr>
      </w:pPr>
      <w:bookmarkStart w:id="449" w:name="_Toc473209813"/>
      <w:bookmarkStart w:id="450" w:name="_Toc473712105"/>
      <w:bookmarkStart w:id="451" w:name="_Toc45707028"/>
      <w:bookmarkStart w:id="452" w:name="_Toc45712006"/>
      <w:bookmarkStart w:id="453" w:name="_Toc58512471"/>
      <w:bookmarkStart w:id="454" w:name="_Toc63081084"/>
      <w:bookmarkStart w:id="455" w:name="_Toc116468132"/>
      <w:r w:rsidRPr="00DA3606">
        <w:rPr>
          <w:rFonts w:cs="Tahoma"/>
          <w:szCs w:val="22"/>
          <w:lang w:val="el-GR"/>
        </w:rPr>
        <w:t>ΣΥΝΤΗΡΗΣΗ</w:t>
      </w:r>
      <w:bookmarkEnd w:id="449"/>
      <w:bookmarkEnd w:id="450"/>
      <w:bookmarkEnd w:id="451"/>
      <w:bookmarkEnd w:id="452"/>
      <w:bookmarkEnd w:id="453"/>
      <w:bookmarkEnd w:id="454"/>
      <w:bookmarkEnd w:id="455"/>
    </w:p>
    <w:tbl>
      <w:tblPr>
        <w:tblW w:w="105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88"/>
        <w:gridCol w:w="4536"/>
        <w:gridCol w:w="1761"/>
        <w:gridCol w:w="1530"/>
        <w:gridCol w:w="1710"/>
      </w:tblGrid>
      <w:tr w:rsidR="00EC2749" w:rsidRPr="001B75BD" w14:paraId="777C1AFA" w14:textId="77777777" w:rsidTr="00F40650">
        <w:trPr>
          <w:trHeight w:val="795"/>
          <w:tblHeader/>
          <w:jc w:val="center"/>
        </w:trPr>
        <w:tc>
          <w:tcPr>
            <w:tcW w:w="988" w:type="dxa"/>
            <w:shd w:val="clear" w:color="auto" w:fill="D9D9D9"/>
            <w:vAlign w:val="center"/>
          </w:tcPr>
          <w:p w14:paraId="791D6E22" w14:textId="77777777" w:rsidR="00EC2749" w:rsidRPr="00663E7D" w:rsidRDefault="00EC2749" w:rsidP="00EE5B25">
            <w:pPr>
              <w:spacing w:before="100" w:after="100"/>
              <w:rPr>
                <w:rFonts w:cs="Tahoma"/>
                <w:b/>
                <w:szCs w:val="22"/>
              </w:rPr>
            </w:pPr>
            <w:r w:rsidRPr="00663E7D">
              <w:rPr>
                <w:rFonts w:cs="Tahoma"/>
                <w:b/>
                <w:szCs w:val="22"/>
              </w:rPr>
              <w:t>Α/Α</w:t>
            </w:r>
          </w:p>
        </w:tc>
        <w:tc>
          <w:tcPr>
            <w:tcW w:w="4536" w:type="dxa"/>
            <w:shd w:val="clear" w:color="auto" w:fill="D9D9D9"/>
            <w:vAlign w:val="center"/>
          </w:tcPr>
          <w:p w14:paraId="7916F586" w14:textId="77777777" w:rsidR="00EC2749" w:rsidRPr="00663E7D" w:rsidRDefault="00EC2749" w:rsidP="00EE5B25">
            <w:pPr>
              <w:spacing w:before="100" w:after="100"/>
              <w:rPr>
                <w:rFonts w:cs="Tahoma"/>
                <w:b/>
                <w:szCs w:val="22"/>
              </w:rPr>
            </w:pPr>
            <w:r w:rsidRPr="00663E7D">
              <w:rPr>
                <w:rFonts w:cs="Tahoma"/>
                <w:b/>
                <w:szCs w:val="22"/>
              </w:rPr>
              <w:t>ΠΡΟΔΙΑΓΡΑΦΗ</w:t>
            </w:r>
          </w:p>
        </w:tc>
        <w:tc>
          <w:tcPr>
            <w:tcW w:w="1761" w:type="dxa"/>
            <w:shd w:val="clear" w:color="auto" w:fill="D9D9D9"/>
            <w:vAlign w:val="center"/>
          </w:tcPr>
          <w:p w14:paraId="00D61A88" w14:textId="77777777" w:rsidR="00EC2749" w:rsidRPr="00663E7D" w:rsidRDefault="00EC2749" w:rsidP="00EE5B25">
            <w:pPr>
              <w:spacing w:before="100" w:after="100"/>
              <w:rPr>
                <w:rFonts w:cs="Tahoma"/>
                <w:b/>
                <w:szCs w:val="22"/>
              </w:rPr>
            </w:pPr>
            <w:r w:rsidRPr="00663E7D">
              <w:rPr>
                <w:rFonts w:cs="Tahoma"/>
                <w:b/>
                <w:szCs w:val="22"/>
              </w:rPr>
              <w:t>ΑΠΑΙΤΗΣΗ</w:t>
            </w:r>
          </w:p>
        </w:tc>
        <w:tc>
          <w:tcPr>
            <w:tcW w:w="1530" w:type="dxa"/>
            <w:shd w:val="clear" w:color="auto" w:fill="D9D9D9"/>
            <w:vAlign w:val="center"/>
          </w:tcPr>
          <w:p w14:paraId="30C488D5" w14:textId="77777777" w:rsidR="00EC2749" w:rsidRPr="00663E7D" w:rsidRDefault="00EC2749" w:rsidP="00EE5B25">
            <w:pPr>
              <w:spacing w:before="100" w:after="100"/>
              <w:rPr>
                <w:rFonts w:cs="Tahoma"/>
                <w:b/>
                <w:szCs w:val="22"/>
              </w:rPr>
            </w:pPr>
            <w:r w:rsidRPr="00663E7D">
              <w:rPr>
                <w:rFonts w:cs="Tahoma"/>
                <w:b/>
                <w:szCs w:val="22"/>
              </w:rPr>
              <w:t>ΑΠΑΝΤΗΣΗ</w:t>
            </w:r>
          </w:p>
        </w:tc>
        <w:tc>
          <w:tcPr>
            <w:tcW w:w="1710" w:type="dxa"/>
            <w:shd w:val="clear" w:color="auto" w:fill="D9D9D9"/>
            <w:vAlign w:val="center"/>
          </w:tcPr>
          <w:p w14:paraId="7EC21A69" w14:textId="77777777" w:rsidR="00EC2749" w:rsidRPr="00321E2F" w:rsidRDefault="00EC2749" w:rsidP="00EE5B25">
            <w:pPr>
              <w:spacing w:before="100" w:after="100"/>
              <w:rPr>
                <w:rFonts w:cs="Tahoma"/>
                <w:b/>
                <w:szCs w:val="22"/>
              </w:rPr>
            </w:pPr>
            <w:r w:rsidRPr="00321E2F">
              <w:rPr>
                <w:rFonts w:cs="Tahoma"/>
                <w:b/>
                <w:szCs w:val="22"/>
              </w:rPr>
              <w:t>ΠΑΡΑΠΟΜΠΗ</w:t>
            </w:r>
          </w:p>
        </w:tc>
      </w:tr>
      <w:tr w:rsidR="00EC2749" w:rsidRPr="001B75BD" w14:paraId="6AEB6304" w14:textId="77777777" w:rsidTr="00F40650">
        <w:trPr>
          <w:trHeight w:val="896"/>
          <w:jc w:val="center"/>
        </w:trPr>
        <w:tc>
          <w:tcPr>
            <w:tcW w:w="988" w:type="dxa"/>
            <w:vAlign w:val="center"/>
          </w:tcPr>
          <w:p w14:paraId="6F23CF8B" w14:textId="77777777" w:rsidR="00EC2749" w:rsidRPr="001B75BD" w:rsidRDefault="00EC2749" w:rsidP="00131CC2">
            <w:pPr>
              <w:pStyle w:val="aff"/>
              <w:numPr>
                <w:ilvl w:val="0"/>
                <w:numId w:val="60"/>
              </w:numPr>
              <w:suppressAutoHyphens w:val="0"/>
              <w:spacing w:before="100" w:after="100"/>
              <w:rPr>
                <w:rFonts w:cs="Tahoma"/>
                <w:szCs w:val="22"/>
              </w:rPr>
            </w:pPr>
          </w:p>
        </w:tc>
        <w:tc>
          <w:tcPr>
            <w:tcW w:w="4536" w:type="dxa"/>
            <w:vAlign w:val="center"/>
          </w:tcPr>
          <w:p w14:paraId="4BDE08E6" w14:textId="1CD2435D" w:rsidR="00EC2749" w:rsidRPr="00982A54" w:rsidRDefault="00EC2749" w:rsidP="007077E5">
            <w:pPr>
              <w:spacing w:before="100" w:after="100"/>
              <w:rPr>
                <w:rFonts w:cs="Tahoma"/>
                <w:bCs/>
                <w:szCs w:val="22"/>
                <w:lang w:val="el-GR"/>
              </w:rPr>
            </w:pPr>
            <w:r w:rsidRPr="001B75BD">
              <w:rPr>
                <w:rFonts w:cs="Tahoma"/>
                <w:szCs w:val="22"/>
                <w:lang w:val="el-GR"/>
              </w:rPr>
              <w:t xml:space="preserve">Η Περίοδος Συντήρησης θα πρέπει να είναι </w:t>
            </w:r>
            <w:r w:rsidRPr="00054EE6">
              <w:rPr>
                <w:rFonts w:cs="Tahoma"/>
                <w:szCs w:val="22"/>
                <w:lang w:val="el-GR"/>
              </w:rPr>
              <w:t xml:space="preserve">σύμφωνη με όσα αναφέρονται στην </w:t>
            </w:r>
            <w:r w:rsidR="00BA297E" w:rsidRPr="00054EE6">
              <w:rPr>
                <w:rFonts w:cs="Tahoma"/>
                <w:szCs w:val="22"/>
                <w:lang w:val="el-GR"/>
              </w:rPr>
              <w:t xml:space="preserve">Παρ. </w:t>
            </w:r>
            <w:r w:rsidR="00BA297E" w:rsidRPr="00663E7D">
              <w:rPr>
                <w:rFonts w:cs="Tahoma"/>
                <w:szCs w:val="22"/>
                <w:lang w:val="el-GR"/>
              </w:rPr>
              <w:fldChar w:fldCharType="begin"/>
            </w:r>
            <w:r w:rsidR="00BA297E" w:rsidRPr="001B75BD">
              <w:rPr>
                <w:rFonts w:cs="Tahoma"/>
                <w:szCs w:val="22"/>
                <w:lang w:val="el-GR"/>
              </w:rPr>
              <w:instrText xml:space="preserve"> REF _Ref236033114 \r \h </w:instrText>
            </w:r>
            <w:r w:rsidR="00982A54">
              <w:rPr>
                <w:rFonts w:cs="Tahoma"/>
                <w:szCs w:val="22"/>
                <w:lang w:val="el-GR"/>
              </w:rPr>
              <w:instrText xml:space="preserve"> \* MERGEFORMAT </w:instrText>
            </w:r>
            <w:r w:rsidR="00BA297E" w:rsidRPr="00663E7D">
              <w:rPr>
                <w:rFonts w:cs="Tahoma"/>
                <w:szCs w:val="22"/>
                <w:lang w:val="el-GR"/>
              </w:rPr>
            </w:r>
            <w:r w:rsidR="00BA297E" w:rsidRPr="00663E7D">
              <w:rPr>
                <w:rFonts w:cs="Tahoma"/>
                <w:szCs w:val="22"/>
                <w:lang w:val="el-GR"/>
              </w:rPr>
              <w:fldChar w:fldCharType="separate"/>
            </w:r>
            <w:r w:rsidR="00C27063">
              <w:rPr>
                <w:rFonts w:cs="Tahoma"/>
                <w:szCs w:val="22"/>
                <w:cs/>
                <w:lang w:val="el-GR"/>
              </w:rPr>
              <w:t>‎</w:t>
            </w:r>
            <w:r w:rsidR="00C27063">
              <w:rPr>
                <w:rFonts w:cs="Tahoma"/>
                <w:szCs w:val="22"/>
                <w:lang w:val="el-GR"/>
              </w:rPr>
              <w:t>7.3.2</w:t>
            </w:r>
            <w:r w:rsidR="00BA297E" w:rsidRPr="00663E7D">
              <w:rPr>
                <w:rFonts w:cs="Tahoma"/>
                <w:szCs w:val="22"/>
                <w:lang w:val="el-GR"/>
              </w:rPr>
              <w:fldChar w:fldCharType="end"/>
            </w:r>
          </w:p>
        </w:tc>
        <w:tc>
          <w:tcPr>
            <w:tcW w:w="1761" w:type="dxa"/>
            <w:vAlign w:val="center"/>
          </w:tcPr>
          <w:p w14:paraId="20082DB5" w14:textId="77777777" w:rsidR="00EC2749" w:rsidRPr="00663E7D" w:rsidRDefault="00EC2749" w:rsidP="00EE5B25">
            <w:pPr>
              <w:spacing w:before="100" w:after="100"/>
              <w:jc w:val="center"/>
              <w:rPr>
                <w:rFonts w:cs="Tahoma"/>
                <w:szCs w:val="22"/>
              </w:rPr>
            </w:pPr>
            <w:r w:rsidRPr="00663E7D">
              <w:rPr>
                <w:rFonts w:cs="Tahoma"/>
                <w:szCs w:val="22"/>
              </w:rPr>
              <w:t>ΝΑΙ</w:t>
            </w:r>
          </w:p>
        </w:tc>
        <w:tc>
          <w:tcPr>
            <w:tcW w:w="1530" w:type="dxa"/>
            <w:vAlign w:val="center"/>
          </w:tcPr>
          <w:p w14:paraId="74CE3D89" w14:textId="77777777" w:rsidR="00EC2749" w:rsidRPr="00663E7D" w:rsidRDefault="00EC2749" w:rsidP="00EE5B25">
            <w:pPr>
              <w:spacing w:before="100" w:after="100"/>
              <w:rPr>
                <w:rFonts w:cs="Tahoma"/>
                <w:b/>
                <w:szCs w:val="22"/>
                <w:highlight w:val="yellow"/>
                <w:lang w:val="sv-SE"/>
              </w:rPr>
            </w:pPr>
          </w:p>
        </w:tc>
        <w:tc>
          <w:tcPr>
            <w:tcW w:w="1710" w:type="dxa"/>
            <w:vAlign w:val="center"/>
          </w:tcPr>
          <w:p w14:paraId="271BA73C" w14:textId="77777777" w:rsidR="00EC2749" w:rsidRPr="00663E7D" w:rsidRDefault="00EC2749" w:rsidP="00EE5B25">
            <w:pPr>
              <w:spacing w:before="100" w:after="100"/>
              <w:rPr>
                <w:rFonts w:cs="Tahoma"/>
                <w:b/>
                <w:szCs w:val="22"/>
                <w:highlight w:val="yellow"/>
                <w:lang w:val="sv-SE"/>
              </w:rPr>
            </w:pPr>
          </w:p>
        </w:tc>
      </w:tr>
      <w:tr w:rsidR="007135E7" w:rsidRPr="001B75BD" w14:paraId="440C2EEE" w14:textId="77777777" w:rsidTr="00F40650">
        <w:trPr>
          <w:trHeight w:val="1210"/>
          <w:jc w:val="center"/>
        </w:trPr>
        <w:tc>
          <w:tcPr>
            <w:tcW w:w="988" w:type="dxa"/>
            <w:vAlign w:val="center"/>
          </w:tcPr>
          <w:p w14:paraId="01D248DD" w14:textId="77777777" w:rsidR="007135E7" w:rsidRPr="001B75BD" w:rsidRDefault="007135E7" w:rsidP="00131CC2">
            <w:pPr>
              <w:pStyle w:val="aff"/>
              <w:numPr>
                <w:ilvl w:val="0"/>
                <w:numId w:val="60"/>
              </w:numPr>
              <w:suppressAutoHyphens w:val="0"/>
              <w:spacing w:before="100" w:after="100"/>
              <w:rPr>
                <w:rFonts w:cs="Tahoma"/>
                <w:szCs w:val="22"/>
              </w:rPr>
            </w:pPr>
          </w:p>
        </w:tc>
        <w:tc>
          <w:tcPr>
            <w:tcW w:w="4536" w:type="dxa"/>
            <w:vAlign w:val="center"/>
          </w:tcPr>
          <w:p w14:paraId="7B42036C" w14:textId="3B677453" w:rsidR="007135E7" w:rsidRPr="001B75BD" w:rsidRDefault="007135E7" w:rsidP="00803798">
            <w:pPr>
              <w:spacing w:before="100" w:after="100"/>
              <w:rPr>
                <w:rFonts w:cs="Tahoma"/>
                <w:bCs/>
                <w:szCs w:val="22"/>
                <w:lang w:val="el-GR"/>
              </w:rPr>
            </w:pPr>
            <w:r w:rsidRPr="001B75BD">
              <w:rPr>
                <w:rFonts w:cs="Tahoma"/>
                <w:bCs/>
                <w:szCs w:val="22"/>
                <w:lang w:val="el-GR"/>
              </w:rPr>
              <w:t xml:space="preserve">Υπηρεσίες </w:t>
            </w:r>
            <w:r w:rsidR="005C5349">
              <w:rPr>
                <w:rFonts w:cs="Tahoma"/>
                <w:bCs/>
                <w:szCs w:val="22"/>
                <w:lang w:val="el-GR"/>
              </w:rPr>
              <w:t>λειτουργικής υποστήριξης</w:t>
            </w:r>
            <w:r w:rsidR="005C5349" w:rsidRPr="001B75BD">
              <w:rPr>
                <w:rFonts w:cs="Tahoma"/>
                <w:bCs/>
                <w:szCs w:val="22"/>
                <w:lang w:val="el-GR"/>
              </w:rPr>
              <w:t xml:space="preserve"> </w:t>
            </w:r>
            <w:r w:rsidRPr="001B75BD">
              <w:rPr>
                <w:rFonts w:cs="Tahoma"/>
                <w:bCs/>
                <w:szCs w:val="22"/>
                <w:lang w:val="el-GR"/>
              </w:rPr>
              <w:t xml:space="preserve">του υπάρχοντος εξοπλισμού (υλικό και λογισμικό) </w:t>
            </w:r>
            <w:r w:rsidR="00BD58FC">
              <w:rPr>
                <w:rFonts w:cs="Tahoma"/>
                <w:bCs/>
                <w:szCs w:val="22"/>
                <w:lang w:val="el-GR"/>
              </w:rPr>
              <w:t>όσο αυτός ή μέρος αυτού παραμένει σε λειτουργία</w:t>
            </w:r>
            <w:r w:rsidRPr="001B75BD">
              <w:rPr>
                <w:rFonts w:cs="Tahoma"/>
                <w:bCs/>
                <w:szCs w:val="22"/>
                <w:lang w:val="el-GR"/>
              </w:rPr>
              <w:t xml:space="preserve"> </w:t>
            </w:r>
          </w:p>
        </w:tc>
        <w:tc>
          <w:tcPr>
            <w:tcW w:w="1761" w:type="dxa"/>
            <w:vAlign w:val="center"/>
          </w:tcPr>
          <w:p w14:paraId="2E8A4ED5" w14:textId="238F7BAB" w:rsidR="007135E7" w:rsidRPr="00DA3606" w:rsidRDefault="00803798" w:rsidP="007A489D">
            <w:pPr>
              <w:spacing w:before="100" w:after="100"/>
              <w:jc w:val="center"/>
              <w:rPr>
                <w:rFonts w:cs="Tahoma"/>
                <w:szCs w:val="22"/>
                <w:lang w:val="el-GR"/>
              </w:rPr>
            </w:pPr>
            <w:r w:rsidRPr="001B75BD">
              <w:rPr>
                <w:rFonts w:cs="Tahoma"/>
                <w:szCs w:val="22"/>
                <w:lang w:val="el-GR"/>
              </w:rPr>
              <w:t xml:space="preserve">≥ </w:t>
            </w:r>
            <w:r w:rsidR="007A489D">
              <w:rPr>
                <w:rFonts w:cs="Tahoma"/>
                <w:szCs w:val="22"/>
                <w:lang w:val="el-GR"/>
              </w:rPr>
              <w:t>3</w:t>
            </w:r>
            <w:r w:rsidR="007A489D" w:rsidRPr="00DA3606">
              <w:rPr>
                <w:rFonts w:cs="Tahoma"/>
                <w:szCs w:val="22"/>
                <w:lang w:val="el-GR"/>
              </w:rPr>
              <w:t xml:space="preserve"> </w:t>
            </w:r>
            <w:r w:rsidRPr="00DA3606">
              <w:rPr>
                <w:rFonts w:cs="Tahoma"/>
                <w:szCs w:val="22"/>
                <w:lang w:val="el-GR"/>
              </w:rPr>
              <w:t>έτη</w:t>
            </w:r>
          </w:p>
        </w:tc>
        <w:tc>
          <w:tcPr>
            <w:tcW w:w="1530" w:type="dxa"/>
            <w:vAlign w:val="center"/>
          </w:tcPr>
          <w:p w14:paraId="0AFF10E2" w14:textId="77777777" w:rsidR="007135E7" w:rsidRPr="00DA3606" w:rsidRDefault="007135E7" w:rsidP="00EE5B25">
            <w:pPr>
              <w:spacing w:before="100" w:after="100"/>
              <w:rPr>
                <w:rFonts w:cs="Tahoma"/>
                <w:b/>
                <w:szCs w:val="22"/>
                <w:highlight w:val="yellow"/>
                <w:lang w:val="sv-SE"/>
              </w:rPr>
            </w:pPr>
          </w:p>
        </w:tc>
        <w:tc>
          <w:tcPr>
            <w:tcW w:w="1710" w:type="dxa"/>
            <w:vAlign w:val="center"/>
          </w:tcPr>
          <w:p w14:paraId="763756DC" w14:textId="77777777" w:rsidR="007135E7" w:rsidRPr="00054EE6" w:rsidRDefault="007135E7" w:rsidP="00EE5B25">
            <w:pPr>
              <w:spacing w:before="100" w:after="100"/>
              <w:rPr>
                <w:rFonts w:cs="Tahoma"/>
                <w:b/>
                <w:szCs w:val="22"/>
                <w:highlight w:val="yellow"/>
                <w:lang w:val="sv-SE"/>
              </w:rPr>
            </w:pPr>
          </w:p>
        </w:tc>
      </w:tr>
      <w:tr w:rsidR="00EC2749" w:rsidRPr="001B75BD" w14:paraId="557178FB" w14:textId="77777777" w:rsidTr="00F40650">
        <w:trPr>
          <w:trHeight w:val="731"/>
          <w:jc w:val="center"/>
        </w:trPr>
        <w:tc>
          <w:tcPr>
            <w:tcW w:w="988" w:type="dxa"/>
            <w:vAlign w:val="center"/>
          </w:tcPr>
          <w:p w14:paraId="63426F76" w14:textId="77777777" w:rsidR="00EC2749" w:rsidRPr="001B75BD" w:rsidRDefault="00EC2749" w:rsidP="00131CC2">
            <w:pPr>
              <w:pStyle w:val="aff"/>
              <w:numPr>
                <w:ilvl w:val="0"/>
                <w:numId w:val="60"/>
              </w:numPr>
              <w:suppressAutoHyphens w:val="0"/>
              <w:spacing w:before="100" w:after="100"/>
              <w:rPr>
                <w:rFonts w:cs="Tahoma"/>
                <w:szCs w:val="22"/>
                <w:lang w:val="el-GR"/>
              </w:rPr>
            </w:pPr>
          </w:p>
        </w:tc>
        <w:tc>
          <w:tcPr>
            <w:tcW w:w="4536" w:type="dxa"/>
            <w:vAlign w:val="center"/>
          </w:tcPr>
          <w:p w14:paraId="33FC4D8A" w14:textId="269590B2" w:rsidR="00803798" w:rsidRPr="001B75BD" w:rsidRDefault="00EC2749" w:rsidP="00803798">
            <w:pPr>
              <w:spacing w:before="100" w:after="100"/>
              <w:rPr>
                <w:rFonts w:cs="Tahoma"/>
                <w:szCs w:val="22"/>
                <w:lang w:val="el-GR"/>
              </w:rPr>
            </w:pPr>
            <w:r w:rsidRPr="001B75BD">
              <w:rPr>
                <w:rFonts w:cs="Tahoma"/>
                <w:bCs/>
                <w:szCs w:val="22"/>
                <w:lang w:val="el-GR"/>
              </w:rPr>
              <w:t>Χρονικό διάστημα σε έτη παροχής υπηρεσιών</w:t>
            </w:r>
            <w:r w:rsidRPr="001B75BD">
              <w:rPr>
                <w:rFonts w:cs="Tahoma"/>
                <w:szCs w:val="22"/>
                <w:lang w:val="el-GR"/>
              </w:rPr>
              <w:t xml:space="preserve"> συντήρησης</w:t>
            </w:r>
            <w:r w:rsidR="007A489D">
              <w:rPr>
                <w:rFonts w:cs="Tahoma"/>
                <w:szCs w:val="22"/>
                <w:lang w:val="el-GR"/>
              </w:rPr>
              <w:t xml:space="preserve"> </w:t>
            </w:r>
            <w:r w:rsidR="007A489D" w:rsidRPr="007A489D">
              <w:rPr>
                <w:rFonts w:cs="Tahoma"/>
                <w:szCs w:val="22"/>
                <w:lang w:val="el-GR"/>
              </w:rPr>
              <w:t>(με χρήση του δικαιώματος προαίρεσης)</w:t>
            </w:r>
            <w:r w:rsidRPr="001B75BD">
              <w:rPr>
                <w:rFonts w:cs="Tahoma"/>
                <w:szCs w:val="22"/>
                <w:lang w:val="el-GR"/>
              </w:rPr>
              <w:t xml:space="preserve"> για το σύνολο των προσφερόμενων ειδών </w:t>
            </w:r>
            <w:r w:rsidR="007A489D">
              <w:rPr>
                <w:rFonts w:cs="Tahoma"/>
                <w:szCs w:val="22"/>
                <w:lang w:val="el-GR"/>
              </w:rPr>
              <w:t xml:space="preserve"> </w:t>
            </w:r>
            <w:r w:rsidR="00803798" w:rsidRPr="001B75BD">
              <w:rPr>
                <w:rFonts w:cs="Tahoma"/>
                <w:szCs w:val="22"/>
                <w:lang w:val="el-GR"/>
              </w:rPr>
              <w:t xml:space="preserve">δηλαδή </w:t>
            </w:r>
          </w:p>
          <w:p w14:paraId="793711BC" w14:textId="77777777" w:rsidR="00803798" w:rsidRPr="001B75BD" w:rsidRDefault="00803798" w:rsidP="00803798">
            <w:pPr>
              <w:spacing w:before="100" w:after="100"/>
              <w:rPr>
                <w:rFonts w:cs="Tahoma"/>
                <w:szCs w:val="22"/>
                <w:lang w:val="el-GR"/>
              </w:rPr>
            </w:pPr>
            <w:r w:rsidRPr="001B75BD">
              <w:rPr>
                <w:rFonts w:cs="Tahoma"/>
                <w:szCs w:val="22"/>
                <w:lang w:val="el-GR"/>
              </w:rPr>
              <w:t xml:space="preserve">α) νέο εξοπλισμό  (υλικό και λογισμικό) </w:t>
            </w:r>
          </w:p>
          <w:p w14:paraId="06BAE800" w14:textId="7FDBDEFD" w:rsidR="00EC2749" w:rsidRPr="00DA3606" w:rsidRDefault="00803798" w:rsidP="00206452">
            <w:pPr>
              <w:spacing w:before="100" w:after="100"/>
              <w:rPr>
                <w:rFonts w:cs="Tahoma"/>
                <w:szCs w:val="22"/>
                <w:highlight w:val="yellow"/>
                <w:lang w:val="el-GR"/>
              </w:rPr>
            </w:pPr>
            <w:r w:rsidRPr="001B75BD">
              <w:rPr>
                <w:rFonts w:cs="Tahoma"/>
                <w:szCs w:val="22"/>
                <w:lang w:val="el-GR"/>
              </w:rPr>
              <w:t xml:space="preserve">β) υπάρχοντος εξοπλισμού (υλικό και λογισμικό) </w:t>
            </w:r>
            <w:r w:rsidR="00EC2749" w:rsidRPr="001B75BD">
              <w:rPr>
                <w:rFonts w:cs="Tahoma"/>
                <w:szCs w:val="22"/>
                <w:lang w:val="el-GR"/>
              </w:rPr>
              <w:t xml:space="preserve">από τον Ανάδοχο </w:t>
            </w:r>
          </w:p>
        </w:tc>
        <w:tc>
          <w:tcPr>
            <w:tcW w:w="1761" w:type="dxa"/>
            <w:vAlign w:val="center"/>
          </w:tcPr>
          <w:p w14:paraId="6B40443B" w14:textId="77777777" w:rsidR="00EC2749" w:rsidRDefault="00BD58FC" w:rsidP="00803798">
            <w:pPr>
              <w:spacing w:before="100" w:after="100"/>
              <w:jc w:val="center"/>
              <w:rPr>
                <w:rFonts w:cs="Tahoma"/>
                <w:szCs w:val="22"/>
              </w:rPr>
            </w:pPr>
            <w:r>
              <w:rPr>
                <w:rFonts w:cs="Tahoma"/>
                <w:szCs w:val="22"/>
                <w:lang w:val="el-GR"/>
              </w:rPr>
              <w:t>1 έως</w:t>
            </w:r>
            <w:r w:rsidRPr="00DA3606">
              <w:rPr>
                <w:rFonts w:cs="Tahoma"/>
                <w:szCs w:val="22"/>
              </w:rPr>
              <w:t xml:space="preserve"> </w:t>
            </w:r>
            <w:r w:rsidR="00803798" w:rsidRPr="00E949B5">
              <w:rPr>
                <w:rFonts w:cs="Tahoma"/>
                <w:szCs w:val="22"/>
                <w:lang w:val="el-GR"/>
              </w:rPr>
              <w:t>2</w:t>
            </w:r>
            <w:r w:rsidR="00EC2749" w:rsidRPr="00E949B5">
              <w:rPr>
                <w:rFonts w:cs="Tahoma"/>
                <w:szCs w:val="22"/>
              </w:rPr>
              <w:t xml:space="preserve"> έτη</w:t>
            </w:r>
          </w:p>
          <w:p w14:paraId="4B62EB37" w14:textId="32EBC7F1" w:rsidR="00BD58FC" w:rsidRPr="00BD58FC" w:rsidRDefault="00BD58FC" w:rsidP="00803798">
            <w:pPr>
              <w:spacing w:before="100" w:after="100"/>
              <w:jc w:val="center"/>
              <w:rPr>
                <w:rFonts w:cs="Tahoma"/>
                <w:szCs w:val="22"/>
                <w:highlight w:val="yellow"/>
                <w:lang w:val="el-GR"/>
              </w:rPr>
            </w:pPr>
            <w:r>
              <w:rPr>
                <w:rFonts w:cs="Tahoma"/>
                <w:szCs w:val="22"/>
                <w:lang w:val="el-GR"/>
              </w:rPr>
              <w:t>Κατ’ ελάχιστον</w:t>
            </w:r>
          </w:p>
        </w:tc>
        <w:tc>
          <w:tcPr>
            <w:tcW w:w="1530" w:type="dxa"/>
            <w:vAlign w:val="center"/>
          </w:tcPr>
          <w:p w14:paraId="2CE6850F" w14:textId="77777777" w:rsidR="00EC2749" w:rsidRPr="001B75BD" w:rsidRDefault="00EC2749" w:rsidP="00EE5B25">
            <w:pPr>
              <w:spacing w:before="100" w:after="100"/>
              <w:rPr>
                <w:rFonts w:cs="Tahoma"/>
                <w:b/>
                <w:szCs w:val="22"/>
                <w:highlight w:val="yellow"/>
                <w:lang w:val="sv-SE"/>
              </w:rPr>
            </w:pPr>
          </w:p>
        </w:tc>
        <w:tc>
          <w:tcPr>
            <w:tcW w:w="1710" w:type="dxa"/>
            <w:vAlign w:val="center"/>
          </w:tcPr>
          <w:p w14:paraId="228B4F64" w14:textId="77777777" w:rsidR="00EC2749" w:rsidRPr="001B75BD" w:rsidRDefault="00EC2749" w:rsidP="00EE5B25">
            <w:pPr>
              <w:spacing w:before="100" w:after="100"/>
              <w:rPr>
                <w:rFonts w:cs="Tahoma"/>
                <w:b/>
                <w:szCs w:val="22"/>
                <w:highlight w:val="yellow"/>
                <w:lang w:val="sv-SE"/>
              </w:rPr>
            </w:pPr>
          </w:p>
        </w:tc>
      </w:tr>
      <w:tr w:rsidR="00EC2749" w:rsidRPr="001B75BD" w14:paraId="747D8C48" w14:textId="77777777" w:rsidTr="00F40650">
        <w:trPr>
          <w:jc w:val="center"/>
        </w:trPr>
        <w:tc>
          <w:tcPr>
            <w:tcW w:w="988" w:type="dxa"/>
            <w:tcBorders>
              <w:bottom w:val="single" w:sz="4" w:space="0" w:color="auto"/>
            </w:tcBorders>
            <w:vAlign w:val="center"/>
          </w:tcPr>
          <w:p w14:paraId="7D3B2439" w14:textId="77777777" w:rsidR="00EC2749" w:rsidRPr="001B75BD" w:rsidRDefault="00EC2749" w:rsidP="00131CC2">
            <w:pPr>
              <w:pStyle w:val="aff"/>
              <w:numPr>
                <w:ilvl w:val="0"/>
                <w:numId w:val="60"/>
              </w:numPr>
              <w:suppressAutoHyphens w:val="0"/>
              <w:spacing w:before="100" w:after="100"/>
              <w:rPr>
                <w:rFonts w:cs="Tahoma"/>
                <w:szCs w:val="22"/>
              </w:rPr>
            </w:pPr>
          </w:p>
        </w:tc>
        <w:tc>
          <w:tcPr>
            <w:tcW w:w="4536" w:type="dxa"/>
            <w:tcBorders>
              <w:bottom w:val="single" w:sz="4" w:space="0" w:color="auto"/>
            </w:tcBorders>
            <w:vAlign w:val="center"/>
          </w:tcPr>
          <w:p w14:paraId="60E9A640" w14:textId="77777777" w:rsidR="00EC2749" w:rsidRPr="001B75BD" w:rsidRDefault="00EC2749" w:rsidP="00EE5B25">
            <w:pPr>
              <w:spacing w:before="100" w:after="100"/>
              <w:rPr>
                <w:rFonts w:cs="Tahoma"/>
                <w:szCs w:val="22"/>
                <w:lang w:val="el-GR"/>
              </w:rPr>
            </w:pPr>
            <w:r w:rsidRPr="001B75BD">
              <w:rPr>
                <w:rFonts w:cs="Tahoma"/>
                <w:szCs w:val="22"/>
                <w:lang w:val="el-GR"/>
              </w:rPr>
              <w:t xml:space="preserve">Ο Ανάδοχος, στο πλαίσιο των συμβατικών υποχρεώσεων συντήρησης, έχει όλες τις υποχρεώσεις της περιόδου εγγύησης. </w:t>
            </w:r>
          </w:p>
        </w:tc>
        <w:tc>
          <w:tcPr>
            <w:tcW w:w="1761" w:type="dxa"/>
            <w:tcBorders>
              <w:bottom w:val="single" w:sz="4" w:space="0" w:color="auto"/>
            </w:tcBorders>
            <w:vAlign w:val="center"/>
          </w:tcPr>
          <w:p w14:paraId="7E9BD5B7" w14:textId="77777777" w:rsidR="00EC2749" w:rsidRPr="001B75BD" w:rsidRDefault="00EC2749" w:rsidP="00EE5B25">
            <w:pPr>
              <w:spacing w:before="100" w:after="100"/>
              <w:jc w:val="center"/>
              <w:rPr>
                <w:rFonts w:cs="Tahoma"/>
                <w:szCs w:val="22"/>
              </w:rPr>
            </w:pPr>
            <w:r w:rsidRPr="001B75BD">
              <w:rPr>
                <w:rFonts w:cs="Tahoma"/>
                <w:szCs w:val="22"/>
              </w:rPr>
              <w:t>ΝΑΙ</w:t>
            </w:r>
          </w:p>
        </w:tc>
        <w:tc>
          <w:tcPr>
            <w:tcW w:w="1530" w:type="dxa"/>
            <w:tcBorders>
              <w:bottom w:val="single" w:sz="4" w:space="0" w:color="auto"/>
            </w:tcBorders>
            <w:vAlign w:val="center"/>
          </w:tcPr>
          <w:p w14:paraId="3B62BFF9" w14:textId="77777777" w:rsidR="00EC2749" w:rsidRPr="001B75BD" w:rsidRDefault="00EC2749" w:rsidP="00EE5B25">
            <w:pPr>
              <w:spacing w:before="100" w:after="100"/>
              <w:rPr>
                <w:rFonts w:cs="Tahoma"/>
                <w:b/>
                <w:szCs w:val="22"/>
                <w:highlight w:val="yellow"/>
                <w:lang w:val="sv-SE"/>
              </w:rPr>
            </w:pPr>
          </w:p>
        </w:tc>
        <w:tc>
          <w:tcPr>
            <w:tcW w:w="1710" w:type="dxa"/>
            <w:tcBorders>
              <w:bottom w:val="single" w:sz="4" w:space="0" w:color="auto"/>
            </w:tcBorders>
            <w:vAlign w:val="center"/>
          </w:tcPr>
          <w:p w14:paraId="566B7BE9" w14:textId="77777777" w:rsidR="00EC2749" w:rsidRPr="001B75BD" w:rsidRDefault="00EC2749" w:rsidP="00EE5B25">
            <w:pPr>
              <w:spacing w:before="100" w:after="100"/>
              <w:rPr>
                <w:rFonts w:cs="Tahoma"/>
                <w:b/>
                <w:szCs w:val="22"/>
                <w:highlight w:val="yellow"/>
                <w:lang w:val="sv-SE"/>
              </w:rPr>
            </w:pPr>
          </w:p>
        </w:tc>
      </w:tr>
      <w:tr w:rsidR="00EC2749" w:rsidRPr="006F1C53" w14:paraId="73C959D9" w14:textId="77777777" w:rsidTr="00F40650">
        <w:trPr>
          <w:trHeight w:val="641"/>
          <w:jc w:val="center"/>
        </w:trPr>
        <w:tc>
          <w:tcPr>
            <w:tcW w:w="988" w:type="dxa"/>
            <w:shd w:val="clear" w:color="auto" w:fill="CCCCCC"/>
            <w:vAlign w:val="center"/>
          </w:tcPr>
          <w:p w14:paraId="0F7BA2EA" w14:textId="77777777" w:rsidR="00EC2749" w:rsidRPr="001B75BD" w:rsidRDefault="00EC2749" w:rsidP="00131CC2">
            <w:pPr>
              <w:pStyle w:val="aff"/>
              <w:numPr>
                <w:ilvl w:val="0"/>
                <w:numId w:val="60"/>
              </w:numPr>
              <w:suppressAutoHyphens w:val="0"/>
              <w:spacing w:before="100" w:after="100"/>
              <w:rPr>
                <w:rFonts w:cs="Tahoma"/>
                <w:szCs w:val="22"/>
              </w:rPr>
            </w:pPr>
          </w:p>
        </w:tc>
        <w:tc>
          <w:tcPr>
            <w:tcW w:w="4536" w:type="dxa"/>
            <w:shd w:val="clear" w:color="auto" w:fill="CCCCCC"/>
            <w:vAlign w:val="center"/>
          </w:tcPr>
          <w:p w14:paraId="1525AF1F" w14:textId="77777777" w:rsidR="00EC2749" w:rsidRPr="001B75BD" w:rsidRDefault="00EC2749" w:rsidP="00EE5B25">
            <w:pPr>
              <w:spacing w:before="100" w:after="100"/>
              <w:rPr>
                <w:rFonts w:cs="Tahoma"/>
                <w:bCs/>
                <w:szCs w:val="22"/>
                <w:lang w:val="el-GR"/>
              </w:rPr>
            </w:pPr>
            <w:r w:rsidRPr="001B75BD">
              <w:rPr>
                <w:rFonts w:cs="Tahoma"/>
                <w:szCs w:val="22"/>
                <w:lang w:val="el-GR"/>
              </w:rPr>
              <w:t>Στην ετήσια δαπάνη συντήρησης περιλαμβάνοντα τα ακόλουθα:</w:t>
            </w:r>
          </w:p>
        </w:tc>
        <w:tc>
          <w:tcPr>
            <w:tcW w:w="1761" w:type="dxa"/>
            <w:shd w:val="clear" w:color="auto" w:fill="CCCCCC"/>
            <w:vAlign w:val="center"/>
          </w:tcPr>
          <w:p w14:paraId="61BBF002" w14:textId="11893D03" w:rsidR="00EC2749" w:rsidRPr="001140FA" w:rsidRDefault="00EC2749" w:rsidP="00EE5B25">
            <w:pPr>
              <w:spacing w:before="100" w:after="100"/>
              <w:jc w:val="center"/>
              <w:rPr>
                <w:rFonts w:cs="Tahoma"/>
                <w:szCs w:val="22"/>
                <w:lang w:val="el-GR"/>
              </w:rPr>
            </w:pPr>
          </w:p>
        </w:tc>
        <w:tc>
          <w:tcPr>
            <w:tcW w:w="1530" w:type="dxa"/>
            <w:shd w:val="clear" w:color="auto" w:fill="CCCCCC"/>
            <w:vAlign w:val="center"/>
          </w:tcPr>
          <w:p w14:paraId="01F35BF7" w14:textId="77777777" w:rsidR="00EC2749" w:rsidRPr="001B75BD" w:rsidRDefault="00EC2749" w:rsidP="00EE5B25">
            <w:pPr>
              <w:spacing w:before="100" w:after="100"/>
              <w:rPr>
                <w:rFonts w:cs="Tahoma"/>
                <w:b/>
                <w:szCs w:val="22"/>
                <w:highlight w:val="yellow"/>
                <w:lang w:val="sv-SE"/>
              </w:rPr>
            </w:pPr>
          </w:p>
        </w:tc>
        <w:tc>
          <w:tcPr>
            <w:tcW w:w="1710" w:type="dxa"/>
            <w:shd w:val="clear" w:color="auto" w:fill="CCCCCC"/>
            <w:vAlign w:val="center"/>
          </w:tcPr>
          <w:p w14:paraId="701BC109" w14:textId="77777777" w:rsidR="00EC2749" w:rsidRPr="001B75BD" w:rsidRDefault="00EC2749" w:rsidP="00EE5B25">
            <w:pPr>
              <w:spacing w:before="100" w:after="100"/>
              <w:rPr>
                <w:rFonts w:cs="Tahoma"/>
                <w:b/>
                <w:szCs w:val="22"/>
                <w:highlight w:val="yellow"/>
                <w:lang w:val="sv-SE"/>
              </w:rPr>
            </w:pPr>
          </w:p>
        </w:tc>
      </w:tr>
      <w:tr w:rsidR="00EC2749" w:rsidRPr="001B75BD" w14:paraId="53EB42B4" w14:textId="77777777" w:rsidTr="00F40650">
        <w:trPr>
          <w:trHeight w:val="1161"/>
          <w:jc w:val="center"/>
        </w:trPr>
        <w:tc>
          <w:tcPr>
            <w:tcW w:w="988" w:type="dxa"/>
            <w:vAlign w:val="center"/>
          </w:tcPr>
          <w:p w14:paraId="0E88DA0A" w14:textId="677F2513" w:rsidR="00EC2749" w:rsidRPr="001B75BD" w:rsidRDefault="002B4A2C" w:rsidP="002B4A2C">
            <w:pPr>
              <w:pStyle w:val="aff"/>
              <w:suppressAutoHyphens w:val="0"/>
              <w:spacing w:before="100" w:after="100"/>
              <w:ind w:left="360"/>
              <w:rPr>
                <w:rFonts w:cs="Tahoma"/>
                <w:szCs w:val="22"/>
              </w:rPr>
            </w:pPr>
            <w:r>
              <w:rPr>
                <w:rFonts w:cs="Tahoma"/>
                <w:szCs w:val="22"/>
              </w:rPr>
              <w:t>5.1</w:t>
            </w:r>
          </w:p>
        </w:tc>
        <w:tc>
          <w:tcPr>
            <w:tcW w:w="4536" w:type="dxa"/>
            <w:vAlign w:val="center"/>
          </w:tcPr>
          <w:p w14:paraId="33215D04" w14:textId="77777777" w:rsidR="00EC2749" w:rsidRPr="001B75BD" w:rsidRDefault="00EC2749" w:rsidP="00EE5B25">
            <w:pPr>
              <w:pStyle w:val="aff"/>
              <w:spacing w:before="100" w:after="100"/>
              <w:ind w:left="0"/>
              <w:rPr>
                <w:rFonts w:cs="Tahoma"/>
                <w:szCs w:val="22"/>
                <w:lang w:val="el-GR"/>
              </w:rPr>
            </w:pPr>
            <w:r w:rsidRPr="001B75BD">
              <w:rPr>
                <w:rFonts w:cs="Tahoma"/>
                <w:szCs w:val="22"/>
                <w:lang w:val="el-GR"/>
              </w:rPr>
              <w:t>Η αμοιβή για την αποκατάσταση βλαβών και δυσλειτουργιών, η προληπτική συντήρηση και βελτιστοποίηση (</w:t>
            </w:r>
            <w:r w:rsidRPr="001B75BD">
              <w:rPr>
                <w:rFonts w:cs="Tahoma"/>
                <w:szCs w:val="22"/>
              </w:rPr>
              <w:t>tuning</w:t>
            </w:r>
            <w:r w:rsidRPr="001B75BD">
              <w:rPr>
                <w:rFonts w:cs="Tahoma"/>
                <w:szCs w:val="22"/>
                <w:lang w:val="el-GR"/>
              </w:rPr>
              <w:t>) της απόδοσης όλου του προσφερόμενου λογισμικού.</w:t>
            </w:r>
          </w:p>
        </w:tc>
        <w:tc>
          <w:tcPr>
            <w:tcW w:w="1761" w:type="dxa"/>
            <w:vAlign w:val="center"/>
          </w:tcPr>
          <w:p w14:paraId="21FA42D0" w14:textId="77777777" w:rsidR="00EC2749" w:rsidRPr="001B75BD" w:rsidRDefault="00EC2749" w:rsidP="00EE5B25">
            <w:pPr>
              <w:spacing w:before="100" w:after="100"/>
              <w:jc w:val="center"/>
              <w:rPr>
                <w:rFonts w:cs="Tahoma"/>
                <w:szCs w:val="22"/>
              </w:rPr>
            </w:pPr>
            <w:r w:rsidRPr="001B75BD">
              <w:rPr>
                <w:rFonts w:cs="Tahoma"/>
                <w:szCs w:val="22"/>
              </w:rPr>
              <w:t>ΝΑΙ</w:t>
            </w:r>
          </w:p>
        </w:tc>
        <w:tc>
          <w:tcPr>
            <w:tcW w:w="1530" w:type="dxa"/>
            <w:vAlign w:val="center"/>
          </w:tcPr>
          <w:p w14:paraId="18E1EFAB" w14:textId="77777777" w:rsidR="00EC2749" w:rsidRPr="001B75BD" w:rsidRDefault="00EC2749" w:rsidP="00EE5B25">
            <w:pPr>
              <w:spacing w:before="100" w:after="100"/>
              <w:rPr>
                <w:rFonts w:cs="Tahoma"/>
                <w:b/>
                <w:szCs w:val="22"/>
                <w:highlight w:val="yellow"/>
                <w:lang w:val="sv-SE"/>
              </w:rPr>
            </w:pPr>
          </w:p>
        </w:tc>
        <w:tc>
          <w:tcPr>
            <w:tcW w:w="1710" w:type="dxa"/>
            <w:vAlign w:val="center"/>
          </w:tcPr>
          <w:p w14:paraId="2EB43F40" w14:textId="77777777" w:rsidR="00EC2749" w:rsidRPr="001B75BD" w:rsidRDefault="00EC2749" w:rsidP="00EE5B25">
            <w:pPr>
              <w:spacing w:before="100" w:after="100"/>
              <w:rPr>
                <w:rFonts w:cs="Tahoma"/>
                <w:b/>
                <w:szCs w:val="22"/>
                <w:highlight w:val="yellow"/>
                <w:lang w:val="sv-SE"/>
              </w:rPr>
            </w:pPr>
          </w:p>
        </w:tc>
      </w:tr>
      <w:tr w:rsidR="00EC2749" w:rsidRPr="001B75BD" w14:paraId="0B45CAA9" w14:textId="77777777" w:rsidTr="00F40650">
        <w:trPr>
          <w:trHeight w:val="896"/>
          <w:jc w:val="center"/>
        </w:trPr>
        <w:tc>
          <w:tcPr>
            <w:tcW w:w="988" w:type="dxa"/>
            <w:vAlign w:val="center"/>
          </w:tcPr>
          <w:p w14:paraId="036AE609" w14:textId="5791CF80" w:rsidR="00EC2749" w:rsidRPr="001B75BD" w:rsidRDefault="002B4A2C" w:rsidP="002B4A2C">
            <w:pPr>
              <w:pStyle w:val="aff"/>
              <w:suppressAutoHyphens w:val="0"/>
              <w:spacing w:before="100" w:after="100"/>
              <w:ind w:left="360"/>
              <w:rPr>
                <w:rFonts w:cs="Tahoma"/>
                <w:szCs w:val="22"/>
              </w:rPr>
            </w:pPr>
            <w:r>
              <w:rPr>
                <w:rFonts w:cs="Tahoma"/>
                <w:szCs w:val="22"/>
              </w:rPr>
              <w:t>5.2</w:t>
            </w:r>
          </w:p>
        </w:tc>
        <w:tc>
          <w:tcPr>
            <w:tcW w:w="4536" w:type="dxa"/>
            <w:vAlign w:val="center"/>
          </w:tcPr>
          <w:p w14:paraId="3707974D" w14:textId="77777777" w:rsidR="00EC2749" w:rsidRPr="001B75BD" w:rsidRDefault="00EC2749" w:rsidP="00EE5B25">
            <w:pPr>
              <w:pStyle w:val="aff"/>
              <w:spacing w:before="100" w:after="100"/>
              <w:ind w:left="0"/>
              <w:rPr>
                <w:rFonts w:cs="Tahoma"/>
                <w:szCs w:val="22"/>
                <w:lang w:val="el-GR"/>
              </w:rPr>
            </w:pPr>
            <w:r w:rsidRPr="001B75BD">
              <w:rPr>
                <w:rFonts w:cs="Tahoma"/>
                <w:szCs w:val="22"/>
                <w:lang w:val="el-GR"/>
              </w:rPr>
              <w:t>Η ετήσια ανανέωση όλων των αδειών του προσφερόμενου λογισμικού και Λειτουργικών Συστημάτων.</w:t>
            </w:r>
          </w:p>
        </w:tc>
        <w:tc>
          <w:tcPr>
            <w:tcW w:w="1761" w:type="dxa"/>
            <w:vAlign w:val="center"/>
          </w:tcPr>
          <w:p w14:paraId="39442902" w14:textId="77777777" w:rsidR="00EC2749" w:rsidRPr="001B75BD" w:rsidRDefault="00EC2749" w:rsidP="00EE5B25">
            <w:pPr>
              <w:spacing w:before="100" w:after="100"/>
              <w:jc w:val="center"/>
              <w:rPr>
                <w:rFonts w:cs="Tahoma"/>
                <w:szCs w:val="22"/>
              </w:rPr>
            </w:pPr>
            <w:r w:rsidRPr="001B75BD">
              <w:rPr>
                <w:rFonts w:cs="Tahoma"/>
                <w:szCs w:val="22"/>
              </w:rPr>
              <w:t>ΝΑΙ</w:t>
            </w:r>
          </w:p>
        </w:tc>
        <w:tc>
          <w:tcPr>
            <w:tcW w:w="1530" w:type="dxa"/>
            <w:vAlign w:val="center"/>
          </w:tcPr>
          <w:p w14:paraId="06E608DF" w14:textId="77777777" w:rsidR="00EC2749" w:rsidRPr="001B75BD" w:rsidRDefault="00EC2749" w:rsidP="00EE5B25">
            <w:pPr>
              <w:spacing w:before="100" w:after="100"/>
              <w:rPr>
                <w:rFonts w:cs="Tahoma"/>
                <w:b/>
                <w:szCs w:val="22"/>
                <w:highlight w:val="yellow"/>
                <w:lang w:val="sv-SE"/>
              </w:rPr>
            </w:pPr>
          </w:p>
        </w:tc>
        <w:tc>
          <w:tcPr>
            <w:tcW w:w="1710" w:type="dxa"/>
            <w:vAlign w:val="center"/>
          </w:tcPr>
          <w:p w14:paraId="41EF1001" w14:textId="77777777" w:rsidR="00EC2749" w:rsidRPr="001B75BD" w:rsidRDefault="00EC2749" w:rsidP="00EE5B25">
            <w:pPr>
              <w:spacing w:before="100" w:after="100"/>
              <w:rPr>
                <w:rFonts w:cs="Tahoma"/>
                <w:b/>
                <w:szCs w:val="22"/>
                <w:highlight w:val="yellow"/>
                <w:lang w:val="sv-SE"/>
              </w:rPr>
            </w:pPr>
          </w:p>
        </w:tc>
      </w:tr>
      <w:tr w:rsidR="00EC2749" w:rsidRPr="001B75BD" w14:paraId="0D625CD4" w14:textId="77777777" w:rsidTr="00F40650">
        <w:trPr>
          <w:trHeight w:val="578"/>
          <w:jc w:val="center"/>
        </w:trPr>
        <w:tc>
          <w:tcPr>
            <w:tcW w:w="988" w:type="dxa"/>
            <w:vAlign w:val="center"/>
          </w:tcPr>
          <w:p w14:paraId="0F7C7623" w14:textId="5F2999EC" w:rsidR="00EC2749" w:rsidRPr="001B75BD" w:rsidRDefault="002B4A2C" w:rsidP="002B4A2C">
            <w:pPr>
              <w:pStyle w:val="aff"/>
              <w:suppressAutoHyphens w:val="0"/>
              <w:spacing w:before="100" w:after="100"/>
              <w:ind w:left="360"/>
              <w:rPr>
                <w:rFonts w:cs="Tahoma"/>
                <w:szCs w:val="22"/>
              </w:rPr>
            </w:pPr>
            <w:r>
              <w:rPr>
                <w:rFonts w:cs="Tahoma"/>
                <w:szCs w:val="22"/>
              </w:rPr>
              <w:t>5.3</w:t>
            </w:r>
          </w:p>
        </w:tc>
        <w:tc>
          <w:tcPr>
            <w:tcW w:w="4536" w:type="dxa"/>
            <w:vAlign w:val="center"/>
          </w:tcPr>
          <w:p w14:paraId="34CCCDCB" w14:textId="77777777" w:rsidR="00EC2749" w:rsidRPr="001B75BD" w:rsidRDefault="00EC2749" w:rsidP="00EE5B25">
            <w:pPr>
              <w:spacing w:before="100" w:after="100"/>
              <w:rPr>
                <w:rFonts w:cs="Tahoma"/>
                <w:szCs w:val="22"/>
                <w:lang w:val="el-GR"/>
              </w:rPr>
            </w:pPr>
            <w:r w:rsidRPr="001B75BD">
              <w:rPr>
                <w:rFonts w:cs="Tahoma"/>
                <w:szCs w:val="22"/>
                <w:lang w:val="el-GR"/>
              </w:rPr>
              <w:t>Το ετήσιο κόστος συντήρησης και υποστήριξης θα δοθεί αναλυτικά στους Πίνακες της Οικονομικής Προσφοράς για τις προσφερόμενες υπηρεσίες/εφαρμογές ανά μονάδα. "Οι υπηρεσίες της περιόδου συντήρησης θα πρέπει να καλύπτουν το σύνολο των εφαρμογών που θα τροποποιηθούν (υπάρχουσες) ή θα αναπτυχθούν (νέες) στο πλαίσιο του Έργου".</w:t>
            </w:r>
          </w:p>
          <w:p w14:paraId="2FFFBD9D" w14:textId="77777777" w:rsidR="00EC2749" w:rsidRPr="001B75BD" w:rsidRDefault="00EC2749" w:rsidP="00EE5B25">
            <w:pPr>
              <w:spacing w:before="100" w:after="100"/>
              <w:rPr>
                <w:rFonts w:cs="Tahoma"/>
                <w:szCs w:val="22"/>
                <w:lang w:val="el-GR"/>
              </w:rPr>
            </w:pPr>
            <w:r w:rsidRPr="001B75BD">
              <w:rPr>
                <w:rFonts w:cs="Tahoma"/>
                <w:szCs w:val="22"/>
                <w:lang w:val="el-GR"/>
              </w:rPr>
              <w:t>Οι ίδιοι Πίνακες, αλλά χωρίς τιμές, θα υποβληθούν στην Τεχνική Προσφορά.</w:t>
            </w:r>
          </w:p>
        </w:tc>
        <w:tc>
          <w:tcPr>
            <w:tcW w:w="1761" w:type="dxa"/>
            <w:vAlign w:val="center"/>
          </w:tcPr>
          <w:p w14:paraId="0119F3D9" w14:textId="77777777" w:rsidR="00EC2749" w:rsidRPr="001B75BD" w:rsidRDefault="00EC2749" w:rsidP="00EE5B25">
            <w:pPr>
              <w:spacing w:before="100" w:after="100"/>
              <w:jc w:val="center"/>
              <w:rPr>
                <w:rFonts w:cs="Tahoma"/>
                <w:szCs w:val="22"/>
              </w:rPr>
            </w:pPr>
            <w:r w:rsidRPr="001B75BD">
              <w:rPr>
                <w:rFonts w:cs="Tahoma"/>
                <w:szCs w:val="22"/>
              </w:rPr>
              <w:t>ΝΑΙ</w:t>
            </w:r>
          </w:p>
        </w:tc>
        <w:tc>
          <w:tcPr>
            <w:tcW w:w="1530" w:type="dxa"/>
            <w:vAlign w:val="center"/>
          </w:tcPr>
          <w:p w14:paraId="5BAC8E11" w14:textId="77777777" w:rsidR="00EC2749" w:rsidRPr="001B75BD" w:rsidRDefault="00EC2749" w:rsidP="00EE5B25">
            <w:pPr>
              <w:spacing w:before="100" w:after="100"/>
              <w:rPr>
                <w:rFonts w:cs="Tahoma"/>
                <w:b/>
                <w:szCs w:val="22"/>
                <w:highlight w:val="yellow"/>
                <w:lang w:val="sv-SE"/>
              </w:rPr>
            </w:pPr>
          </w:p>
        </w:tc>
        <w:tc>
          <w:tcPr>
            <w:tcW w:w="1710" w:type="dxa"/>
            <w:vAlign w:val="center"/>
          </w:tcPr>
          <w:p w14:paraId="05D311E6" w14:textId="77777777" w:rsidR="00EC2749" w:rsidRPr="001B75BD" w:rsidRDefault="00EC2749" w:rsidP="00EE5B25">
            <w:pPr>
              <w:spacing w:before="100" w:after="100"/>
              <w:rPr>
                <w:rFonts w:cs="Tahoma"/>
                <w:b/>
                <w:szCs w:val="22"/>
                <w:highlight w:val="yellow"/>
                <w:lang w:val="sv-SE"/>
              </w:rPr>
            </w:pPr>
          </w:p>
        </w:tc>
      </w:tr>
      <w:tr w:rsidR="00EC2749" w:rsidRPr="001B75BD" w14:paraId="434C2AEA" w14:textId="77777777" w:rsidTr="00F40650">
        <w:trPr>
          <w:jc w:val="center"/>
        </w:trPr>
        <w:tc>
          <w:tcPr>
            <w:tcW w:w="988" w:type="dxa"/>
            <w:vAlign w:val="center"/>
          </w:tcPr>
          <w:p w14:paraId="118FF44E" w14:textId="77777777" w:rsidR="00EC2749" w:rsidRPr="001B75BD" w:rsidRDefault="00EC2749" w:rsidP="00642048">
            <w:pPr>
              <w:pStyle w:val="aff"/>
              <w:numPr>
                <w:ilvl w:val="0"/>
                <w:numId w:val="60"/>
              </w:numPr>
              <w:suppressAutoHyphens w:val="0"/>
              <w:spacing w:before="100" w:after="100"/>
              <w:rPr>
                <w:rFonts w:cs="Tahoma"/>
                <w:szCs w:val="22"/>
              </w:rPr>
            </w:pPr>
          </w:p>
        </w:tc>
        <w:tc>
          <w:tcPr>
            <w:tcW w:w="4536" w:type="dxa"/>
            <w:vAlign w:val="center"/>
          </w:tcPr>
          <w:p w14:paraId="5038B003" w14:textId="7B04C1BD" w:rsidR="002B4A2C" w:rsidRPr="004C1B90" w:rsidRDefault="002B4A2C" w:rsidP="002B4A2C">
            <w:pPr>
              <w:rPr>
                <w:lang w:val="el-GR"/>
              </w:rPr>
            </w:pPr>
            <w:r w:rsidRPr="00C77D57">
              <w:rPr>
                <w:lang w:val="el-GR"/>
              </w:rPr>
              <w:t xml:space="preserve">Το κόστος συντήρησης του Έργου (βλ. Παράρτημα </w:t>
            </w:r>
            <w:r w:rsidRPr="004C1B90">
              <w:rPr>
                <w:lang w:val="el-GR"/>
              </w:rPr>
              <w:t xml:space="preserve">VI, </w:t>
            </w:r>
            <w:r>
              <w:rPr>
                <w:lang w:val="el-GR"/>
              </w:rPr>
              <w:t>Π</w:t>
            </w:r>
            <w:r w:rsidRPr="004C1B90">
              <w:rPr>
                <w:lang w:val="el-GR"/>
              </w:rPr>
              <w:t>ίνακα</w:t>
            </w:r>
            <w:r>
              <w:rPr>
                <w:lang w:val="el-GR"/>
              </w:rPr>
              <w:t>ς</w:t>
            </w:r>
            <w:r w:rsidRPr="004C1B90">
              <w:rPr>
                <w:lang w:val="el-GR"/>
              </w:rPr>
              <w:t xml:space="preserve"> </w:t>
            </w:r>
            <w:r>
              <w:rPr>
                <w:lang w:val="el-GR"/>
              </w:rPr>
              <w:t>7, «</w:t>
            </w:r>
            <w:r w:rsidRPr="00C77D57">
              <w:rPr>
                <w:lang w:val="el-GR"/>
              </w:rPr>
              <w:t xml:space="preserve">Συγκεντρωτικός Πίνακας Οικονομικής Προσφοράς Συντήρησης/ στήλη «ΣΥΝΟΛΙΚΗ ΕΤΗΣΙΑ ΑΞΙΑ ΣΥΝΤΗΡΗΣΗΣ (ΧΩΡΙΣ ΦΠΑ)») για κάθε έτος μετά την προσφερόμενη Περίοδο Εγγύησης και έως τη λήξη της ΠΕΣ, δεν μπορεί να είναι μικρότερο </w:t>
            </w:r>
            <w:r w:rsidRPr="004C1B90">
              <w:rPr>
                <w:lang w:val="el-GR"/>
              </w:rPr>
              <w:t>του 5%</w:t>
            </w:r>
            <w:r w:rsidRPr="00C77D57">
              <w:rPr>
                <w:lang w:val="el-GR"/>
              </w:rPr>
              <w:t xml:space="preserve"> ή μεγαλύτερο του </w:t>
            </w:r>
            <w:r w:rsidRPr="004C1B90">
              <w:rPr>
                <w:lang w:val="el-GR"/>
              </w:rPr>
              <w:t>10%</w:t>
            </w:r>
            <w:r w:rsidRPr="00C77D57">
              <w:rPr>
                <w:lang w:val="el-GR"/>
              </w:rPr>
              <w:t xml:space="preserve"> της Οικονομικής Προσφοράς του υποψηφίου Αναδόχου για το Έργο (βλ. </w:t>
            </w:r>
            <w:r w:rsidRPr="004C1B90">
              <w:rPr>
                <w:lang w:val="el-GR"/>
              </w:rPr>
              <w:t xml:space="preserve">Παράρτημα VI, </w:t>
            </w:r>
            <w:r>
              <w:rPr>
                <w:lang w:val="el-GR"/>
              </w:rPr>
              <w:t>Π</w:t>
            </w:r>
            <w:r w:rsidRPr="004C1B90">
              <w:rPr>
                <w:lang w:val="el-GR"/>
              </w:rPr>
              <w:t>ίνακα</w:t>
            </w:r>
            <w:r>
              <w:rPr>
                <w:lang w:val="el-GR"/>
              </w:rPr>
              <w:t>ς</w:t>
            </w:r>
            <w:r w:rsidRPr="004C1B90">
              <w:rPr>
                <w:lang w:val="el-GR"/>
              </w:rPr>
              <w:t xml:space="preserve"> </w:t>
            </w:r>
            <w:r>
              <w:rPr>
                <w:lang w:val="el-GR"/>
              </w:rPr>
              <w:t>6</w:t>
            </w:r>
            <w:r w:rsidRPr="00C77D57">
              <w:rPr>
                <w:lang w:val="el-GR"/>
              </w:rPr>
              <w:t xml:space="preserve"> </w:t>
            </w:r>
            <w:r>
              <w:rPr>
                <w:lang w:val="el-GR"/>
              </w:rPr>
              <w:t>«</w:t>
            </w:r>
            <w:r w:rsidRPr="00C77D57">
              <w:rPr>
                <w:lang w:val="el-GR"/>
              </w:rPr>
              <w:t>Συγκεντρωτικός Πίνακας Οικονομικής Προσφοράς Έργου</w:t>
            </w:r>
            <w:r>
              <w:rPr>
                <w:lang w:val="el-GR"/>
              </w:rPr>
              <w:t xml:space="preserve">», </w:t>
            </w:r>
            <w:r w:rsidRPr="00C77D57">
              <w:rPr>
                <w:lang w:val="el-GR"/>
              </w:rPr>
              <w:t>πεδίο «ΓΕΝΙΚΟ ΣΥΝΟΛΟ» στήλης «ΣΥΝΟΛΙΚΗ ΑΞΙΑ ΕΡΓΟΥ (ΧΩΡΙΣ ΦΠΑ)</w:t>
            </w:r>
            <w:r>
              <w:rPr>
                <w:lang w:val="el-GR"/>
              </w:rPr>
              <w:t>)</w:t>
            </w:r>
            <w:r w:rsidRPr="00C77D57">
              <w:rPr>
                <w:lang w:val="el-GR"/>
              </w:rPr>
              <w:t>»</w:t>
            </w:r>
            <w:r>
              <w:rPr>
                <w:lang w:val="el-GR"/>
              </w:rPr>
              <w:t xml:space="preserve">, </w:t>
            </w:r>
            <w:r w:rsidR="001140FA">
              <w:rPr>
                <w:lang w:val="el-GR"/>
              </w:rPr>
              <w:t>αφαιρούμενου</w:t>
            </w:r>
            <w:r>
              <w:rPr>
                <w:lang w:val="el-GR"/>
              </w:rPr>
              <w:t xml:space="preserve"> του ποσού της προσφερόμενης Οικονομικής Προσφοράς του Υποψηφίου Αναδόχου για τις Υπηρεσίες Ηχογράφησης-Αποηχογράφησης (βλ. Παράρτημα </w:t>
            </w:r>
            <w:r>
              <w:rPr>
                <w:lang w:val="en-US"/>
              </w:rPr>
              <w:t>VI</w:t>
            </w:r>
            <w:r w:rsidRPr="00FB5D27">
              <w:rPr>
                <w:lang w:val="el-GR"/>
              </w:rPr>
              <w:t xml:space="preserve">, </w:t>
            </w:r>
            <w:r>
              <w:rPr>
                <w:lang w:val="el-GR"/>
              </w:rPr>
              <w:t xml:space="preserve">Πίνακας </w:t>
            </w:r>
            <w:r w:rsidR="006A32A1">
              <w:rPr>
                <w:lang w:val="el-GR"/>
              </w:rPr>
              <w:t>4</w:t>
            </w:r>
            <w:r>
              <w:rPr>
                <w:lang w:val="el-GR"/>
              </w:rPr>
              <w:t xml:space="preserve"> </w:t>
            </w:r>
            <w:r w:rsidR="0049497D">
              <w:rPr>
                <w:lang w:val="el-GR"/>
              </w:rPr>
              <w:t>«</w:t>
            </w:r>
            <w:r>
              <w:rPr>
                <w:lang w:val="el-GR"/>
              </w:rPr>
              <w:t>Υπηρεσ</w:t>
            </w:r>
            <w:r w:rsidR="0049497D">
              <w:rPr>
                <w:lang w:val="el-GR"/>
              </w:rPr>
              <w:t>ίες</w:t>
            </w:r>
            <w:r>
              <w:rPr>
                <w:lang w:val="el-GR"/>
              </w:rPr>
              <w:t xml:space="preserve"> Ηχογράφησης-Αποηχογράφησης» / πεδίο «ΣΥΝΟΛΟ» στήλης «ΑΞΙΑ ΧΩΡΙΣ ΦΠΑ </w:t>
            </w:r>
            <w:r w:rsidRPr="001B75BD">
              <w:rPr>
                <w:rFonts w:cs="Tahoma"/>
                <w:lang w:val="el-GR"/>
              </w:rPr>
              <w:t>[€]</w:t>
            </w:r>
            <w:r>
              <w:rPr>
                <w:rFonts w:cs="Tahoma"/>
                <w:lang w:val="el-GR"/>
              </w:rPr>
              <w:t>»</w:t>
            </w:r>
            <w:r>
              <w:rPr>
                <w:lang w:val="el-GR"/>
              </w:rPr>
              <w:t>)</w:t>
            </w:r>
          </w:p>
          <w:p w14:paraId="5A9C0C28" w14:textId="72CA338B" w:rsidR="00EC2749" w:rsidRPr="001B75BD" w:rsidRDefault="00EC2749" w:rsidP="00FD67E6">
            <w:pPr>
              <w:spacing w:before="100" w:after="100"/>
              <w:rPr>
                <w:rFonts w:cs="Tahoma"/>
                <w:szCs w:val="22"/>
                <w:highlight w:val="yellow"/>
                <w:lang w:val="el-GR"/>
              </w:rPr>
            </w:pPr>
          </w:p>
        </w:tc>
        <w:tc>
          <w:tcPr>
            <w:tcW w:w="1761" w:type="dxa"/>
            <w:vAlign w:val="center"/>
          </w:tcPr>
          <w:p w14:paraId="2F8B40BC" w14:textId="77777777" w:rsidR="00EC2749" w:rsidRPr="001B75BD" w:rsidRDefault="00EC2749" w:rsidP="00EE5B25">
            <w:pPr>
              <w:spacing w:before="100" w:after="100"/>
              <w:jc w:val="center"/>
              <w:rPr>
                <w:rFonts w:cs="Tahoma"/>
                <w:szCs w:val="22"/>
                <w:highlight w:val="yellow"/>
              </w:rPr>
            </w:pPr>
            <w:r w:rsidRPr="001B75BD">
              <w:rPr>
                <w:rFonts w:cs="Tahoma"/>
                <w:szCs w:val="22"/>
              </w:rPr>
              <w:t>ΝΑΙ</w:t>
            </w:r>
          </w:p>
        </w:tc>
        <w:tc>
          <w:tcPr>
            <w:tcW w:w="1530" w:type="dxa"/>
            <w:vAlign w:val="center"/>
          </w:tcPr>
          <w:p w14:paraId="0C3F3CD9" w14:textId="77777777" w:rsidR="00EC2749" w:rsidRPr="001B75BD" w:rsidRDefault="00EC2749" w:rsidP="00EE5B25">
            <w:pPr>
              <w:spacing w:before="100" w:after="100"/>
              <w:rPr>
                <w:rFonts w:cs="Tahoma"/>
                <w:b/>
                <w:szCs w:val="22"/>
                <w:highlight w:val="yellow"/>
                <w:lang w:val="sv-SE"/>
              </w:rPr>
            </w:pPr>
          </w:p>
        </w:tc>
        <w:tc>
          <w:tcPr>
            <w:tcW w:w="1710" w:type="dxa"/>
            <w:vAlign w:val="center"/>
          </w:tcPr>
          <w:p w14:paraId="710E0E6C" w14:textId="77777777" w:rsidR="00EC2749" w:rsidRPr="001B75BD" w:rsidRDefault="00EC2749" w:rsidP="00EE5B25">
            <w:pPr>
              <w:spacing w:before="100" w:after="100"/>
              <w:rPr>
                <w:rFonts w:cs="Tahoma"/>
                <w:b/>
                <w:szCs w:val="22"/>
                <w:highlight w:val="yellow"/>
                <w:lang w:val="sv-SE"/>
              </w:rPr>
            </w:pPr>
          </w:p>
        </w:tc>
      </w:tr>
    </w:tbl>
    <w:p w14:paraId="2AF472C6" w14:textId="77777777" w:rsidR="00EC2749" w:rsidRPr="001B75BD" w:rsidRDefault="00EC2749" w:rsidP="00EC2749">
      <w:pPr>
        <w:rPr>
          <w:rFonts w:cs="Tahoma"/>
          <w:szCs w:val="22"/>
          <w:lang w:val="el-GR"/>
        </w:rPr>
      </w:pPr>
    </w:p>
    <w:p w14:paraId="7EE3D40B" w14:textId="5186559A" w:rsidR="00EC2749" w:rsidRPr="001B75BD" w:rsidRDefault="00DE0F94" w:rsidP="00C64685">
      <w:pPr>
        <w:pStyle w:val="4"/>
        <w:numPr>
          <w:ilvl w:val="0"/>
          <w:numId w:val="0"/>
        </w:numPr>
        <w:ind w:left="864" w:hanging="864"/>
        <w:rPr>
          <w:rFonts w:cs="Tahoma"/>
          <w:szCs w:val="22"/>
          <w:lang w:val="el-GR"/>
        </w:rPr>
      </w:pPr>
      <w:bookmarkStart w:id="456" w:name="_Toc116468133"/>
      <w:r>
        <w:rPr>
          <w:rFonts w:cs="Tahoma"/>
          <w:szCs w:val="22"/>
          <w:lang w:val="el-GR"/>
        </w:rPr>
        <w:t>ΕΛΕΓΧΟΙ</w:t>
      </w:r>
      <w:bookmarkEnd w:id="456"/>
    </w:p>
    <w:tbl>
      <w:tblPr>
        <w:tblW w:w="9998" w:type="dxa"/>
        <w:jc w:val="cente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ayout w:type="fixed"/>
        <w:tblLook w:val="01E0" w:firstRow="1" w:lastRow="1" w:firstColumn="1" w:lastColumn="1" w:noHBand="0" w:noVBand="0"/>
      </w:tblPr>
      <w:tblGrid>
        <w:gridCol w:w="846"/>
        <w:gridCol w:w="4734"/>
        <w:gridCol w:w="1383"/>
        <w:gridCol w:w="1407"/>
        <w:gridCol w:w="1628"/>
      </w:tblGrid>
      <w:tr w:rsidR="006037C4" w:rsidRPr="001B75BD" w14:paraId="6C43A934" w14:textId="77777777" w:rsidTr="000F2D1C">
        <w:trPr>
          <w:trHeight w:val="497"/>
          <w:tblHeader/>
          <w:jc w:val="center"/>
        </w:trPr>
        <w:tc>
          <w:tcPr>
            <w:tcW w:w="846"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vAlign w:val="center"/>
          </w:tcPr>
          <w:p w14:paraId="054A9A18" w14:textId="77777777" w:rsidR="00EC2749" w:rsidRPr="001B75BD" w:rsidRDefault="00EC2749" w:rsidP="00EE5B25">
            <w:pPr>
              <w:spacing w:before="120"/>
              <w:rPr>
                <w:rFonts w:cs="Tahoma"/>
                <w:b/>
                <w:szCs w:val="22"/>
                <w:lang w:val="el-GR"/>
              </w:rPr>
            </w:pPr>
            <w:r w:rsidRPr="001B75BD">
              <w:rPr>
                <w:rFonts w:cs="Tahoma"/>
                <w:b/>
                <w:szCs w:val="22"/>
                <w:lang w:val="el-GR"/>
              </w:rPr>
              <w:t>Α/Α</w:t>
            </w:r>
          </w:p>
        </w:tc>
        <w:tc>
          <w:tcPr>
            <w:tcW w:w="4734"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vAlign w:val="center"/>
          </w:tcPr>
          <w:p w14:paraId="1A063402" w14:textId="77777777" w:rsidR="00EC2749" w:rsidRPr="001B75BD" w:rsidRDefault="00EC2749" w:rsidP="00EE5B25">
            <w:pPr>
              <w:spacing w:before="120"/>
              <w:rPr>
                <w:rFonts w:cs="Tahoma"/>
                <w:b/>
                <w:szCs w:val="22"/>
                <w:lang w:val="el-GR"/>
              </w:rPr>
            </w:pPr>
            <w:r w:rsidRPr="001B75BD">
              <w:rPr>
                <w:rFonts w:cs="Tahoma"/>
                <w:b/>
                <w:szCs w:val="22"/>
                <w:lang w:val="el-GR"/>
              </w:rPr>
              <w:t>ΠΡΟΔΙΑΓΡΑΦΗ</w:t>
            </w:r>
          </w:p>
        </w:tc>
        <w:tc>
          <w:tcPr>
            <w:tcW w:w="1383"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vAlign w:val="center"/>
          </w:tcPr>
          <w:p w14:paraId="7B05E76C" w14:textId="77777777" w:rsidR="00EC2749" w:rsidRPr="001B75BD" w:rsidRDefault="00EC2749" w:rsidP="00EE5B25">
            <w:pPr>
              <w:spacing w:before="120"/>
              <w:rPr>
                <w:rFonts w:cs="Tahoma"/>
                <w:b/>
                <w:szCs w:val="22"/>
                <w:lang w:val="el-GR"/>
              </w:rPr>
            </w:pPr>
            <w:r w:rsidRPr="001B75BD">
              <w:rPr>
                <w:rFonts w:cs="Tahoma"/>
                <w:b/>
                <w:szCs w:val="22"/>
                <w:lang w:val="el-GR"/>
              </w:rPr>
              <w:t>ΑΠΑΙΤΗΣΗ</w:t>
            </w:r>
          </w:p>
        </w:tc>
        <w:tc>
          <w:tcPr>
            <w:tcW w:w="1407"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vAlign w:val="center"/>
          </w:tcPr>
          <w:p w14:paraId="2C8C0B01" w14:textId="77777777" w:rsidR="00EC2749" w:rsidRPr="001B75BD" w:rsidRDefault="00EC2749" w:rsidP="00EE5B25">
            <w:pPr>
              <w:spacing w:before="120"/>
              <w:rPr>
                <w:rFonts w:cs="Tahoma"/>
                <w:b/>
                <w:szCs w:val="22"/>
                <w:lang w:val="el-GR"/>
              </w:rPr>
            </w:pPr>
            <w:r w:rsidRPr="001B75BD">
              <w:rPr>
                <w:rFonts w:cs="Tahoma"/>
                <w:b/>
                <w:szCs w:val="22"/>
                <w:lang w:val="el-GR"/>
              </w:rPr>
              <w:t>ΑΠΑΝΤΗΣΗ</w:t>
            </w:r>
          </w:p>
        </w:tc>
        <w:tc>
          <w:tcPr>
            <w:tcW w:w="1628" w:type="dxa"/>
            <w:tcBorders>
              <w:top w:val="single" w:sz="4" w:space="0" w:color="808080"/>
              <w:left w:val="single" w:sz="4" w:space="0" w:color="808080"/>
              <w:bottom w:val="single" w:sz="4" w:space="0" w:color="808080"/>
              <w:right w:val="single" w:sz="4" w:space="0" w:color="808080"/>
            </w:tcBorders>
            <w:shd w:val="clear" w:color="auto" w:fill="D9D9D9"/>
            <w:tcMar>
              <w:top w:w="0" w:type="dxa"/>
              <w:left w:w="57" w:type="dxa"/>
              <w:bottom w:w="0" w:type="dxa"/>
              <w:right w:w="57" w:type="dxa"/>
            </w:tcMar>
            <w:vAlign w:val="center"/>
          </w:tcPr>
          <w:p w14:paraId="138EE714" w14:textId="77777777" w:rsidR="00EC2749" w:rsidRPr="001B75BD" w:rsidRDefault="00EC2749" w:rsidP="00EE5B25">
            <w:pPr>
              <w:spacing w:before="120"/>
              <w:rPr>
                <w:rFonts w:cs="Tahoma"/>
                <w:b/>
                <w:szCs w:val="22"/>
                <w:lang w:val="el-GR"/>
              </w:rPr>
            </w:pPr>
            <w:r w:rsidRPr="001B75BD">
              <w:rPr>
                <w:rFonts w:cs="Tahoma"/>
                <w:b/>
                <w:szCs w:val="22"/>
                <w:lang w:val="el-GR"/>
              </w:rPr>
              <w:t>ΠΑΡΑΠΟΜΠΗ</w:t>
            </w:r>
          </w:p>
        </w:tc>
      </w:tr>
      <w:tr w:rsidR="006037C4" w:rsidRPr="001B75BD" w14:paraId="23A1CF02" w14:textId="77777777" w:rsidTr="000F2D1C">
        <w:trPr>
          <w:jc w:val="center"/>
        </w:trPr>
        <w:tc>
          <w:tcPr>
            <w:tcW w:w="84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7ABF1FE8" w14:textId="1C7E5BA6" w:rsidR="00EC2749" w:rsidRPr="002A23F0" w:rsidRDefault="002A23F0" w:rsidP="002A23F0">
            <w:pPr>
              <w:suppressAutoHyphens w:val="0"/>
              <w:spacing w:after="200"/>
              <w:ind w:left="284"/>
              <w:rPr>
                <w:rFonts w:cs="Tahoma"/>
                <w:szCs w:val="22"/>
                <w:lang w:val="en-US"/>
              </w:rPr>
            </w:pPr>
            <w:r>
              <w:rPr>
                <w:rFonts w:cs="Tahoma"/>
                <w:szCs w:val="22"/>
                <w:lang w:val="en-US"/>
              </w:rPr>
              <w:t>1</w:t>
            </w:r>
          </w:p>
        </w:tc>
        <w:tc>
          <w:tcPr>
            <w:tcW w:w="4734"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1137F667" w14:textId="0CD6C5DF" w:rsidR="00EC2749" w:rsidRPr="001B75BD" w:rsidRDefault="00EC2749" w:rsidP="00962980">
            <w:pPr>
              <w:snapToGrid w:val="0"/>
              <w:spacing w:before="120"/>
              <w:rPr>
                <w:rFonts w:cs="Tahoma"/>
                <w:szCs w:val="22"/>
                <w:lang w:val="el-GR"/>
              </w:rPr>
            </w:pPr>
            <w:r w:rsidRPr="001B75BD">
              <w:rPr>
                <w:rFonts w:cs="Tahoma"/>
                <w:szCs w:val="22"/>
                <w:lang w:val="el-GR"/>
              </w:rPr>
              <w:t xml:space="preserve">Ο Ανάδοχος </w:t>
            </w:r>
            <w:r w:rsidR="00962980" w:rsidRPr="001B75BD">
              <w:rPr>
                <w:rFonts w:cs="Tahoma"/>
                <w:szCs w:val="22"/>
                <w:lang w:val="el-GR"/>
              </w:rPr>
              <w:t>θ</w:t>
            </w:r>
            <w:r w:rsidRPr="001B75BD">
              <w:rPr>
                <w:rFonts w:cs="Tahoma"/>
                <w:szCs w:val="22"/>
                <w:lang w:val="el-GR"/>
              </w:rPr>
              <w:t xml:space="preserve">α θέσει σε λειτουργία το σύνολο του Πληροφοριακού Συστήματος </w:t>
            </w:r>
          </w:p>
        </w:tc>
        <w:tc>
          <w:tcPr>
            <w:tcW w:w="1383"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2AF48F48" w14:textId="77777777" w:rsidR="00EC2749" w:rsidRPr="001B75BD" w:rsidRDefault="00EC2749" w:rsidP="00EE5B25">
            <w:pPr>
              <w:spacing w:before="120"/>
              <w:jc w:val="center"/>
              <w:rPr>
                <w:rFonts w:cs="Tahoma"/>
                <w:szCs w:val="22"/>
              </w:rPr>
            </w:pPr>
            <w:r w:rsidRPr="001B75BD">
              <w:rPr>
                <w:rFonts w:cs="Tahoma"/>
                <w:szCs w:val="22"/>
              </w:rPr>
              <w:t>ΝΑΙ</w:t>
            </w:r>
          </w:p>
        </w:tc>
        <w:tc>
          <w:tcPr>
            <w:tcW w:w="1407"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tcPr>
          <w:p w14:paraId="03298A09" w14:textId="77777777" w:rsidR="00EC2749" w:rsidRPr="001B75BD" w:rsidRDefault="00EC2749" w:rsidP="00EE5B25">
            <w:pPr>
              <w:spacing w:before="120"/>
              <w:rPr>
                <w:rFonts w:cs="Tahoma"/>
                <w:szCs w:val="22"/>
              </w:rPr>
            </w:pPr>
          </w:p>
        </w:tc>
        <w:tc>
          <w:tcPr>
            <w:tcW w:w="1628"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6BA13CAE" w14:textId="77777777" w:rsidR="00EC2749" w:rsidRPr="001B75BD" w:rsidRDefault="00EC2749" w:rsidP="00EE5B25">
            <w:pPr>
              <w:spacing w:before="120"/>
              <w:rPr>
                <w:rFonts w:cs="Tahoma"/>
                <w:szCs w:val="22"/>
              </w:rPr>
            </w:pPr>
          </w:p>
        </w:tc>
      </w:tr>
      <w:tr w:rsidR="006037C4" w:rsidRPr="001B75BD" w14:paraId="068216F5" w14:textId="77777777" w:rsidTr="000F2D1C">
        <w:trPr>
          <w:jc w:val="center"/>
        </w:trPr>
        <w:tc>
          <w:tcPr>
            <w:tcW w:w="84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118F4A95" w14:textId="3AC3A4AA" w:rsidR="00EC2749" w:rsidRPr="001B75BD" w:rsidRDefault="002A23F0" w:rsidP="002A23F0">
            <w:pPr>
              <w:suppressAutoHyphens w:val="0"/>
              <w:spacing w:after="200"/>
              <w:ind w:left="284"/>
              <w:rPr>
                <w:rFonts w:cs="Tahoma"/>
                <w:szCs w:val="22"/>
              </w:rPr>
            </w:pPr>
            <w:r>
              <w:rPr>
                <w:rFonts w:cs="Tahoma"/>
                <w:szCs w:val="22"/>
              </w:rPr>
              <w:t>2</w:t>
            </w:r>
          </w:p>
        </w:tc>
        <w:tc>
          <w:tcPr>
            <w:tcW w:w="4734"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412CFB37" w14:textId="752F0002" w:rsidR="00EC2749" w:rsidRPr="001B75BD" w:rsidRDefault="00962980" w:rsidP="00EC2749">
            <w:pPr>
              <w:snapToGrid w:val="0"/>
              <w:spacing w:before="120"/>
              <w:rPr>
                <w:rFonts w:cs="Tahoma"/>
                <w:szCs w:val="22"/>
                <w:lang w:val="el-GR"/>
              </w:rPr>
            </w:pPr>
            <w:r w:rsidRPr="001B75BD">
              <w:rPr>
                <w:rFonts w:cs="Tahoma"/>
                <w:szCs w:val="22"/>
                <w:lang w:val="el-GR"/>
              </w:rPr>
              <w:t>Θ</w:t>
            </w:r>
            <w:r w:rsidR="00EC2749" w:rsidRPr="001B75BD">
              <w:rPr>
                <w:rFonts w:cs="Tahoma"/>
                <w:szCs w:val="22"/>
                <w:lang w:val="el-GR"/>
              </w:rPr>
              <w:t xml:space="preserve">α ελεγχθεί η ορθή εγκατάσταση, η ομαλή εκκίνηση και η καλή λειτουργία όλων των υποσυστημάτων του ΠΣ, της επίτευξης των απαραίτητων πλεονασμών για αποφυγή </w:t>
            </w:r>
            <w:r w:rsidR="00EC2749" w:rsidRPr="001B75BD">
              <w:rPr>
                <w:rFonts w:cs="Tahoma"/>
                <w:szCs w:val="22"/>
                <w:lang w:val="en-US"/>
              </w:rPr>
              <w:t>Single</w:t>
            </w:r>
            <w:r w:rsidR="00EC2749" w:rsidRPr="001B75BD">
              <w:rPr>
                <w:rFonts w:cs="Tahoma"/>
                <w:szCs w:val="22"/>
                <w:lang w:val="el-GR"/>
              </w:rPr>
              <w:t xml:space="preserve"> </w:t>
            </w:r>
            <w:r w:rsidR="00EC2749" w:rsidRPr="001B75BD">
              <w:rPr>
                <w:rFonts w:cs="Tahoma"/>
                <w:szCs w:val="22"/>
                <w:lang w:val="en-US"/>
              </w:rPr>
              <w:t>Point</w:t>
            </w:r>
            <w:r w:rsidR="00EC2749" w:rsidRPr="001B75BD">
              <w:rPr>
                <w:rFonts w:cs="Tahoma"/>
                <w:szCs w:val="22"/>
                <w:lang w:val="el-GR"/>
              </w:rPr>
              <w:t xml:space="preserve"> </w:t>
            </w:r>
            <w:r w:rsidR="00EC2749" w:rsidRPr="001B75BD">
              <w:rPr>
                <w:rFonts w:cs="Tahoma"/>
                <w:szCs w:val="22"/>
                <w:lang w:val="en-US"/>
              </w:rPr>
              <w:t>Of</w:t>
            </w:r>
            <w:r w:rsidR="00EC2749" w:rsidRPr="001B75BD">
              <w:rPr>
                <w:rFonts w:cs="Tahoma"/>
                <w:szCs w:val="22"/>
                <w:lang w:val="el-GR"/>
              </w:rPr>
              <w:t xml:space="preserve"> </w:t>
            </w:r>
            <w:r w:rsidR="00EC2749" w:rsidRPr="001B75BD">
              <w:rPr>
                <w:rFonts w:cs="Tahoma"/>
                <w:szCs w:val="22"/>
                <w:lang w:val="en-US"/>
              </w:rPr>
              <w:t>Failure</w:t>
            </w:r>
            <w:r w:rsidR="00EC2749" w:rsidRPr="001B75BD">
              <w:rPr>
                <w:rFonts w:cs="Tahoma"/>
                <w:szCs w:val="22"/>
                <w:lang w:val="el-GR"/>
              </w:rPr>
              <w:t>, της διαθεσιμότητας και του λογισμικού (</w:t>
            </w:r>
            <w:r w:rsidR="00EC2749" w:rsidRPr="001B75BD">
              <w:rPr>
                <w:rFonts w:cs="Tahoma"/>
                <w:szCs w:val="22"/>
                <w:lang w:val="en-US"/>
              </w:rPr>
              <w:t>software</w:t>
            </w:r>
            <w:r w:rsidR="00EC2749" w:rsidRPr="001B75BD">
              <w:rPr>
                <w:rFonts w:cs="Tahoma"/>
                <w:szCs w:val="22"/>
                <w:lang w:val="el-GR"/>
              </w:rPr>
              <w:t>) που θα προσφέρει ο Ανάδοχος.</w:t>
            </w:r>
          </w:p>
        </w:tc>
        <w:tc>
          <w:tcPr>
            <w:tcW w:w="1383"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75AE3296" w14:textId="77777777" w:rsidR="00EC2749" w:rsidRPr="001B75BD" w:rsidRDefault="00EC2749" w:rsidP="00EE5B25">
            <w:pPr>
              <w:spacing w:before="120"/>
              <w:jc w:val="center"/>
              <w:rPr>
                <w:rFonts w:cs="Tahoma"/>
                <w:szCs w:val="22"/>
              </w:rPr>
            </w:pPr>
            <w:r w:rsidRPr="001B75BD">
              <w:rPr>
                <w:rFonts w:cs="Tahoma"/>
                <w:szCs w:val="22"/>
              </w:rPr>
              <w:t>ΝΑΙ</w:t>
            </w:r>
          </w:p>
        </w:tc>
        <w:tc>
          <w:tcPr>
            <w:tcW w:w="1407"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tcPr>
          <w:p w14:paraId="36D79AE1" w14:textId="77777777" w:rsidR="00EC2749" w:rsidRPr="001B75BD" w:rsidRDefault="00EC2749" w:rsidP="00EE5B25">
            <w:pPr>
              <w:spacing w:before="120"/>
              <w:rPr>
                <w:rFonts w:cs="Tahoma"/>
                <w:szCs w:val="22"/>
              </w:rPr>
            </w:pPr>
          </w:p>
        </w:tc>
        <w:tc>
          <w:tcPr>
            <w:tcW w:w="1628"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085D8348" w14:textId="77777777" w:rsidR="00EC2749" w:rsidRPr="001B75BD" w:rsidRDefault="00EC2749" w:rsidP="00EE5B25">
            <w:pPr>
              <w:spacing w:before="120"/>
              <w:rPr>
                <w:rFonts w:cs="Tahoma"/>
                <w:szCs w:val="22"/>
              </w:rPr>
            </w:pPr>
          </w:p>
        </w:tc>
      </w:tr>
      <w:tr w:rsidR="006037C4" w:rsidRPr="001B75BD" w14:paraId="36F7F0DB" w14:textId="77777777" w:rsidTr="000F2D1C">
        <w:trPr>
          <w:jc w:val="center"/>
        </w:trPr>
        <w:tc>
          <w:tcPr>
            <w:tcW w:w="84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47B77884" w14:textId="6513573E" w:rsidR="00EC2749" w:rsidRPr="001B75BD" w:rsidRDefault="002A23F0" w:rsidP="002A23F0">
            <w:pPr>
              <w:suppressAutoHyphens w:val="0"/>
              <w:spacing w:after="200"/>
              <w:ind w:left="284"/>
              <w:rPr>
                <w:rFonts w:cs="Tahoma"/>
                <w:szCs w:val="22"/>
              </w:rPr>
            </w:pPr>
            <w:r>
              <w:rPr>
                <w:rFonts w:cs="Tahoma"/>
                <w:szCs w:val="22"/>
              </w:rPr>
              <w:t>3</w:t>
            </w:r>
          </w:p>
        </w:tc>
        <w:tc>
          <w:tcPr>
            <w:tcW w:w="4734"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64972CAE" w14:textId="19740368" w:rsidR="00EC2749" w:rsidRPr="001B75BD" w:rsidRDefault="00962980" w:rsidP="00EE5B25">
            <w:pPr>
              <w:snapToGrid w:val="0"/>
              <w:spacing w:before="120"/>
              <w:rPr>
                <w:rFonts w:cs="Tahoma"/>
                <w:szCs w:val="22"/>
                <w:lang w:val="el-GR"/>
              </w:rPr>
            </w:pPr>
            <w:r w:rsidRPr="001B75BD">
              <w:rPr>
                <w:rFonts w:cs="Tahoma"/>
                <w:szCs w:val="22"/>
                <w:lang w:val="el-GR"/>
              </w:rPr>
              <w:t>Θ</w:t>
            </w:r>
            <w:r w:rsidR="00EC2749" w:rsidRPr="001B75BD">
              <w:rPr>
                <w:rFonts w:cs="Tahoma"/>
                <w:szCs w:val="22"/>
                <w:lang w:val="el-GR"/>
              </w:rPr>
              <w:t>α ελεγχθεί η ποσότητα και το είδος (</w:t>
            </w:r>
            <w:r w:rsidR="00EC2749" w:rsidRPr="001B75BD">
              <w:rPr>
                <w:rFonts w:cs="Tahoma"/>
                <w:szCs w:val="22"/>
              </w:rPr>
              <w:t>enterprise</w:t>
            </w:r>
            <w:r w:rsidR="00EC2749" w:rsidRPr="001B75BD">
              <w:rPr>
                <w:rFonts w:cs="Tahoma"/>
                <w:szCs w:val="22"/>
                <w:lang w:val="el-GR"/>
              </w:rPr>
              <w:t xml:space="preserve">, </w:t>
            </w:r>
            <w:r w:rsidR="00EC2749" w:rsidRPr="001B75BD">
              <w:rPr>
                <w:rFonts w:cs="Tahoma"/>
                <w:szCs w:val="22"/>
              </w:rPr>
              <w:t>development</w:t>
            </w:r>
            <w:r w:rsidR="00EC2749" w:rsidRPr="001B75BD">
              <w:rPr>
                <w:rFonts w:cs="Tahoma"/>
                <w:szCs w:val="22"/>
                <w:lang w:val="el-GR"/>
              </w:rPr>
              <w:t xml:space="preserve"> κ.λπ.) του λογισμικού, καθώς και των αδειών χρήσης του, σύμφωνα με τις απαιτήσεις του παρόντος τεύχους.</w:t>
            </w:r>
          </w:p>
        </w:tc>
        <w:tc>
          <w:tcPr>
            <w:tcW w:w="1383"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1699E90E" w14:textId="77777777" w:rsidR="00EC2749" w:rsidRPr="001B75BD" w:rsidRDefault="00EC2749" w:rsidP="00EE5B25">
            <w:pPr>
              <w:spacing w:before="120"/>
              <w:jc w:val="center"/>
              <w:rPr>
                <w:rFonts w:cs="Tahoma"/>
                <w:szCs w:val="22"/>
              </w:rPr>
            </w:pPr>
            <w:r w:rsidRPr="001B75BD">
              <w:rPr>
                <w:rFonts w:cs="Tahoma"/>
                <w:szCs w:val="22"/>
              </w:rPr>
              <w:t>ΝΑΙ</w:t>
            </w:r>
          </w:p>
        </w:tc>
        <w:tc>
          <w:tcPr>
            <w:tcW w:w="1407"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tcPr>
          <w:p w14:paraId="298E6965" w14:textId="77777777" w:rsidR="00EC2749" w:rsidRPr="001B75BD" w:rsidRDefault="00EC2749" w:rsidP="00EE5B25">
            <w:pPr>
              <w:spacing w:before="120"/>
              <w:rPr>
                <w:rFonts w:cs="Tahoma"/>
                <w:szCs w:val="22"/>
              </w:rPr>
            </w:pPr>
          </w:p>
        </w:tc>
        <w:tc>
          <w:tcPr>
            <w:tcW w:w="1628"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576E2114" w14:textId="77777777" w:rsidR="00EC2749" w:rsidRPr="001B75BD" w:rsidRDefault="00EC2749" w:rsidP="00EE5B25">
            <w:pPr>
              <w:spacing w:before="120"/>
              <w:rPr>
                <w:rFonts w:cs="Tahoma"/>
                <w:szCs w:val="22"/>
              </w:rPr>
            </w:pPr>
          </w:p>
        </w:tc>
      </w:tr>
      <w:tr w:rsidR="006037C4" w:rsidRPr="001B75BD" w14:paraId="4BF3D806" w14:textId="77777777" w:rsidTr="000F2D1C">
        <w:trPr>
          <w:jc w:val="center"/>
        </w:trPr>
        <w:tc>
          <w:tcPr>
            <w:tcW w:w="84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60DFCD4F" w14:textId="5AA12748" w:rsidR="00EC2749" w:rsidRPr="00760D6B" w:rsidRDefault="00760D6B" w:rsidP="002A23F0">
            <w:pPr>
              <w:suppressAutoHyphens w:val="0"/>
              <w:spacing w:after="200"/>
              <w:ind w:left="284"/>
              <w:rPr>
                <w:rFonts w:cs="Tahoma"/>
                <w:szCs w:val="22"/>
                <w:lang w:val="en-US"/>
              </w:rPr>
            </w:pPr>
            <w:r>
              <w:rPr>
                <w:rFonts w:cs="Tahoma"/>
                <w:szCs w:val="22"/>
                <w:lang w:val="en-US"/>
              </w:rPr>
              <w:t>4</w:t>
            </w:r>
          </w:p>
        </w:tc>
        <w:tc>
          <w:tcPr>
            <w:tcW w:w="4734"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04D4420B" w14:textId="52DA31F6" w:rsidR="00EC2749" w:rsidRPr="001B75BD" w:rsidRDefault="00962980" w:rsidP="00962980">
            <w:pPr>
              <w:snapToGrid w:val="0"/>
              <w:spacing w:before="120"/>
              <w:rPr>
                <w:rFonts w:cs="Tahoma"/>
                <w:szCs w:val="22"/>
                <w:lang w:val="el-GR"/>
              </w:rPr>
            </w:pPr>
            <w:r w:rsidRPr="001B75BD">
              <w:rPr>
                <w:rFonts w:cs="Tahoma"/>
                <w:szCs w:val="22"/>
                <w:lang w:val="el-GR"/>
              </w:rPr>
              <w:t>Θ</w:t>
            </w:r>
            <w:r w:rsidR="00EC2749" w:rsidRPr="001B75BD">
              <w:rPr>
                <w:rFonts w:cs="Tahoma"/>
                <w:szCs w:val="22"/>
                <w:lang w:val="el-GR"/>
              </w:rPr>
              <w:t xml:space="preserve">α ελεγχθεί η πλήρης λειτουργικότητα του συνόλου των εφαρμογών που θα έχουν αναπτυχθεί και θα συνθέτουν το ενιαίο περιβάλλον </w:t>
            </w:r>
          </w:p>
        </w:tc>
        <w:tc>
          <w:tcPr>
            <w:tcW w:w="1383"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5DF65A83" w14:textId="77777777" w:rsidR="00EC2749" w:rsidRPr="001B75BD" w:rsidRDefault="00EC2749" w:rsidP="00EE5B25">
            <w:pPr>
              <w:spacing w:before="120"/>
              <w:jc w:val="center"/>
              <w:rPr>
                <w:rFonts w:cs="Tahoma"/>
                <w:szCs w:val="22"/>
              </w:rPr>
            </w:pPr>
            <w:r w:rsidRPr="001B75BD">
              <w:rPr>
                <w:rFonts w:cs="Tahoma"/>
                <w:szCs w:val="22"/>
              </w:rPr>
              <w:t>ΝΑΙ</w:t>
            </w:r>
          </w:p>
        </w:tc>
        <w:tc>
          <w:tcPr>
            <w:tcW w:w="1407"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tcPr>
          <w:p w14:paraId="4EFB4E79" w14:textId="77777777" w:rsidR="00EC2749" w:rsidRPr="001B75BD" w:rsidRDefault="00EC2749" w:rsidP="00EE5B25">
            <w:pPr>
              <w:spacing w:before="120"/>
              <w:rPr>
                <w:rFonts w:cs="Tahoma"/>
                <w:szCs w:val="22"/>
              </w:rPr>
            </w:pPr>
          </w:p>
        </w:tc>
        <w:tc>
          <w:tcPr>
            <w:tcW w:w="1628"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19FE4D9A" w14:textId="77777777" w:rsidR="00EC2749" w:rsidRPr="001B75BD" w:rsidRDefault="00EC2749" w:rsidP="00EE5B25">
            <w:pPr>
              <w:spacing w:before="120"/>
              <w:rPr>
                <w:rFonts w:cs="Tahoma"/>
                <w:szCs w:val="22"/>
              </w:rPr>
            </w:pPr>
          </w:p>
        </w:tc>
      </w:tr>
      <w:tr w:rsidR="006037C4" w:rsidRPr="001B75BD" w14:paraId="792AFD5D" w14:textId="77777777" w:rsidTr="000F2D1C">
        <w:trPr>
          <w:trHeight w:val="3390"/>
          <w:jc w:val="center"/>
        </w:trPr>
        <w:tc>
          <w:tcPr>
            <w:tcW w:w="846"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0826E4FA" w14:textId="259A9C6B" w:rsidR="00EC2749" w:rsidRPr="001B75BD" w:rsidRDefault="00760D6B" w:rsidP="00760D6B">
            <w:pPr>
              <w:suppressAutoHyphens w:val="0"/>
              <w:spacing w:after="200"/>
              <w:ind w:left="284"/>
              <w:rPr>
                <w:rFonts w:cs="Tahoma"/>
                <w:szCs w:val="22"/>
              </w:rPr>
            </w:pPr>
            <w:r>
              <w:rPr>
                <w:rFonts w:cs="Tahoma"/>
                <w:szCs w:val="22"/>
              </w:rPr>
              <w:t>5</w:t>
            </w:r>
          </w:p>
        </w:tc>
        <w:tc>
          <w:tcPr>
            <w:tcW w:w="4734"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572B0ACF" w14:textId="78313128" w:rsidR="00EC2749" w:rsidRPr="001B75BD" w:rsidRDefault="00EC2749" w:rsidP="00EE5B25">
            <w:pPr>
              <w:snapToGrid w:val="0"/>
              <w:spacing w:before="120"/>
              <w:rPr>
                <w:rFonts w:cs="Tahoma"/>
                <w:szCs w:val="22"/>
                <w:lang w:val="el-GR"/>
              </w:rPr>
            </w:pPr>
            <w:r w:rsidRPr="001B75BD">
              <w:rPr>
                <w:rFonts w:cs="Tahoma"/>
                <w:szCs w:val="22"/>
                <w:lang w:val="el-GR"/>
              </w:rPr>
              <w:t>Οποιαδήποτε άλλη δοκιμή κρίνει αναγκαία η ΕΠΕ για την τεκμηρίωση της σύνθεσης και της καλής λειτουργίας του εξοπλισμού/ λογισμικού.</w:t>
            </w:r>
          </w:p>
        </w:tc>
        <w:tc>
          <w:tcPr>
            <w:tcW w:w="1383"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294A85AF" w14:textId="77777777" w:rsidR="00EC2749" w:rsidRPr="001B75BD" w:rsidRDefault="00EC2749" w:rsidP="00EE5B25">
            <w:pPr>
              <w:spacing w:before="120"/>
              <w:jc w:val="center"/>
              <w:rPr>
                <w:rFonts w:cs="Tahoma"/>
                <w:szCs w:val="22"/>
              </w:rPr>
            </w:pPr>
            <w:r w:rsidRPr="001B75BD">
              <w:rPr>
                <w:rFonts w:cs="Tahoma"/>
                <w:szCs w:val="22"/>
              </w:rPr>
              <w:t>ΝΑΙ</w:t>
            </w:r>
          </w:p>
        </w:tc>
        <w:tc>
          <w:tcPr>
            <w:tcW w:w="1407"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tcPr>
          <w:p w14:paraId="2AF7664A" w14:textId="77777777" w:rsidR="00EC2749" w:rsidRPr="001B75BD" w:rsidRDefault="00EC2749" w:rsidP="00EE5B25">
            <w:pPr>
              <w:spacing w:before="120"/>
              <w:rPr>
                <w:rFonts w:cs="Tahoma"/>
                <w:szCs w:val="22"/>
              </w:rPr>
            </w:pPr>
          </w:p>
        </w:tc>
        <w:tc>
          <w:tcPr>
            <w:tcW w:w="1628" w:type="dxa"/>
            <w:tcBorders>
              <w:top w:val="single" w:sz="4" w:space="0" w:color="808080"/>
              <w:left w:val="single" w:sz="4" w:space="0" w:color="808080"/>
              <w:bottom w:val="single" w:sz="4" w:space="0" w:color="808080"/>
              <w:right w:val="single" w:sz="4" w:space="0" w:color="808080"/>
            </w:tcBorders>
            <w:tcMar>
              <w:top w:w="0" w:type="dxa"/>
              <w:left w:w="57" w:type="dxa"/>
              <w:bottom w:w="0" w:type="dxa"/>
              <w:right w:w="57" w:type="dxa"/>
            </w:tcMar>
            <w:vAlign w:val="center"/>
          </w:tcPr>
          <w:p w14:paraId="701BE4F2" w14:textId="77777777" w:rsidR="00EC2749" w:rsidRPr="001B75BD" w:rsidRDefault="00EC2749" w:rsidP="00EE5B25">
            <w:pPr>
              <w:spacing w:before="120"/>
              <w:rPr>
                <w:rFonts w:cs="Tahoma"/>
                <w:szCs w:val="22"/>
              </w:rPr>
            </w:pPr>
          </w:p>
        </w:tc>
      </w:tr>
    </w:tbl>
    <w:p w14:paraId="180666B7" w14:textId="77777777" w:rsidR="00EC2749" w:rsidRPr="001B75BD" w:rsidRDefault="00EC2749">
      <w:pPr>
        <w:suppressAutoHyphens w:val="0"/>
        <w:autoSpaceDE w:val="0"/>
        <w:spacing w:after="60"/>
        <w:rPr>
          <w:rFonts w:eastAsia="SimSun" w:cs="Tahoma"/>
          <w:i/>
          <w:iCs/>
          <w:color w:val="5B9BD5"/>
          <w:szCs w:val="22"/>
          <w:lang w:val="el-GR"/>
        </w:rPr>
        <w:sectPr w:rsidR="00EC2749" w:rsidRPr="001B75BD" w:rsidSect="005B497F">
          <w:pgSz w:w="11906" w:h="16838"/>
          <w:pgMar w:top="1134" w:right="1134" w:bottom="1134" w:left="1134" w:header="720" w:footer="709" w:gutter="0"/>
          <w:cols w:space="720"/>
          <w:titlePg/>
          <w:docGrid w:linePitch="360"/>
        </w:sectPr>
      </w:pPr>
    </w:p>
    <w:p w14:paraId="35F80838" w14:textId="2D83A8E5" w:rsidR="008338F0" w:rsidRPr="001B75BD" w:rsidRDefault="003355E7" w:rsidP="003D3B70">
      <w:pPr>
        <w:pStyle w:val="2"/>
        <w:numPr>
          <w:ilvl w:val="0"/>
          <w:numId w:val="0"/>
        </w:numPr>
        <w:tabs>
          <w:tab w:val="clear" w:pos="567"/>
          <w:tab w:val="left" w:pos="0"/>
        </w:tabs>
        <w:rPr>
          <w:rFonts w:cs="Tahoma"/>
          <w:color w:val="000099"/>
          <w:lang w:val="el-GR"/>
        </w:rPr>
      </w:pPr>
      <w:bookmarkStart w:id="457" w:name="_Ref496624736"/>
      <w:bookmarkStart w:id="458" w:name="_Ref496624788"/>
      <w:bookmarkStart w:id="459" w:name="_Toc116468134"/>
      <w:r w:rsidRPr="001B75BD">
        <w:rPr>
          <w:rFonts w:cs="Tahoma"/>
          <w:color w:val="000099"/>
          <w:lang w:val="el-GR"/>
        </w:rPr>
        <w:t xml:space="preserve">ΠΑΡΑΡΤΗΜΑ ΙΙI – </w:t>
      </w:r>
      <w:r w:rsidR="004A23B9" w:rsidRPr="001B75BD">
        <w:rPr>
          <w:rFonts w:cs="Tahoma"/>
          <w:color w:val="000099"/>
          <w:lang w:val="el-GR"/>
        </w:rPr>
        <w:t>ΕΥΡΩΠΑΙΚΟ ΕΝΙΑΙΟ ΕΓΓΡΑΦΟ ΣΥΜΒΑΣΗΣ (ΕΕΕΣ)</w:t>
      </w:r>
      <w:bookmarkEnd w:id="457"/>
      <w:bookmarkEnd w:id="458"/>
      <w:bookmarkEnd w:id="459"/>
    </w:p>
    <w:p w14:paraId="6FDC6C78" w14:textId="77777777" w:rsidR="00A4737C" w:rsidRPr="001B75BD" w:rsidRDefault="00A4737C" w:rsidP="00A4737C">
      <w:pPr>
        <w:pStyle w:val="normalwithoutspacing"/>
        <w:rPr>
          <w:rFonts w:cs="Tahoma"/>
          <w:szCs w:val="22"/>
        </w:rPr>
      </w:pPr>
      <w:r w:rsidRPr="001B75BD">
        <w:rPr>
          <w:rFonts w:cs="Tahoma"/>
          <w:szCs w:val="22"/>
        </w:rPr>
        <w:t>Από τις 2-5-2019, οι αναθέτουσες αρχές συντάσσουν το ΕΕΕΣ με τη χρήση  της νέας ηλεκτρονικής υπηρεσίας Promitheus ESPDint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763A1DF1" w14:textId="77777777" w:rsidR="00A4737C" w:rsidRPr="001B75BD" w:rsidRDefault="00A4737C" w:rsidP="00A4737C">
      <w:pPr>
        <w:pStyle w:val="normalwithoutspacing"/>
        <w:rPr>
          <w:rFonts w:cs="Tahoma"/>
          <w:szCs w:val="22"/>
        </w:rPr>
      </w:pPr>
      <w:r w:rsidRPr="001B75BD">
        <w:rPr>
          <w:rFonts w:cs="Tahoma"/>
          <w:szCs w:val="22"/>
        </w:rPr>
        <w:t xml:space="preserve">Συνημμένα της παρούσας διακήρυξης περιλαμβάνονται: </w:t>
      </w:r>
    </w:p>
    <w:p w14:paraId="2E9BAB8D" w14:textId="77777777" w:rsidR="00A4737C" w:rsidRPr="001B75BD" w:rsidRDefault="00A4737C" w:rsidP="004459EA">
      <w:pPr>
        <w:pStyle w:val="normalwithoutspacing"/>
        <w:numPr>
          <w:ilvl w:val="0"/>
          <w:numId w:val="16"/>
        </w:numPr>
        <w:rPr>
          <w:rFonts w:cs="Tahoma"/>
          <w:szCs w:val="22"/>
        </w:rPr>
      </w:pPr>
      <w:r w:rsidRPr="001B75BD">
        <w:rPr>
          <w:rFonts w:cs="Tahoma"/>
          <w:szCs w:val="22"/>
        </w:rPr>
        <w:t xml:space="preserve">Πρότυπο του Ευρωπαϊκού Ενιαίου Εγγράφου Σύμβασης (ΕΕΕΣ) της παρούσας διακήρυξης σε μορφή αρχείου pdf ψηφιακά υπογεγραμμένο, το οποίο αποτελεί αναπόσπαστο μέρος της διακήρυξης. </w:t>
      </w:r>
    </w:p>
    <w:p w14:paraId="4BB88088" w14:textId="7BB17669" w:rsidR="000309DB" w:rsidRPr="001B75BD" w:rsidRDefault="00A4737C" w:rsidP="004459EA">
      <w:pPr>
        <w:pStyle w:val="normalwithoutspacing"/>
        <w:numPr>
          <w:ilvl w:val="0"/>
          <w:numId w:val="16"/>
        </w:numPr>
        <w:rPr>
          <w:rFonts w:cs="Tahoma"/>
          <w:szCs w:val="22"/>
        </w:rPr>
      </w:pPr>
      <w:r w:rsidRPr="001B75BD">
        <w:rPr>
          <w:rFonts w:cs="Tahoma"/>
          <w:szCs w:val="22"/>
        </w:rPr>
        <w:t>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w:t>
      </w:r>
      <w:r w:rsidR="000309DB" w:rsidRPr="001B75BD">
        <w:rPr>
          <w:rFonts w:cs="Tahoma"/>
          <w:szCs w:val="22"/>
        </w:rPr>
        <w:t>.</w:t>
      </w:r>
      <w:r w:rsidRPr="001B75BD">
        <w:rPr>
          <w:rFonts w:cs="Tahoma"/>
          <w:szCs w:val="22"/>
        </w:rPr>
        <w:t xml:space="preserve"> </w:t>
      </w:r>
    </w:p>
    <w:p w14:paraId="18C35049" w14:textId="77777777" w:rsidR="00A4737C" w:rsidRPr="001B75BD" w:rsidRDefault="00A4737C" w:rsidP="00774871">
      <w:pPr>
        <w:pStyle w:val="normalwithoutspacing"/>
        <w:ind w:left="360"/>
        <w:rPr>
          <w:rFonts w:cs="Tahoma"/>
          <w:szCs w:val="22"/>
        </w:rPr>
      </w:pPr>
      <w:r w:rsidRPr="001B75BD">
        <w:rPr>
          <w:rFonts w:cs="Tahoma"/>
          <w:szCs w:val="22"/>
        </w:rPr>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065D7521" w14:textId="77777777" w:rsidR="004A23B9" w:rsidRPr="001B75BD" w:rsidRDefault="004A23B9">
      <w:pPr>
        <w:pStyle w:val="normalwithoutspacing"/>
        <w:rPr>
          <w:rFonts w:cs="Tahoma"/>
          <w:szCs w:val="22"/>
        </w:rPr>
      </w:pPr>
    </w:p>
    <w:p w14:paraId="4A63159B" w14:textId="77777777" w:rsidR="00166662" w:rsidRPr="001B75BD" w:rsidRDefault="00166662">
      <w:pPr>
        <w:pStyle w:val="normalwithoutspacing"/>
        <w:rPr>
          <w:rFonts w:cs="Tahoma"/>
          <w:i/>
          <w:color w:val="5B9BD5"/>
          <w:szCs w:val="22"/>
        </w:rPr>
        <w:sectPr w:rsidR="00166662" w:rsidRPr="001B75BD" w:rsidSect="005B497F">
          <w:pgSz w:w="11906" w:h="16838"/>
          <w:pgMar w:top="1134" w:right="1134" w:bottom="1134" w:left="1134" w:header="720" w:footer="709" w:gutter="0"/>
          <w:cols w:space="720"/>
          <w:titlePg/>
          <w:docGrid w:linePitch="360"/>
        </w:sectPr>
      </w:pPr>
    </w:p>
    <w:p w14:paraId="0CB29817" w14:textId="77777777" w:rsidR="006E4901" w:rsidRPr="001B75BD" w:rsidRDefault="003355E7" w:rsidP="003D3B70">
      <w:pPr>
        <w:pStyle w:val="2"/>
        <w:numPr>
          <w:ilvl w:val="0"/>
          <w:numId w:val="0"/>
        </w:numPr>
        <w:ind w:left="576" w:hanging="576"/>
        <w:rPr>
          <w:rFonts w:cs="Tahoma"/>
          <w:color w:val="auto"/>
          <w:lang w:val="el-GR"/>
        </w:rPr>
      </w:pPr>
      <w:bookmarkStart w:id="460" w:name="_Ref496624509"/>
      <w:bookmarkStart w:id="461" w:name="_Toc116468135"/>
      <w:r w:rsidRPr="001B75BD">
        <w:rPr>
          <w:rFonts w:cs="Tahoma"/>
          <w:color w:val="auto"/>
          <w:lang w:val="el-GR"/>
        </w:rPr>
        <w:t>ΠΑΡΑΡΤΗΜΑ Ι</w:t>
      </w:r>
      <w:r w:rsidRPr="001B75BD">
        <w:rPr>
          <w:rFonts w:cs="Tahoma"/>
          <w:color w:val="auto"/>
        </w:rPr>
        <w:t>V</w:t>
      </w:r>
      <w:r w:rsidRPr="001B75BD">
        <w:rPr>
          <w:rFonts w:cs="Tahoma"/>
          <w:color w:val="auto"/>
          <w:lang w:val="el-GR"/>
        </w:rPr>
        <w:t xml:space="preserve"> – </w:t>
      </w:r>
      <w:r w:rsidR="006E4901" w:rsidRPr="001B75BD">
        <w:rPr>
          <w:rFonts w:cs="Tahoma"/>
          <w:color w:val="auto"/>
          <w:lang w:val="el-GR"/>
        </w:rPr>
        <w:t>Υπόδειγμα Βιογραφικού Σημειώματος</w:t>
      </w:r>
      <w:bookmarkEnd w:id="460"/>
      <w:bookmarkEnd w:id="461"/>
    </w:p>
    <w:p w14:paraId="3A8173DC" w14:textId="77777777" w:rsidR="006E4901" w:rsidRPr="001B75BD" w:rsidRDefault="006E4901" w:rsidP="006E4901">
      <w:pPr>
        <w:pStyle w:val="normalwithoutspacing"/>
        <w:rPr>
          <w:rFonts w:cs="Tahoma"/>
          <w:szCs w:val="22"/>
        </w:rPr>
      </w:pPr>
    </w:p>
    <w:tbl>
      <w:tblPr>
        <w:tblW w:w="5000" w:type="pct"/>
        <w:tblLook w:val="0000" w:firstRow="0" w:lastRow="0" w:firstColumn="0" w:lastColumn="0" w:noHBand="0" w:noVBand="0"/>
      </w:tblPr>
      <w:tblGrid>
        <w:gridCol w:w="132"/>
        <w:gridCol w:w="1308"/>
        <w:gridCol w:w="297"/>
        <w:gridCol w:w="143"/>
        <w:gridCol w:w="21"/>
        <w:gridCol w:w="158"/>
        <w:gridCol w:w="159"/>
        <w:gridCol w:w="159"/>
        <w:gridCol w:w="15"/>
        <w:gridCol w:w="3700"/>
        <w:gridCol w:w="1267"/>
        <w:gridCol w:w="403"/>
        <w:gridCol w:w="101"/>
        <w:gridCol w:w="226"/>
        <w:gridCol w:w="1533"/>
      </w:tblGrid>
      <w:tr w:rsidR="006E4901" w:rsidRPr="001B75BD" w14:paraId="177615F8" w14:textId="77777777" w:rsidTr="008B4966">
        <w:trPr>
          <w:trHeight w:val="567"/>
        </w:trPr>
        <w:tc>
          <w:tcPr>
            <w:tcW w:w="5000" w:type="pct"/>
            <w:gridSpan w:val="15"/>
            <w:tcBorders>
              <w:top w:val="single" w:sz="6" w:space="0" w:color="auto"/>
              <w:left w:val="single" w:sz="6" w:space="0" w:color="auto"/>
              <w:bottom w:val="single" w:sz="6" w:space="0" w:color="auto"/>
              <w:right w:val="single" w:sz="6" w:space="0" w:color="auto"/>
            </w:tcBorders>
            <w:shd w:val="pct10" w:color="auto" w:fill="auto"/>
            <w:vAlign w:val="center"/>
          </w:tcPr>
          <w:p w14:paraId="1346A008" w14:textId="77777777" w:rsidR="006E4901" w:rsidRPr="001B75BD" w:rsidRDefault="006E4901" w:rsidP="008B4966">
            <w:pPr>
              <w:spacing w:line="276" w:lineRule="auto"/>
              <w:jc w:val="center"/>
              <w:rPr>
                <w:rFonts w:cs="Tahoma"/>
                <w:b/>
                <w:szCs w:val="22"/>
              </w:rPr>
            </w:pPr>
            <w:r w:rsidRPr="001B75BD">
              <w:rPr>
                <w:rFonts w:cs="Tahoma"/>
                <w:b/>
                <w:szCs w:val="22"/>
              </w:rPr>
              <w:t>ΒΙΟΓΡΑΦΙΚΟ ΣΗΜΕΙΩΜΑ</w:t>
            </w:r>
          </w:p>
        </w:tc>
      </w:tr>
      <w:tr w:rsidR="006E4901" w:rsidRPr="001B75BD" w14:paraId="2A89F314" w14:textId="77777777" w:rsidTr="008B4966">
        <w:tc>
          <w:tcPr>
            <w:tcW w:w="5000" w:type="pct"/>
            <w:gridSpan w:val="15"/>
          </w:tcPr>
          <w:p w14:paraId="28359460" w14:textId="77777777" w:rsidR="006E4901" w:rsidRPr="001B75BD" w:rsidRDefault="006E4901" w:rsidP="008B4966">
            <w:pPr>
              <w:spacing w:line="276" w:lineRule="auto"/>
              <w:rPr>
                <w:rFonts w:cs="Tahoma"/>
                <w:szCs w:val="22"/>
              </w:rPr>
            </w:pPr>
          </w:p>
        </w:tc>
      </w:tr>
      <w:tr w:rsidR="006E4901" w:rsidRPr="001B75BD" w14:paraId="4E023245" w14:textId="77777777" w:rsidTr="008B4966">
        <w:tc>
          <w:tcPr>
            <w:tcW w:w="2058" w:type="pct"/>
            <w:gridSpan w:val="10"/>
            <w:tcBorders>
              <w:top w:val="single" w:sz="6" w:space="0" w:color="auto"/>
              <w:left w:val="single" w:sz="6" w:space="0" w:color="auto"/>
              <w:bottom w:val="single" w:sz="6" w:space="0" w:color="auto"/>
              <w:right w:val="single" w:sz="6" w:space="0" w:color="auto"/>
            </w:tcBorders>
            <w:shd w:val="pct10" w:color="auto" w:fill="auto"/>
            <w:vAlign w:val="center"/>
          </w:tcPr>
          <w:p w14:paraId="093F15B1" w14:textId="77777777" w:rsidR="006E4901" w:rsidRPr="001B75BD" w:rsidRDefault="006E4901" w:rsidP="008B4966">
            <w:pPr>
              <w:spacing w:line="276" w:lineRule="auto"/>
              <w:rPr>
                <w:rFonts w:cs="Tahoma"/>
                <w:b/>
                <w:szCs w:val="22"/>
              </w:rPr>
            </w:pPr>
            <w:r w:rsidRPr="001B75BD">
              <w:rPr>
                <w:rFonts w:cs="Tahoma"/>
                <w:b/>
                <w:szCs w:val="22"/>
              </w:rPr>
              <w:t>ΠΡΟΣΩΠΙΚΑ ΣΤΟΙΧΕΙΑ</w:t>
            </w:r>
          </w:p>
        </w:tc>
        <w:tc>
          <w:tcPr>
            <w:tcW w:w="2942" w:type="pct"/>
            <w:gridSpan w:val="5"/>
            <w:vAlign w:val="center"/>
          </w:tcPr>
          <w:p w14:paraId="542FEF75" w14:textId="77777777" w:rsidR="006E4901" w:rsidRPr="001B75BD" w:rsidRDefault="006E4901" w:rsidP="008B4966">
            <w:pPr>
              <w:spacing w:line="276" w:lineRule="auto"/>
              <w:rPr>
                <w:rFonts w:cs="Tahoma"/>
                <w:szCs w:val="22"/>
              </w:rPr>
            </w:pPr>
          </w:p>
        </w:tc>
      </w:tr>
      <w:tr w:rsidR="006E4901" w:rsidRPr="001B75BD" w14:paraId="3603404F" w14:textId="77777777" w:rsidTr="008B4966">
        <w:tc>
          <w:tcPr>
            <w:tcW w:w="850" w:type="pct"/>
            <w:gridSpan w:val="2"/>
            <w:tcBorders>
              <w:top w:val="double" w:sz="6" w:space="0" w:color="auto"/>
              <w:left w:val="double" w:sz="6" w:space="0" w:color="auto"/>
              <w:bottom w:val="nil"/>
              <w:right w:val="nil"/>
            </w:tcBorders>
            <w:vAlign w:val="center"/>
          </w:tcPr>
          <w:p w14:paraId="454F67F1" w14:textId="77777777" w:rsidR="006E4901" w:rsidRPr="001B75BD" w:rsidRDefault="006E4901" w:rsidP="008B4966">
            <w:pPr>
              <w:spacing w:line="276" w:lineRule="auto"/>
              <w:rPr>
                <w:rFonts w:cs="Tahoma"/>
                <w:b/>
                <w:szCs w:val="22"/>
              </w:rPr>
            </w:pPr>
            <w:r w:rsidRPr="001B75BD">
              <w:rPr>
                <w:rFonts w:cs="Tahoma"/>
                <w:b/>
                <w:szCs w:val="22"/>
              </w:rPr>
              <w:t>Επώνυμο:</w:t>
            </w:r>
          </w:p>
        </w:tc>
        <w:tc>
          <w:tcPr>
            <w:tcW w:w="1709" w:type="pct"/>
            <w:gridSpan w:val="8"/>
            <w:tcBorders>
              <w:top w:val="double" w:sz="6" w:space="0" w:color="auto"/>
              <w:left w:val="nil"/>
              <w:bottom w:val="single" w:sz="6" w:space="0" w:color="auto"/>
              <w:right w:val="nil"/>
            </w:tcBorders>
            <w:vAlign w:val="center"/>
          </w:tcPr>
          <w:p w14:paraId="12537174" w14:textId="77777777" w:rsidR="006E4901" w:rsidRPr="001B75BD" w:rsidRDefault="006E4901" w:rsidP="008B4966">
            <w:pPr>
              <w:spacing w:line="276" w:lineRule="auto"/>
              <w:rPr>
                <w:rFonts w:cs="Tahoma"/>
                <w:szCs w:val="22"/>
              </w:rPr>
            </w:pPr>
          </w:p>
        </w:tc>
        <w:tc>
          <w:tcPr>
            <w:tcW w:w="709" w:type="pct"/>
            <w:tcBorders>
              <w:top w:val="double" w:sz="6" w:space="0" w:color="auto"/>
              <w:left w:val="nil"/>
              <w:bottom w:val="nil"/>
              <w:right w:val="nil"/>
            </w:tcBorders>
            <w:vAlign w:val="center"/>
          </w:tcPr>
          <w:p w14:paraId="26342E02" w14:textId="77777777" w:rsidR="006E4901" w:rsidRPr="001B75BD" w:rsidRDefault="006E4901" w:rsidP="008B4966">
            <w:pPr>
              <w:spacing w:line="276" w:lineRule="auto"/>
              <w:rPr>
                <w:rFonts w:cs="Tahoma"/>
                <w:b/>
                <w:szCs w:val="22"/>
              </w:rPr>
            </w:pPr>
            <w:r w:rsidRPr="001B75BD">
              <w:rPr>
                <w:rFonts w:cs="Tahoma"/>
                <w:b/>
                <w:szCs w:val="22"/>
              </w:rPr>
              <w:t>Όνομα:</w:t>
            </w:r>
          </w:p>
        </w:tc>
        <w:tc>
          <w:tcPr>
            <w:tcW w:w="1732" w:type="pct"/>
            <w:gridSpan w:val="4"/>
            <w:tcBorders>
              <w:top w:val="double" w:sz="6" w:space="0" w:color="auto"/>
              <w:left w:val="nil"/>
              <w:bottom w:val="single" w:sz="6" w:space="0" w:color="auto"/>
              <w:right w:val="double" w:sz="6" w:space="0" w:color="auto"/>
            </w:tcBorders>
            <w:vAlign w:val="center"/>
          </w:tcPr>
          <w:p w14:paraId="3AD5C56A" w14:textId="77777777" w:rsidR="006E4901" w:rsidRPr="001B75BD" w:rsidRDefault="006E4901" w:rsidP="008B4966">
            <w:pPr>
              <w:spacing w:line="276" w:lineRule="auto"/>
              <w:rPr>
                <w:rFonts w:cs="Tahoma"/>
                <w:szCs w:val="22"/>
              </w:rPr>
            </w:pPr>
          </w:p>
        </w:tc>
      </w:tr>
      <w:tr w:rsidR="006E4901" w:rsidRPr="001B75BD" w14:paraId="2D1203C7" w14:textId="77777777" w:rsidTr="008B4966">
        <w:trPr>
          <w:trHeight w:val="247"/>
        </w:trPr>
        <w:tc>
          <w:tcPr>
            <w:tcW w:w="5000" w:type="pct"/>
            <w:gridSpan w:val="15"/>
            <w:tcBorders>
              <w:top w:val="nil"/>
              <w:left w:val="double" w:sz="6" w:space="0" w:color="auto"/>
              <w:bottom w:val="nil"/>
              <w:right w:val="double" w:sz="6" w:space="0" w:color="auto"/>
            </w:tcBorders>
            <w:vAlign w:val="center"/>
          </w:tcPr>
          <w:p w14:paraId="35C6F782" w14:textId="77777777" w:rsidR="006E4901" w:rsidRPr="001B75BD" w:rsidRDefault="006E4901" w:rsidP="008B4966">
            <w:pPr>
              <w:spacing w:line="276" w:lineRule="auto"/>
              <w:rPr>
                <w:rFonts w:cs="Tahoma"/>
                <w:szCs w:val="22"/>
              </w:rPr>
            </w:pPr>
          </w:p>
        </w:tc>
      </w:tr>
      <w:tr w:rsidR="006E4901" w:rsidRPr="001B75BD" w14:paraId="35EC7416" w14:textId="77777777" w:rsidTr="008B4966">
        <w:tc>
          <w:tcPr>
            <w:tcW w:w="1046" w:type="pct"/>
            <w:gridSpan w:val="3"/>
            <w:tcBorders>
              <w:top w:val="nil"/>
              <w:left w:val="double" w:sz="6" w:space="0" w:color="auto"/>
              <w:bottom w:val="nil"/>
              <w:right w:val="nil"/>
            </w:tcBorders>
            <w:vAlign w:val="center"/>
          </w:tcPr>
          <w:p w14:paraId="2727C30F" w14:textId="77777777" w:rsidR="006E4901" w:rsidRPr="001B75BD" w:rsidRDefault="006E4901" w:rsidP="008B4966">
            <w:pPr>
              <w:spacing w:line="276" w:lineRule="auto"/>
              <w:rPr>
                <w:rFonts w:cs="Tahoma"/>
                <w:b/>
                <w:szCs w:val="22"/>
              </w:rPr>
            </w:pPr>
            <w:r w:rsidRPr="001B75BD">
              <w:rPr>
                <w:rFonts w:cs="Tahoma"/>
                <w:b/>
                <w:szCs w:val="22"/>
              </w:rPr>
              <w:t>Πατρώνυμο:</w:t>
            </w:r>
          </w:p>
        </w:tc>
        <w:tc>
          <w:tcPr>
            <w:tcW w:w="1513" w:type="pct"/>
            <w:gridSpan w:val="7"/>
            <w:tcBorders>
              <w:top w:val="nil"/>
              <w:left w:val="nil"/>
              <w:bottom w:val="single" w:sz="6" w:space="0" w:color="auto"/>
              <w:right w:val="nil"/>
            </w:tcBorders>
            <w:vAlign w:val="center"/>
          </w:tcPr>
          <w:p w14:paraId="3B72E127" w14:textId="77777777" w:rsidR="006E4901" w:rsidRPr="001B75BD" w:rsidRDefault="006E4901" w:rsidP="008B4966">
            <w:pPr>
              <w:spacing w:line="276" w:lineRule="auto"/>
              <w:rPr>
                <w:rFonts w:cs="Tahoma"/>
                <w:szCs w:val="22"/>
              </w:rPr>
            </w:pPr>
          </w:p>
        </w:tc>
        <w:tc>
          <w:tcPr>
            <w:tcW w:w="1032" w:type="pct"/>
            <w:gridSpan w:val="3"/>
            <w:vAlign w:val="center"/>
          </w:tcPr>
          <w:p w14:paraId="413472AE" w14:textId="77777777" w:rsidR="006E4901" w:rsidRPr="001B75BD" w:rsidRDefault="006E4901" w:rsidP="008B4966">
            <w:pPr>
              <w:spacing w:line="276" w:lineRule="auto"/>
              <w:rPr>
                <w:rFonts w:cs="Tahoma"/>
                <w:b/>
                <w:szCs w:val="22"/>
              </w:rPr>
            </w:pPr>
            <w:r w:rsidRPr="001B75BD">
              <w:rPr>
                <w:rFonts w:cs="Tahoma"/>
                <w:b/>
                <w:szCs w:val="22"/>
              </w:rPr>
              <w:t>Μητρώνυμο:</w:t>
            </w:r>
          </w:p>
        </w:tc>
        <w:tc>
          <w:tcPr>
            <w:tcW w:w="1409" w:type="pct"/>
            <w:gridSpan w:val="2"/>
            <w:tcBorders>
              <w:top w:val="nil"/>
              <w:left w:val="nil"/>
              <w:bottom w:val="single" w:sz="6" w:space="0" w:color="auto"/>
              <w:right w:val="double" w:sz="6" w:space="0" w:color="auto"/>
            </w:tcBorders>
            <w:vAlign w:val="center"/>
          </w:tcPr>
          <w:p w14:paraId="14204B10" w14:textId="77777777" w:rsidR="006E4901" w:rsidRPr="001B75BD" w:rsidRDefault="006E4901" w:rsidP="008B4966">
            <w:pPr>
              <w:spacing w:line="276" w:lineRule="auto"/>
              <w:rPr>
                <w:rFonts w:cs="Tahoma"/>
                <w:szCs w:val="22"/>
              </w:rPr>
            </w:pPr>
          </w:p>
        </w:tc>
      </w:tr>
      <w:tr w:rsidR="006E4901" w:rsidRPr="001B75BD" w14:paraId="4AD5F669" w14:textId="77777777" w:rsidTr="008B4966">
        <w:tc>
          <w:tcPr>
            <w:tcW w:w="5000" w:type="pct"/>
            <w:gridSpan w:val="15"/>
            <w:tcBorders>
              <w:top w:val="nil"/>
              <w:left w:val="double" w:sz="6" w:space="0" w:color="auto"/>
              <w:bottom w:val="nil"/>
              <w:right w:val="double" w:sz="6" w:space="0" w:color="auto"/>
            </w:tcBorders>
            <w:vAlign w:val="center"/>
          </w:tcPr>
          <w:p w14:paraId="4B2E5093" w14:textId="77777777" w:rsidR="006E4901" w:rsidRPr="001B75BD" w:rsidRDefault="006E4901" w:rsidP="008B4966">
            <w:pPr>
              <w:spacing w:line="276" w:lineRule="auto"/>
              <w:rPr>
                <w:rFonts w:cs="Tahoma"/>
                <w:szCs w:val="22"/>
              </w:rPr>
            </w:pPr>
          </w:p>
        </w:tc>
      </w:tr>
      <w:tr w:rsidR="006E4901" w:rsidRPr="001B75BD" w14:paraId="7C4CBBD1" w14:textId="77777777" w:rsidTr="008B4966">
        <w:tc>
          <w:tcPr>
            <w:tcW w:w="1242" w:type="pct"/>
            <w:gridSpan w:val="5"/>
            <w:tcBorders>
              <w:top w:val="nil"/>
              <w:left w:val="double" w:sz="6" w:space="0" w:color="auto"/>
              <w:bottom w:val="nil"/>
              <w:right w:val="nil"/>
            </w:tcBorders>
            <w:vAlign w:val="center"/>
          </w:tcPr>
          <w:p w14:paraId="0D5B0046" w14:textId="77777777" w:rsidR="006E4901" w:rsidRPr="001B75BD" w:rsidRDefault="006E4901" w:rsidP="008B4966">
            <w:pPr>
              <w:spacing w:line="276" w:lineRule="auto"/>
              <w:rPr>
                <w:rFonts w:cs="Tahoma"/>
                <w:b/>
                <w:szCs w:val="22"/>
              </w:rPr>
            </w:pPr>
            <w:r w:rsidRPr="001B75BD">
              <w:rPr>
                <w:rFonts w:cs="Tahoma"/>
                <w:b/>
                <w:szCs w:val="22"/>
              </w:rPr>
              <w:t>Ημερομηνία Γέννησης:</w:t>
            </w:r>
          </w:p>
        </w:tc>
        <w:tc>
          <w:tcPr>
            <w:tcW w:w="1317" w:type="pct"/>
            <w:gridSpan w:val="5"/>
            <w:tcBorders>
              <w:top w:val="nil"/>
              <w:left w:val="nil"/>
              <w:bottom w:val="single" w:sz="6" w:space="0" w:color="auto"/>
              <w:right w:val="nil"/>
            </w:tcBorders>
            <w:vAlign w:val="center"/>
          </w:tcPr>
          <w:p w14:paraId="77264702" w14:textId="77777777" w:rsidR="006E4901" w:rsidRPr="001B75BD" w:rsidRDefault="006E4901" w:rsidP="008B4966">
            <w:pPr>
              <w:spacing w:line="276" w:lineRule="auto"/>
              <w:rPr>
                <w:rFonts w:cs="Tahoma"/>
                <w:szCs w:val="22"/>
              </w:rPr>
            </w:pPr>
            <w:r w:rsidRPr="001B75BD">
              <w:rPr>
                <w:rFonts w:cs="Tahoma"/>
                <w:szCs w:val="22"/>
              </w:rPr>
              <w:t>__ /__ / ____</w:t>
            </w:r>
          </w:p>
        </w:tc>
        <w:tc>
          <w:tcPr>
            <w:tcW w:w="1162" w:type="pct"/>
            <w:gridSpan w:val="4"/>
            <w:vAlign w:val="center"/>
          </w:tcPr>
          <w:p w14:paraId="127EFFCE" w14:textId="77777777" w:rsidR="006E4901" w:rsidRPr="001B75BD" w:rsidRDefault="006E4901" w:rsidP="008B4966">
            <w:pPr>
              <w:spacing w:line="276" w:lineRule="auto"/>
              <w:rPr>
                <w:rFonts w:cs="Tahoma"/>
                <w:b/>
                <w:szCs w:val="22"/>
              </w:rPr>
            </w:pPr>
            <w:r w:rsidRPr="001B75BD">
              <w:rPr>
                <w:rFonts w:cs="Tahoma"/>
                <w:b/>
                <w:szCs w:val="22"/>
              </w:rPr>
              <w:t>Τόπος Γέννησης:</w:t>
            </w:r>
          </w:p>
        </w:tc>
        <w:tc>
          <w:tcPr>
            <w:tcW w:w="1279" w:type="pct"/>
            <w:tcBorders>
              <w:top w:val="nil"/>
              <w:left w:val="nil"/>
              <w:bottom w:val="single" w:sz="6" w:space="0" w:color="auto"/>
              <w:right w:val="double" w:sz="6" w:space="0" w:color="auto"/>
            </w:tcBorders>
            <w:vAlign w:val="center"/>
          </w:tcPr>
          <w:p w14:paraId="2D2840DA" w14:textId="77777777" w:rsidR="006E4901" w:rsidRPr="001B75BD" w:rsidRDefault="006E4901" w:rsidP="008B4966">
            <w:pPr>
              <w:spacing w:line="276" w:lineRule="auto"/>
              <w:rPr>
                <w:rFonts w:cs="Tahoma"/>
                <w:szCs w:val="22"/>
              </w:rPr>
            </w:pPr>
          </w:p>
        </w:tc>
      </w:tr>
      <w:tr w:rsidR="006E4901" w:rsidRPr="001B75BD" w14:paraId="4E750577" w14:textId="77777777" w:rsidTr="008B4966">
        <w:tc>
          <w:tcPr>
            <w:tcW w:w="5000" w:type="pct"/>
            <w:gridSpan w:val="15"/>
            <w:tcBorders>
              <w:top w:val="nil"/>
              <w:left w:val="double" w:sz="6" w:space="0" w:color="auto"/>
              <w:bottom w:val="nil"/>
              <w:right w:val="double" w:sz="6" w:space="0" w:color="auto"/>
            </w:tcBorders>
            <w:vAlign w:val="center"/>
          </w:tcPr>
          <w:p w14:paraId="26CE2BDA" w14:textId="77777777" w:rsidR="006E4901" w:rsidRPr="001B75BD" w:rsidRDefault="006E4901" w:rsidP="008B4966">
            <w:pPr>
              <w:spacing w:line="276" w:lineRule="auto"/>
              <w:rPr>
                <w:rFonts w:cs="Tahoma"/>
                <w:szCs w:val="22"/>
              </w:rPr>
            </w:pPr>
          </w:p>
        </w:tc>
      </w:tr>
      <w:tr w:rsidR="006E4901" w:rsidRPr="001B75BD" w14:paraId="58AEB566" w14:textId="77777777" w:rsidTr="008B4966">
        <w:tc>
          <w:tcPr>
            <w:tcW w:w="1643" w:type="pct"/>
            <w:gridSpan w:val="8"/>
            <w:tcBorders>
              <w:top w:val="nil"/>
              <w:left w:val="double" w:sz="6" w:space="0" w:color="auto"/>
              <w:bottom w:val="nil"/>
              <w:right w:val="nil"/>
            </w:tcBorders>
            <w:vAlign w:val="center"/>
          </w:tcPr>
          <w:p w14:paraId="7A5F73B4" w14:textId="77777777" w:rsidR="006E4901" w:rsidRPr="001B75BD" w:rsidRDefault="006E4901" w:rsidP="008B4966">
            <w:pPr>
              <w:spacing w:line="276" w:lineRule="auto"/>
              <w:rPr>
                <w:rFonts w:cs="Tahoma"/>
                <w:b/>
                <w:szCs w:val="22"/>
              </w:rPr>
            </w:pPr>
            <w:r w:rsidRPr="001B75BD">
              <w:rPr>
                <w:rFonts w:cs="Tahoma"/>
                <w:b/>
                <w:szCs w:val="22"/>
              </w:rPr>
              <w:t>Τηλέφωνο:</w:t>
            </w:r>
          </w:p>
        </w:tc>
        <w:tc>
          <w:tcPr>
            <w:tcW w:w="916" w:type="pct"/>
            <w:gridSpan w:val="2"/>
            <w:tcBorders>
              <w:top w:val="nil"/>
              <w:left w:val="nil"/>
              <w:bottom w:val="single" w:sz="6" w:space="0" w:color="auto"/>
              <w:right w:val="nil"/>
            </w:tcBorders>
            <w:vAlign w:val="center"/>
          </w:tcPr>
          <w:p w14:paraId="3AE6B98D" w14:textId="77777777" w:rsidR="006E4901" w:rsidRPr="001B75BD" w:rsidRDefault="006E4901" w:rsidP="008B4966">
            <w:pPr>
              <w:spacing w:line="276" w:lineRule="auto"/>
              <w:rPr>
                <w:rFonts w:cs="Tahoma"/>
                <w:szCs w:val="22"/>
              </w:rPr>
            </w:pPr>
          </w:p>
        </w:tc>
        <w:tc>
          <w:tcPr>
            <w:tcW w:w="967" w:type="pct"/>
            <w:gridSpan w:val="2"/>
            <w:vAlign w:val="center"/>
          </w:tcPr>
          <w:p w14:paraId="4069251F" w14:textId="77777777" w:rsidR="006E4901" w:rsidRPr="001B75BD" w:rsidRDefault="006E4901" w:rsidP="008B4966">
            <w:pPr>
              <w:spacing w:line="276" w:lineRule="auto"/>
              <w:rPr>
                <w:rFonts w:cs="Tahoma"/>
                <w:b/>
                <w:szCs w:val="22"/>
              </w:rPr>
            </w:pPr>
            <w:r w:rsidRPr="001B75BD">
              <w:rPr>
                <w:rFonts w:cs="Tahoma"/>
                <w:b/>
                <w:szCs w:val="22"/>
              </w:rPr>
              <w:t>E-mail:</w:t>
            </w:r>
          </w:p>
        </w:tc>
        <w:tc>
          <w:tcPr>
            <w:tcW w:w="1474" w:type="pct"/>
            <w:gridSpan w:val="3"/>
            <w:tcBorders>
              <w:top w:val="nil"/>
              <w:left w:val="nil"/>
              <w:bottom w:val="single" w:sz="6" w:space="0" w:color="auto"/>
              <w:right w:val="double" w:sz="6" w:space="0" w:color="auto"/>
            </w:tcBorders>
            <w:vAlign w:val="center"/>
          </w:tcPr>
          <w:p w14:paraId="1CC1FA5E" w14:textId="77777777" w:rsidR="006E4901" w:rsidRPr="001B75BD" w:rsidRDefault="006E4901" w:rsidP="008B4966">
            <w:pPr>
              <w:spacing w:line="276" w:lineRule="auto"/>
              <w:rPr>
                <w:rFonts w:cs="Tahoma"/>
                <w:szCs w:val="22"/>
              </w:rPr>
            </w:pPr>
          </w:p>
        </w:tc>
      </w:tr>
      <w:tr w:rsidR="006E4901" w:rsidRPr="001B75BD" w14:paraId="61756FF2" w14:textId="77777777" w:rsidTr="008B4966">
        <w:tc>
          <w:tcPr>
            <w:tcW w:w="1643" w:type="pct"/>
            <w:gridSpan w:val="8"/>
            <w:tcBorders>
              <w:top w:val="nil"/>
              <w:left w:val="double" w:sz="6" w:space="0" w:color="auto"/>
              <w:bottom w:val="nil"/>
              <w:right w:val="nil"/>
            </w:tcBorders>
            <w:vAlign w:val="center"/>
          </w:tcPr>
          <w:p w14:paraId="4171EE4F" w14:textId="77777777" w:rsidR="006E4901" w:rsidRPr="001B75BD" w:rsidRDefault="006E4901" w:rsidP="008B4966">
            <w:pPr>
              <w:spacing w:line="276" w:lineRule="auto"/>
              <w:rPr>
                <w:rFonts w:cs="Tahoma"/>
                <w:b/>
                <w:szCs w:val="22"/>
              </w:rPr>
            </w:pPr>
            <w:r w:rsidRPr="001B75BD">
              <w:rPr>
                <w:rFonts w:cs="Tahoma"/>
                <w:b/>
                <w:szCs w:val="22"/>
              </w:rPr>
              <w:t>Fax:</w:t>
            </w:r>
          </w:p>
        </w:tc>
        <w:tc>
          <w:tcPr>
            <w:tcW w:w="916" w:type="pct"/>
            <w:gridSpan w:val="2"/>
            <w:tcBorders>
              <w:top w:val="nil"/>
              <w:left w:val="nil"/>
              <w:bottom w:val="single" w:sz="6" w:space="0" w:color="auto"/>
              <w:right w:val="nil"/>
            </w:tcBorders>
            <w:vAlign w:val="center"/>
          </w:tcPr>
          <w:p w14:paraId="4AD027E3" w14:textId="77777777" w:rsidR="006E4901" w:rsidRPr="001B75BD" w:rsidRDefault="006E4901" w:rsidP="008B4966">
            <w:pPr>
              <w:spacing w:line="276" w:lineRule="auto"/>
              <w:rPr>
                <w:rFonts w:cs="Tahoma"/>
                <w:szCs w:val="22"/>
              </w:rPr>
            </w:pPr>
          </w:p>
        </w:tc>
        <w:tc>
          <w:tcPr>
            <w:tcW w:w="967" w:type="pct"/>
            <w:gridSpan w:val="2"/>
            <w:vAlign w:val="center"/>
          </w:tcPr>
          <w:p w14:paraId="2E970B7A" w14:textId="77777777" w:rsidR="006E4901" w:rsidRPr="001B75BD" w:rsidRDefault="006E4901" w:rsidP="008B4966">
            <w:pPr>
              <w:spacing w:line="276" w:lineRule="auto"/>
              <w:rPr>
                <w:rFonts w:cs="Tahoma"/>
                <w:b/>
                <w:szCs w:val="22"/>
              </w:rPr>
            </w:pPr>
          </w:p>
        </w:tc>
        <w:tc>
          <w:tcPr>
            <w:tcW w:w="1474" w:type="pct"/>
            <w:gridSpan w:val="3"/>
            <w:tcBorders>
              <w:top w:val="single" w:sz="6" w:space="0" w:color="auto"/>
              <w:left w:val="nil"/>
              <w:bottom w:val="nil"/>
              <w:right w:val="double" w:sz="6" w:space="0" w:color="auto"/>
            </w:tcBorders>
            <w:vAlign w:val="center"/>
          </w:tcPr>
          <w:p w14:paraId="73A02341" w14:textId="77777777" w:rsidR="006E4901" w:rsidRPr="001B75BD" w:rsidRDefault="006E4901" w:rsidP="008B4966">
            <w:pPr>
              <w:spacing w:line="276" w:lineRule="auto"/>
              <w:rPr>
                <w:rFonts w:cs="Tahoma"/>
                <w:szCs w:val="22"/>
              </w:rPr>
            </w:pPr>
          </w:p>
        </w:tc>
      </w:tr>
      <w:tr w:rsidR="006E4901" w:rsidRPr="001B75BD" w14:paraId="57C81C18" w14:textId="77777777" w:rsidTr="008B4966">
        <w:tc>
          <w:tcPr>
            <w:tcW w:w="1250" w:type="pct"/>
            <w:gridSpan w:val="6"/>
            <w:tcBorders>
              <w:top w:val="nil"/>
              <w:left w:val="double" w:sz="6" w:space="0" w:color="auto"/>
              <w:bottom w:val="nil"/>
              <w:right w:val="nil"/>
            </w:tcBorders>
            <w:vAlign w:val="center"/>
          </w:tcPr>
          <w:p w14:paraId="71547027" w14:textId="77777777" w:rsidR="006E4901" w:rsidRPr="001B75BD" w:rsidRDefault="006E4901" w:rsidP="008B4966">
            <w:pPr>
              <w:spacing w:line="276" w:lineRule="auto"/>
              <w:rPr>
                <w:rFonts w:cs="Tahoma"/>
                <w:szCs w:val="22"/>
              </w:rPr>
            </w:pPr>
          </w:p>
        </w:tc>
        <w:tc>
          <w:tcPr>
            <w:tcW w:w="1298" w:type="pct"/>
            <w:gridSpan w:val="4"/>
            <w:vAlign w:val="center"/>
          </w:tcPr>
          <w:p w14:paraId="4F5F6ED2" w14:textId="77777777" w:rsidR="006E4901" w:rsidRPr="001B75BD" w:rsidRDefault="006E4901" w:rsidP="008B4966">
            <w:pPr>
              <w:spacing w:line="276" w:lineRule="auto"/>
              <w:rPr>
                <w:rFonts w:cs="Tahoma"/>
                <w:szCs w:val="22"/>
              </w:rPr>
            </w:pPr>
          </w:p>
        </w:tc>
        <w:tc>
          <w:tcPr>
            <w:tcW w:w="1201" w:type="pct"/>
            <w:gridSpan w:val="4"/>
            <w:vAlign w:val="center"/>
          </w:tcPr>
          <w:p w14:paraId="1B2B4270" w14:textId="77777777" w:rsidR="006E4901" w:rsidRPr="001B75BD" w:rsidRDefault="006E4901" w:rsidP="008B4966">
            <w:pPr>
              <w:spacing w:line="276" w:lineRule="auto"/>
              <w:rPr>
                <w:rFonts w:cs="Tahoma"/>
                <w:szCs w:val="22"/>
              </w:rPr>
            </w:pPr>
          </w:p>
        </w:tc>
        <w:tc>
          <w:tcPr>
            <w:tcW w:w="1251" w:type="pct"/>
            <w:tcBorders>
              <w:top w:val="nil"/>
              <w:left w:val="nil"/>
              <w:bottom w:val="nil"/>
              <w:right w:val="double" w:sz="6" w:space="0" w:color="auto"/>
            </w:tcBorders>
            <w:vAlign w:val="center"/>
          </w:tcPr>
          <w:p w14:paraId="65A0757D" w14:textId="77777777" w:rsidR="006E4901" w:rsidRPr="001B75BD" w:rsidRDefault="006E4901" w:rsidP="008B4966">
            <w:pPr>
              <w:spacing w:line="276" w:lineRule="auto"/>
              <w:rPr>
                <w:rFonts w:cs="Tahoma"/>
                <w:szCs w:val="22"/>
              </w:rPr>
            </w:pPr>
          </w:p>
        </w:tc>
      </w:tr>
      <w:tr w:rsidR="006E4901" w:rsidRPr="001B75BD" w14:paraId="009DB0B4" w14:textId="77777777" w:rsidTr="008B4966">
        <w:tc>
          <w:tcPr>
            <w:tcW w:w="1477" w:type="pct"/>
            <w:gridSpan w:val="7"/>
            <w:tcBorders>
              <w:top w:val="nil"/>
              <w:left w:val="double" w:sz="6" w:space="0" w:color="auto"/>
              <w:bottom w:val="nil"/>
              <w:right w:val="nil"/>
            </w:tcBorders>
            <w:vAlign w:val="center"/>
          </w:tcPr>
          <w:p w14:paraId="32EA9CD6" w14:textId="77777777" w:rsidR="006E4901" w:rsidRPr="001B75BD" w:rsidRDefault="006E4901" w:rsidP="008B4966">
            <w:pPr>
              <w:spacing w:line="276" w:lineRule="auto"/>
              <w:rPr>
                <w:rFonts w:cs="Tahoma"/>
                <w:b/>
                <w:szCs w:val="22"/>
              </w:rPr>
            </w:pPr>
            <w:r w:rsidRPr="001B75BD">
              <w:rPr>
                <w:rFonts w:cs="Tahoma"/>
                <w:b/>
                <w:szCs w:val="22"/>
              </w:rPr>
              <w:t>Διεύθυνση Κατοικίας:</w:t>
            </w:r>
          </w:p>
        </w:tc>
        <w:tc>
          <w:tcPr>
            <w:tcW w:w="1071" w:type="pct"/>
            <w:gridSpan w:val="3"/>
            <w:tcBorders>
              <w:top w:val="nil"/>
              <w:left w:val="nil"/>
              <w:bottom w:val="single" w:sz="6" w:space="0" w:color="auto"/>
              <w:right w:val="nil"/>
            </w:tcBorders>
            <w:vAlign w:val="center"/>
          </w:tcPr>
          <w:p w14:paraId="6D8F8898" w14:textId="77777777" w:rsidR="006E4901" w:rsidRPr="001B75BD" w:rsidRDefault="006E4901" w:rsidP="008B4966">
            <w:pPr>
              <w:spacing w:line="276" w:lineRule="auto"/>
              <w:rPr>
                <w:rFonts w:cs="Tahoma"/>
                <w:szCs w:val="22"/>
              </w:rPr>
            </w:pPr>
          </w:p>
        </w:tc>
        <w:tc>
          <w:tcPr>
            <w:tcW w:w="1201" w:type="pct"/>
            <w:gridSpan w:val="4"/>
            <w:tcBorders>
              <w:top w:val="nil"/>
              <w:left w:val="nil"/>
              <w:bottom w:val="single" w:sz="6" w:space="0" w:color="auto"/>
              <w:right w:val="nil"/>
            </w:tcBorders>
            <w:vAlign w:val="center"/>
          </w:tcPr>
          <w:p w14:paraId="36781AAB" w14:textId="77777777" w:rsidR="006E4901" w:rsidRPr="001B75BD" w:rsidRDefault="006E4901" w:rsidP="008B4966">
            <w:pPr>
              <w:spacing w:line="276" w:lineRule="auto"/>
              <w:rPr>
                <w:rFonts w:cs="Tahoma"/>
                <w:szCs w:val="22"/>
              </w:rPr>
            </w:pPr>
          </w:p>
        </w:tc>
        <w:tc>
          <w:tcPr>
            <w:tcW w:w="1251" w:type="pct"/>
            <w:tcBorders>
              <w:top w:val="nil"/>
              <w:left w:val="nil"/>
              <w:bottom w:val="single" w:sz="6" w:space="0" w:color="auto"/>
              <w:right w:val="double" w:sz="6" w:space="0" w:color="auto"/>
            </w:tcBorders>
            <w:vAlign w:val="center"/>
          </w:tcPr>
          <w:p w14:paraId="38A3D7E1" w14:textId="77777777" w:rsidR="006E4901" w:rsidRPr="001B75BD" w:rsidRDefault="006E4901" w:rsidP="008B4966">
            <w:pPr>
              <w:spacing w:line="276" w:lineRule="auto"/>
              <w:rPr>
                <w:rFonts w:cs="Tahoma"/>
                <w:szCs w:val="22"/>
              </w:rPr>
            </w:pPr>
          </w:p>
        </w:tc>
      </w:tr>
      <w:tr w:rsidR="006E4901" w:rsidRPr="001B75BD" w14:paraId="10B71339" w14:textId="77777777" w:rsidTr="008B4966">
        <w:tc>
          <w:tcPr>
            <w:tcW w:w="1477" w:type="pct"/>
            <w:gridSpan w:val="7"/>
            <w:tcBorders>
              <w:top w:val="nil"/>
              <w:left w:val="double" w:sz="6" w:space="0" w:color="auto"/>
              <w:bottom w:val="nil"/>
              <w:right w:val="nil"/>
            </w:tcBorders>
            <w:vAlign w:val="center"/>
          </w:tcPr>
          <w:p w14:paraId="3C909453" w14:textId="77777777" w:rsidR="006E4901" w:rsidRPr="001B75BD" w:rsidRDefault="006E4901" w:rsidP="008B4966">
            <w:pPr>
              <w:spacing w:line="276" w:lineRule="auto"/>
              <w:rPr>
                <w:rFonts w:cs="Tahoma"/>
                <w:szCs w:val="22"/>
              </w:rPr>
            </w:pPr>
          </w:p>
        </w:tc>
        <w:tc>
          <w:tcPr>
            <w:tcW w:w="1071" w:type="pct"/>
            <w:gridSpan w:val="3"/>
            <w:tcBorders>
              <w:top w:val="nil"/>
              <w:left w:val="nil"/>
              <w:bottom w:val="single" w:sz="6" w:space="0" w:color="auto"/>
              <w:right w:val="nil"/>
            </w:tcBorders>
            <w:vAlign w:val="center"/>
          </w:tcPr>
          <w:p w14:paraId="11971111" w14:textId="77777777" w:rsidR="006E4901" w:rsidRPr="001B75BD" w:rsidRDefault="006E4901" w:rsidP="008B4966">
            <w:pPr>
              <w:spacing w:line="276" w:lineRule="auto"/>
              <w:rPr>
                <w:rFonts w:cs="Tahoma"/>
                <w:szCs w:val="22"/>
              </w:rPr>
            </w:pPr>
          </w:p>
        </w:tc>
        <w:tc>
          <w:tcPr>
            <w:tcW w:w="1201" w:type="pct"/>
            <w:gridSpan w:val="4"/>
            <w:tcBorders>
              <w:top w:val="nil"/>
              <w:left w:val="nil"/>
              <w:bottom w:val="single" w:sz="6" w:space="0" w:color="auto"/>
              <w:right w:val="nil"/>
            </w:tcBorders>
            <w:vAlign w:val="center"/>
          </w:tcPr>
          <w:p w14:paraId="6B76811B" w14:textId="77777777" w:rsidR="006E4901" w:rsidRPr="001B75BD" w:rsidRDefault="006E4901" w:rsidP="008B4966">
            <w:pPr>
              <w:spacing w:line="276" w:lineRule="auto"/>
              <w:rPr>
                <w:rFonts w:cs="Tahoma"/>
                <w:szCs w:val="22"/>
              </w:rPr>
            </w:pPr>
          </w:p>
        </w:tc>
        <w:tc>
          <w:tcPr>
            <w:tcW w:w="1251" w:type="pct"/>
            <w:tcBorders>
              <w:top w:val="nil"/>
              <w:left w:val="nil"/>
              <w:bottom w:val="single" w:sz="6" w:space="0" w:color="auto"/>
              <w:right w:val="double" w:sz="6" w:space="0" w:color="auto"/>
            </w:tcBorders>
            <w:vAlign w:val="center"/>
          </w:tcPr>
          <w:p w14:paraId="3C43D109" w14:textId="77777777" w:rsidR="006E4901" w:rsidRPr="001B75BD" w:rsidRDefault="006E4901" w:rsidP="008B4966">
            <w:pPr>
              <w:spacing w:line="276" w:lineRule="auto"/>
              <w:rPr>
                <w:rFonts w:cs="Tahoma"/>
                <w:szCs w:val="22"/>
              </w:rPr>
            </w:pPr>
          </w:p>
        </w:tc>
      </w:tr>
      <w:tr w:rsidR="006E4901" w:rsidRPr="001B75BD" w14:paraId="1CCC4B05" w14:textId="77777777" w:rsidTr="008B4966">
        <w:tc>
          <w:tcPr>
            <w:tcW w:w="1250" w:type="pct"/>
            <w:gridSpan w:val="6"/>
            <w:tcBorders>
              <w:top w:val="nil"/>
              <w:left w:val="double" w:sz="6" w:space="0" w:color="auto"/>
              <w:bottom w:val="double" w:sz="6" w:space="0" w:color="auto"/>
              <w:right w:val="nil"/>
            </w:tcBorders>
            <w:vAlign w:val="center"/>
          </w:tcPr>
          <w:p w14:paraId="5A693A16" w14:textId="77777777" w:rsidR="006E4901" w:rsidRPr="001B75BD" w:rsidRDefault="006E4901" w:rsidP="008B4966">
            <w:pPr>
              <w:spacing w:line="276" w:lineRule="auto"/>
              <w:rPr>
                <w:rFonts w:cs="Tahoma"/>
                <w:szCs w:val="22"/>
              </w:rPr>
            </w:pPr>
          </w:p>
        </w:tc>
        <w:tc>
          <w:tcPr>
            <w:tcW w:w="1298" w:type="pct"/>
            <w:gridSpan w:val="4"/>
            <w:tcBorders>
              <w:top w:val="nil"/>
              <w:left w:val="nil"/>
              <w:bottom w:val="double" w:sz="6" w:space="0" w:color="auto"/>
              <w:right w:val="nil"/>
            </w:tcBorders>
            <w:vAlign w:val="center"/>
          </w:tcPr>
          <w:p w14:paraId="11E649AB" w14:textId="77777777" w:rsidR="006E4901" w:rsidRPr="001B75BD" w:rsidRDefault="006E4901" w:rsidP="008B4966">
            <w:pPr>
              <w:spacing w:line="276" w:lineRule="auto"/>
              <w:rPr>
                <w:rFonts w:cs="Tahoma"/>
                <w:szCs w:val="22"/>
              </w:rPr>
            </w:pPr>
          </w:p>
        </w:tc>
        <w:tc>
          <w:tcPr>
            <w:tcW w:w="1201" w:type="pct"/>
            <w:gridSpan w:val="4"/>
            <w:tcBorders>
              <w:top w:val="nil"/>
              <w:left w:val="nil"/>
              <w:bottom w:val="double" w:sz="6" w:space="0" w:color="auto"/>
              <w:right w:val="nil"/>
            </w:tcBorders>
            <w:vAlign w:val="center"/>
          </w:tcPr>
          <w:p w14:paraId="4AA4D945" w14:textId="77777777" w:rsidR="006E4901" w:rsidRPr="001B75BD" w:rsidRDefault="006E4901" w:rsidP="008B4966">
            <w:pPr>
              <w:spacing w:line="276" w:lineRule="auto"/>
              <w:rPr>
                <w:rFonts w:cs="Tahoma"/>
                <w:szCs w:val="22"/>
              </w:rPr>
            </w:pPr>
          </w:p>
        </w:tc>
        <w:tc>
          <w:tcPr>
            <w:tcW w:w="1251" w:type="pct"/>
            <w:tcBorders>
              <w:top w:val="nil"/>
              <w:left w:val="nil"/>
              <w:bottom w:val="double" w:sz="6" w:space="0" w:color="auto"/>
              <w:right w:val="double" w:sz="6" w:space="0" w:color="auto"/>
            </w:tcBorders>
            <w:vAlign w:val="center"/>
          </w:tcPr>
          <w:p w14:paraId="31301617" w14:textId="77777777" w:rsidR="006E4901" w:rsidRPr="001B75BD" w:rsidRDefault="006E4901" w:rsidP="008B4966">
            <w:pPr>
              <w:spacing w:line="276" w:lineRule="auto"/>
              <w:rPr>
                <w:rFonts w:cs="Tahoma"/>
                <w:szCs w:val="22"/>
              </w:rPr>
            </w:pPr>
          </w:p>
        </w:tc>
      </w:tr>
      <w:tr w:rsidR="006E4901" w:rsidRPr="001B75BD" w14:paraId="575644EE" w14:textId="77777777" w:rsidTr="008B4966">
        <w:tc>
          <w:tcPr>
            <w:tcW w:w="5000" w:type="pct"/>
            <w:gridSpan w:val="15"/>
          </w:tcPr>
          <w:p w14:paraId="6466D069" w14:textId="77777777" w:rsidR="006E4901" w:rsidRPr="001B75BD" w:rsidRDefault="006E4901" w:rsidP="008B4966">
            <w:pPr>
              <w:spacing w:line="276" w:lineRule="auto"/>
              <w:rPr>
                <w:rFonts w:cs="Tahoma"/>
                <w:szCs w:val="22"/>
              </w:rPr>
            </w:pPr>
          </w:p>
        </w:tc>
      </w:tr>
      <w:tr w:rsidR="006E4901" w:rsidRPr="001B75BD" w14:paraId="495A3D44" w14:textId="77777777" w:rsidTr="008B4966">
        <w:tc>
          <w:tcPr>
            <w:tcW w:w="1227" w:type="pct"/>
            <w:gridSpan w:val="4"/>
            <w:tcBorders>
              <w:top w:val="single" w:sz="6" w:space="0" w:color="auto"/>
              <w:left w:val="single" w:sz="6" w:space="0" w:color="auto"/>
              <w:bottom w:val="single" w:sz="6" w:space="0" w:color="auto"/>
              <w:right w:val="single" w:sz="6" w:space="0" w:color="auto"/>
            </w:tcBorders>
            <w:shd w:val="pct10" w:color="auto" w:fill="auto"/>
          </w:tcPr>
          <w:p w14:paraId="239F30CF" w14:textId="77777777" w:rsidR="006E4901" w:rsidRPr="001B75BD" w:rsidRDefault="006E4901" w:rsidP="008B4966">
            <w:pPr>
              <w:spacing w:line="276" w:lineRule="auto"/>
              <w:rPr>
                <w:rFonts w:cs="Tahoma"/>
                <w:b/>
                <w:szCs w:val="22"/>
              </w:rPr>
            </w:pPr>
            <w:r w:rsidRPr="001B75BD">
              <w:rPr>
                <w:rFonts w:cs="Tahoma"/>
                <w:b/>
                <w:szCs w:val="22"/>
              </w:rPr>
              <w:t>ΕΚΠΑΙΔΕΥΣΗ</w:t>
            </w:r>
          </w:p>
        </w:tc>
        <w:tc>
          <w:tcPr>
            <w:tcW w:w="3773" w:type="pct"/>
            <w:gridSpan w:val="11"/>
          </w:tcPr>
          <w:p w14:paraId="2D204094" w14:textId="77777777" w:rsidR="006E4901" w:rsidRPr="001B75BD" w:rsidRDefault="006E4901" w:rsidP="008B4966">
            <w:pPr>
              <w:spacing w:line="276" w:lineRule="auto"/>
              <w:rPr>
                <w:rFonts w:cs="Tahoma"/>
                <w:szCs w:val="22"/>
              </w:rPr>
            </w:pPr>
          </w:p>
        </w:tc>
      </w:tr>
      <w:tr w:rsidR="006E4901" w:rsidRPr="001B75BD" w14:paraId="11C0026A" w14:textId="77777777" w:rsidTr="008B4966">
        <w:tc>
          <w:tcPr>
            <w:tcW w:w="1699" w:type="pct"/>
            <w:gridSpan w:val="9"/>
            <w:tcBorders>
              <w:top w:val="double" w:sz="6" w:space="0" w:color="auto"/>
              <w:left w:val="double" w:sz="6" w:space="0" w:color="auto"/>
              <w:bottom w:val="nil"/>
              <w:right w:val="single" w:sz="6" w:space="0" w:color="auto"/>
            </w:tcBorders>
            <w:vAlign w:val="center"/>
          </w:tcPr>
          <w:p w14:paraId="25ED28D4" w14:textId="77777777" w:rsidR="006E4901" w:rsidRPr="001B75BD" w:rsidRDefault="006E4901" w:rsidP="008B4966">
            <w:pPr>
              <w:spacing w:line="276" w:lineRule="auto"/>
              <w:jc w:val="center"/>
              <w:rPr>
                <w:rFonts w:cs="Tahoma"/>
                <w:b/>
                <w:szCs w:val="22"/>
              </w:rPr>
            </w:pPr>
            <w:r w:rsidRPr="001B75BD">
              <w:rPr>
                <w:rFonts w:cs="Tahoma"/>
                <w:b/>
                <w:szCs w:val="22"/>
              </w:rPr>
              <w:t>Όνομα Ιδρύματος</w:t>
            </w:r>
          </w:p>
        </w:tc>
        <w:tc>
          <w:tcPr>
            <w:tcW w:w="1045" w:type="pct"/>
            <w:tcBorders>
              <w:top w:val="double" w:sz="6" w:space="0" w:color="auto"/>
              <w:left w:val="nil"/>
              <w:bottom w:val="nil"/>
              <w:right w:val="single" w:sz="6" w:space="0" w:color="auto"/>
            </w:tcBorders>
            <w:vAlign w:val="center"/>
          </w:tcPr>
          <w:p w14:paraId="16441FAA" w14:textId="77777777" w:rsidR="006E4901" w:rsidRPr="001B75BD" w:rsidRDefault="006E4901" w:rsidP="008B4966">
            <w:pPr>
              <w:spacing w:line="276" w:lineRule="auto"/>
              <w:jc w:val="center"/>
              <w:rPr>
                <w:rFonts w:cs="Tahoma"/>
                <w:b/>
                <w:szCs w:val="22"/>
              </w:rPr>
            </w:pPr>
            <w:r w:rsidRPr="001B75BD">
              <w:rPr>
                <w:rFonts w:cs="Tahoma"/>
                <w:b/>
                <w:szCs w:val="22"/>
              </w:rPr>
              <w:t>Τίτλος Πτυχίου</w:t>
            </w:r>
          </w:p>
        </w:tc>
        <w:tc>
          <w:tcPr>
            <w:tcW w:w="1240" w:type="pct"/>
            <w:gridSpan w:val="4"/>
            <w:tcBorders>
              <w:top w:val="double" w:sz="6" w:space="0" w:color="auto"/>
              <w:left w:val="nil"/>
              <w:bottom w:val="nil"/>
              <w:right w:val="single" w:sz="6" w:space="0" w:color="auto"/>
            </w:tcBorders>
            <w:vAlign w:val="center"/>
          </w:tcPr>
          <w:p w14:paraId="4E7F7DA5" w14:textId="77777777" w:rsidR="006E4901" w:rsidRPr="001B75BD" w:rsidRDefault="006E4901" w:rsidP="008B4966">
            <w:pPr>
              <w:spacing w:line="276" w:lineRule="auto"/>
              <w:jc w:val="center"/>
              <w:rPr>
                <w:rFonts w:cs="Tahoma"/>
                <w:b/>
                <w:szCs w:val="22"/>
              </w:rPr>
            </w:pPr>
            <w:r w:rsidRPr="001B75BD">
              <w:rPr>
                <w:rFonts w:cs="Tahoma"/>
                <w:b/>
                <w:szCs w:val="22"/>
              </w:rPr>
              <w:t>Ειδικότητα</w:t>
            </w:r>
          </w:p>
        </w:tc>
        <w:tc>
          <w:tcPr>
            <w:tcW w:w="1016" w:type="pct"/>
            <w:tcBorders>
              <w:top w:val="double" w:sz="6" w:space="0" w:color="auto"/>
              <w:left w:val="nil"/>
              <w:bottom w:val="nil"/>
              <w:right w:val="double" w:sz="6" w:space="0" w:color="auto"/>
            </w:tcBorders>
            <w:vAlign w:val="center"/>
          </w:tcPr>
          <w:p w14:paraId="0C040853" w14:textId="77777777" w:rsidR="006E4901" w:rsidRPr="001B75BD" w:rsidRDefault="006E4901" w:rsidP="008B4966">
            <w:pPr>
              <w:spacing w:line="276" w:lineRule="auto"/>
              <w:jc w:val="center"/>
              <w:rPr>
                <w:rFonts w:cs="Tahoma"/>
                <w:b/>
                <w:szCs w:val="22"/>
              </w:rPr>
            </w:pPr>
            <w:r w:rsidRPr="001B75BD">
              <w:rPr>
                <w:rFonts w:cs="Tahoma"/>
                <w:b/>
                <w:szCs w:val="22"/>
              </w:rPr>
              <w:t>Ημερομηνία Απόκτησης Πτυχίου</w:t>
            </w:r>
          </w:p>
        </w:tc>
      </w:tr>
      <w:tr w:rsidR="006E4901" w:rsidRPr="001B75BD" w14:paraId="24B3A7F9" w14:textId="77777777" w:rsidTr="008B4966">
        <w:tc>
          <w:tcPr>
            <w:tcW w:w="1699" w:type="pct"/>
            <w:gridSpan w:val="9"/>
            <w:tcBorders>
              <w:top w:val="double" w:sz="6" w:space="0" w:color="auto"/>
              <w:left w:val="double" w:sz="6" w:space="0" w:color="auto"/>
              <w:bottom w:val="single" w:sz="6" w:space="0" w:color="auto"/>
              <w:right w:val="single" w:sz="6" w:space="0" w:color="auto"/>
            </w:tcBorders>
          </w:tcPr>
          <w:p w14:paraId="0E296112" w14:textId="77777777" w:rsidR="006E4901" w:rsidRPr="001B75BD" w:rsidRDefault="006E4901" w:rsidP="008B4966">
            <w:pPr>
              <w:spacing w:line="276" w:lineRule="auto"/>
              <w:rPr>
                <w:rFonts w:cs="Tahoma"/>
                <w:szCs w:val="22"/>
              </w:rPr>
            </w:pPr>
          </w:p>
          <w:p w14:paraId="647DAABB" w14:textId="77777777" w:rsidR="006E4901" w:rsidRPr="001B75BD" w:rsidRDefault="006E4901" w:rsidP="008B4966">
            <w:pPr>
              <w:spacing w:line="276" w:lineRule="auto"/>
              <w:rPr>
                <w:rFonts w:cs="Tahoma"/>
                <w:szCs w:val="22"/>
              </w:rPr>
            </w:pPr>
          </w:p>
        </w:tc>
        <w:tc>
          <w:tcPr>
            <w:tcW w:w="1045" w:type="pct"/>
            <w:tcBorders>
              <w:top w:val="double" w:sz="6" w:space="0" w:color="auto"/>
              <w:left w:val="nil"/>
              <w:bottom w:val="single" w:sz="6" w:space="0" w:color="auto"/>
              <w:right w:val="single" w:sz="6" w:space="0" w:color="auto"/>
            </w:tcBorders>
          </w:tcPr>
          <w:p w14:paraId="440BB4CE" w14:textId="77777777" w:rsidR="006E4901" w:rsidRPr="001B75BD" w:rsidRDefault="006E4901" w:rsidP="008B4966">
            <w:pPr>
              <w:spacing w:line="276" w:lineRule="auto"/>
              <w:rPr>
                <w:rFonts w:cs="Tahoma"/>
                <w:szCs w:val="22"/>
              </w:rPr>
            </w:pPr>
          </w:p>
        </w:tc>
        <w:tc>
          <w:tcPr>
            <w:tcW w:w="1240" w:type="pct"/>
            <w:gridSpan w:val="4"/>
            <w:tcBorders>
              <w:top w:val="double" w:sz="6" w:space="0" w:color="auto"/>
              <w:left w:val="nil"/>
              <w:bottom w:val="single" w:sz="6" w:space="0" w:color="auto"/>
              <w:right w:val="single" w:sz="6" w:space="0" w:color="auto"/>
            </w:tcBorders>
          </w:tcPr>
          <w:p w14:paraId="102419C2" w14:textId="77777777" w:rsidR="006E4901" w:rsidRPr="001B75BD" w:rsidRDefault="006E4901" w:rsidP="008B4966">
            <w:pPr>
              <w:spacing w:line="276" w:lineRule="auto"/>
              <w:rPr>
                <w:rFonts w:cs="Tahoma"/>
                <w:szCs w:val="22"/>
              </w:rPr>
            </w:pPr>
          </w:p>
        </w:tc>
        <w:tc>
          <w:tcPr>
            <w:tcW w:w="1016" w:type="pct"/>
            <w:tcBorders>
              <w:top w:val="double" w:sz="6" w:space="0" w:color="auto"/>
              <w:left w:val="nil"/>
              <w:bottom w:val="single" w:sz="6" w:space="0" w:color="auto"/>
              <w:right w:val="double" w:sz="6" w:space="0" w:color="auto"/>
            </w:tcBorders>
          </w:tcPr>
          <w:p w14:paraId="53FCCF90" w14:textId="77777777" w:rsidR="006E4901" w:rsidRPr="001B75BD" w:rsidRDefault="006E4901" w:rsidP="008B4966">
            <w:pPr>
              <w:spacing w:line="276" w:lineRule="auto"/>
              <w:rPr>
                <w:rFonts w:cs="Tahoma"/>
                <w:szCs w:val="22"/>
              </w:rPr>
            </w:pPr>
          </w:p>
        </w:tc>
      </w:tr>
      <w:tr w:rsidR="006E4901" w:rsidRPr="001B75BD" w14:paraId="30372D00" w14:textId="77777777" w:rsidTr="008B4966">
        <w:tc>
          <w:tcPr>
            <w:tcW w:w="1699" w:type="pct"/>
            <w:gridSpan w:val="9"/>
            <w:tcBorders>
              <w:top w:val="nil"/>
              <w:left w:val="double" w:sz="6" w:space="0" w:color="auto"/>
              <w:bottom w:val="nil"/>
              <w:right w:val="single" w:sz="6" w:space="0" w:color="auto"/>
            </w:tcBorders>
          </w:tcPr>
          <w:p w14:paraId="1B3FBB13" w14:textId="77777777" w:rsidR="006E4901" w:rsidRPr="001B75BD" w:rsidRDefault="006E4901" w:rsidP="008B4966">
            <w:pPr>
              <w:spacing w:line="276" w:lineRule="auto"/>
              <w:rPr>
                <w:rFonts w:cs="Tahoma"/>
                <w:szCs w:val="22"/>
              </w:rPr>
            </w:pPr>
          </w:p>
          <w:p w14:paraId="76F8838B" w14:textId="77777777" w:rsidR="006E4901" w:rsidRPr="001B75BD" w:rsidRDefault="006E4901" w:rsidP="008B4966">
            <w:pPr>
              <w:spacing w:line="276" w:lineRule="auto"/>
              <w:rPr>
                <w:rFonts w:cs="Tahoma"/>
                <w:szCs w:val="22"/>
              </w:rPr>
            </w:pPr>
          </w:p>
        </w:tc>
        <w:tc>
          <w:tcPr>
            <w:tcW w:w="1045" w:type="pct"/>
            <w:tcBorders>
              <w:top w:val="nil"/>
              <w:left w:val="nil"/>
              <w:bottom w:val="nil"/>
              <w:right w:val="single" w:sz="6" w:space="0" w:color="auto"/>
            </w:tcBorders>
          </w:tcPr>
          <w:p w14:paraId="36DB5BD1" w14:textId="77777777" w:rsidR="006E4901" w:rsidRPr="001B75BD" w:rsidRDefault="006E4901" w:rsidP="008B4966">
            <w:pPr>
              <w:spacing w:line="276" w:lineRule="auto"/>
              <w:rPr>
                <w:rFonts w:cs="Tahoma"/>
                <w:szCs w:val="22"/>
              </w:rPr>
            </w:pPr>
          </w:p>
        </w:tc>
        <w:tc>
          <w:tcPr>
            <w:tcW w:w="1240" w:type="pct"/>
            <w:gridSpan w:val="4"/>
            <w:tcBorders>
              <w:top w:val="nil"/>
              <w:left w:val="nil"/>
              <w:bottom w:val="nil"/>
              <w:right w:val="single" w:sz="6" w:space="0" w:color="auto"/>
            </w:tcBorders>
          </w:tcPr>
          <w:p w14:paraId="185E1F32" w14:textId="77777777" w:rsidR="006E4901" w:rsidRPr="001B75BD" w:rsidRDefault="006E4901" w:rsidP="008B4966">
            <w:pPr>
              <w:spacing w:line="276" w:lineRule="auto"/>
              <w:rPr>
                <w:rFonts w:cs="Tahoma"/>
                <w:szCs w:val="22"/>
              </w:rPr>
            </w:pPr>
          </w:p>
        </w:tc>
        <w:tc>
          <w:tcPr>
            <w:tcW w:w="1016" w:type="pct"/>
            <w:tcBorders>
              <w:top w:val="nil"/>
              <w:left w:val="nil"/>
              <w:bottom w:val="nil"/>
              <w:right w:val="double" w:sz="6" w:space="0" w:color="auto"/>
            </w:tcBorders>
          </w:tcPr>
          <w:p w14:paraId="6DDF7277" w14:textId="77777777" w:rsidR="006E4901" w:rsidRPr="001B75BD" w:rsidRDefault="006E4901" w:rsidP="008B4966">
            <w:pPr>
              <w:spacing w:line="276" w:lineRule="auto"/>
              <w:rPr>
                <w:rFonts w:cs="Tahoma"/>
                <w:szCs w:val="22"/>
              </w:rPr>
            </w:pPr>
          </w:p>
        </w:tc>
      </w:tr>
      <w:tr w:rsidR="006E4901" w:rsidRPr="001B75BD" w14:paraId="33557F4B" w14:textId="77777777" w:rsidTr="008B4966">
        <w:tc>
          <w:tcPr>
            <w:tcW w:w="1699" w:type="pct"/>
            <w:gridSpan w:val="9"/>
            <w:tcBorders>
              <w:top w:val="single" w:sz="6" w:space="0" w:color="auto"/>
              <w:left w:val="double" w:sz="6" w:space="0" w:color="auto"/>
              <w:bottom w:val="double" w:sz="4" w:space="0" w:color="auto"/>
              <w:right w:val="single" w:sz="6" w:space="0" w:color="auto"/>
            </w:tcBorders>
          </w:tcPr>
          <w:p w14:paraId="4FC636E2" w14:textId="77777777" w:rsidR="006E4901" w:rsidRPr="001B75BD" w:rsidRDefault="006E4901" w:rsidP="008B4966">
            <w:pPr>
              <w:spacing w:line="276" w:lineRule="auto"/>
              <w:rPr>
                <w:rFonts w:cs="Tahoma"/>
                <w:szCs w:val="22"/>
              </w:rPr>
            </w:pPr>
          </w:p>
          <w:p w14:paraId="02346CCC" w14:textId="77777777" w:rsidR="006E4901" w:rsidRPr="001B75BD" w:rsidRDefault="006E4901" w:rsidP="008B4966">
            <w:pPr>
              <w:spacing w:line="276" w:lineRule="auto"/>
              <w:rPr>
                <w:rFonts w:cs="Tahoma"/>
                <w:szCs w:val="22"/>
              </w:rPr>
            </w:pPr>
          </w:p>
        </w:tc>
        <w:tc>
          <w:tcPr>
            <w:tcW w:w="1045" w:type="pct"/>
            <w:tcBorders>
              <w:top w:val="single" w:sz="6" w:space="0" w:color="auto"/>
              <w:left w:val="nil"/>
              <w:bottom w:val="double" w:sz="4" w:space="0" w:color="auto"/>
              <w:right w:val="single" w:sz="6" w:space="0" w:color="auto"/>
            </w:tcBorders>
          </w:tcPr>
          <w:p w14:paraId="303E88C8" w14:textId="77777777" w:rsidR="006E4901" w:rsidRPr="001B75BD" w:rsidRDefault="006E4901" w:rsidP="008B4966">
            <w:pPr>
              <w:spacing w:line="276" w:lineRule="auto"/>
              <w:rPr>
                <w:rFonts w:cs="Tahoma"/>
                <w:szCs w:val="22"/>
              </w:rPr>
            </w:pPr>
          </w:p>
        </w:tc>
        <w:tc>
          <w:tcPr>
            <w:tcW w:w="1240" w:type="pct"/>
            <w:gridSpan w:val="4"/>
            <w:tcBorders>
              <w:top w:val="single" w:sz="6" w:space="0" w:color="auto"/>
              <w:left w:val="nil"/>
              <w:bottom w:val="double" w:sz="4" w:space="0" w:color="auto"/>
              <w:right w:val="single" w:sz="6" w:space="0" w:color="auto"/>
            </w:tcBorders>
          </w:tcPr>
          <w:p w14:paraId="6A121CC0" w14:textId="77777777" w:rsidR="006E4901" w:rsidRPr="001B75BD" w:rsidRDefault="006E4901" w:rsidP="008B4966">
            <w:pPr>
              <w:spacing w:line="276" w:lineRule="auto"/>
              <w:rPr>
                <w:rFonts w:cs="Tahoma"/>
                <w:szCs w:val="22"/>
              </w:rPr>
            </w:pPr>
          </w:p>
        </w:tc>
        <w:tc>
          <w:tcPr>
            <w:tcW w:w="1016" w:type="pct"/>
            <w:tcBorders>
              <w:top w:val="single" w:sz="6" w:space="0" w:color="auto"/>
              <w:left w:val="nil"/>
              <w:bottom w:val="double" w:sz="4" w:space="0" w:color="auto"/>
              <w:right w:val="double" w:sz="6" w:space="0" w:color="auto"/>
            </w:tcBorders>
          </w:tcPr>
          <w:p w14:paraId="53E5D627" w14:textId="77777777" w:rsidR="006E4901" w:rsidRPr="001B75BD" w:rsidRDefault="006E4901" w:rsidP="008B4966">
            <w:pPr>
              <w:spacing w:line="276" w:lineRule="auto"/>
              <w:rPr>
                <w:rFonts w:cs="Tahoma"/>
                <w:szCs w:val="22"/>
              </w:rPr>
            </w:pPr>
          </w:p>
        </w:tc>
      </w:tr>
      <w:tr w:rsidR="006E4901" w:rsidRPr="006F1C53" w14:paraId="62940D7A" w14:textId="77777777" w:rsidTr="008B4966">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115" w:type="dxa"/>
        </w:trPr>
        <w:tc>
          <w:tcPr>
            <w:tcW w:w="1973" w:type="pct"/>
            <w:gridSpan w:val="9"/>
            <w:tcBorders>
              <w:top w:val="double" w:sz="6" w:space="0" w:color="auto"/>
              <w:left w:val="double" w:sz="6" w:space="0" w:color="auto"/>
              <w:bottom w:val="double" w:sz="6" w:space="0" w:color="auto"/>
              <w:right w:val="double" w:sz="6" w:space="0" w:color="auto"/>
            </w:tcBorders>
            <w:shd w:val="pct10" w:color="auto" w:fill="auto"/>
          </w:tcPr>
          <w:p w14:paraId="72013403" w14:textId="77777777" w:rsidR="006E4901" w:rsidRPr="001B75BD" w:rsidRDefault="006E4901" w:rsidP="008B4966">
            <w:pPr>
              <w:spacing w:after="0" w:line="276" w:lineRule="auto"/>
              <w:jc w:val="center"/>
              <w:rPr>
                <w:rFonts w:cs="Tahoma"/>
                <w:b/>
                <w:szCs w:val="22"/>
                <w:lang w:val="el-GR"/>
              </w:rPr>
            </w:pPr>
            <w:r w:rsidRPr="001B75BD">
              <w:rPr>
                <w:rFonts w:cs="Tahoma"/>
                <w:b/>
                <w:szCs w:val="22"/>
                <w:lang w:val="el-GR"/>
              </w:rPr>
              <w:t xml:space="preserve">ΚΑΤΗΓΟΡΙΑ ΣΤΕΛΕΧΟΥΣ </w:t>
            </w:r>
          </w:p>
          <w:p w14:paraId="33355A24" w14:textId="77777777" w:rsidR="006E4901" w:rsidRPr="001B75BD" w:rsidRDefault="006E4901" w:rsidP="008B4966">
            <w:pPr>
              <w:spacing w:after="0" w:line="276" w:lineRule="auto"/>
              <w:jc w:val="center"/>
              <w:rPr>
                <w:rFonts w:cs="Tahoma"/>
                <w:szCs w:val="22"/>
                <w:lang w:val="el-GR"/>
              </w:rPr>
            </w:pPr>
            <w:r w:rsidRPr="001B75BD">
              <w:rPr>
                <w:rFonts w:cs="Tahoma"/>
                <w:szCs w:val="22"/>
                <w:lang w:val="el-GR"/>
              </w:rPr>
              <w:t>(στο προτεινόμενο, από τον υποψήφιο Οικονομικό Φορέα, σχήμα διοίκησης Έργου)</w:t>
            </w:r>
          </w:p>
        </w:tc>
        <w:tc>
          <w:tcPr>
            <w:tcW w:w="3027" w:type="pct"/>
            <w:gridSpan w:val="5"/>
            <w:tcBorders>
              <w:top w:val="double" w:sz="6" w:space="0" w:color="auto"/>
              <w:left w:val="double" w:sz="6" w:space="0" w:color="auto"/>
              <w:bottom w:val="double" w:sz="6" w:space="0" w:color="auto"/>
              <w:right w:val="double" w:sz="6" w:space="0" w:color="auto"/>
            </w:tcBorders>
          </w:tcPr>
          <w:p w14:paraId="20CFE515" w14:textId="77777777" w:rsidR="006E4901" w:rsidRPr="001B75BD" w:rsidRDefault="006E4901" w:rsidP="008B4966">
            <w:pPr>
              <w:spacing w:line="276" w:lineRule="auto"/>
              <w:rPr>
                <w:rFonts w:cs="Tahoma"/>
                <w:szCs w:val="22"/>
                <w:lang w:val="el-GR"/>
              </w:rPr>
            </w:pPr>
          </w:p>
        </w:tc>
      </w:tr>
    </w:tbl>
    <w:p w14:paraId="7B0C0826" w14:textId="77777777" w:rsidR="006E4901" w:rsidRPr="00982A54" w:rsidRDefault="006E4901" w:rsidP="006E4901">
      <w:pPr>
        <w:rPr>
          <w:rFonts w:cs="Tahoma"/>
          <w:szCs w:val="22"/>
          <w:lang w:val="el-GR"/>
        </w:rPr>
      </w:pPr>
    </w:p>
    <w:p w14:paraId="17A19F41" w14:textId="77777777" w:rsidR="006E4901" w:rsidRPr="00663E7D" w:rsidRDefault="006E4901" w:rsidP="006E4901">
      <w:pPr>
        <w:rPr>
          <w:rFonts w:cs="Tahoma"/>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628"/>
      </w:tblGrid>
      <w:tr w:rsidR="006E4901" w:rsidRPr="001B75BD" w14:paraId="4B2BC6A9" w14:textId="77777777" w:rsidTr="008B4966">
        <w:trPr>
          <w:trHeight w:val="567"/>
        </w:trPr>
        <w:tc>
          <w:tcPr>
            <w:tcW w:w="5000" w:type="pct"/>
            <w:shd w:val="pct10" w:color="auto" w:fill="auto"/>
            <w:vAlign w:val="center"/>
          </w:tcPr>
          <w:p w14:paraId="2E67476C" w14:textId="77777777" w:rsidR="006E4901" w:rsidRPr="00663E7D" w:rsidRDefault="006E4901" w:rsidP="008B4966">
            <w:pPr>
              <w:spacing w:line="276" w:lineRule="auto"/>
              <w:jc w:val="center"/>
              <w:rPr>
                <w:rFonts w:cs="Tahoma"/>
                <w:szCs w:val="22"/>
              </w:rPr>
            </w:pPr>
            <w:r w:rsidRPr="00663E7D">
              <w:rPr>
                <w:rFonts w:cs="Tahoma"/>
                <w:b/>
                <w:szCs w:val="22"/>
              </w:rPr>
              <w:t>ΕΠΑΓΓΕΛΜΑΤΙΚΗ ΕΜΠΕΙΡΙΑ</w:t>
            </w:r>
          </w:p>
        </w:tc>
      </w:tr>
    </w:tbl>
    <w:p w14:paraId="697125B9" w14:textId="77777777" w:rsidR="006E4901" w:rsidRPr="001B75BD" w:rsidRDefault="006E4901" w:rsidP="006E4901">
      <w:pPr>
        <w:spacing w:line="276" w:lineRule="auto"/>
        <w:rPr>
          <w:rFonts w:cs="Tahoma"/>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90"/>
        <w:gridCol w:w="1391"/>
        <w:gridCol w:w="3798"/>
        <w:gridCol w:w="1223"/>
        <w:gridCol w:w="726"/>
      </w:tblGrid>
      <w:tr w:rsidR="006E4901" w:rsidRPr="001B75BD" w14:paraId="61C6D274" w14:textId="77777777" w:rsidTr="008B4966">
        <w:trPr>
          <w:cantSplit/>
        </w:trPr>
        <w:tc>
          <w:tcPr>
            <w:tcW w:w="1315" w:type="pct"/>
            <w:vMerge w:val="restart"/>
            <w:shd w:val="clear" w:color="auto" w:fill="E6E6E6"/>
            <w:vAlign w:val="center"/>
          </w:tcPr>
          <w:p w14:paraId="34C10C5D" w14:textId="77777777" w:rsidR="006E4901" w:rsidRPr="001B75BD" w:rsidRDefault="006E4901" w:rsidP="008B4966">
            <w:pPr>
              <w:spacing w:before="120" w:after="0" w:line="276" w:lineRule="auto"/>
              <w:jc w:val="center"/>
              <w:rPr>
                <w:rFonts w:cs="Tahoma"/>
                <w:b/>
                <w:szCs w:val="22"/>
              </w:rPr>
            </w:pPr>
            <w:r w:rsidRPr="001B75BD">
              <w:rPr>
                <w:rFonts w:cs="Tahoma"/>
                <w:b/>
                <w:szCs w:val="22"/>
              </w:rPr>
              <w:t>Έργο</w:t>
            </w:r>
          </w:p>
        </w:tc>
        <w:tc>
          <w:tcPr>
            <w:tcW w:w="730" w:type="pct"/>
            <w:vMerge w:val="restart"/>
            <w:shd w:val="clear" w:color="auto" w:fill="E6E6E6"/>
            <w:vAlign w:val="center"/>
          </w:tcPr>
          <w:p w14:paraId="6D0423AC" w14:textId="77777777" w:rsidR="006E4901" w:rsidRPr="001B75BD" w:rsidRDefault="006E4901" w:rsidP="008B4966">
            <w:pPr>
              <w:spacing w:before="120" w:after="0" w:line="276" w:lineRule="auto"/>
              <w:jc w:val="center"/>
              <w:rPr>
                <w:rFonts w:cs="Tahoma"/>
                <w:b/>
                <w:szCs w:val="22"/>
              </w:rPr>
            </w:pPr>
            <w:r w:rsidRPr="001B75BD">
              <w:rPr>
                <w:rFonts w:cs="Tahoma"/>
                <w:b/>
                <w:szCs w:val="22"/>
              </w:rPr>
              <w:t>Εργοδότης</w:t>
            </w:r>
          </w:p>
        </w:tc>
        <w:tc>
          <w:tcPr>
            <w:tcW w:w="2008" w:type="pct"/>
            <w:vMerge w:val="restart"/>
            <w:shd w:val="clear" w:color="auto" w:fill="E6E6E6"/>
            <w:vAlign w:val="center"/>
          </w:tcPr>
          <w:p w14:paraId="52D98029" w14:textId="77777777" w:rsidR="006E4901" w:rsidRPr="00663E7D" w:rsidRDefault="006E4901" w:rsidP="008B4966">
            <w:pPr>
              <w:spacing w:after="0" w:line="276" w:lineRule="auto"/>
              <w:jc w:val="center"/>
              <w:rPr>
                <w:rFonts w:cs="Tahoma"/>
                <w:szCs w:val="22"/>
                <w:lang w:val="el-GR"/>
              </w:rPr>
            </w:pPr>
            <w:r w:rsidRPr="001B75BD">
              <w:rPr>
                <w:rFonts w:cs="Tahoma"/>
                <w:b/>
                <w:szCs w:val="22"/>
                <w:lang w:val="el-GR"/>
              </w:rPr>
              <w:t>Θέση</w:t>
            </w:r>
            <w:r w:rsidRPr="00982A54">
              <w:rPr>
                <w:rStyle w:val="ab"/>
                <w:rFonts w:cs="Tahoma"/>
                <w:szCs w:val="22"/>
              </w:rPr>
              <w:footnoteReference w:id="14"/>
            </w:r>
            <w:r w:rsidRPr="00982A54">
              <w:rPr>
                <w:rFonts w:cs="Tahoma"/>
                <w:b/>
                <w:szCs w:val="22"/>
                <w:lang w:val="el-GR"/>
              </w:rPr>
              <w:t xml:space="preserve"> και Καθήκοντα στο Έργο </w:t>
            </w:r>
          </w:p>
        </w:tc>
        <w:tc>
          <w:tcPr>
            <w:tcW w:w="947" w:type="pct"/>
            <w:gridSpan w:val="2"/>
            <w:shd w:val="clear" w:color="auto" w:fill="E6E6E6"/>
            <w:vAlign w:val="center"/>
          </w:tcPr>
          <w:p w14:paraId="7D167657" w14:textId="77777777" w:rsidR="006E4901" w:rsidRPr="00663E7D" w:rsidRDefault="006E4901" w:rsidP="008B4966">
            <w:pPr>
              <w:spacing w:before="120" w:after="0" w:line="276" w:lineRule="auto"/>
              <w:jc w:val="center"/>
              <w:rPr>
                <w:rFonts w:cs="Tahoma"/>
                <w:b/>
                <w:szCs w:val="22"/>
              </w:rPr>
            </w:pPr>
            <w:r w:rsidRPr="00663E7D">
              <w:rPr>
                <w:rFonts w:cs="Tahoma"/>
                <w:b/>
                <w:szCs w:val="22"/>
              </w:rPr>
              <w:t>Απασχόληση στο Έργο</w:t>
            </w:r>
          </w:p>
        </w:tc>
      </w:tr>
      <w:tr w:rsidR="006E4901" w:rsidRPr="001B75BD" w14:paraId="35000F9D" w14:textId="77777777" w:rsidTr="008B4966">
        <w:trPr>
          <w:cantSplit/>
        </w:trPr>
        <w:tc>
          <w:tcPr>
            <w:tcW w:w="1315" w:type="pct"/>
            <w:vMerge/>
            <w:shd w:val="clear" w:color="auto" w:fill="E6E6E6"/>
            <w:vAlign w:val="center"/>
          </w:tcPr>
          <w:p w14:paraId="238486E1" w14:textId="77777777" w:rsidR="006E4901" w:rsidRPr="001B75BD" w:rsidRDefault="006E4901" w:rsidP="008B4966">
            <w:pPr>
              <w:spacing w:before="120" w:after="0" w:line="276" w:lineRule="auto"/>
              <w:jc w:val="left"/>
              <w:rPr>
                <w:rFonts w:cs="Tahoma"/>
                <w:b/>
                <w:szCs w:val="22"/>
              </w:rPr>
            </w:pPr>
          </w:p>
        </w:tc>
        <w:tc>
          <w:tcPr>
            <w:tcW w:w="730" w:type="pct"/>
            <w:vMerge/>
            <w:shd w:val="clear" w:color="auto" w:fill="E6E6E6"/>
            <w:vAlign w:val="center"/>
          </w:tcPr>
          <w:p w14:paraId="2E373E4E" w14:textId="77777777" w:rsidR="006E4901" w:rsidRPr="001B75BD" w:rsidRDefault="006E4901" w:rsidP="008B4966">
            <w:pPr>
              <w:spacing w:before="120" w:after="0" w:line="276" w:lineRule="auto"/>
              <w:jc w:val="left"/>
              <w:rPr>
                <w:rFonts w:cs="Tahoma"/>
                <w:b/>
                <w:szCs w:val="22"/>
              </w:rPr>
            </w:pPr>
          </w:p>
        </w:tc>
        <w:tc>
          <w:tcPr>
            <w:tcW w:w="2008" w:type="pct"/>
            <w:vMerge/>
            <w:shd w:val="clear" w:color="auto" w:fill="E6E6E6"/>
            <w:vAlign w:val="center"/>
          </w:tcPr>
          <w:p w14:paraId="185E04A4" w14:textId="77777777" w:rsidR="006E4901" w:rsidRPr="001B75BD" w:rsidRDefault="006E4901" w:rsidP="008B4966">
            <w:pPr>
              <w:spacing w:before="120" w:after="0" w:line="276" w:lineRule="auto"/>
              <w:jc w:val="left"/>
              <w:rPr>
                <w:rFonts w:cs="Tahoma"/>
                <w:b/>
                <w:szCs w:val="22"/>
              </w:rPr>
            </w:pPr>
          </w:p>
        </w:tc>
        <w:tc>
          <w:tcPr>
            <w:tcW w:w="548" w:type="pct"/>
            <w:shd w:val="clear" w:color="auto" w:fill="E6E6E6"/>
            <w:vAlign w:val="center"/>
          </w:tcPr>
          <w:p w14:paraId="69E4B3EF" w14:textId="77777777" w:rsidR="006E4901" w:rsidRPr="001B75BD" w:rsidRDefault="006E4901" w:rsidP="008B4966">
            <w:pPr>
              <w:spacing w:after="0" w:line="276" w:lineRule="auto"/>
              <w:jc w:val="center"/>
              <w:rPr>
                <w:rFonts w:cs="Tahoma"/>
                <w:b/>
                <w:szCs w:val="22"/>
              </w:rPr>
            </w:pPr>
            <w:r w:rsidRPr="001B75BD">
              <w:rPr>
                <w:rFonts w:cs="Tahoma"/>
                <w:b/>
                <w:szCs w:val="22"/>
              </w:rPr>
              <w:t>Περίοδος</w:t>
            </w:r>
          </w:p>
          <w:p w14:paraId="05D7C60C" w14:textId="77777777" w:rsidR="006E4901" w:rsidRPr="001B75BD" w:rsidRDefault="006E4901" w:rsidP="008B4966">
            <w:pPr>
              <w:spacing w:after="0" w:line="276" w:lineRule="auto"/>
              <w:jc w:val="center"/>
              <w:rPr>
                <w:rFonts w:cs="Tahoma"/>
                <w:b/>
                <w:szCs w:val="22"/>
              </w:rPr>
            </w:pPr>
            <w:r w:rsidRPr="001B75BD">
              <w:rPr>
                <w:rFonts w:cs="Tahoma"/>
                <w:szCs w:val="22"/>
              </w:rPr>
              <w:t xml:space="preserve">(από </w:t>
            </w:r>
            <w:r w:rsidRPr="001B75BD">
              <w:rPr>
                <w:rFonts w:cs="Tahoma"/>
                <w:b/>
                <w:szCs w:val="22"/>
              </w:rPr>
              <w:t>-</w:t>
            </w:r>
            <w:r w:rsidRPr="001B75BD">
              <w:rPr>
                <w:rFonts w:cs="Tahoma"/>
                <w:szCs w:val="22"/>
              </w:rPr>
              <w:t xml:space="preserve"> έως)</w:t>
            </w:r>
          </w:p>
        </w:tc>
        <w:tc>
          <w:tcPr>
            <w:tcW w:w="399" w:type="pct"/>
            <w:shd w:val="clear" w:color="auto" w:fill="E6E6E6"/>
            <w:vAlign w:val="center"/>
          </w:tcPr>
          <w:p w14:paraId="41D57541" w14:textId="77777777" w:rsidR="006E4901" w:rsidRPr="001B75BD" w:rsidRDefault="006E4901" w:rsidP="008B4966">
            <w:pPr>
              <w:spacing w:before="120" w:after="0" w:line="276" w:lineRule="auto"/>
              <w:jc w:val="center"/>
              <w:rPr>
                <w:rFonts w:cs="Tahoma"/>
                <w:b/>
                <w:szCs w:val="22"/>
              </w:rPr>
            </w:pPr>
            <w:r w:rsidRPr="001B75BD">
              <w:rPr>
                <w:rFonts w:cs="Tahoma"/>
                <w:b/>
                <w:szCs w:val="22"/>
              </w:rPr>
              <w:t>Α/Μ</w:t>
            </w:r>
          </w:p>
        </w:tc>
      </w:tr>
      <w:tr w:rsidR="006E4901" w:rsidRPr="001B75BD" w14:paraId="01952693" w14:textId="77777777" w:rsidTr="008B4966">
        <w:tc>
          <w:tcPr>
            <w:tcW w:w="1315" w:type="pct"/>
          </w:tcPr>
          <w:p w14:paraId="5E63BB12" w14:textId="77777777" w:rsidR="006E4901" w:rsidRPr="001B75BD" w:rsidRDefault="006E4901" w:rsidP="008B4966">
            <w:pPr>
              <w:spacing w:before="120" w:after="0" w:line="276" w:lineRule="auto"/>
              <w:rPr>
                <w:rFonts w:cs="Tahoma"/>
                <w:szCs w:val="22"/>
              </w:rPr>
            </w:pPr>
          </w:p>
          <w:p w14:paraId="330C94DB" w14:textId="77777777" w:rsidR="006E4901" w:rsidRPr="001B75BD" w:rsidRDefault="006E4901" w:rsidP="008B4966">
            <w:pPr>
              <w:spacing w:before="120" w:after="0" w:line="276" w:lineRule="auto"/>
              <w:rPr>
                <w:rFonts w:cs="Tahoma"/>
                <w:szCs w:val="22"/>
              </w:rPr>
            </w:pPr>
          </w:p>
        </w:tc>
        <w:tc>
          <w:tcPr>
            <w:tcW w:w="730" w:type="pct"/>
          </w:tcPr>
          <w:p w14:paraId="04B75DF1" w14:textId="77777777" w:rsidR="006E4901" w:rsidRPr="001B75BD" w:rsidRDefault="006E4901" w:rsidP="008B4966">
            <w:pPr>
              <w:spacing w:before="120" w:after="0" w:line="276" w:lineRule="auto"/>
              <w:rPr>
                <w:rFonts w:cs="Tahoma"/>
                <w:szCs w:val="22"/>
              </w:rPr>
            </w:pPr>
          </w:p>
        </w:tc>
        <w:tc>
          <w:tcPr>
            <w:tcW w:w="2008" w:type="pct"/>
          </w:tcPr>
          <w:p w14:paraId="099BABDD" w14:textId="77777777" w:rsidR="006E4901" w:rsidRPr="001B75BD" w:rsidRDefault="006E4901" w:rsidP="008B4966">
            <w:pPr>
              <w:spacing w:before="120" w:after="0" w:line="276" w:lineRule="auto"/>
              <w:rPr>
                <w:rFonts w:cs="Tahoma"/>
                <w:szCs w:val="22"/>
              </w:rPr>
            </w:pPr>
          </w:p>
          <w:p w14:paraId="341CF170" w14:textId="77777777" w:rsidR="006E4901" w:rsidRPr="001B75BD" w:rsidRDefault="006E4901" w:rsidP="008B4966">
            <w:pPr>
              <w:spacing w:before="120" w:after="0" w:line="276" w:lineRule="auto"/>
              <w:rPr>
                <w:rFonts w:cs="Tahoma"/>
                <w:szCs w:val="22"/>
              </w:rPr>
            </w:pPr>
          </w:p>
          <w:p w14:paraId="55671959" w14:textId="77777777" w:rsidR="006E4901" w:rsidRPr="001B75BD" w:rsidRDefault="006E4901" w:rsidP="008B4966">
            <w:pPr>
              <w:spacing w:before="120" w:after="0" w:line="276" w:lineRule="auto"/>
              <w:rPr>
                <w:rFonts w:cs="Tahoma"/>
                <w:szCs w:val="22"/>
              </w:rPr>
            </w:pPr>
          </w:p>
        </w:tc>
        <w:tc>
          <w:tcPr>
            <w:tcW w:w="548" w:type="pct"/>
          </w:tcPr>
          <w:p w14:paraId="6F4445FE" w14:textId="77777777" w:rsidR="006E4901" w:rsidRPr="001B75BD" w:rsidRDefault="006E4901" w:rsidP="008B4966">
            <w:pPr>
              <w:spacing w:before="120" w:after="0" w:line="276" w:lineRule="auto"/>
              <w:jc w:val="center"/>
              <w:rPr>
                <w:rFonts w:cs="Tahoma"/>
                <w:szCs w:val="22"/>
              </w:rPr>
            </w:pPr>
            <w:r w:rsidRPr="001B75BD">
              <w:rPr>
                <w:rFonts w:cs="Tahoma"/>
                <w:szCs w:val="22"/>
              </w:rPr>
              <w:t>__ /__ / ___</w:t>
            </w:r>
          </w:p>
          <w:p w14:paraId="293E193C" w14:textId="77777777" w:rsidR="006E4901" w:rsidRPr="001B75BD" w:rsidRDefault="006E4901" w:rsidP="008B4966">
            <w:pPr>
              <w:spacing w:before="120" w:after="0" w:line="276" w:lineRule="auto"/>
              <w:jc w:val="center"/>
              <w:rPr>
                <w:rFonts w:cs="Tahoma"/>
                <w:szCs w:val="22"/>
              </w:rPr>
            </w:pPr>
            <w:r w:rsidRPr="001B75BD">
              <w:rPr>
                <w:rFonts w:cs="Tahoma"/>
                <w:szCs w:val="22"/>
              </w:rPr>
              <w:t>-</w:t>
            </w:r>
          </w:p>
          <w:p w14:paraId="4E5AE54B" w14:textId="77777777" w:rsidR="006E4901" w:rsidRPr="001B75BD" w:rsidRDefault="006E4901" w:rsidP="008B4966">
            <w:pPr>
              <w:spacing w:before="120" w:after="0" w:line="276" w:lineRule="auto"/>
              <w:jc w:val="center"/>
              <w:rPr>
                <w:rFonts w:cs="Tahoma"/>
                <w:szCs w:val="22"/>
              </w:rPr>
            </w:pPr>
            <w:r w:rsidRPr="001B75BD">
              <w:rPr>
                <w:rFonts w:cs="Tahoma"/>
                <w:szCs w:val="22"/>
              </w:rPr>
              <w:t>__ /__ / ___</w:t>
            </w:r>
          </w:p>
        </w:tc>
        <w:tc>
          <w:tcPr>
            <w:tcW w:w="399" w:type="pct"/>
          </w:tcPr>
          <w:p w14:paraId="101B4790" w14:textId="77777777" w:rsidR="006E4901" w:rsidRPr="001B75BD" w:rsidRDefault="006E4901" w:rsidP="008B4966">
            <w:pPr>
              <w:spacing w:before="120" w:after="0" w:line="276" w:lineRule="auto"/>
              <w:jc w:val="center"/>
              <w:rPr>
                <w:rFonts w:cs="Tahoma"/>
                <w:szCs w:val="22"/>
              </w:rPr>
            </w:pPr>
          </w:p>
        </w:tc>
      </w:tr>
      <w:tr w:rsidR="006E4901" w:rsidRPr="001B75BD" w14:paraId="0614468A" w14:textId="77777777" w:rsidTr="008B4966">
        <w:tc>
          <w:tcPr>
            <w:tcW w:w="1315" w:type="pct"/>
          </w:tcPr>
          <w:p w14:paraId="51F57EE9" w14:textId="77777777" w:rsidR="006E4901" w:rsidRPr="001B75BD" w:rsidRDefault="006E4901" w:rsidP="008B4966">
            <w:pPr>
              <w:spacing w:before="120" w:after="0" w:line="276" w:lineRule="auto"/>
              <w:rPr>
                <w:rFonts w:cs="Tahoma"/>
                <w:szCs w:val="22"/>
              </w:rPr>
            </w:pPr>
          </w:p>
        </w:tc>
        <w:tc>
          <w:tcPr>
            <w:tcW w:w="730" w:type="pct"/>
          </w:tcPr>
          <w:p w14:paraId="5212A29C" w14:textId="77777777" w:rsidR="006E4901" w:rsidRPr="001B75BD" w:rsidRDefault="006E4901" w:rsidP="008B4966">
            <w:pPr>
              <w:spacing w:before="120" w:after="0" w:line="276" w:lineRule="auto"/>
              <w:rPr>
                <w:rFonts w:cs="Tahoma"/>
                <w:szCs w:val="22"/>
              </w:rPr>
            </w:pPr>
          </w:p>
        </w:tc>
        <w:tc>
          <w:tcPr>
            <w:tcW w:w="2008" w:type="pct"/>
          </w:tcPr>
          <w:p w14:paraId="2FF52A8B" w14:textId="77777777" w:rsidR="006E4901" w:rsidRPr="001B75BD" w:rsidRDefault="006E4901" w:rsidP="008B4966">
            <w:pPr>
              <w:spacing w:before="120" w:after="0" w:line="276" w:lineRule="auto"/>
              <w:rPr>
                <w:rFonts w:cs="Tahoma"/>
                <w:szCs w:val="22"/>
              </w:rPr>
            </w:pPr>
          </w:p>
        </w:tc>
        <w:tc>
          <w:tcPr>
            <w:tcW w:w="548" w:type="pct"/>
          </w:tcPr>
          <w:p w14:paraId="6B6DD13D" w14:textId="77777777" w:rsidR="006E4901" w:rsidRPr="001B75BD" w:rsidRDefault="006E4901" w:rsidP="008B4966">
            <w:pPr>
              <w:spacing w:before="120" w:after="0" w:line="276" w:lineRule="auto"/>
              <w:jc w:val="center"/>
              <w:rPr>
                <w:rFonts w:cs="Tahoma"/>
                <w:szCs w:val="22"/>
              </w:rPr>
            </w:pPr>
            <w:r w:rsidRPr="001B75BD">
              <w:rPr>
                <w:rFonts w:cs="Tahoma"/>
                <w:szCs w:val="22"/>
              </w:rPr>
              <w:t>__ /__ / ___</w:t>
            </w:r>
          </w:p>
          <w:p w14:paraId="6F00FA95" w14:textId="77777777" w:rsidR="006E4901" w:rsidRPr="001B75BD" w:rsidRDefault="006E4901" w:rsidP="008B4966">
            <w:pPr>
              <w:spacing w:before="120" w:after="0" w:line="276" w:lineRule="auto"/>
              <w:jc w:val="center"/>
              <w:rPr>
                <w:rFonts w:cs="Tahoma"/>
                <w:szCs w:val="22"/>
              </w:rPr>
            </w:pPr>
            <w:r w:rsidRPr="001B75BD">
              <w:rPr>
                <w:rFonts w:cs="Tahoma"/>
                <w:szCs w:val="22"/>
              </w:rPr>
              <w:t>-</w:t>
            </w:r>
          </w:p>
          <w:p w14:paraId="139A15DA" w14:textId="77777777" w:rsidR="006E4901" w:rsidRPr="001B75BD" w:rsidRDefault="006E4901" w:rsidP="008B4966">
            <w:pPr>
              <w:spacing w:before="120" w:after="0" w:line="276" w:lineRule="auto"/>
              <w:jc w:val="center"/>
              <w:rPr>
                <w:rFonts w:cs="Tahoma"/>
                <w:szCs w:val="22"/>
              </w:rPr>
            </w:pPr>
            <w:r w:rsidRPr="001B75BD">
              <w:rPr>
                <w:rFonts w:cs="Tahoma"/>
                <w:szCs w:val="22"/>
              </w:rPr>
              <w:t>__ /__ / ___</w:t>
            </w:r>
          </w:p>
        </w:tc>
        <w:tc>
          <w:tcPr>
            <w:tcW w:w="399" w:type="pct"/>
          </w:tcPr>
          <w:p w14:paraId="1944F914" w14:textId="77777777" w:rsidR="006E4901" w:rsidRPr="001B75BD" w:rsidRDefault="006E4901" w:rsidP="008B4966">
            <w:pPr>
              <w:spacing w:before="120" w:after="0" w:line="276" w:lineRule="auto"/>
              <w:jc w:val="center"/>
              <w:rPr>
                <w:rFonts w:cs="Tahoma"/>
                <w:szCs w:val="22"/>
              </w:rPr>
            </w:pPr>
          </w:p>
        </w:tc>
      </w:tr>
      <w:tr w:rsidR="006E4901" w:rsidRPr="001B75BD" w14:paraId="20B96BB8" w14:textId="77777777" w:rsidTr="008B4966">
        <w:tc>
          <w:tcPr>
            <w:tcW w:w="1315" w:type="pct"/>
          </w:tcPr>
          <w:p w14:paraId="52E2E08B" w14:textId="77777777" w:rsidR="006E4901" w:rsidRPr="001B75BD" w:rsidRDefault="006E4901" w:rsidP="008B4966">
            <w:pPr>
              <w:spacing w:before="120" w:after="0" w:line="276" w:lineRule="auto"/>
              <w:rPr>
                <w:rFonts w:cs="Tahoma"/>
                <w:szCs w:val="22"/>
              </w:rPr>
            </w:pPr>
          </w:p>
        </w:tc>
        <w:tc>
          <w:tcPr>
            <w:tcW w:w="730" w:type="pct"/>
          </w:tcPr>
          <w:p w14:paraId="64CD081D" w14:textId="77777777" w:rsidR="006E4901" w:rsidRPr="001B75BD" w:rsidRDefault="006E4901" w:rsidP="008B4966">
            <w:pPr>
              <w:spacing w:before="120" w:after="0" w:line="276" w:lineRule="auto"/>
              <w:rPr>
                <w:rFonts w:cs="Tahoma"/>
                <w:szCs w:val="22"/>
              </w:rPr>
            </w:pPr>
          </w:p>
        </w:tc>
        <w:tc>
          <w:tcPr>
            <w:tcW w:w="2008" w:type="pct"/>
          </w:tcPr>
          <w:p w14:paraId="28BD35A6" w14:textId="77777777" w:rsidR="006E4901" w:rsidRPr="001B75BD" w:rsidRDefault="006E4901" w:rsidP="008B4966">
            <w:pPr>
              <w:spacing w:before="120" w:after="0" w:line="276" w:lineRule="auto"/>
              <w:rPr>
                <w:rFonts w:cs="Tahoma"/>
                <w:szCs w:val="22"/>
              </w:rPr>
            </w:pPr>
          </w:p>
        </w:tc>
        <w:tc>
          <w:tcPr>
            <w:tcW w:w="548" w:type="pct"/>
          </w:tcPr>
          <w:p w14:paraId="7DBFF778" w14:textId="77777777" w:rsidR="006E4901" w:rsidRPr="001B75BD" w:rsidRDefault="006E4901" w:rsidP="008B4966">
            <w:pPr>
              <w:spacing w:before="120" w:after="0" w:line="276" w:lineRule="auto"/>
              <w:jc w:val="center"/>
              <w:rPr>
                <w:rFonts w:cs="Tahoma"/>
                <w:szCs w:val="22"/>
              </w:rPr>
            </w:pPr>
            <w:r w:rsidRPr="001B75BD">
              <w:rPr>
                <w:rFonts w:cs="Tahoma"/>
                <w:szCs w:val="22"/>
              </w:rPr>
              <w:t>__ /__ / ___</w:t>
            </w:r>
          </w:p>
          <w:p w14:paraId="4885B273" w14:textId="77777777" w:rsidR="006E4901" w:rsidRPr="001B75BD" w:rsidRDefault="006E4901" w:rsidP="008B4966">
            <w:pPr>
              <w:spacing w:before="120" w:after="0" w:line="276" w:lineRule="auto"/>
              <w:jc w:val="center"/>
              <w:rPr>
                <w:rFonts w:cs="Tahoma"/>
                <w:szCs w:val="22"/>
              </w:rPr>
            </w:pPr>
            <w:r w:rsidRPr="001B75BD">
              <w:rPr>
                <w:rFonts w:cs="Tahoma"/>
                <w:szCs w:val="22"/>
              </w:rPr>
              <w:t>-</w:t>
            </w:r>
          </w:p>
          <w:p w14:paraId="4C1BC95B" w14:textId="77777777" w:rsidR="006E4901" w:rsidRPr="001B75BD" w:rsidRDefault="006E4901" w:rsidP="008B4966">
            <w:pPr>
              <w:spacing w:before="120" w:after="0" w:line="276" w:lineRule="auto"/>
              <w:jc w:val="center"/>
              <w:rPr>
                <w:rFonts w:cs="Tahoma"/>
                <w:szCs w:val="22"/>
              </w:rPr>
            </w:pPr>
            <w:r w:rsidRPr="001B75BD">
              <w:rPr>
                <w:rFonts w:cs="Tahoma"/>
                <w:szCs w:val="22"/>
              </w:rPr>
              <w:t>__ /__ / ___</w:t>
            </w:r>
          </w:p>
        </w:tc>
        <w:tc>
          <w:tcPr>
            <w:tcW w:w="399" w:type="pct"/>
          </w:tcPr>
          <w:p w14:paraId="61089142" w14:textId="77777777" w:rsidR="006E4901" w:rsidRPr="001B75BD" w:rsidRDefault="006E4901" w:rsidP="008B4966">
            <w:pPr>
              <w:spacing w:before="120" w:after="0" w:line="276" w:lineRule="auto"/>
              <w:jc w:val="center"/>
              <w:rPr>
                <w:rFonts w:cs="Tahoma"/>
                <w:szCs w:val="22"/>
              </w:rPr>
            </w:pPr>
          </w:p>
        </w:tc>
      </w:tr>
    </w:tbl>
    <w:p w14:paraId="0466240D" w14:textId="77777777" w:rsidR="006E4901" w:rsidRPr="001B75BD" w:rsidRDefault="006E4901" w:rsidP="006E4901">
      <w:pPr>
        <w:spacing w:line="276" w:lineRule="auto"/>
        <w:rPr>
          <w:rFonts w:cs="Tahoma"/>
          <w:szCs w:val="22"/>
        </w:rPr>
        <w:sectPr w:rsidR="006E4901" w:rsidRPr="001B75BD" w:rsidSect="00964399">
          <w:headerReference w:type="default" r:id="rId54"/>
          <w:footerReference w:type="default" r:id="rId55"/>
          <w:headerReference w:type="first" r:id="rId56"/>
          <w:pgSz w:w="11906" w:h="16838"/>
          <w:pgMar w:top="1134" w:right="1134" w:bottom="1134" w:left="1134" w:header="720" w:footer="709" w:gutter="0"/>
          <w:cols w:space="720"/>
          <w:titlePg/>
          <w:docGrid w:linePitch="360"/>
        </w:sectPr>
      </w:pPr>
    </w:p>
    <w:p w14:paraId="5D81AEA8" w14:textId="77777777" w:rsidR="008338F0" w:rsidRPr="001B75BD" w:rsidRDefault="003355E7" w:rsidP="003D3B70">
      <w:pPr>
        <w:pStyle w:val="2"/>
        <w:numPr>
          <w:ilvl w:val="0"/>
          <w:numId w:val="0"/>
        </w:numPr>
        <w:ind w:left="576" w:hanging="576"/>
        <w:rPr>
          <w:rFonts w:cs="Tahoma"/>
          <w:lang w:val="el-GR"/>
        </w:rPr>
      </w:pPr>
      <w:bookmarkStart w:id="462" w:name="_Ref510087097"/>
      <w:bookmarkStart w:id="463" w:name="_Ref40980475"/>
      <w:bookmarkStart w:id="464" w:name="_Ref55324393"/>
      <w:bookmarkStart w:id="465" w:name="_Toc116468136"/>
      <w:r w:rsidRPr="001B75BD">
        <w:rPr>
          <w:rFonts w:cs="Tahoma"/>
        </w:rPr>
        <w:t>ΠΑΡΑΡΤΗΜΑ V – Υπόδειγμα Τεχνικής Προσφοράς</w:t>
      </w:r>
      <w:bookmarkEnd w:id="462"/>
      <w:bookmarkEnd w:id="463"/>
      <w:bookmarkEnd w:id="464"/>
      <w:bookmarkEnd w:id="465"/>
      <w:r w:rsidRPr="001B75BD">
        <w:rPr>
          <w:rFonts w:cs="Tahoma"/>
          <w:lang w:val="el-GR"/>
        </w:rPr>
        <w:t xml:space="preserve"> </w:t>
      </w:r>
    </w:p>
    <w:p w14:paraId="4508B455" w14:textId="77777777" w:rsidR="008D10B4" w:rsidRPr="001B75BD" w:rsidRDefault="008D10B4" w:rsidP="00C93CF5">
      <w:pPr>
        <w:autoSpaceDE w:val="0"/>
        <w:autoSpaceDN w:val="0"/>
        <w:adjustRightInd w:val="0"/>
        <w:spacing w:after="0" w:line="276" w:lineRule="auto"/>
        <w:rPr>
          <w:rFonts w:cs="Tahoma"/>
          <w:bCs/>
          <w:iCs/>
          <w:szCs w:val="22"/>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77"/>
        <w:gridCol w:w="5942"/>
        <w:gridCol w:w="2109"/>
      </w:tblGrid>
      <w:tr w:rsidR="008D10B4" w:rsidRPr="001B75BD" w14:paraId="6A12AD2F" w14:textId="77777777" w:rsidTr="00EE5B25">
        <w:trPr>
          <w:trHeight w:val="513"/>
        </w:trPr>
        <w:tc>
          <w:tcPr>
            <w:tcW w:w="5000" w:type="pct"/>
            <w:gridSpan w:val="3"/>
            <w:shd w:val="clear" w:color="000000" w:fill="B3B3B3"/>
            <w:vAlign w:val="center"/>
            <w:hideMark/>
          </w:tcPr>
          <w:p w14:paraId="75F8EFC1" w14:textId="77777777" w:rsidR="008D10B4" w:rsidRPr="001B75BD" w:rsidRDefault="008D10B4" w:rsidP="00EE5B25">
            <w:pPr>
              <w:spacing w:before="60" w:after="60"/>
              <w:jc w:val="center"/>
              <w:rPr>
                <w:rFonts w:cs="Tahoma"/>
                <w:b/>
                <w:szCs w:val="22"/>
                <w:lang w:val="el-GR" w:eastAsia="el-GR"/>
              </w:rPr>
            </w:pPr>
            <w:r w:rsidRPr="001B75BD">
              <w:rPr>
                <w:rFonts w:cs="Tahoma"/>
                <w:b/>
                <w:szCs w:val="22"/>
                <w:lang w:val="el-GR"/>
              </w:rPr>
              <w:t>Περιεχόμενα Τεχνικής Προσφοράς</w:t>
            </w:r>
          </w:p>
        </w:tc>
      </w:tr>
      <w:tr w:rsidR="008D10B4" w:rsidRPr="006F1C53" w14:paraId="1FB4ADC8" w14:textId="77777777" w:rsidTr="00EE5B25">
        <w:trPr>
          <w:trHeight w:val="513"/>
        </w:trPr>
        <w:tc>
          <w:tcPr>
            <w:tcW w:w="819" w:type="pct"/>
            <w:shd w:val="clear" w:color="000000" w:fill="B3B3B3"/>
            <w:vAlign w:val="center"/>
          </w:tcPr>
          <w:p w14:paraId="698ACE65" w14:textId="77777777" w:rsidR="008D10B4" w:rsidRPr="001B75BD" w:rsidRDefault="008D10B4" w:rsidP="00EE5B25">
            <w:pPr>
              <w:spacing w:before="60" w:after="60"/>
              <w:ind w:right="236" w:firstLine="29"/>
              <w:jc w:val="center"/>
              <w:rPr>
                <w:rFonts w:cs="Tahoma"/>
                <w:b/>
                <w:szCs w:val="22"/>
                <w:lang w:val="el-GR" w:eastAsia="el-GR"/>
              </w:rPr>
            </w:pPr>
            <w:r w:rsidRPr="001B75BD">
              <w:rPr>
                <w:rFonts w:cs="Tahoma"/>
                <w:b/>
                <w:szCs w:val="22"/>
                <w:lang w:val="el-GR" w:eastAsia="el-GR"/>
              </w:rPr>
              <w:t>Α/Α</w:t>
            </w:r>
          </w:p>
        </w:tc>
        <w:tc>
          <w:tcPr>
            <w:tcW w:w="3086" w:type="pct"/>
            <w:shd w:val="clear" w:color="000000" w:fill="B3B3B3"/>
            <w:vAlign w:val="center"/>
          </w:tcPr>
          <w:p w14:paraId="0D1CEF3B" w14:textId="77777777" w:rsidR="008D10B4" w:rsidRPr="001B75BD" w:rsidRDefault="008D10B4" w:rsidP="00EE5B25">
            <w:pPr>
              <w:spacing w:before="60" w:after="60"/>
              <w:jc w:val="center"/>
              <w:rPr>
                <w:rFonts w:cs="Tahoma"/>
                <w:b/>
                <w:szCs w:val="22"/>
              </w:rPr>
            </w:pPr>
            <w:r w:rsidRPr="001B75BD">
              <w:rPr>
                <w:rFonts w:cs="Tahoma"/>
                <w:b/>
                <w:szCs w:val="22"/>
              </w:rPr>
              <w:t>Τίτλος Ενότητας</w:t>
            </w:r>
          </w:p>
        </w:tc>
        <w:tc>
          <w:tcPr>
            <w:tcW w:w="1095" w:type="pct"/>
            <w:shd w:val="clear" w:color="000000" w:fill="B3B3B3"/>
          </w:tcPr>
          <w:p w14:paraId="2A126B8C" w14:textId="1C7984C8" w:rsidR="008D10B4" w:rsidRPr="001B75BD" w:rsidRDefault="008D10B4" w:rsidP="00EE5B25">
            <w:pPr>
              <w:spacing w:before="60" w:after="60"/>
              <w:jc w:val="center"/>
              <w:rPr>
                <w:rFonts w:cs="Tahoma"/>
                <w:b/>
                <w:szCs w:val="22"/>
                <w:lang w:val="el-GR"/>
              </w:rPr>
            </w:pPr>
            <w:r w:rsidRPr="001B75BD">
              <w:rPr>
                <w:rFonts w:cs="Tahoma"/>
                <w:b/>
                <w:szCs w:val="22"/>
                <w:lang w:val="el-GR"/>
              </w:rPr>
              <w:t>Σύμφωνα με παραγράφους</w:t>
            </w:r>
            <w:r w:rsidR="001F52B4">
              <w:rPr>
                <w:rFonts w:cs="Tahoma"/>
                <w:b/>
                <w:szCs w:val="22"/>
                <w:lang w:val="el-GR"/>
              </w:rPr>
              <w:t xml:space="preserve"> του ΠΑΡΑΡΤΗΜΑΤΟΣ Ι</w:t>
            </w:r>
            <w:r w:rsidRPr="001B75BD">
              <w:rPr>
                <w:rFonts w:cs="Tahoma"/>
                <w:b/>
                <w:szCs w:val="22"/>
                <w:lang w:val="el-GR"/>
              </w:rPr>
              <w:t>:</w:t>
            </w:r>
          </w:p>
        </w:tc>
      </w:tr>
      <w:tr w:rsidR="008D10B4" w:rsidRPr="006F1C53" w14:paraId="436B526D" w14:textId="77777777" w:rsidTr="00EE5B25">
        <w:trPr>
          <w:trHeight w:val="315"/>
        </w:trPr>
        <w:tc>
          <w:tcPr>
            <w:tcW w:w="819" w:type="pct"/>
            <w:shd w:val="clear" w:color="auto" w:fill="auto"/>
            <w:vAlign w:val="center"/>
          </w:tcPr>
          <w:p w14:paraId="717B95EA" w14:textId="77777777" w:rsidR="008D10B4" w:rsidRPr="001B75BD" w:rsidRDefault="008D10B4" w:rsidP="00A80ADD">
            <w:pPr>
              <w:numPr>
                <w:ilvl w:val="0"/>
                <w:numId w:val="21"/>
              </w:numPr>
              <w:spacing w:before="60" w:after="60"/>
              <w:ind w:left="0" w:right="236" w:firstLine="29"/>
              <w:jc w:val="center"/>
              <w:rPr>
                <w:rFonts w:cs="Tahoma"/>
                <w:szCs w:val="22"/>
                <w:lang w:val="el-GR" w:eastAsia="el-GR"/>
              </w:rPr>
            </w:pPr>
          </w:p>
        </w:tc>
        <w:tc>
          <w:tcPr>
            <w:tcW w:w="3086" w:type="pct"/>
            <w:shd w:val="clear" w:color="auto" w:fill="auto"/>
          </w:tcPr>
          <w:p w14:paraId="2D331E0E" w14:textId="77777777" w:rsidR="008D10B4" w:rsidRPr="001B75BD" w:rsidRDefault="008D10B4" w:rsidP="00EE5B25">
            <w:pPr>
              <w:spacing w:before="60" w:after="60"/>
              <w:rPr>
                <w:rFonts w:cs="Tahoma"/>
                <w:szCs w:val="22"/>
                <w:lang w:val="el-GR" w:eastAsia="el-GR"/>
              </w:rPr>
            </w:pPr>
            <w:r w:rsidRPr="001B75BD">
              <w:rPr>
                <w:rFonts w:cs="Tahoma"/>
                <w:b/>
                <w:szCs w:val="22"/>
                <w:lang w:val="el-GR"/>
              </w:rPr>
              <w:t>Εισαγωγή</w:t>
            </w:r>
            <w:r w:rsidRPr="001B75BD">
              <w:rPr>
                <w:rFonts w:cs="Tahoma"/>
                <w:szCs w:val="22"/>
                <w:lang w:val="el-GR"/>
              </w:rPr>
              <w:t xml:space="preserve">: παρουσίαση του προσφέροντος, της καταλληλότητάς του για την υλοποίηση του έργου </w:t>
            </w:r>
          </w:p>
        </w:tc>
        <w:tc>
          <w:tcPr>
            <w:tcW w:w="1095" w:type="pct"/>
            <w:shd w:val="clear" w:color="auto" w:fill="auto"/>
          </w:tcPr>
          <w:p w14:paraId="1D14D63B" w14:textId="77777777" w:rsidR="008D10B4" w:rsidRPr="001B75BD" w:rsidRDefault="008D10B4" w:rsidP="00EE5B25">
            <w:pPr>
              <w:spacing w:before="60" w:after="60"/>
              <w:rPr>
                <w:rFonts w:cs="Tahoma"/>
                <w:szCs w:val="22"/>
                <w:lang w:val="el-GR" w:eastAsia="el-GR"/>
              </w:rPr>
            </w:pPr>
          </w:p>
        </w:tc>
      </w:tr>
      <w:tr w:rsidR="008D10B4" w:rsidRPr="001B75BD" w14:paraId="08AB6BC9" w14:textId="77777777" w:rsidTr="00EE5B25">
        <w:trPr>
          <w:trHeight w:val="315"/>
        </w:trPr>
        <w:tc>
          <w:tcPr>
            <w:tcW w:w="819" w:type="pct"/>
            <w:shd w:val="clear" w:color="auto" w:fill="FBE4D5" w:themeFill="accent2" w:themeFillTint="33"/>
            <w:vAlign w:val="center"/>
          </w:tcPr>
          <w:p w14:paraId="0745F3E5" w14:textId="77777777" w:rsidR="008D10B4" w:rsidRPr="00982A54" w:rsidRDefault="008D10B4" w:rsidP="00A80ADD">
            <w:pPr>
              <w:numPr>
                <w:ilvl w:val="0"/>
                <w:numId w:val="21"/>
              </w:numPr>
              <w:spacing w:before="60" w:after="60"/>
              <w:ind w:left="0" w:right="236" w:firstLine="29"/>
              <w:jc w:val="center"/>
              <w:rPr>
                <w:rFonts w:cs="Tahoma"/>
                <w:b/>
                <w:szCs w:val="22"/>
                <w:lang w:val="el-GR" w:eastAsia="el-GR"/>
              </w:rPr>
            </w:pPr>
          </w:p>
        </w:tc>
        <w:tc>
          <w:tcPr>
            <w:tcW w:w="3086" w:type="pct"/>
            <w:shd w:val="clear" w:color="auto" w:fill="FBE4D5" w:themeFill="accent2" w:themeFillTint="33"/>
            <w:vAlign w:val="center"/>
          </w:tcPr>
          <w:p w14:paraId="21AA58EE" w14:textId="77777777" w:rsidR="008D10B4" w:rsidRPr="00663E7D" w:rsidRDefault="008D10B4" w:rsidP="00EE5B25">
            <w:pPr>
              <w:spacing w:before="60" w:after="60"/>
              <w:rPr>
                <w:rFonts w:cs="Tahoma"/>
                <w:b/>
                <w:szCs w:val="22"/>
                <w:lang w:val="el-GR" w:eastAsia="el-GR"/>
              </w:rPr>
            </w:pPr>
            <w:r w:rsidRPr="00663E7D">
              <w:rPr>
                <w:rFonts w:cs="Tahoma"/>
                <w:b/>
                <w:szCs w:val="22"/>
                <w:lang w:val="el-GR" w:eastAsia="el-GR"/>
              </w:rPr>
              <w:t>Προδιαγραφές Τεχνικής Λύσης</w:t>
            </w:r>
          </w:p>
        </w:tc>
        <w:tc>
          <w:tcPr>
            <w:tcW w:w="1095" w:type="pct"/>
            <w:shd w:val="clear" w:color="auto" w:fill="FBE4D5" w:themeFill="accent2" w:themeFillTint="33"/>
          </w:tcPr>
          <w:p w14:paraId="1F2279E8" w14:textId="77777777" w:rsidR="008D10B4" w:rsidRPr="00663E7D" w:rsidRDefault="008D10B4" w:rsidP="00EE5B25">
            <w:pPr>
              <w:spacing w:before="60" w:after="60"/>
              <w:rPr>
                <w:rFonts w:cs="Tahoma"/>
                <w:b/>
                <w:szCs w:val="22"/>
                <w:lang w:val="el-GR" w:eastAsia="el-GR"/>
              </w:rPr>
            </w:pPr>
          </w:p>
        </w:tc>
      </w:tr>
      <w:tr w:rsidR="008D10B4" w:rsidRPr="001B75BD" w14:paraId="001F374A" w14:textId="77777777" w:rsidTr="00EE5B25">
        <w:trPr>
          <w:trHeight w:val="315"/>
        </w:trPr>
        <w:tc>
          <w:tcPr>
            <w:tcW w:w="819" w:type="pct"/>
            <w:shd w:val="clear" w:color="auto" w:fill="auto"/>
            <w:vAlign w:val="center"/>
          </w:tcPr>
          <w:p w14:paraId="3352C1D5" w14:textId="77777777" w:rsidR="008D10B4" w:rsidRPr="001B75BD" w:rsidRDefault="008D10B4" w:rsidP="00A80ADD">
            <w:pPr>
              <w:numPr>
                <w:ilvl w:val="1"/>
                <w:numId w:val="21"/>
              </w:numPr>
              <w:spacing w:before="60" w:after="60"/>
              <w:ind w:left="0" w:right="236" w:firstLine="29"/>
              <w:jc w:val="center"/>
              <w:rPr>
                <w:rFonts w:cs="Tahoma"/>
                <w:szCs w:val="22"/>
                <w:lang w:val="el-GR" w:eastAsia="el-GR"/>
              </w:rPr>
            </w:pPr>
          </w:p>
        </w:tc>
        <w:tc>
          <w:tcPr>
            <w:tcW w:w="3086" w:type="pct"/>
            <w:shd w:val="clear" w:color="auto" w:fill="auto"/>
            <w:vAlign w:val="center"/>
          </w:tcPr>
          <w:p w14:paraId="08E2CA9F" w14:textId="77777777" w:rsidR="008D10B4" w:rsidRPr="001B75BD" w:rsidRDefault="008D10B4" w:rsidP="00EE5B25">
            <w:pPr>
              <w:spacing w:before="60" w:after="60"/>
              <w:rPr>
                <w:rFonts w:cs="Tahoma"/>
                <w:szCs w:val="22"/>
                <w:lang w:val="el-GR" w:eastAsia="el-GR"/>
              </w:rPr>
            </w:pPr>
            <w:r w:rsidRPr="001B75BD">
              <w:rPr>
                <w:rFonts w:cs="Tahoma"/>
                <w:b/>
                <w:szCs w:val="22"/>
                <w:lang w:val="el-GR"/>
              </w:rPr>
              <w:t>Περιβάλλον έργου – Ειδικές απαιτήσεις</w:t>
            </w:r>
            <w:r w:rsidRPr="001B75BD">
              <w:rPr>
                <w:rFonts w:cs="Tahoma"/>
                <w:szCs w:val="22"/>
                <w:lang w:val="el-GR"/>
              </w:rPr>
              <w:t>: Συνολική αντίληψη του υποψήφιου για το Έργο και τους σκοπούς και στόχους του, ειδικές απαιτήσεις - ιδιαιτερότητες, κρίσιμοι παράγοντες επιτυχίας, κίνδυνοι του έργου και προτάσεις αντιμετώπισης</w:t>
            </w:r>
          </w:p>
        </w:tc>
        <w:tc>
          <w:tcPr>
            <w:tcW w:w="1095" w:type="pct"/>
            <w:shd w:val="clear" w:color="auto" w:fill="auto"/>
          </w:tcPr>
          <w:p w14:paraId="7F83D8C0" w14:textId="44DF2758" w:rsidR="008D10B4" w:rsidRPr="00982A54" w:rsidRDefault="00EE5B25" w:rsidP="00EE5B25">
            <w:pPr>
              <w:spacing w:before="60" w:after="60"/>
              <w:rPr>
                <w:rFonts w:cs="Tahoma"/>
                <w:szCs w:val="22"/>
                <w:lang w:val="en-US" w:eastAsia="el-GR"/>
              </w:rPr>
            </w:pPr>
            <w:r w:rsidRPr="00663E7D">
              <w:rPr>
                <w:rFonts w:cs="Tahoma"/>
                <w:szCs w:val="22"/>
                <w:lang w:val="el-GR" w:eastAsia="el-GR"/>
              </w:rPr>
              <w:fldChar w:fldCharType="begin"/>
            </w:r>
            <w:r w:rsidRPr="001B75BD">
              <w:rPr>
                <w:rFonts w:cs="Tahoma"/>
                <w:szCs w:val="22"/>
                <w:lang w:val="el-GR" w:eastAsia="el-GR"/>
              </w:rPr>
              <w:instrText xml:space="preserve"> REF _Ref68186769 \r \h </w:instrText>
            </w:r>
            <w:r w:rsidR="00982A54">
              <w:rPr>
                <w:rFonts w:cs="Tahoma"/>
                <w:szCs w:val="22"/>
                <w:lang w:val="el-GR" w:eastAsia="el-GR"/>
              </w:rPr>
              <w:instrText xml:space="preserve"> \* MERGEFORMAT </w:instrText>
            </w:r>
            <w:r w:rsidRPr="00663E7D">
              <w:rPr>
                <w:rFonts w:cs="Tahoma"/>
                <w:szCs w:val="22"/>
                <w:lang w:val="el-GR" w:eastAsia="el-GR"/>
              </w:rPr>
            </w:r>
            <w:r w:rsidRPr="00663E7D">
              <w:rPr>
                <w:rFonts w:cs="Tahoma"/>
                <w:szCs w:val="22"/>
                <w:lang w:val="el-GR" w:eastAsia="el-GR"/>
              </w:rPr>
              <w:fldChar w:fldCharType="separate"/>
            </w:r>
            <w:r w:rsidR="00C27063">
              <w:rPr>
                <w:rFonts w:cs="Tahoma"/>
                <w:szCs w:val="22"/>
                <w:cs/>
                <w:lang w:val="el-GR" w:eastAsia="el-GR"/>
              </w:rPr>
              <w:t>‎</w:t>
            </w:r>
            <w:r w:rsidR="00C27063">
              <w:rPr>
                <w:rFonts w:cs="Tahoma"/>
                <w:szCs w:val="22"/>
                <w:lang w:val="el-GR" w:eastAsia="el-GR"/>
              </w:rPr>
              <w:t>1</w:t>
            </w:r>
            <w:r w:rsidRPr="00663E7D">
              <w:rPr>
                <w:rFonts w:cs="Tahoma"/>
                <w:szCs w:val="22"/>
                <w:lang w:val="el-GR" w:eastAsia="el-GR"/>
              </w:rPr>
              <w:fldChar w:fldCharType="end"/>
            </w:r>
          </w:p>
        </w:tc>
      </w:tr>
      <w:tr w:rsidR="008D10B4" w:rsidRPr="001B75BD" w14:paraId="1F18B6A3" w14:textId="77777777" w:rsidTr="00EE5B25">
        <w:trPr>
          <w:trHeight w:val="315"/>
        </w:trPr>
        <w:tc>
          <w:tcPr>
            <w:tcW w:w="819" w:type="pct"/>
            <w:shd w:val="clear" w:color="auto" w:fill="auto"/>
            <w:vAlign w:val="center"/>
          </w:tcPr>
          <w:p w14:paraId="4898B6F9" w14:textId="77777777" w:rsidR="008D10B4" w:rsidRPr="001B75BD" w:rsidRDefault="008D10B4" w:rsidP="00A80ADD">
            <w:pPr>
              <w:numPr>
                <w:ilvl w:val="1"/>
                <w:numId w:val="21"/>
              </w:numPr>
              <w:spacing w:before="60" w:after="60"/>
              <w:ind w:left="0" w:right="236" w:firstLine="29"/>
              <w:jc w:val="center"/>
              <w:rPr>
                <w:rFonts w:cs="Tahoma"/>
                <w:szCs w:val="22"/>
                <w:lang w:val="el-GR" w:eastAsia="el-GR"/>
              </w:rPr>
            </w:pPr>
          </w:p>
        </w:tc>
        <w:tc>
          <w:tcPr>
            <w:tcW w:w="3086" w:type="pct"/>
            <w:shd w:val="clear" w:color="auto" w:fill="auto"/>
            <w:vAlign w:val="center"/>
          </w:tcPr>
          <w:p w14:paraId="25B044ED" w14:textId="77777777" w:rsidR="008D10B4" w:rsidRPr="001B75BD" w:rsidRDefault="008D10B4" w:rsidP="00EE5B25">
            <w:pPr>
              <w:spacing w:before="60" w:after="60"/>
              <w:rPr>
                <w:rFonts w:cs="Tahoma"/>
                <w:szCs w:val="22"/>
                <w:lang w:val="en-US" w:eastAsia="el-GR"/>
              </w:rPr>
            </w:pPr>
            <w:r w:rsidRPr="001B75BD">
              <w:rPr>
                <w:rFonts w:cs="Tahoma"/>
                <w:szCs w:val="22"/>
                <w:lang w:val="el-GR" w:eastAsia="el-GR"/>
              </w:rPr>
              <w:t xml:space="preserve">Αντικείμενο του Έργου </w:t>
            </w:r>
          </w:p>
        </w:tc>
        <w:tc>
          <w:tcPr>
            <w:tcW w:w="1095" w:type="pct"/>
            <w:shd w:val="clear" w:color="auto" w:fill="auto"/>
          </w:tcPr>
          <w:p w14:paraId="7651117C" w14:textId="3C372389" w:rsidR="008D10B4" w:rsidRPr="00982A54" w:rsidRDefault="00EE5B25" w:rsidP="00EE5B25">
            <w:pPr>
              <w:spacing w:before="60" w:after="60"/>
              <w:rPr>
                <w:rFonts w:cs="Tahoma"/>
                <w:szCs w:val="22"/>
                <w:lang w:val="el-GR" w:eastAsia="el-GR"/>
              </w:rPr>
            </w:pPr>
            <w:r w:rsidRPr="00663E7D">
              <w:rPr>
                <w:rFonts w:cs="Tahoma"/>
                <w:szCs w:val="22"/>
                <w:lang w:val="el-GR" w:eastAsia="el-GR"/>
              </w:rPr>
              <w:fldChar w:fldCharType="begin"/>
            </w:r>
            <w:r w:rsidRPr="001B75BD">
              <w:rPr>
                <w:rFonts w:cs="Tahoma"/>
                <w:szCs w:val="22"/>
                <w:lang w:val="el-GR" w:eastAsia="el-GR"/>
              </w:rPr>
              <w:instrText xml:space="preserve"> REF _Ref68184872 \r \h </w:instrText>
            </w:r>
            <w:r w:rsidR="00982A54">
              <w:rPr>
                <w:rFonts w:cs="Tahoma"/>
                <w:szCs w:val="22"/>
                <w:lang w:val="el-GR" w:eastAsia="el-GR"/>
              </w:rPr>
              <w:instrText xml:space="preserve"> \* MERGEFORMAT </w:instrText>
            </w:r>
            <w:r w:rsidRPr="00663E7D">
              <w:rPr>
                <w:rFonts w:cs="Tahoma"/>
                <w:szCs w:val="22"/>
                <w:lang w:val="el-GR" w:eastAsia="el-GR"/>
              </w:rPr>
            </w:r>
            <w:r w:rsidRPr="00663E7D">
              <w:rPr>
                <w:rFonts w:cs="Tahoma"/>
                <w:szCs w:val="22"/>
                <w:lang w:val="el-GR" w:eastAsia="el-GR"/>
              </w:rPr>
              <w:fldChar w:fldCharType="separate"/>
            </w:r>
            <w:r w:rsidR="00C27063">
              <w:rPr>
                <w:rFonts w:cs="Tahoma"/>
                <w:szCs w:val="22"/>
                <w:cs/>
                <w:lang w:val="el-GR" w:eastAsia="el-GR"/>
              </w:rPr>
              <w:t>‎</w:t>
            </w:r>
            <w:r w:rsidR="00C27063">
              <w:rPr>
                <w:rFonts w:cs="Tahoma"/>
                <w:szCs w:val="22"/>
                <w:lang w:val="el-GR" w:eastAsia="el-GR"/>
              </w:rPr>
              <w:t>2</w:t>
            </w:r>
            <w:r w:rsidRPr="00663E7D">
              <w:rPr>
                <w:rFonts w:cs="Tahoma"/>
                <w:szCs w:val="22"/>
                <w:lang w:val="el-GR" w:eastAsia="el-GR"/>
              </w:rPr>
              <w:fldChar w:fldCharType="end"/>
            </w:r>
          </w:p>
        </w:tc>
      </w:tr>
      <w:tr w:rsidR="008D10B4" w:rsidRPr="001B75BD" w14:paraId="5E503ED4" w14:textId="77777777" w:rsidTr="00EE5B25">
        <w:trPr>
          <w:trHeight w:val="315"/>
        </w:trPr>
        <w:tc>
          <w:tcPr>
            <w:tcW w:w="819" w:type="pct"/>
            <w:shd w:val="clear" w:color="auto" w:fill="FBE4D5" w:themeFill="accent2" w:themeFillTint="33"/>
            <w:vAlign w:val="center"/>
          </w:tcPr>
          <w:p w14:paraId="122356F8" w14:textId="77777777" w:rsidR="008D10B4" w:rsidRPr="001B75BD" w:rsidRDefault="008D10B4" w:rsidP="00A80ADD">
            <w:pPr>
              <w:numPr>
                <w:ilvl w:val="0"/>
                <w:numId w:val="21"/>
              </w:numPr>
              <w:spacing w:before="60" w:after="60"/>
              <w:ind w:left="0" w:right="236" w:firstLine="29"/>
              <w:jc w:val="center"/>
              <w:rPr>
                <w:rFonts w:cs="Tahoma"/>
                <w:b/>
                <w:szCs w:val="22"/>
                <w:lang w:val="el-GR" w:eastAsia="el-GR"/>
              </w:rPr>
            </w:pPr>
          </w:p>
        </w:tc>
        <w:tc>
          <w:tcPr>
            <w:tcW w:w="3086" w:type="pct"/>
            <w:shd w:val="clear" w:color="auto" w:fill="FBE4D5" w:themeFill="accent2" w:themeFillTint="33"/>
            <w:vAlign w:val="center"/>
          </w:tcPr>
          <w:p w14:paraId="70CC3412" w14:textId="77777777" w:rsidR="008D10B4" w:rsidRPr="001B75BD" w:rsidRDefault="008D10B4" w:rsidP="00EE5B25">
            <w:pPr>
              <w:spacing w:before="60" w:after="60"/>
              <w:rPr>
                <w:rFonts w:cs="Tahoma"/>
                <w:b/>
                <w:szCs w:val="22"/>
                <w:lang w:val="el-GR" w:eastAsia="el-GR"/>
              </w:rPr>
            </w:pPr>
            <w:r w:rsidRPr="001B75BD">
              <w:rPr>
                <w:rFonts w:cs="Tahoma"/>
                <w:b/>
                <w:szCs w:val="22"/>
                <w:lang w:val="el-GR" w:eastAsia="el-GR"/>
              </w:rPr>
              <w:t>Γενικές Αρχές &amp; Απαιτήσεις</w:t>
            </w:r>
          </w:p>
        </w:tc>
        <w:tc>
          <w:tcPr>
            <w:tcW w:w="1095" w:type="pct"/>
            <w:shd w:val="clear" w:color="auto" w:fill="FBE4D5" w:themeFill="accent2" w:themeFillTint="33"/>
          </w:tcPr>
          <w:p w14:paraId="64F6776B" w14:textId="77777777" w:rsidR="008D10B4" w:rsidRPr="001B75BD" w:rsidRDefault="008D10B4" w:rsidP="00EE5B25">
            <w:pPr>
              <w:spacing w:before="60" w:after="60"/>
              <w:rPr>
                <w:rFonts w:cs="Tahoma"/>
                <w:b/>
                <w:szCs w:val="22"/>
                <w:lang w:val="el-GR" w:eastAsia="el-GR"/>
              </w:rPr>
            </w:pPr>
          </w:p>
        </w:tc>
      </w:tr>
      <w:tr w:rsidR="008D10B4" w:rsidRPr="00E949B5" w14:paraId="6F24A361" w14:textId="77777777" w:rsidTr="00E949B5">
        <w:trPr>
          <w:trHeight w:val="315"/>
        </w:trPr>
        <w:tc>
          <w:tcPr>
            <w:tcW w:w="819" w:type="pct"/>
            <w:tcBorders>
              <w:bottom w:val="single" w:sz="4" w:space="0" w:color="auto"/>
            </w:tcBorders>
            <w:shd w:val="clear" w:color="auto" w:fill="auto"/>
            <w:vAlign w:val="center"/>
          </w:tcPr>
          <w:p w14:paraId="478727A0" w14:textId="77777777" w:rsidR="008D10B4" w:rsidRPr="00E949B5" w:rsidRDefault="008D10B4" w:rsidP="00A80ADD">
            <w:pPr>
              <w:numPr>
                <w:ilvl w:val="1"/>
                <w:numId w:val="21"/>
              </w:numPr>
              <w:spacing w:before="60" w:after="60"/>
              <w:ind w:left="0" w:right="236" w:firstLine="29"/>
              <w:jc w:val="center"/>
              <w:rPr>
                <w:rFonts w:cs="Tahoma"/>
                <w:szCs w:val="22"/>
                <w:lang w:val="el-GR" w:eastAsia="el-GR"/>
              </w:rPr>
            </w:pPr>
          </w:p>
        </w:tc>
        <w:tc>
          <w:tcPr>
            <w:tcW w:w="3086" w:type="pct"/>
            <w:tcBorders>
              <w:bottom w:val="single" w:sz="4" w:space="0" w:color="auto"/>
            </w:tcBorders>
            <w:shd w:val="clear" w:color="auto" w:fill="auto"/>
            <w:vAlign w:val="center"/>
            <w:hideMark/>
          </w:tcPr>
          <w:p w14:paraId="27081272" w14:textId="77777777" w:rsidR="008D10B4" w:rsidRPr="00E949B5" w:rsidRDefault="008D10B4" w:rsidP="00EE5B25">
            <w:pPr>
              <w:spacing w:before="60" w:after="60"/>
              <w:rPr>
                <w:rFonts w:cs="Tahoma"/>
                <w:szCs w:val="22"/>
                <w:lang w:val="el-GR" w:eastAsia="el-GR"/>
              </w:rPr>
            </w:pPr>
            <w:r w:rsidRPr="00E949B5">
              <w:rPr>
                <w:rFonts w:cs="Tahoma"/>
                <w:szCs w:val="22"/>
                <w:lang w:val="el-GR" w:eastAsia="el-GR"/>
              </w:rPr>
              <w:t>Αρχιτεκτονική (Επεκτασιμότητα – Κλιμάκωση Λύσης)</w:t>
            </w:r>
          </w:p>
        </w:tc>
        <w:tc>
          <w:tcPr>
            <w:tcW w:w="1095" w:type="pct"/>
            <w:tcBorders>
              <w:bottom w:val="single" w:sz="4" w:space="0" w:color="auto"/>
            </w:tcBorders>
          </w:tcPr>
          <w:p w14:paraId="7BB879C6" w14:textId="332C87E9" w:rsidR="008D10B4" w:rsidRPr="00663E7D" w:rsidRDefault="000B783A" w:rsidP="00EE5B25">
            <w:pPr>
              <w:spacing w:before="60" w:after="60"/>
              <w:rPr>
                <w:rFonts w:cs="Tahoma"/>
                <w:color w:val="000000" w:themeColor="text1"/>
                <w:szCs w:val="22"/>
                <w:lang w:val="en-US" w:eastAsia="el-GR"/>
              </w:rPr>
            </w:pPr>
            <w:r>
              <w:rPr>
                <w:rFonts w:cs="Tahoma"/>
                <w:szCs w:val="22"/>
                <w:lang w:val="el-GR" w:eastAsia="el-GR"/>
              </w:rPr>
              <w:t xml:space="preserve">3 </w:t>
            </w:r>
          </w:p>
        </w:tc>
      </w:tr>
      <w:tr w:rsidR="008D10B4" w:rsidRPr="00E949B5" w14:paraId="4EE94018" w14:textId="77777777" w:rsidTr="00E949B5">
        <w:trPr>
          <w:trHeight w:val="315"/>
        </w:trPr>
        <w:tc>
          <w:tcPr>
            <w:tcW w:w="819" w:type="pct"/>
            <w:shd w:val="clear" w:color="auto" w:fill="auto"/>
            <w:vAlign w:val="center"/>
          </w:tcPr>
          <w:p w14:paraId="43E86202" w14:textId="77777777" w:rsidR="008D10B4" w:rsidRPr="00E949B5" w:rsidRDefault="008D10B4" w:rsidP="00A80ADD">
            <w:pPr>
              <w:numPr>
                <w:ilvl w:val="1"/>
                <w:numId w:val="21"/>
              </w:numPr>
              <w:spacing w:before="60" w:after="60"/>
              <w:ind w:left="0" w:right="236" w:firstLine="29"/>
              <w:jc w:val="center"/>
              <w:rPr>
                <w:rFonts w:cs="Tahoma"/>
                <w:szCs w:val="22"/>
                <w:lang w:val="el-GR" w:eastAsia="el-GR"/>
              </w:rPr>
            </w:pPr>
          </w:p>
        </w:tc>
        <w:tc>
          <w:tcPr>
            <w:tcW w:w="3086" w:type="pct"/>
            <w:shd w:val="clear" w:color="auto" w:fill="auto"/>
            <w:vAlign w:val="center"/>
            <w:hideMark/>
          </w:tcPr>
          <w:p w14:paraId="4504BD92" w14:textId="77777777" w:rsidR="008D10B4" w:rsidRPr="00E949B5" w:rsidRDefault="008D10B4" w:rsidP="00EE5B25">
            <w:pPr>
              <w:spacing w:before="60" w:after="60"/>
              <w:rPr>
                <w:rFonts w:cs="Tahoma"/>
                <w:szCs w:val="22"/>
                <w:lang w:val="el-GR" w:eastAsia="el-GR"/>
              </w:rPr>
            </w:pPr>
            <w:r w:rsidRPr="00E949B5">
              <w:rPr>
                <w:rFonts w:cs="Tahoma"/>
                <w:szCs w:val="22"/>
                <w:lang w:val="el-GR" w:eastAsia="el-GR"/>
              </w:rPr>
              <w:t xml:space="preserve">Απόδοση – Προσβασιμότητα – Ευχρηστία </w:t>
            </w:r>
          </w:p>
        </w:tc>
        <w:tc>
          <w:tcPr>
            <w:tcW w:w="1095" w:type="pct"/>
            <w:shd w:val="clear" w:color="auto" w:fill="auto"/>
          </w:tcPr>
          <w:p w14:paraId="61E95185" w14:textId="271459E9" w:rsidR="008D10B4" w:rsidRPr="00982A54" w:rsidRDefault="00EE5B25" w:rsidP="00EE5B25">
            <w:pPr>
              <w:spacing w:before="60" w:after="60"/>
              <w:rPr>
                <w:rFonts w:cs="Tahoma"/>
                <w:color w:val="000000" w:themeColor="text1"/>
                <w:szCs w:val="22"/>
                <w:lang w:val="en-US" w:eastAsia="el-GR"/>
              </w:rPr>
            </w:pPr>
            <w:r w:rsidRPr="00663E7D">
              <w:rPr>
                <w:rFonts w:cs="Tahoma"/>
                <w:color w:val="000000" w:themeColor="text1"/>
                <w:szCs w:val="22"/>
                <w:lang w:val="el-GR" w:eastAsia="el-GR"/>
              </w:rPr>
              <w:fldChar w:fldCharType="begin"/>
            </w:r>
            <w:r w:rsidRPr="00E949B5">
              <w:rPr>
                <w:rFonts w:cs="Tahoma"/>
                <w:color w:val="000000" w:themeColor="text1"/>
                <w:szCs w:val="22"/>
                <w:lang w:val="el-GR" w:eastAsia="el-GR"/>
              </w:rPr>
              <w:instrText xml:space="preserve"> REF _Ref68186856 \r \h </w:instrText>
            </w:r>
            <w:r w:rsidR="005228D4" w:rsidRPr="00E949B5">
              <w:rPr>
                <w:rFonts w:cs="Tahoma"/>
                <w:color w:val="000000" w:themeColor="text1"/>
                <w:szCs w:val="22"/>
                <w:lang w:val="el-GR" w:eastAsia="el-GR"/>
              </w:rPr>
              <w:instrText xml:space="preserve"> \* MERGEFORMAT </w:instrText>
            </w:r>
            <w:r w:rsidRPr="00663E7D">
              <w:rPr>
                <w:rFonts w:cs="Tahoma"/>
                <w:color w:val="000000" w:themeColor="text1"/>
                <w:szCs w:val="22"/>
                <w:lang w:val="el-GR" w:eastAsia="el-GR"/>
              </w:rPr>
            </w:r>
            <w:r w:rsidRPr="00663E7D">
              <w:rPr>
                <w:rFonts w:cs="Tahoma"/>
                <w:color w:val="000000" w:themeColor="text1"/>
                <w:szCs w:val="22"/>
                <w:lang w:val="el-GR" w:eastAsia="el-GR"/>
              </w:rPr>
              <w:fldChar w:fldCharType="separate"/>
            </w:r>
            <w:r w:rsidR="00C27063">
              <w:rPr>
                <w:rFonts w:cs="Tahoma"/>
                <w:color w:val="000000" w:themeColor="text1"/>
                <w:szCs w:val="22"/>
                <w:cs/>
                <w:lang w:val="el-GR" w:eastAsia="el-GR"/>
              </w:rPr>
              <w:t>‎</w:t>
            </w:r>
            <w:r w:rsidR="00C27063">
              <w:rPr>
                <w:rFonts w:cs="Tahoma"/>
                <w:color w:val="000000" w:themeColor="text1"/>
                <w:szCs w:val="22"/>
                <w:lang w:val="el-GR" w:eastAsia="el-GR"/>
              </w:rPr>
              <w:t>5.4</w:t>
            </w:r>
            <w:r w:rsidRPr="00663E7D">
              <w:rPr>
                <w:rFonts w:cs="Tahoma"/>
                <w:color w:val="000000" w:themeColor="text1"/>
                <w:szCs w:val="22"/>
                <w:lang w:val="el-GR" w:eastAsia="el-GR"/>
              </w:rPr>
              <w:fldChar w:fldCharType="end"/>
            </w:r>
            <w:r w:rsidRPr="00982A54">
              <w:rPr>
                <w:rFonts w:cs="Tahoma"/>
                <w:color w:val="000000" w:themeColor="text1"/>
                <w:szCs w:val="22"/>
                <w:lang w:val="en-US" w:eastAsia="el-GR"/>
              </w:rPr>
              <w:t xml:space="preserve">, </w:t>
            </w:r>
            <w:r w:rsidRPr="00663E7D">
              <w:rPr>
                <w:rFonts w:cs="Tahoma"/>
                <w:color w:val="000000" w:themeColor="text1"/>
                <w:szCs w:val="22"/>
                <w:lang w:val="en-US" w:eastAsia="el-GR"/>
              </w:rPr>
              <w:fldChar w:fldCharType="begin"/>
            </w:r>
            <w:r w:rsidRPr="00E949B5">
              <w:rPr>
                <w:rFonts w:cs="Tahoma"/>
                <w:color w:val="000000" w:themeColor="text1"/>
                <w:szCs w:val="22"/>
                <w:lang w:val="en-US" w:eastAsia="el-GR"/>
              </w:rPr>
              <w:instrText xml:space="preserve"> REF _Ref68186862 \r \h </w:instrText>
            </w:r>
            <w:r w:rsidR="005228D4" w:rsidRPr="00E949B5">
              <w:rPr>
                <w:rFonts w:cs="Tahoma"/>
                <w:color w:val="000000" w:themeColor="text1"/>
                <w:szCs w:val="22"/>
                <w:lang w:val="en-US" w:eastAsia="el-GR"/>
              </w:rPr>
              <w:instrText xml:space="preserve"> \* MERGEFORMAT </w:instrText>
            </w:r>
            <w:r w:rsidRPr="00663E7D">
              <w:rPr>
                <w:rFonts w:cs="Tahoma"/>
                <w:color w:val="000000" w:themeColor="text1"/>
                <w:szCs w:val="22"/>
                <w:lang w:val="en-US" w:eastAsia="el-GR"/>
              </w:rPr>
            </w:r>
            <w:r w:rsidRPr="00663E7D">
              <w:rPr>
                <w:rFonts w:cs="Tahoma"/>
                <w:color w:val="000000" w:themeColor="text1"/>
                <w:szCs w:val="22"/>
                <w:lang w:val="en-US" w:eastAsia="el-GR"/>
              </w:rPr>
              <w:fldChar w:fldCharType="separate"/>
            </w:r>
            <w:r w:rsidR="00C27063">
              <w:rPr>
                <w:rFonts w:cs="Tahoma"/>
                <w:color w:val="000000" w:themeColor="text1"/>
                <w:szCs w:val="22"/>
                <w:cs/>
                <w:lang w:val="en-US" w:eastAsia="el-GR"/>
              </w:rPr>
              <w:t>‎</w:t>
            </w:r>
            <w:r w:rsidR="00C27063">
              <w:rPr>
                <w:rFonts w:cs="Tahoma"/>
                <w:color w:val="000000" w:themeColor="text1"/>
                <w:szCs w:val="22"/>
                <w:lang w:val="en-US" w:eastAsia="el-GR"/>
              </w:rPr>
              <w:t>5.5</w:t>
            </w:r>
            <w:r w:rsidRPr="00663E7D">
              <w:rPr>
                <w:rFonts w:cs="Tahoma"/>
                <w:color w:val="000000" w:themeColor="text1"/>
                <w:szCs w:val="22"/>
                <w:lang w:val="en-US" w:eastAsia="el-GR"/>
              </w:rPr>
              <w:fldChar w:fldCharType="end"/>
            </w:r>
          </w:p>
        </w:tc>
      </w:tr>
      <w:tr w:rsidR="008D10B4" w:rsidRPr="001B75BD" w14:paraId="21D6A03B" w14:textId="77777777" w:rsidTr="00EE5B25">
        <w:trPr>
          <w:trHeight w:val="315"/>
        </w:trPr>
        <w:tc>
          <w:tcPr>
            <w:tcW w:w="819" w:type="pct"/>
            <w:shd w:val="clear" w:color="auto" w:fill="auto"/>
            <w:vAlign w:val="center"/>
          </w:tcPr>
          <w:p w14:paraId="654CBE52" w14:textId="77777777" w:rsidR="008D10B4" w:rsidRPr="00054EE6" w:rsidRDefault="008D10B4" w:rsidP="00A80ADD">
            <w:pPr>
              <w:numPr>
                <w:ilvl w:val="1"/>
                <w:numId w:val="21"/>
              </w:numPr>
              <w:spacing w:before="60" w:after="60"/>
              <w:ind w:left="0" w:right="236" w:firstLine="29"/>
              <w:jc w:val="center"/>
              <w:rPr>
                <w:rFonts w:cs="Tahoma"/>
                <w:szCs w:val="22"/>
                <w:lang w:val="el-GR" w:eastAsia="el-GR"/>
              </w:rPr>
            </w:pPr>
          </w:p>
        </w:tc>
        <w:tc>
          <w:tcPr>
            <w:tcW w:w="3086" w:type="pct"/>
            <w:shd w:val="clear" w:color="auto" w:fill="auto"/>
            <w:vAlign w:val="center"/>
          </w:tcPr>
          <w:p w14:paraId="4C2E3551" w14:textId="77777777" w:rsidR="008D10B4" w:rsidRPr="00054EE6" w:rsidRDefault="008D10B4" w:rsidP="00EE5B25">
            <w:pPr>
              <w:spacing w:before="60" w:after="60"/>
              <w:rPr>
                <w:rFonts w:cs="Tahoma"/>
                <w:szCs w:val="22"/>
                <w:lang w:val="el-GR" w:eastAsia="el-GR"/>
              </w:rPr>
            </w:pPr>
            <w:r w:rsidRPr="00054EE6">
              <w:rPr>
                <w:rFonts w:cs="Tahoma"/>
                <w:szCs w:val="22"/>
                <w:lang w:val="el-GR"/>
              </w:rPr>
              <w:t>Διαλειτουργικότητα</w:t>
            </w:r>
          </w:p>
        </w:tc>
        <w:tc>
          <w:tcPr>
            <w:tcW w:w="1095" w:type="pct"/>
          </w:tcPr>
          <w:p w14:paraId="23C042FD" w14:textId="5FC6CBA4" w:rsidR="008D10B4" w:rsidRPr="001B75BD" w:rsidRDefault="005228D4" w:rsidP="00EE5B25">
            <w:pPr>
              <w:spacing w:before="60" w:after="60"/>
              <w:rPr>
                <w:rFonts w:cs="Tahoma"/>
                <w:color w:val="000000" w:themeColor="text1"/>
                <w:szCs w:val="22"/>
                <w:lang w:val="en-US" w:eastAsia="el-GR"/>
              </w:rPr>
            </w:pPr>
            <w:r w:rsidRPr="000B783A">
              <w:rPr>
                <w:rFonts w:cs="Tahoma"/>
                <w:color w:val="000000" w:themeColor="text1"/>
                <w:szCs w:val="22"/>
                <w:lang w:val="el-GR" w:eastAsia="el-GR"/>
              </w:rPr>
              <w:t>3</w:t>
            </w:r>
            <w:r w:rsidR="00192397" w:rsidRPr="000B783A">
              <w:rPr>
                <w:rFonts w:cs="Tahoma"/>
                <w:color w:val="000000" w:themeColor="text1"/>
                <w:szCs w:val="22"/>
                <w:lang w:val="el-GR" w:eastAsia="el-GR"/>
              </w:rPr>
              <w:t>.2</w:t>
            </w:r>
            <w:r w:rsidRPr="000B783A">
              <w:rPr>
                <w:rFonts w:cs="Tahoma"/>
                <w:color w:val="000000" w:themeColor="text1"/>
                <w:szCs w:val="22"/>
                <w:lang w:val="el-GR" w:eastAsia="el-GR"/>
              </w:rPr>
              <w:t>, 5</w:t>
            </w:r>
            <w:r w:rsidR="00192397" w:rsidRPr="000B783A">
              <w:rPr>
                <w:rFonts w:cs="Tahoma"/>
                <w:color w:val="000000" w:themeColor="text1"/>
                <w:szCs w:val="22"/>
                <w:lang w:val="el-GR" w:eastAsia="el-GR"/>
              </w:rPr>
              <w:t>.2</w:t>
            </w:r>
            <w:r w:rsidR="000B783A">
              <w:rPr>
                <w:rFonts w:cs="Tahoma"/>
                <w:color w:val="000000" w:themeColor="text1"/>
                <w:szCs w:val="22"/>
                <w:lang w:val="el-GR" w:eastAsia="el-GR"/>
              </w:rPr>
              <w:t>,6.3</w:t>
            </w:r>
          </w:p>
        </w:tc>
      </w:tr>
      <w:tr w:rsidR="008D10B4" w:rsidRPr="001B75BD" w14:paraId="0B720111" w14:textId="77777777" w:rsidTr="00EE5B25">
        <w:trPr>
          <w:trHeight w:val="315"/>
        </w:trPr>
        <w:tc>
          <w:tcPr>
            <w:tcW w:w="819" w:type="pct"/>
            <w:shd w:val="clear" w:color="auto" w:fill="auto"/>
            <w:vAlign w:val="center"/>
          </w:tcPr>
          <w:p w14:paraId="41CDB360" w14:textId="77777777" w:rsidR="008D10B4" w:rsidRPr="001B75BD" w:rsidRDefault="008D10B4" w:rsidP="00A80ADD">
            <w:pPr>
              <w:numPr>
                <w:ilvl w:val="1"/>
                <w:numId w:val="21"/>
              </w:numPr>
              <w:spacing w:before="60" w:after="60"/>
              <w:ind w:left="0" w:right="236" w:firstLine="29"/>
              <w:jc w:val="center"/>
              <w:rPr>
                <w:rFonts w:cs="Tahoma"/>
                <w:szCs w:val="22"/>
                <w:lang w:val="el-GR" w:eastAsia="el-GR"/>
              </w:rPr>
            </w:pPr>
          </w:p>
        </w:tc>
        <w:tc>
          <w:tcPr>
            <w:tcW w:w="3086" w:type="pct"/>
            <w:shd w:val="clear" w:color="auto" w:fill="auto"/>
            <w:vAlign w:val="center"/>
          </w:tcPr>
          <w:p w14:paraId="0B674FB5" w14:textId="77777777" w:rsidR="008D10B4" w:rsidRPr="001B75BD" w:rsidRDefault="008D10B4" w:rsidP="00EE5B25">
            <w:pPr>
              <w:spacing w:before="60" w:after="60"/>
              <w:rPr>
                <w:rFonts w:cs="Tahoma"/>
                <w:szCs w:val="22"/>
                <w:lang w:val="el-GR" w:eastAsia="el-GR"/>
              </w:rPr>
            </w:pPr>
            <w:r w:rsidRPr="001B75BD">
              <w:rPr>
                <w:rFonts w:cs="Tahoma"/>
                <w:szCs w:val="22"/>
                <w:lang w:val="el-GR" w:eastAsia="el-GR"/>
              </w:rPr>
              <w:t>Ασφάλεια</w:t>
            </w:r>
          </w:p>
        </w:tc>
        <w:tc>
          <w:tcPr>
            <w:tcW w:w="1095" w:type="pct"/>
          </w:tcPr>
          <w:p w14:paraId="15698077" w14:textId="14D281E7" w:rsidR="008D10B4" w:rsidRPr="003C7430" w:rsidRDefault="00192397" w:rsidP="00EE5B25">
            <w:pPr>
              <w:spacing w:before="60" w:after="60"/>
              <w:rPr>
                <w:rFonts w:cs="Tahoma"/>
                <w:color w:val="000000" w:themeColor="text1"/>
                <w:szCs w:val="22"/>
                <w:lang w:val="el-GR" w:eastAsia="el-GR"/>
              </w:rPr>
            </w:pPr>
            <w:r>
              <w:rPr>
                <w:rFonts w:cs="Tahoma"/>
                <w:color w:val="000000" w:themeColor="text1"/>
                <w:szCs w:val="22"/>
                <w:lang w:val="el-GR" w:eastAsia="el-GR"/>
              </w:rPr>
              <w:t xml:space="preserve">3.2, </w:t>
            </w:r>
            <w:r w:rsidR="00EE5B25" w:rsidRPr="00663E7D">
              <w:rPr>
                <w:rFonts w:cs="Tahoma"/>
                <w:color w:val="000000" w:themeColor="text1"/>
                <w:szCs w:val="22"/>
                <w:lang w:val="el-GR" w:eastAsia="el-GR"/>
              </w:rPr>
              <w:fldChar w:fldCharType="begin"/>
            </w:r>
            <w:r w:rsidR="00EE5B25" w:rsidRPr="001B75BD">
              <w:rPr>
                <w:rFonts w:cs="Tahoma"/>
                <w:color w:val="000000" w:themeColor="text1"/>
                <w:szCs w:val="22"/>
                <w:lang w:val="el-GR" w:eastAsia="el-GR"/>
              </w:rPr>
              <w:instrText xml:space="preserve"> REF _Ref68186904 \r \h </w:instrText>
            </w:r>
            <w:r w:rsidR="00982A54">
              <w:rPr>
                <w:rFonts w:cs="Tahoma"/>
                <w:color w:val="000000" w:themeColor="text1"/>
                <w:szCs w:val="22"/>
                <w:lang w:val="el-GR" w:eastAsia="el-GR"/>
              </w:rPr>
              <w:instrText xml:space="preserve"> \* MERGEFORMAT </w:instrText>
            </w:r>
            <w:r w:rsidR="00EE5B25" w:rsidRPr="00663E7D">
              <w:rPr>
                <w:rFonts w:cs="Tahoma"/>
                <w:color w:val="000000" w:themeColor="text1"/>
                <w:szCs w:val="22"/>
                <w:lang w:val="el-GR" w:eastAsia="el-GR"/>
              </w:rPr>
            </w:r>
            <w:r w:rsidR="00EE5B25" w:rsidRPr="00663E7D">
              <w:rPr>
                <w:rFonts w:cs="Tahoma"/>
                <w:color w:val="000000" w:themeColor="text1"/>
                <w:szCs w:val="22"/>
                <w:lang w:val="el-GR" w:eastAsia="el-GR"/>
              </w:rPr>
              <w:fldChar w:fldCharType="separate"/>
            </w:r>
            <w:r w:rsidR="00C27063">
              <w:rPr>
                <w:rFonts w:cs="Tahoma"/>
                <w:color w:val="000000" w:themeColor="text1"/>
                <w:szCs w:val="22"/>
                <w:cs/>
                <w:lang w:val="el-GR" w:eastAsia="el-GR"/>
              </w:rPr>
              <w:t>‎</w:t>
            </w:r>
            <w:r w:rsidR="00C27063">
              <w:rPr>
                <w:rFonts w:cs="Tahoma"/>
                <w:color w:val="000000" w:themeColor="text1"/>
                <w:szCs w:val="22"/>
                <w:lang w:val="el-GR" w:eastAsia="el-GR"/>
              </w:rPr>
              <w:t>5.3</w:t>
            </w:r>
            <w:r w:rsidR="00EE5B25" w:rsidRPr="00663E7D">
              <w:rPr>
                <w:rFonts w:cs="Tahoma"/>
                <w:color w:val="000000" w:themeColor="text1"/>
                <w:szCs w:val="22"/>
                <w:lang w:val="el-GR" w:eastAsia="el-GR"/>
              </w:rPr>
              <w:fldChar w:fldCharType="end"/>
            </w:r>
            <w:r w:rsidR="00EE5B25" w:rsidRPr="00982A54">
              <w:rPr>
                <w:rFonts w:cs="Tahoma"/>
                <w:color w:val="000000" w:themeColor="text1"/>
                <w:szCs w:val="22"/>
                <w:lang w:val="en-US" w:eastAsia="el-GR"/>
              </w:rPr>
              <w:t xml:space="preserve">, </w:t>
            </w:r>
            <w:r w:rsidR="00EE5B25" w:rsidRPr="00663E7D">
              <w:rPr>
                <w:rFonts w:cs="Tahoma"/>
                <w:color w:val="000000" w:themeColor="text1"/>
                <w:szCs w:val="22"/>
                <w:lang w:val="en-US" w:eastAsia="el-GR"/>
              </w:rPr>
              <w:fldChar w:fldCharType="begin"/>
            </w:r>
            <w:r w:rsidR="00EE5B25" w:rsidRPr="001B75BD">
              <w:rPr>
                <w:rFonts w:cs="Tahoma"/>
                <w:color w:val="000000" w:themeColor="text1"/>
                <w:szCs w:val="22"/>
                <w:lang w:val="en-US" w:eastAsia="el-GR"/>
              </w:rPr>
              <w:instrText xml:space="preserve"> REF _Ref68183370 \r \h </w:instrText>
            </w:r>
            <w:r w:rsidR="00982A54">
              <w:rPr>
                <w:rFonts w:cs="Tahoma"/>
                <w:color w:val="000000" w:themeColor="text1"/>
                <w:szCs w:val="22"/>
                <w:lang w:val="en-US" w:eastAsia="el-GR"/>
              </w:rPr>
              <w:instrText xml:space="preserve"> \* MERGEFORMAT </w:instrText>
            </w:r>
            <w:r w:rsidR="00EE5B25" w:rsidRPr="00663E7D">
              <w:rPr>
                <w:rFonts w:cs="Tahoma"/>
                <w:color w:val="000000" w:themeColor="text1"/>
                <w:szCs w:val="22"/>
                <w:lang w:val="en-US" w:eastAsia="el-GR"/>
              </w:rPr>
            </w:r>
            <w:r w:rsidR="00EE5B25" w:rsidRPr="00663E7D">
              <w:rPr>
                <w:rFonts w:cs="Tahoma"/>
                <w:color w:val="000000" w:themeColor="text1"/>
                <w:szCs w:val="22"/>
                <w:lang w:val="en-US" w:eastAsia="el-GR"/>
              </w:rPr>
              <w:fldChar w:fldCharType="separate"/>
            </w:r>
            <w:r w:rsidR="00C27063">
              <w:rPr>
                <w:rFonts w:cs="Tahoma"/>
                <w:color w:val="000000" w:themeColor="text1"/>
                <w:szCs w:val="22"/>
                <w:cs/>
                <w:lang w:val="en-US" w:eastAsia="el-GR"/>
              </w:rPr>
              <w:t>‎</w:t>
            </w:r>
            <w:r w:rsidR="00C27063">
              <w:rPr>
                <w:rFonts w:cs="Tahoma"/>
                <w:color w:val="000000" w:themeColor="text1"/>
                <w:szCs w:val="22"/>
                <w:lang w:val="en-US" w:eastAsia="el-GR"/>
              </w:rPr>
              <w:t>6.2</w:t>
            </w:r>
            <w:r w:rsidR="00EE5B25" w:rsidRPr="00663E7D">
              <w:rPr>
                <w:rFonts w:cs="Tahoma"/>
                <w:color w:val="000000" w:themeColor="text1"/>
                <w:szCs w:val="22"/>
                <w:lang w:val="en-US" w:eastAsia="el-GR"/>
              </w:rPr>
              <w:fldChar w:fldCharType="end"/>
            </w:r>
            <w:r>
              <w:rPr>
                <w:rFonts w:cs="Tahoma"/>
                <w:color w:val="000000" w:themeColor="text1"/>
                <w:szCs w:val="22"/>
                <w:lang w:val="el-GR" w:eastAsia="el-GR"/>
              </w:rPr>
              <w:t xml:space="preserve"> </w:t>
            </w:r>
          </w:p>
        </w:tc>
      </w:tr>
      <w:tr w:rsidR="008D10B4" w:rsidRPr="001B75BD" w14:paraId="1EF86DD5" w14:textId="77777777" w:rsidTr="00EE5B25">
        <w:trPr>
          <w:trHeight w:val="315"/>
        </w:trPr>
        <w:tc>
          <w:tcPr>
            <w:tcW w:w="819" w:type="pct"/>
            <w:shd w:val="clear" w:color="auto" w:fill="FBE4D5" w:themeFill="accent2" w:themeFillTint="33"/>
            <w:vAlign w:val="center"/>
          </w:tcPr>
          <w:p w14:paraId="2F9FA69E" w14:textId="77777777" w:rsidR="008D10B4" w:rsidRPr="001B75BD" w:rsidRDefault="008D10B4" w:rsidP="00A80ADD">
            <w:pPr>
              <w:numPr>
                <w:ilvl w:val="0"/>
                <w:numId w:val="21"/>
              </w:numPr>
              <w:spacing w:before="60" w:after="60"/>
              <w:ind w:left="0" w:right="236" w:firstLine="29"/>
              <w:jc w:val="center"/>
              <w:rPr>
                <w:rFonts w:cs="Tahoma"/>
                <w:b/>
                <w:szCs w:val="22"/>
                <w:lang w:val="el-GR" w:eastAsia="el-GR"/>
              </w:rPr>
            </w:pPr>
          </w:p>
        </w:tc>
        <w:tc>
          <w:tcPr>
            <w:tcW w:w="3086" w:type="pct"/>
            <w:shd w:val="clear" w:color="auto" w:fill="FBE4D5" w:themeFill="accent2" w:themeFillTint="33"/>
            <w:vAlign w:val="center"/>
          </w:tcPr>
          <w:p w14:paraId="1AC7D324" w14:textId="77777777" w:rsidR="008D10B4" w:rsidRPr="001B75BD" w:rsidRDefault="008D10B4" w:rsidP="00EE5B25">
            <w:pPr>
              <w:spacing w:before="60" w:after="60"/>
              <w:ind w:right="236"/>
              <w:rPr>
                <w:rFonts w:cs="Tahoma"/>
                <w:b/>
                <w:szCs w:val="22"/>
                <w:lang w:val="el-GR" w:eastAsia="el-GR"/>
              </w:rPr>
            </w:pPr>
            <w:r w:rsidRPr="001B75BD">
              <w:rPr>
                <w:rFonts w:cs="Tahoma"/>
                <w:b/>
                <w:szCs w:val="22"/>
                <w:lang w:val="el-GR" w:eastAsia="el-GR"/>
              </w:rPr>
              <w:t>Λειτουργικές Δυνατότητες Συστήματος</w:t>
            </w:r>
          </w:p>
        </w:tc>
        <w:tc>
          <w:tcPr>
            <w:tcW w:w="1095" w:type="pct"/>
            <w:shd w:val="clear" w:color="auto" w:fill="FBE4D5" w:themeFill="accent2" w:themeFillTint="33"/>
          </w:tcPr>
          <w:p w14:paraId="7EFBDA73" w14:textId="77777777" w:rsidR="008D10B4" w:rsidRPr="001B75BD" w:rsidRDefault="008D10B4" w:rsidP="00EE5B25">
            <w:pPr>
              <w:spacing w:before="60" w:after="60"/>
              <w:ind w:right="236"/>
              <w:rPr>
                <w:rFonts w:cs="Tahoma"/>
                <w:b/>
                <w:szCs w:val="22"/>
                <w:lang w:val="el-GR" w:eastAsia="el-GR"/>
              </w:rPr>
            </w:pPr>
          </w:p>
        </w:tc>
      </w:tr>
      <w:tr w:rsidR="008D10B4" w:rsidRPr="001B75BD" w14:paraId="1850B715" w14:textId="77777777" w:rsidTr="00EE5B25">
        <w:trPr>
          <w:trHeight w:val="315"/>
        </w:trPr>
        <w:tc>
          <w:tcPr>
            <w:tcW w:w="819" w:type="pct"/>
            <w:shd w:val="clear" w:color="auto" w:fill="auto"/>
            <w:vAlign w:val="center"/>
          </w:tcPr>
          <w:p w14:paraId="3B9A4831" w14:textId="77777777" w:rsidR="008D10B4" w:rsidRPr="001B75BD" w:rsidRDefault="008D10B4" w:rsidP="00A80ADD">
            <w:pPr>
              <w:numPr>
                <w:ilvl w:val="1"/>
                <w:numId w:val="21"/>
              </w:numPr>
              <w:spacing w:before="60" w:after="60"/>
              <w:ind w:left="0" w:right="236" w:firstLine="29"/>
              <w:jc w:val="center"/>
              <w:rPr>
                <w:rFonts w:cs="Tahoma"/>
                <w:szCs w:val="22"/>
                <w:lang w:val="el-GR" w:eastAsia="el-GR"/>
              </w:rPr>
            </w:pPr>
          </w:p>
        </w:tc>
        <w:tc>
          <w:tcPr>
            <w:tcW w:w="3086" w:type="pct"/>
            <w:shd w:val="clear" w:color="auto" w:fill="auto"/>
            <w:vAlign w:val="center"/>
          </w:tcPr>
          <w:p w14:paraId="28D0420A" w14:textId="77777777" w:rsidR="008D10B4" w:rsidRPr="001B75BD" w:rsidRDefault="008D10B4" w:rsidP="00EE5B25">
            <w:pPr>
              <w:spacing w:before="60" w:after="60"/>
              <w:rPr>
                <w:rFonts w:cs="Tahoma"/>
                <w:szCs w:val="22"/>
                <w:lang w:val="el-GR" w:eastAsia="el-GR"/>
              </w:rPr>
            </w:pPr>
            <w:r w:rsidRPr="001B75BD">
              <w:rPr>
                <w:rFonts w:cs="Tahoma"/>
                <w:szCs w:val="22"/>
                <w:lang w:val="el-GR" w:eastAsia="el-GR"/>
              </w:rPr>
              <w:t>Προδιαγραφές Τεχνικής Λύσης</w:t>
            </w:r>
          </w:p>
        </w:tc>
        <w:tc>
          <w:tcPr>
            <w:tcW w:w="1095" w:type="pct"/>
          </w:tcPr>
          <w:p w14:paraId="588242FD" w14:textId="017ADA04" w:rsidR="008D10B4" w:rsidRPr="00663E7D" w:rsidRDefault="00EE5B25" w:rsidP="00EE5B25">
            <w:pPr>
              <w:spacing w:before="60" w:after="60"/>
              <w:rPr>
                <w:rFonts w:cs="Tahoma"/>
                <w:color w:val="000000" w:themeColor="text1"/>
                <w:szCs w:val="22"/>
                <w:lang w:val="el-GR" w:eastAsia="el-GR"/>
              </w:rPr>
            </w:pPr>
            <w:r w:rsidRPr="00663E7D">
              <w:rPr>
                <w:rFonts w:cs="Tahoma"/>
                <w:szCs w:val="22"/>
                <w:lang w:val="el-GR" w:eastAsia="el-GR"/>
              </w:rPr>
              <w:fldChar w:fldCharType="begin"/>
            </w:r>
            <w:r w:rsidRPr="001B75BD">
              <w:rPr>
                <w:rFonts w:cs="Tahoma"/>
                <w:color w:val="000000" w:themeColor="text1"/>
                <w:szCs w:val="22"/>
                <w:lang w:val="el-GR" w:eastAsia="el-GR"/>
              </w:rPr>
              <w:instrText xml:space="preserve"> REF _Ref68183738 \r \h </w:instrText>
            </w:r>
            <w:r w:rsidR="00982A54">
              <w:rPr>
                <w:rFonts w:cs="Tahoma"/>
                <w:szCs w:val="22"/>
                <w:lang w:val="el-GR" w:eastAsia="el-GR"/>
              </w:rPr>
              <w:instrText xml:space="preserve"> \* MERGEFORMAT </w:instrText>
            </w:r>
            <w:r w:rsidRPr="00663E7D">
              <w:rPr>
                <w:rFonts w:cs="Tahoma"/>
                <w:szCs w:val="22"/>
                <w:lang w:val="el-GR" w:eastAsia="el-GR"/>
              </w:rPr>
            </w:r>
            <w:r w:rsidRPr="00663E7D">
              <w:rPr>
                <w:rFonts w:cs="Tahoma"/>
                <w:szCs w:val="22"/>
                <w:lang w:val="el-GR" w:eastAsia="el-GR"/>
              </w:rPr>
              <w:fldChar w:fldCharType="separate"/>
            </w:r>
            <w:r w:rsidR="00C27063">
              <w:rPr>
                <w:rFonts w:cs="Tahoma"/>
                <w:color w:val="000000" w:themeColor="text1"/>
                <w:szCs w:val="22"/>
                <w:cs/>
                <w:lang w:val="el-GR" w:eastAsia="el-GR"/>
              </w:rPr>
              <w:t>‎</w:t>
            </w:r>
            <w:r w:rsidR="00C27063">
              <w:rPr>
                <w:rFonts w:cs="Tahoma"/>
                <w:color w:val="000000" w:themeColor="text1"/>
                <w:szCs w:val="22"/>
                <w:lang w:val="el-GR" w:eastAsia="el-GR"/>
              </w:rPr>
              <w:t>4</w:t>
            </w:r>
            <w:r w:rsidRPr="00663E7D">
              <w:rPr>
                <w:rFonts w:cs="Tahoma"/>
                <w:szCs w:val="22"/>
                <w:lang w:val="el-GR" w:eastAsia="el-GR"/>
              </w:rPr>
              <w:fldChar w:fldCharType="end"/>
            </w:r>
            <w:r w:rsidR="005228D4" w:rsidRPr="00982A54">
              <w:rPr>
                <w:rFonts w:cs="Tahoma"/>
                <w:szCs w:val="22"/>
                <w:lang w:val="el-GR" w:eastAsia="el-GR"/>
              </w:rPr>
              <w:t>, 5</w:t>
            </w:r>
          </w:p>
        </w:tc>
      </w:tr>
      <w:tr w:rsidR="008D10B4" w:rsidRPr="001B75BD" w14:paraId="40AC989C" w14:textId="77777777" w:rsidTr="00EE5B25">
        <w:trPr>
          <w:trHeight w:val="315"/>
        </w:trPr>
        <w:tc>
          <w:tcPr>
            <w:tcW w:w="819" w:type="pct"/>
            <w:shd w:val="clear" w:color="auto" w:fill="auto"/>
            <w:vAlign w:val="center"/>
          </w:tcPr>
          <w:p w14:paraId="6B8C6BEE" w14:textId="77777777" w:rsidR="008D10B4" w:rsidRPr="001B75BD" w:rsidRDefault="008D10B4" w:rsidP="00A80ADD">
            <w:pPr>
              <w:numPr>
                <w:ilvl w:val="1"/>
                <w:numId w:val="21"/>
              </w:numPr>
              <w:spacing w:before="60" w:after="60"/>
              <w:ind w:left="0" w:right="236" w:firstLine="29"/>
              <w:jc w:val="center"/>
              <w:rPr>
                <w:rFonts w:cs="Tahoma"/>
                <w:szCs w:val="22"/>
                <w:lang w:val="el-GR" w:eastAsia="el-GR"/>
              </w:rPr>
            </w:pPr>
          </w:p>
        </w:tc>
        <w:tc>
          <w:tcPr>
            <w:tcW w:w="3086" w:type="pct"/>
            <w:shd w:val="clear" w:color="auto" w:fill="auto"/>
            <w:vAlign w:val="center"/>
          </w:tcPr>
          <w:p w14:paraId="0515785C" w14:textId="77777777" w:rsidR="008D10B4" w:rsidRPr="001B75BD" w:rsidRDefault="008D10B4" w:rsidP="00EE5B25">
            <w:pPr>
              <w:spacing w:before="60" w:after="60"/>
              <w:rPr>
                <w:rFonts w:cs="Tahoma"/>
                <w:szCs w:val="22"/>
                <w:lang w:val="el-GR" w:eastAsia="el-GR"/>
              </w:rPr>
            </w:pPr>
            <w:r w:rsidRPr="001B75BD">
              <w:rPr>
                <w:rFonts w:cs="Tahoma"/>
                <w:szCs w:val="22"/>
                <w:lang w:val="el-GR" w:eastAsia="el-GR"/>
              </w:rPr>
              <w:t>Κεντρική Πλατφόρμα με τα υποσυστήματά της</w:t>
            </w:r>
          </w:p>
        </w:tc>
        <w:tc>
          <w:tcPr>
            <w:tcW w:w="1095" w:type="pct"/>
          </w:tcPr>
          <w:p w14:paraId="23B70E4E" w14:textId="281AEB96" w:rsidR="008D10B4" w:rsidRPr="001B75BD" w:rsidRDefault="005228D4" w:rsidP="005228D4">
            <w:pPr>
              <w:spacing w:before="60" w:after="60"/>
              <w:rPr>
                <w:rFonts w:cs="Tahoma"/>
                <w:color w:val="000000" w:themeColor="text1"/>
                <w:szCs w:val="22"/>
                <w:lang w:val="en-US" w:eastAsia="el-GR"/>
              </w:rPr>
            </w:pPr>
            <w:r w:rsidRPr="001B75BD">
              <w:rPr>
                <w:rFonts w:cs="Tahoma"/>
                <w:color w:val="000000" w:themeColor="text1"/>
                <w:szCs w:val="22"/>
                <w:lang w:val="el-GR" w:eastAsia="el-GR"/>
              </w:rPr>
              <w:t xml:space="preserve">4 </w:t>
            </w:r>
          </w:p>
        </w:tc>
      </w:tr>
      <w:tr w:rsidR="008D10B4" w:rsidRPr="001B75BD" w14:paraId="4E60A683" w14:textId="77777777" w:rsidTr="00EE5B25">
        <w:trPr>
          <w:trHeight w:val="315"/>
        </w:trPr>
        <w:tc>
          <w:tcPr>
            <w:tcW w:w="819" w:type="pct"/>
            <w:shd w:val="clear" w:color="auto" w:fill="auto"/>
            <w:vAlign w:val="center"/>
          </w:tcPr>
          <w:p w14:paraId="3E0DC4FC" w14:textId="77777777" w:rsidR="008D10B4" w:rsidRPr="001B75BD" w:rsidRDefault="008D10B4" w:rsidP="00A80ADD">
            <w:pPr>
              <w:numPr>
                <w:ilvl w:val="1"/>
                <w:numId w:val="21"/>
              </w:numPr>
              <w:spacing w:before="60" w:after="60"/>
              <w:ind w:left="0" w:right="236" w:firstLine="29"/>
              <w:jc w:val="center"/>
              <w:rPr>
                <w:rFonts w:cs="Tahoma"/>
                <w:szCs w:val="22"/>
                <w:lang w:val="el-GR" w:eastAsia="el-GR"/>
              </w:rPr>
            </w:pPr>
          </w:p>
        </w:tc>
        <w:tc>
          <w:tcPr>
            <w:tcW w:w="3086" w:type="pct"/>
            <w:shd w:val="clear" w:color="auto" w:fill="auto"/>
            <w:vAlign w:val="center"/>
          </w:tcPr>
          <w:p w14:paraId="314AD6EF" w14:textId="77777777" w:rsidR="008D10B4" w:rsidRPr="001B75BD" w:rsidRDefault="008D10B4" w:rsidP="00EE5B25">
            <w:pPr>
              <w:spacing w:before="60" w:after="60"/>
              <w:rPr>
                <w:rFonts w:cs="Tahoma"/>
                <w:szCs w:val="22"/>
                <w:lang w:val="el-GR" w:eastAsia="el-GR"/>
              </w:rPr>
            </w:pPr>
            <w:r w:rsidRPr="001B75BD">
              <w:rPr>
                <w:rFonts w:cs="Tahoma"/>
                <w:szCs w:val="22"/>
                <w:lang w:val="el-GR" w:eastAsia="el-GR"/>
              </w:rPr>
              <w:t>Επιμέρους Υποσυστήματα</w:t>
            </w:r>
          </w:p>
        </w:tc>
        <w:tc>
          <w:tcPr>
            <w:tcW w:w="1095" w:type="pct"/>
          </w:tcPr>
          <w:p w14:paraId="1F244B12" w14:textId="6AA302E8" w:rsidR="008D10B4" w:rsidRPr="00663E7D" w:rsidRDefault="00624E9D" w:rsidP="005228D4">
            <w:pPr>
              <w:spacing w:before="60" w:after="60"/>
              <w:rPr>
                <w:rFonts w:cs="Tahoma"/>
                <w:color w:val="000000" w:themeColor="text1"/>
                <w:szCs w:val="22"/>
                <w:lang w:val="el-GR" w:eastAsia="el-GR"/>
              </w:rPr>
            </w:pPr>
            <w:r w:rsidRPr="00663E7D">
              <w:rPr>
                <w:rFonts w:cs="Tahoma"/>
                <w:color w:val="000000" w:themeColor="text1"/>
                <w:szCs w:val="22"/>
                <w:lang w:val="el-GR" w:eastAsia="el-GR"/>
              </w:rPr>
              <w:fldChar w:fldCharType="begin"/>
            </w:r>
            <w:r w:rsidRPr="001B75BD">
              <w:rPr>
                <w:rFonts w:cs="Tahoma"/>
                <w:color w:val="000000" w:themeColor="text1"/>
                <w:szCs w:val="22"/>
                <w:lang w:val="el-GR" w:eastAsia="el-GR"/>
              </w:rPr>
              <w:instrText xml:space="preserve"> REF _Ref68183965 \r \h </w:instrText>
            </w:r>
            <w:r w:rsidR="00982A54">
              <w:rPr>
                <w:rFonts w:cs="Tahoma"/>
                <w:color w:val="000000" w:themeColor="text1"/>
                <w:szCs w:val="22"/>
                <w:lang w:val="el-GR" w:eastAsia="el-GR"/>
              </w:rPr>
              <w:instrText xml:space="preserve"> \* MERGEFORMAT </w:instrText>
            </w:r>
            <w:r w:rsidRPr="00663E7D">
              <w:rPr>
                <w:rFonts w:cs="Tahoma"/>
                <w:color w:val="000000" w:themeColor="text1"/>
                <w:szCs w:val="22"/>
                <w:lang w:val="el-GR" w:eastAsia="el-GR"/>
              </w:rPr>
            </w:r>
            <w:r w:rsidRPr="00663E7D">
              <w:rPr>
                <w:rFonts w:cs="Tahoma"/>
                <w:color w:val="000000" w:themeColor="text1"/>
                <w:szCs w:val="22"/>
                <w:lang w:val="el-GR" w:eastAsia="el-GR"/>
              </w:rPr>
              <w:fldChar w:fldCharType="separate"/>
            </w:r>
            <w:r w:rsidR="00C27063">
              <w:rPr>
                <w:rFonts w:cs="Tahoma"/>
                <w:color w:val="000000" w:themeColor="text1"/>
                <w:szCs w:val="22"/>
                <w:cs/>
                <w:lang w:val="el-GR" w:eastAsia="el-GR"/>
              </w:rPr>
              <w:t>‎</w:t>
            </w:r>
            <w:r w:rsidR="00C27063">
              <w:rPr>
                <w:rFonts w:cs="Tahoma"/>
                <w:color w:val="000000" w:themeColor="text1"/>
                <w:szCs w:val="22"/>
                <w:lang w:val="el-GR" w:eastAsia="el-GR"/>
              </w:rPr>
              <w:t>4.5</w:t>
            </w:r>
            <w:r w:rsidRPr="00663E7D">
              <w:rPr>
                <w:rFonts w:cs="Tahoma"/>
                <w:color w:val="000000" w:themeColor="text1"/>
                <w:szCs w:val="22"/>
                <w:lang w:val="el-GR" w:eastAsia="el-GR"/>
              </w:rPr>
              <w:fldChar w:fldCharType="end"/>
            </w:r>
            <w:r w:rsidR="005228D4" w:rsidRPr="00982A54">
              <w:rPr>
                <w:rFonts w:cs="Tahoma"/>
                <w:color w:val="000000" w:themeColor="text1"/>
                <w:szCs w:val="22"/>
                <w:lang w:val="el-GR" w:eastAsia="el-GR"/>
              </w:rPr>
              <w:t>, 5</w:t>
            </w:r>
            <w:r w:rsidR="005228D4" w:rsidRPr="00663E7D">
              <w:rPr>
                <w:rFonts w:cs="Tahoma"/>
                <w:color w:val="000000" w:themeColor="text1"/>
                <w:szCs w:val="22"/>
                <w:lang w:val="el-GR" w:eastAsia="el-GR"/>
              </w:rPr>
              <w:t xml:space="preserve"> </w:t>
            </w:r>
          </w:p>
        </w:tc>
      </w:tr>
      <w:tr w:rsidR="008D10B4" w:rsidRPr="001B75BD" w14:paraId="62C11203" w14:textId="77777777" w:rsidTr="00EE5B25">
        <w:trPr>
          <w:trHeight w:val="315"/>
        </w:trPr>
        <w:tc>
          <w:tcPr>
            <w:tcW w:w="819" w:type="pct"/>
            <w:shd w:val="clear" w:color="auto" w:fill="FBE4D5" w:themeFill="accent2" w:themeFillTint="33"/>
            <w:vAlign w:val="center"/>
            <w:hideMark/>
          </w:tcPr>
          <w:p w14:paraId="5BB6014A" w14:textId="77777777" w:rsidR="008D10B4" w:rsidRPr="001B75BD" w:rsidRDefault="008D10B4" w:rsidP="00A80ADD">
            <w:pPr>
              <w:numPr>
                <w:ilvl w:val="0"/>
                <w:numId w:val="21"/>
              </w:numPr>
              <w:spacing w:before="60" w:after="60"/>
              <w:ind w:left="0" w:right="236" w:firstLine="29"/>
              <w:jc w:val="center"/>
              <w:rPr>
                <w:rFonts w:cs="Tahoma"/>
                <w:b/>
                <w:szCs w:val="22"/>
                <w:lang w:val="el-GR" w:eastAsia="el-GR"/>
              </w:rPr>
            </w:pPr>
          </w:p>
        </w:tc>
        <w:tc>
          <w:tcPr>
            <w:tcW w:w="3086" w:type="pct"/>
            <w:shd w:val="clear" w:color="auto" w:fill="FBE4D5" w:themeFill="accent2" w:themeFillTint="33"/>
            <w:vAlign w:val="center"/>
            <w:hideMark/>
          </w:tcPr>
          <w:p w14:paraId="705C6685" w14:textId="77777777" w:rsidR="008D10B4" w:rsidRPr="001B75BD" w:rsidRDefault="008D10B4" w:rsidP="00EE5B25">
            <w:pPr>
              <w:spacing w:before="60" w:after="60"/>
              <w:rPr>
                <w:rFonts w:cs="Tahoma"/>
                <w:b/>
                <w:szCs w:val="22"/>
                <w:lang w:val="el-GR" w:eastAsia="el-GR"/>
              </w:rPr>
            </w:pPr>
            <w:r w:rsidRPr="001B75BD">
              <w:rPr>
                <w:rFonts w:cs="Tahoma"/>
                <w:b/>
                <w:szCs w:val="22"/>
                <w:lang w:val="el-GR" w:eastAsia="el-GR"/>
              </w:rPr>
              <w:t>Προσφερόμενες Υπηρεσίες</w:t>
            </w:r>
          </w:p>
        </w:tc>
        <w:tc>
          <w:tcPr>
            <w:tcW w:w="1095" w:type="pct"/>
            <w:shd w:val="clear" w:color="auto" w:fill="FBE4D5" w:themeFill="accent2" w:themeFillTint="33"/>
          </w:tcPr>
          <w:p w14:paraId="23D5F913" w14:textId="77777777" w:rsidR="008D10B4" w:rsidRPr="001B75BD" w:rsidRDefault="008D10B4" w:rsidP="00EE5B25">
            <w:pPr>
              <w:spacing w:before="60" w:after="60"/>
              <w:rPr>
                <w:rFonts w:cs="Tahoma"/>
                <w:szCs w:val="22"/>
                <w:lang w:val="el-GR" w:eastAsia="el-GR"/>
              </w:rPr>
            </w:pPr>
          </w:p>
        </w:tc>
      </w:tr>
      <w:tr w:rsidR="008D10B4" w:rsidRPr="001B75BD" w14:paraId="1B8F39F5" w14:textId="77777777" w:rsidTr="00EE5B25">
        <w:trPr>
          <w:trHeight w:val="315"/>
        </w:trPr>
        <w:tc>
          <w:tcPr>
            <w:tcW w:w="819" w:type="pct"/>
            <w:shd w:val="clear" w:color="auto" w:fill="auto"/>
            <w:vAlign w:val="center"/>
          </w:tcPr>
          <w:p w14:paraId="23DCDB34" w14:textId="77777777" w:rsidR="008D10B4" w:rsidRPr="001B75BD" w:rsidRDefault="008D10B4" w:rsidP="00A80ADD">
            <w:pPr>
              <w:numPr>
                <w:ilvl w:val="1"/>
                <w:numId w:val="22"/>
              </w:numPr>
              <w:spacing w:before="60" w:after="60"/>
              <w:ind w:left="0" w:right="236" w:firstLine="29"/>
              <w:jc w:val="center"/>
              <w:rPr>
                <w:rFonts w:cs="Tahoma"/>
                <w:szCs w:val="22"/>
                <w:lang w:val="el-GR" w:eastAsia="el-GR"/>
              </w:rPr>
            </w:pPr>
          </w:p>
        </w:tc>
        <w:tc>
          <w:tcPr>
            <w:tcW w:w="3086" w:type="pct"/>
            <w:shd w:val="clear" w:color="auto" w:fill="auto"/>
            <w:vAlign w:val="center"/>
          </w:tcPr>
          <w:p w14:paraId="6AD212C2" w14:textId="77777777" w:rsidR="008D10B4" w:rsidRPr="001B75BD" w:rsidRDefault="008D10B4" w:rsidP="00EE5B25">
            <w:pPr>
              <w:spacing w:before="60" w:after="60"/>
              <w:rPr>
                <w:rFonts w:cs="Tahoma"/>
                <w:szCs w:val="22"/>
                <w:lang w:val="el-GR" w:eastAsia="el-GR"/>
              </w:rPr>
            </w:pPr>
            <w:r w:rsidRPr="001B75BD">
              <w:rPr>
                <w:rFonts w:cs="Tahoma"/>
                <w:szCs w:val="22"/>
                <w:lang w:val="el-GR" w:eastAsia="el-GR"/>
              </w:rPr>
              <w:t>Μελέτη εφαρμογής</w:t>
            </w:r>
          </w:p>
        </w:tc>
        <w:tc>
          <w:tcPr>
            <w:tcW w:w="1095" w:type="pct"/>
          </w:tcPr>
          <w:p w14:paraId="18269783" w14:textId="22A3913F" w:rsidR="008D10B4" w:rsidRPr="00982A54" w:rsidRDefault="00EA362D" w:rsidP="00EE5B25">
            <w:pPr>
              <w:spacing w:before="60" w:after="60"/>
              <w:rPr>
                <w:rFonts w:cs="Tahoma"/>
                <w:szCs w:val="22"/>
                <w:lang w:val="el-GR" w:eastAsia="el-GR"/>
              </w:rPr>
            </w:pPr>
            <w:r w:rsidRPr="00663E7D">
              <w:rPr>
                <w:rFonts w:cs="Tahoma"/>
                <w:szCs w:val="22"/>
                <w:lang w:val="el-GR" w:eastAsia="el-GR"/>
              </w:rPr>
              <w:fldChar w:fldCharType="begin"/>
            </w:r>
            <w:r w:rsidRPr="001B75BD">
              <w:rPr>
                <w:rFonts w:cs="Tahoma"/>
                <w:szCs w:val="22"/>
                <w:lang w:val="el-GR" w:eastAsia="el-GR"/>
              </w:rPr>
              <w:instrText xml:space="preserve"> REF _Ref68183361 \r \h </w:instrText>
            </w:r>
            <w:r w:rsidR="00982A54">
              <w:rPr>
                <w:rFonts w:cs="Tahoma"/>
                <w:szCs w:val="22"/>
                <w:lang w:val="el-GR" w:eastAsia="el-GR"/>
              </w:rPr>
              <w:instrText xml:space="preserve"> \* MERGEFORMAT </w:instrText>
            </w:r>
            <w:r w:rsidRPr="00663E7D">
              <w:rPr>
                <w:rFonts w:cs="Tahoma"/>
                <w:szCs w:val="22"/>
                <w:lang w:val="el-GR" w:eastAsia="el-GR"/>
              </w:rPr>
            </w:r>
            <w:r w:rsidRPr="00663E7D">
              <w:rPr>
                <w:rFonts w:cs="Tahoma"/>
                <w:szCs w:val="22"/>
                <w:lang w:val="el-GR" w:eastAsia="el-GR"/>
              </w:rPr>
              <w:fldChar w:fldCharType="separate"/>
            </w:r>
            <w:r w:rsidR="00C27063">
              <w:rPr>
                <w:rFonts w:cs="Tahoma"/>
                <w:szCs w:val="22"/>
                <w:cs/>
                <w:lang w:val="el-GR" w:eastAsia="el-GR"/>
              </w:rPr>
              <w:t>‎</w:t>
            </w:r>
            <w:r w:rsidR="00C27063">
              <w:rPr>
                <w:rFonts w:cs="Tahoma"/>
                <w:szCs w:val="22"/>
                <w:lang w:val="el-GR" w:eastAsia="el-GR"/>
              </w:rPr>
              <w:t>6.1</w:t>
            </w:r>
            <w:r w:rsidRPr="00663E7D">
              <w:rPr>
                <w:rFonts w:cs="Tahoma"/>
                <w:szCs w:val="22"/>
                <w:lang w:val="el-GR" w:eastAsia="el-GR"/>
              </w:rPr>
              <w:fldChar w:fldCharType="end"/>
            </w:r>
          </w:p>
        </w:tc>
      </w:tr>
      <w:tr w:rsidR="008D10B4" w:rsidRPr="001B75BD" w14:paraId="4A207049" w14:textId="77777777" w:rsidTr="00EE5B25">
        <w:trPr>
          <w:trHeight w:val="525"/>
        </w:trPr>
        <w:tc>
          <w:tcPr>
            <w:tcW w:w="819" w:type="pct"/>
            <w:shd w:val="clear" w:color="auto" w:fill="auto"/>
            <w:vAlign w:val="center"/>
            <w:hideMark/>
          </w:tcPr>
          <w:p w14:paraId="60AF3CC6" w14:textId="77777777" w:rsidR="008D10B4" w:rsidRPr="001B75BD" w:rsidRDefault="008D10B4" w:rsidP="00A80ADD">
            <w:pPr>
              <w:numPr>
                <w:ilvl w:val="1"/>
                <w:numId w:val="22"/>
              </w:numPr>
              <w:spacing w:before="60" w:after="60"/>
              <w:ind w:left="0" w:right="236" w:firstLine="29"/>
              <w:jc w:val="center"/>
              <w:rPr>
                <w:rFonts w:cs="Tahoma"/>
                <w:szCs w:val="22"/>
                <w:lang w:val="el-GR" w:eastAsia="el-GR"/>
              </w:rPr>
            </w:pPr>
          </w:p>
        </w:tc>
        <w:tc>
          <w:tcPr>
            <w:tcW w:w="3086" w:type="pct"/>
            <w:shd w:val="clear" w:color="auto" w:fill="auto"/>
            <w:vAlign w:val="center"/>
          </w:tcPr>
          <w:p w14:paraId="3DBB70CA" w14:textId="77777777" w:rsidR="008D10B4" w:rsidRPr="001B75BD" w:rsidRDefault="008D10B4" w:rsidP="00EE5B25">
            <w:pPr>
              <w:spacing w:before="60" w:after="60"/>
              <w:jc w:val="left"/>
              <w:rPr>
                <w:rFonts w:cs="Tahoma"/>
                <w:szCs w:val="22"/>
                <w:lang w:val="el-GR" w:eastAsia="el-GR"/>
              </w:rPr>
            </w:pPr>
            <w:r w:rsidRPr="001B75BD">
              <w:rPr>
                <w:rFonts w:cs="Tahoma"/>
                <w:szCs w:val="22"/>
                <w:lang w:val="el-GR" w:eastAsia="el-GR"/>
              </w:rPr>
              <w:t>Μελέτη Ασφάλειας</w:t>
            </w:r>
          </w:p>
        </w:tc>
        <w:tc>
          <w:tcPr>
            <w:tcW w:w="1095" w:type="pct"/>
          </w:tcPr>
          <w:p w14:paraId="5AE2CEB2" w14:textId="63449CEC" w:rsidR="008D10B4" w:rsidRPr="00982A54" w:rsidRDefault="00EA362D" w:rsidP="00EE5B25">
            <w:pPr>
              <w:spacing w:before="60" w:after="60"/>
              <w:rPr>
                <w:rFonts w:cs="Tahoma"/>
                <w:szCs w:val="22"/>
                <w:lang w:val="el-GR" w:eastAsia="el-GR"/>
              </w:rPr>
            </w:pPr>
            <w:r w:rsidRPr="00663E7D">
              <w:rPr>
                <w:rFonts w:cs="Tahoma"/>
                <w:szCs w:val="22"/>
                <w:lang w:val="el-GR" w:eastAsia="el-GR"/>
              </w:rPr>
              <w:fldChar w:fldCharType="begin"/>
            </w:r>
            <w:r w:rsidRPr="001B75BD">
              <w:rPr>
                <w:rFonts w:cs="Tahoma"/>
                <w:szCs w:val="22"/>
                <w:lang w:val="el-GR" w:eastAsia="el-GR"/>
              </w:rPr>
              <w:instrText xml:space="preserve"> REF _Ref68183370 \r \h </w:instrText>
            </w:r>
            <w:r w:rsidR="00982A54">
              <w:rPr>
                <w:rFonts w:cs="Tahoma"/>
                <w:szCs w:val="22"/>
                <w:lang w:val="el-GR" w:eastAsia="el-GR"/>
              </w:rPr>
              <w:instrText xml:space="preserve"> \* MERGEFORMAT </w:instrText>
            </w:r>
            <w:r w:rsidRPr="00663E7D">
              <w:rPr>
                <w:rFonts w:cs="Tahoma"/>
                <w:szCs w:val="22"/>
                <w:lang w:val="el-GR" w:eastAsia="el-GR"/>
              </w:rPr>
            </w:r>
            <w:r w:rsidRPr="00663E7D">
              <w:rPr>
                <w:rFonts w:cs="Tahoma"/>
                <w:szCs w:val="22"/>
                <w:lang w:val="el-GR" w:eastAsia="el-GR"/>
              </w:rPr>
              <w:fldChar w:fldCharType="separate"/>
            </w:r>
            <w:r w:rsidR="00C27063">
              <w:rPr>
                <w:rFonts w:cs="Tahoma"/>
                <w:szCs w:val="22"/>
                <w:cs/>
                <w:lang w:val="el-GR" w:eastAsia="el-GR"/>
              </w:rPr>
              <w:t>‎</w:t>
            </w:r>
            <w:r w:rsidR="00C27063">
              <w:rPr>
                <w:rFonts w:cs="Tahoma"/>
                <w:szCs w:val="22"/>
                <w:lang w:val="el-GR" w:eastAsia="el-GR"/>
              </w:rPr>
              <w:t>6.2</w:t>
            </w:r>
            <w:r w:rsidRPr="00663E7D">
              <w:rPr>
                <w:rFonts w:cs="Tahoma"/>
                <w:szCs w:val="22"/>
                <w:lang w:val="el-GR" w:eastAsia="el-GR"/>
              </w:rPr>
              <w:fldChar w:fldCharType="end"/>
            </w:r>
          </w:p>
        </w:tc>
      </w:tr>
      <w:tr w:rsidR="008D10B4" w:rsidRPr="001B75BD" w14:paraId="6875D46D" w14:textId="77777777" w:rsidTr="00EE5B25">
        <w:trPr>
          <w:trHeight w:val="74"/>
        </w:trPr>
        <w:tc>
          <w:tcPr>
            <w:tcW w:w="819" w:type="pct"/>
            <w:shd w:val="clear" w:color="auto" w:fill="auto"/>
            <w:vAlign w:val="center"/>
          </w:tcPr>
          <w:p w14:paraId="59807064" w14:textId="77777777" w:rsidR="008D10B4" w:rsidRPr="001B75BD" w:rsidRDefault="008D10B4" w:rsidP="00A80ADD">
            <w:pPr>
              <w:numPr>
                <w:ilvl w:val="1"/>
                <w:numId w:val="22"/>
              </w:numPr>
              <w:spacing w:before="60" w:after="60"/>
              <w:ind w:left="0" w:right="236" w:firstLine="29"/>
              <w:jc w:val="center"/>
              <w:rPr>
                <w:rFonts w:cs="Tahoma"/>
                <w:szCs w:val="22"/>
                <w:lang w:val="el-GR" w:eastAsia="el-GR"/>
              </w:rPr>
            </w:pPr>
          </w:p>
        </w:tc>
        <w:tc>
          <w:tcPr>
            <w:tcW w:w="3086" w:type="pct"/>
            <w:shd w:val="clear" w:color="auto" w:fill="auto"/>
            <w:vAlign w:val="center"/>
          </w:tcPr>
          <w:p w14:paraId="2F649E4C" w14:textId="00AAFEC3" w:rsidR="008D10B4" w:rsidRPr="001B75BD" w:rsidRDefault="008D10B4" w:rsidP="00E21FF7">
            <w:pPr>
              <w:spacing w:before="60" w:after="60"/>
              <w:jc w:val="left"/>
              <w:rPr>
                <w:rFonts w:cs="Tahoma"/>
                <w:szCs w:val="22"/>
                <w:lang w:val="el-GR" w:eastAsia="el-GR"/>
              </w:rPr>
            </w:pPr>
            <w:r w:rsidRPr="001B75BD">
              <w:rPr>
                <w:rFonts w:cs="Tahoma"/>
                <w:szCs w:val="22"/>
                <w:lang w:val="el-GR" w:eastAsia="el-GR"/>
              </w:rPr>
              <w:t xml:space="preserve">Μελέτη </w:t>
            </w:r>
            <w:r w:rsidR="00E21FF7" w:rsidRPr="001B75BD">
              <w:rPr>
                <w:rFonts w:cs="Tahoma"/>
                <w:szCs w:val="22"/>
                <w:lang w:val="el-GR" w:eastAsia="el-GR"/>
              </w:rPr>
              <w:t>Διαλειτουργικότητας</w:t>
            </w:r>
            <w:r w:rsidR="000B783A">
              <w:rPr>
                <w:rFonts w:cs="Tahoma"/>
                <w:szCs w:val="22"/>
                <w:lang w:val="el-GR" w:eastAsia="el-GR"/>
              </w:rPr>
              <w:t xml:space="preserve"> &amp; Διασύνδεσης</w:t>
            </w:r>
          </w:p>
        </w:tc>
        <w:tc>
          <w:tcPr>
            <w:tcW w:w="1095" w:type="pct"/>
          </w:tcPr>
          <w:p w14:paraId="421987A6" w14:textId="47369A37" w:rsidR="008D10B4" w:rsidRPr="00982A54" w:rsidRDefault="003C7430" w:rsidP="00E21FF7">
            <w:pPr>
              <w:spacing w:before="60" w:after="60"/>
              <w:rPr>
                <w:rFonts w:cs="Tahoma"/>
                <w:szCs w:val="22"/>
                <w:lang w:val="el-GR" w:eastAsia="el-GR"/>
              </w:rPr>
            </w:pPr>
            <w:r>
              <w:rPr>
                <w:rFonts w:cs="Tahoma"/>
                <w:szCs w:val="22"/>
                <w:lang w:val="el-GR" w:eastAsia="el-GR"/>
              </w:rPr>
              <w:t>6.</w:t>
            </w:r>
            <w:r w:rsidR="002C1AC1">
              <w:rPr>
                <w:rFonts w:cs="Tahoma"/>
                <w:szCs w:val="22"/>
                <w:lang w:val="el-GR" w:eastAsia="el-GR"/>
              </w:rPr>
              <w:t>3</w:t>
            </w:r>
          </w:p>
        </w:tc>
      </w:tr>
      <w:tr w:rsidR="00E21FF7" w:rsidRPr="001B75BD" w14:paraId="7D9B2A10" w14:textId="77777777" w:rsidTr="00EE5B25">
        <w:trPr>
          <w:trHeight w:val="74"/>
        </w:trPr>
        <w:tc>
          <w:tcPr>
            <w:tcW w:w="819" w:type="pct"/>
            <w:shd w:val="clear" w:color="auto" w:fill="auto"/>
            <w:vAlign w:val="center"/>
          </w:tcPr>
          <w:p w14:paraId="2D322D32" w14:textId="77777777" w:rsidR="00E21FF7" w:rsidRPr="001B75BD" w:rsidRDefault="00E21FF7" w:rsidP="00A80ADD">
            <w:pPr>
              <w:numPr>
                <w:ilvl w:val="1"/>
                <w:numId w:val="22"/>
              </w:numPr>
              <w:spacing w:before="60" w:after="60"/>
              <w:ind w:left="0" w:right="236" w:firstLine="29"/>
              <w:jc w:val="center"/>
              <w:rPr>
                <w:rFonts w:cs="Tahoma"/>
                <w:szCs w:val="22"/>
                <w:lang w:val="el-GR" w:eastAsia="el-GR"/>
              </w:rPr>
            </w:pPr>
          </w:p>
        </w:tc>
        <w:tc>
          <w:tcPr>
            <w:tcW w:w="3086" w:type="pct"/>
            <w:shd w:val="clear" w:color="auto" w:fill="auto"/>
            <w:vAlign w:val="center"/>
          </w:tcPr>
          <w:p w14:paraId="78FCAF5A" w14:textId="3FA6914B" w:rsidR="00E21FF7" w:rsidRPr="001B75BD" w:rsidRDefault="00E21FF7" w:rsidP="00E21FF7">
            <w:pPr>
              <w:spacing w:before="60" w:after="60"/>
              <w:jc w:val="left"/>
              <w:rPr>
                <w:rFonts w:cs="Tahoma"/>
                <w:szCs w:val="22"/>
                <w:lang w:val="el-GR" w:eastAsia="el-GR"/>
              </w:rPr>
            </w:pPr>
            <w:r w:rsidRPr="001B75BD">
              <w:rPr>
                <w:rFonts w:cs="Tahoma"/>
                <w:szCs w:val="22"/>
                <w:lang w:val="el-GR" w:eastAsia="el-GR"/>
              </w:rPr>
              <w:t>Μελέτη υπηρεσιών μετάπτωσης Συστημάτων</w:t>
            </w:r>
          </w:p>
        </w:tc>
        <w:tc>
          <w:tcPr>
            <w:tcW w:w="1095" w:type="pct"/>
          </w:tcPr>
          <w:p w14:paraId="10E007E2" w14:textId="7420B240" w:rsidR="00E21FF7" w:rsidRPr="001B75BD" w:rsidRDefault="00E21FF7" w:rsidP="00E21FF7">
            <w:pPr>
              <w:spacing w:before="60" w:after="60"/>
              <w:rPr>
                <w:rFonts w:cs="Tahoma"/>
                <w:szCs w:val="22"/>
                <w:lang w:val="el-GR" w:eastAsia="el-GR"/>
              </w:rPr>
            </w:pPr>
            <w:r w:rsidRPr="001B75BD">
              <w:rPr>
                <w:rFonts w:cs="Tahoma"/>
                <w:szCs w:val="22"/>
                <w:lang w:val="el-GR" w:eastAsia="el-GR"/>
              </w:rPr>
              <w:t>6.4</w:t>
            </w:r>
          </w:p>
        </w:tc>
      </w:tr>
      <w:tr w:rsidR="008D10B4" w:rsidRPr="001B75BD" w14:paraId="4217C42E" w14:textId="77777777" w:rsidTr="00EE5B25">
        <w:trPr>
          <w:trHeight w:val="315"/>
        </w:trPr>
        <w:tc>
          <w:tcPr>
            <w:tcW w:w="819" w:type="pct"/>
            <w:shd w:val="clear" w:color="auto" w:fill="auto"/>
            <w:vAlign w:val="center"/>
          </w:tcPr>
          <w:p w14:paraId="0B6353BC" w14:textId="77777777" w:rsidR="008D10B4" w:rsidRPr="001B75BD" w:rsidRDefault="008D10B4" w:rsidP="00A80ADD">
            <w:pPr>
              <w:numPr>
                <w:ilvl w:val="1"/>
                <w:numId w:val="22"/>
              </w:numPr>
              <w:spacing w:before="60" w:after="60"/>
              <w:ind w:left="0" w:right="236" w:firstLine="29"/>
              <w:jc w:val="center"/>
              <w:rPr>
                <w:rFonts w:cs="Tahoma"/>
                <w:szCs w:val="22"/>
                <w:lang w:val="el-GR" w:eastAsia="el-GR"/>
              </w:rPr>
            </w:pPr>
          </w:p>
        </w:tc>
        <w:tc>
          <w:tcPr>
            <w:tcW w:w="3086" w:type="pct"/>
            <w:shd w:val="clear" w:color="auto" w:fill="auto"/>
            <w:vAlign w:val="center"/>
          </w:tcPr>
          <w:p w14:paraId="7C90099E" w14:textId="227AC26D" w:rsidR="008D10B4" w:rsidRPr="001B75BD" w:rsidRDefault="003C7430" w:rsidP="00EE5B25">
            <w:pPr>
              <w:spacing w:before="60" w:after="60"/>
              <w:rPr>
                <w:rFonts w:cs="Tahoma"/>
                <w:szCs w:val="22"/>
                <w:lang w:val="el-GR" w:eastAsia="el-GR"/>
              </w:rPr>
            </w:pPr>
            <w:r>
              <w:rPr>
                <w:rFonts w:cs="Tahoma"/>
                <w:szCs w:val="22"/>
                <w:lang w:val="el-GR" w:eastAsia="el-GR"/>
              </w:rPr>
              <w:t xml:space="preserve">Μεθοδολογία &amp; </w:t>
            </w:r>
            <w:r w:rsidR="008D10B4" w:rsidRPr="001B75BD">
              <w:rPr>
                <w:rFonts w:cs="Tahoma"/>
                <w:szCs w:val="22"/>
                <w:lang w:val="el-GR" w:eastAsia="el-GR"/>
              </w:rPr>
              <w:t>Σενάρια Ελέγχου</w:t>
            </w:r>
          </w:p>
        </w:tc>
        <w:tc>
          <w:tcPr>
            <w:tcW w:w="1095" w:type="pct"/>
          </w:tcPr>
          <w:p w14:paraId="3CCDE6B0" w14:textId="24BAD7F3" w:rsidR="008D10B4" w:rsidRPr="00982A54" w:rsidRDefault="00EA362D" w:rsidP="00EE5B25">
            <w:pPr>
              <w:spacing w:before="60" w:after="60"/>
              <w:rPr>
                <w:rFonts w:cs="Tahoma"/>
                <w:szCs w:val="22"/>
                <w:lang w:val="el-GR" w:eastAsia="el-GR"/>
              </w:rPr>
            </w:pPr>
            <w:r w:rsidRPr="00663E7D">
              <w:rPr>
                <w:rFonts w:cs="Tahoma"/>
                <w:szCs w:val="22"/>
                <w:lang w:val="el-GR" w:eastAsia="el-GR"/>
              </w:rPr>
              <w:fldChar w:fldCharType="begin"/>
            </w:r>
            <w:r w:rsidRPr="001B75BD">
              <w:rPr>
                <w:rFonts w:cs="Tahoma"/>
                <w:szCs w:val="22"/>
                <w:lang w:val="el-GR" w:eastAsia="el-GR"/>
              </w:rPr>
              <w:instrText xml:space="preserve"> REF _Ref68183518 \r \h </w:instrText>
            </w:r>
            <w:r w:rsidR="00982A54">
              <w:rPr>
                <w:rFonts w:cs="Tahoma"/>
                <w:szCs w:val="22"/>
                <w:lang w:val="el-GR" w:eastAsia="el-GR"/>
              </w:rPr>
              <w:instrText xml:space="preserve"> \* MERGEFORMAT </w:instrText>
            </w:r>
            <w:r w:rsidRPr="00663E7D">
              <w:rPr>
                <w:rFonts w:cs="Tahoma"/>
                <w:szCs w:val="22"/>
                <w:lang w:val="el-GR" w:eastAsia="el-GR"/>
              </w:rPr>
            </w:r>
            <w:r w:rsidRPr="00663E7D">
              <w:rPr>
                <w:rFonts w:cs="Tahoma"/>
                <w:szCs w:val="22"/>
                <w:lang w:val="el-GR" w:eastAsia="el-GR"/>
              </w:rPr>
              <w:fldChar w:fldCharType="separate"/>
            </w:r>
            <w:r w:rsidR="00C27063">
              <w:rPr>
                <w:rFonts w:cs="Tahoma"/>
                <w:szCs w:val="22"/>
                <w:cs/>
                <w:lang w:val="el-GR" w:eastAsia="el-GR"/>
              </w:rPr>
              <w:t>‎</w:t>
            </w:r>
            <w:r w:rsidR="00C27063">
              <w:rPr>
                <w:rFonts w:cs="Tahoma"/>
                <w:szCs w:val="22"/>
                <w:lang w:val="el-GR" w:eastAsia="el-GR"/>
              </w:rPr>
              <w:t>6.5</w:t>
            </w:r>
            <w:r w:rsidRPr="00663E7D">
              <w:rPr>
                <w:rFonts w:cs="Tahoma"/>
                <w:szCs w:val="22"/>
                <w:lang w:val="el-GR" w:eastAsia="el-GR"/>
              </w:rPr>
              <w:fldChar w:fldCharType="end"/>
            </w:r>
          </w:p>
        </w:tc>
      </w:tr>
      <w:tr w:rsidR="008D10B4" w:rsidRPr="001B75BD" w14:paraId="6D571773" w14:textId="77777777" w:rsidTr="00EE5B25">
        <w:trPr>
          <w:trHeight w:val="315"/>
        </w:trPr>
        <w:tc>
          <w:tcPr>
            <w:tcW w:w="819" w:type="pct"/>
            <w:shd w:val="clear" w:color="auto" w:fill="auto"/>
            <w:vAlign w:val="center"/>
          </w:tcPr>
          <w:p w14:paraId="24CDF52D" w14:textId="77777777" w:rsidR="008D10B4" w:rsidRPr="001B75BD" w:rsidRDefault="008D10B4" w:rsidP="00A80ADD">
            <w:pPr>
              <w:numPr>
                <w:ilvl w:val="1"/>
                <w:numId w:val="22"/>
              </w:numPr>
              <w:spacing w:before="60" w:after="60"/>
              <w:ind w:left="0" w:right="236" w:firstLine="29"/>
              <w:jc w:val="center"/>
              <w:rPr>
                <w:rFonts w:cs="Tahoma"/>
                <w:szCs w:val="22"/>
                <w:lang w:val="el-GR" w:eastAsia="el-GR"/>
              </w:rPr>
            </w:pPr>
          </w:p>
        </w:tc>
        <w:tc>
          <w:tcPr>
            <w:tcW w:w="3086" w:type="pct"/>
            <w:shd w:val="clear" w:color="auto" w:fill="auto"/>
            <w:vAlign w:val="center"/>
          </w:tcPr>
          <w:p w14:paraId="0C43785F" w14:textId="77777777" w:rsidR="008D10B4" w:rsidRPr="001B75BD" w:rsidRDefault="008D10B4" w:rsidP="00EE5B25">
            <w:pPr>
              <w:spacing w:before="60" w:after="60"/>
              <w:rPr>
                <w:rFonts w:cs="Tahoma"/>
                <w:szCs w:val="22"/>
                <w:lang w:val="el-GR" w:eastAsia="el-GR"/>
              </w:rPr>
            </w:pPr>
            <w:r w:rsidRPr="001B75BD">
              <w:rPr>
                <w:rFonts w:cs="Tahoma"/>
                <w:szCs w:val="22"/>
                <w:lang w:val="el-GR" w:eastAsia="el-GR"/>
              </w:rPr>
              <w:t>Υπηρεσίες Εκπαίδευσης</w:t>
            </w:r>
          </w:p>
        </w:tc>
        <w:tc>
          <w:tcPr>
            <w:tcW w:w="1095" w:type="pct"/>
          </w:tcPr>
          <w:p w14:paraId="136D90C2" w14:textId="78D97D78" w:rsidR="008D10B4" w:rsidRPr="00982A54" w:rsidRDefault="00EA362D" w:rsidP="00EE5B25">
            <w:pPr>
              <w:spacing w:before="60" w:after="60"/>
              <w:rPr>
                <w:rFonts w:cs="Tahoma"/>
                <w:szCs w:val="22"/>
                <w:lang w:val="el-GR" w:eastAsia="el-GR"/>
              </w:rPr>
            </w:pPr>
            <w:r w:rsidRPr="00663E7D">
              <w:rPr>
                <w:rFonts w:cs="Tahoma"/>
                <w:szCs w:val="22"/>
                <w:lang w:val="el-GR" w:eastAsia="el-GR"/>
              </w:rPr>
              <w:fldChar w:fldCharType="begin"/>
            </w:r>
            <w:r w:rsidRPr="001B75BD">
              <w:rPr>
                <w:rFonts w:cs="Tahoma"/>
                <w:szCs w:val="22"/>
                <w:lang w:val="el-GR" w:eastAsia="el-GR"/>
              </w:rPr>
              <w:instrText xml:space="preserve"> REF _Ref68183612 \r \h </w:instrText>
            </w:r>
            <w:r w:rsidR="00982A54">
              <w:rPr>
                <w:rFonts w:cs="Tahoma"/>
                <w:szCs w:val="22"/>
                <w:lang w:val="el-GR" w:eastAsia="el-GR"/>
              </w:rPr>
              <w:instrText xml:space="preserve"> \* MERGEFORMAT </w:instrText>
            </w:r>
            <w:r w:rsidRPr="00663E7D">
              <w:rPr>
                <w:rFonts w:cs="Tahoma"/>
                <w:szCs w:val="22"/>
                <w:lang w:val="el-GR" w:eastAsia="el-GR"/>
              </w:rPr>
            </w:r>
            <w:r w:rsidRPr="00663E7D">
              <w:rPr>
                <w:rFonts w:cs="Tahoma"/>
                <w:szCs w:val="22"/>
                <w:lang w:val="el-GR" w:eastAsia="el-GR"/>
              </w:rPr>
              <w:fldChar w:fldCharType="separate"/>
            </w:r>
            <w:r w:rsidR="00C27063">
              <w:rPr>
                <w:rFonts w:cs="Tahoma"/>
                <w:szCs w:val="22"/>
                <w:cs/>
                <w:lang w:val="el-GR" w:eastAsia="el-GR"/>
              </w:rPr>
              <w:t>‎</w:t>
            </w:r>
            <w:r w:rsidR="00C27063">
              <w:rPr>
                <w:rFonts w:cs="Tahoma"/>
                <w:szCs w:val="22"/>
                <w:lang w:val="el-GR" w:eastAsia="el-GR"/>
              </w:rPr>
              <w:t>6.6</w:t>
            </w:r>
            <w:r w:rsidRPr="00663E7D">
              <w:rPr>
                <w:rFonts w:cs="Tahoma"/>
                <w:szCs w:val="22"/>
                <w:lang w:val="el-GR" w:eastAsia="el-GR"/>
              </w:rPr>
              <w:fldChar w:fldCharType="end"/>
            </w:r>
          </w:p>
        </w:tc>
      </w:tr>
      <w:tr w:rsidR="008D10B4" w:rsidRPr="001B75BD" w14:paraId="67E00E0F" w14:textId="77777777" w:rsidTr="00EE5B25">
        <w:trPr>
          <w:trHeight w:val="315"/>
        </w:trPr>
        <w:tc>
          <w:tcPr>
            <w:tcW w:w="819" w:type="pct"/>
            <w:shd w:val="clear" w:color="auto" w:fill="auto"/>
            <w:vAlign w:val="center"/>
          </w:tcPr>
          <w:p w14:paraId="412B80BA" w14:textId="77777777" w:rsidR="008D10B4" w:rsidRPr="001B75BD" w:rsidRDefault="008D10B4" w:rsidP="00A80ADD">
            <w:pPr>
              <w:numPr>
                <w:ilvl w:val="1"/>
                <w:numId w:val="22"/>
              </w:numPr>
              <w:spacing w:before="60" w:after="60"/>
              <w:ind w:left="0" w:right="236" w:firstLine="29"/>
              <w:jc w:val="center"/>
              <w:rPr>
                <w:rFonts w:cs="Tahoma"/>
                <w:szCs w:val="22"/>
                <w:lang w:val="el-GR" w:eastAsia="el-GR"/>
              </w:rPr>
            </w:pPr>
          </w:p>
        </w:tc>
        <w:tc>
          <w:tcPr>
            <w:tcW w:w="3086" w:type="pct"/>
            <w:shd w:val="clear" w:color="auto" w:fill="auto"/>
            <w:vAlign w:val="center"/>
          </w:tcPr>
          <w:p w14:paraId="3CF6336A" w14:textId="69464E2B" w:rsidR="008D10B4" w:rsidRPr="001B75BD" w:rsidRDefault="00E21FF7" w:rsidP="00EE5B25">
            <w:pPr>
              <w:spacing w:before="60" w:after="60"/>
              <w:rPr>
                <w:rFonts w:cs="Tahoma"/>
                <w:szCs w:val="22"/>
                <w:lang w:val="el-GR" w:eastAsia="el-GR"/>
              </w:rPr>
            </w:pPr>
            <w:r w:rsidRPr="001B75BD">
              <w:rPr>
                <w:rFonts w:cs="Tahoma"/>
                <w:szCs w:val="22"/>
                <w:lang w:val="el-GR" w:eastAsia="el-GR"/>
              </w:rPr>
              <w:t>Υπηρεσίες Help Desk</w:t>
            </w:r>
          </w:p>
        </w:tc>
        <w:tc>
          <w:tcPr>
            <w:tcW w:w="1095" w:type="pct"/>
          </w:tcPr>
          <w:p w14:paraId="4C1F4D29" w14:textId="48A59607" w:rsidR="008D10B4" w:rsidRPr="00192397" w:rsidRDefault="003C7430" w:rsidP="00E21FF7">
            <w:pPr>
              <w:spacing w:before="60" w:after="60"/>
              <w:rPr>
                <w:rFonts w:cs="Tahoma"/>
                <w:szCs w:val="22"/>
                <w:lang w:val="en-US" w:eastAsia="el-GR"/>
              </w:rPr>
            </w:pPr>
            <w:r>
              <w:rPr>
                <w:rFonts w:cs="Tahoma"/>
                <w:szCs w:val="22"/>
                <w:lang w:val="el-GR" w:eastAsia="el-GR"/>
              </w:rPr>
              <w:t>6.</w:t>
            </w:r>
            <w:r w:rsidR="002C1AC1">
              <w:rPr>
                <w:rFonts w:cs="Tahoma"/>
                <w:szCs w:val="22"/>
                <w:lang w:val="en-US" w:eastAsia="el-GR"/>
              </w:rPr>
              <w:t>7</w:t>
            </w:r>
          </w:p>
        </w:tc>
      </w:tr>
      <w:tr w:rsidR="008D10B4" w:rsidRPr="001B75BD" w14:paraId="3794E725" w14:textId="77777777" w:rsidTr="00EE5B25">
        <w:trPr>
          <w:trHeight w:val="315"/>
        </w:trPr>
        <w:tc>
          <w:tcPr>
            <w:tcW w:w="819" w:type="pct"/>
            <w:shd w:val="clear" w:color="auto" w:fill="auto"/>
            <w:vAlign w:val="center"/>
          </w:tcPr>
          <w:p w14:paraId="1988526F" w14:textId="77777777" w:rsidR="008D10B4" w:rsidRPr="001B75BD" w:rsidRDefault="008D10B4" w:rsidP="00A80ADD">
            <w:pPr>
              <w:numPr>
                <w:ilvl w:val="1"/>
                <w:numId w:val="22"/>
              </w:numPr>
              <w:spacing w:before="60" w:after="60"/>
              <w:ind w:left="0" w:right="236" w:firstLine="29"/>
              <w:jc w:val="center"/>
              <w:rPr>
                <w:rFonts w:cs="Tahoma"/>
                <w:szCs w:val="22"/>
                <w:lang w:val="el-GR" w:eastAsia="el-GR"/>
              </w:rPr>
            </w:pPr>
          </w:p>
        </w:tc>
        <w:tc>
          <w:tcPr>
            <w:tcW w:w="3086" w:type="pct"/>
            <w:shd w:val="clear" w:color="auto" w:fill="auto"/>
            <w:vAlign w:val="center"/>
          </w:tcPr>
          <w:p w14:paraId="1DCF1EE7" w14:textId="65C3E6B4" w:rsidR="008D10B4" w:rsidRPr="001B75BD" w:rsidRDefault="008D10B4" w:rsidP="00EE5B25">
            <w:pPr>
              <w:spacing w:before="60" w:after="60"/>
              <w:rPr>
                <w:rFonts w:cs="Tahoma"/>
                <w:szCs w:val="22"/>
                <w:lang w:val="el-GR" w:eastAsia="el-GR"/>
              </w:rPr>
            </w:pPr>
            <w:r w:rsidRPr="001B75BD">
              <w:rPr>
                <w:rFonts w:cs="Tahoma"/>
                <w:szCs w:val="22"/>
                <w:lang w:val="el-GR" w:eastAsia="el-GR"/>
              </w:rPr>
              <w:t xml:space="preserve">Υπηρεσίες </w:t>
            </w:r>
            <w:r w:rsidR="00E21FF7" w:rsidRPr="001B75BD">
              <w:rPr>
                <w:rFonts w:cs="Tahoma"/>
                <w:szCs w:val="22"/>
                <w:lang w:val="el-GR" w:eastAsia="el-GR"/>
              </w:rPr>
              <w:t>Δοκιμαστική</w:t>
            </w:r>
            <w:r w:rsidR="00BE6C72">
              <w:rPr>
                <w:rFonts w:cs="Tahoma"/>
                <w:szCs w:val="22"/>
                <w:lang w:val="el-GR" w:eastAsia="el-GR"/>
              </w:rPr>
              <w:t>ς και Πιλοτικής</w:t>
            </w:r>
            <w:r w:rsidR="00E21FF7" w:rsidRPr="001B75BD">
              <w:rPr>
                <w:rFonts w:cs="Tahoma"/>
                <w:szCs w:val="22"/>
                <w:lang w:val="el-GR" w:eastAsia="el-GR"/>
              </w:rPr>
              <w:t xml:space="preserve"> Λειτουργία</w:t>
            </w:r>
          </w:p>
        </w:tc>
        <w:tc>
          <w:tcPr>
            <w:tcW w:w="1095" w:type="pct"/>
          </w:tcPr>
          <w:p w14:paraId="2DE14EB3" w14:textId="4014930B" w:rsidR="008D10B4" w:rsidRPr="00663E7D" w:rsidRDefault="003C7430" w:rsidP="00E21FF7">
            <w:pPr>
              <w:spacing w:before="60" w:after="60"/>
              <w:rPr>
                <w:rFonts w:cs="Tahoma"/>
                <w:szCs w:val="22"/>
                <w:lang w:val="el-GR" w:eastAsia="el-GR"/>
              </w:rPr>
            </w:pPr>
            <w:r>
              <w:rPr>
                <w:rFonts w:cs="Tahoma"/>
                <w:szCs w:val="22"/>
                <w:lang w:val="el-GR" w:eastAsia="el-GR"/>
              </w:rPr>
              <w:t>6.</w:t>
            </w:r>
            <w:r w:rsidR="002C1AC1">
              <w:rPr>
                <w:rFonts w:cs="Tahoma"/>
                <w:szCs w:val="22"/>
                <w:lang w:val="el-GR" w:eastAsia="el-GR"/>
              </w:rPr>
              <w:t>8</w:t>
            </w:r>
            <w:r w:rsidR="00E21FF7" w:rsidRPr="00982A54">
              <w:rPr>
                <w:rFonts w:cs="Tahoma"/>
                <w:szCs w:val="22"/>
                <w:lang w:val="el-GR" w:eastAsia="el-GR"/>
              </w:rPr>
              <w:t xml:space="preserve"> </w:t>
            </w:r>
          </w:p>
        </w:tc>
      </w:tr>
      <w:tr w:rsidR="008D10B4" w:rsidRPr="001B75BD" w14:paraId="7B6BB169" w14:textId="77777777" w:rsidTr="00EE5B25">
        <w:trPr>
          <w:trHeight w:val="315"/>
        </w:trPr>
        <w:tc>
          <w:tcPr>
            <w:tcW w:w="819" w:type="pct"/>
            <w:shd w:val="clear" w:color="auto" w:fill="auto"/>
            <w:vAlign w:val="center"/>
          </w:tcPr>
          <w:p w14:paraId="6674402B" w14:textId="77777777" w:rsidR="008D10B4" w:rsidRPr="001B75BD" w:rsidRDefault="008D10B4" w:rsidP="00A80ADD">
            <w:pPr>
              <w:numPr>
                <w:ilvl w:val="1"/>
                <w:numId w:val="22"/>
              </w:numPr>
              <w:spacing w:before="60" w:after="60"/>
              <w:ind w:left="0" w:right="236" w:firstLine="29"/>
              <w:jc w:val="center"/>
              <w:rPr>
                <w:rFonts w:cs="Tahoma"/>
                <w:szCs w:val="22"/>
                <w:lang w:val="el-GR" w:eastAsia="el-GR"/>
              </w:rPr>
            </w:pPr>
          </w:p>
        </w:tc>
        <w:tc>
          <w:tcPr>
            <w:tcW w:w="3086" w:type="pct"/>
            <w:shd w:val="clear" w:color="auto" w:fill="auto"/>
            <w:vAlign w:val="center"/>
          </w:tcPr>
          <w:p w14:paraId="14CEA7A3" w14:textId="77777777" w:rsidR="008D10B4" w:rsidRPr="001B75BD" w:rsidRDefault="008D10B4" w:rsidP="00EE5B25">
            <w:pPr>
              <w:spacing w:before="60" w:after="60"/>
              <w:rPr>
                <w:rFonts w:cs="Tahoma"/>
                <w:szCs w:val="22"/>
                <w:lang w:val="el-GR" w:eastAsia="el-GR"/>
              </w:rPr>
            </w:pPr>
            <w:r w:rsidRPr="001B75BD">
              <w:rPr>
                <w:rFonts w:cs="Tahoma"/>
                <w:szCs w:val="22"/>
                <w:lang w:val="el-GR" w:eastAsia="el-GR"/>
              </w:rPr>
              <w:t>Υπηρεσίες Εγγύησης και Συντήρησης</w:t>
            </w:r>
          </w:p>
        </w:tc>
        <w:tc>
          <w:tcPr>
            <w:tcW w:w="1095" w:type="pct"/>
          </w:tcPr>
          <w:p w14:paraId="5701CEE9" w14:textId="448A0591" w:rsidR="008D10B4" w:rsidRPr="00982A54" w:rsidRDefault="002C1AC1" w:rsidP="00EE5B25">
            <w:pPr>
              <w:spacing w:before="60" w:after="60"/>
              <w:rPr>
                <w:rFonts w:cs="Tahoma"/>
                <w:szCs w:val="22"/>
                <w:lang w:val="el-GR" w:eastAsia="el-GR"/>
              </w:rPr>
            </w:pPr>
            <w:r>
              <w:rPr>
                <w:rFonts w:cs="Tahoma"/>
                <w:szCs w:val="22"/>
                <w:lang w:val="el-GR" w:eastAsia="el-GR"/>
              </w:rPr>
              <w:t>6.9,</w:t>
            </w:r>
            <w:r w:rsidR="00EA362D" w:rsidRPr="00982A54">
              <w:rPr>
                <w:rFonts w:cs="Tahoma"/>
                <w:szCs w:val="22"/>
                <w:lang w:val="el-GR" w:eastAsia="el-GR"/>
              </w:rPr>
              <w:t xml:space="preserve"> </w:t>
            </w:r>
            <w:r w:rsidR="00EA362D" w:rsidRPr="00663E7D">
              <w:rPr>
                <w:rFonts w:cs="Tahoma"/>
                <w:szCs w:val="22"/>
                <w:lang w:val="el-GR" w:eastAsia="el-GR"/>
              </w:rPr>
              <w:fldChar w:fldCharType="begin"/>
            </w:r>
            <w:r w:rsidR="00EA362D" w:rsidRPr="001B75BD">
              <w:rPr>
                <w:rFonts w:cs="Tahoma"/>
                <w:szCs w:val="22"/>
                <w:lang w:val="el-GR" w:eastAsia="el-GR"/>
              </w:rPr>
              <w:instrText xml:space="preserve"> REF _Ref68185273 \r \h </w:instrText>
            </w:r>
            <w:r w:rsidR="00982A54">
              <w:rPr>
                <w:rFonts w:cs="Tahoma"/>
                <w:szCs w:val="22"/>
                <w:lang w:val="el-GR" w:eastAsia="el-GR"/>
              </w:rPr>
              <w:instrText xml:space="preserve"> \* MERGEFORMAT </w:instrText>
            </w:r>
            <w:r w:rsidR="00EA362D" w:rsidRPr="00663E7D">
              <w:rPr>
                <w:rFonts w:cs="Tahoma"/>
                <w:szCs w:val="22"/>
                <w:lang w:val="el-GR" w:eastAsia="el-GR"/>
              </w:rPr>
            </w:r>
            <w:r w:rsidR="00EA362D" w:rsidRPr="00663E7D">
              <w:rPr>
                <w:rFonts w:cs="Tahoma"/>
                <w:szCs w:val="22"/>
                <w:lang w:val="el-GR" w:eastAsia="el-GR"/>
              </w:rPr>
              <w:fldChar w:fldCharType="separate"/>
            </w:r>
            <w:r w:rsidR="00C27063">
              <w:rPr>
                <w:rFonts w:cs="Tahoma"/>
                <w:szCs w:val="22"/>
                <w:cs/>
                <w:lang w:val="el-GR" w:eastAsia="el-GR"/>
              </w:rPr>
              <w:t>‎</w:t>
            </w:r>
            <w:r w:rsidR="00C27063">
              <w:rPr>
                <w:rFonts w:cs="Tahoma"/>
                <w:szCs w:val="22"/>
                <w:lang w:val="el-GR" w:eastAsia="el-GR"/>
              </w:rPr>
              <w:t>7.3</w:t>
            </w:r>
            <w:r w:rsidR="00EA362D" w:rsidRPr="00663E7D">
              <w:rPr>
                <w:rFonts w:cs="Tahoma"/>
                <w:szCs w:val="22"/>
                <w:lang w:val="el-GR" w:eastAsia="el-GR"/>
              </w:rPr>
              <w:fldChar w:fldCharType="end"/>
            </w:r>
          </w:p>
        </w:tc>
      </w:tr>
      <w:tr w:rsidR="00984A87" w:rsidRPr="001B75BD" w14:paraId="236B554F" w14:textId="77777777" w:rsidTr="00EE5B25">
        <w:trPr>
          <w:trHeight w:val="315"/>
        </w:trPr>
        <w:tc>
          <w:tcPr>
            <w:tcW w:w="819" w:type="pct"/>
            <w:shd w:val="clear" w:color="auto" w:fill="auto"/>
            <w:vAlign w:val="center"/>
          </w:tcPr>
          <w:p w14:paraId="68617FBE" w14:textId="77777777" w:rsidR="00984A87" w:rsidRPr="001B75BD" w:rsidRDefault="00984A87" w:rsidP="00A80ADD">
            <w:pPr>
              <w:numPr>
                <w:ilvl w:val="1"/>
                <w:numId w:val="22"/>
              </w:numPr>
              <w:spacing w:before="60" w:after="60"/>
              <w:ind w:left="0" w:right="236" w:firstLine="29"/>
              <w:jc w:val="center"/>
              <w:rPr>
                <w:rFonts w:cs="Tahoma"/>
                <w:szCs w:val="22"/>
                <w:lang w:val="el-GR" w:eastAsia="el-GR"/>
              </w:rPr>
            </w:pPr>
          </w:p>
        </w:tc>
        <w:tc>
          <w:tcPr>
            <w:tcW w:w="3086" w:type="pct"/>
            <w:shd w:val="clear" w:color="auto" w:fill="auto"/>
            <w:vAlign w:val="center"/>
          </w:tcPr>
          <w:p w14:paraId="7F6E8033" w14:textId="24DE3C84" w:rsidR="00984A87" w:rsidRPr="001B75BD" w:rsidRDefault="00984A87" w:rsidP="00EE5B25">
            <w:pPr>
              <w:spacing w:before="60" w:after="60"/>
              <w:rPr>
                <w:rFonts w:cs="Tahoma"/>
                <w:szCs w:val="22"/>
                <w:lang w:val="el-GR" w:eastAsia="el-GR"/>
              </w:rPr>
            </w:pPr>
            <w:r w:rsidRPr="001B75BD">
              <w:rPr>
                <w:rFonts w:cs="Tahoma"/>
                <w:szCs w:val="22"/>
                <w:lang w:val="el-GR" w:eastAsia="el-GR"/>
              </w:rPr>
              <w:t>Υπηρεσίες Δημοσιότητας</w:t>
            </w:r>
          </w:p>
        </w:tc>
        <w:tc>
          <w:tcPr>
            <w:tcW w:w="1095" w:type="pct"/>
          </w:tcPr>
          <w:p w14:paraId="4D391F1C" w14:textId="402C8A0F" w:rsidR="00984A87" w:rsidRPr="00982A54" w:rsidRDefault="003C7430" w:rsidP="00EE5B25">
            <w:pPr>
              <w:spacing w:before="60" w:after="60"/>
              <w:rPr>
                <w:rFonts w:cs="Tahoma"/>
                <w:szCs w:val="22"/>
                <w:lang w:val="el-GR" w:eastAsia="el-GR"/>
              </w:rPr>
            </w:pPr>
            <w:r>
              <w:rPr>
                <w:rFonts w:cs="Tahoma"/>
                <w:szCs w:val="22"/>
                <w:lang w:val="el-GR" w:eastAsia="el-GR"/>
              </w:rPr>
              <w:t>6.1</w:t>
            </w:r>
            <w:r w:rsidR="002C1AC1">
              <w:rPr>
                <w:rFonts w:cs="Tahoma"/>
                <w:szCs w:val="22"/>
                <w:lang w:val="el-GR" w:eastAsia="el-GR"/>
              </w:rPr>
              <w:t>0</w:t>
            </w:r>
          </w:p>
        </w:tc>
      </w:tr>
      <w:tr w:rsidR="00BE6C72" w:rsidRPr="001B75BD" w14:paraId="320D47F4" w14:textId="77777777" w:rsidTr="00EE5B25">
        <w:trPr>
          <w:trHeight w:val="315"/>
        </w:trPr>
        <w:tc>
          <w:tcPr>
            <w:tcW w:w="819" w:type="pct"/>
            <w:shd w:val="clear" w:color="auto" w:fill="auto"/>
            <w:vAlign w:val="center"/>
          </w:tcPr>
          <w:p w14:paraId="1D427296" w14:textId="77777777" w:rsidR="00BE6C72" w:rsidRPr="001B75BD" w:rsidRDefault="00BE6C72" w:rsidP="00A80ADD">
            <w:pPr>
              <w:numPr>
                <w:ilvl w:val="1"/>
                <w:numId w:val="22"/>
              </w:numPr>
              <w:spacing w:before="60" w:after="60"/>
              <w:ind w:left="0" w:right="236" w:firstLine="29"/>
              <w:jc w:val="center"/>
              <w:rPr>
                <w:rFonts w:cs="Tahoma"/>
                <w:szCs w:val="22"/>
                <w:lang w:val="el-GR" w:eastAsia="el-GR"/>
              </w:rPr>
            </w:pPr>
          </w:p>
        </w:tc>
        <w:tc>
          <w:tcPr>
            <w:tcW w:w="3086" w:type="pct"/>
            <w:shd w:val="clear" w:color="auto" w:fill="auto"/>
            <w:vAlign w:val="center"/>
          </w:tcPr>
          <w:p w14:paraId="1932B531" w14:textId="0E2CA9F7" w:rsidR="00BE6C72" w:rsidRPr="001B75BD" w:rsidRDefault="00BE6C72" w:rsidP="00EE5B25">
            <w:pPr>
              <w:spacing w:before="60" w:after="60"/>
              <w:rPr>
                <w:rFonts w:cs="Tahoma"/>
                <w:szCs w:val="22"/>
                <w:lang w:val="el-GR" w:eastAsia="el-GR"/>
              </w:rPr>
            </w:pPr>
            <w:r>
              <w:rPr>
                <w:rFonts w:cs="Tahoma"/>
                <w:szCs w:val="22"/>
                <w:lang w:val="el-GR" w:eastAsia="el-GR"/>
              </w:rPr>
              <w:t>Υπηρεσίες Υποστήριξης ΟΠΣ ΤΑ</w:t>
            </w:r>
          </w:p>
        </w:tc>
        <w:tc>
          <w:tcPr>
            <w:tcW w:w="1095" w:type="pct"/>
          </w:tcPr>
          <w:p w14:paraId="495DE454" w14:textId="1909441B" w:rsidR="00BE6C72" w:rsidRDefault="00BE6C72" w:rsidP="00EE5B25">
            <w:pPr>
              <w:spacing w:before="60" w:after="60"/>
              <w:rPr>
                <w:rFonts w:cs="Tahoma"/>
                <w:szCs w:val="22"/>
                <w:lang w:val="el-GR" w:eastAsia="el-GR"/>
              </w:rPr>
            </w:pPr>
            <w:r>
              <w:rPr>
                <w:rFonts w:cs="Tahoma"/>
                <w:szCs w:val="22"/>
                <w:lang w:val="el-GR" w:eastAsia="el-GR"/>
              </w:rPr>
              <w:t>6.11</w:t>
            </w:r>
          </w:p>
        </w:tc>
      </w:tr>
      <w:tr w:rsidR="00BE6C72" w:rsidRPr="001B75BD" w14:paraId="27178C2B" w14:textId="77777777" w:rsidTr="00EE5B25">
        <w:trPr>
          <w:trHeight w:val="315"/>
        </w:trPr>
        <w:tc>
          <w:tcPr>
            <w:tcW w:w="819" w:type="pct"/>
            <w:shd w:val="clear" w:color="auto" w:fill="auto"/>
            <w:vAlign w:val="center"/>
          </w:tcPr>
          <w:p w14:paraId="039CB160" w14:textId="77777777" w:rsidR="00BE6C72" w:rsidRPr="001B75BD" w:rsidRDefault="00BE6C72" w:rsidP="00A80ADD">
            <w:pPr>
              <w:numPr>
                <w:ilvl w:val="1"/>
                <w:numId w:val="22"/>
              </w:numPr>
              <w:spacing w:before="60" w:after="60"/>
              <w:ind w:left="0" w:right="236" w:firstLine="29"/>
              <w:jc w:val="center"/>
              <w:rPr>
                <w:rFonts w:cs="Tahoma"/>
                <w:szCs w:val="22"/>
                <w:lang w:val="el-GR" w:eastAsia="el-GR"/>
              </w:rPr>
            </w:pPr>
          </w:p>
        </w:tc>
        <w:tc>
          <w:tcPr>
            <w:tcW w:w="3086" w:type="pct"/>
            <w:shd w:val="clear" w:color="auto" w:fill="auto"/>
            <w:vAlign w:val="center"/>
          </w:tcPr>
          <w:p w14:paraId="2D4D6659" w14:textId="15E8F5C7" w:rsidR="00BE6C72" w:rsidRDefault="00BE6C72" w:rsidP="00EE5B25">
            <w:pPr>
              <w:spacing w:before="60" w:after="60"/>
              <w:rPr>
                <w:rFonts w:cs="Tahoma"/>
                <w:szCs w:val="22"/>
                <w:lang w:val="el-GR" w:eastAsia="el-GR"/>
              </w:rPr>
            </w:pPr>
            <w:r>
              <w:rPr>
                <w:rFonts w:cs="Tahoma"/>
                <w:szCs w:val="22"/>
                <w:lang w:val="el-GR" w:eastAsia="el-GR"/>
              </w:rPr>
              <w:t>Υπηρεσίες Ηχογράφησης-Αποηχογράφησης</w:t>
            </w:r>
          </w:p>
        </w:tc>
        <w:tc>
          <w:tcPr>
            <w:tcW w:w="1095" w:type="pct"/>
          </w:tcPr>
          <w:p w14:paraId="0D5C4033" w14:textId="7087DE84" w:rsidR="00BE6C72" w:rsidRDefault="00BE6C72" w:rsidP="00EE5B25">
            <w:pPr>
              <w:spacing w:before="60" w:after="60"/>
              <w:rPr>
                <w:rFonts w:cs="Tahoma"/>
                <w:szCs w:val="22"/>
                <w:lang w:val="el-GR" w:eastAsia="el-GR"/>
              </w:rPr>
            </w:pPr>
            <w:r>
              <w:rPr>
                <w:rFonts w:cs="Tahoma"/>
                <w:szCs w:val="22"/>
                <w:lang w:val="el-GR" w:eastAsia="el-GR"/>
              </w:rPr>
              <w:t>6.1</w:t>
            </w:r>
            <w:r w:rsidR="006A47B2">
              <w:rPr>
                <w:rFonts w:cs="Tahoma"/>
                <w:szCs w:val="22"/>
                <w:lang w:val="el-GR" w:eastAsia="el-GR"/>
              </w:rPr>
              <w:t>1</w:t>
            </w:r>
          </w:p>
        </w:tc>
      </w:tr>
      <w:tr w:rsidR="008D10B4" w:rsidRPr="001B75BD" w14:paraId="779C7D73" w14:textId="77777777" w:rsidTr="00EE5B25">
        <w:trPr>
          <w:trHeight w:val="315"/>
        </w:trPr>
        <w:tc>
          <w:tcPr>
            <w:tcW w:w="819" w:type="pct"/>
            <w:shd w:val="clear" w:color="auto" w:fill="FBE4D5" w:themeFill="accent2" w:themeFillTint="33"/>
            <w:vAlign w:val="center"/>
          </w:tcPr>
          <w:p w14:paraId="1A376D11" w14:textId="77777777" w:rsidR="008D10B4" w:rsidRPr="001B75BD" w:rsidRDefault="008D10B4" w:rsidP="00A80ADD">
            <w:pPr>
              <w:numPr>
                <w:ilvl w:val="0"/>
                <w:numId w:val="21"/>
              </w:numPr>
              <w:spacing w:before="60" w:after="60"/>
              <w:ind w:left="0" w:right="236" w:firstLine="29"/>
              <w:jc w:val="center"/>
              <w:rPr>
                <w:rFonts w:cs="Tahoma"/>
                <w:b/>
                <w:szCs w:val="22"/>
                <w:lang w:val="el-GR" w:eastAsia="el-GR"/>
              </w:rPr>
            </w:pPr>
          </w:p>
        </w:tc>
        <w:tc>
          <w:tcPr>
            <w:tcW w:w="3086" w:type="pct"/>
            <w:shd w:val="clear" w:color="auto" w:fill="FBE4D5" w:themeFill="accent2" w:themeFillTint="33"/>
            <w:vAlign w:val="center"/>
          </w:tcPr>
          <w:p w14:paraId="5B5FDDD2" w14:textId="77777777" w:rsidR="008D10B4" w:rsidRPr="001B75BD" w:rsidRDefault="008D10B4" w:rsidP="00EE5B25">
            <w:pPr>
              <w:spacing w:before="60" w:after="60"/>
              <w:rPr>
                <w:rFonts w:cs="Tahoma"/>
                <w:b/>
                <w:szCs w:val="22"/>
                <w:lang w:val="el-GR" w:eastAsia="el-GR"/>
              </w:rPr>
            </w:pPr>
            <w:r w:rsidRPr="001B75BD">
              <w:rPr>
                <w:rFonts w:cs="Tahoma"/>
                <w:b/>
                <w:bCs/>
                <w:color w:val="000000"/>
                <w:szCs w:val="22"/>
              </w:rPr>
              <w:t>Μεθοδολογία Υλοποίησης Έργου</w:t>
            </w:r>
          </w:p>
        </w:tc>
        <w:tc>
          <w:tcPr>
            <w:tcW w:w="1095" w:type="pct"/>
            <w:shd w:val="clear" w:color="auto" w:fill="FBE4D5" w:themeFill="accent2" w:themeFillTint="33"/>
          </w:tcPr>
          <w:p w14:paraId="07CDA76C" w14:textId="77777777" w:rsidR="008D10B4" w:rsidRPr="001B75BD" w:rsidRDefault="008D10B4" w:rsidP="00EE5B25">
            <w:pPr>
              <w:spacing w:before="60" w:after="60"/>
              <w:rPr>
                <w:rFonts w:cs="Tahoma"/>
                <w:szCs w:val="22"/>
                <w:lang w:val="el-GR" w:eastAsia="el-GR"/>
              </w:rPr>
            </w:pPr>
          </w:p>
        </w:tc>
      </w:tr>
      <w:tr w:rsidR="008D10B4" w:rsidRPr="001B75BD" w14:paraId="35D8151A" w14:textId="77777777" w:rsidTr="00EE5B25">
        <w:trPr>
          <w:trHeight w:val="315"/>
        </w:trPr>
        <w:tc>
          <w:tcPr>
            <w:tcW w:w="819" w:type="pct"/>
            <w:shd w:val="clear" w:color="auto" w:fill="auto"/>
            <w:vAlign w:val="center"/>
            <w:hideMark/>
          </w:tcPr>
          <w:p w14:paraId="49858CDA" w14:textId="77777777" w:rsidR="008D10B4" w:rsidRPr="001B75BD" w:rsidRDefault="008D10B4" w:rsidP="00A80ADD">
            <w:pPr>
              <w:numPr>
                <w:ilvl w:val="1"/>
                <w:numId w:val="22"/>
              </w:numPr>
              <w:spacing w:before="60" w:after="60"/>
              <w:ind w:left="0" w:right="236" w:firstLine="29"/>
              <w:jc w:val="center"/>
              <w:rPr>
                <w:rFonts w:cs="Tahoma"/>
                <w:szCs w:val="22"/>
                <w:lang w:val="el-GR" w:eastAsia="el-GR"/>
              </w:rPr>
            </w:pPr>
          </w:p>
        </w:tc>
        <w:tc>
          <w:tcPr>
            <w:tcW w:w="3086" w:type="pct"/>
            <w:shd w:val="clear" w:color="auto" w:fill="auto"/>
            <w:vAlign w:val="center"/>
            <w:hideMark/>
          </w:tcPr>
          <w:p w14:paraId="23796C93" w14:textId="2AB61906" w:rsidR="008D10B4" w:rsidRPr="00982A54" w:rsidRDefault="00F62507" w:rsidP="00EE5B25">
            <w:pPr>
              <w:spacing w:before="60" w:after="60"/>
              <w:rPr>
                <w:rFonts w:cs="Tahoma"/>
                <w:szCs w:val="22"/>
                <w:lang w:val="el-GR" w:eastAsia="el-GR"/>
              </w:rPr>
            </w:pPr>
            <w:r w:rsidRPr="00663E7D">
              <w:rPr>
                <w:rFonts w:cs="Tahoma"/>
                <w:color w:val="000000"/>
                <w:szCs w:val="22"/>
                <w:lang w:val="el-GR"/>
              </w:rPr>
              <w:fldChar w:fldCharType="begin"/>
            </w:r>
            <w:r w:rsidRPr="001B75BD">
              <w:rPr>
                <w:rFonts w:cs="Tahoma"/>
                <w:szCs w:val="22"/>
                <w:lang w:val="el-GR" w:eastAsia="el-GR"/>
              </w:rPr>
              <w:instrText xml:space="preserve"> REF _Ref68184958 \h </w:instrText>
            </w:r>
            <w:r w:rsidR="00982A54">
              <w:rPr>
                <w:rFonts w:cs="Tahoma"/>
                <w:color w:val="000000"/>
                <w:szCs w:val="22"/>
                <w:lang w:val="el-GR"/>
              </w:rPr>
              <w:instrText xml:space="preserve"> \* MERGEFORMAT </w:instrText>
            </w:r>
            <w:r w:rsidRPr="00663E7D">
              <w:rPr>
                <w:rFonts w:cs="Tahoma"/>
                <w:color w:val="000000"/>
                <w:szCs w:val="22"/>
                <w:lang w:val="el-GR"/>
              </w:rPr>
            </w:r>
            <w:r w:rsidRPr="00663E7D">
              <w:rPr>
                <w:rFonts w:cs="Tahoma"/>
                <w:color w:val="000000"/>
                <w:szCs w:val="22"/>
                <w:lang w:val="el-GR"/>
              </w:rPr>
              <w:fldChar w:fldCharType="separate"/>
            </w:r>
            <w:r w:rsidR="00C27063" w:rsidRPr="008D1FC6">
              <w:rPr>
                <w:rFonts w:cs="Tahoma"/>
                <w:lang w:val="el-GR"/>
              </w:rPr>
              <w:t>Μεθοδολογία Υλοποίησης</w:t>
            </w:r>
            <w:r w:rsidRPr="00663E7D">
              <w:rPr>
                <w:rFonts w:cs="Tahoma"/>
                <w:color w:val="000000"/>
                <w:szCs w:val="22"/>
                <w:lang w:val="el-GR"/>
              </w:rPr>
              <w:fldChar w:fldCharType="end"/>
            </w:r>
          </w:p>
        </w:tc>
        <w:tc>
          <w:tcPr>
            <w:tcW w:w="1095" w:type="pct"/>
          </w:tcPr>
          <w:p w14:paraId="04471407" w14:textId="1651DCA7" w:rsidR="008D10B4" w:rsidRPr="00982A54" w:rsidRDefault="00EA362D" w:rsidP="00EE5B25">
            <w:pPr>
              <w:spacing w:before="60" w:after="60"/>
              <w:rPr>
                <w:rFonts w:cs="Tahoma"/>
                <w:szCs w:val="22"/>
                <w:lang w:val="el-GR" w:eastAsia="el-GR"/>
              </w:rPr>
            </w:pPr>
            <w:r w:rsidRPr="00663E7D">
              <w:rPr>
                <w:rFonts w:cs="Tahoma"/>
                <w:szCs w:val="22"/>
                <w:lang w:val="el-GR" w:eastAsia="el-GR"/>
              </w:rPr>
              <w:fldChar w:fldCharType="begin"/>
            </w:r>
            <w:r w:rsidRPr="001B75BD">
              <w:rPr>
                <w:rFonts w:cs="Tahoma"/>
                <w:szCs w:val="22"/>
                <w:lang w:val="el-GR" w:eastAsia="el-GR"/>
              </w:rPr>
              <w:instrText xml:space="preserve"> REF _Ref68187753 \r \h </w:instrText>
            </w:r>
            <w:r w:rsidR="00982A54">
              <w:rPr>
                <w:rFonts w:cs="Tahoma"/>
                <w:szCs w:val="22"/>
                <w:lang w:val="el-GR" w:eastAsia="el-GR"/>
              </w:rPr>
              <w:instrText xml:space="preserve"> \* MERGEFORMAT </w:instrText>
            </w:r>
            <w:r w:rsidRPr="00663E7D">
              <w:rPr>
                <w:rFonts w:cs="Tahoma"/>
                <w:szCs w:val="22"/>
                <w:lang w:val="el-GR" w:eastAsia="el-GR"/>
              </w:rPr>
            </w:r>
            <w:r w:rsidRPr="00663E7D">
              <w:rPr>
                <w:rFonts w:cs="Tahoma"/>
                <w:szCs w:val="22"/>
                <w:lang w:val="el-GR" w:eastAsia="el-GR"/>
              </w:rPr>
              <w:fldChar w:fldCharType="separate"/>
            </w:r>
            <w:r w:rsidR="00C27063">
              <w:rPr>
                <w:rFonts w:cs="Tahoma"/>
                <w:szCs w:val="22"/>
                <w:cs/>
                <w:lang w:val="el-GR" w:eastAsia="el-GR"/>
              </w:rPr>
              <w:t>‎</w:t>
            </w:r>
            <w:r w:rsidR="00C27063">
              <w:rPr>
                <w:rFonts w:cs="Tahoma"/>
                <w:szCs w:val="22"/>
                <w:lang w:val="el-GR" w:eastAsia="el-GR"/>
              </w:rPr>
              <w:t>7</w:t>
            </w:r>
            <w:r w:rsidRPr="00663E7D">
              <w:rPr>
                <w:rFonts w:cs="Tahoma"/>
                <w:szCs w:val="22"/>
                <w:lang w:val="el-GR" w:eastAsia="el-GR"/>
              </w:rPr>
              <w:fldChar w:fldCharType="end"/>
            </w:r>
            <w:r w:rsidR="00CB40C0">
              <w:rPr>
                <w:rFonts w:cs="Tahoma"/>
                <w:szCs w:val="22"/>
                <w:lang w:val="el-GR" w:eastAsia="el-GR"/>
              </w:rPr>
              <w:t>.1, 7.2</w:t>
            </w:r>
          </w:p>
        </w:tc>
      </w:tr>
      <w:tr w:rsidR="008D10B4" w:rsidRPr="001B75BD" w14:paraId="61AD69E9" w14:textId="77777777" w:rsidTr="00EE5B25">
        <w:trPr>
          <w:trHeight w:val="525"/>
        </w:trPr>
        <w:tc>
          <w:tcPr>
            <w:tcW w:w="819" w:type="pct"/>
            <w:shd w:val="clear" w:color="auto" w:fill="auto"/>
            <w:vAlign w:val="center"/>
            <w:hideMark/>
          </w:tcPr>
          <w:p w14:paraId="3DAE6801" w14:textId="77777777" w:rsidR="008D10B4" w:rsidRPr="001B75BD" w:rsidRDefault="008D10B4" w:rsidP="00A80ADD">
            <w:pPr>
              <w:numPr>
                <w:ilvl w:val="1"/>
                <w:numId w:val="22"/>
              </w:numPr>
              <w:spacing w:before="60" w:after="60"/>
              <w:ind w:left="0" w:right="236" w:firstLine="29"/>
              <w:jc w:val="center"/>
              <w:rPr>
                <w:rFonts w:cs="Tahoma"/>
                <w:szCs w:val="22"/>
                <w:lang w:val="el-GR" w:eastAsia="el-GR"/>
              </w:rPr>
            </w:pPr>
          </w:p>
        </w:tc>
        <w:tc>
          <w:tcPr>
            <w:tcW w:w="3086" w:type="pct"/>
            <w:shd w:val="clear" w:color="auto" w:fill="auto"/>
            <w:vAlign w:val="center"/>
            <w:hideMark/>
          </w:tcPr>
          <w:p w14:paraId="66D8B4DE" w14:textId="355FA323" w:rsidR="008D10B4" w:rsidRPr="00982A54" w:rsidRDefault="00F62507" w:rsidP="00EE5B25">
            <w:pPr>
              <w:spacing w:before="60" w:after="60"/>
              <w:jc w:val="left"/>
              <w:rPr>
                <w:rFonts w:cs="Tahoma"/>
                <w:szCs w:val="22"/>
                <w:lang w:val="el-GR" w:eastAsia="el-GR"/>
              </w:rPr>
            </w:pPr>
            <w:r w:rsidRPr="00663E7D">
              <w:rPr>
                <w:rFonts w:cs="Tahoma"/>
                <w:color w:val="000000"/>
                <w:szCs w:val="22"/>
              </w:rPr>
              <w:fldChar w:fldCharType="begin"/>
            </w:r>
            <w:r w:rsidRPr="001B75BD">
              <w:rPr>
                <w:rFonts w:cs="Tahoma"/>
                <w:szCs w:val="22"/>
                <w:lang w:val="el-GR" w:eastAsia="el-GR"/>
              </w:rPr>
              <w:instrText xml:space="preserve"> REF _Ref68185186 \h </w:instrText>
            </w:r>
            <w:r w:rsidR="00982A54" w:rsidRPr="001B75BD">
              <w:rPr>
                <w:rFonts w:cs="Tahoma"/>
                <w:color w:val="000000"/>
                <w:szCs w:val="22"/>
                <w:lang w:val="el-GR"/>
              </w:rPr>
              <w:instrText xml:space="preserve"> \* </w:instrText>
            </w:r>
            <w:r w:rsidR="00982A54">
              <w:rPr>
                <w:rFonts w:cs="Tahoma"/>
                <w:color w:val="000000"/>
                <w:szCs w:val="22"/>
              </w:rPr>
              <w:instrText>MERGEFORMAT</w:instrText>
            </w:r>
            <w:r w:rsidR="00982A54" w:rsidRPr="001B75BD">
              <w:rPr>
                <w:rFonts w:cs="Tahoma"/>
                <w:color w:val="000000"/>
                <w:szCs w:val="22"/>
                <w:lang w:val="el-GR"/>
              </w:rPr>
              <w:instrText xml:space="preserve"> </w:instrText>
            </w:r>
            <w:r w:rsidRPr="00663E7D">
              <w:rPr>
                <w:rFonts w:cs="Tahoma"/>
                <w:color w:val="000000"/>
                <w:szCs w:val="22"/>
              </w:rPr>
            </w:r>
            <w:r w:rsidRPr="00663E7D">
              <w:rPr>
                <w:rFonts w:cs="Tahoma"/>
                <w:color w:val="000000"/>
                <w:szCs w:val="22"/>
              </w:rPr>
              <w:fldChar w:fldCharType="separate"/>
            </w:r>
            <w:r w:rsidR="00C27063" w:rsidRPr="001B75BD">
              <w:rPr>
                <w:rFonts w:cs="Tahoma"/>
                <w:szCs w:val="22"/>
                <w:lang w:val="el-GR"/>
              </w:rPr>
              <w:t>Ομάδα Έργου/Σχήμα Διοίκησης Έργου</w:t>
            </w:r>
            <w:r w:rsidRPr="00663E7D">
              <w:rPr>
                <w:rFonts w:cs="Tahoma"/>
                <w:color w:val="000000"/>
                <w:szCs w:val="22"/>
              </w:rPr>
              <w:fldChar w:fldCharType="end"/>
            </w:r>
          </w:p>
        </w:tc>
        <w:tc>
          <w:tcPr>
            <w:tcW w:w="1095" w:type="pct"/>
          </w:tcPr>
          <w:p w14:paraId="229FA5EE" w14:textId="3C79FCE3" w:rsidR="008D10B4" w:rsidRPr="00982A54" w:rsidRDefault="00EA362D" w:rsidP="00EE5B25">
            <w:pPr>
              <w:spacing w:before="60" w:after="60"/>
              <w:rPr>
                <w:rFonts w:cs="Tahoma"/>
                <w:szCs w:val="22"/>
                <w:lang w:val="el-GR" w:eastAsia="el-GR"/>
              </w:rPr>
            </w:pPr>
            <w:r w:rsidRPr="00663E7D">
              <w:rPr>
                <w:rFonts w:cs="Tahoma"/>
                <w:szCs w:val="22"/>
                <w:lang w:val="el-GR" w:eastAsia="el-GR"/>
              </w:rPr>
              <w:fldChar w:fldCharType="begin"/>
            </w:r>
            <w:r w:rsidRPr="001B75BD">
              <w:rPr>
                <w:rFonts w:cs="Tahoma"/>
                <w:szCs w:val="22"/>
                <w:lang w:val="el-GR" w:eastAsia="el-GR"/>
              </w:rPr>
              <w:instrText xml:space="preserve"> REF _Ref68185186 \r \h </w:instrText>
            </w:r>
            <w:r w:rsidR="00982A54">
              <w:rPr>
                <w:rFonts w:cs="Tahoma"/>
                <w:szCs w:val="22"/>
                <w:lang w:val="el-GR" w:eastAsia="el-GR"/>
              </w:rPr>
              <w:instrText xml:space="preserve"> \* MERGEFORMAT </w:instrText>
            </w:r>
            <w:r w:rsidRPr="00663E7D">
              <w:rPr>
                <w:rFonts w:cs="Tahoma"/>
                <w:szCs w:val="22"/>
                <w:lang w:val="el-GR" w:eastAsia="el-GR"/>
              </w:rPr>
            </w:r>
            <w:r w:rsidRPr="00663E7D">
              <w:rPr>
                <w:rFonts w:cs="Tahoma"/>
                <w:szCs w:val="22"/>
                <w:lang w:val="el-GR" w:eastAsia="el-GR"/>
              </w:rPr>
              <w:fldChar w:fldCharType="separate"/>
            </w:r>
            <w:r w:rsidR="00C27063">
              <w:rPr>
                <w:rFonts w:cs="Tahoma"/>
                <w:szCs w:val="22"/>
                <w:cs/>
                <w:lang w:val="el-GR" w:eastAsia="el-GR"/>
              </w:rPr>
              <w:t>‎</w:t>
            </w:r>
            <w:r w:rsidR="00C27063">
              <w:rPr>
                <w:rFonts w:cs="Tahoma"/>
                <w:szCs w:val="22"/>
                <w:lang w:val="el-GR" w:eastAsia="el-GR"/>
              </w:rPr>
              <w:t>7.4</w:t>
            </w:r>
            <w:r w:rsidRPr="00663E7D">
              <w:rPr>
                <w:rFonts w:cs="Tahoma"/>
                <w:szCs w:val="22"/>
                <w:lang w:val="el-GR" w:eastAsia="el-GR"/>
              </w:rPr>
              <w:fldChar w:fldCharType="end"/>
            </w:r>
          </w:p>
        </w:tc>
      </w:tr>
      <w:tr w:rsidR="008D10B4" w:rsidRPr="001B75BD" w14:paraId="41C32D79" w14:textId="77777777" w:rsidTr="00EE5B25">
        <w:trPr>
          <w:trHeight w:val="525"/>
        </w:trPr>
        <w:tc>
          <w:tcPr>
            <w:tcW w:w="819" w:type="pct"/>
            <w:shd w:val="clear" w:color="auto" w:fill="auto"/>
            <w:vAlign w:val="center"/>
          </w:tcPr>
          <w:p w14:paraId="54C4F04D" w14:textId="77777777" w:rsidR="008D10B4" w:rsidRPr="001B75BD" w:rsidRDefault="008D10B4" w:rsidP="00A80ADD">
            <w:pPr>
              <w:numPr>
                <w:ilvl w:val="1"/>
                <w:numId w:val="22"/>
              </w:numPr>
              <w:spacing w:before="60" w:after="60"/>
              <w:ind w:left="0" w:right="236" w:firstLine="29"/>
              <w:jc w:val="center"/>
              <w:rPr>
                <w:rFonts w:cs="Tahoma"/>
                <w:szCs w:val="22"/>
                <w:lang w:val="el-GR" w:eastAsia="el-GR"/>
              </w:rPr>
            </w:pPr>
          </w:p>
        </w:tc>
        <w:tc>
          <w:tcPr>
            <w:tcW w:w="3086" w:type="pct"/>
            <w:shd w:val="clear" w:color="auto" w:fill="auto"/>
            <w:vAlign w:val="center"/>
          </w:tcPr>
          <w:p w14:paraId="22439FF4" w14:textId="393D9EB8" w:rsidR="008D10B4" w:rsidRPr="00982A54" w:rsidRDefault="00F62507" w:rsidP="00EE5B25">
            <w:pPr>
              <w:spacing w:before="60" w:after="60"/>
              <w:jc w:val="left"/>
              <w:rPr>
                <w:rFonts w:cs="Tahoma"/>
                <w:color w:val="000000"/>
                <w:szCs w:val="22"/>
                <w:lang w:val="el-GR"/>
              </w:rPr>
            </w:pPr>
            <w:r w:rsidRPr="00663E7D">
              <w:rPr>
                <w:rFonts w:cs="Tahoma"/>
                <w:szCs w:val="22"/>
                <w:lang w:val="el-GR"/>
              </w:rPr>
              <w:fldChar w:fldCharType="begin"/>
            </w:r>
            <w:r w:rsidRPr="001B75BD">
              <w:rPr>
                <w:rFonts w:cs="Tahoma"/>
                <w:color w:val="000000"/>
                <w:szCs w:val="22"/>
                <w:lang w:val="el-GR"/>
              </w:rPr>
              <w:instrText xml:space="preserve"> REF _Ref68185195 \h </w:instrText>
            </w:r>
            <w:r w:rsidR="00982A54">
              <w:rPr>
                <w:rFonts w:cs="Tahoma"/>
                <w:szCs w:val="22"/>
                <w:lang w:val="el-GR"/>
              </w:rPr>
              <w:instrText xml:space="preserve"> \* MERGEFORMAT </w:instrText>
            </w:r>
            <w:r w:rsidRPr="00663E7D">
              <w:rPr>
                <w:rFonts w:cs="Tahoma"/>
                <w:szCs w:val="22"/>
                <w:lang w:val="el-GR"/>
              </w:rPr>
            </w:r>
            <w:r w:rsidRPr="00663E7D">
              <w:rPr>
                <w:rFonts w:cs="Tahoma"/>
                <w:szCs w:val="22"/>
                <w:lang w:val="el-GR"/>
              </w:rPr>
              <w:fldChar w:fldCharType="separate"/>
            </w:r>
            <w:r w:rsidR="00C27063" w:rsidRPr="001B75BD">
              <w:rPr>
                <w:rFonts w:cs="Tahoma"/>
                <w:szCs w:val="22"/>
                <w:lang w:val="el-GR"/>
              </w:rPr>
              <w:t>Μεθοδολογία διοίκησης και διασφάλισης ποιότητας</w:t>
            </w:r>
            <w:r w:rsidRPr="00663E7D">
              <w:rPr>
                <w:rFonts w:cs="Tahoma"/>
                <w:szCs w:val="22"/>
                <w:lang w:val="el-GR"/>
              </w:rPr>
              <w:fldChar w:fldCharType="end"/>
            </w:r>
          </w:p>
        </w:tc>
        <w:tc>
          <w:tcPr>
            <w:tcW w:w="1095" w:type="pct"/>
          </w:tcPr>
          <w:p w14:paraId="175C0F49" w14:textId="49EDF4DC" w:rsidR="008D10B4" w:rsidRPr="00982A54" w:rsidRDefault="00EA362D" w:rsidP="00EE5B25">
            <w:pPr>
              <w:spacing w:before="60" w:after="60"/>
              <w:rPr>
                <w:rFonts w:cs="Tahoma"/>
                <w:szCs w:val="22"/>
                <w:lang w:val="el-GR" w:eastAsia="el-GR"/>
              </w:rPr>
            </w:pPr>
            <w:r w:rsidRPr="00663E7D">
              <w:rPr>
                <w:rFonts w:cs="Tahoma"/>
                <w:szCs w:val="22"/>
                <w:lang w:val="el-GR" w:eastAsia="el-GR"/>
              </w:rPr>
              <w:fldChar w:fldCharType="begin"/>
            </w:r>
            <w:r w:rsidRPr="001B75BD">
              <w:rPr>
                <w:rFonts w:cs="Tahoma"/>
                <w:szCs w:val="22"/>
                <w:lang w:val="el-GR" w:eastAsia="el-GR"/>
              </w:rPr>
              <w:instrText xml:space="preserve"> REF _Ref68185195 \r \h </w:instrText>
            </w:r>
            <w:r w:rsidR="00982A54">
              <w:rPr>
                <w:rFonts w:cs="Tahoma"/>
                <w:szCs w:val="22"/>
                <w:lang w:val="el-GR" w:eastAsia="el-GR"/>
              </w:rPr>
              <w:instrText xml:space="preserve"> \* MERGEFORMAT </w:instrText>
            </w:r>
            <w:r w:rsidRPr="00663E7D">
              <w:rPr>
                <w:rFonts w:cs="Tahoma"/>
                <w:szCs w:val="22"/>
                <w:lang w:val="el-GR" w:eastAsia="el-GR"/>
              </w:rPr>
            </w:r>
            <w:r w:rsidRPr="00663E7D">
              <w:rPr>
                <w:rFonts w:cs="Tahoma"/>
                <w:szCs w:val="22"/>
                <w:lang w:val="el-GR" w:eastAsia="el-GR"/>
              </w:rPr>
              <w:fldChar w:fldCharType="separate"/>
            </w:r>
            <w:r w:rsidR="00C27063">
              <w:rPr>
                <w:rFonts w:cs="Tahoma"/>
                <w:szCs w:val="22"/>
                <w:cs/>
                <w:lang w:val="el-GR" w:eastAsia="el-GR"/>
              </w:rPr>
              <w:t>‎</w:t>
            </w:r>
            <w:r w:rsidR="00C27063">
              <w:rPr>
                <w:rFonts w:cs="Tahoma"/>
                <w:szCs w:val="22"/>
                <w:lang w:val="el-GR" w:eastAsia="el-GR"/>
              </w:rPr>
              <w:t>7.5</w:t>
            </w:r>
            <w:r w:rsidRPr="00663E7D">
              <w:rPr>
                <w:rFonts w:cs="Tahoma"/>
                <w:szCs w:val="22"/>
                <w:lang w:val="el-GR" w:eastAsia="el-GR"/>
              </w:rPr>
              <w:fldChar w:fldCharType="end"/>
            </w:r>
          </w:p>
        </w:tc>
      </w:tr>
      <w:tr w:rsidR="008D10B4" w:rsidRPr="001B75BD" w14:paraId="5AB9F073" w14:textId="77777777" w:rsidTr="00EE5B25">
        <w:trPr>
          <w:trHeight w:val="315"/>
        </w:trPr>
        <w:tc>
          <w:tcPr>
            <w:tcW w:w="819"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77B45F82" w14:textId="77777777" w:rsidR="008D10B4" w:rsidRPr="001B75BD" w:rsidRDefault="008D10B4" w:rsidP="00A80ADD">
            <w:pPr>
              <w:numPr>
                <w:ilvl w:val="0"/>
                <w:numId w:val="21"/>
              </w:numPr>
              <w:spacing w:before="60" w:after="60"/>
              <w:ind w:left="0" w:right="236" w:firstLine="29"/>
              <w:jc w:val="center"/>
              <w:rPr>
                <w:rFonts w:cs="Tahoma"/>
                <w:b/>
                <w:szCs w:val="22"/>
                <w:lang w:val="el-GR" w:eastAsia="el-GR"/>
              </w:rPr>
            </w:pPr>
          </w:p>
        </w:tc>
        <w:tc>
          <w:tcPr>
            <w:tcW w:w="308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DC0F549" w14:textId="77777777" w:rsidR="008D10B4" w:rsidRPr="001B75BD" w:rsidRDefault="008D10B4" w:rsidP="00EE5B25">
            <w:pPr>
              <w:spacing w:before="60" w:after="60"/>
              <w:jc w:val="left"/>
              <w:rPr>
                <w:rFonts w:cs="Tahoma"/>
                <w:b/>
                <w:color w:val="000000" w:themeColor="text1"/>
                <w:szCs w:val="22"/>
                <w:lang w:val="el-GR" w:eastAsia="el-GR"/>
              </w:rPr>
            </w:pPr>
            <w:r w:rsidRPr="001B75BD">
              <w:rPr>
                <w:rFonts w:cs="Tahoma"/>
                <w:b/>
                <w:color w:val="000000" w:themeColor="text1"/>
                <w:szCs w:val="22"/>
              </w:rPr>
              <w:t>Πίνακες Συμμόρφωσης</w:t>
            </w:r>
          </w:p>
        </w:tc>
        <w:tc>
          <w:tcPr>
            <w:tcW w:w="1095"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E8EE37C" w14:textId="16224DBD" w:rsidR="008D10B4" w:rsidRPr="00982A54" w:rsidRDefault="00EA362D" w:rsidP="00EE5B25">
            <w:pPr>
              <w:spacing w:before="60" w:after="60"/>
              <w:jc w:val="left"/>
              <w:rPr>
                <w:rFonts w:cs="Tahoma"/>
                <w:b/>
                <w:color w:val="000000" w:themeColor="text1"/>
                <w:szCs w:val="22"/>
                <w:lang w:val="el-GR" w:eastAsia="el-GR"/>
              </w:rPr>
            </w:pPr>
            <w:r w:rsidRPr="00663E7D">
              <w:rPr>
                <w:rFonts w:cs="Tahoma"/>
                <w:b/>
                <w:color w:val="000000" w:themeColor="text1"/>
                <w:szCs w:val="22"/>
                <w:lang w:val="el-GR" w:eastAsia="el-GR"/>
              </w:rPr>
              <w:fldChar w:fldCharType="begin"/>
            </w:r>
            <w:r w:rsidRPr="001B75BD">
              <w:rPr>
                <w:rFonts w:cs="Tahoma"/>
                <w:b/>
                <w:color w:val="000000" w:themeColor="text1"/>
                <w:szCs w:val="22"/>
                <w:lang w:val="el-GR" w:eastAsia="el-GR"/>
              </w:rPr>
              <w:instrText xml:space="preserve"> REF _Ref68187794 \h </w:instrText>
            </w:r>
            <w:r w:rsidR="00982A54">
              <w:rPr>
                <w:rFonts w:cs="Tahoma"/>
                <w:b/>
                <w:color w:val="000000" w:themeColor="text1"/>
                <w:szCs w:val="22"/>
                <w:lang w:val="el-GR" w:eastAsia="el-GR"/>
              </w:rPr>
              <w:instrText xml:space="preserve"> \* MERGEFORMAT </w:instrText>
            </w:r>
            <w:r w:rsidRPr="00663E7D">
              <w:rPr>
                <w:rFonts w:cs="Tahoma"/>
                <w:b/>
                <w:color w:val="000000" w:themeColor="text1"/>
                <w:szCs w:val="22"/>
                <w:lang w:val="el-GR" w:eastAsia="el-GR"/>
              </w:rPr>
            </w:r>
            <w:r w:rsidRPr="00663E7D">
              <w:rPr>
                <w:rFonts w:cs="Tahoma"/>
                <w:b/>
                <w:color w:val="000000" w:themeColor="text1"/>
                <w:szCs w:val="22"/>
                <w:lang w:val="el-GR" w:eastAsia="el-GR"/>
              </w:rPr>
              <w:fldChar w:fldCharType="separate"/>
            </w:r>
            <w:r w:rsidR="00C27063" w:rsidRPr="001B75BD">
              <w:rPr>
                <w:rFonts w:cs="Tahoma"/>
                <w:lang w:val="el-GR"/>
              </w:rPr>
              <w:t>ΠΑΡΑΡΤΗΜΑ ΙΙ – Πίνακες Συμμόρφωσης</w:t>
            </w:r>
            <w:r w:rsidRPr="00663E7D">
              <w:rPr>
                <w:rFonts w:cs="Tahoma"/>
                <w:b/>
                <w:color w:val="000000" w:themeColor="text1"/>
                <w:szCs w:val="22"/>
                <w:lang w:val="el-GR" w:eastAsia="el-GR"/>
              </w:rPr>
              <w:fldChar w:fldCharType="end"/>
            </w:r>
          </w:p>
        </w:tc>
      </w:tr>
      <w:tr w:rsidR="008D10B4" w:rsidRPr="00E873C6" w14:paraId="23E5616E" w14:textId="77777777" w:rsidTr="00EE5B25">
        <w:trPr>
          <w:trHeight w:val="315"/>
        </w:trPr>
        <w:tc>
          <w:tcPr>
            <w:tcW w:w="819"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2A4A54E7" w14:textId="77777777" w:rsidR="008D10B4" w:rsidRPr="001B75BD" w:rsidRDefault="008D10B4" w:rsidP="00A80ADD">
            <w:pPr>
              <w:numPr>
                <w:ilvl w:val="0"/>
                <w:numId w:val="21"/>
              </w:numPr>
              <w:spacing w:before="60" w:after="60"/>
              <w:ind w:left="0" w:right="236" w:firstLine="29"/>
              <w:jc w:val="center"/>
              <w:rPr>
                <w:rFonts w:cs="Tahoma"/>
                <w:b/>
                <w:szCs w:val="22"/>
                <w:lang w:val="el-GR" w:eastAsia="el-GR"/>
              </w:rPr>
            </w:pPr>
          </w:p>
        </w:tc>
        <w:tc>
          <w:tcPr>
            <w:tcW w:w="308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00A7F5B1" w14:textId="77777777" w:rsidR="008D10B4" w:rsidRPr="001B75BD" w:rsidRDefault="008D10B4" w:rsidP="00EE5B25">
            <w:pPr>
              <w:spacing w:before="60" w:after="60"/>
              <w:jc w:val="left"/>
              <w:rPr>
                <w:rFonts w:cs="Tahoma"/>
                <w:b/>
                <w:szCs w:val="22"/>
                <w:u w:val="single"/>
                <w:lang w:val="el-GR"/>
              </w:rPr>
            </w:pPr>
            <w:r w:rsidRPr="001B75BD">
              <w:rPr>
                <w:rFonts w:cs="Tahoma"/>
                <w:b/>
                <w:szCs w:val="22"/>
                <w:lang w:val="el-GR"/>
              </w:rPr>
              <w:t xml:space="preserve">Πίνακες Οικονομικής Προσφοράς, </w:t>
            </w:r>
            <w:r w:rsidRPr="001B75BD">
              <w:rPr>
                <w:rFonts w:cs="Tahoma"/>
                <w:b/>
                <w:szCs w:val="22"/>
                <w:u w:val="single"/>
                <w:lang w:val="el-GR"/>
              </w:rPr>
              <w:t>χωρίς τιμές</w:t>
            </w:r>
          </w:p>
          <w:p w14:paraId="46893DA0" w14:textId="77777777" w:rsidR="008D10B4" w:rsidRPr="001B75BD" w:rsidRDefault="008D10B4" w:rsidP="00EE5B25">
            <w:pPr>
              <w:spacing w:before="60" w:after="60"/>
              <w:jc w:val="left"/>
              <w:rPr>
                <w:rFonts w:cs="Tahoma"/>
                <w:b/>
                <w:szCs w:val="22"/>
                <w:lang w:val="el-GR" w:eastAsia="el-GR"/>
              </w:rPr>
            </w:pPr>
            <w:r w:rsidRPr="001B75BD">
              <w:rPr>
                <w:rFonts w:cs="Tahoma"/>
                <w:szCs w:val="22"/>
                <w:u w:val="single"/>
                <w:lang w:val="el-GR"/>
              </w:rPr>
              <w:t>Η εμφάνιση τιμής/ τιμών στον εν λόγω πίνακα αποτελεί λόγο απόρριψης της προσφοράς</w:t>
            </w:r>
          </w:p>
        </w:tc>
        <w:tc>
          <w:tcPr>
            <w:tcW w:w="1095"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A0DF10E" w14:textId="49FB818D" w:rsidR="008D10B4" w:rsidRPr="00982A54" w:rsidRDefault="008D10B4" w:rsidP="00EE5B25">
            <w:pPr>
              <w:spacing w:before="60" w:after="60"/>
              <w:jc w:val="left"/>
              <w:rPr>
                <w:rFonts w:cs="Tahoma"/>
                <w:b/>
                <w:color w:val="000000" w:themeColor="text1"/>
                <w:szCs w:val="22"/>
                <w:lang w:val="el-GR" w:eastAsia="el-GR"/>
              </w:rPr>
            </w:pPr>
            <w:r w:rsidRPr="00663E7D">
              <w:rPr>
                <w:rFonts w:cs="Tahoma"/>
                <w:b/>
                <w:color w:val="000000" w:themeColor="text1"/>
                <w:szCs w:val="22"/>
                <w:lang w:val="el-GR" w:eastAsia="el-GR"/>
              </w:rPr>
              <w:fldChar w:fldCharType="begin"/>
            </w:r>
            <w:r w:rsidRPr="001B75BD">
              <w:rPr>
                <w:rFonts w:cs="Tahoma"/>
                <w:b/>
                <w:color w:val="000000" w:themeColor="text1"/>
                <w:szCs w:val="22"/>
                <w:lang w:val="el-GR" w:eastAsia="el-GR"/>
              </w:rPr>
              <w:instrText xml:space="preserve"> REF _Ref510087099 \h  \* MERGEFORMAT </w:instrText>
            </w:r>
            <w:r w:rsidRPr="00663E7D">
              <w:rPr>
                <w:rFonts w:cs="Tahoma"/>
                <w:b/>
                <w:color w:val="000000" w:themeColor="text1"/>
                <w:szCs w:val="22"/>
                <w:lang w:val="el-GR" w:eastAsia="el-GR"/>
              </w:rPr>
            </w:r>
            <w:r w:rsidRPr="00663E7D">
              <w:rPr>
                <w:rFonts w:cs="Tahoma"/>
                <w:b/>
                <w:color w:val="000000" w:themeColor="text1"/>
                <w:szCs w:val="22"/>
                <w:lang w:val="el-GR" w:eastAsia="el-GR"/>
              </w:rPr>
              <w:fldChar w:fldCharType="separate"/>
            </w:r>
            <w:r w:rsidR="00C27063" w:rsidRPr="00054EE6">
              <w:rPr>
                <w:rFonts w:cs="Tahoma"/>
                <w:lang w:val="el-GR"/>
              </w:rPr>
              <w:t xml:space="preserve">ΠΑΡΑΡΤΗΜΑ </w:t>
            </w:r>
            <w:r w:rsidR="00C27063" w:rsidRPr="00054EE6">
              <w:rPr>
                <w:rFonts w:cs="Tahoma"/>
              </w:rPr>
              <w:t>VI</w:t>
            </w:r>
            <w:r w:rsidR="00C27063" w:rsidRPr="00054EE6">
              <w:rPr>
                <w:rFonts w:cs="Tahoma"/>
                <w:lang w:val="el-GR"/>
              </w:rPr>
              <w:t xml:space="preserve"> – Υπόδειγμα Οικονομικής Προσφοράς</w:t>
            </w:r>
            <w:r w:rsidRPr="00663E7D">
              <w:rPr>
                <w:rFonts w:cs="Tahoma"/>
                <w:b/>
                <w:color w:val="000000" w:themeColor="text1"/>
                <w:szCs w:val="22"/>
                <w:lang w:val="el-GR" w:eastAsia="el-GR"/>
              </w:rPr>
              <w:fldChar w:fldCharType="end"/>
            </w:r>
          </w:p>
        </w:tc>
      </w:tr>
    </w:tbl>
    <w:p w14:paraId="029DACC0" w14:textId="77777777" w:rsidR="008D10B4" w:rsidRPr="00982A54" w:rsidRDefault="008D10B4" w:rsidP="00C93CF5">
      <w:pPr>
        <w:autoSpaceDE w:val="0"/>
        <w:autoSpaceDN w:val="0"/>
        <w:adjustRightInd w:val="0"/>
        <w:spacing w:after="0" w:line="276" w:lineRule="auto"/>
        <w:rPr>
          <w:rFonts w:cs="Tahoma"/>
          <w:bCs/>
          <w:iCs/>
          <w:szCs w:val="22"/>
          <w:lang w:val="el-GR"/>
        </w:rPr>
      </w:pPr>
    </w:p>
    <w:p w14:paraId="37DCFEBE" w14:textId="77777777" w:rsidR="00C93CF5" w:rsidRPr="00663E7D" w:rsidRDefault="00C93CF5" w:rsidP="00C93CF5">
      <w:pPr>
        <w:rPr>
          <w:rFonts w:cs="Tahoma"/>
          <w:szCs w:val="22"/>
          <w:lang w:val="el-GR"/>
        </w:rPr>
      </w:pPr>
    </w:p>
    <w:p w14:paraId="3425A3CE" w14:textId="77777777" w:rsidR="003D154A" w:rsidRPr="001B75BD" w:rsidRDefault="003D154A">
      <w:pPr>
        <w:pStyle w:val="normalwithoutspacing"/>
        <w:rPr>
          <w:rFonts w:cs="Tahoma"/>
          <w:szCs w:val="22"/>
        </w:rPr>
        <w:sectPr w:rsidR="003D154A" w:rsidRPr="001B75BD" w:rsidSect="005B497F">
          <w:pgSz w:w="11906" w:h="16838"/>
          <w:pgMar w:top="1134" w:right="1134" w:bottom="1134" w:left="1134" w:header="720" w:footer="709" w:gutter="0"/>
          <w:cols w:space="720"/>
          <w:titlePg/>
          <w:docGrid w:linePitch="360"/>
        </w:sectPr>
      </w:pPr>
    </w:p>
    <w:p w14:paraId="2309D514" w14:textId="77777777" w:rsidR="008338F0" w:rsidRPr="001B75BD" w:rsidRDefault="008338F0">
      <w:pPr>
        <w:rPr>
          <w:rFonts w:cs="Tahoma"/>
          <w:szCs w:val="22"/>
          <w:lang w:val="el-GR"/>
        </w:rPr>
      </w:pPr>
    </w:p>
    <w:p w14:paraId="4B401F6E" w14:textId="77777777" w:rsidR="008338F0" w:rsidRPr="00663E7D" w:rsidRDefault="003355E7" w:rsidP="00F82A8D">
      <w:pPr>
        <w:pStyle w:val="2"/>
        <w:numPr>
          <w:ilvl w:val="0"/>
          <w:numId w:val="0"/>
        </w:numPr>
        <w:ind w:left="576" w:hanging="576"/>
        <w:rPr>
          <w:rFonts w:cs="Tahoma"/>
          <w:lang w:val="el-GR"/>
        </w:rPr>
      </w:pPr>
      <w:bookmarkStart w:id="466" w:name="_Ref510087099"/>
      <w:bookmarkStart w:id="467" w:name="_Ref40980023"/>
      <w:bookmarkStart w:id="468" w:name="_Ref40980058"/>
      <w:bookmarkStart w:id="469" w:name="_Ref40980548"/>
      <w:bookmarkStart w:id="470" w:name="_Ref55324421"/>
      <w:bookmarkStart w:id="471" w:name="_Toc116468137"/>
      <w:r w:rsidRPr="00054EE6">
        <w:rPr>
          <w:rFonts w:cs="Tahoma"/>
          <w:lang w:val="el-GR"/>
        </w:rPr>
        <w:t xml:space="preserve">ΠΑΡΑΡΤΗΜΑ </w:t>
      </w:r>
      <w:r w:rsidRPr="00054EE6">
        <w:rPr>
          <w:rFonts w:cs="Tahoma"/>
        </w:rPr>
        <w:t>VI</w:t>
      </w:r>
      <w:r w:rsidRPr="00054EE6">
        <w:rPr>
          <w:rFonts w:cs="Tahoma"/>
          <w:lang w:val="el-GR"/>
        </w:rPr>
        <w:t xml:space="preserve"> – </w:t>
      </w:r>
      <w:r w:rsidR="006E4901" w:rsidRPr="00054EE6">
        <w:rPr>
          <w:rFonts w:cs="Tahoma"/>
          <w:lang w:val="el-GR"/>
        </w:rPr>
        <w:t>Υπόδειγμα Οικονομικής Προσφοράς</w:t>
      </w:r>
      <w:bookmarkEnd w:id="466"/>
      <w:bookmarkEnd w:id="467"/>
      <w:bookmarkEnd w:id="468"/>
      <w:bookmarkEnd w:id="469"/>
      <w:bookmarkEnd w:id="470"/>
      <w:bookmarkEnd w:id="471"/>
      <w:r w:rsidR="00E1337D" w:rsidRPr="00982A54">
        <w:rPr>
          <w:rFonts w:cs="Tahoma"/>
          <w:lang w:val="el-GR"/>
        </w:rPr>
        <w:t xml:space="preserve"> </w:t>
      </w:r>
    </w:p>
    <w:p w14:paraId="74C0A8AC" w14:textId="77777777" w:rsidR="003769DF" w:rsidRDefault="003769DF" w:rsidP="00964399">
      <w:pPr>
        <w:rPr>
          <w:lang w:val="el-GR"/>
        </w:rPr>
      </w:pPr>
      <w:bookmarkStart w:id="472" w:name="_Toc68399165"/>
      <w:bookmarkStart w:id="473" w:name="_Ref68507555"/>
      <w:bookmarkStart w:id="474" w:name="_Ref5713075"/>
      <w:bookmarkStart w:id="475" w:name="_Toc45707037"/>
      <w:bookmarkStart w:id="476" w:name="_Toc58512478"/>
    </w:p>
    <w:p w14:paraId="5ADFA6B5" w14:textId="2BD32547" w:rsidR="00BB3091" w:rsidRPr="00663E7D" w:rsidRDefault="003769DF" w:rsidP="00F86CF0">
      <w:pPr>
        <w:pStyle w:val="4"/>
        <w:numPr>
          <w:ilvl w:val="0"/>
          <w:numId w:val="0"/>
        </w:numPr>
        <w:tabs>
          <w:tab w:val="left" w:pos="1134"/>
        </w:tabs>
        <w:ind w:left="360"/>
        <w:rPr>
          <w:rFonts w:cs="Tahoma"/>
          <w:szCs w:val="22"/>
          <w:lang w:val="el-GR"/>
        </w:rPr>
      </w:pPr>
      <w:bookmarkStart w:id="477" w:name="_Toc116468138"/>
      <w:r>
        <w:rPr>
          <w:rFonts w:cs="Tahoma"/>
          <w:sz w:val="24"/>
          <w:szCs w:val="24"/>
          <w:lang w:val="el-GR"/>
        </w:rPr>
        <w:t xml:space="preserve">Πίνακας 1 </w:t>
      </w:r>
      <w:r w:rsidRPr="00F86CF0">
        <w:rPr>
          <w:rFonts w:cs="Tahoma"/>
          <w:sz w:val="24"/>
          <w:lang w:val="el-GR"/>
        </w:rPr>
        <w:t xml:space="preserve">: </w:t>
      </w:r>
      <w:r w:rsidR="004F40D1">
        <w:rPr>
          <w:rFonts w:cs="Tahoma"/>
          <w:sz w:val="24"/>
          <w:szCs w:val="24"/>
          <w:lang w:val="el-GR"/>
        </w:rPr>
        <w:t>Εξοπλισμός</w:t>
      </w:r>
      <w:bookmarkEnd w:id="477"/>
      <w:r w:rsidR="004F40D1">
        <w:rPr>
          <w:rFonts w:cs="Tahoma"/>
          <w:sz w:val="24"/>
          <w:szCs w:val="24"/>
          <w:lang w:val="el-GR"/>
        </w:rPr>
        <w:t xml:space="preserve"> </w:t>
      </w:r>
      <w:r>
        <w:rPr>
          <w:rFonts w:cs="Tahoma"/>
          <w:sz w:val="24"/>
          <w:szCs w:val="24"/>
          <w:lang w:val="el-GR"/>
        </w:rPr>
        <w:t xml:space="preserve"> </w:t>
      </w:r>
      <w:bookmarkEnd w:id="472"/>
      <w:bookmarkEnd w:id="473"/>
    </w:p>
    <w:tbl>
      <w:tblPr>
        <w:tblW w:w="500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4"/>
        <w:gridCol w:w="1214"/>
        <w:gridCol w:w="811"/>
        <w:gridCol w:w="1259"/>
        <w:gridCol w:w="1171"/>
        <w:gridCol w:w="990"/>
        <w:gridCol w:w="630"/>
        <w:gridCol w:w="1080"/>
        <w:gridCol w:w="945"/>
        <w:gridCol w:w="1094"/>
      </w:tblGrid>
      <w:tr w:rsidR="00054EE6" w:rsidRPr="00054EE6" w14:paraId="3D9337F2" w14:textId="77777777" w:rsidTr="00964399">
        <w:trPr>
          <w:cantSplit/>
          <w:tblHeader/>
        </w:trPr>
        <w:tc>
          <w:tcPr>
            <w:tcW w:w="225" w:type="pct"/>
            <w:vMerge w:val="restart"/>
            <w:shd w:val="pct15" w:color="auto" w:fill="FFFFFF"/>
            <w:vAlign w:val="center"/>
          </w:tcPr>
          <w:p w14:paraId="510B42DF" w14:textId="77777777" w:rsidR="00BB3091" w:rsidRPr="00054EE6" w:rsidRDefault="00BB3091" w:rsidP="001F28C9">
            <w:pPr>
              <w:spacing w:after="0"/>
              <w:ind w:left="-108" w:right="-88" w:firstLine="108"/>
              <w:rPr>
                <w:rFonts w:cs="Tahoma"/>
                <w:sz w:val="18"/>
                <w:szCs w:val="18"/>
                <w:lang w:val="el-GR"/>
              </w:rPr>
            </w:pPr>
            <w:r w:rsidRPr="00054EE6">
              <w:rPr>
                <w:rFonts w:cs="Tahoma"/>
                <w:sz w:val="18"/>
                <w:szCs w:val="18"/>
                <w:lang w:val="el-GR"/>
              </w:rPr>
              <w:t>Α/Α</w:t>
            </w:r>
          </w:p>
        </w:tc>
        <w:tc>
          <w:tcPr>
            <w:tcW w:w="630" w:type="pct"/>
            <w:vMerge w:val="restart"/>
            <w:shd w:val="pct15" w:color="auto" w:fill="FFFFFF"/>
            <w:vAlign w:val="center"/>
          </w:tcPr>
          <w:p w14:paraId="38114C0A" w14:textId="77777777" w:rsidR="00BB3091" w:rsidRPr="00054EE6" w:rsidRDefault="00BB3091" w:rsidP="001F28C9">
            <w:pPr>
              <w:spacing w:after="0"/>
              <w:jc w:val="center"/>
              <w:rPr>
                <w:rFonts w:cs="Tahoma"/>
                <w:sz w:val="18"/>
                <w:szCs w:val="18"/>
                <w:lang w:val="el-GR"/>
              </w:rPr>
            </w:pPr>
            <w:r w:rsidRPr="00054EE6">
              <w:rPr>
                <w:rFonts w:cs="Tahoma"/>
                <w:sz w:val="18"/>
                <w:szCs w:val="18"/>
                <w:lang w:val="el-GR"/>
              </w:rPr>
              <w:t>ΠΕΡΙΓΡΑΦΗ</w:t>
            </w:r>
          </w:p>
        </w:tc>
        <w:tc>
          <w:tcPr>
            <w:tcW w:w="421" w:type="pct"/>
            <w:vMerge w:val="restart"/>
            <w:shd w:val="pct15" w:color="auto" w:fill="FFFFFF"/>
            <w:vAlign w:val="center"/>
          </w:tcPr>
          <w:p w14:paraId="0A9EEC1C" w14:textId="77777777" w:rsidR="00BB3091" w:rsidRPr="00054EE6" w:rsidRDefault="00BB3091" w:rsidP="001F28C9">
            <w:pPr>
              <w:spacing w:after="0"/>
              <w:jc w:val="center"/>
              <w:rPr>
                <w:rFonts w:cs="Tahoma"/>
                <w:sz w:val="18"/>
                <w:szCs w:val="18"/>
                <w:lang w:val="el-GR"/>
              </w:rPr>
            </w:pPr>
            <w:r w:rsidRPr="00054EE6">
              <w:rPr>
                <w:rFonts w:cs="Tahoma"/>
                <w:sz w:val="18"/>
                <w:szCs w:val="18"/>
                <w:lang w:val="el-GR"/>
              </w:rPr>
              <w:t>ΤΥΠΟΣ</w:t>
            </w:r>
          </w:p>
        </w:tc>
        <w:tc>
          <w:tcPr>
            <w:tcW w:w="654" w:type="pct"/>
            <w:vMerge w:val="restart"/>
            <w:shd w:val="pct15" w:color="auto" w:fill="FFFFFF"/>
            <w:vAlign w:val="center"/>
          </w:tcPr>
          <w:p w14:paraId="0DD4A4CC" w14:textId="77777777" w:rsidR="00BB3091" w:rsidRPr="00054EE6" w:rsidRDefault="00BB3091" w:rsidP="001F28C9">
            <w:pPr>
              <w:spacing w:after="0"/>
              <w:jc w:val="center"/>
              <w:rPr>
                <w:rFonts w:cs="Tahoma"/>
                <w:sz w:val="18"/>
                <w:szCs w:val="18"/>
                <w:lang w:val="el-GR"/>
              </w:rPr>
            </w:pPr>
            <w:r w:rsidRPr="00054EE6">
              <w:rPr>
                <w:rFonts w:cs="Tahoma"/>
                <w:sz w:val="18"/>
                <w:szCs w:val="18"/>
                <w:lang w:val="el-GR"/>
              </w:rPr>
              <w:t>ΠΟΣΟΤΗΤΑ</w:t>
            </w:r>
          </w:p>
        </w:tc>
        <w:tc>
          <w:tcPr>
            <w:tcW w:w="1122" w:type="pct"/>
            <w:gridSpan w:val="2"/>
            <w:shd w:val="pct15" w:color="auto" w:fill="FFFFFF"/>
            <w:vAlign w:val="center"/>
          </w:tcPr>
          <w:p w14:paraId="31C2E98C" w14:textId="77777777" w:rsidR="00BB3091" w:rsidRPr="00054EE6" w:rsidRDefault="00BB3091" w:rsidP="001F28C9">
            <w:pPr>
              <w:spacing w:after="0"/>
              <w:jc w:val="center"/>
              <w:rPr>
                <w:rFonts w:cs="Tahoma"/>
                <w:sz w:val="18"/>
                <w:szCs w:val="18"/>
                <w:lang w:val="el-GR"/>
              </w:rPr>
            </w:pPr>
            <w:r w:rsidRPr="00054EE6">
              <w:rPr>
                <w:rFonts w:cs="Tahoma"/>
                <w:sz w:val="18"/>
                <w:szCs w:val="18"/>
                <w:lang w:val="el-GR"/>
              </w:rPr>
              <w:t>ΑΞΙΑ ΧΩΡΙΣ ΦΠΑ [€]</w:t>
            </w:r>
          </w:p>
        </w:tc>
        <w:tc>
          <w:tcPr>
            <w:tcW w:w="327" w:type="pct"/>
            <w:vMerge w:val="restart"/>
            <w:shd w:val="pct15" w:color="auto" w:fill="FFFFFF"/>
            <w:vAlign w:val="center"/>
          </w:tcPr>
          <w:p w14:paraId="1D86659F" w14:textId="77777777" w:rsidR="00BB3091" w:rsidRPr="00054EE6" w:rsidRDefault="00BB3091" w:rsidP="001F28C9">
            <w:pPr>
              <w:spacing w:after="0"/>
              <w:jc w:val="center"/>
              <w:rPr>
                <w:rFonts w:cs="Tahoma"/>
                <w:sz w:val="18"/>
                <w:szCs w:val="18"/>
                <w:lang w:val="el-GR"/>
              </w:rPr>
            </w:pPr>
            <w:r w:rsidRPr="00054EE6">
              <w:rPr>
                <w:rFonts w:cs="Tahoma"/>
                <w:sz w:val="18"/>
                <w:szCs w:val="18"/>
                <w:lang w:val="el-GR"/>
              </w:rPr>
              <w:t>ΦΠΑ [€]</w:t>
            </w:r>
          </w:p>
        </w:tc>
        <w:tc>
          <w:tcPr>
            <w:tcW w:w="561" w:type="pct"/>
            <w:vMerge w:val="restart"/>
            <w:shd w:val="pct15" w:color="auto" w:fill="FFFFFF"/>
            <w:vAlign w:val="center"/>
          </w:tcPr>
          <w:p w14:paraId="47F53C5C" w14:textId="77777777" w:rsidR="00BB3091" w:rsidRPr="00054EE6" w:rsidRDefault="00BB3091" w:rsidP="001F28C9">
            <w:pPr>
              <w:spacing w:after="0"/>
              <w:jc w:val="center"/>
              <w:rPr>
                <w:rFonts w:cs="Tahoma"/>
                <w:sz w:val="18"/>
                <w:szCs w:val="18"/>
                <w:lang w:val="el-GR"/>
              </w:rPr>
            </w:pPr>
            <w:r w:rsidRPr="00054EE6">
              <w:rPr>
                <w:rFonts w:cs="Tahoma"/>
                <w:sz w:val="18"/>
                <w:szCs w:val="18"/>
                <w:lang w:val="el-GR"/>
              </w:rPr>
              <w:t>ΣΥΝΟΛΙΚΗ ΑΞΙΑ</w:t>
            </w:r>
          </w:p>
          <w:p w14:paraId="261966B9" w14:textId="77777777" w:rsidR="00BB3091" w:rsidRPr="00054EE6" w:rsidRDefault="00BB3091" w:rsidP="001F28C9">
            <w:pPr>
              <w:spacing w:after="0"/>
              <w:jc w:val="center"/>
              <w:rPr>
                <w:rFonts w:cs="Tahoma"/>
                <w:sz w:val="18"/>
                <w:szCs w:val="18"/>
                <w:lang w:val="el-GR"/>
              </w:rPr>
            </w:pPr>
            <w:r w:rsidRPr="00054EE6">
              <w:rPr>
                <w:rFonts w:cs="Tahoma"/>
                <w:sz w:val="18"/>
                <w:szCs w:val="18"/>
                <w:lang w:val="el-GR"/>
              </w:rPr>
              <w:t>ΜΕ ΦΠΑ [€]</w:t>
            </w:r>
          </w:p>
        </w:tc>
        <w:tc>
          <w:tcPr>
            <w:tcW w:w="1059" w:type="pct"/>
            <w:gridSpan w:val="2"/>
            <w:shd w:val="pct15" w:color="auto" w:fill="FFFFFF"/>
            <w:vAlign w:val="center"/>
          </w:tcPr>
          <w:p w14:paraId="37867DC1" w14:textId="77777777" w:rsidR="00BB3091" w:rsidRPr="00054EE6" w:rsidRDefault="00BB3091" w:rsidP="001F28C9">
            <w:pPr>
              <w:spacing w:after="0"/>
              <w:jc w:val="center"/>
              <w:rPr>
                <w:rFonts w:cs="Tahoma"/>
                <w:sz w:val="18"/>
                <w:szCs w:val="18"/>
                <w:lang w:val="el-GR"/>
              </w:rPr>
            </w:pPr>
            <w:r w:rsidRPr="00054EE6">
              <w:rPr>
                <w:rFonts w:cs="Tahoma"/>
                <w:sz w:val="18"/>
                <w:szCs w:val="18"/>
                <w:lang w:val="el-GR"/>
              </w:rPr>
              <w:t>* ΚΟΣΤΟΣ ΣΥΝΤΗΡΗΣΗΣ ΧΩΡΙΣ ΦΠΑ [€]</w:t>
            </w:r>
          </w:p>
        </w:tc>
      </w:tr>
      <w:tr w:rsidR="003769DF" w:rsidRPr="00054EE6" w14:paraId="50C7E7BD" w14:textId="77777777" w:rsidTr="00964399">
        <w:trPr>
          <w:cantSplit/>
          <w:tblHeader/>
        </w:trPr>
        <w:tc>
          <w:tcPr>
            <w:tcW w:w="225" w:type="pct"/>
            <w:vMerge/>
            <w:shd w:val="pct15" w:color="auto" w:fill="FFFFFF"/>
            <w:vAlign w:val="center"/>
          </w:tcPr>
          <w:p w14:paraId="53D608CB" w14:textId="77777777" w:rsidR="003769DF" w:rsidRPr="00054EE6" w:rsidRDefault="003769DF" w:rsidP="001F28C9">
            <w:pPr>
              <w:spacing w:after="0"/>
              <w:jc w:val="center"/>
              <w:rPr>
                <w:rFonts w:cs="Tahoma"/>
                <w:sz w:val="18"/>
                <w:szCs w:val="18"/>
                <w:lang w:val="el-GR"/>
              </w:rPr>
            </w:pPr>
          </w:p>
        </w:tc>
        <w:tc>
          <w:tcPr>
            <w:tcW w:w="630" w:type="pct"/>
            <w:vMerge/>
            <w:shd w:val="pct15" w:color="auto" w:fill="FFFFFF"/>
            <w:vAlign w:val="center"/>
          </w:tcPr>
          <w:p w14:paraId="551C3155" w14:textId="77777777" w:rsidR="003769DF" w:rsidRPr="00054EE6" w:rsidRDefault="003769DF" w:rsidP="001F28C9">
            <w:pPr>
              <w:spacing w:after="0"/>
              <w:jc w:val="center"/>
              <w:rPr>
                <w:rFonts w:cs="Tahoma"/>
                <w:sz w:val="18"/>
                <w:szCs w:val="18"/>
                <w:lang w:val="el-GR"/>
              </w:rPr>
            </w:pPr>
          </w:p>
        </w:tc>
        <w:tc>
          <w:tcPr>
            <w:tcW w:w="421" w:type="pct"/>
            <w:vMerge/>
            <w:shd w:val="pct15" w:color="auto" w:fill="FFFFFF"/>
            <w:vAlign w:val="center"/>
          </w:tcPr>
          <w:p w14:paraId="359D5EB3" w14:textId="77777777" w:rsidR="003769DF" w:rsidRPr="00054EE6" w:rsidRDefault="003769DF" w:rsidP="001F28C9">
            <w:pPr>
              <w:spacing w:after="0"/>
              <w:jc w:val="center"/>
              <w:rPr>
                <w:rFonts w:cs="Tahoma"/>
                <w:sz w:val="18"/>
                <w:szCs w:val="18"/>
                <w:lang w:val="el-GR"/>
              </w:rPr>
            </w:pPr>
          </w:p>
        </w:tc>
        <w:tc>
          <w:tcPr>
            <w:tcW w:w="654" w:type="pct"/>
            <w:vMerge/>
            <w:shd w:val="pct15" w:color="auto" w:fill="FFFFFF"/>
            <w:vAlign w:val="center"/>
          </w:tcPr>
          <w:p w14:paraId="7146C42E" w14:textId="77777777" w:rsidR="003769DF" w:rsidRPr="00054EE6" w:rsidRDefault="003769DF" w:rsidP="001F28C9">
            <w:pPr>
              <w:spacing w:after="0"/>
              <w:jc w:val="center"/>
              <w:rPr>
                <w:rFonts w:cs="Tahoma"/>
                <w:sz w:val="18"/>
                <w:szCs w:val="18"/>
                <w:lang w:val="el-GR"/>
              </w:rPr>
            </w:pPr>
          </w:p>
        </w:tc>
        <w:tc>
          <w:tcPr>
            <w:tcW w:w="608" w:type="pct"/>
            <w:shd w:val="pct15" w:color="auto" w:fill="FFFFFF"/>
            <w:vAlign w:val="center"/>
          </w:tcPr>
          <w:p w14:paraId="42E0F9AB" w14:textId="77777777" w:rsidR="003769DF" w:rsidRPr="00054EE6" w:rsidRDefault="003769DF" w:rsidP="001F28C9">
            <w:pPr>
              <w:spacing w:after="0"/>
              <w:jc w:val="center"/>
              <w:rPr>
                <w:rFonts w:cs="Tahoma"/>
                <w:spacing w:val="-4"/>
                <w:sz w:val="18"/>
                <w:szCs w:val="18"/>
                <w:lang w:val="el-GR"/>
              </w:rPr>
            </w:pPr>
            <w:r w:rsidRPr="00054EE6">
              <w:rPr>
                <w:rFonts w:cs="Tahoma"/>
                <w:spacing w:val="-4"/>
                <w:sz w:val="18"/>
                <w:szCs w:val="18"/>
                <w:lang w:val="el-GR"/>
              </w:rPr>
              <w:t>ΤΙΜΗ</w:t>
            </w:r>
          </w:p>
          <w:p w14:paraId="4BD6F0C2" w14:textId="77777777" w:rsidR="003769DF" w:rsidRPr="00054EE6" w:rsidRDefault="003769DF" w:rsidP="001F28C9">
            <w:pPr>
              <w:spacing w:after="0"/>
              <w:jc w:val="center"/>
              <w:rPr>
                <w:rFonts w:cs="Tahoma"/>
                <w:spacing w:val="-4"/>
                <w:sz w:val="18"/>
                <w:szCs w:val="18"/>
                <w:lang w:val="el-GR"/>
              </w:rPr>
            </w:pPr>
            <w:r w:rsidRPr="00054EE6">
              <w:rPr>
                <w:rFonts w:cs="Tahoma"/>
                <w:spacing w:val="-4"/>
                <w:sz w:val="18"/>
                <w:szCs w:val="18"/>
                <w:lang w:val="el-GR"/>
              </w:rPr>
              <w:t>ΜΟΝΑΔΑΣ</w:t>
            </w:r>
          </w:p>
        </w:tc>
        <w:tc>
          <w:tcPr>
            <w:tcW w:w="514" w:type="pct"/>
            <w:shd w:val="pct15" w:color="auto" w:fill="FFFFFF"/>
            <w:vAlign w:val="center"/>
          </w:tcPr>
          <w:p w14:paraId="0FDF21F0" w14:textId="77777777" w:rsidR="003769DF" w:rsidRPr="00054EE6" w:rsidRDefault="003769DF" w:rsidP="001F28C9">
            <w:pPr>
              <w:spacing w:after="0"/>
              <w:jc w:val="center"/>
              <w:rPr>
                <w:rFonts w:cs="Tahoma"/>
                <w:sz w:val="18"/>
                <w:szCs w:val="18"/>
                <w:lang w:val="el-GR"/>
              </w:rPr>
            </w:pPr>
            <w:r w:rsidRPr="00054EE6">
              <w:rPr>
                <w:rFonts w:cs="Tahoma"/>
                <w:sz w:val="18"/>
                <w:szCs w:val="18"/>
                <w:lang w:val="el-GR"/>
              </w:rPr>
              <w:t>ΣΥΝΟΛΟ</w:t>
            </w:r>
          </w:p>
        </w:tc>
        <w:tc>
          <w:tcPr>
            <w:tcW w:w="327" w:type="pct"/>
            <w:vMerge/>
            <w:shd w:val="pct15" w:color="auto" w:fill="FFFFFF"/>
            <w:vAlign w:val="center"/>
          </w:tcPr>
          <w:p w14:paraId="7E25B765" w14:textId="77777777" w:rsidR="003769DF" w:rsidRPr="00054EE6" w:rsidRDefault="003769DF" w:rsidP="001F28C9">
            <w:pPr>
              <w:spacing w:after="0"/>
              <w:jc w:val="center"/>
              <w:rPr>
                <w:rFonts w:cs="Tahoma"/>
                <w:sz w:val="18"/>
                <w:szCs w:val="18"/>
                <w:lang w:val="el-GR"/>
              </w:rPr>
            </w:pPr>
          </w:p>
        </w:tc>
        <w:tc>
          <w:tcPr>
            <w:tcW w:w="561" w:type="pct"/>
            <w:vMerge/>
            <w:shd w:val="pct15" w:color="auto" w:fill="FFFFFF"/>
            <w:vAlign w:val="center"/>
          </w:tcPr>
          <w:p w14:paraId="07F99B46" w14:textId="77777777" w:rsidR="003769DF" w:rsidRPr="00054EE6" w:rsidRDefault="003769DF" w:rsidP="001F28C9">
            <w:pPr>
              <w:spacing w:after="0"/>
              <w:jc w:val="center"/>
              <w:rPr>
                <w:rFonts w:cs="Tahoma"/>
                <w:sz w:val="18"/>
                <w:szCs w:val="18"/>
                <w:lang w:val="el-GR"/>
              </w:rPr>
            </w:pPr>
          </w:p>
        </w:tc>
        <w:tc>
          <w:tcPr>
            <w:tcW w:w="491" w:type="pct"/>
            <w:shd w:val="pct15" w:color="auto" w:fill="FFFFFF"/>
            <w:vAlign w:val="center"/>
          </w:tcPr>
          <w:p w14:paraId="0DC69065" w14:textId="77777777" w:rsidR="003769DF" w:rsidRPr="00054EE6" w:rsidRDefault="003769DF" w:rsidP="001F28C9">
            <w:pPr>
              <w:spacing w:after="0"/>
              <w:jc w:val="center"/>
              <w:rPr>
                <w:rFonts w:cs="Tahoma"/>
                <w:sz w:val="18"/>
                <w:szCs w:val="18"/>
                <w:lang w:val="el-GR"/>
              </w:rPr>
            </w:pPr>
            <w:r w:rsidRPr="00054EE6">
              <w:rPr>
                <w:rFonts w:cs="Tahoma"/>
                <w:sz w:val="18"/>
                <w:szCs w:val="18"/>
                <w:lang w:val="el-GR"/>
              </w:rPr>
              <w:t>1</w:t>
            </w:r>
            <w:r w:rsidRPr="00054EE6">
              <w:rPr>
                <w:rFonts w:cs="Tahoma"/>
                <w:sz w:val="18"/>
                <w:szCs w:val="18"/>
                <w:vertAlign w:val="superscript"/>
                <w:lang w:val="el-GR"/>
              </w:rPr>
              <w:t>ο</w:t>
            </w:r>
            <w:r w:rsidRPr="00054EE6">
              <w:rPr>
                <w:rFonts w:cs="Tahoma"/>
                <w:sz w:val="18"/>
                <w:szCs w:val="18"/>
                <w:lang w:val="el-GR"/>
              </w:rPr>
              <w:t xml:space="preserve"> έτος</w:t>
            </w:r>
          </w:p>
        </w:tc>
        <w:tc>
          <w:tcPr>
            <w:tcW w:w="568" w:type="pct"/>
            <w:shd w:val="pct15" w:color="auto" w:fill="FFFFFF"/>
            <w:vAlign w:val="center"/>
          </w:tcPr>
          <w:p w14:paraId="6DB841F9" w14:textId="325F17BA" w:rsidR="003769DF" w:rsidRPr="00054EE6" w:rsidRDefault="003769DF" w:rsidP="001F28C9">
            <w:pPr>
              <w:spacing w:after="0"/>
              <w:jc w:val="center"/>
              <w:rPr>
                <w:rFonts w:cs="Tahoma"/>
                <w:sz w:val="18"/>
                <w:szCs w:val="18"/>
                <w:lang w:val="el-GR"/>
              </w:rPr>
            </w:pPr>
            <w:r w:rsidRPr="00770024">
              <w:rPr>
                <w:rFonts w:cs="Tahoma"/>
                <w:sz w:val="18"/>
                <w:szCs w:val="18"/>
                <w:lang w:val="el-GR"/>
              </w:rPr>
              <w:t>2</w:t>
            </w:r>
            <w:r w:rsidRPr="00770024">
              <w:rPr>
                <w:rFonts w:cs="Tahoma"/>
                <w:sz w:val="18"/>
                <w:szCs w:val="18"/>
                <w:vertAlign w:val="superscript"/>
                <w:lang w:val="el-GR"/>
              </w:rPr>
              <w:t>ο</w:t>
            </w:r>
            <w:r w:rsidRPr="00770024">
              <w:rPr>
                <w:rFonts w:cs="Tahoma"/>
                <w:sz w:val="18"/>
                <w:szCs w:val="18"/>
                <w:lang w:val="el-GR"/>
              </w:rPr>
              <w:t xml:space="preserve"> έτος</w:t>
            </w:r>
            <w:r w:rsidR="009B2F7F">
              <w:rPr>
                <w:rFonts w:cs="Tahoma"/>
                <w:sz w:val="18"/>
                <w:szCs w:val="18"/>
                <w:lang w:val="el-GR"/>
              </w:rPr>
              <w:t xml:space="preserve"> </w:t>
            </w:r>
          </w:p>
        </w:tc>
      </w:tr>
      <w:tr w:rsidR="003769DF" w:rsidRPr="00054EE6" w14:paraId="0CE715EC" w14:textId="77777777" w:rsidTr="00964399">
        <w:trPr>
          <w:trHeight w:val="340"/>
        </w:trPr>
        <w:tc>
          <w:tcPr>
            <w:tcW w:w="225" w:type="pct"/>
            <w:vAlign w:val="center"/>
          </w:tcPr>
          <w:p w14:paraId="20122849" w14:textId="5EC4D4D5" w:rsidR="003769DF" w:rsidRPr="00054EE6" w:rsidRDefault="000E318E" w:rsidP="001F28C9">
            <w:pPr>
              <w:spacing w:before="100" w:beforeAutospacing="1" w:after="100" w:afterAutospacing="1"/>
              <w:rPr>
                <w:rFonts w:cs="Tahoma"/>
                <w:sz w:val="18"/>
                <w:szCs w:val="18"/>
                <w:lang w:val="el-GR"/>
              </w:rPr>
            </w:pPr>
            <w:r>
              <w:rPr>
                <w:rFonts w:cs="Tahoma"/>
                <w:sz w:val="18"/>
                <w:szCs w:val="18"/>
                <w:lang w:val="el-GR"/>
              </w:rPr>
              <w:t>1</w:t>
            </w:r>
          </w:p>
        </w:tc>
        <w:tc>
          <w:tcPr>
            <w:tcW w:w="630" w:type="pct"/>
            <w:vAlign w:val="center"/>
          </w:tcPr>
          <w:p w14:paraId="73A03E33" w14:textId="77777777" w:rsidR="003769DF" w:rsidRPr="00054EE6" w:rsidRDefault="003769DF" w:rsidP="001F28C9">
            <w:pPr>
              <w:spacing w:before="100" w:beforeAutospacing="1" w:after="100" w:afterAutospacing="1"/>
              <w:rPr>
                <w:rFonts w:cs="Tahoma"/>
                <w:sz w:val="18"/>
                <w:szCs w:val="18"/>
                <w:lang w:val="el-GR"/>
              </w:rPr>
            </w:pPr>
          </w:p>
        </w:tc>
        <w:tc>
          <w:tcPr>
            <w:tcW w:w="421" w:type="pct"/>
            <w:vAlign w:val="center"/>
          </w:tcPr>
          <w:p w14:paraId="657F27E1" w14:textId="77777777" w:rsidR="003769DF" w:rsidRPr="00054EE6" w:rsidRDefault="003769DF" w:rsidP="001F28C9">
            <w:pPr>
              <w:spacing w:before="100" w:beforeAutospacing="1" w:after="100" w:afterAutospacing="1"/>
              <w:rPr>
                <w:rFonts w:cs="Tahoma"/>
                <w:sz w:val="18"/>
                <w:szCs w:val="18"/>
                <w:lang w:val="el-GR"/>
              </w:rPr>
            </w:pPr>
          </w:p>
        </w:tc>
        <w:tc>
          <w:tcPr>
            <w:tcW w:w="654" w:type="pct"/>
            <w:vAlign w:val="center"/>
          </w:tcPr>
          <w:p w14:paraId="5A29DE98" w14:textId="77777777" w:rsidR="003769DF" w:rsidRPr="00054EE6" w:rsidRDefault="003769DF" w:rsidP="001F28C9">
            <w:pPr>
              <w:spacing w:before="100" w:beforeAutospacing="1" w:after="100" w:afterAutospacing="1"/>
              <w:rPr>
                <w:rFonts w:cs="Tahoma"/>
                <w:sz w:val="18"/>
                <w:szCs w:val="18"/>
              </w:rPr>
            </w:pPr>
          </w:p>
        </w:tc>
        <w:tc>
          <w:tcPr>
            <w:tcW w:w="608" w:type="pct"/>
            <w:vAlign w:val="center"/>
          </w:tcPr>
          <w:p w14:paraId="134D50BA" w14:textId="77777777" w:rsidR="003769DF" w:rsidRPr="00054EE6" w:rsidRDefault="003769DF" w:rsidP="001F28C9">
            <w:pPr>
              <w:spacing w:before="100" w:beforeAutospacing="1" w:after="100" w:afterAutospacing="1"/>
              <w:rPr>
                <w:rFonts w:cs="Tahoma"/>
                <w:sz w:val="18"/>
                <w:szCs w:val="18"/>
              </w:rPr>
            </w:pPr>
          </w:p>
        </w:tc>
        <w:tc>
          <w:tcPr>
            <w:tcW w:w="514" w:type="pct"/>
            <w:vAlign w:val="center"/>
          </w:tcPr>
          <w:p w14:paraId="181EAB71" w14:textId="77777777" w:rsidR="003769DF" w:rsidRPr="00054EE6" w:rsidRDefault="003769DF" w:rsidP="001F28C9">
            <w:pPr>
              <w:spacing w:before="100" w:beforeAutospacing="1" w:after="100" w:afterAutospacing="1"/>
              <w:rPr>
                <w:rFonts w:cs="Tahoma"/>
                <w:sz w:val="18"/>
                <w:szCs w:val="18"/>
              </w:rPr>
            </w:pPr>
          </w:p>
        </w:tc>
        <w:tc>
          <w:tcPr>
            <w:tcW w:w="327" w:type="pct"/>
            <w:vAlign w:val="center"/>
          </w:tcPr>
          <w:p w14:paraId="6BA3C68B" w14:textId="77777777" w:rsidR="003769DF" w:rsidRPr="00054EE6" w:rsidRDefault="003769DF" w:rsidP="001F28C9">
            <w:pPr>
              <w:spacing w:before="100" w:beforeAutospacing="1" w:after="100" w:afterAutospacing="1"/>
              <w:rPr>
                <w:rFonts w:cs="Tahoma"/>
                <w:sz w:val="18"/>
                <w:szCs w:val="18"/>
              </w:rPr>
            </w:pPr>
          </w:p>
        </w:tc>
        <w:tc>
          <w:tcPr>
            <w:tcW w:w="561" w:type="pct"/>
            <w:vAlign w:val="center"/>
          </w:tcPr>
          <w:p w14:paraId="0504C10E" w14:textId="77777777" w:rsidR="003769DF" w:rsidRPr="00054EE6" w:rsidRDefault="003769DF" w:rsidP="001F28C9">
            <w:pPr>
              <w:spacing w:before="100" w:beforeAutospacing="1" w:after="100" w:afterAutospacing="1"/>
              <w:rPr>
                <w:rFonts w:cs="Tahoma"/>
                <w:sz w:val="18"/>
                <w:szCs w:val="18"/>
              </w:rPr>
            </w:pPr>
          </w:p>
        </w:tc>
        <w:tc>
          <w:tcPr>
            <w:tcW w:w="491" w:type="pct"/>
            <w:vAlign w:val="center"/>
          </w:tcPr>
          <w:p w14:paraId="226EE19F" w14:textId="77777777" w:rsidR="003769DF" w:rsidRPr="00054EE6" w:rsidRDefault="003769DF" w:rsidP="001F28C9">
            <w:pPr>
              <w:spacing w:before="100" w:beforeAutospacing="1" w:after="100" w:afterAutospacing="1"/>
              <w:rPr>
                <w:rFonts w:cs="Tahoma"/>
                <w:sz w:val="18"/>
                <w:szCs w:val="18"/>
              </w:rPr>
            </w:pPr>
          </w:p>
        </w:tc>
        <w:tc>
          <w:tcPr>
            <w:tcW w:w="568" w:type="pct"/>
            <w:vAlign w:val="center"/>
          </w:tcPr>
          <w:p w14:paraId="2AA16687" w14:textId="77777777" w:rsidR="003769DF" w:rsidRPr="00054EE6" w:rsidRDefault="003769DF" w:rsidP="001F28C9">
            <w:pPr>
              <w:spacing w:before="100" w:beforeAutospacing="1" w:after="100" w:afterAutospacing="1"/>
              <w:rPr>
                <w:rFonts w:cs="Tahoma"/>
                <w:sz w:val="18"/>
                <w:szCs w:val="18"/>
              </w:rPr>
            </w:pPr>
          </w:p>
        </w:tc>
      </w:tr>
      <w:tr w:rsidR="003769DF" w:rsidRPr="00054EE6" w14:paraId="2972CC2B" w14:textId="77777777" w:rsidTr="00964399">
        <w:trPr>
          <w:trHeight w:val="340"/>
        </w:trPr>
        <w:tc>
          <w:tcPr>
            <w:tcW w:w="225" w:type="pct"/>
            <w:vAlign w:val="center"/>
          </w:tcPr>
          <w:p w14:paraId="1840C026" w14:textId="5DDCA7D6" w:rsidR="003769DF" w:rsidRPr="00054EE6" w:rsidRDefault="000E318E" w:rsidP="001F28C9">
            <w:pPr>
              <w:spacing w:before="100" w:beforeAutospacing="1" w:after="100" w:afterAutospacing="1"/>
              <w:rPr>
                <w:rFonts w:cs="Tahoma"/>
                <w:sz w:val="18"/>
                <w:szCs w:val="18"/>
                <w:lang w:val="el-GR"/>
              </w:rPr>
            </w:pPr>
            <w:r>
              <w:rPr>
                <w:rFonts w:cs="Tahoma"/>
                <w:sz w:val="18"/>
                <w:szCs w:val="18"/>
                <w:lang w:val="el-GR"/>
              </w:rPr>
              <w:t>2</w:t>
            </w:r>
          </w:p>
        </w:tc>
        <w:tc>
          <w:tcPr>
            <w:tcW w:w="630" w:type="pct"/>
            <w:vAlign w:val="center"/>
          </w:tcPr>
          <w:p w14:paraId="07183B3D" w14:textId="77777777" w:rsidR="003769DF" w:rsidRPr="00054EE6" w:rsidRDefault="003769DF" w:rsidP="001F28C9">
            <w:pPr>
              <w:spacing w:before="100" w:beforeAutospacing="1" w:after="100" w:afterAutospacing="1"/>
              <w:rPr>
                <w:rFonts w:cs="Tahoma"/>
                <w:sz w:val="18"/>
                <w:szCs w:val="18"/>
                <w:lang w:val="el-GR"/>
              </w:rPr>
            </w:pPr>
          </w:p>
        </w:tc>
        <w:tc>
          <w:tcPr>
            <w:tcW w:w="421" w:type="pct"/>
            <w:vAlign w:val="center"/>
          </w:tcPr>
          <w:p w14:paraId="47A546EF" w14:textId="77777777" w:rsidR="003769DF" w:rsidRPr="00054EE6" w:rsidRDefault="003769DF" w:rsidP="001F28C9">
            <w:pPr>
              <w:spacing w:before="100" w:beforeAutospacing="1" w:after="100" w:afterAutospacing="1"/>
              <w:rPr>
                <w:rFonts w:cs="Tahoma"/>
                <w:sz w:val="18"/>
                <w:szCs w:val="18"/>
                <w:lang w:val="el-GR"/>
              </w:rPr>
            </w:pPr>
          </w:p>
        </w:tc>
        <w:tc>
          <w:tcPr>
            <w:tcW w:w="654" w:type="pct"/>
            <w:vAlign w:val="center"/>
          </w:tcPr>
          <w:p w14:paraId="2A9F2C5F" w14:textId="77777777" w:rsidR="003769DF" w:rsidRPr="00054EE6" w:rsidRDefault="003769DF" w:rsidP="001F28C9">
            <w:pPr>
              <w:spacing w:before="100" w:beforeAutospacing="1" w:after="100" w:afterAutospacing="1"/>
              <w:rPr>
                <w:rFonts w:cs="Tahoma"/>
                <w:sz w:val="18"/>
                <w:szCs w:val="18"/>
              </w:rPr>
            </w:pPr>
          </w:p>
        </w:tc>
        <w:tc>
          <w:tcPr>
            <w:tcW w:w="608" w:type="pct"/>
            <w:vAlign w:val="center"/>
          </w:tcPr>
          <w:p w14:paraId="3776016B" w14:textId="77777777" w:rsidR="003769DF" w:rsidRPr="00054EE6" w:rsidRDefault="003769DF" w:rsidP="001F28C9">
            <w:pPr>
              <w:spacing w:before="100" w:beforeAutospacing="1" w:after="100" w:afterAutospacing="1"/>
              <w:rPr>
                <w:rFonts w:cs="Tahoma"/>
                <w:sz w:val="18"/>
                <w:szCs w:val="18"/>
              </w:rPr>
            </w:pPr>
          </w:p>
        </w:tc>
        <w:tc>
          <w:tcPr>
            <w:tcW w:w="514" w:type="pct"/>
            <w:vAlign w:val="center"/>
          </w:tcPr>
          <w:p w14:paraId="45213598" w14:textId="77777777" w:rsidR="003769DF" w:rsidRPr="00054EE6" w:rsidRDefault="003769DF" w:rsidP="001F28C9">
            <w:pPr>
              <w:spacing w:before="100" w:beforeAutospacing="1" w:after="100" w:afterAutospacing="1"/>
              <w:rPr>
                <w:rFonts w:cs="Tahoma"/>
                <w:sz w:val="18"/>
                <w:szCs w:val="18"/>
              </w:rPr>
            </w:pPr>
          </w:p>
        </w:tc>
        <w:tc>
          <w:tcPr>
            <w:tcW w:w="327" w:type="pct"/>
            <w:vAlign w:val="center"/>
          </w:tcPr>
          <w:p w14:paraId="2611EC40" w14:textId="77777777" w:rsidR="003769DF" w:rsidRPr="00054EE6" w:rsidRDefault="003769DF" w:rsidP="001F28C9">
            <w:pPr>
              <w:spacing w:before="100" w:beforeAutospacing="1" w:after="100" w:afterAutospacing="1"/>
              <w:rPr>
                <w:rFonts w:cs="Tahoma"/>
                <w:sz w:val="18"/>
                <w:szCs w:val="18"/>
              </w:rPr>
            </w:pPr>
          </w:p>
        </w:tc>
        <w:tc>
          <w:tcPr>
            <w:tcW w:w="561" w:type="pct"/>
            <w:vAlign w:val="center"/>
          </w:tcPr>
          <w:p w14:paraId="18A11989" w14:textId="77777777" w:rsidR="003769DF" w:rsidRPr="00054EE6" w:rsidRDefault="003769DF" w:rsidP="001F28C9">
            <w:pPr>
              <w:spacing w:before="100" w:beforeAutospacing="1" w:after="100" w:afterAutospacing="1"/>
              <w:rPr>
                <w:rFonts w:cs="Tahoma"/>
                <w:sz w:val="18"/>
                <w:szCs w:val="18"/>
              </w:rPr>
            </w:pPr>
          </w:p>
        </w:tc>
        <w:tc>
          <w:tcPr>
            <w:tcW w:w="491" w:type="pct"/>
            <w:vAlign w:val="center"/>
          </w:tcPr>
          <w:p w14:paraId="775D5EC7" w14:textId="77777777" w:rsidR="003769DF" w:rsidRPr="00054EE6" w:rsidRDefault="003769DF" w:rsidP="001F28C9">
            <w:pPr>
              <w:spacing w:before="100" w:beforeAutospacing="1" w:after="100" w:afterAutospacing="1"/>
              <w:rPr>
                <w:rFonts w:cs="Tahoma"/>
                <w:sz w:val="18"/>
                <w:szCs w:val="18"/>
              </w:rPr>
            </w:pPr>
          </w:p>
        </w:tc>
        <w:tc>
          <w:tcPr>
            <w:tcW w:w="568" w:type="pct"/>
            <w:vAlign w:val="center"/>
          </w:tcPr>
          <w:p w14:paraId="1DB45021" w14:textId="77777777" w:rsidR="003769DF" w:rsidRPr="00054EE6" w:rsidRDefault="003769DF" w:rsidP="001F28C9">
            <w:pPr>
              <w:spacing w:before="100" w:beforeAutospacing="1" w:after="100" w:afterAutospacing="1"/>
              <w:rPr>
                <w:rFonts w:cs="Tahoma"/>
                <w:sz w:val="18"/>
                <w:szCs w:val="18"/>
              </w:rPr>
            </w:pPr>
          </w:p>
        </w:tc>
      </w:tr>
      <w:tr w:rsidR="003769DF" w:rsidRPr="00054EE6" w14:paraId="021212EE" w14:textId="77777777" w:rsidTr="00964399">
        <w:trPr>
          <w:trHeight w:val="340"/>
        </w:trPr>
        <w:tc>
          <w:tcPr>
            <w:tcW w:w="225" w:type="pct"/>
            <w:tcBorders>
              <w:bottom w:val="single" w:sz="4" w:space="0" w:color="auto"/>
            </w:tcBorders>
            <w:vAlign w:val="center"/>
          </w:tcPr>
          <w:p w14:paraId="340F60B8" w14:textId="4B7E12B2" w:rsidR="003769DF" w:rsidRPr="00054EE6" w:rsidRDefault="000E318E" w:rsidP="001F28C9">
            <w:pPr>
              <w:spacing w:before="100" w:beforeAutospacing="1" w:after="100" w:afterAutospacing="1"/>
              <w:rPr>
                <w:rFonts w:cs="Tahoma"/>
                <w:sz w:val="18"/>
                <w:szCs w:val="18"/>
                <w:lang w:val="el-GR"/>
              </w:rPr>
            </w:pPr>
            <w:r>
              <w:rPr>
                <w:rFonts w:cs="Tahoma"/>
                <w:sz w:val="18"/>
                <w:szCs w:val="18"/>
                <w:lang w:val="el-GR"/>
              </w:rPr>
              <w:t>3</w:t>
            </w:r>
          </w:p>
        </w:tc>
        <w:tc>
          <w:tcPr>
            <w:tcW w:w="630" w:type="pct"/>
            <w:tcBorders>
              <w:bottom w:val="single" w:sz="4" w:space="0" w:color="auto"/>
            </w:tcBorders>
            <w:vAlign w:val="center"/>
          </w:tcPr>
          <w:p w14:paraId="4CFE372E" w14:textId="77777777" w:rsidR="003769DF" w:rsidRPr="00054EE6" w:rsidRDefault="003769DF" w:rsidP="001F28C9">
            <w:pPr>
              <w:spacing w:before="100" w:beforeAutospacing="1" w:after="100" w:afterAutospacing="1"/>
              <w:rPr>
                <w:rFonts w:cs="Tahoma"/>
                <w:sz w:val="18"/>
                <w:szCs w:val="18"/>
                <w:lang w:val="el-GR"/>
              </w:rPr>
            </w:pPr>
          </w:p>
        </w:tc>
        <w:tc>
          <w:tcPr>
            <w:tcW w:w="421" w:type="pct"/>
            <w:tcBorders>
              <w:bottom w:val="single" w:sz="4" w:space="0" w:color="auto"/>
            </w:tcBorders>
            <w:vAlign w:val="center"/>
          </w:tcPr>
          <w:p w14:paraId="4F97AC5D" w14:textId="77777777" w:rsidR="003769DF" w:rsidRPr="00054EE6" w:rsidRDefault="003769DF" w:rsidP="001F28C9">
            <w:pPr>
              <w:spacing w:before="100" w:beforeAutospacing="1" w:after="100" w:afterAutospacing="1"/>
              <w:rPr>
                <w:rFonts w:cs="Tahoma"/>
                <w:sz w:val="18"/>
                <w:szCs w:val="18"/>
                <w:lang w:val="el-GR"/>
              </w:rPr>
            </w:pPr>
          </w:p>
        </w:tc>
        <w:tc>
          <w:tcPr>
            <w:tcW w:w="654" w:type="pct"/>
            <w:tcBorders>
              <w:bottom w:val="single" w:sz="4" w:space="0" w:color="auto"/>
            </w:tcBorders>
            <w:vAlign w:val="center"/>
          </w:tcPr>
          <w:p w14:paraId="08BC3EA9" w14:textId="77777777" w:rsidR="003769DF" w:rsidRPr="00054EE6" w:rsidRDefault="003769DF" w:rsidP="001F28C9">
            <w:pPr>
              <w:spacing w:before="100" w:beforeAutospacing="1" w:after="100" w:afterAutospacing="1"/>
              <w:rPr>
                <w:rFonts w:cs="Tahoma"/>
                <w:sz w:val="18"/>
                <w:szCs w:val="18"/>
              </w:rPr>
            </w:pPr>
          </w:p>
        </w:tc>
        <w:tc>
          <w:tcPr>
            <w:tcW w:w="608" w:type="pct"/>
            <w:tcBorders>
              <w:bottom w:val="single" w:sz="4" w:space="0" w:color="auto"/>
            </w:tcBorders>
            <w:vAlign w:val="center"/>
          </w:tcPr>
          <w:p w14:paraId="38BC88D3" w14:textId="77777777" w:rsidR="003769DF" w:rsidRPr="00054EE6" w:rsidRDefault="003769DF" w:rsidP="001F28C9">
            <w:pPr>
              <w:spacing w:before="100" w:beforeAutospacing="1" w:after="100" w:afterAutospacing="1"/>
              <w:rPr>
                <w:rFonts w:cs="Tahoma"/>
                <w:sz w:val="18"/>
                <w:szCs w:val="18"/>
              </w:rPr>
            </w:pPr>
          </w:p>
        </w:tc>
        <w:tc>
          <w:tcPr>
            <w:tcW w:w="514" w:type="pct"/>
            <w:vAlign w:val="center"/>
          </w:tcPr>
          <w:p w14:paraId="33D9DFAB" w14:textId="77777777" w:rsidR="003769DF" w:rsidRPr="00054EE6" w:rsidRDefault="003769DF" w:rsidP="001F28C9">
            <w:pPr>
              <w:spacing w:before="100" w:beforeAutospacing="1" w:after="100" w:afterAutospacing="1"/>
              <w:rPr>
                <w:rFonts w:cs="Tahoma"/>
                <w:sz w:val="18"/>
                <w:szCs w:val="18"/>
              </w:rPr>
            </w:pPr>
          </w:p>
        </w:tc>
        <w:tc>
          <w:tcPr>
            <w:tcW w:w="327" w:type="pct"/>
            <w:vAlign w:val="center"/>
          </w:tcPr>
          <w:p w14:paraId="486674DE" w14:textId="77777777" w:rsidR="003769DF" w:rsidRPr="00054EE6" w:rsidRDefault="003769DF" w:rsidP="001F28C9">
            <w:pPr>
              <w:spacing w:before="100" w:beforeAutospacing="1" w:after="100" w:afterAutospacing="1"/>
              <w:rPr>
                <w:rFonts w:cs="Tahoma"/>
                <w:sz w:val="18"/>
                <w:szCs w:val="18"/>
              </w:rPr>
            </w:pPr>
          </w:p>
        </w:tc>
        <w:tc>
          <w:tcPr>
            <w:tcW w:w="561" w:type="pct"/>
            <w:vAlign w:val="center"/>
          </w:tcPr>
          <w:p w14:paraId="1D9E4902" w14:textId="77777777" w:rsidR="003769DF" w:rsidRPr="00054EE6" w:rsidRDefault="003769DF" w:rsidP="001F28C9">
            <w:pPr>
              <w:spacing w:before="100" w:beforeAutospacing="1" w:after="100" w:afterAutospacing="1"/>
              <w:rPr>
                <w:rFonts w:cs="Tahoma"/>
                <w:sz w:val="18"/>
                <w:szCs w:val="18"/>
              </w:rPr>
            </w:pPr>
          </w:p>
        </w:tc>
        <w:tc>
          <w:tcPr>
            <w:tcW w:w="491" w:type="pct"/>
            <w:vAlign w:val="center"/>
          </w:tcPr>
          <w:p w14:paraId="5C639BD4" w14:textId="77777777" w:rsidR="003769DF" w:rsidRPr="00054EE6" w:rsidRDefault="003769DF" w:rsidP="001F28C9">
            <w:pPr>
              <w:spacing w:before="100" w:beforeAutospacing="1" w:after="100" w:afterAutospacing="1"/>
              <w:rPr>
                <w:rFonts w:cs="Tahoma"/>
                <w:sz w:val="18"/>
                <w:szCs w:val="18"/>
              </w:rPr>
            </w:pPr>
          </w:p>
        </w:tc>
        <w:tc>
          <w:tcPr>
            <w:tcW w:w="568" w:type="pct"/>
            <w:vAlign w:val="center"/>
          </w:tcPr>
          <w:p w14:paraId="562C71AE" w14:textId="77777777" w:rsidR="003769DF" w:rsidRPr="00054EE6" w:rsidRDefault="003769DF" w:rsidP="001F28C9">
            <w:pPr>
              <w:spacing w:before="100" w:beforeAutospacing="1" w:after="100" w:afterAutospacing="1"/>
              <w:rPr>
                <w:rFonts w:cs="Tahoma"/>
                <w:sz w:val="18"/>
                <w:szCs w:val="18"/>
              </w:rPr>
            </w:pPr>
          </w:p>
        </w:tc>
      </w:tr>
      <w:tr w:rsidR="003769DF" w:rsidRPr="00054EE6" w14:paraId="4C62BA6A" w14:textId="77777777" w:rsidTr="00964399">
        <w:trPr>
          <w:trHeight w:val="340"/>
        </w:trPr>
        <w:tc>
          <w:tcPr>
            <w:tcW w:w="2538" w:type="pct"/>
            <w:gridSpan w:val="5"/>
            <w:shd w:val="pct15" w:color="auto" w:fill="FFFFFF"/>
            <w:vAlign w:val="center"/>
          </w:tcPr>
          <w:p w14:paraId="0A6CEB76" w14:textId="77777777" w:rsidR="003769DF" w:rsidRPr="00054EE6" w:rsidRDefault="003769DF" w:rsidP="001F28C9">
            <w:pPr>
              <w:spacing w:before="100" w:beforeAutospacing="1" w:after="100" w:afterAutospacing="1"/>
              <w:jc w:val="center"/>
              <w:rPr>
                <w:rFonts w:cs="Tahoma"/>
                <w:sz w:val="18"/>
                <w:szCs w:val="18"/>
                <w:lang w:val="el-GR"/>
              </w:rPr>
            </w:pPr>
            <w:r w:rsidRPr="00054EE6">
              <w:rPr>
                <w:rFonts w:cs="Tahoma"/>
                <w:b/>
                <w:sz w:val="18"/>
                <w:szCs w:val="18"/>
                <w:lang w:val="el-GR"/>
              </w:rPr>
              <w:t>ΣΥΝΟΛΟ</w:t>
            </w:r>
          </w:p>
        </w:tc>
        <w:tc>
          <w:tcPr>
            <w:tcW w:w="514" w:type="pct"/>
            <w:vAlign w:val="center"/>
          </w:tcPr>
          <w:p w14:paraId="0F91CDC9" w14:textId="77777777" w:rsidR="003769DF" w:rsidRPr="00054EE6" w:rsidRDefault="003769DF" w:rsidP="001F28C9">
            <w:pPr>
              <w:spacing w:before="100" w:beforeAutospacing="1" w:after="100" w:afterAutospacing="1"/>
              <w:rPr>
                <w:rFonts w:cs="Tahoma"/>
                <w:sz w:val="18"/>
                <w:szCs w:val="18"/>
              </w:rPr>
            </w:pPr>
          </w:p>
        </w:tc>
        <w:tc>
          <w:tcPr>
            <w:tcW w:w="327" w:type="pct"/>
            <w:vAlign w:val="center"/>
          </w:tcPr>
          <w:p w14:paraId="6790602A" w14:textId="77777777" w:rsidR="003769DF" w:rsidRPr="00054EE6" w:rsidRDefault="003769DF" w:rsidP="001F28C9">
            <w:pPr>
              <w:spacing w:before="100" w:beforeAutospacing="1" w:after="100" w:afterAutospacing="1"/>
              <w:rPr>
                <w:rFonts w:cs="Tahoma"/>
                <w:sz w:val="18"/>
                <w:szCs w:val="18"/>
              </w:rPr>
            </w:pPr>
          </w:p>
        </w:tc>
        <w:tc>
          <w:tcPr>
            <w:tcW w:w="561" w:type="pct"/>
            <w:vAlign w:val="center"/>
          </w:tcPr>
          <w:p w14:paraId="28C61924" w14:textId="77777777" w:rsidR="003769DF" w:rsidRPr="00054EE6" w:rsidRDefault="003769DF" w:rsidP="001F28C9">
            <w:pPr>
              <w:spacing w:before="100" w:beforeAutospacing="1" w:after="100" w:afterAutospacing="1"/>
              <w:rPr>
                <w:rFonts w:cs="Tahoma"/>
                <w:sz w:val="18"/>
                <w:szCs w:val="18"/>
              </w:rPr>
            </w:pPr>
          </w:p>
        </w:tc>
        <w:tc>
          <w:tcPr>
            <w:tcW w:w="491" w:type="pct"/>
            <w:vAlign w:val="center"/>
          </w:tcPr>
          <w:p w14:paraId="52BF4F32" w14:textId="77777777" w:rsidR="003769DF" w:rsidRPr="00054EE6" w:rsidRDefault="003769DF" w:rsidP="001F28C9">
            <w:pPr>
              <w:spacing w:before="100" w:beforeAutospacing="1" w:after="100" w:afterAutospacing="1"/>
              <w:rPr>
                <w:rFonts w:cs="Tahoma"/>
                <w:sz w:val="18"/>
                <w:szCs w:val="18"/>
              </w:rPr>
            </w:pPr>
          </w:p>
        </w:tc>
        <w:tc>
          <w:tcPr>
            <w:tcW w:w="568" w:type="pct"/>
            <w:vAlign w:val="center"/>
          </w:tcPr>
          <w:p w14:paraId="1F02E047" w14:textId="77777777" w:rsidR="003769DF" w:rsidRPr="00054EE6" w:rsidRDefault="003769DF" w:rsidP="001F28C9">
            <w:pPr>
              <w:spacing w:before="100" w:beforeAutospacing="1" w:after="100" w:afterAutospacing="1"/>
              <w:rPr>
                <w:rFonts w:cs="Tahoma"/>
                <w:sz w:val="18"/>
                <w:szCs w:val="18"/>
              </w:rPr>
            </w:pPr>
          </w:p>
        </w:tc>
      </w:tr>
    </w:tbl>
    <w:p w14:paraId="02965E50" w14:textId="77777777" w:rsidR="00BB3091" w:rsidRPr="00054EE6" w:rsidRDefault="00BB3091" w:rsidP="00BB3091">
      <w:pPr>
        <w:spacing w:before="100" w:beforeAutospacing="1" w:after="100" w:afterAutospacing="1"/>
        <w:jc w:val="center"/>
        <w:rPr>
          <w:rFonts w:cs="Tahoma"/>
          <w:sz w:val="20"/>
          <w:lang w:val="el-GR"/>
        </w:rPr>
      </w:pPr>
      <w:r w:rsidRPr="00054EE6">
        <w:rPr>
          <w:rFonts w:cs="Tahoma"/>
          <w:sz w:val="20"/>
          <w:lang w:val="el-GR"/>
        </w:rPr>
        <w:t xml:space="preserve">* Το ΚΟΣΤΟΣ ΣΥΝΤΗΡΗΣΗΣ αφορά στα έτη μετά την ελάχιστη </w:t>
      </w:r>
      <w:r w:rsidRPr="00054EE6">
        <w:rPr>
          <w:rFonts w:cs="Tahoma"/>
          <w:b/>
          <w:sz w:val="20"/>
          <w:lang w:val="el-GR"/>
        </w:rPr>
        <w:t>ζητούμενη</w:t>
      </w:r>
      <w:r w:rsidRPr="00054EE6">
        <w:rPr>
          <w:rFonts w:cs="Tahoma"/>
          <w:sz w:val="20"/>
          <w:lang w:val="el-GR"/>
        </w:rPr>
        <w:t xml:space="preserve"> Περίοδο Εγγύησης.</w:t>
      </w:r>
    </w:p>
    <w:p w14:paraId="11858241" w14:textId="52741563" w:rsidR="004C03A2" w:rsidRPr="00054EE6" w:rsidRDefault="003769DF" w:rsidP="00BF4833">
      <w:pPr>
        <w:pStyle w:val="4"/>
        <w:numPr>
          <w:ilvl w:val="0"/>
          <w:numId w:val="0"/>
        </w:numPr>
        <w:tabs>
          <w:tab w:val="left" w:pos="1134"/>
        </w:tabs>
        <w:ind w:left="720"/>
        <w:rPr>
          <w:rFonts w:cs="Tahoma"/>
          <w:szCs w:val="22"/>
          <w:lang w:val="el-GR"/>
        </w:rPr>
      </w:pPr>
      <w:bookmarkStart w:id="478" w:name="_Toc116468139"/>
      <w:r>
        <w:rPr>
          <w:rFonts w:cs="Tahoma"/>
          <w:szCs w:val="22"/>
          <w:lang w:val="el-GR"/>
        </w:rPr>
        <w:t>Πίνακας 2</w:t>
      </w:r>
      <w:r w:rsidRPr="00013740">
        <w:rPr>
          <w:rFonts w:cs="Tahoma"/>
          <w:szCs w:val="22"/>
          <w:lang w:val="el-GR"/>
        </w:rPr>
        <w:t xml:space="preserve">: </w:t>
      </w:r>
      <w:r w:rsidR="004F40D1">
        <w:rPr>
          <w:rFonts w:cs="Tahoma"/>
          <w:szCs w:val="22"/>
          <w:lang w:val="el-GR"/>
        </w:rPr>
        <w:t>Έτοιμο Λογισμικό</w:t>
      </w:r>
      <w:bookmarkEnd w:id="478"/>
      <w:r w:rsidR="004F40D1">
        <w:rPr>
          <w:rFonts w:cs="Tahoma"/>
          <w:szCs w:val="22"/>
          <w:lang w:val="el-GR"/>
        </w:rPr>
        <w:t xml:space="preserve"> </w:t>
      </w:r>
    </w:p>
    <w:tbl>
      <w:tblPr>
        <w:tblW w:w="5000"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6"/>
        <w:gridCol w:w="1213"/>
        <w:gridCol w:w="899"/>
        <w:gridCol w:w="1171"/>
        <w:gridCol w:w="1080"/>
        <w:gridCol w:w="990"/>
        <w:gridCol w:w="720"/>
        <w:gridCol w:w="1080"/>
        <w:gridCol w:w="945"/>
        <w:gridCol w:w="1094"/>
      </w:tblGrid>
      <w:tr w:rsidR="00054EE6" w:rsidRPr="001B75BD" w14:paraId="439C78D0" w14:textId="77777777" w:rsidTr="001B75BD">
        <w:trPr>
          <w:cantSplit/>
          <w:tblHeader/>
        </w:trPr>
        <w:tc>
          <w:tcPr>
            <w:tcW w:w="226" w:type="pct"/>
            <w:vMerge w:val="restart"/>
            <w:shd w:val="pct15" w:color="auto" w:fill="FFFFFF"/>
            <w:vAlign w:val="center"/>
          </w:tcPr>
          <w:p w14:paraId="01D10279" w14:textId="77777777" w:rsidR="004C03A2" w:rsidRPr="00054EE6" w:rsidRDefault="004C03A2" w:rsidP="006D6457">
            <w:pPr>
              <w:spacing w:after="0"/>
              <w:ind w:left="-108" w:right="-88" w:firstLine="108"/>
              <w:rPr>
                <w:rFonts w:cs="Tahoma"/>
                <w:sz w:val="18"/>
                <w:szCs w:val="18"/>
                <w:lang w:val="el-GR"/>
              </w:rPr>
            </w:pPr>
            <w:r w:rsidRPr="00054EE6">
              <w:rPr>
                <w:rFonts w:cs="Tahoma"/>
                <w:sz w:val="18"/>
                <w:szCs w:val="18"/>
                <w:lang w:val="el-GR"/>
              </w:rPr>
              <w:t>Α/Α</w:t>
            </w:r>
          </w:p>
        </w:tc>
        <w:tc>
          <w:tcPr>
            <w:tcW w:w="630" w:type="pct"/>
            <w:vMerge w:val="restart"/>
            <w:shd w:val="pct15" w:color="auto" w:fill="FFFFFF"/>
            <w:vAlign w:val="center"/>
          </w:tcPr>
          <w:p w14:paraId="4A587C1A" w14:textId="77777777" w:rsidR="004C03A2" w:rsidRPr="00054EE6" w:rsidRDefault="004C03A2" w:rsidP="006D6457">
            <w:pPr>
              <w:spacing w:after="0"/>
              <w:jc w:val="center"/>
              <w:rPr>
                <w:rFonts w:cs="Tahoma"/>
                <w:sz w:val="18"/>
                <w:szCs w:val="18"/>
                <w:lang w:val="el-GR"/>
              </w:rPr>
            </w:pPr>
            <w:r w:rsidRPr="00054EE6">
              <w:rPr>
                <w:rFonts w:cs="Tahoma"/>
                <w:sz w:val="18"/>
                <w:szCs w:val="18"/>
                <w:lang w:val="el-GR"/>
              </w:rPr>
              <w:t>ΠΕΡΙΓΡΑΦΗ</w:t>
            </w:r>
          </w:p>
        </w:tc>
        <w:tc>
          <w:tcPr>
            <w:tcW w:w="467" w:type="pct"/>
            <w:vMerge w:val="restart"/>
            <w:shd w:val="pct15" w:color="auto" w:fill="FFFFFF"/>
            <w:vAlign w:val="center"/>
          </w:tcPr>
          <w:p w14:paraId="3F9DC85D" w14:textId="77777777" w:rsidR="004C03A2" w:rsidRPr="00054EE6" w:rsidRDefault="004C03A2" w:rsidP="006D6457">
            <w:pPr>
              <w:spacing w:after="0"/>
              <w:jc w:val="center"/>
              <w:rPr>
                <w:rFonts w:cs="Tahoma"/>
                <w:sz w:val="18"/>
                <w:szCs w:val="18"/>
                <w:lang w:val="el-GR"/>
              </w:rPr>
            </w:pPr>
            <w:r w:rsidRPr="00054EE6">
              <w:rPr>
                <w:rFonts w:cs="Tahoma"/>
                <w:sz w:val="18"/>
                <w:szCs w:val="18"/>
                <w:lang w:val="el-GR"/>
              </w:rPr>
              <w:t>ΤΥΠΟΣ</w:t>
            </w:r>
          </w:p>
        </w:tc>
        <w:tc>
          <w:tcPr>
            <w:tcW w:w="608" w:type="pct"/>
            <w:vMerge w:val="restart"/>
            <w:shd w:val="pct15" w:color="auto" w:fill="FFFFFF"/>
            <w:vAlign w:val="center"/>
          </w:tcPr>
          <w:p w14:paraId="231C7D3D" w14:textId="77777777" w:rsidR="004C03A2" w:rsidRPr="00054EE6" w:rsidRDefault="004C03A2" w:rsidP="006D6457">
            <w:pPr>
              <w:spacing w:after="0"/>
              <w:jc w:val="center"/>
              <w:rPr>
                <w:rFonts w:cs="Tahoma"/>
                <w:sz w:val="18"/>
                <w:szCs w:val="18"/>
                <w:lang w:val="el-GR"/>
              </w:rPr>
            </w:pPr>
            <w:r w:rsidRPr="00054EE6">
              <w:rPr>
                <w:rFonts w:cs="Tahoma"/>
                <w:sz w:val="18"/>
                <w:szCs w:val="18"/>
                <w:lang w:val="el-GR"/>
              </w:rPr>
              <w:t>ΠΟΣΟΤΗΤΑ</w:t>
            </w:r>
          </w:p>
        </w:tc>
        <w:tc>
          <w:tcPr>
            <w:tcW w:w="1075" w:type="pct"/>
            <w:gridSpan w:val="2"/>
            <w:shd w:val="pct15" w:color="auto" w:fill="FFFFFF"/>
            <w:vAlign w:val="center"/>
          </w:tcPr>
          <w:p w14:paraId="16FD64C1" w14:textId="77777777" w:rsidR="004C03A2" w:rsidRPr="00054EE6" w:rsidRDefault="004C03A2" w:rsidP="006D6457">
            <w:pPr>
              <w:spacing w:after="0"/>
              <w:jc w:val="center"/>
              <w:rPr>
                <w:rFonts w:cs="Tahoma"/>
                <w:sz w:val="18"/>
                <w:szCs w:val="18"/>
                <w:lang w:val="el-GR"/>
              </w:rPr>
            </w:pPr>
            <w:r w:rsidRPr="00054EE6">
              <w:rPr>
                <w:rFonts w:cs="Tahoma"/>
                <w:sz w:val="18"/>
                <w:szCs w:val="18"/>
                <w:lang w:val="el-GR"/>
              </w:rPr>
              <w:t>ΑΞΙΑ ΧΩΡΙΣ ΦΠΑ [€]</w:t>
            </w:r>
          </w:p>
        </w:tc>
        <w:tc>
          <w:tcPr>
            <w:tcW w:w="374" w:type="pct"/>
            <w:vMerge w:val="restart"/>
            <w:shd w:val="pct15" w:color="auto" w:fill="FFFFFF"/>
            <w:vAlign w:val="center"/>
          </w:tcPr>
          <w:p w14:paraId="120F008E" w14:textId="77777777" w:rsidR="004C03A2" w:rsidRPr="00054EE6" w:rsidRDefault="004C03A2" w:rsidP="006D6457">
            <w:pPr>
              <w:spacing w:after="0"/>
              <w:jc w:val="center"/>
              <w:rPr>
                <w:rFonts w:cs="Tahoma"/>
                <w:sz w:val="18"/>
                <w:szCs w:val="18"/>
                <w:lang w:val="el-GR"/>
              </w:rPr>
            </w:pPr>
            <w:r w:rsidRPr="00054EE6">
              <w:rPr>
                <w:rFonts w:cs="Tahoma"/>
                <w:sz w:val="18"/>
                <w:szCs w:val="18"/>
                <w:lang w:val="el-GR"/>
              </w:rPr>
              <w:t>ΦΠΑ [€]</w:t>
            </w:r>
          </w:p>
        </w:tc>
        <w:tc>
          <w:tcPr>
            <w:tcW w:w="561" w:type="pct"/>
            <w:vMerge w:val="restart"/>
            <w:shd w:val="pct15" w:color="auto" w:fill="FFFFFF"/>
            <w:vAlign w:val="center"/>
          </w:tcPr>
          <w:p w14:paraId="64950327" w14:textId="77777777" w:rsidR="004C03A2" w:rsidRPr="00054EE6" w:rsidRDefault="004C03A2" w:rsidP="006D6457">
            <w:pPr>
              <w:spacing w:after="0"/>
              <w:jc w:val="center"/>
              <w:rPr>
                <w:rFonts w:cs="Tahoma"/>
                <w:sz w:val="18"/>
                <w:szCs w:val="18"/>
                <w:lang w:val="el-GR"/>
              </w:rPr>
            </w:pPr>
            <w:r w:rsidRPr="00054EE6">
              <w:rPr>
                <w:rFonts w:cs="Tahoma"/>
                <w:sz w:val="18"/>
                <w:szCs w:val="18"/>
                <w:lang w:val="el-GR"/>
              </w:rPr>
              <w:t>ΣΥΝΟΛΙΚΗ ΑΞΙΑ</w:t>
            </w:r>
          </w:p>
          <w:p w14:paraId="43A6D884" w14:textId="77777777" w:rsidR="004C03A2" w:rsidRPr="00054EE6" w:rsidRDefault="004C03A2" w:rsidP="006D6457">
            <w:pPr>
              <w:spacing w:after="0"/>
              <w:jc w:val="center"/>
              <w:rPr>
                <w:rFonts w:cs="Tahoma"/>
                <w:sz w:val="18"/>
                <w:szCs w:val="18"/>
                <w:lang w:val="el-GR"/>
              </w:rPr>
            </w:pPr>
            <w:r w:rsidRPr="00054EE6">
              <w:rPr>
                <w:rFonts w:cs="Tahoma"/>
                <w:sz w:val="18"/>
                <w:szCs w:val="18"/>
                <w:lang w:val="el-GR"/>
              </w:rPr>
              <w:t>ΜΕ ΦΠΑ [€]</w:t>
            </w:r>
          </w:p>
        </w:tc>
        <w:tc>
          <w:tcPr>
            <w:tcW w:w="1059" w:type="pct"/>
            <w:gridSpan w:val="2"/>
            <w:shd w:val="pct15" w:color="auto" w:fill="FFFFFF"/>
            <w:vAlign w:val="center"/>
          </w:tcPr>
          <w:p w14:paraId="72CD28A0" w14:textId="77777777" w:rsidR="004C03A2" w:rsidRPr="00054EE6" w:rsidRDefault="004C03A2" w:rsidP="006D6457">
            <w:pPr>
              <w:spacing w:after="0"/>
              <w:jc w:val="center"/>
              <w:rPr>
                <w:rFonts w:cs="Tahoma"/>
                <w:sz w:val="18"/>
                <w:szCs w:val="18"/>
                <w:lang w:val="el-GR"/>
              </w:rPr>
            </w:pPr>
            <w:r w:rsidRPr="00054EE6">
              <w:rPr>
                <w:rFonts w:cs="Tahoma"/>
                <w:sz w:val="18"/>
                <w:szCs w:val="18"/>
                <w:lang w:val="el-GR"/>
              </w:rPr>
              <w:t>* ΚΟΣΤΟΣ ΣΥΝΤΗΡΗΣΗΣ ΧΩΡΙΣ ΦΠΑ [€]</w:t>
            </w:r>
          </w:p>
        </w:tc>
      </w:tr>
      <w:tr w:rsidR="00F43961" w:rsidRPr="001B75BD" w14:paraId="2CD29CC3" w14:textId="77777777" w:rsidTr="00973951">
        <w:trPr>
          <w:cantSplit/>
          <w:tblHeader/>
        </w:trPr>
        <w:tc>
          <w:tcPr>
            <w:tcW w:w="226" w:type="pct"/>
            <w:vMerge/>
            <w:shd w:val="pct15" w:color="auto" w:fill="FFFFFF"/>
            <w:vAlign w:val="center"/>
          </w:tcPr>
          <w:p w14:paraId="64D3929C" w14:textId="77777777" w:rsidR="00F43961" w:rsidRPr="001B75BD" w:rsidRDefault="00F43961" w:rsidP="006D6457">
            <w:pPr>
              <w:spacing w:after="0"/>
              <w:jc w:val="center"/>
              <w:rPr>
                <w:rFonts w:cs="Tahoma"/>
                <w:sz w:val="18"/>
                <w:szCs w:val="18"/>
                <w:lang w:val="el-GR"/>
              </w:rPr>
            </w:pPr>
          </w:p>
        </w:tc>
        <w:tc>
          <w:tcPr>
            <w:tcW w:w="630" w:type="pct"/>
            <w:vMerge/>
            <w:shd w:val="pct15" w:color="auto" w:fill="FFFFFF"/>
            <w:vAlign w:val="center"/>
          </w:tcPr>
          <w:p w14:paraId="23AC5CB7" w14:textId="77777777" w:rsidR="00F43961" w:rsidRPr="001B75BD" w:rsidRDefault="00F43961" w:rsidP="006D6457">
            <w:pPr>
              <w:spacing w:after="0"/>
              <w:jc w:val="center"/>
              <w:rPr>
                <w:rFonts w:cs="Tahoma"/>
                <w:sz w:val="18"/>
                <w:szCs w:val="18"/>
                <w:lang w:val="el-GR"/>
              </w:rPr>
            </w:pPr>
          </w:p>
        </w:tc>
        <w:tc>
          <w:tcPr>
            <w:tcW w:w="467" w:type="pct"/>
            <w:vMerge/>
            <w:shd w:val="pct15" w:color="auto" w:fill="FFFFFF"/>
            <w:vAlign w:val="center"/>
          </w:tcPr>
          <w:p w14:paraId="266D9D7E" w14:textId="77777777" w:rsidR="00F43961" w:rsidRPr="001B75BD" w:rsidRDefault="00F43961" w:rsidP="006D6457">
            <w:pPr>
              <w:spacing w:after="0"/>
              <w:jc w:val="center"/>
              <w:rPr>
                <w:rFonts w:cs="Tahoma"/>
                <w:sz w:val="18"/>
                <w:szCs w:val="18"/>
                <w:lang w:val="el-GR"/>
              </w:rPr>
            </w:pPr>
          </w:p>
        </w:tc>
        <w:tc>
          <w:tcPr>
            <w:tcW w:w="608" w:type="pct"/>
            <w:vMerge/>
            <w:shd w:val="pct15" w:color="auto" w:fill="FFFFFF"/>
            <w:vAlign w:val="center"/>
          </w:tcPr>
          <w:p w14:paraId="563FA96A" w14:textId="77777777" w:rsidR="00F43961" w:rsidRPr="001B75BD" w:rsidRDefault="00F43961" w:rsidP="006D6457">
            <w:pPr>
              <w:spacing w:after="0"/>
              <w:jc w:val="center"/>
              <w:rPr>
                <w:rFonts w:cs="Tahoma"/>
                <w:sz w:val="18"/>
                <w:szCs w:val="18"/>
                <w:lang w:val="el-GR"/>
              </w:rPr>
            </w:pPr>
          </w:p>
        </w:tc>
        <w:tc>
          <w:tcPr>
            <w:tcW w:w="561" w:type="pct"/>
            <w:shd w:val="pct15" w:color="auto" w:fill="FFFFFF"/>
            <w:vAlign w:val="center"/>
          </w:tcPr>
          <w:p w14:paraId="63531BA7" w14:textId="77777777" w:rsidR="00F43961" w:rsidRPr="00054EE6" w:rsidRDefault="00F43961" w:rsidP="006D6457">
            <w:pPr>
              <w:spacing w:after="0"/>
              <w:jc w:val="center"/>
              <w:rPr>
                <w:rFonts w:cs="Tahoma"/>
                <w:spacing w:val="-4"/>
                <w:sz w:val="18"/>
                <w:szCs w:val="18"/>
                <w:lang w:val="el-GR"/>
              </w:rPr>
            </w:pPr>
            <w:r w:rsidRPr="00054EE6">
              <w:rPr>
                <w:rFonts w:cs="Tahoma"/>
                <w:spacing w:val="-4"/>
                <w:sz w:val="18"/>
                <w:szCs w:val="18"/>
                <w:lang w:val="el-GR"/>
              </w:rPr>
              <w:t>ΤΙΜΗ</w:t>
            </w:r>
          </w:p>
          <w:p w14:paraId="0658AED6" w14:textId="77777777" w:rsidR="00F43961" w:rsidRPr="00054EE6" w:rsidRDefault="00F43961" w:rsidP="006D6457">
            <w:pPr>
              <w:spacing w:after="0"/>
              <w:jc w:val="center"/>
              <w:rPr>
                <w:rFonts w:cs="Tahoma"/>
                <w:spacing w:val="-4"/>
                <w:sz w:val="18"/>
                <w:szCs w:val="18"/>
                <w:lang w:val="el-GR"/>
              </w:rPr>
            </w:pPr>
            <w:r w:rsidRPr="00054EE6">
              <w:rPr>
                <w:rFonts w:cs="Tahoma"/>
                <w:spacing w:val="-4"/>
                <w:sz w:val="18"/>
                <w:szCs w:val="18"/>
                <w:lang w:val="el-GR"/>
              </w:rPr>
              <w:t>ΜΟΝΑΔΑΣ</w:t>
            </w:r>
          </w:p>
        </w:tc>
        <w:tc>
          <w:tcPr>
            <w:tcW w:w="514" w:type="pct"/>
            <w:shd w:val="pct15" w:color="auto" w:fill="FFFFFF"/>
            <w:vAlign w:val="center"/>
          </w:tcPr>
          <w:p w14:paraId="13380111" w14:textId="77777777" w:rsidR="00F43961" w:rsidRPr="00054EE6" w:rsidRDefault="00F43961" w:rsidP="006D6457">
            <w:pPr>
              <w:spacing w:after="0"/>
              <w:jc w:val="center"/>
              <w:rPr>
                <w:rFonts w:cs="Tahoma"/>
                <w:sz w:val="18"/>
                <w:szCs w:val="18"/>
                <w:lang w:val="el-GR"/>
              </w:rPr>
            </w:pPr>
            <w:r w:rsidRPr="00054EE6">
              <w:rPr>
                <w:rFonts w:cs="Tahoma"/>
                <w:sz w:val="18"/>
                <w:szCs w:val="18"/>
                <w:lang w:val="el-GR"/>
              </w:rPr>
              <w:t>ΣΥΝΟΛΟ</w:t>
            </w:r>
          </w:p>
        </w:tc>
        <w:tc>
          <w:tcPr>
            <w:tcW w:w="374" w:type="pct"/>
            <w:vMerge/>
            <w:shd w:val="pct15" w:color="auto" w:fill="FFFFFF"/>
            <w:vAlign w:val="center"/>
          </w:tcPr>
          <w:p w14:paraId="668D9AED" w14:textId="77777777" w:rsidR="00F43961" w:rsidRPr="001B75BD" w:rsidRDefault="00F43961" w:rsidP="006D6457">
            <w:pPr>
              <w:spacing w:after="0"/>
              <w:jc w:val="center"/>
              <w:rPr>
                <w:rFonts w:cs="Tahoma"/>
                <w:sz w:val="18"/>
                <w:szCs w:val="18"/>
                <w:lang w:val="el-GR"/>
              </w:rPr>
            </w:pPr>
          </w:p>
        </w:tc>
        <w:tc>
          <w:tcPr>
            <w:tcW w:w="561" w:type="pct"/>
            <w:vMerge/>
            <w:shd w:val="pct15" w:color="auto" w:fill="FFFFFF"/>
            <w:vAlign w:val="center"/>
          </w:tcPr>
          <w:p w14:paraId="617D6750" w14:textId="77777777" w:rsidR="00F43961" w:rsidRPr="001B75BD" w:rsidRDefault="00F43961" w:rsidP="006D6457">
            <w:pPr>
              <w:spacing w:after="0"/>
              <w:jc w:val="center"/>
              <w:rPr>
                <w:rFonts w:cs="Tahoma"/>
                <w:sz w:val="18"/>
                <w:szCs w:val="18"/>
                <w:lang w:val="el-GR"/>
              </w:rPr>
            </w:pPr>
          </w:p>
        </w:tc>
        <w:tc>
          <w:tcPr>
            <w:tcW w:w="491" w:type="pct"/>
            <w:shd w:val="pct15" w:color="auto" w:fill="FFFFFF"/>
            <w:vAlign w:val="center"/>
          </w:tcPr>
          <w:p w14:paraId="22F15383" w14:textId="77777777" w:rsidR="00F43961" w:rsidRPr="00054EE6" w:rsidRDefault="00F43961" w:rsidP="006D6457">
            <w:pPr>
              <w:spacing w:after="0"/>
              <w:jc w:val="center"/>
              <w:rPr>
                <w:rFonts w:cs="Tahoma"/>
                <w:sz w:val="18"/>
                <w:szCs w:val="18"/>
                <w:lang w:val="el-GR"/>
              </w:rPr>
            </w:pPr>
            <w:r w:rsidRPr="00054EE6">
              <w:rPr>
                <w:rFonts w:cs="Tahoma"/>
                <w:sz w:val="18"/>
                <w:szCs w:val="18"/>
                <w:lang w:val="el-GR"/>
              </w:rPr>
              <w:t>1</w:t>
            </w:r>
            <w:r w:rsidRPr="00054EE6">
              <w:rPr>
                <w:rFonts w:cs="Tahoma"/>
                <w:sz w:val="18"/>
                <w:szCs w:val="18"/>
                <w:vertAlign w:val="superscript"/>
                <w:lang w:val="el-GR"/>
              </w:rPr>
              <w:t>ο</w:t>
            </w:r>
            <w:r w:rsidRPr="00054EE6">
              <w:rPr>
                <w:rFonts w:cs="Tahoma"/>
                <w:sz w:val="18"/>
                <w:szCs w:val="18"/>
                <w:lang w:val="el-GR"/>
              </w:rPr>
              <w:t xml:space="preserve"> έτος</w:t>
            </w:r>
          </w:p>
        </w:tc>
        <w:tc>
          <w:tcPr>
            <w:tcW w:w="568" w:type="pct"/>
            <w:shd w:val="pct15" w:color="auto" w:fill="FFFFFF"/>
            <w:vAlign w:val="center"/>
          </w:tcPr>
          <w:p w14:paraId="4BE50A8D" w14:textId="31A02524" w:rsidR="00F43961" w:rsidRPr="00054EE6" w:rsidRDefault="00F43961" w:rsidP="006D6457">
            <w:pPr>
              <w:spacing w:after="0"/>
              <w:jc w:val="center"/>
              <w:rPr>
                <w:rFonts w:cs="Tahoma"/>
                <w:sz w:val="18"/>
                <w:szCs w:val="18"/>
                <w:lang w:val="el-GR"/>
              </w:rPr>
            </w:pPr>
            <w:r w:rsidRPr="00770024">
              <w:rPr>
                <w:rFonts w:cs="Tahoma"/>
                <w:sz w:val="18"/>
                <w:szCs w:val="18"/>
                <w:lang w:val="el-GR"/>
              </w:rPr>
              <w:t>2</w:t>
            </w:r>
            <w:r w:rsidRPr="00770024">
              <w:rPr>
                <w:rFonts w:cs="Tahoma"/>
                <w:sz w:val="18"/>
                <w:szCs w:val="18"/>
                <w:vertAlign w:val="superscript"/>
                <w:lang w:val="el-GR"/>
              </w:rPr>
              <w:t>ο</w:t>
            </w:r>
            <w:r w:rsidRPr="00770024">
              <w:rPr>
                <w:rFonts w:cs="Tahoma"/>
                <w:sz w:val="18"/>
                <w:szCs w:val="18"/>
                <w:lang w:val="el-GR"/>
              </w:rPr>
              <w:t xml:space="preserve"> έτος</w:t>
            </w:r>
          </w:p>
        </w:tc>
      </w:tr>
      <w:tr w:rsidR="00F43961" w:rsidRPr="001B75BD" w14:paraId="33D9BF6E" w14:textId="77777777" w:rsidTr="00973951">
        <w:trPr>
          <w:trHeight w:val="340"/>
        </w:trPr>
        <w:tc>
          <w:tcPr>
            <w:tcW w:w="226" w:type="pct"/>
            <w:vAlign w:val="center"/>
          </w:tcPr>
          <w:p w14:paraId="26D4C101" w14:textId="4E641671" w:rsidR="00F43961" w:rsidRPr="00054EE6" w:rsidRDefault="00F43961" w:rsidP="006D6457">
            <w:pPr>
              <w:spacing w:before="100" w:beforeAutospacing="1" w:after="100" w:afterAutospacing="1"/>
              <w:rPr>
                <w:rFonts w:cs="Tahoma"/>
                <w:sz w:val="18"/>
                <w:szCs w:val="18"/>
                <w:lang w:val="el-GR"/>
              </w:rPr>
            </w:pPr>
            <w:r>
              <w:rPr>
                <w:rFonts w:cs="Tahoma"/>
                <w:sz w:val="18"/>
                <w:szCs w:val="18"/>
                <w:lang w:val="el-GR"/>
              </w:rPr>
              <w:t>1</w:t>
            </w:r>
          </w:p>
        </w:tc>
        <w:tc>
          <w:tcPr>
            <w:tcW w:w="630" w:type="pct"/>
            <w:vAlign w:val="center"/>
          </w:tcPr>
          <w:p w14:paraId="4AFD06E0" w14:textId="77777777" w:rsidR="00F43961" w:rsidRPr="00054EE6" w:rsidRDefault="00F43961" w:rsidP="006D6457">
            <w:pPr>
              <w:spacing w:before="100" w:beforeAutospacing="1" w:after="100" w:afterAutospacing="1"/>
              <w:rPr>
                <w:rFonts w:cs="Tahoma"/>
                <w:sz w:val="18"/>
                <w:szCs w:val="18"/>
                <w:lang w:val="el-GR"/>
              </w:rPr>
            </w:pPr>
          </w:p>
        </w:tc>
        <w:tc>
          <w:tcPr>
            <w:tcW w:w="467" w:type="pct"/>
            <w:vAlign w:val="center"/>
          </w:tcPr>
          <w:p w14:paraId="67FD8C19" w14:textId="77777777" w:rsidR="00F43961" w:rsidRPr="00054EE6" w:rsidRDefault="00F43961" w:rsidP="006D6457">
            <w:pPr>
              <w:spacing w:before="100" w:beforeAutospacing="1" w:after="100" w:afterAutospacing="1"/>
              <w:rPr>
                <w:rFonts w:cs="Tahoma"/>
                <w:sz w:val="18"/>
                <w:szCs w:val="18"/>
                <w:lang w:val="el-GR"/>
              </w:rPr>
            </w:pPr>
          </w:p>
        </w:tc>
        <w:tc>
          <w:tcPr>
            <w:tcW w:w="608" w:type="pct"/>
            <w:vAlign w:val="center"/>
          </w:tcPr>
          <w:p w14:paraId="04F49B4A" w14:textId="77777777" w:rsidR="00F43961" w:rsidRPr="00054EE6" w:rsidRDefault="00F43961" w:rsidP="006D6457">
            <w:pPr>
              <w:spacing w:before="100" w:beforeAutospacing="1" w:after="100" w:afterAutospacing="1"/>
              <w:rPr>
                <w:rFonts w:cs="Tahoma"/>
                <w:sz w:val="18"/>
                <w:szCs w:val="18"/>
              </w:rPr>
            </w:pPr>
          </w:p>
        </w:tc>
        <w:tc>
          <w:tcPr>
            <w:tcW w:w="561" w:type="pct"/>
            <w:vAlign w:val="center"/>
          </w:tcPr>
          <w:p w14:paraId="36F61131" w14:textId="77777777" w:rsidR="00F43961" w:rsidRPr="00054EE6" w:rsidRDefault="00F43961" w:rsidP="006D6457">
            <w:pPr>
              <w:spacing w:before="100" w:beforeAutospacing="1" w:after="100" w:afterAutospacing="1"/>
              <w:rPr>
                <w:rFonts w:cs="Tahoma"/>
                <w:sz w:val="18"/>
                <w:szCs w:val="18"/>
              </w:rPr>
            </w:pPr>
          </w:p>
        </w:tc>
        <w:tc>
          <w:tcPr>
            <w:tcW w:w="514" w:type="pct"/>
            <w:vAlign w:val="center"/>
          </w:tcPr>
          <w:p w14:paraId="18FE5E31" w14:textId="77777777" w:rsidR="00F43961" w:rsidRPr="00054EE6" w:rsidRDefault="00F43961" w:rsidP="006D6457">
            <w:pPr>
              <w:spacing w:before="100" w:beforeAutospacing="1" w:after="100" w:afterAutospacing="1"/>
              <w:rPr>
                <w:rFonts w:cs="Tahoma"/>
                <w:sz w:val="18"/>
                <w:szCs w:val="18"/>
              </w:rPr>
            </w:pPr>
          </w:p>
        </w:tc>
        <w:tc>
          <w:tcPr>
            <w:tcW w:w="374" w:type="pct"/>
            <w:vAlign w:val="center"/>
          </w:tcPr>
          <w:p w14:paraId="71704C06" w14:textId="77777777" w:rsidR="00F43961" w:rsidRPr="00054EE6" w:rsidRDefault="00F43961" w:rsidP="006D6457">
            <w:pPr>
              <w:spacing w:before="100" w:beforeAutospacing="1" w:after="100" w:afterAutospacing="1"/>
              <w:rPr>
                <w:rFonts w:cs="Tahoma"/>
                <w:sz w:val="18"/>
                <w:szCs w:val="18"/>
              </w:rPr>
            </w:pPr>
          </w:p>
        </w:tc>
        <w:tc>
          <w:tcPr>
            <w:tcW w:w="561" w:type="pct"/>
            <w:vAlign w:val="center"/>
          </w:tcPr>
          <w:p w14:paraId="7C21744B" w14:textId="77777777" w:rsidR="00F43961" w:rsidRPr="00054EE6" w:rsidRDefault="00F43961" w:rsidP="006D6457">
            <w:pPr>
              <w:spacing w:before="100" w:beforeAutospacing="1" w:after="100" w:afterAutospacing="1"/>
              <w:rPr>
                <w:rFonts w:cs="Tahoma"/>
                <w:sz w:val="18"/>
                <w:szCs w:val="18"/>
              </w:rPr>
            </w:pPr>
          </w:p>
        </w:tc>
        <w:tc>
          <w:tcPr>
            <w:tcW w:w="491" w:type="pct"/>
            <w:vAlign w:val="center"/>
          </w:tcPr>
          <w:p w14:paraId="2A7753AA" w14:textId="77777777" w:rsidR="00F43961" w:rsidRPr="00054EE6" w:rsidRDefault="00F43961" w:rsidP="006D6457">
            <w:pPr>
              <w:spacing w:before="100" w:beforeAutospacing="1" w:after="100" w:afterAutospacing="1"/>
              <w:rPr>
                <w:rFonts w:cs="Tahoma"/>
                <w:sz w:val="18"/>
                <w:szCs w:val="18"/>
              </w:rPr>
            </w:pPr>
          </w:p>
        </w:tc>
        <w:tc>
          <w:tcPr>
            <w:tcW w:w="568" w:type="pct"/>
            <w:vAlign w:val="center"/>
          </w:tcPr>
          <w:p w14:paraId="01B5BB29" w14:textId="77777777" w:rsidR="00F43961" w:rsidRPr="00054EE6" w:rsidRDefault="00F43961" w:rsidP="006D6457">
            <w:pPr>
              <w:spacing w:before="100" w:beforeAutospacing="1" w:after="100" w:afterAutospacing="1"/>
              <w:rPr>
                <w:rFonts w:cs="Tahoma"/>
                <w:sz w:val="18"/>
                <w:szCs w:val="18"/>
              </w:rPr>
            </w:pPr>
          </w:p>
        </w:tc>
      </w:tr>
      <w:tr w:rsidR="00F43961" w:rsidRPr="001B75BD" w14:paraId="7EE5299B" w14:textId="77777777" w:rsidTr="00973951">
        <w:trPr>
          <w:trHeight w:val="340"/>
        </w:trPr>
        <w:tc>
          <w:tcPr>
            <w:tcW w:w="226" w:type="pct"/>
            <w:vAlign w:val="center"/>
          </w:tcPr>
          <w:p w14:paraId="4391A6E5" w14:textId="1123B37D" w:rsidR="00F43961" w:rsidRPr="00054EE6" w:rsidRDefault="00F43961" w:rsidP="006D6457">
            <w:pPr>
              <w:spacing w:before="100" w:beforeAutospacing="1" w:after="100" w:afterAutospacing="1"/>
              <w:rPr>
                <w:rFonts w:cs="Tahoma"/>
                <w:sz w:val="18"/>
                <w:szCs w:val="18"/>
                <w:lang w:val="el-GR"/>
              </w:rPr>
            </w:pPr>
            <w:r>
              <w:rPr>
                <w:rFonts w:cs="Tahoma"/>
                <w:sz w:val="18"/>
                <w:szCs w:val="18"/>
                <w:lang w:val="el-GR"/>
              </w:rPr>
              <w:t>2</w:t>
            </w:r>
          </w:p>
        </w:tc>
        <w:tc>
          <w:tcPr>
            <w:tcW w:w="630" w:type="pct"/>
            <w:vAlign w:val="center"/>
          </w:tcPr>
          <w:p w14:paraId="45BC780E" w14:textId="77777777" w:rsidR="00F43961" w:rsidRPr="00054EE6" w:rsidRDefault="00F43961" w:rsidP="006D6457">
            <w:pPr>
              <w:spacing w:before="100" w:beforeAutospacing="1" w:after="100" w:afterAutospacing="1"/>
              <w:rPr>
                <w:rFonts w:cs="Tahoma"/>
                <w:sz w:val="18"/>
                <w:szCs w:val="18"/>
                <w:lang w:val="el-GR"/>
              </w:rPr>
            </w:pPr>
          </w:p>
        </w:tc>
        <w:tc>
          <w:tcPr>
            <w:tcW w:w="467" w:type="pct"/>
            <w:vAlign w:val="center"/>
          </w:tcPr>
          <w:p w14:paraId="6A569B42" w14:textId="77777777" w:rsidR="00F43961" w:rsidRPr="00054EE6" w:rsidRDefault="00F43961" w:rsidP="006D6457">
            <w:pPr>
              <w:spacing w:before="100" w:beforeAutospacing="1" w:after="100" w:afterAutospacing="1"/>
              <w:rPr>
                <w:rFonts w:cs="Tahoma"/>
                <w:sz w:val="18"/>
                <w:szCs w:val="18"/>
                <w:lang w:val="el-GR"/>
              </w:rPr>
            </w:pPr>
          </w:p>
        </w:tc>
        <w:tc>
          <w:tcPr>
            <w:tcW w:w="608" w:type="pct"/>
            <w:vAlign w:val="center"/>
          </w:tcPr>
          <w:p w14:paraId="178F1B94" w14:textId="77777777" w:rsidR="00F43961" w:rsidRPr="00054EE6" w:rsidRDefault="00F43961" w:rsidP="006D6457">
            <w:pPr>
              <w:spacing w:before="100" w:beforeAutospacing="1" w:after="100" w:afterAutospacing="1"/>
              <w:rPr>
                <w:rFonts w:cs="Tahoma"/>
                <w:sz w:val="18"/>
                <w:szCs w:val="18"/>
              </w:rPr>
            </w:pPr>
          </w:p>
        </w:tc>
        <w:tc>
          <w:tcPr>
            <w:tcW w:w="561" w:type="pct"/>
            <w:vAlign w:val="center"/>
          </w:tcPr>
          <w:p w14:paraId="6821C61E" w14:textId="77777777" w:rsidR="00F43961" w:rsidRPr="00054EE6" w:rsidRDefault="00F43961" w:rsidP="006D6457">
            <w:pPr>
              <w:spacing w:before="100" w:beforeAutospacing="1" w:after="100" w:afterAutospacing="1"/>
              <w:rPr>
                <w:rFonts w:cs="Tahoma"/>
                <w:sz w:val="18"/>
                <w:szCs w:val="18"/>
              </w:rPr>
            </w:pPr>
          </w:p>
        </w:tc>
        <w:tc>
          <w:tcPr>
            <w:tcW w:w="514" w:type="pct"/>
            <w:vAlign w:val="center"/>
          </w:tcPr>
          <w:p w14:paraId="72BA666E" w14:textId="77777777" w:rsidR="00F43961" w:rsidRPr="00054EE6" w:rsidRDefault="00F43961" w:rsidP="006D6457">
            <w:pPr>
              <w:spacing w:before="100" w:beforeAutospacing="1" w:after="100" w:afterAutospacing="1"/>
              <w:rPr>
                <w:rFonts w:cs="Tahoma"/>
                <w:sz w:val="18"/>
                <w:szCs w:val="18"/>
              </w:rPr>
            </w:pPr>
          </w:p>
        </w:tc>
        <w:tc>
          <w:tcPr>
            <w:tcW w:w="374" w:type="pct"/>
            <w:vAlign w:val="center"/>
          </w:tcPr>
          <w:p w14:paraId="73F87BA0" w14:textId="77777777" w:rsidR="00F43961" w:rsidRPr="00054EE6" w:rsidRDefault="00F43961" w:rsidP="006D6457">
            <w:pPr>
              <w:spacing w:before="100" w:beforeAutospacing="1" w:after="100" w:afterAutospacing="1"/>
              <w:rPr>
                <w:rFonts w:cs="Tahoma"/>
                <w:sz w:val="18"/>
                <w:szCs w:val="18"/>
              </w:rPr>
            </w:pPr>
          </w:p>
        </w:tc>
        <w:tc>
          <w:tcPr>
            <w:tcW w:w="561" w:type="pct"/>
            <w:vAlign w:val="center"/>
          </w:tcPr>
          <w:p w14:paraId="1EAB9819" w14:textId="77777777" w:rsidR="00F43961" w:rsidRPr="00054EE6" w:rsidRDefault="00F43961" w:rsidP="006D6457">
            <w:pPr>
              <w:spacing w:before="100" w:beforeAutospacing="1" w:after="100" w:afterAutospacing="1"/>
              <w:rPr>
                <w:rFonts w:cs="Tahoma"/>
                <w:sz w:val="18"/>
                <w:szCs w:val="18"/>
              </w:rPr>
            </w:pPr>
          </w:p>
        </w:tc>
        <w:tc>
          <w:tcPr>
            <w:tcW w:w="491" w:type="pct"/>
            <w:vAlign w:val="center"/>
          </w:tcPr>
          <w:p w14:paraId="37F6AB02" w14:textId="77777777" w:rsidR="00F43961" w:rsidRPr="00054EE6" w:rsidRDefault="00F43961" w:rsidP="006D6457">
            <w:pPr>
              <w:spacing w:before="100" w:beforeAutospacing="1" w:after="100" w:afterAutospacing="1"/>
              <w:rPr>
                <w:rFonts w:cs="Tahoma"/>
                <w:sz w:val="18"/>
                <w:szCs w:val="18"/>
              </w:rPr>
            </w:pPr>
          </w:p>
        </w:tc>
        <w:tc>
          <w:tcPr>
            <w:tcW w:w="568" w:type="pct"/>
            <w:vAlign w:val="center"/>
          </w:tcPr>
          <w:p w14:paraId="03C38580" w14:textId="77777777" w:rsidR="00F43961" w:rsidRPr="00054EE6" w:rsidRDefault="00F43961" w:rsidP="006D6457">
            <w:pPr>
              <w:spacing w:before="100" w:beforeAutospacing="1" w:after="100" w:afterAutospacing="1"/>
              <w:rPr>
                <w:rFonts w:cs="Tahoma"/>
                <w:sz w:val="18"/>
                <w:szCs w:val="18"/>
              </w:rPr>
            </w:pPr>
          </w:p>
        </w:tc>
      </w:tr>
      <w:tr w:rsidR="00F43961" w:rsidRPr="001B75BD" w14:paraId="34BA5E03" w14:textId="77777777" w:rsidTr="00973951">
        <w:trPr>
          <w:trHeight w:val="340"/>
        </w:trPr>
        <w:tc>
          <w:tcPr>
            <w:tcW w:w="226" w:type="pct"/>
            <w:tcBorders>
              <w:bottom w:val="single" w:sz="4" w:space="0" w:color="auto"/>
            </w:tcBorders>
            <w:vAlign w:val="center"/>
          </w:tcPr>
          <w:p w14:paraId="387A22A9" w14:textId="41EA48C3" w:rsidR="00F43961" w:rsidRPr="00054EE6" w:rsidRDefault="00F43961" w:rsidP="006D6457">
            <w:pPr>
              <w:spacing w:before="100" w:beforeAutospacing="1" w:after="100" w:afterAutospacing="1"/>
              <w:rPr>
                <w:rFonts w:cs="Tahoma"/>
                <w:sz w:val="18"/>
                <w:szCs w:val="18"/>
                <w:lang w:val="el-GR"/>
              </w:rPr>
            </w:pPr>
            <w:r>
              <w:rPr>
                <w:rFonts w:cs="Tahoma"/>
                <w:sz w:val="18"/>
                <w:szCs w:val="18"/>
                <w:lang w:val="el-GR"/>
              </w:rPr>
              <w:t>3</w:t>
            </w:r>
          </w:p>
        </w:tc>
        <w:tc>
          <w:tcPr>
            <w:tcW w:w="630" w:type="pct"/>
            <w:tcBorders>
              <w:bottom w:val="single" w:sz="4" w:space="0" w:color="auto"/>
            </w:tcBorders>
            <w:vAlign w:val="center"/>
          </w:tcPr>
          <w:p w14:paraId="409070E8" w14:textId="77777777" w:rsidR="00F43961" w:rsidRPr="00054EE6" w:rsidRDefault="00F43961" w:rsidP="006D6457">
            <w:pPr>
              <w:spacing w:before="100" w:beforeAutospacing="1" w:after="100" w:afterAutospacing="1"/>
              <w:rPr>
                <w:rFonts w:cs="Tahoma"/>
                <w:sz w:val="18"/>
                <w:szCs w:val="18"/>
                <w:lang w:val="el-GR"/>
              </w:rPr>
            </w:pPr>
          </w:p>
        </w:tc>
        <w:tc>
          <w:tcPr>
            <w:tcW w:w="467" w:type="pct"/>
            <w:tcBorders>
              <w:bottom w:val="single" w:sz="4" w:space="0" w:color="auto"/>
            </w:tcBorders>
            <w:vAlign w:val="center"/>
          </w:tcPr>
          <w:p w14:paraId="00484103" w14:textId="77777777" w:rsidR="00F43961" w:rsidRPr="00054EE6" w:rsidRDefault="00F43961" w:rsidP="006D6457">
            <w:pPr>
              <w:spacing w:before="100" w:beforeAutospacing="1" w:after="100" w:afterAutospacing="1"/>
              <w:rPr>
                <w:rFonts w:cs="Tahoma"/>
                <w:sz w:val="18"/>
                <w:szCs w:val="18"/>
                <w:lang w:val="el-GR"/>
              </w:rPr>
            </w:pPr>
          </w:p>
        </w:tc>
        <w:tc>
          <w:tcPr>
            <w:tcW w:w="608" w:type="pct"/>
            <w:tcBorders>
              <w:bottom w:val="single" w:sz="4" w:space="0" w:color="auto"/>
            </w:tcBorders>
            <w:vAlign w:val="center"/>
          </w:tcPr>
          <w:p w14:paraId="6EF2C390" w14:textId="77777777" w:rsidR="00F43961" w:rsidRPr="00054EE6" w:rsidRDefault="00F43961" w:rsidP="006D6457">
            <w:pPr>
              <w:spacing w:before="100" w:beforeAutospacing="1" w:after="100" w:afterAutospacing="1"/>
              <w:rPr>
                <w:rFonts w:cs="Tahoma"/>
                <w:sz w:val="18"/>
                <w:szCs w:val="18"/>
              </w:rPr>
            </w:pPr>
          </w:p>
        </w:tc>
        <w:tc>
          <w:tcPr>
            <w:tcW w:w="561" w:type="pct"/>
            <w:tcBorders>
              <w:bottom w:val="single" w:sz="4" w:space="0" w:color="auto"/>
            </w:tcBorders>
            <w:vAlign w:val="center"/>
          </w:tcPr>
          <w:p w14:paraId="72456359" w14:textId="77777777" w:rsidR="00F43961" w:rsidRPr="00054EE6" w:rsidRDefault="00F43961" w:rsidP="006D6457">
            <w:pPr>
              <w:spacing w:before="100" w:beforeAutospacing="1" w:after="100" w:afterAutospacing="1"/>
              <w:rPr>
                <w:rFonts w:cs="Tahoma"/>
                <w:sz w:val="18"/>
                <w:szCs w:val="18"/>
              </w:rPr>
            </w:pPr>
          </w:p>
        </w:tc>
        <w:tc>
          <w:tcPr>
            <w:tcW w:w="514" w:type="pct"/>
            <w:vAlign w:val="center"/>
          </w:tcPr>
          <w:p w14:paraId="6B01351B" w14:textId="77777777" w:rsidR="00F43961" w:rsidRPr="00054EE6" w:rsidRDefault="00F43961" w:rsidP="006D6457">
            <w:pPr>
              <w:spacing w:before="100" w:beforeAutospacing="1" w:after="100" w:afterAutospacing="1"/>
              <w:rPr>
                <w:rFonts w:cs="Tahoma"/>
                <w:sz w:val="18"/>
                <w:szCs w:val="18"/>
              </w:rPr>
            </w:pPr>
          </w:p>
        </w:tc>
        <w:tc>
          <w:tcPr>
            <w:tcW w:w="374" w:type="pct"/>
            <w:vAlign w:val="center"/>
          </w:tcPr>
          <w:p w14:paraId="285F3CAE" w14:textId="77777777" w:rsidR="00F43961" w:rsidRPr="00054EE6" w:rsidRDefault="00F43961" w:rsidP="006D6457">
            <w:pPr>
              <w:spacing w:before="100" w:beforeAutospacing="1" w:after="100" w:afterAutospacing="1"/>
              <w:rPr>
                <w:rFonts w:cs="Tahoma"/>
                <w:sz w:val="18"/>
                <w:szCs w:val="18"/>
              </w:rPr>
            </w:pPr>
          </w:p>
        </w:tc>
        <w:tc>
          <w:tcPr>
            <w:tcW w:w="561" w:type="pct"/>
            <w:vAlign w:val="center"/>
          </w:tcPr>
          <w:p w14:paraId="68A79A07" w14:textId="77777777" w:rsidR="00F43961" w:rsidRPr="00054EE6" w:rsidRDefault="00F43961" w:rsidP="006D6457">
            <w:pPr>
              <w:spacing w:before="100" w:beforeAutospacing="1" w:after="100" w:afterAutospacing="1"/>
              <w:rPr>
                <w:rFonts w:cs="Tahoma"/>
                <w:sz w:val="18"/>
                <w:szCs w:val="18"/>
              </w:rPr>
            </w:pPr>
          </w:p>
        </w:tc>
        <w:tc>
          <w:tcPr>
            <w:tcW w:w="491" w:type="pct"/>
            <w:vAlign w:val="center"/>
          </w:tcPr>
          <w:p w14:paraId="00CCEEF1" w14:textId="77777777" w:rsidR="00F43961" w:rsidRPr="00054EE6" w:rsidRDefault="00F43961" w:rsidP="006D6457">
            <w:pPr>
              <w:spacing w:before="100" w:beforeAutospacing="1" w:after="100" w:afterAutospacing="1"/>
              <w:rPr>
                <w:rFonts w:cs="Tahoma"/>
                <w:sz w:val="18"/>
                <w:szCs w:val="18"/>
              </w:rPr>
            </w:pPr>
          </w:p>
        </w:tc>
        <w:tc>
          <w:tcPr>
            <w:tcW w:w="568" w:type="pct"/>
            <w:vAlign w:val="center"/>
          </w:tcPr>
          <w:p w14:paraId="36534CE9" w14:textId="77777777" w:rsidR="00F43961" w:rsidRPr="00054EE6" w:rsidRDefault="00F43961" w:rsidP="006D6457">
            <w:pPr>
              <w:spacing w:before="100" w:beforeAutospacing="1" w:after="100" w:afterAutospacing="1"/>
              <w:rPr>
                <w:rFonts w:cs="Tahoma"/>
                <w:sz w:val="18"/>
                <w:szCs w:val="18"/>
              </w:rPr>
            </w:pPr>
          </w:p>
        </w:tc>
      </w:tr>
      <w:tr w:rsidR="00F43961" w:rsidRPr="001B75BD" w14:paraId="43CC7315" w14:textId="77777777" w:rsidTr="00973951">
        <w:trPr>
          <w:trHeight w:val="340"/>
        </w:trPr>
        <w:tc>
          <w:tcPr>
            <w:tcW w:w="2492" w:type="pct"/>
            <w:gridSpan w:val="5"/>
            <w:shd w:val="pct15" w:color="auto" w:fill="FFFFFF"/>
            <w:vAlign w:val="center"/>
          </w:tcPr>
          <w:p w14:paraId="6CB56AFC" w14:textId="77777777" w:rsidR="00F43961" w:rsidRPr="00054EE6" w:rsidRDefault="00F43961" w:rsidP="006D6457">
            <w:pPr>
              <w:spacing w:before="100" w:beforeAutospacing="1" w:after="100" w:afterAutospacing="1"/>
              <w:jc w:val="center"/>
              <w:rPr>
                <w:rFonts w:cs="Tahoma"/>
                <w:sz w:val="18"/>
                <w:szCs w:val="18"/>
                <w:lang w:val="el-GR"/>
              </w:rPr>
            </w:pPr>
            <w:r w:rsidRPr="00054EE6">
              <w:rPr>
                <w:rFonts w:cs="Tahoma"/>
                <w:b/>
                <w:sz w:val="18"/>
                <w:szCs w:val="18"/>
                <w:lang w:val="el-GR"/>
              </w:rPr>
              <w:t>ΣΥΝΟΛΟ</w:t>
            </w:r>
          </w:p>
        </w:tc>
        <w:tc>
          <w:tcPr>
            <w:tcW w:w="514" w:type="pct"/>
            <w:vAlign w:val="center"/>
          </w:tcPr>
          <w:p w14:paraId="06D633D8" w14:textId="77777777" w:rsidR="00F43961" w:rsidRPr="00054EE6" w:rsidRDefault="00F43961" w:rsidP="006D6457">
            <w:pPr>
              <w:spacing w:before="100" w:beforeAutospacing="1" w:after="100" w:afterAutospacing="1"/>
              <w:rPr>
                <w:rFonts w:cs="Tahoma"/>
                <w:sz w:val="18"/>
                <w:szCs w:val="18"/>
              </w:rPr>
            </w:pPr>
          </w:p>
        </w:tc>
        <w:tc>
          <w:tcPr>
            <w:tcW w:w="374" w:type="pct"/>
            <w:vAlign w:val="center"/>
          </w:tcPr>
          <w:p w14:paraId="628FA754" w14:textId="77777777" w:rsidR="00F43961" w:rsidRPr="00054EE6" w:rsidRDefault="00F43961" w:rsidP="006D6457">
            <w:pPr>
              <w:spacing w:before="100" w:beforeAutospacing="1" w:after="100" w:afterAutospacing="1"/>
              <w:rPr>
                <w:rFonts w:cs="Tahoma"/>
                <w:sz w:val="18"/>
                <w:szCs w:val="18"/>
              </w:rPr>
            </w:pPr>
          </w:p>
        </w:tc>
        <w:tc>
          <w:tcPr>
            <w:tcW w:w="561" w:type="pct"/>
            <w:vAlign w:val="center"/>
          </w:tcPr>
          <w:p w14:paraId="3C1334C2" w14:textId="77777777" w:rsidR="00F43961" w:rsidRPr="001B75BD" w:rsidRDefault="00F43961" w:rsidP="006D6457">
            <w:pPr>
              <w:spacing w:before="100" w:beforeAutospacing="1" w:after="100" w:afterAutospacing="1"/>
              <w:rPr>
                <w:rFonts w:cs="Tahoma"/>
                <w:sz w:val="18"/>
                <w:szCs w:val="18"/>
              </w:rPr>
            </w:pPr>
          </w:p>
        </w:tc>
        <w:tc>
          <w:tcPr>
            <w:tcW w:w="491" w:type="pct"/>
            <w:vAlign w:val="center"/>
          </w:tcPr>
          <w:p w14:paraId="47DBB7E4" w14:textId="77777777" w:rsidR="00F43961" w:rsidRPr="001B75BD" w:rsidRDefault="00F43961" w:rsidP="006D6457">
            <w:pPr>
              <w:spacing w:before="100" w:beforeAutospacing="1" w:after="100" w:afterAutospacing="1"/>
              <w:rPr>
                <w:rFonts w:cs="Tahoma"/>
                <w:sz w:val="18"/>
                <w:szCs w:val="18"/>
              </w:rPr>
            </w:pPr>
          </w:p>
        </w:tc>
        <w:tc>
          <w:tcPr>
            <w:tcW w:w="568" w:type="pct"/>
            <w:vAlign w:val="center"/>
          </w:tcPr>
          <w:p w14:paraId="1DFB111E" w14:textId="77777777" w:rsidR="00F43961" w:rsidRPr="001B75BD" w:rsidRDefault="00F43961" w:rsidP="006D6457">
            <w:pPr>
              <w:spacing w:before="100" w:beforeAutospacing="1" w:after="100" w:afterAutospacing="1"/>
              <w:rPr>
                <w:rFonts w:cs="Tahoma"/>
                <w:sz w:val="18"/>
                <w:szCs w:val="18"/>
              </w:rPr>
            </w:pPr>
          </w:p>
        </w:tc>
      </w:tr>
    </w:tbl>
    <w:p w14:paraId="145600E6" w14:textId="77777777" w:rsidR="004F40D1" w:rsidRPr="00840707" w:rsidRDefault="004F40D1" w:rsidP="004F40D1">
      <w:pPr>
        <w:spacing w:before="100" w:beforeAutospacing="1" w:after="100" w:afterAutospacing="1"/>
        <w:jc w:val="center"/>
        <w:rPr>
          <w:sz w:val="20"/>
          <w:lang w:val="el-GR"/>
        </w:rPr>
      </w:pPr>
      <w:r w:rsidRPr="00840707">
        <w:rPr>
          <w:sz w:val="20"/>
          <w:lang w:val="el-GR"/>
        </w:rPr>
        <w:t xml:space="preserve">* Το ΚΟΣΤΟΣ ΣΥΝΤΗΡΗΣΗΣ αφορά στα έτη μετά την ελάχιστη </w:t>
      </w:r>
      <w:r w:rsidRPr="00840707">
        <w:rPr>
          <w:b/>
          <w:sz w:val="20"/>
          <w:lang w:val="el-GR"/>
        </w:rPr>
        <w:t>ζητούμενη</w:t>
      </w:r>
      <w:r w:rsidRPr="00840707">
        <w:rPr>
          <w:sz w:val="20"/>
          <w:lang w:val="el-GR"/>
        </w:rPr>
        <w:t xml:space="preserve"> Περίοδο Εγγύησης.</w:t>
      </w:r>
    </w:p>
    <w:p w14:paraId="62DCB178" w14:textId="77777777" w:rsidR="00E71E2E" w:rsidRPr="00840707" w:rsidRDefault="00E71E2E" w:rsidP="00964399">
      <w:pPr>
        <w:rPr>
          <w:lang w:val="el-GR"/>
        </w:rPr>
      </w:pPr>
      <w:bookmarkStart w:id="479" w:name="_Ref68507560"/>
    </w:p>
    <w:p w14:paraId="47913397" w14:textId="28A48AF9" w:rsidR="00E71E2E" w:rsidRPr="00C4217E" w:rsidRDefault="004F40D1" w:rsidP="00964399">
      <w:pPr>
        <w:pStyle w:val="4"/>
        <w:numPr>
          <w:ilvl w:val="0"/>
          <w:numId w:val="0"/>
        </w:numPr>
        <w:tabs>
          <w:tab w:val="left" w:pos="1134"/>
        </w:tabs>
        <w:ind w:left="720"/>
        <w:rPr>
          <w:rFonts w:cs="Tahoma"/>
          <w:lang w:val="el-GR"/>
        </w:rPr>
      </w:pPr>
      <w:bookmarkStart w:id="480" w:name="_Toc240445877"/>
      <w:bookmarkStart w:id="481" w:name="_Toc366852698"/>
      <w:bookmarkStart w:id="482" w:name="_Ref508304048"/>
      <w:bookmarkStart w:id="483" w:name="_Toc10632751"/>
      <w:bookmarkStart w:id="484" w:name="_Toc42167518"/>
      <w:bookmarkStart w:id="485" w:name="_Toc53671371"/>
      <w:bookmarkStart w:id="486" w:name="_Toc97194381"/>
      <w:bookmarkStart w:id="487" w:name="_Toc97194485"/>
      <w:bookmarkStart w:id="488" w:name="_Toc97205019"/>
      <w:bookmarkStart w:id="489" w:name="_Toc116468140"/>
      <w:r>
        <w:rPr>
          <w:rFonts w:cs="Tahoma"/>
          <w:szCs w:val="22"/>
          <w:lang w:val="el-GR"/>
        </w:rPr>
        <w:t xml:space="preserve">Πίνακας 3: </w:t>
      </w:r>
      <w:r w:rsidR="00E71E2E" w:rsidRPr="006942D0">
        <w:rPr>
          <w:rFonts w:cs="Tahoma"/>
          <w:szCs w:val="22"/>
          <w:lang w:val="el-GR"/>
        </w:rPr>
        <w:t>Εφαρμογές</w:t>
      </w:r>
      <w:bookmarkEnd w:id="480"/>
      <w:bookmarkEnd w:id="481"/>
      <w:bookmarkEnd w:id="482"/>
      <w:bookmarkEnd w:id="483"/>
      <w:bookmarkEnd w:id="484"/>
      <w:bookmarkEnd w:id="485"/>
      <w:bookmarkEnd w:id="486"/>
      <w:bookmarkEnd w:id="487"/>
      <w:bookmarkEnd w:id="488"/>
      <w:bookmarkEnd w:id="489"/>
    </w:p>
    <w:tbl>
      <w:tblPr>
        <w:tblW w:w="4653"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5"/>
        <w:gridCol w:w="1622"/>
        <w:gridCol w:w="638"/>
        <w:gridCol w:w="803"/>
        <w:gridCol w:w="821"/>
        <w:gridCol w:w="704"/>
        <w:gridCol w:w="702"/>
        <w:gridCol w:w="1253"/>
        <w:gridCol w:w="989"/>
        <w:gridCol w:w="993"/>
      </w:tblGrid>
      <w:tr w:rsidR="009B2F7F" w:rsidRPr="00C4217E" w14:paraId="56B065C5" w14:textId="244CCBFD" w:rsidTr="009B2F7F">
        <w:trPr>
          <w:cantSplit/>
          <w:tblHeader/>
        </w:trPr>
        <w:tc>
          <w:tcPr>
            <w:tcW w:w="243" w:type="pct"/>
            <w:vMerge w:val="restart"/>
            <w:shd w:val="pct15" w:color="auto" w:fill="FFFFFF"/>
            <w:vAlign w:val="center"/>
          </w:tcPr>
          <w:p w14:paraId="28751062" w14:textId="77777777" w:rsidR="009B2F7F" w:rsidRPr="00840707" w:rsidRDefault="009B2F7F" w:rsidP="009B2F7F">
            <w:pPr>
              <w:spacing w:after="0"/>
              <w:ind w:left="-108" w:right="-88"/>
              <w:jc w:val="center"/>
              <w:rPr>
                <w:sz w:val="18"/>
                <w:szCs w:val="18"/>
                <w:lang w:val="el-GR"/>
              </w:rPr>
            </w:pPr>
            <w:r w:rsidRPr="00840707">
              <w:rPr>
                <w:sz w:val="18"/>
                <w:szCs w:val="18"/>
                <w:lang w:val="el-GR"/>
              </w:rPr>
              <w:t>Α/Α</w:t>
            </w:r>
          </w:p>
        </w:tc>
        <w:tc>
          <w:tcPr>
            <w:tcW w:w="905" w:type="pct"/>
            <w:vMerge w:val="restart"/>
            <w:shd w:val="pct15" w:color="auto" w:fill="FFFFFF"/>
            <w:vAlign w:val="center"/>
          </w:tcPr>
          <w:p w14:paraId="2E0241FD" w14:textId="77777777" w:rsidR="009B2F7F" w:rsidRPr="00840707" w:rsidRDefault="009B2F7F" w:rsidP="009B2F7F">
            <w:pPr>
              <w:spacing w:after="0"/>
              <w:jc w:val="center"/>
              <w:rPr>
                <w:sz w:val="18"/>
                <w:szCs w:val="18"/>
                <w:lang w:val="el-GR"/>
              </w:rPr>
            </w:pPr>
            <w:r w:rsidRPr="00840707">
              <w:rPr>
                <w:sz w:val="18"/>
                <w:szCs w:val="18"/>
                <w:lang w:val="el-GR"/>
              </w:rPr>
              <w:t>ΠΕΡΙΓΡΑΦΗ</w:t>
            </w:r>
          </w:p>
        </w:tc>
        <w:tc>
          <w:tcPr>
            <w:tcW w:w="356" w:type="pct"/>
            <w:vMerge w:val="restart"/>
            <w:shd w:val="pct15" w:color="auto" w:fill="FFFFFF"/>
            <w:vAlign w:val="center"/>
          </w:tcPr>
          <w:p w14:paraId="27AA5E34" w14:textId="77777777" w:rsidR="009B2F7F" w:rsidRPr="00840707" w:rsidRDefault="009B2F7F" w:rsidP="009B2F7F">
            <w:pPr>
              <w:spacing w:after="0"/>
              <w:jc w:val="center"/>
              <w:rPr>
                <w:sz w:val="18"/>
                <w:szCs w:val="18"/>
                <w:lang w:val="el-GR"/>
              </w:rPr>
            </w:pPr>
            <w:r w:rsidRPr="00840707">
              <w:rPr>
                <w:sz w:val="18"/>
                <w:szCs w:val="18"/>
                <w:lang w:val="el-GR"/>
              </w:rPr>
              <w:t>ΤΥΠΟΣ</w:t>
            </w:r>
          </w:p>
        </w:tc>
        <w:tc>
          <w:tcPr>
            <w:tcW w:w="448" w:type="pct"/>
            <w:vMerge w:val="restart"/>
            <w:shd w:val="pct15" w:color="auto" w:fill="FFFFFF"/>
            <w:vAlign w:val="center"/>
          </w:tcPr>
          <w:p w14:paraId="4DECBBD2" w14:textId="77777777" w:rsidR="009B2F7F" w:rsidRPr="00840707" w:rsidRDefault="009B2F7F" w:rsidP="009B2F7F">
            <w:pPr>
              <w:spacing w:after="0"/>
              <w:jc w:val="center"/>
              <w:rPr>
                <w:sz w:val="18"/>
                <w:szCs w:val="18"/>
                <w:lang w:val="el-GR"/>
              </w:rPr>
            </w:pPr>
            <w:r w:rsidRPr="00840707">
              <w:rPr>
                <w:sz w:val="18"/>
                <w:szCs w:val="18"/>
                <w:lang w:val="el-GR"/>
              </w:rPr>
              <w:t>ΠΟΣΟΤΗΤΑ</w:t>
            </w:r>
            <w:r>
              <w:rPr>
                <w:sz w:val="18"/>
                <w:szCs w:val="18"/>
                <w:lang w:val="el-GR"/>
              </w:rPr>
              <w:t xml:space="preserve"> (ανθρωπομήνες)</w:t>
            </w:r>
          </w:p>
        </w:tc>
        <w:tc>
          <w:tcPr>
            <w:tcW w:w="851" w:type="pct"/>
            <w:gridSpan w:val="2"/>
            <w:shd w:val="pct15" w:color="auto" w:fill="FFFFFF"/>
            <w:vAlign w:val="center"/>
          </w:tcPr>
          <w:p w14:paraId="0DEE3358" w14:textId="77777777" w:rsidR="009B2F7F" w:rsidRPr="00840707" w:rsidRDefault="009B2F7F" w:rsidP="009B2F7F">
            <w:pPr>
              <w:spacing w:after="0"/>
              <w:jc w:val="center"/>
              <w:rPr>
                <w:sz w:val="18"/>
                <w:szCs w:val="18"/>
                <w:lang w:val="el-GR"/>
              </w:rPr>
            </w:pPr>
            <w:r w:rsidRPr="00840707">
              <w:rPr>
                <w:sz w:val="18"/>
                <w:szCs w:val="18"/>
                <w:lang w:val="el-GR"/>
              </w:rPr>
              <w:t>ΑΞΙΑ ΧΩΡΙΣ ΦΠΑ [€]</w:t>
            </w:r>
          </w:p>
        </w:tc>
        <w:tc>
          <w:tcPr>
            <w:tcW w:w="392" w:type="pct"/>
            <w:vMerge w:val="restart"/>
            <w:shd w:val="pct15" w:color="auto" w:fill="FFFFFF"/>
            <w:vAlign w:val="center"/>
          </w:tcPr>
          <w:p w14:paraId="06347876" w14:textId="77777777" w:rsidR="009B2F7F" w:rsidRPr="00840707" w:rsidRDefault="009B2F7F" w:rsidP="009B2F7F">
            <w:pPr>
              <w:spacing w:after="0"/>
              <w:jc w:val="center"/>
              <w:rPr>
                <w:sz w:val="18"/>
                <w:szCs w:val="18"/>
                <w:lang w:val="el-GR"/>
              </w:rPr>
            </w:pPr>
            <w:r w:rsidRPr="00840707">
              <w:rPr>
                <w:sz w:val="18"/>
                <w:szCs w:val="18"/>
                <w:lang w:val="el-GR"/>
              </w:rPr>
              <w:t>ΦΠΑ [€]</w:t>
            </w:r>
          </w:p>
        </w:tc>
        <w:tc>
          <w:tcPr>
            <w:tcW w:w="699" w:type="pct"/>
            <w:vMerge w:val="restart"/>
            <w:shd w:val="pct15" w:color="auto" w:fill="FFFFFF"/>
            <w:vAlign w:val="center"/>
          </w:tcPr>
          <w:p w14:paraId="25FDF0E7" w14:textId="77777777" w:rsidR="009B2F7F" w:rsidRPr="00840707" w:rsidRDefault="009B2F7F" w:rsidP="009B2F7F">
            <w:pPr>
              <w:spacing w:after="0"/>
              <w:jc w:val="center"/>
              <w:rPr>
                <w:sz w:val="18"/>
                <w:szCs w:val="18"/>
                <w:lang w:val="el-GR"/>
              </w:rPr>
            </w:pPr>
            <w:r w:rsidRPr="00840707">
              <w:rPr>
                <w:sz w:val="18"/>
                <w:szCs w:val="18"/>
                <w:lang w:val="el-GR"/>
              </w:rPr>
              <w:t>ΣΥΝΟΛΙΚΗ ΑΞΙΑ</w:t>
            </w:r>
          </w:p>
          <w:p w14:paraId="1A0FA3F0" w14:textId="77777777" w:rsidR="009B2F7F" w:rsidRPr="00840707" w:rsidRDefault="009B2F7F" w:rsidP="009B2F7F">
            <w:pPr>
              <w:spacing w:after="0"/>
              <w:jc w:val="center"/>
              <w:rPr>
                <w:sz w:val="18"/>
                <w:szCs w:val="18"/>
                <w:lang w:val="el-GR"/>
              </w:rPr>
            </w:pPr>
            <w:r w:rsidRPr="00840707">
              <w:rPr>
                <w:sz w:val="18"/>
                <w:szCs w:val="18"/>
                <w:lang w:val="el-GR"/>
              </w:rPr>
              <w:t>ΜΕ ΦΠΑ [€]</w:t>
            </w:r>
          </w:p>
        </w:tc>
        <w:tc>
          <w:tcPr>
            <w:tcW w:w="1106" w:type="pct"/>
            <w:gridSpan w:val="2"/>
            <w:shd w:val="clear" w:color="auto" w:fill="D9D9D9" w:themeFill="background1" w:themeFillShade="D9"/>
            <w:vAlign w:val="center"/>
          </w:tcPr>
          <w:p w14:paraId="313A6A66" w14:textId="29109B74" w:rsidR="009B2F7F" w:rsidRPr="00C4217E" w:rsidRDefault="009B2F7F" w:rsidP="009B2F7F">
            <w:pPr>
              <w:suppressAutoHyphens w:val="0"/>
              <w:spacing w:after="0"/>
              <w:jc w:val="left"/>
            </w:pPr>
            <w:r w:rsidRPr="00054EE6">
              <w:rPr>
                <w:rFonts w:cs="Tahoma"/>
                <w:sz w:val="18"/>
                <w:szCs w:val="18"/>
                <w:lang w:val="el-GR"/>
              </w:rPr>
              <w:t>* ΚΟΣΤΟΣ ΣΥΝΤΗΡΗΣΗΣ ΧΩΡΙΣ ΦΠΑ [€]</w:t>
            </w:r>
          </w:p>
        </w:tc>
      </w:tr>
      <w:tr w:rsidR="009B2F7F" w:rsidRPr="00C4217E" w14:paraId="3D5D3A5A" w14:textId="77777777" w:rsidTr="009B2F7F">
        <w:trPr>
          <w:cantSplit/>
          <w:tblHeader/>
        </w:trPr>
        <w:tc>
          <w:tcPr>
            <w:tcW w:w="243" w:type="pct"/>
            <w:vMerge/>
            <w:shd w:val="pct15" w:color="auto" w:fill="FFFFFF"/>
            <w:vAlign w:val="center"/>
          </w:tcPr>
          <w:p w14:paraId="483D180C" w14:textId="77777777" w:rsidR="009B2F7F" w:rsidRPr="00840707" w:rsidRDefault="009B2F7F" w:rsidP="009B2F7F">
            <w:pPr>
              <w:spacing w:after="0"/>
              <w:jc w:val="center"/>
              <w:rPr>
                <w:sz w:val="18"/>
                <w:szCs w:val="18"/>
                <w:lang w:val="el-GR"/>
              </w:rPr>
            </w:pPr>
          </w:p>
        </w:tc>
        <w:tc>
          <w:tcPr>
            <w:tcW w:w="905" w:type="pct"/>
            <w:vMerge/>
            <w:shd w:val="pct15" w:color="auto" w:fill="FFFFFF"/>
            <w:vAlign w:val="center"/>
          </w:tcPr>
          <w:p w14:paraId="6AD06A42" w14:textId="77777777" w:rsidR="009B2F7F" w:rsidRPr="00840707" w:rsidRDefault="009B2F7F" w:rsidP="009B2F7F">
            <w:pPr>
              <w:spacing w:after="0"/>
              <w:jc w:val="center"/>
              <w:rPr>
                <w:sz w:val="18"/>
                <w:szCs w:val="18"/>
                <w:lang w:val="el-GR"/>
              </w:rPr>
            </w:pPr>
          </w:p>
        </w:tc>
        <w:tc>
          <w:tcPr>
            <w:tcW w:w="356" w:type="pct"/>
            <w:vMerge/>
            <w:shd w:val="pct15" w:color="auto" w:fill="FFFFFF"/>
            <w:vAlign w:val="center"/>
          </w:tcPr>
          <w:p w14:paraId="58896760" w14:textId="77777777" w:rsidR="009B2F7F" w:rsidRPr="00840707" w:rsidRDefault="009B2F7F" w:rsidP="009B2F7F">
            <w:pPr>
              <w:spacing w:after="0"/>
              <w:jc w:val="center"/>
              <w:rPr>
                <w:sz w:val="18"/>
                <w:szCs w:val="18"/>
                <w:lang w:val="el-GR"/>
              </w:rPr>
            </w:pPr>
          </w:p>
        </w:tc>
        <w:tc>
          <w:tcPr>
            <w:tcW w:w="448" w:type="pct"/>
            <w:vMerge/>
            <w:shd w:val="pct15" w:color="auto" w:fill="FFFFFF"/>
            <w:vAlign w:val="center"/>
          </w:tcPr>
          <w:p w14:paraId="2A4FC264" w14:textId="77777777" w:rsidR="009B2F7F" w:rsidRPr="00840707" w:rsidRDefault="009B2F7F" w:rsidP="009B2F7F">
            <w:pPr>
              <w:spacing w:after="0"/>
              <w:jc w:val="center"/>
              <w:rPr>
                <w:sz w:val="18"/>
                <w:szCs w:val="18"/>
                <w:lang w:val="el-GR"/>
              </w:rPr>
            </w:pPr>
          </w:p>
        </w:tc>
        <w:tc>
          <w:tcPr>
            <w:tcW w:w="458" w:type="pct"/>
            <w:shd w:val="pct15" w:color="auto" w:fill="FFFFFF"/>
            <w:vAlign w:val="center"/>
          </w:tcPr>
          <w:p w14:paraId="50E13B1D" w14:textId="77777777" w:rsidR="009B2F7F" w:rsidRPr="00840707" w:rsidRDefault="009B2F7F" w:rsidP="009B2F7F">
            <w:pPr>
              <w:spacing w:after="0"/>
              <w:jc w:val="center"/>
              <w:rPr>
                <w:spacing w:val="-4"/>
                <w:sz w:val="18"/>
                <w:szCs w:val="18"/>
                <w:lang w:val="el-GR"/>
              </w:rPr>
            </w:pPr>
            <w:r w:rsidRPr="00840707">
              <w:rPr>
                <w:spacing w:val="-4"/>
                <w:sz w:val="18"/>
                <w:szCs w:val="18"/>
                <w:lang w:val="el-GR"/>
              </w:rPr>
              <w:t>ΤΙΜΗ</w:t>
            </w:r>
          </w:p>
          <w:p w14:paraId="6BA597A2" w14:textId="77777777" w:rsidR="009B2F7F" w:rsidRPr="00840707" w:rsidRDefault="009B2F7F" w:rsidP="009B2F7F">
            <w:pPr>
              <w:spacing w:after="0"/>
              <w:jc w:val="center"/>
              <w:rPr>
                <w:spacing w:val="-4"/>
                <w:sz w:val="18"/>
                <w:szCs w:val="18"/>
                <w:lang w:val="el-GR"/>
              </w:rPr>
            </w:pPr>
            <w:r w:rsidRPr="00840707">
              <w:rPr>
                <w:spacing w:val="-4"/>
                <w:sz w:val="18"/>
                <w:szCs w:val="18"/>
                <w:lang w:val="el-GR"/>
              </w:rPr>
              <w:t>ΜΟΝΑΔΑΣ</w:t>
            </w:r>
          </w:p>
        </w:tc>
        <w:tc>
          <w:tcPr>
            <w:tcW w:w="393" w:type="pct"/>
            <w:shd w:val="pct15" w:color="auto" w:fill="FFFFFF"/>
            <w:vAlign w:val="center"/>
          </w:tcPr>
          <w:p w14:paraId="4AB7025C" w14:textId="77777777" w:rsidR="009B2F7F" w:rsidRPr="00840707" w:rsidRDefault="009B2F7F" w:rsidP="009B2F7F">
            <w:pPr>
              <w:spacing w:after="0"/>
              <w:jc w:val="center"/>
              <w:rPr>
                <w:sz w:val="18"/>
                <w:szCs w:val="18"/>
                <w:lang w:val="el-GR"/>
              </w:rPr>
            </w:pPr>
            <w:r w:rsidRPr="00840707">
              <w:rPr>
                <w:sz w:val="18"/>
                <w:szCs w:val="18"/>
                <w:lang w:val="el-GR"/>
              </w:rPr>
              <w:t>ΣΥΝΟΛΟ</w:t>
            </w:r>
          </w:p>
        </w:tc>
        <w:tc>
          <w:tcPr>
            <w:tcW w:w="392" w:type="pct"/>
            <w:vMerge/>
            <w:shd w:val="pct15" w:color="auto" w:fill="FFFFFF"/>
            <w:vAlign w:val="center"/>
          </w:tcPr>
          <w:p w14:paraId="69E25B76" w14:textId="77777777" w:rsidR="009B2F7F" w:rsidRPr="00840707" w:rsidRDefault="009B2F7F" w:rsidP="009B2F7F">
            <w:pPr>
              <w:spacing w:after="0"/>
              <w:jc w:val="center"/>
              <w:rPr>
                <w:sz w:val="18"/>
                <w:szCs w:val="18"/>
                <w:lang w:val="el-GR"/>
              </w:rPr>
            </w:pPr>
          </w:p>
        </w:tc>
        <w:tc>
          <w:tcPr>
            <w:tcW w:w="699" w:type="pct"/>
            <w:vMerge/>
            <w:shd w:val="pct15" w:color="auto" w:fill="FFFFFF"/>
            <w:vAlign w:val="center"/>
          </w:tcPr>
          <w:p w14:paraId="2BDBA81E" w14:textId="77777777" w:rsidR="009B2F7F" w:rsidRPr="00840707" w:rsidRDefault="009B2F7F" w:rsidP="009B2F7F">
            <w:pPr>
              <w:spacing w:after="0"/>
              <w:jc w:val="center"/>
              <w:rPr>
                <w:sz w:val="18"/>
                <w:szCs w:val="18"/>
                <w:lang w:val="el-GR"/>
              </w:rPr>
            </w:pPr>
          </w:p>
        </w:tc>
        <w:tc>
          <w:tcPr>
            <w:tcW w:w="552" w:type="pct"/>
            <w:shd w:val="pct15" w:color="auto" w:fill="FFFFFF"/>
            <w:vAlign w:val="center"/>
          </w:tcPr>
          <w:p w14:paraId="24CD501B" w14:textId="77777777" w:rsidR="009B2F7F" w:rsidRPr="00840707" w:rsidRDefault="009B2F7F" w:rsidP="009B2F7F">
            <w:pPr>
              <w:spacing w:after="0"/>
              <w:jc w:val="center"/>
              <w:rPr>
                <w:sz w:val="18"/>
                <w:szCs w:val="18"/>
                <w:lang w:val="el-GR"/>
              </w:rPr>
            </w:pPr>
            <w:r w:rsidRPr="00840707">
              <w:rPr>
                <w:sz w:val="18"/>
                <w:szCs w:val="18"/>
                <w:lang w:val="el-GR"/>
              </w:rPr>
              <w:t>1</w:t>
            </w:r>
            <w:r w:rsidRPr="00840707">
              <w:rPr>
                <w:sz w:val="18"/>
                <w:szCs w:val="18"/>
                <w:vertAlign w:val="superscript"/>
                <w:lang w:val="el-GR"/>
              </w:rPr>
              <w:t>ο</w:t>
            </w:r>
            <w:r w:rsidRPr="00840707">
              <w:rPr>
                <w:sz w:val="18"/>
                <w:szCs w:val="18"/>
                <w:lang w:val="el-GR"/>
              </w:rPr>
              <w:t xml:space="preserve"> έτος</w:t>
            </w:r>
          </w:p>
        </w:tc>
        <w:tc>
          <w:tcPr>
            <w:tcW w:w="554" w:type="pct"/>
            <w:shd w:val="pct15" w:color="auto" w:fill="FFFFFF"/>
            <w:vAlign w:val="center"/>
          </w:tcPr>
          <w:p w14:paraId="7386E10A" w14:textId="77777777" w:rsidR="009B2F7F" w:rsidRPr="00840707" w:rsidRDefault="009B2F7F" w:rsidP="009B2F7F">
            <w:pPr>
              <w:spacing w:after="0"/>
              <w:jc w:val="center"/>
              <w:rPr>
                <w:sz w:val="18"/>
                <w:szCs w:val="18"/>
                <w:lang w:val="el-GR"/>
              </w:rPr>
            </w:pPr>
            <w:r w:rsidRPr="00840707">
              <w:rPr>
                <w:sz w:val="18"/>
                <w:szCs w:val="18"/>
                <w:lang w:val="el-GR"/>
              </w:rPr>
              <w:t>2</w:t>
            </w:r>
            <w:r w:rsidRPr="00840707">
              <w:rPr>
                <w:sz w:val="18"/>
                <w:szCs w:val="18"/>
                <w:vertAlign w:val="superscript"/>
                <w:lang w:val="el-GR"/>
              </w:rPr>
              <w:t>ο</w:t>
            </w:r>
            <w:r w:rsidRPr="00840707">
              <w:rPr>
                <w:sz w:val="18"/>
                <w:szCs w:val="18"/>
                <w:lang w:val="el-GR"/>
              </w:rPr>
              <w:t xml:space="preserve"> έτος</w:t>
            </w:r>
          </w:p>
        </w:tc>
      </w:tr>
      <w:tr w:rsidR="009B2F7F" w:rsidRPr="00C4217E" w14:paraId="2D18BC90" w14:textId="77777777" w:rsidTr="009B2F7F">
        <w:trPr>
          <w:trHeight w:val="340"/>
        </w:trPr>
        <w:tc>
          <w:tcPr>
            <w:tcW w:w="243" w:type="pct"/>
            <w:vAlign w:val="center"/>
          </w:tcPr>
          <w:p w14:paraId="3C946FF4" w14:textId="2F9C4D0E" w:rsidR="009B2F7F" w:rsidRPr="00840707" w:rsidRDefault="009B2F7F" w:rsidP="009B2F7F">
            <w:pPr>
              <w:spacing w:before="100" w:beforeAutospacing="1" w:after="100" w:afterAutospacing="1"/>
              <w:rPr>
                <w:sz w:val="18"/>
                <w:szCs w:val="18"/>
                <w:lang w:val="el-GR"/>
              </w:rPr>
            </w:pPr>
            <w:r>
              <w:rPr>
                <w:sz w:val="18"/>
                <w:szCs w:val="18"/>
                <w:lang w:val="el-GR"/>
              </w:rPr>
              <w:t>1.</w:t>
            </w:r>
          </w:p>
        </w:tc>
        <w:tc>
          <w:tcPr>
            <w:tcW w:w="905" w:type="pct"/>
          </w:tcPr>
          <w:p w14:paraId="2597B4A4" w14:textId="3D214EBA" w:rsidR="009B2F7F" w:rsidRPr="00964399" w:rsidRDefault="009B2F7F" w:rsidP="009B2F7F">
            <w:pPr>
              <w:spacing w:before="100" w:beforeAutospacing="1" w:after="100" w:afterAutospacing="1"/>
              <w:rPr>
                <w:sz w:val="20"/>
                <w:szCs w:val="22"/>
                <w:lang w:val="el-GR"/>
              </w:rPr>
            </w:pPr>
            <w:r w:rsidRPr="00964399">
              <w:rPr>
                <w:rFonts w:cs="Tahoma"/>
                <w:sz w:val="20"/>
                <w:szCs w:val="22"/>
                <w:lang w:val="en-US"/>
              </w:rPr>
              <w:t>Διαδικτυακή Πύλη Πλατφόρμας</w:t>
            </w:r>
          </w:p>
        </w:tc>
        <w:tc>
          <w:tcPr>
            <w:tcW w:w="356" w:type="pct"/>
            <w:vAlign w:val="center"/>
          </w:tcPr>
          <w:p w14:paraId="47F9B89E" w14:textId="77777777" w:rsidR="009B2F7F" w:rsidRPr="00840707" w:rsidRDefault="009B2F7F" w:rsidP="009B2F7F">
            <w:pPr>
              <w:spacing w:before="100" w:beforeAutospacing="1" w:after="100" w:afterAutospacing="1"/>
              <w:rPr>
                <w:sz w:val="18"/>
                <w:szCs w:val="18"/>
                <w:lang w:val="el-GR"/>
              </w:rPr>
            </w:pPr>
          </w:p>
        </w:tc>
        <w:tc>
          <w:tcPr>
            <w:tcW w:w="448" w:type="pct"/>
            <w:vAlign w:val="center"/>
          </w:tcPr>
          <w:p w14:paraId="522C5259" w14:textId="77777777" w:rsidR="009B2F7F" w:rsidRPr="00840707" w:rsidRDefault="009B2F7F" w:rsidP="009B2F7F">
            <w:pPr>
              <w:spacing w:before="100" w:beforeAutospacing="1" w:after="100" w:afterAutospacing="1"/>
              <w:rPr>
                <w:sz w:val="18"/>
                <w:szCs w:val="18"/>
                <w:lang w:val="el-GR"/>
              </w:rPr>
            </w:pPr>
          </w:p>
        </w:tc>
        <w:tc>
          <w:tcPr>
            <w:tcW w:w="458" w:type="pct"/>
            <w:vAlign w:val="center"/>
          </w:tcPr>
          <w:p w14:paraId="09600F14" w14:textId="77777777" w:rsidR="009B2F7F" w:rsidRPr="00840707" w:rsidRDefault="009B2F7F" w:rsidP="009B2F7F">
            <w:pPr>
              <w:spacing w:before="100" w:beforeAutospacing="1" w:after="100" w:afterAutospacing="1"/>
              <w:rPr>
                <w:sz w:val="18"/>
                <w:szCs w:val="18"/>
                <w:lang w:val="el-GR"/>
              </w:rPr>
            </w:pPr>
          </w:p>
        </w:tc>
        <w:tc>
          <w:tcPr>
            <w:tcW w:w="393" w:type="pct"/>
            <w:vAlign w:val="center"/>
          </w:tcPr>
          <w:p w14:paraId="452F3793" w14:textId="77777777" w:rsidR="009B2F7F" w:rsidRPr="00840707" w:rsidRDefault="009B2F7F" w:rsidP="009B2F7F">
            <w:pPr>
              <w:spacing w:before="100" w:beforeAutospacing="1" w:after="100" w:afterAutospacing="1"/>
              <w:rPr>
                <w:sz w:val="18"/>
                <w:szCs w:val="18"/>
                <w:lang w:val="el-GR"/>
              </w:rPr>
            </w:pPr>
          </w:p>
        </w:tc>
        <w:tc>
          <w:tcPr>
            <w:tcW w:w="392" w:type="pct"/>
            <w:vAlign w:val="center"/>
          </w:tcPr>
          <w:p w14:paraId="3F73DCEB" w14:textId="77777777" w:rsidR="009B2F7F" w:rsidRPr="00840707" w:rsidRDefault="009B2F7F" w:rsidP="009B2F7F">
            <w:pPr>
              <w:spacing w:before="100" w:beforeAutospacing="1" w:after="100" w:afterAutospacing="1"/>
              <w:rPr>
                <w:sz w:val="18"/>
                <w:szCs w:val="18"/>
                <w:lang w:val="el-GR"/>
              </w:rPr>
            </w:pPr>
          </w:p>
        </w:tc>
        <w:tc>
          <w:tcPr>
            <w:tcW w:w="699" w:type="pct"/>
            <w:vAlign w:val="center"/>
          </w:tcPr>
          <w:p w14:paraId="5AEEE708" w14:textId="77777777" w:rsidR="009B2F7F" w:rsidRPr="00840707" w:rsidRDefault="009B2F7F" w:rsidP="009B2F7F">
            <w:pPr>
              <w:spacing w:before="100" w:beforeAutospacing="1" w:after="100" w:afterAutospacing="1"/>
              <w:rPr>
                <w:sz w:val="18"/>
                <w:szCs w:val="18"/>
                <w:lang w:val="el-GR"/>
              </w:rPr>
            </w:pPr>
          </w:p>
        </w:tc>
        <w:tc>
          <w:tcPr>
            <w:tcW w:w="552" w:type="pct"/>
            <w:vAlign w:val="center"/>
          </w:tcPr>
          <w:p w14:paraId="1A21F892" w14:textId="77777777" w:rsidR="009B2F7F" w:rsidRPr="00840707" w:rsidRDefault="009B2F7F" w:rsidP="009B2F7F">
            <w:pPr>
              <w:spacing w:before="100" w:beforeAutospacing="1" w:after="100" w:afterAutospacing="1"/>
              <w:rPr>
                <w:sz w:val="18"/>
                <w:szCs w:val="18"/>
                <w:lang w:val="el-GR"/>
              </w:rPr>
            </w:pPr>
          </w:p>
        </w:tc>
        <w:tc>
          <w:tcPr>
            <w:tcW w:w="554" w:type="pct"/>
            <w:vAlign w:val="center"/>
          </w:tcPr>
          <w:p w14:paraId="2449CAA3" w14:textId="77777777" w:rsidR="009B2F7F" w:rsidRPr="00840707" w:rsidRDefault="009B2F7F" w:rsidP="009B2F7F">
            <w:pPr>
              <w:spacing w:before="100" w:beforeAutospacing="1" w:after="100" w:afterAutospacing="1"/>
              <w:rPr>
                <w:sz w:val="18"/>
                <w:szCs w:val="18"/>
                <w:lang w:val="el-GR"/>
              </w:rPr>
            </w:pPr>
          </w:p>
        </w:tc>
      </w:tr>
      <w:tr w:rsidR="009B2F7F" w:rsidRPr="00C4217E" w14:paraId="77B881B2" w14:textId="77777777" w:rsidTr="009B2F7F">
        <w:trPr>
          <w:trHeight w:val="340"/>
        </w:trPr>
        <w:tc>
          <w:tcPr>
            <w:tcW w:w="243" w:type="pct"/>
            <w:vAlign w:val="center"/>
          </w:tcPr>
          <w:p w14:paraId="2906ABB1" w14:textId="01FD7CB4" w:rsidR="009B2F7F" w:rsidRPr="00840707" w:rsidRDefault="009B2F7F" w:rsidP="009B2F7F">
            <w:pPr>
              <w:spacing w:before="100" w:beforeAutospacing="1" w:after="100" w:afterAutospacing="1"/>
              <w:rPr>
                <w:sz w:val="18"/>
                <w:szCs w:val="18"/>
                <w:lang w:val="el-GR"/>
              </w:rPr>
            </w:pPr>
            <w:r>
              <w:rPr>
                <w:sz w:val="18"/>
                <w:szCs w:val="18"/>
                <w:lang w:val="el-GR"/>
              </w:rPr>
              <w:t>2.</w:t>
            </w:r>
          </w:p>
        </w:tc>
        <w:tc>
          <w:tcPr>
            <w:tcW w:w="905" w:type="pct"/>
          </w:tcPr>
          <w:p w14:paraId="7FF574CC" w14:textId="41D5F76F" w:rsidR="009B2F7F" w:rsidRPr="00964399" w:rsidRDefault="009B2F7F" w:rsidP="009B2F7F">
            <w:pPr>
              <w:spacing w:before="100" w:beforeAutospacing="1" w:after="100" w:afterAutospacing="1"/>
              <w:rPr>
                <w:sz w:val="20"/>
                <w:szCs w:val="22"/>
                <w:lang w:val="el-GR"/>
              </w:rPr>
            </w:pPr>
            <w:r w:rsidRPr="00964399">
              <w:rPr>
                <w:rFonts w:cs="Tahoma"/>
                <w:sz w:val="20"/>
                <w:szCs w:val="22"/>
                <w:lang w:val="el-GR"/>
              </w:rPr>
              <w:t>Υποσύστημα Αποθετηρίου</w:t>
            </w:r>
          </w:p>
        </w:tc>
        <w:tc>
          <w:tcPr>
            <w:tcW w:w="356" w:type="pct"/>
            <w:vAlign w:val="center"/>
          </w:tcPr>
          <w:p w14:paraId="068EAB9A" w14:textId="77777777" w:rsidR="009B2F7F" w:rsidRPr="00840707" w:rsidRDefault="009B2F7F" w:rsidP="009B2F7F">
            <w:pPr>
              <w:spacing w:before="100" w:beforeAutospacing="1" w:after="100" w:afterAutospacing="1"/>
              <w:rPr>
                <w:sz w:val="18"/>
                <w:szCs w:val="18"/>
                <w:lang w:val="el-GR"/>
              </w:rPr>
            </w:pPr>
          </w:p>
        </w:tc>
        <w:tc>
          <w:tcPr>
            <w:tcW w:w="448" w:type="pct"/>
            <w:vAlign w:val="center"/>
          </w:tcPr>
          <w:p w14:paraId="2A59DF3B" w14:textId="77777777" w:rsidR="009B2F7F" w:rsidRPr="00840707" w:rsidRDefault="009B2F7F" w:rsidP="009B2F7F">
            <w:pPr>
              <w:spacing w:before="100" w:beforeAutospacing="1" w:after="100" w:afterAutospacing="1"/>
              <w:rPr>
                <w:sz w:val="18"/>
                <w:szCs w:val="18"/>
                <w:lang w:val="el-GR"/>
              </w:rPr>
            </w:pPr>
          </w:p>
        </w:tc>
        <w:tc>
          <w:tcPr>
            <w:tcW w:w="458" w:type="pct"/>
            <w:vAlign w:val="center"/>
          </w:tcPr>
          <w:p w14:paraId="54D59B52" w14:textId="77777777" w:rsidR="009B2F7F" w:rsidRPr="00840707" w:rsidRDefault="009B2F7F" w:rsidP="009B2F7F">
            <w:pPr>
              <w:spacing w:before="100" w:beforeAutospacing="1" w:after="100" w:afterAutospacing="1"/>
              <w:rPr>
                <w:sz w:val="18"/>
                <w:szCs w:val="18"/>
                <w:lang w:val="el-GR"/>
              </w:rPr>
            </w:pPr>
          </w:p>
        </w:tc>
        <w:tc>
          <w:tcPr>
            <w:tcW w:w="393" w:type="pct"/>
            <w:vAlign w:val="center"/>
          </w:tcPr>
          <w:p w14:paraId="21B47E2B" w14:textId="77777777" w:rsidR="009B2F7F" w:rsidRPr="00840707" w:rsidRDefault="009B2F7F" w:rsidP="009B2F7F">
            <w:pPr>
              <w:spacing w:before="100" w:beforeAutospacing="1" w:after="100" w:afterAutospacing="1"/>
              <w:rPr>
                <w:sz w:val="18"/>
                <w:szCs w:val="18"/>
                <w:lang w:val="el-GR"/>
              </w:rPr>
            </w:pPr>
          </w:p>
        </w:tc>
        <w:tc>
          <w:tcPr>
            <w:tcW w:w="392" w:type="pct"/>
            <w:vAlign w:val="center"/>
          </w:tcPr>
          <w:p w14:paraId="2459083F" w14:textId="77777777" w:rsidR="009B2F7F" w:rsidRPr="00840707" w:rsidRDefault="009B2F7F" w:rsidP="009B2F7F">
            <w:pPr>
              <w:spacing w:before="100" w:beforeAutospacing="1" w:after="100" w:afterAutospacing="1"/>
              <w:rPr>
                <w:sz w:val="18"/>
                <w:szCs w:val="18"/>
                <w:lang w:val="el-GR"/>
              </w:rPr>
            </w:pPr>
          </w:p>
        </w:tc>
        <w:tc>
          <w:tcPr>
            <w:tcW w:w="699" w:type="pct"/>
            <w:vAlign w:val="center"/>
          </w:tcPr>
          <w:p w14:paraId="069E1D73" w14:textId="77777777" w:rsidR="009B2F7F" w:rsidRPr="00840707" w:rsidRDefault="009B2F7F" w:rsidP="009B2F7F">
            <w:pPr>
              <w:spacing w:before="100" w:beforeAutospacing="1" w:after="100" w:afterAutospacing="1"/>
              <w:rPr>
                <w:sz w:val="18"/>
                <w:szCs w:val="18"/>
                <w:lang w:val="el-GR"/>
              </w:rPr>
            </w:pPr>
          </w:p>
        </w:tc>
        <w:tc>
          <w:tcPr>
            <w:tcW w:w="552" w:type="pct"/>
            <w:vAlign w:val="center"/>
          </w:tcPr>
          <w:p w14:paraId="7ADC7FF8" w14:textId="77777777" w:rsidR="009B2F7F" w:rsidRPr="00840707" w:rsidRDefault="009B2F7F" w:rsidP="009B2F7F">
            <w:pPr>
              <w:spacing w:before="100" w:beforeAutospacing="1" w:after="100" w:afterAutospacing="1"/>
              <w:rPr>
                <w:sz w:val="18"/>
                <w:szCs w:val="18"/>
                <w:lang w:val="el-GR"/>
              </w:rPr>
            </w:pPr>
          </w:p>
        </w:tc>
        <w:tc>
          <w:tcPr>
            <w:tcW w:w="554" w:type="pct"/>
            <w:vAlign w:val="center"/>
          </w:tcPr>
          <w:p w14:paraId="782639F6" w14:textId="77777777" w:rsidR="009B2F7F" w:rsidRPr="00840707" w:rsidRDefault="009B2F7F" w:rsidP="009B2F7F">
            <w:pPr>
              <w:spacing w:before="100" w:beforeAutospacing="1" w:after="100" w:afterAutospacing="1"/>
              <w:rPr>
                <w:sz w:val="18"/>
                <w:szCs w:val="18"/>
                <w:lang w:val="el-GR"/>
              </w:rPr>
            </w:pPr>
          </w:p>
        </w:tc>
      </w:tr>
      <w:tr w:rsidR="009B2F7F" w:rsidRPr="00C4217E" w14:paraId="4438E560" w14:textId="77777777" w:rsidTr="009B2F7F">
        <w:trPr>
          <w:trHeight w:val="340"/>
        </w:trPr>
        <w:tc>
          <w:tcPr>
            <w:tcW w:w="243" w:type="pct"/>
            <w:vAlign w:val="center"/>
          </w:tcPr>
          <w:p w14:paraId="132BDC70" w14:textId="11218504" w:rsidR="009B2F7F" w:rsidRPr="00840707" w:rsidRDefault="009B2F7F" w:rsidP="009B2F7F">
            <w:pPr>
              <w:spacing w:before="100" w:beforeAutospacing="1" w:after="100" w:afterAutospacing="1"/>
              <w:rPr>
                <w:sz w:val="18"/>
                <w:szCs w:val="18"/>
                <w:lang w:val="el-GR"/>
              </w:rPr>
            </w:pPr>
            <w:r>
              <w:rPr>
                <w:sz w:val="18"/>
                <w:szCs w:val="18"/>
                <w:lang w:val="el-GR"/>
              </w:rPr>
              <w:t>3.</w:t>
            </w:r>
          </w:p>
        </w:tc>
        <w:tc>
          <w:tcPr>
            <w:tcW w:w="905" w:type="pct"/>
            <w:vAlign w:val="center"/>
          </w:tcPr>
          <w:p w14:paraId="14B4787E" w14:textId="48822A33" w:rsidR="009B2F7F" w:rsidRPr="00964399" w:rsidRDefault="009B2F7F" w:rsidP="009B2F7F">
            <w:pPr>
              <w:spacing w:before="100" w:beforeAutospacing="1" w:after="100" w:afterAutospacing="1"/>
              <w:rPr>
                <w:sz w:val="20"/>
                <w:szCs w:val="22"/>
                <w:lang w:val="el-GR"/>
              </w:rPr>
            </w:pPr>
            <w:r w:rsidRPr="00964399">
              <w:rPr>
                <w:rFonts w:cs="Tahoma"/>
                <w:sz w:val="20"/>
                <w:szCs w:val="22"/>
                <w:lang w:val="el-GR"/>
              </w:rPr>
              <w:t>………</w:t>
            </w:r>
          </w:p>
        </w:tc>
        <w:tc>
          <w:tcPr>
            <w:tcW w:w="356" w:type="pct"/>
            <w:vAlign w:val="center"/>
          </w:tcPr>
          <w:p w14:paraId="6A7F2CC3" w14:textId="77777777" w:rsidR="009B2F7F" w:rsidRPr="00840707" w:rsidRDefault="009B2F7F" w:rsidP="009B2F7F">
            <w:pPr>
              <w:spacing w:before="100" w:beforeAutospacing="1" w:after="100" w:afterAutospacing="1"/>
              <w:rPr>
                <w:sz w:val="18"/>
                <w:szCs w:val="18"/>
                <w:lang w:val="el-GR"/>
              </w:rPr>
            </w:pPr>
          </w:p>
        </w:tc>
        <w:tc>
          <w:tcPr>
            <w:tcW w:w="448" w:type="pct"/>
            <w:vAlign w:val="center"/>
          </w:tcPr>
          <w:p w14:paraId="2BE512C4" w14:textId="77777777" w:rsidR="009B2F7F" w:rsidRPr="00840707" w:rsidRDefault="009B2F7F" w:rsidP="009B2F7F">
            <w:pPr>
              <w:spacing w:before="100" w:beforeAutospacing="1" w:after="100" w:afterAutospacing="1"/>
              <w:rPr>
                <w:sz w:val="18"/>
                <w:szCs w:val="18"/>
                <w:lang w:val="el-GR"/>
              </w:rPr>
            </w:pPr>
          </w:p>
        </w:tc>
        <w:tc>
          <w:tcPr>
            <w:tcW w:w="458" w:type="pct"/>
            <w:vAlign w:val="center"/>
          </w:tcPr>
          <w:p w14:paraId="0E0DA3CD" w14:textId="77777777" w:rsidR="009B2F7F" w:rsidRPr="00840707" w:rsidRDefault="009B2F7F" w:rsidP="009B2F7F">
            <w:pPr>
              <w:spacing w:before="100" w:beforeAutospacing="1" w:after="100" w:afterAutospacing="1"/>
              <w:rPr>
                <w:sz w:val="18"/>
                <w:szCs w:val="18"/>
                <w:lang w:val="el-GR"/>
              </w:rPr>
            </w:pPr>
          </w:p>
        </w:tc>
        <w:tc>
          <w:tcPr>
            <w:tcW w:w="393" w:type="pct"/>
            <w:vAlign w:val="center"/>
          </w:tcPr>
          <w:p w14:paraId="3C51A499" w14:textId="77777777" w:rsidR="009B2F7F" w:rsidRPr="00840707" w:rsidRDefault="009B2F7F" w:rsidP="009B2F7F">
            <w:pPr>
              <w:spacing w:before="100" w:beforeAutospacing="1" w:after="100" w:afterAutospacing="1"/>
              <w:rPr>
                <w:sz w:val="18"/>
                <w:szCs w:val="18"/>
                <w:lang w:val="el-GR"/>
              </w:rPr>
            </w:pPr>
          </w:p>
        </w:tc>
        <w:tc>
          <w:tcPr>
            <w:tcW w:w="392" w:type="pct"/>
            <w:vAlign w:val="center"/>
          </w:tcPr>
          <w:p w14:paraId="2324531B" w14:textId="77777777" w:rsidR="009B2F7F" w:rsidRPr="00840707" w:rsidRDefault="009B2F7F" w:rsidP="009B2F7F">
            <w:pPr>
              <w:spacing w:before="100" w:beforeAutospacing="1" w:after="100" w:afterAutospacing="1"/>
              <w:rPr>
                <w:sz w:val="18"/>
                <w:szCs w:val="18"/>
                <w:lang w:val="el-GR"/>
              </w:rPr>
            </w:pPr>
          </w:p>
        </w:tc>
        <w:tc>
          <w:tcPr>
            <w:tcW w:w="699" w:type="pct"/>
            <w:vAlign w:val="center"/>
          </w:tcPr>
          <w:p w14:paraId="4394FE43" w14:textId="77777777" w:rsidR="009B2F7F" w:rsidRPr="00840707" w:rsidRDefault="009B2F7F" w:rsidP="009B2F7F">
            <w:pPr>
              <w:spacing w:before="100" w:beforeAutospacing="1" w:after="100" w:afterAutospacing="1"/>
              <w:rPr>
                <w:sz w:val="18"/>
                <w:szCs w:val="18"/>
                <w:lang w:val="el-GR"/>
              </w:rPr>
            </w:pPr>
          </w:p>
        </w:tc>
        <w:tc>
          <w:tcPr>
            <w:tcW w:w="552" w:type="pct"/>
            <w:vAlign w:val="center"/>
          </w:tcPr>
          <w:p w14:paraId="45EB26CF" w14:textId="77777777" w:rsidR="009B2F7F" w:rsidRPr="00840707" w:rsidRDefault="009B2F7F" w:rsidP="009B2F7F">
            <w:pPr>
              <w:spacing w:before="100" w:beforeAutospacing="1" w:after="100" w:afterAutospacing="1"/>
              <w:rPr>
                <w:sz w:val="18"/>
                <w:szCs w:val="18"/>
                <w:lang w:val="el-GR"/>
              </w:rPr>
            </w:pPr>
          </w:p>
        </w:tc>
        <w:tc>
          <w:tcPr>
            <w:tcW w:w="554" w:type="pct"/>
            <w:vAlign w:val="center"/>
          </w:tcPr>
          <w:p w14:paraId="693C9E33" w14:textId="77777777" w:rsidR="009B2F7F" w:rsidRPr="00840707" w:rsidRDefault="009B2F7F" w:rsidP="009B2F7F">
            <w:pPr>
              <w:spacing w:before="100" w:beforeAutospacing="1" w:after="100" w:afterAutospacing="1"/>
              <w:rPr>
                <w:sz w:val="18"/>
                <w:szCs w:val="18"/>
                <w:lang w:val="el-GR"/>
              </w:rPr>
            </w:pPr>
          </w:p>
        </w:tc>
      </w:tr>
      <w:tr w:rsidR="009B2F7F" w:rsidRPr="00C4217E" w14:paraId="25040B29" w14:textId="77777777" w:rsidTr="00E554AD">
        <w:trPr>
          <w:trHeight w:val="340"/>
        </w:trPr>
        <w:tc>
          <w:tcPr>
            <w:tcW w:w="2410" w:type="pct"/>
            <w:gridSpan w:val="5"/>
            <w:shd w:val="pct15" w:color="auto" w:fill="FFFFFF"/>
            <w:vAlign w:val="center"/>
          </w:tcPr>
          <w:p w14:paraId="6156AA98" w14:textId="77777777" w:rsidR="009B2F7F" w:rsidRPr="00840707" w:rsidRDefault="009B2F7F" w:rsidP="009B2F7F">
            <w:pPr>
              <w:spacing w:before="100" w:beforeAutospacing="1" w:after="100" w:afterAutospacing="1"/>
              <w:jc w:val="center"/>
              <w:rPr>
                <w:sz w:val="18"/>
                <w:szCs w:val="18"/>
                <w:lang w:val="el-GR"/>
              </w:rPr>
            </w:pPr>
            <w:r w:rsidRPr="00840707">
              <w:rPr>
                <w:b/>
                <w:sz w:val="18"/>
                <w:szCs w:val="18"/>
                <w:lang w:val="el-GR"/>
              </w:rPr>
              <w:t>ΣΥΝΟΛΟ</w:t>
            </w:r>
          </w:p>
        </w:tc>
        <w:tc>
          <w:tcPr>
            <w:tcW w:w="393" w:type="pct"/>
            <w:vAlign w:val="center"/>
          </w:tcPr>
          <w:p w14:paraId="54DB7770" w14:textId="77777777" w:rsidR="009B2F7F" w:rsidRPr="00840707" w:rsidRDefault="009B2F7F" w:rsidP="009B2F7F">
            <w:pPr>
              <w:spacing w:before="100" w:beforeAutospacing="1" w:after="100" w:afterAutospacing="1"/>
              <w:rPr>
                <w:sz w:val="18"/>
                <w:szCs w:val="18"/>
                <w:lang w:val="el-GR"/>
              </w:rPr>
            </w:pPr>
          </w:p>
        </w:tc>
        <w:tc>
          <w:tcPr>
            <w:tcW w:w="392" w:type="pct"/>
            <w:vAlign w:val="center"/>
          </w:tcPr>
          <w:p w14:paraId="0281E4F3" w14:textId="77777777" w:rsidR="009B2F7F" w:rsidRPr="00840707" w:rsidRDefault="009B2F7F" w:rsidP="009B2F7F">
            <w:pPr>
              <w:spacing w:before="100" w:beforeAutospacing="1" w:after="100" w:afterAutospacing="1"/>
              <w:rPr>
                <w:sz w:val="18"/>
                <w:szCs w:val="18"/>
                <w:lang w:val="el-GR"/>
              </w:rPr>
            </w:pPr>
          </w:p>
        </w:tc>
        <w:tc>
          <w:tcPr>
            <w:tcW w:w="699" w:type="pct"/>
            <w:vAlign w:val="center"/>
          </w:tcPr>
          <w:p w14:paraId="4C38E8E9" w14:textId="77777777" w:rsidR="009B2F7F" w:rsidRPr="00840707" w:rsidRDefault="009B2F7F" w:rsidP="009B2F7F">
            <w:pPr>
              <w:spacing w:before="100" w:beforeAutospacing="1" w:after="100" w:afterAutospacing="1"/>
              <w:rPr>
                <w:sz w:val="18"/>
                <w:szCs w:val="18"/>
                <w:lang w:val="el-GR"/>
              </w:rPr>
            </w:pPr>
          </w:p>
        </w:tc>
        <w:tc>
          <w:tcPr>
            <w:tcW w:w="552" w:type="pct"/>
            <w:vAlign w:val="center"/>
          </w:tcPr>
          <w:p w14:paraId="3E4C1A0C" w14:textId="77777777" w:rsidR="009B2F7F" w:rsidRPr="00840707" w:rsidRDefault="009B2F7F" w:rsidP="009B2F7F">
            <w:pPr>
              <w:spacing w:before="100" w:beforeAutospacing="1" w:after="100" w:afterAutospacing="1"/>
              <w:rPr>
                <w:sz w:val="18"/>
                <w:szCs w:val="18"/>
                <w:lang w:val="el-GR"/>
              </w:rPr>
            </w:pPr>
          </w:p>
        </w:tc>
        <w:tc>
          <w:tcPr>
            <w:tcW w:w="554" w:type="pct"/>
            <w:vAlign w:val="center"/>
          </w:tcPr>
          <w:p w14:paraId="08902251" w14:textId="77777777" w:rsidR="009B2F7F" w:rsidRPr="00840707" w:rsidRDefault="009B2F7F" w:rsidP="009B2F7F">
            <w:pPr>
              <w:spacing w:before="100" w:beforeAutospacing="1" w:after="100" w:afterAutospacing="1"/>
              <w:rPr>
                <w:sz w:val="18"/>
                <w:szCs w:val="18"/>
                <w:lang w:val="el-GR"/>
              </w:rPr>
            </w:pPr>
          </w:p>
        </w:tc>
      </w:tr>
    </w:tbl>
    <w:p w14:paraId="272CD7F9" w14:textId="77777777" w:rsidR="00E71E2E" w:rsidRPr="00840707" w:rsidRDefault="00E71E2E" w:rsidP="00E71E2E">
      <w:pPr>
        <w:spacing w:before="100" w:beforeAutospacing="1" w:after="100" w:afterAutospacing="1"/>
        <w:jc w:val="center"/>
        <w:rPr>
          <w:sz w:val="20"/>
          <w:lang w:val="el-GR"/>
        </w:rPr>
      </w:pPr>
      <w:r w:rsidRPr="00840707">
        <w:rPr>
          <w:sz w:val="20"/>
          <w:lang w:val="el-GR"/>
        </w:rPr>
        <w:t xml:space="preserve">* Το ΚΟΣΤΟΣ ΣΥΝΤΗΡΗΣΗΣ αφορά στα έτη μετά την ελάχιστη </w:t>
      </w:r>
      <w:r w:rsidRPr="00840707">
        <w:rPr>
          <w:b/>
          <w:sz w:val="20"/>
          <w:lang w:val="el-GR"/>
        </w:rPr>
        <w:t>ζητούμενη</w:t>
      </w:r>
      <w:r w:rsidRPr="00840707">
        <w:rPr>
          <w:sz w:val="20"/>
          <w:lang w:val="el-GR"/>
        </w:rPr>
        <w:t xml:space="preserve"> Περίοδο Εγγύησης.</w:t>
      </w:r>
    </w:p>
    <w:p w14:paraId="58F47C31" w14:textId="7D041CC1" w:rsidR="007B7069" w:rsidRPr="001B75BD" w:rsidRDefault="007B7069" w:rsidP="007B7069">
      <w:pPr>
        <w:pStyle w:val="4"/>
        <w:numPr>
          <w:ilvl w:val="0"/>
          <w:numId w:val="0"/>
        </w:numPr>
        <w:tabs>
          <w:tab w:val="left" w:pos="1134"/>
        </w:tabs>
        <w:rPr>
          <w:rFonts w:cs="Tahoma"/>
          <w:szCs w:val="22"/>
          <w:lang w:val="el-GR"/>
        </w:rPr>
      </w:pPr>
      <w:bookmarkStart w:id="490" w:name="_Toc116468141"/>
      <w:r>
        <w:rPr>
          <w:rFonts w:cs="Tahoma"/>
          <w:szCs w:val="22"/>
          <w:lang w:val="el-GR"/>
        </w:rPr>
        <w:t>Πίνακας 4</w:t>
      </w:r>
      <w:r w:rsidRPr="00013740">
        <w:rPr>
          <w:rFonts w:cs="Tahoma"/>
          <w:szCs w:val="22"/>
          <w:lang w:val="el-GR"/>
        </w:rPr>
        <w:t xml:space="preserve">: </w:t>
      </w:r>
      <w:r>
        <w:rPr>
          <w:rFonts w:cs="Tahoma"/>
          <w:szCs w:val="22"/>
          <w:lang w:val="el-GR"/>
        </w:rPr>
        <w:t>Υπηρεσίες</w:t>
      </w:r>
      <w:r w:rsidRPr="00013740">
        <w:rPr>
          <w:rFonts w:cs="Tahoma"/>
          <w:szCs w:val="22"/>
          <w:lang w:val="el-GR"/>
        </w:rPr>
        <w:t xml:space="preserve"> </w:t>
      </w:r>
      <w:r>
        <w:rPr>
          <w:rFonts w:cs="Tahoma"/>
          <w:szCs w:val="22"/>
          <w:lang w:val="el-GR"/>
        </w:rPr>
        <w:t>Ηχογράφησης-Αποηχογράφησης</w:t>
      </w:r>
      <w:bookmarkEnd w:id="490"/>
      <w:r>
        <w:rPr>
          <w:rFonts w:cs="Tahoma"/>
          <w:szCs w:val="22"/>
          <w:lang w:val="el-GR"/>
        </w:rPr>
        <w:t xml:space="preserve"> </w:t>
      </w:r>
    </w:p>
    <w:tbl>
      <w:tblPr>
        <w:tblW w:w="4926" w:type="pct"/>
        <w:tblInd w:w="-10" w:type="dxa"/>
        <w:tblLayout w:type="fixed"/>
        <w:tblCellMar>
          <w:left w:w="0" w:type="dxa"/>
          <w:right w:w="0" w:type="dxa"/>
        </w:tblCellMar>
        <w:tblLook w:val="04A0" w:firstRow="1" w:lastRow="0" w:firstColumn="1" w:lastColumn="0" w:noHBand="0" w:noVBand="1"/>
      </w:tblPr>
      <w:tblGrid>
        <w:gridCol w:w="721"/>
        <w:gridCol w:w="1980"/>
        <w:gridCol w:w="1799"/>
        <w:gridCol w:w="1262"/>
        <w:gridCol w:w="1351"/>
        <w:gridCol w:w="718"/>
        <w:gridCol w:w="1645"/>
      </w:tblGrid>
      <w:tr w:rsidR="007B7069" w:rsidRPr="001B75BD" w14:paraId="056FD0AA" w14:textId="77777777" w:rsidTr="006942D0">
        <w:tc>
          <w:tcPr>
            <w:tcW w:w="380" w:type="pct"/>
            <w:vMerge w:val="restart"/>
            <w:tcBorders>
              <w:top w:val="single" w:sz="8" w:space="0" w:color="auto"/>
              <w:left w:val="single" w:sz="8" w:space="0" w:color="auto"/>
              <w:bottom w:val="single" w:sz="8" w:space="0" w:color="auto"/>
              <w:right w:val="single" w:sz="8" w:space="0" w:color="auto"/>
            </w:tcBorders>
            <w:shd w:val="clear" w:color="auto" w:fill="E6E6E6"/>
            <w:tcMar>
              <w:top w:w="0" w:type="dxa"/>
              <w:left w:w="108" w:type="dxa"/>
              <w:bottom w:w="0" w:type="dxa"/>
              <w:right w:w="108" w:type="dxa"/>
            </w:tcMar>
            <w:vAlign w:val="center"/>
            <w:hideMark/>
          </w:tcPr>
          <w:p w14:paraId="364D3F4A" w14:textId="77777777" w:rsidR="007B7069" w:rsidRPr="001B75BD" w:rsidRDefault="007B7069" w:rsidP="006942D0">
            <w:pPr>
              <w:ind w:left="72"/>
              <w:rPr>
                <w:rFonts w:cs="Tahoma"/>
                <w:lang w:val="el-GR"/>
              </w:rPr>
            </w:pPr>
            <w:r w:rsidRPr="001B75BD">
              <w:rPr>
                <w:rFonts w:cs="Tahoma"/>
                <w:lang w:val="el-GR"/>
              </w:rPr>
              <w:t>Α/Α</w:t>
            </w:r>
          </w:p>
        </w:tc>
        <w:tc>
          <w:tcPr>
            <w:tcW w:w="1045" w:type="pct"/>
            <w:vMerge w:val="restart"/>
            <w:tcBorders>
              <w:top w:val="single" w:sz="8" w:space="0" w:color="auto"/>
              <w:left w:val="nil"/>
              <w:bottom w:val="single" w:sz="8" w:space="0" w:color="auto"/>
              <w:right w:val="single" w:sz="8" w:space="0" w:color="auto"/>
            </w:tcBorders>
            <w:shd w:val="clear" w:color="auto" w:fill="E6E6E6"/>
            <w:tcMar>
              <w:top w:w="0" w:type="dxa"/>
              <w:left w:w="108" w:type="dxa"/>
              <w:bottom w:w="0" w:type="dxa"/>
              <w:right w:w="108" w:type="dxa"/>
            </w:tcMar>
            <w:vAlign w:val="center"/>
            <w:hideMark/>
          </w:tcPr>
          <w:p w14:paraId="4C81CB68" w14:textId="77777777" w:rsidR="007B7069" w:rsidRPr="001B75BD" w:rsidRDefault="007B7069" w:rsidP="006942D0">
            <w:pPr>
              <w:rPr>
                <w:rFonts w:cs="Tahoma"/>
                <w:lang w:val="el-GR"/>
              </w:rPr>
            </w:pPr>
            <w:r w:rsidRPr="001B75BD">
              <w:rPr>
                <w:rFonts w:cs="Tahoma"/>
                <w:lang w:val="el-GR"/>
              </w:rPr>
              <w:t>ΠΕΡΙΓΡΑΦΗ</w:t>
            </w:r>
          </w:p>
        </w:tc>
        <w:tc>
          <w:tcPr>
            <w:tcW w:w="949" w:type="pct"/>
            <w:vMerge w:val="restart"/>
            <w:tcBorders>
              <w:top w:val="single" w:sz="8" w:space="0" w:color="auto"/>
              <w:left w:val="nil"/>
              <w:right w:val="single" w:sz="8" w:space="0" w:color="auto"/>
            </w:tcBorders>
            <w:shd w:val="clear" w:color="auto" w:fill="E6E6E6"/>
          </w:tcPr>
          <w:p w14:paraId="2A65203C" w14:textId="77777777" w:rsidR="007B7069" w:rsidRPr="001B75BD" w:rsidRDefault="007B7069" w:rsidP="006942D0">
            <w:pPr>
              <w:jc w:val="center"/>
              <w:rPr>
                <w:rFonts w:cs="Tahoma"/>
                <w:lang w:val="el-GR"/>
              </w:rPr>
            </w:pPr>
            <w:r>
              <w:rPr>
                <w:rFonts w:cs="Tahoma"/>
                <w:lang w:val="el-GR"/>
              </w:rPr>
              <w:t>ΩΡΕΣ ΗΧΟΓΡΑΦΗΣΗΣ</w:t>
            </w:r>
          </w:p>
        </w:tc>
        <w:tc>
          <w:tcPr>
            <w:tcW w:w="1379" w:type="pct"/>
            <w:gridSpan w:val="2"/>
            <w:tcBorders>
              <w:top w:val="single" w:sz="8" w:space="0" w:color="auto"/>
              <w:left w:val="single" w:sz="8" w:space="0" w:color="auto"/>
              <w:bottom w:val="single" w:sz="8" w:space="0" w:color="auto"/>
              <w:right w:val="single" w:sz="8" w:space="0" w:color="auto"/>
            </w:tcBorders>
            <w:shd w:val="clear" w:color="auto" w:fill="E6E6E6"/>
            <w:tcMar>
              <w:top w:w="0" w:type="dxa"/>
              <w:left w:w="108" w:type="dxa"/>
              <w:bottom w:w="0" w:type="dxa"/>
              <w:right w:w="108" w:type="dxa"/>
            </w:tcMar>
            <w:vAlign w:val="center"/>
            <w:hideMark/>
          </w:tcPr>
          <w:p w14:paraId="04927445" w14:textId="77777777" w:rsidR="007B7069" w:rsidRPr="001B75BD" w:rsidRDefault="007B7069" w:rsidP="006942D0">
            <w:pPr>
              <w:rPr>
                <w:rFonts w:cs="Tahoma"/>
                <w:lang w:val="el-GR"/>
              </w:rPr>
            </w:pPr>
            <w:r w:rsidRPr="001B75BD">
              <w:rPr>
                <w:rFonts w:cs="Tahoma"/>
                <w:lang w:val="el-GR"/>
              </w:rPr>
              <w:t>ΑΞΙΑ ΧΩΡΙΣ ΦΠΑ [€]</w:t>
            </w:r>
          </w:p>
        </w:tc>
        <w:tc>
          <w:tcPr>
            <w:tcW w:w="379" w:type="pct"/>
            <w:vMerge w:val="restart"/>
            <w:tcBorders>
              <w:top w:val="single" w:sz="8" w:space="0" w:color="auto"/>
              <w:left w:val="nil"/>
              <w:bottom w:val="single" w:sz="8" w:space="0" w:color="auto"/>
              <w:right w:val="single" w:sz="8" w:space="0" w:color="auto"/>
            </w:tcBorders>
            <w:shd w:val="clear" w:color="auto" w:fill="E6E6E6"/>
            <w:tcMar>
              <w:top w:w="0" w:type="dxa"/>
              <w:left w:w="108" w:type="dxa"/>
              <w:bottom w:w="0" w:type="dxa"/>
              <w:right w:w="108" w:type="dxa"/>
            </w:tcMar>
            <w:vAlign w:val="center"/>
            <w:hideMark/>
          </w:tcPr>
          <w:p w14:paraId="01831FB6" w14:textId="77777777" w:rsidR="007B7069" w:rsidRPr="001B75BD" w:rsidRDefault="007B7069" w:rsidP="006942D0">
            <w:pPr>
              <w:rPr>
                <w:rFonts w:cs="Tahoma"/>
                <w:lang w:val="el-GR"/>
              </w:rPr>
            </w:pPr>
            <w:r w:rsidRPr="001B75BD">
              <w:rPr>
                <w:rFonts w:cs="Tahoma"/>
                <w:lang w:val="el-GR"/>
              </w:rPr>
              <w:t>ΦΠΑ [€]</w:t>
            </w:r>
          </w:p>
        </w:tc>
        <w:tc>
          <w:tcPr>
            <w:tcW w:w="868" w:type="pct"/>
            <w:vMerge w:val="restart"/>
            <w:tcBorders>
              <w:top w:val="single" w:sz="8" w:space="0" w:color="auto"/>
              <w:left w:val="nil"/>
              <w:bottom w:val="single" w:sz="8" w:space="0" w:color="auto"/>
              <w:right w:val="single" w:sz="8" w:space="0" w:color="auto"/>
            </w:tcBorders>
            <w:shd w:val="clear" w:color="auto" w:fill="E6E6E6"/>
            <w:tcMar>
              <w:top w:w="0" w:type="dxa"/>
              <w:left w:w="108" w:type="dxa"/>
              <w:bottom w:w="0" w:type="dxa"/>
              <w:right w:w="108" w:type="dxa"/>
            </w:tcMar>
            <w:vAlign w:val="center"/>
            <w:hideMark/>
          </w:tcPr>
          <w:p w14:paraId="1E6435C7" w14:textId="77777777" w:rsidR="007B7069" w:rsidRPr="001B75BD" w:rsidRDefault="007B7069" w:rsidP="006942D0">
            <w:pPr>
              <w:rPr>
                <w:rFonts w:cs="Tahoma"/>
                <w:lang w:val="el-GR"/>
              </w:rPr>
            </w:pPr>
            <w:r w:rsidRPr="001B75BD">
              <w:rPr>
                <w:rFonts w:cs="Tahoma"/>
                <w:lang w:val="el-GR"/>
              </w:rPr>
              <w:t xml:space="preserve">ΣΥΝΟΛΙΚΗ ΑΞΙΑ </w:t>
            </w:r>
            <w:r w:rsidRPr="001B75BD">
              <w:rPr>
                <w:rFonts w:cs="Tahoma"/>
                <w:lang w:val="el-GR"/>
              </w:rPr>
              <w:br/>
              <w:t>ΜΕ ΦΠΑ [€]</w:t>
            </w:r>
          </w:p>
        </w:tc>
      </w:tr>
      <w:tr w:rsidR="007B7069" w:rsidRPr="001B75BD" w14:paraId="39337662" w14:textId="77777777" w:rsidTr="006942D0">
        <w:tc>
          <w:tcPr>
            <w:tcW w:w="380" w:type="pct"/>
            <w:vMerge/>
            <w:tcBorders>
              <w:top w:val="single" w:sz="8" w:space="0" w:color="auto"/>
              <w:left w:val="single" w:sz="8" w:space="0" w:color="auto"/>
              <w:bottom w:val="single" w:sz="8" w:space="0" w:color="auto"/>
              <w:right w:val="single" w:sz="8" w:space="0" w:color="auto"/>
            </w:tcBorders>
            <w:vAlign w:val="center"/>
            <w:hideMark/>
          </w:tcPr>
          <w:p w14:paraId="2DA4BFAC" w14:textId="77777777" w:rsidR="007B7069" w:rsidRPr="001B75BD" w:rsidRDefault="007B7069" w:rsidP="006942D0">
            <w:pPr>
              <w:rPr>
                <w:rFonts w:cs="Tahoma"/>
                <w:lang w:val="el-GR"/>
              </w:rPr>
            </w:pPr>
          </w:p>
        </w:tc>
        <w:tc>
          <w:tcPr>
            <w:tcW w:w="1045" w:type="pct"/>
            <w:vMerge/>
            <w:tcBorders>
              <w:top w:val="single" w:sz="8" w:space="0" w:color="auto"/>
              <w:left w:val="nil"/>
              <w:bottom w:val="single" w:sz="8" w:space="0" w:color="auto"/>
              <w:right w:val="single" w:sz="8" w:space="0" w:color="auto"/>
            </w:tcBorders>
            <w:vAlign w:val="center"/>
            <w:hideMark/>
          </w:tcPr>
          <w:p w14:paraId="2459E445" w14:textId="77777777" w:rsidR="007B7069" w:rsidRPr="001B75BD" w:rsidRDefault="007B7069" w:rsidP="006942D0">
            <w:pPr>
              <w:rPr>
                <w:rFonts w:cs="Tahoma"/>
                <w:lang w:val="el-GR"/>
              </w:rPr>
            </w:pPr>
          </w:p>
        </w:tc>
        <w:tc>
          <w:tcPr>
            <w:tcW w:w="949" w:type="pct"/>
            <w:vMerge/>
            <w:tcBorders>
              <w:left w:val="nil"/>
              <w:bottom w:val="single" w:sz="8" w:space="0" w:color="auto"/>
              <w:right w:val="single" w:sz="8" w:space="0" w:color="auto"/>
            </w:tcBorders>
            <w:shd w:val="clear" w:color="auto" w:fill="E6E6E6"/>
          </w:tcPr>
          <w:p w14:paraId="2796DE6E" w14:textId="77777777" w:rsidR="007B7069" w:rsidRPr="001B75BD" w:rsidRDefault="007B7069" w:rsidP="006942D0">
            <w:pPr>
              <w:rPr>
                <w:rFonts w:cs="Tahoma"/>
                <w:lang w:val="el-GR"/>
              </w:rPr>
            </w:pPr>
          </w:p>
        </w:tc>
        <w:tc>
          <w:tcPr>
            <w:tcW w:w="666" w:type="pct"/>
            <w:tcBorders>
              <w:top w:val="nil"/>
              <w:left w:val="single" w:sz="8" w:space="0" w:color="auto"/>
              <w:bottom w:val="single" w:sz="8" w:space="0" w:color="auto"/>
              <w:right w:val="single" w:sz="8" w:space="0" w:color="auto"/>
            </w:tcBorders>
            <w:shd w:val="clear" w:color="auto" w:fill="E6E6E6"/>
            <w:tcMar>
              <w:top w:w="0" w:type="dxa"/>
              <w:left w:w="108" w:type="dxa"/>
              <w:bottom w:w="0" w:type="dxa"/>
              <w:right w:w="108" w:type="dxa"/>
            </w:tcMar>
            <w:vAlign w:val="center"/>
            <w:hideMark/>
          </w:tcPr>
          <w:p w14:paraId="61DFFC5C" w14:textId="77777777" w:rsidR="007B7069" w:rsidRPr="001B75BD" w:rsidRDefault="007B7069" w:rsidP="006942D0">
            <w:pPr>
              <w:rPr>
                <w:rFonts w:cs="Tahoma"/>
                <w:lang w:val="el-GR"/>
              </w:rPr>
            </w:pPr>
            <w:r w:rsidRPr="001B75BD">
              <w:rPr>
                <w:rFonts w:cs="Tahoma"/>
                <w:lang w:val="el-GR"/>
              </w:rPr>
              <w:t>ΤΙΜΗ ΜΟΝΑΔΑΣ</w:t>
            </w:r>
          </w:p>
        </w:tc>
        <w:tc>
          <w:tcPr>
            <w:tcW w:w="713" w:type="pct"/>
            <w:tcBorders>
              <w:top w:val="nil"/>
              <w:left w:val="nil"/>
              <w:bottom w:val="single" w:sz="8" w:space="0" w:color="auto"/>
              <w:right w:val="single" w:sz="8" w:space="0" w:color="auto"/>
            </w:tcBorders>
            <w:shd w:val="clear" w:color="auto" w:fill="E6E6E6"/>
            <w:tcMar>
              <w:top w:w="0" w:type="dxa"/>
              <w:left w:w="108" w:type="dxa"/>
              <w:bottom w:w="0" w:type="dxa"/>
              <w:right w:w="108" w:type="dxa"/>
            </w:tcMar>
            <w:hideMark/>
          </w:tcPr>
          <w:p w14:paraId="68E1482C" w14:textId="77777777" w:rsidR="007B7069" w:rsidRPr="001B75BD" w:rsidRDefault="007B7069" w:rsidP="006942D0">
            <w:pPr>
              <w:rPr>
                <w:rFonts w:cs="Tahoma"/>
                <w:lang w:val="el-GR"/>
              </w:rPr>
            </w:pPr>
            <w:r w:rsidRPr="001B75BD">
              <w:rPr>
                <w:rFonts w:cs="Tahoma"/>
                <w:lang w:val="el-GR"/>
              </w:rPr>
              <w:t>ΣΥΝΟΛΟ</w:t>
            </w:r>
          </w:p>
        </w:tc>
        <w:tc>
          <w:tcPr>
            <w:tcW w:w="379" w:type="pct"/>
            <w:vMerge/>
            <w:tcBorders>
              <w:top w:val="single" w:sz="8" w:space="0" w:color="auto"/>
              <w:left w:val="nil"/>
              <w:bottom w:val="single" w:sz="8" w:space="0" w:color="auto"/>
              <w:right w:val="single" w:sz="8" w:space="0" w:color="auto"/>
            </w:tcBorders>
            <w:vAlign w:val="center"/>
            <w:hideMark/>
          </w:tcPr>
          <w:p w14:paraId="259AB3FA" w14:textId="77777777" w:rsidR="007B7069" w:rsidRPr="001B75BD" w:rsidRDefault="007B7069" w:rsidP="006942D0">
            <w:pPr>
              <w:rPr>
                <w:rFonts w:cs="Tahoma"/>
                <w:lang w:val="el-GR"/>
              </w:rPr>
            </w:pPr>
          </w:p>
        </w:tc>
        <w:tc>
          <w:tcPr>
            <w:tcW w:w="868" w:type="pct"/>
            <w:vMerge/>
            <w:tcBorders>
              <w:top w:val="single" w:sz="8" w:space="0" w:color="auto"/>
              <w:left w:val="nil"/>
              <w:bottom w:val="single" w:sz="8" w:space="0" w:color="auto"/>
              <w:right w:val="single" w:sz="8" w:space="0" w:color="auto"/>
            </w:tcBorders>
            <w:vAlign w:val="center"/>
            <w:hideMark/>
          </w:tcPr>
          <w:p w14:paraId="3AF73831" w14:textId="77777777" w:rsidR="007B7069" w:rsidRPr="001B75BD" w:rsidRDefault="007B7069" w:rsidP="006942D0">
            <w:pPr>
              <w:rPr>
                <w:rFonts w:cs="Tahoma"/>
                <w:lang w:val="el-GR"/>
              </w:rPr>
            </w:pPr>
          </w:p>
        </w:tc>
      </w:tr>
      <w:tr w:rsidR="007B7069" w:rsidRPr="001B75BD" w14:paraId="2AF8D9E5" w14:textId="77777777" w:rsidTr="006942D0">
        <w:trPr>
          <w:trHeight w:val="284"/>
        </w:trPr>
        <w:tc>
          <w:tcPr>
            <w:tcW w:w="380"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6516B7E" w14:textId="77777777" w:rsidR="007B7069" w:rsidRPr="00964399" w:rsidRDefault="007B7069" w:rsidP="006942D0">
            <w:pPr>
              <w:rPr>
                <w:rFonts w:cs="Tahoma"/>
                <w:sz w:val="20"/>
                <w:szCs w:val="22"/>
                <w:lang w:val="el-GR"/>
              </w:rPr>
            </w:pPr>
            <w:r w:rsidRPr="00964399">
              <w:rPr>
                <w:rFonts w:cs="Tahoma"/>
                <w:sz w:val="20"/>
                <w:szCs w:val="22"/>
                <w:lang w:val="el-GR"/>
              </w:rPr>
              <w:t>1.</w:t>
            </w:r>
          </w:p>
        </w:tc>
        <w:tc>
          <w:tcPr>
            <w:tcW w:w="1045"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7C9564BC" w14:textId="77777777" w:rsidR="007B7069" w:rsidRPr="00964399" w:rsidRDefault="007B7069" w:rsidP="006942D0">
            <w:pPr>
              <w:jc w:val="left"/>
              <w:rPr>
                <w:rFonts w:cs="Tahoma"/>
                <w:sz w:val="20"/>
                <w:szCs w:val="22"/>
                <w:lang w:val="el-GR"/>
              </w:rPr>
            </w:pPr>
            <w:r w:rsidRPr="00964399">
              <w:rPr>
                <w:rFonts w:cs="Tahoma"/>
                <w:sz w:val="20"/>
                <w:szCs w:val="22"/>
                <w:lang w:val="el-GR"/>
              </w:rPr>
              <w:t>Υπηρεσίες Ηχογράφησης-Αποηχογράφησης</w:t>
            </w:r>
          </w:p>
        </w:tc>
        <w:tc>
          <w:tcPr>
            <w:tcW w:w="949" w:type="pct"/>
            <w:tcBorders>
              <w:top w:val="single" w:sz="8" w:space="0" w:color="auto"/>
              <w:left w:val="nil"/>
              <w:bottom w:val="single" w:sz="8" w:space="0" w:color="auto"/>
              <w:right w:val="single" w:sz="8" w:space="0" w:color="auto"/>
            </w:tcBorders>
          </w:tcPr>
          <w:p w14:paraId="0A4687B2" w14:textId="3B21090A" w:rsidR="007B7069" w:rsidRPr="001B75BD" w:rsidRDefault="009B2F7F" w:rsidP="009B2F7F">
            <w:pPr>
              <w:rPr>
                <w:rFonts w:cs="Tahoma"/>
                <w:lang w:val="el-GR"/>
              </w:rPr>
            </w:pPr>
            <w:r>
              <w:rPr>
                <w:rFonts w:cs="Tahoma"/>
                <w:lang w:val="el-GR"/>
              </w:rPr>
              <w:t>330</w:t>
            </w:r>
            <w:r w:rsidR="00C83E08">
              <w:rPr>
                <w:rFonts w:cs="Tahoma"/>
                <w:lang w:val="el-GR"/>
              </w:rPr>
              <w:t>.000</w:t>
            </w:r>
          </w:p>
        </w:tc>
        <w:tc>
          <w:tcPr>
            <w:tcW w:w="666"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ED073D5" w14:textId="77777777" w:rsidR="007B7069" w:rsidRPr="001B75BD" w:rsidRDefault="007B7069" w:rsidP="006942D0">
            <w:pPr>
              <w:rPr>
                <w:rFonts w:cs="Tahoma"/>
                <w:lang w:val="el-GR"/>
              </w:rPr>
            </w:pPr>
            <w:r w:rsidRPr="001B75BD">
              <w:rPr>
                <w:rFonts w:cs="Tahoma"/>
                <w:lang w:val="el-GR"/>
              </w:rPr>
              <w:t> </w:t>
            </w:r>
          </w:p>
        </w:tc>
        <w:tc>
          <w:tcPr>
            <w:tcW w:w="713"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2DF886C0" w14:textId="77777777" w:rsidR="007B7069" w:rsidRPr="001B75BD" w:rsidRDefault="007B7069" w:rsidP="006942D0">
            <w:pPr>
              <w:rPr>
                <w:rFonts w:cs="Tahoma"/>
                <w:lang w:val="el-GR"/>
              </w:rPr>
            </w:pPr>
            <w:r w:rsidRPr="001B75BD">
              <w:rPr>
                <w:rFonts w:cs="Tahoma"/>
                <w:lang w:val="el-GR"/>
              </w:rPr>
              <w:t> </w:t>
            </w:r>
          </w:p>
        </w:tc>
        <w:tc>
          <w:tcPr>
            <w:tcW w:w="379"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32563B75" w14:textId="77777777" w:rsidR="007B7069" w:rsidRPr="001B75BD" w:rsidRDefault="007B7069" w:rsidP="006942D0">
            <w:pPr>
              <w:rPr>
                <w:rFonts w:cs="Tahoma"/>
                <w:lang w:val="el-GR"/>
              </w:rPr>
            </w:pPr>
            <w:r w:rsidRPr="001B75BD">
              <w:rPr>
                <w:rFonts w:cs="Tahoma"/>
                <w:lang w:val="el-GR"/>
              </w:rPr>
              <w:t> </w:t>
            </w:r>
          </w:p>
        </w:tc>
        <w:tc>
          <w:tcPr>
            <w:tcW w:w="868"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3133CAD3" w14:textId="77777777" w:rsidR="007B7069" w:rsidRPr="001B75BD" w:rsidRDefault="007B7069" w:rsidP="006942D0">
            <w:pPr>
              <w:rPr>
                <w:rFonts w:cs="Tahoma"/>
                <w:lang w:val="el-GR"/>
              </w:rPr>
            </w:pPr>
            <w:r w:rsidRPr="001B75BD">
              <w:rPr>
                <w:rFonts w:cs="Tahoma"/>
                <w:lang w:val="el-GR"/>
              </w:rPr>
              <w:t> </w:t>
            </w:r>
          </w:p>
        </w:tc>
      </w:tr>
      <w:tr w:rsidR="007B7069" w:rsidRPr="001B75BD" w14:paraId="22A4AC7B" w14:textId="77777777" w:rsidTr="006942D0">
        <w:trPr>
          <w:trHeight w:val="284"/>
        </w:trPr>
        <w:tc>
          <w:tcPr>
            <w:tcW w:w="3040" w:type="pct"/>
            <w:gridSpan w:val="4"/>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27CBE67B" w14:textId="77777777" w:rsidR="007B7069" w:rsidRPr="00236877" w:rsidRDefault="007B7069" w:rsidP="006942D0">
            <w:pPr>
              <w:rPr>
                <w:rFonts w:cs="Tahoma"/>
                <w:b/>
                <w:bCs/>
                <w:lang w:val="el-GR"/>
              </w:rPr>
            </w:pPr>
            <w:r w:rsidRPr="00236877">
              <w:rPr>
                <w:rFonts w:cs="Tahoma"/>
                <w:b/>
                <w:bCs/>
                <w:lang w:val="el-GR"/>
              </w:rPr>
              <w:t>ΣΥΝΟΛΟ</w:t>
            </w:r>
          </w:p>
        </w:tc>
        <w:tc>
          <w:tcPr>
            <w:tcW w:w="713"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5455D0AD" w14:textId="77777777" w:rsidR="007B7069" w:rsidRPr="001B75BD" w:rsidRDefault="007B7069" w:rsidP="006942D0">
            <w:pPr>
              <w:rPr>
                <w:rFonts w:cs="Tahoma"/>
                <w:lang w:val="el-GR"/>
              </w:rPr>
            </w:pPr>
          </w:p>
        </w:tc>
        <w:tc>
          <w:tcPr>
            <w:tcW w:w="379"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7B336E70" w14:textId="77777777" w:rsidR="007B7069" w:rsidRPr="001B75BD" w:rsidRDefault="007B7069" w:rsidP="006942D0">
            <w:pPr>
              <w:rPr>
                <w:rFonts w:cs="Tahoma"/>
                <w:lang w:val="el-GR"/>
              </w:rPr>
            </w:pPr>
          </w:p>
        </w:tc>
        <w:tc>
          <w:tcPr>
            <w:tcW w:w="868"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7F20A69C" w14:textId="77777777" w:rsidR="007B7069" w:rsidRPr="001B75BD" w:rsidRDefault="007B7069" w:rsidP="006942D0">
            <w:pPr>
              <w:rPr>
                <w:rFonts w:cs="Tahoma"/>
                <w:lang w:val="el-GR"/>
              </w:rPr>
            </w:pPr>
          </w:p>
        </w:tc>
      </w:tr>
    </w:tbl>
    <w:p w14:paraId="22799D43" w14:textId="77777777" w:rsidR="007B7069" w:rsidRDefault="007B7069" w:rsidP="007B7069">
      <w:pPr>
        <w:rPr>
          <w:lang w:val="el-GR"/>
        </w:rPr>
      </w:pPr>
    </w:p>
    <w:p w14:paraId="2E102319" w14:textId="77777777" w:rsidR="003C1FF6" w:rsidRDefault="003C1FF6" w:rsidP="00964399">
      <w:pPr>
        <w:rPr>
          <w:lang w:val="el-GR"/>
        </w:rPr>
      </w:pPr>
    </w:p>
    <w:p w14:paraId="1D19EAAE" w14:textId="18EF1E88" w:rsidR="00EF021F" w:rsidRPr="001B75BD" w:rsidRDefault="00697663" w:rsidP="00236877">
      <w:pPr>
        <w:pStyle w:val="4"/>
        <w:numPr>
          <w:ilvl w:val="0"/>
          <w:numId w:val="0"/>
        </w:numPr>
        <w:tabs>
          <w:tab w:val="left" w:pos="1134"/>
        </w:tabs>
        <w:rPr>
          <w:rFonts w:cs="Tahoma"/>
          <w:szCs w:val="22"/>
          <w:lang w:val="el-GR"/>
        </w:rPr>
      </w:pPr>
      <w:bookmarkStart w:id="491" w:name="_Toc116468142"/>
      <w:r>
        <w:rPr>
          <w:rFonts w:cs="Tahoma"/>
          <w:szCs w:val="22"/>
          <w:lang w:val="el-GR"/>
        </w:rPr>
        <w:t xml:space="preserve">Πίνακας </w:t>
      </w:r>
      <w:r w:rsidR="007B7069">
        <w:rPr>
          <w:rFonts w:cs="Tahoma"/>
          <w:szCs w:val="22"/>
          <w:lang w:val="el-GR"/>
        </w:rPr>
        <w:t>5</w:t>
      </w:r>
      <w:r w:rsidRPr="00013740">
        <w:rPr>
          <w:rFonts w:cs="Tahoma"/>
          <w:szCs w:val="22"/>
          <w:lang w:val="el-GR"/>
        </w:rPr>
        <w:t xml:space="preserve">: </w:t>
      </w:r>
      <w:r w:rsidR="00EF021F" w:rsidRPr="001B75BD">
        <w:rPr>
          <w:rFonts w:cs="Tahoma"/>
          <w:szCs w:val="22"/>
          <w:lang w:val="el-GR"/>
        </w:rPr>
        <w:t>Υπηρεσ</w:t>
      </w:r>
      <w:r w:rsidR="004F40D1">
        <w:rPr>
          <w:rFonts w:cs="Tahoma"/>
          <w:szCs w:val="22"/>
          <w:lang w:val="el-GR"/>
        </w:rPr>
        <w:t>ίες</w:t>
      </w:r>
      <w:bookmarkEnd w:id="491"/>
      <w:r w:rsidR="004F40D1">
        <w:rPr>
          <w:rFonts w:cs="Tahoma"/>
          <w:szCs w:val="22"/>
          <w:lang w:val="el-GR"/>
        </w:rPr>
        <w:t xml:space="preserve"> </w:t>
      </w:r>
      <w:r w:rsidRPr="00013740">
        <w:rPr>
          <w:rFonts w:cs="Tahoma"/>
          <w:szCs w:val="22"/>
          <w:lang w:val="el-GR"/>
        </w:rPr>
        <w:t xml:space="preserve"> </w:t>
      </w:r>
      <w:bookmarkEnd w:id="474"/>
      <w:bookmarkEnd w:id="475"/>
      <w:bookmarkEnd w:id="476"/>
      <w:bookmarkEnd w:id="479"/>
    </w:p>
    <w:tbl>
      <w:tblPr>
        <w:tblW w:w="527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17"/>
        <w:gridCol w:w="2604"/>
        <w:gridCol w:w="1153"/>
        <w:gridCol w:w="1275"/>
        <w:gridCol w:w="1417"/>
        <w:gridCol w:w="1417"/>
        <w:gridCol w:w="1382"/>
      </w:tblGrid>
      <w:tr w:rsidR="004F40D1" w:rsidRPr="001B75BD" w14:paraId="4DFB9DF4" w14:textId="77777777" w:rsidTr="005443EA">
        <w:trPr>
          <w:cantSplit/>
          <w:tblHeader/>
        </w:trPr>
        <w:tc>
          <w:tcPr>
            <w:tcW w:w="451" w:type="pct"/>
            <w:vMerge w:val="restart"/>
            <w:shd w:val="clear" w:color="auto" w:fill="E6E6E6"/>
            <w:vAlign w:val="center"/>
          </w:tcPr>
          <w:p w14:paraId="0CAA6C76" w14:textId="77777777" w:rsidR="00B81151" w:rsidRPr="001B75BD" w:rsidRDefault="00B81151" w:rsidP="00F51BD1">
            <w:pPr>
              <w:spacing w:before="40" w:after="40"/>
              <w:jc w:val="center"/>
              <w:rPr>
                <w:rFonts w:cs="Tahoma"/>
                <w:szCs w:val="22"/>
              </w:rPr>
            </w:pPr>
            <w:r w:rsidRPr="001B75BD">
              <w:rPr>
                <w:rFonts w:cs="Tahoma"/>
                <w:szCs w:val="22"/>
              </w:rPr>
              <w:t>Α/Α</w:t>
            </w:r>
          </w:p>
        </w:tc>
        <w:tc>
          <w:tcPr>
            <w:tcW w:w="1281" w:type="pct"/>
            <w:vMerge w:val="restart"/>
            <w:shd w:val="clear" w:color="auto" w:fill="E6E6E6"/>
            <w:vAlign w:val="center"/>
          </w:tcPr>
          <w:p w14:paraId="010F96A1" w14:textId="77777777" w:rsidR="00B81151" w:rsidRPr="001B75BD" w:rsidRDefault="00B81151" w:rsidP="00F51BD1">
            <w:pPr>
              <w:spacing w:before="40" w:after="40"/>
              <w:jc w:val="left"/>
              <w:rPr>
                <w:rFonts w:cs="Tahoma"/>
                <w:szCs w:val="22"/>
              </w:rPr>
            </w:pPr>
            <w:r w:rsidRPr="001B75BD">
              <w:rPr>
                <w:rFonts w:cs="Tahoma"/>
                <w:szCs w:val="22"/>
              </w:rPr>
              <w:t>ΠΕΡΙΓΡΑΦΗ</w:t>
            </w:r>
          </w:p>
        </w:tc>
        <w:tc>
          <w:tcPr>
            <w:tcW w:w="567" w:type="pct"/>
            <w:vMerge w:val="restart"/>
            <w:shd w:val="clear" w:color="auto" w:fill="E6E6E6"/>
            <w:vAlign w:val="center"/>
          </w:tcPr>
          <w:p w14:paraId="4E1254F6" w14:textId="77777777" w:rsidR="00B81151" w:rsidRPr="00DC37B7" w:rsidRDefault="00B81151" w:rsidP="00F51BD1">
            <w:pPr>
              <w:spacing w:before="40" w:after="40"/>
              <w:jc w:val="center"/>
              <w:rPr>
                <w:rFonts w:cs="Tahoma"/>
                <w:szCs w:val="22"/>
                <w:lang w:val="el-GR"/>
              </w:rPr>
            </w:pPr>
            <w:r>
              <w:rPr>
                <w:rFonts w:cs="Tahoma"/>
                <w:szCs w:val="22"/>
                <w:lang w:val="el-GR"/>
              </w:rPr>
              <w:t>ΑΝΘΡΩΠΟΜΗΝΕΣ</w:t>
            </w:r>
          </w:p>
        </w:tc>
        <w:tc>
          <w:tcPr>
            <w:tcW w:w="1324" w:type="pct"/>
            <w:gridSpan w:val="2"/>
            <w:shd w:val="clear" w:color="auto" w:fill="E6E6E6"/>
            <w:vAlign w:val="center"/>
          </w:tcPr>
          <w:p w14:paraId="30523D3B" w14:textId="77777777" w:rsidR="00B81151" w:rsidRPr="001B75BD" w:rsidRDefault="00B81151" w:rsidP="00F51BD1">
            <w:pPr>
              <w:spacing w:before="40" w:after="40"/>
              <w:jc w:val="center"/>
              <w:rPr>
                <w:rFonts w:cs="Tahoma"/>
                <w:szCs w:val="22"/>
              </w:rPr>
            </w:pPr>
            <w:r w:rsidRPr="001B75BD">
              <w:rPr>
                <w:rFonts w:cs="Tahoma"/>
                <w:szCs w:val="22"/>
              </w:rPr>
              <w:t>ΑΞΙΑ ΧΩΡΙΣ ΦΠΑ [€]</w:t>
            </w:r>
          </w:p>
        </w:tc>
        <w:tc>
          <w:tcPr>
            <w:tcW w:w="697" w:type="pct"/>
            <w:vMerge w:val="restart"/>
            <w:shd w:val="clear" w:color="auto" w:fill="E6E6E6"/>
            <w:vAlign w:val="center"/>
          </w:tcPr>
          <w:p w14:paraId="5E03D9E5" w14:textId="77777777" w:rsidR="00B81151" w:rsidRPr="001B75BD" w:rsidRDefault="00B81151" w:rsidP="00F51BD1">
            <w:pPr>
              <w:spacing w:before="40" w:after="40"/>
              <w:jc w:val="center"/>
              <w:rPr>
                <w:rFonts w:cs="Tahoma"/>
                <w:szCs w:val="22"/>
              </w:rPr>
            </w:pPr>
            <w:r w:rsidRPr="001B75BD">
              <w:rPr>
                <w:rFonts w:cs="Tahoma"/>
                <w:szCs w:val="22"/>
              </w:rPr>
              <w:t>ΦΠΑ [€]</w:t>
            </w:r>
          </w:p>
        </w:tc>
        <w:tc>
          <w:tcPr>
            <w:tcW w:w="680" w:type="pct"/>
            <w:vMerge w:val="restart"/>
            <w:shd w:val="clear" w:color="auto" w:fill="E6E6E6"/>
            <w:vAlign w:val="center"/>
          </w:tcPr>
          <w:p w14:paraId="54CB21BF" w14:textId="77777777" w:rsidR="00B81151" w:rsidRPr="001B75BD" w:rsidRDefault="00B81151" w:rsidP="00F51BD1">
            <w:pPr>
              <w:spacing w:before="40" w:after="40"/>
              <w:jc w:val="center"/>
              <w:rPr>
                <w:rFonts w:cs="Tahoma"/>
                <w:szCs w:val="22"/>
              </w:rPr>
            </w:pPr>
            <w:r w:rsidRPr="001B75BD">
              <w:rPr>
                <w:rFonts w:cs="Tahoma"/>
                <w:szCs w:val="22"/>
              </w:rPr>
              <w:t xml:space="preserve">ΣΥΝΟΛΙΚΗ ΑΞΙΑ </w:t>
            </w:r>
          </w:p>
          <w:p w14:paraId="0FDA8A62" w14:textId="77777777" w:rsidR="00B81151" w:rsidRPr="001B75BD" w:rsidRDefault="00B81151" w:rsidP="00F51BD1">
            <w:pPr>
              <w:spacing w:before="40" w:after="40"/>
              <w:jc w:val="center"/>
              <w:rPr>
                <w:rFonts w:cs="Tahoma"/>
                <w:szCs w:val="22"/>
              </w:rPr>
            </w:pPr>
            <w:r w:rsidRPr="001B75BD">
              <w:rPr>
                <w:rFonts w:cs="Tahoma"/>
                <w:szCs w:val="22"/>
              </w:rPr>
              <w:t>ΜΕ ΦΠΑ [€]</w:t>
            </w:r>
          </w:p>
        </w:tc>
      </w:tr>
      <w:tr w:rsidR="004F40D1" w:rsidRPr="001B75BD" w14:paraId="79F05AE1" w14:textId="77777777" w:rsidTr="005443EA">
        <w:trPr>
          <w:cantSplit/>
          <w:trHeight w:val="881"/>
        </w:trPr>
        <w:tc>
          <w:tcPr>
            <w:tcW w:w="451" w:type="pct"/>
            <w:vMerge/>
            <w:shd w:val="clear" w:color="auto" w:fill="E6E6E6"/>
            <w:vAlign w:val="center"/>
          </w:tcPr>
          <w:p w14:paraId="48E77700" w14:textId="77777777" w:rsidR="00B81151" w:rsidRPr="001B75BD" w:rsidRDefault="00B81151" w:rsidP="00F51BD1">
            <w:pPr>
              <w:spacing w:before="40" w:after="40"/>
              <w:jc w:val="center"/>
              <w:rPr>
                <w:rFonts w:cs="Tahoma"/>
                <w:szCs w:val="22"/>
              </w:rPr>
            </w:pPr>
          </w:p>
        </w:tc>
        <w:tc>
          <w:tcPr>
            <w:tcW w:w="1281" w:type="pct"/>
            <w:vMerge/>
            <w:shd w:val="clear" w:color="auto" w:fill="E6E6E6"/>
            <w:vAlign w:val="center"/>
          </w:tcPr>
          <w:p w14:paraId="72CD2146" w14:textId="77777777" w:rsidR="00B81151" w:rsidRPr="001B75BD" w:rsidRDefault="00B81151" w:rsidP="00F51BD1">
            <w:pPr>
              <w:spacing w:before="40" w:after="40"/>
              <w:jc w:val="left"/>
              <w:rPr>
                <w:rFonts w:cs="Tahoma"/>
                <w:szCs w:val="22"/>
              </w:rPr>
            </w:pPr>
          </w:p>
        </w:tc>
        <w:tc>
          <w:tcPr>
            <w:tcW w:w="567" w:type="pct"/>
            <w:vMerge/>
            <w:shd w:val="clear" w:color="auto" w:fill="E6E6E6"/>
            <w:vAlign w:val="center"/>
          </w:tcPr>
          <w:p w14:paraId="4282784F" w14:textId="77777777" w:rsidR="00B81151" w:rsidRPr="001B75BD" w:rsidRDefault="00B81151" w:rsidP="00F51BD1">
            <w:pPr>
              <w:spacing w:before="40" w:after="40"/>
              <w:jc w:val="center"/>
              <w:rPr>
                <w:rFonts w:cs="Tahoma"/>
                <w:szCs w:val="22"/>
              </w:rPr>
            </w:pPr>
          </w:p>
        </w:tc>
        <w:tc>
          <w:tcPr>
            <w:tcW w:w="627" w:type="pct"/>
            <w:shd w:val="clear" w:color="auto" w:fill="E6E6E6"/>
            <w:vAlign w:val="center"/>
          </w:tcPr>
          <w:p w14:paraId="224E4E89" w14:textId="77777777" w:rsidR="00B81151" w:rsidRPr="001B75BD" w:rsidRDefault="00B81151" w:rsidP="00F51BD1">
            <w:pPr>
              <w:spacing w:before="40" w:after="40"/>
              <w:jc w:val="center"/>
              <w:rPr>
                <w:rFonts w:cs="Tahoma"/>
                <w:szCs w:val="22"/>
              </w:rPr>
            </w:pPr>
            <w:r w:rsidRPr="001B75BD">
              <w:rPr>
                <w:rFonts w:cs="Tahoma"/>
                <w:szCs w:val="22"/>
              </w:rPr>
              <w:t>ΤΙΜΗ ΜΟΝΑΔΑΣ</w:t>
            </w:r>
          </w:p>
        </w:tc>
        <w:tc>
          <w:tcPr>
            <w:tcW w:w="697" w:type="pct"/>
            <w:shd w:val="clear" w:color="auto" w:fill="E6E6E6"/>
          </w:tcPr>
          <w:p w14:paraId="31279D76" w14:textId="77777777" w:rsidR="00B81151" w:rsidRPr="001B75BD" w:rsidRDefault="00B81151" w:rsidP="00F51BD1">
            <w:pPr>
              <w:spacing w:before="40" w:after="40"/>
              <w:jc w:val="center"/>
              <w:rPr>
                <w:rFonts w:cs="Tahoma"/>
                <w:szCs w:val="22"/>
              </w:rPr>
            </w:pPr>
            <w:r w:rsidRPr="001B75BD">
              <w:rPr>
                <w:rFonts w:cs="Tahoma"/>
                <w:szCs w:val="22"/>
              </w:rPr>
              <w:t>ΣΥΝΟΛΟ</w:t>
            </w:r>
          </w:p>
        </w:tc>
        <w:tc>
          <w:tcPr>
            <w:tcW w:w="697" w:type="pct"/>
            <w:vMerge/>
            <w:shd w:val="clear" w:color="auto" w:fill="E6E6E6"/>
            <w:vAlign w:val="center"/>
          </w:tcPr>
          <w:p w14:paraId="57D07A7A" w14:textId="77777777" w:rsidR="00B81151" w:rsidRPr="001B75BD" w:rsidRDefault="00B81151" w:rsidP="00F51BD1">
            <w:pPr>
              <w:spacing w:before="40" w:after="40"/>
              <w:jc w:val="center"/>
              <w:rPr>
                <w:rFonts w:cs="Tahoma"/>
                <w:szCs w:val="22"/>
              </w:rPr>
            </w:pPr>
          </w:p>
        </w:tc>
        <w:tc>
          <w:tcPr>
            <w:tcW w:w="680" w:type="pct"/>
            <w:vMerge/>
            <w:shd w:val="clear" w:color="auto" w:fill="E6E6E6"/>
            <w:vAlign w:val="center"/>
          </w:tcPr>
          <w:p w14:paraId="73F78684" w14:textId="77777777" w:rsidR="00B81151" w:rsidRPr="001B75BD" w:rsidRDefault="00B81151" w:rsidP="00F51BD1">
            <w:pPr>
              <w:spacing w:before="40" w:after="40"/>
              <w:jc w:val="center"/>
              <w:rPr>
                <w:rFonts w:cs="Tahoma"/>
                <w:szCs w:val="22"/>
              </w:rPr>
            </w:pPr>
          </w:p>
        </w:tc>
      </w:tr>
      <w:tr w:rsidR="004F40D1" w:rsidRPr="006F1C53" w14:paraId="0FEC8240" w14:textId="77777777" w:rsidTr="005443EA">
        <w:trPr>
          <w:trHeight w:val="284"/>
        </w:trPr>
        <w:tc>
          <w:tcPr>
            <w:tcW w:w="451" w:type="pct"/>
            <w:vAlign w:val="center"/>
          </w:tcPr>
          <w:p w14:paraId="14DB5D5B" w14:textId="77777777" w:rsidR="00B81151" w:rsidRPr="00964399" w:rsidRDefault="00B81151" w:rsidP="00F51BD1">
            <w:pPr>
              <w:spacing w:before="40" w:after="40"/>
              <w:contextualSpacing/>
              <w:jc w:val="center"/>
              <w:rPr>
                <w:rFonts w:cs="Tahoma"/>
                <w:sz w:val="20"/>
                <w:szCs w:val="20"/>
                <w:lang w:val="el-GR"/>
              </w:rPr>
            </w:pPr>
            <w:r w:rsidRPr="00964399">
              <w:rPr>
                <w:rFonts w:cs="Tahoma"/>
                <w:sz w:val="20"/>
                <w:szCs w:val="20"/>
                <w:lang w:val="el-GR"/>
              </w:rPr>
              <w:t>1</w:t>
            </w:r>
          </w:p>
        </w:tc>
        <w:tc>
          <w:tcPr>
            <w:tcW w:w="1281" w:type="pct"/>
            <w:vAlign w:val="center"/>
          </w:tcPr>
          <w:p w14:paraId="3E992A06" w14:textId="6E62F254" w:rsidR="00B81151" w:rsidRPr="00964399" w:rsidRDefault="00BF4833" w:rsidP="00F51BD1">
            <w:pPr>
              <w:spacing w:before="40" w:after="40"/>
              <w:jc w:val="left"/>
              <w:rPr>
                <w:rFonts w:cs="Tahoma"/>
                <w:sz w:val="20"/>
                <w:szCs w:val="20"/>
                <w:lang w:val="el-GR"/>
              </w:rPr>
            </w:pPr>
            <w:r w:rsidRPr="00964399">
              <w:rPr>
                <w:rFonts w:cs="Tahoma"/>
                <w:sz w:val="20"/>
                <w:szCs w:val="20"/>
                <w:lang w:val="el-GR"/>
              </w:rPr>
              <w:t xml:space="preserve">Υπηρεσίες </w:t>
            </w:r>
            <w:r w:rsidR="00694FB4" w:rsidRPr="00964399">
              <w:rPr>
                <w:rFonts w:cs="Tahoma"/>
                <w:sz w:val="20"/>
                <w:szCs w:val="20"/>
                <w:lang w:val="el-GR"/>
              </w:rPr>
              <w:t>Μελέτη</w:t>
            </w:r>
            <w:r w:rsidRPr="00964399">
              <w:rPr>
                <w:rFonts w:cs="Tahoma"/>
                <w:sz w:val="20"/>
                <w:szCs w:val="20"/>
                <w:lang w:val="el-GR"/>
              </w:rPr>
              <w:t>ς</w:t>
            </w:r>
            <w:r w:rsidR="00694FB4" w:rsidRPr="00964399">
              <w:rPr>
                <w:rFonts w:cs="Tahoma"/>
                <w:sz w:val="20"/>
                <w:szCs w:val="20"/>
                <w:lang w:val="el-GR"/>
              </w:rPr>
              <w:t xml:space="preserve"> Εφαρμογής-Ανάλυση απαιτήσεων</w:t>
            </w:r>
          </w:p>
        </w:tc>
        <w:tc>
          <w:tcPr>
            <w:tcW w:w="567" w:type="pct"/>
            <w:vAlign w:val="center"/>
          </w:tcPr>
          <w:p w14:paraId="14EE0A57" w14:textId="77777777" w:rsidR="00B81151" w:rsidRPr="00663E7D" w:rsidRDefault="00B81151" w:rsidP="00F51BD1">
            <w:pPr>
              <w:spacing w:before="40" w:after="40"/>
              <w:jc w:val="left"/>
              <w:rPr>
                <w:rFonts w:cs="Tahoma"/>
                <w:szCs w:val="22"/>
                <w:lang w:val="el-GR"/>
              </w:rPr>
            </w:pPr>
          </w:p>
        </w:tc>
        <w:tc>
          <w:tcPr>
            <w:tcW w:w="627" w:type="pct"/>
            <w:vAlign w:val="center"/>
          </w:tcPr>
          <w:p w14:paraId="0B0F5D23" w14:textId="77777777" w:rsidR="00B81151" w:rsidRPr="00663E7D" w:rsidRDefault="00B81151" w:rsidP="00F51BD1">
            <w:pPr>
              <w:spacing w:before="40" w:after="40"/>
              <w:jc w:val="left"/>
              <w:rPr>
                <w:rFonts w:cs="Tahoma"/>
                <w:szCs w:val="22"/>
                <w:lang w:val="el-GR"/>
              </w:rPr>
            </w:pPr>
          </w:p>
        </w:tc>
        <w:tc>
          <w:tcPr>
            <w:tcW w:w="697" w:type="pct"/>
            <w:vAlign w:val="center"/>
          </w:tcPr>
          <w:p w14:paraId="6774BDA9" w14:textId="77777777" w:rsidR="00B81151" w:rsidRPr="00663E7D" w:rsidRDefault="00B81151" w:rsidP="00F51BD1">
            <w:pPr>
              <w:spacing w:before="40" w:after="40"/>
              <w:jc w:val="left"/>
              <w:rPr>
                <w:rFonts w:cs="Tahoma"/>
                <w:szCs w:val="22"/>
                <w:lang w:val="el-GR"/>
              </w:rPr>
            </w:pPr>
          </w:p>
        </w:tc>
        <w:tc>
          <w:tcPr>
            <w:tcW w:w="697" w:type="pct"/>
            <w:vAlign w:val="center"/>
          </w:tcPr>
          <w:p w14:paraId="049CF435" w14:textId="77777777" w:rsidR="00B81151" w:rsidRPr="00663E7D" w:rsidRDefault="00B81151" w:rsidP="00F51BD1">
            <w:pPr>
              <w:spacing w:before="40" w:after="40"/>
              <w:jc w:val="left"/>
              <w:rPr>
                <w:rFonts w:cs="Tahoma"/>
                <w:szCs w:val="22"/>
                <w:lang w:val="el-GR"/>
              </w:rPr>
            </w:pPr>
          </w:p>
        </w:tc>
        <w:tc>
          <w:tcPr>
            <w:tcW w:w="680" w:type="pct"/>
            <w:vAlign w:val="center"/>
          </w:tcPr>
          <w:p w14:paraId="145159BE" w14:textId="77777777" w:rsidR="00B81151" w:rsidRPr="00663E7D" w:rsidRDefault="00B81151" w:rsidP="00F51BD1">
            <w:pPr>
              <w:spacing w:before="40" w:after="40"/>
              <w:jc w:val="left"/>
              <w:rPr>
                <w:rFonts w:cs="Tahoma"/>
                <w:szCs w:val="22"/>
                <w:lang w:val="el-GR"/>
              </w:rPr>
            </w:pPr>
          </w:p>
        </w:tc>
      </w:tr>
      <w:tr w:rsidR="004F40D1" w:rsidRPr="001B75BD" w14:paraId="2ED9DCB3" w14:textId="77777777" w:rsidTr="005443EA">
        <w:trPr>
          <w:trHeight w:val="284"/>
        </w:trPr>
        <w:tc>
          <w:tcPr>
            <w:tcW w:w="451" w:type="pct"/>
            <w:vAlign w:val="center"/>
          </w:tcPr>
          <w:p w14:paraId="7F4D9BE0" w14:textId="77777777" w:rsidR="00B81151" w:rsidRPr="00964399" w:rsidRDefault="00B81151" w:rsidP="00F51BD1">
            <w:pPr>
              <w:spacing w:before="40" w:after="40"/>
              <w:contextualSpacing/>
              <w:jc w:val="center"/>
              <w:rPr>
                <w:rFonts w:cs="Tahoma"/>
                <w:sz w:val="20"/>
                <w:szCs w:val="20"/>
                <w:lang w:val="el-GR"/>
              </w:rPr>
            </w:pPr>
            <w:r w:rsidRPr="00964399">
              <w:rPr>
                <w:rFonts w:cs="Tahoma"/>
                <w:sz w:val="20"/>
                <w:szCs w:val="20"/>
                <w:lang w:val="el-GR"/>
              </w:rPr>
              <w:t>2</w:t>
            </w:r>
          </w:p>
        </w:tc>
        <w:tc>
          <w:tcPr>
            <w:tcW w:w="1281" w:type="pct"/>
            <w:vAlign w:val="center"/>
          </w:tcPr>
          <w:p w14:paraId="5F61DD47" w14:textId="3B772D48" w:rsidR="00B81151" w:rsidRPr="00964399" w:rsidRDefault="00BF4833" w:rsidP="00F51BD1">
            <w:pPr>
              <w:spacing w:before="40" w:after="40"/>
              <w:jc w:val="left"/>
              <w:rPr>
                <w:rFonts w:cs="Tahoma"/>
                <w:sz w:val="20"/>
                <w:szCs w:val="20"/>
                <w:lang w:val="el-GR"/>
              </w:rPr>
            </w:pPr>
            <w:r w:rsidRPr="00964399">
              <w:rPr>
                <w:rFonts w:cs="Tahoma"/>
                <w:sz w:val="20"/>
                <w:szCs w:val="20"/>
              </w:rPr>
              <w:t xml:space="preserve">Υπηρεσίες </w:t>
            </w:r>
            <w:r w:rsidR="00694FB4" w:rsidRPr="00964399">
              <w:rPr>
                <w:rFonts w:cs="Tahoma"/>
                <w:sz w:val="20"/>
                <w:szCs w:val="20"/>
              </w:rPr>
              <w:t>Μελέτη</w:t>
            </w:r>
            <w:r w:rsidRPr="00964399">
              <w:rPr>
                <w:rFonts w:cs="Tahoma"/>
                <w:sz w:val="20"/>
                <w:szCs w:val="20"/>
              </w:rPr>
              <w:t>ς</w:t>
            </w:r>
            <w:r w:rsidR="00694FB4" w:rsidRPr="00964399">
              <w:rPr>
                <w:rFonts w:cs="Tahoma"/>
                <w:sz w:val="20"/>
                <w:szCs w:val="20"/>
              </w:rPr>
              <w:t xml:space="preserve"> Ασφάλειας</w:t>
            </w:r>
          </w:p>
        </w:tc>
        <w:tc>
          <w:tcPr>
            <w:tcW w:w="567" w:type="pct"/>
            <w:vAlign w:val="center"/>
          </w:tcPr>
          <w:p w14:paraId="4872E534" w14:textId="77777777" w:rsidR="00B81151" w:rsidRPr="001B75BD" w:rsidRDefault="00B81151" w:rsidP="00F51BD1">
            <w:pPr>
              <w:spacing w:before="40" w:after="40"/>
              <w:jc w:val="left"/>
              <w:rPr>
                <w:rFonts w:cs="Tahoma"/>
                <w:szCs w:val="22"/>
                <w:lang w:val="el-GR"/>
              </w:rPr>
            </w:pPr>
          </w:p>
        </w:tc>
        <w:tc>
          <w:tcPr>
            <w:tcW w:w="627" w:type="pct"/>
            <w:vAlign w:val="center"/>
          </w:tcPr>
          <w:p w14:paraId="7ACFD1C1" w14:textId="77777777" w:rsidR="00B81151" w:rsidRPr="001B75BD" w:rsidRDefault="00B81151" w:rsidP="00F51BD1">
            <w:pPr>
              <w:spacing w:before="40" w:after="40"/>
              <w:jc w:val="left"/>
              <w:rPr>
                <w:rFonts w:cs="Tahoma"/>
                <w:szCs w:val="22"/>
                <w:lang w:val="el-GR"/>
              </w:rPr>
            </w:pPr>
          </w:p>
        </w:tc>
        <w:tc>
          <w:tcPr>
            <w:tcW w:w="697" w:type="pct"/>
            <w:vAlign w:val="center"/>
          </w:tcPr>
          <w:p w14:paraId="11AEDF76" w14:textId="77777777" w:rsidR="00B81151" w:rsidRPr="001B75BD" w:rsidRDefault="00B81151" w:rsidP="00F51BD1">
            <w:pPr>
              <w:spacing w:before="40" w:after="40"/>
              <w:jc w:val="left"/>
              <w:rPr>
                <w:rFonts w:cs="Tahoma"/>
                <w:szCs w:val="22"/>
                <w:lang w:val="el-GR"/>
              </w:rPr>
            </w:pPr>
          </w:p>
        </w:tc>
        <w:tc>
          <w:tcPr>
            <w:tcW w:w="697" w:type="pct"/>
            <w:vAlign w:val="center"/>
          </w:tcPr>
          <w:p w14:paraId="7CBF7F90" w14:textId="77777777" w:rsidR="00B81151" w:rsidRPr="001B75BD" w:rsidRDefault="00B81151" w:rsidP="00F51BD1">
            <w:pPr>
              <w:spacing w:before="40" w:after="40"/>
              <w:jc w:val="left"/>
              <w:rPr>
                <w:rFonts w:cs="Tahoma"/>
                <w:szCs w:val="22"/>
                <w:lang w:val="el-GR"/>
              </w:rPr>
            </w:pPr>
          </w:p>
        </w:tc>
        <w:tc>
          <w:tcPr>
            <w:tcW w:w="680" w:type="pct"/>
            <w:vAlign w:val="center"/>
          </w:tcPr>
          <w:p w14:paraId="598DC560" w14:textId="77777777" w:rsidR="00B81151" w:rsidRPr="001B75BD" w:rsidRDefault="00B81151" w:rsidP="00F51BD1">
            <w:pPr>
              <w:spacing w:before="40" w:after="40"/>
              <w:jc w:val="left"/>
              <w:rPr>
                <w:rFonts w:cs="Tahoma"/>
                <w:szCs w:val="22"/>
                <w:lang w:val="el-GR"/>
              </w:rPr>
            </w:pPr>
          </w:p>
        </w:tc>
      </w:tr>
      <w:tr w:rsidR="004F40D1" w:rsidRPr="001B75BD" w14:paraId="293616BB" w14:textId="77777777" w:rsidTr="005443EA">
        <w:trPr>
          <w:trHeight w:val="284"/>
        </w:trPr>
        <w:tc>
          <w:tcPr>
            <w:tcW w:w="451" w:type="pct"/>
            <w:vAlign w:val="center"/>
          </w:tcPr>
          <w:p w14:paraId="76F49D49" w14:textId="77777777" w:rsidR="00B81151" w:rsidRPr="00964399" w:rsidRDefault="00B81151" w:rsidP="00F51BD1">
            <w:pPr>
              <w:spacing w:before="40" w:after="40"/>
              <w:contextualSpacing/>
              <w:jc w:val="center"/>
              <w:rPr>
                <w:rFonts w:cs="Tahoma"/>
                <w:sz w:val="20"/>
                <w:szCs w:val="20"/>
                <w:lang w:val="el-GR"/>
              </w:rPr>
            </w:pPr>
            <w:r w:rsidRPr="00964399">
              <w:rPr>
                <w:rFonts w:cs="Tahoma"/>
                <w:sz w:val="20"/>
                <w:szCs w:val="20"/>
                <w:lang w:val="el-GR"/>
              </w:rPr>
              <w:t>3</w:t>
            </w:r>
          </w:p>
        </w:tc>
        <w:tc>
          <w:tcPr>
            <w:tcW w:w="1281" w:type="pct"/>
            <w:vAlign w:val="center"/>
          </w:tcPr>
          <w:p w14:paraId="2142E6B1" w14:textId="62FEE699" w:rsidR="00B81151" w:rsidRPr="00964399" w:rsidRDefault="00BF4833" w:rsidP="00622359">
            <w:pPr>
              <w:spacing w:before="40" w:after="40"/>
              <w:jc w:val="left"/>
              <w:rPr>
                <w:rFonts w:cs="Tahoma"/>
                <w:sz w:val="20"/>
                <w:szCs w:val="20"/>
                <w:lang w:val="el-GR"/>
              </w:rPr>
            </w:pPr>
            <w:r w:rsidRPr="00964399">
              <w:rPr>
                <w:rFonts w:cs="Tahoma"/>
                <w:sz w:val="20"/>
                <w:szCs w:val="20"/>
                <w:lang w:val="el-GR"/>
              </w:rPr>
              <w:t xml:space="preserve">Υπηρεσίες </w:t>
            </w:r>
            <w:r w:rsidR="00694FB4" w:rsidRPr="00964399">
              <w:rPr>
                <w:rFonts w:cs="Tahoma"/>
                <w:sz w:val="20"/>
                <w:szCs w:val="20"/>
                <w:lang w:val="el-GR"/>
              </w:rPr>
              <w:t>Μελέτη</w:t>
            </w:r>
            <w:r w:rsidR="00622359" w:rsidRPr="00964399">
              <w:rPr>
                <w:rFonts w:cs="Tahoma"/>
                <w:sz w:val="20"/>
                <w:szCs w:val="20"/>
                <w:lang w:val="el-GR"/>
              </w:rPr>
              <w:t>ς</w:t>
            </w:r>
            <w:r w:rsidR="00694FB4" w:rsidRPr="00964399">
              <w:rPr>
                <w:rFonts w:cs="Tahoma"/>
                <w:sz w:val="20"/>
                <w:szCs w:val="20"/>
                <w:lang w:val="el-GR"/>
              </w:rPr>
              <w:t xml:space="preserve"> Μετάπτωσης</w:t>
            </w:r>
          </w:p>
        </w:tc>
        <w:tc>
          <w:tcPr>
            <w:tcW w:w="567" w:type="pct"/>
            <w:vAlign w:val="center"/>
          </w:tcPr>
          <w:p w14:paraId="1E98E0CE" w14:textId="77777777" w:rsidR="00B81151" w:rsidRPr="001B75BD" w:rsidRDefault="00B81151" w:rsidP="00F51BD1">
            <w:pPr>
              <w:spacing w:before="40" w:after="40"/>
              <w:jc w:val="left"/>
              <w:rPr>
                <w:rFonts w:cs="Tahoma"/>
                <w:szCs w:val="22"/>
                <w:lang w:val="el-GR"/>
              </w:rPr>
            </w:pPr>
          </w:p>
        </w:tc>
        <w:tc>
          <w:tcPr>
            <w:tcW w:w="627" w:type="pct"/>
            <w:vAlign w:val="center"/>
          </w:tcPr>
          <w:p w14:paraId="69F503C5" w14:textId="77777777" w:rsidR="00B81151" w:rsidRPr="001B75BD" w:rsidRDefault="00B81151" w:rsidP="00F51BD1">
            <w:pPr>
              <w:spacing w:before="40" w:after="40"/>
              <w:jc w:val="left"/>
              <w:rPr>
                <w:rFonts w:cs="Tahoma"/>
                <w:szCs w:val="22"/>
                <w:lang w:val="el-GR"/>
              </w:rPr>
            </w:pPr>
          </w:p>
        </w:tc>
        <w:tc>
          <w:tcPr>
            <w:tcW w:w="697" w:type="pct"/>
            <w:vAlign w:val="center"/>
          </w:tcPr>
          <w:p w14:paraId="779E7A99" w14:textId="77777777" w:rsidR="00B81151" w:rsidRPr="001B75BD" w:rsidRDefault="00B81151" w:rsidP="00F51BD1">
            <w:pPr>
              <w:spacing w:before="40" w:after="40"/>
              <w:jc w:val="left"/>
              <w:rPr>
                <w:rFonts w:cs="Tahoma"/>
                <w:szCs w:val="22"/>
                <w:lang w:val="el-GR"/>
              </w:rPr>
            </w:pPr>
          </w:p>
        </w:tc>
        <w:tc>
          <w:tcPr>
            <w:tcW w:w="697" w:type="pct"/>
            <w:vAlign w:val="center"/>
          </w:tcPr>
          <w:p w14:paraId="15D23E37" w14:textId="77777777" w:rsidR="00B81151" w:rsidRPr="001B75BD" w:rsidRDefault="00B81151" w:rsidP="00F51BD1">
            <w:pPr>
              <w:spacing w:before="40" w:after="40"/>
              <w:jc w:val="left"/>
              <w:rPr>
                <w:rFonts w:cs="Tahoma"/>
                <w:szCs w:val="22"/>
                <w:lang w:val="el-GR"/>
              </w:rPr>
            </w:pPr>
          </w:p>
        </w:tc>
        <w:tc>
          <w:tcPr>
            <w:tcW w:w="680" w:type="pct"/>
            <w:vAlign w:val="center"/>
          </w:tcPr>
          <w:p w14:paraId="3DA9768F" w14:textId="77777777" w:rsidR="00B81151" w:rsidRPr="001B75BD" w:rsidRDefault="00B81151" w:rsidP="00F51BD1">
            <w:pPr>
              <w:spacing w:before="40" w:after="40"/>
              <w:jc w:val="left"/>
              <w:rPr>
                <w:rFonts w:cs="Tahoma"/>
                <w:szCs w:val="22"/>
                <w:lang w:val="el-GR"/>
              </w:rPr>
            </w:pPr>
          </w:p>
        </w:tc>
      </w:tr>
      <w:tr w:rsidR="004F40D1" w:rsidRPr="006F1C53" w14:paraId="07DD2B82" w14:textId="77777777" w:rsidTr="005443EA">
        <w:trPr>
          <w:trHeight w:val="284"/>
        </w:trPr>
        <w:tc>
          <w:tcPr>
            <w:tcW w:w="451" w:type="pct"/>
            <w:tcBorders>
              <w:bottom w:val="single" w:sz="4" w:space="0" w:color="auto"/>
            </w:tcBorders>
            <w:vAlign w:val="center"/>
          </w:tcPr>
          <w:p w14:paraId="1B12C20D" w14:textId="3B45B181" w:rsidR="00B81151" w:rsidRPr="00964399" w:rsidRDefault="00B81151" w:rsidP="00F51BD1">
            <w:pPr>
              <w:spacing w:before="40" w:after="40"/>
              <w:contextualSpacing/>
              <w:jc w:val="center"/>
              <w:rPr>
                <w:rFonts w:cs="Tahoma"/>
                <w:sz w:val="20"/>
                <w:szCs w:val="20"/>
                <w:lang w:val="el-GR"/>
              </w:rPr>
            </w:pPr>
            <w:r w:rsidRPr="00964399">
              <w:rPr>
                <w:rFonts w:cs="Tahoma"/>
                <w:sz w:val="20"/>
                <w:szCs w:val="20"/>
                <w:lang w:val="el-GR"/>
              </w:rPr>
              <w:t>4</w:t>
            </w:r>
          </w:p>
        </w:tc>
        <w:tc>
          <w:tcPr>
            <w:tcW w:w="1281" w:type="pct"/>
            <w:tcBorders>
              <w:bottom w:val="single" w:sz="4" w:space="0" w:color="auto"/>
            </w:tcBorders>
            <w:vAlign w:val="center"/>
          </w:tcPr>
          <w:p w14:paraId="39AB3674" w14:textId="48876025" w:rsidR="00B81151" w:rsidRPr="00964399" w:rsidRDefault="00BF4833" w:rsidP="00BF4833">
            <w:pPr>
              <w:spacing w:before="40" w:after="40"/>
              <w:jc w:val="left"/>
              <w:rPr>
                <w:rFonts w:cs="Tahoma"/>
                <w:sz w:val="20"/>
                <w:szCs w:val="20"/>
                <w:lang w:val="el-GR"/>
              </w:rPr>
            </w:pPr>
            <w:r w:rsidRPr="00964399">
              <w:rPr>
                <w:rFonts w:cs="Tahoma"/>
                <w:sz w:val="20"/>
                <w:szCs w:val="20"/>
                <w:lang w:val="el-GR"/>
              </w:rPr>
              <w:t xml:space="preserve">Υπηρεσίες Μελέτης διαλειτουργικότητας και Διασύνδεσης </w:t>
            </w:r>
          </w:p>
        </w:tc>
        <w:tc>
          <w:tcPr>
            <w:tcW w:w="567" w:type="pct"/>
            <w:tcBorders>
              <w:bottom w:val="single" w:sz="4" w:space="0" w:color="auto"/>
            </w:tcBorders>
            <w:vAlign w:val="center"/>
          </w:tcPr>
          <w:p w14:paraId="7854CFC9" w14:textId="77777777" w:rsidR="00B81151" w:rsidRPr="001B75BD" w:rsidRDefault="00B81151" w:rsidP="00F51BD1">
            <w:pPr>
              <w:spacing w:before="40" w:after="40"/>
              <w:jc w:val="left"/>
              <w:rPr>
                <w:rFonts w:cs="Tahoma"/>
                <w:szCs w:val="22"/>
                <w:lang w:val="el-GR"/>
              </w:rPr>
            </w:pPr>
          </w:p>
        </w:tc>
        <w:tc>
          <w:tcPr>
            <w:tcW w:w="627" w:type="pct"/>
            <w:tcBorders>
              <w:bottom w:val="single" w:sz="4" w:space="0" w:color="auto"/>
            </w:tcBorders>
            <w:vAlign w:val="center"/>
          </w:tcPr>
          <w:p w14:paraId="68B45571" w14:textId="77777777" w:rsidR="00B81151" w:rsidRPr="001B75BD" w:rsidRDefault="00B81151" w:rsidP="00F51BD1">
            <w:pPr>
              <w:spacing w:before="40" w:after="40"/>
              <w:jc w:val="left"/>
              <w:rPr>
                <w:rFonts w:cs="Tahoma"/>
                <w:szCs w:val="22"/>
                <w:lang w:val="el-GR"/>
              </w:rPr>
            </w:pPr>
          </w:p>
        </w:tc>
        <w:tc>
          <w:tcPr>
            <w:tcW w:w="697" w:type="pct"/>
            <w:tcBorders>
              <w:bottom w:val="single" w:sz="4" w:space="0" w:color="auto"/>
            </w:tcBorders>
            <w:vAlign w:val="center"/>
          </w:tcPr>
          <w:p w14:paraId="693EC0F7" w14:textId="77777777" w:rsidR="00B81151" w:rsidRPr="001B75BD" w:rsidRDefault="00B81151" w:rsidP="00F51BD1">
            <w:pPr>
              <w:spacing w:before="40" w:after="40"/>
              <w:jc w:val="left"/>
              <w:rPr>
                <w:rFonts w:cs="Tahoma"/>
                <w:szCs w:val="22"/>
                <w:lang w:val="el-GR"/>
              </w:rPr>
            </w:pPr>
          </w:p>
        </w:tc>
        <w:tc>
          <w:tcPr>
            <w:tcW w:w="697" w:type="pct"/>
            <w:tcBorders>
              <w:bottom w:val="single" w:sz="4" w:space="0" w:color="auto"/>
            </w:tcBorders>
            <w:vAlign w:val="center"/>
          </w:tcPr>
          <w:p w14:paraId="277DB9AB" w14:textId="77777777" w:rsidR="00B81151" w:rsidRPr="001B75BD" w:rsidRDefault="00B81151" w:rsidP="00F51BD1">
            <w:pPr>
              <w:spacing w:before="40" w:after="40"/>
              <w:jc w:val="left"/>
              <w:rPr>
                <w:rFonts w:cs="Tahoma"/>
                <w:szCs w:val="22"/>
                <w:lang w:val="el-GR"/>
              </w:rPr>
            </w:pPr>
          </w:p>
        </w:tc>
        <w:tc>
          <w:tcPr>
            <w:tcW w:w="680" w:type="pct"/>
            <w:tcBorders>
              <w:bottom w:val="single" w:sz="4" w:space="0" w:color="auto"/>
            </w:tcBorders>
            <w:vAlign w:val="center"/>
          </w:tcPr>
          <w:p w14:paraId="1D48AB37" w14:textId="77777777" w:rsidR="00B81151" w:rsidRPr="001B75BD" w:rsidRDefault="00B81151" w:rsidP="00F51BD1">
            <w:pPr>
              <w:spacing w:before="40" w:after="40"/>
              <w:jc w:val="left"/>
              <w:rPr>
                <w:rFonts w:cs="Tahoma"/>
                <w:szCs w:val="22"/>
                <w:lang w:val="el-GR"/>
              </w:rPr>
            </w:pPr>
          </w:p>
        </w:tc>
      </w:tr>
      <w:tr w:rsidR="004F40D1" w:rsidRPr="001B75BD" w14:paraId="3DB9C12C" w14:textId="77777777" w:rsidTr="005443EA">
        <w:trPr>
          <w:trHeight w:val="284"/>
        </w:trPr>
        <w:tc>
          <w:tcPr>
            <w:tcW w:w="451" w:type="pct"/>
            <w:vAlign w:val="center"/>
          </w:tcPr>
          <w:p w14:paraId="3879E57E" w14:textId="77777777" w:rsidR="00B81151" w:rsidRPr="00964399" w:rsidRDefault="00B81151" w:rsidP="00F51BD1">
            <w:pPr>
              <w:spacing w:before="40" w:after="40"/>
              <w:contextualSpacing/>
              <w:jc w:val="center"/>
              <w:rPr>
                <w:rFonts w:cs="Tahoma"/>
                <w:sz w:val="20"/>
                <w:szCs w:val="20"/>
                <w:lang w:val="el-GR"/>
              </w:rPr>
            </w:pPr>
            <w:r w:rsidRPr="00964399">
              <w:rPr>
                <w:rFonts w:cs="Tahoma"/>
                <w:sz w:val="20"/>
                <w:szCs w:val="20"/>
                <w:lang w:val="el-GR"/>
              </w:rPr>
              <w:t>6</w:t>
            </w:r>
          </w:p>
        </w:tc>
        <w:tc>
          <w:tcPr>
            <w:tcW w:w="1281" w:type="pct"/>
            <w:vAlign w:val="center"/>
          </w:tcPr>
          <w:p w14:paraId="3765F335" w14:textId="77777777" w:rsidR="00B81151" w:rsidRPr="00964399" w:rsidRDefault="00B81151" w:rsidP="00F51BD1">
            <w:pPr>
              <w:spacing w:before="40" w:after="40"/>
              <w:contextualSpacing/>
              <w:jc w:val="left"/>
              <w:rPr>
                <w:rFonts w:cs="Tahoma"/>
                <w:sz w:val="20"/>
                <w:szCs w:val="20"/>
              </w:rPr>
            </w:pPr>
            <w:r w:rsidRPr="00964399">
              <w:rPr>
                <w:rFonts w:cs="Tahoma"/>
                <w:sz w:val="20"/>
                <w:szCs w:val="20"/>
              </w:rPr>
              <w:t>Υπηρεσίες Εκπαίδευσης</w:t>
            </w:r>
          </w:p>
        </w:tc>
        <w:tc>
          <w:tcPr>
            <w:tcW w:w="567" w:type="pct"/>
            <w:vAlign w:val="center"/>
          </w:tcPr>
          <w:p w14:paraId="5D300953" w14:textId="77777777" w:rsidR="00B81151" w:rsidRPr="001B75BD" w:rsidRDefault="00B81151" w:rsidP="00F51BD1">
            <w:pPr>
              <w:spacing w:before="40" w:after="40"/>
              <w:jc w:val="center"/>
              <w:rPr>
                <w:rFonts w:cs="Tahoma"/>
                <w:szCs w:val="22"/>
                <w:lang w:val="el-GR"/>
              </w:rPr>
            </w:pPr>
          </w:p>
        </w:tc>
        <w:tc>
          <w:tcPr>
            <w:tcW w:w="627" w:type="pct"/>
            <w:vAlign w:val="center"/>
          </w:tcPr>
          <w:p w14:paraId="16E2A386" w14:textId="77777777" w:rsidR="00B81151" w:rsidRPr="001B75BD" w:rsidRDefault="00B81151" w:rsidP="00F51BD1">
            <w:pPr>
              <w:spacing w:before="40" w:after="40"/>
              <w:jc w:val="center"/>
              <w:rPr>
                <w:rFonts w:cs="Tahoma"/>
                <w:szCs w:val="22"/>
                <w:lang w:val="el-GR"/>
              </w:rPr>
            </w:pPr>
          </w:p>
        </w:tc>
        <w:tc>
          <w:tcPr>
            <w:tcW w:w="697" w:type="pct"/>
            <w:vAlign w:val="center"/>
          </w:tcPr>
          <w:p w14:paraId="0FA81483" w14:textId="77777777" w:rsidR="00B81151" w:rsidRPr="001B75BD" w:rsidRDefault="00B81151" w:rsidP="00F51BD1">
            <w:pPr>
              <w:spacing w:before="40" w:after="40"/>
              <w:jc w:val="center"/>
              <w:rPr>
                <w:rFonts w:cs="Tahoma"/>
                <w:szCs w:val="22"/>
                <w:lang w:val="el-GR"/>
              </w:rPr>
            </w:pPr>
          </w:p>
        </w:tc>
        <w:tc>
          <w:tcPr>
            <w:tcW w:w="697" w:type="pct"/>
            <w:vAlign w:val="center"/>
          </w:tcPr>
          <w:p w14:paraId="3E27AE58" w14:textId="77777777" w:rsidR="00B81151" w:rsidRPr="001B75BD" w:rsidRDefault="00B81151" w:rsidP="00F51BD1">
            <w:pPr>
              <w:spacing w:before="40" w:after="40"/>
              <w:jc w:val="center"/>
              <w:rPr>
                <w:rFonts w:cs="Tahoma"/>
                <w:szCs w:val="22"/>
                <w:lang w:val="el-GR"/>
              </w:rPr>
            </w:pPr>
          </w:p>
        </w:tc>
        <w:tc>
          <w:tcPr>
            <w:tcW w:w="680" w:type="pct"/>
            <w:vAlign w:val="center"/>
          </w:tcPr>
          <w:p w14:paraId="13584E1F" w14:textId="77777777" w:rsidR="00B81151" w:rsidRPr="001B75BD" w:rsidRDefault="00B81151" w:rsidP="00F51BD1">
            <w:pPr>
              <w:spacing w:before="40" w:after="40"/>
              <w:jc w:val="center"/>
              <w:rPr>
                <w:rFonts w:cs="Tahoma"/>
                <w:szCs w:val="22"/>
                <w:lang w:val="el-GR"/>
              </w:rPr>
            </w:pPr>
          </w:p>
        </w:tc>
      </w:tr>
      <w:tr w:rsidR="004F40D1" w:rsidRPr="001B75BD" w14:paraId="2B9E5BFD" w14:textId="77777777" w:rsidTr="005443EA">
        <w:trPr>
          <w:trHeight w:val="284"/>
        </w:trPr>
        <w:tc>
          <w:tcPr>
            <w:tcW w:w="451" w:type="pct"/>
            <w:vAlign w:val="center"/>
          </w:tcPr>
          <w:p w14:paraId="1A347A85" w14:textId="77777777" w:rsidR="00B81151" w:rsidRPr="00964399" w:rsidRDefault="00B81151" w:rsidP="00F51BD1">
            <w:pPr>
              <w:spacing w:before="40" w:after="40"/>
              <w:contextualSpacing/>
              <w:jc w:val="center"/>
              <w:rPr>
                <w:rFonts w:cs="Tahoma"/>
                <w:sz w:val="20"/>
                <w:szCs w:val="20"/>
                <w:lang w:val="el-GR"/>
              </w:rPr>
            </w:pPr>
            <w:r w:rsidRPr="00964399">
              <w:rPr>
                <w:rFonts w:cs="Tahoma"/>
                <w:sz w:val="20"/>
                <w:szCs w:val="20"/>
                <w:lang w:val="el-GR"/>
              </w:rPr>
              <w:t>7</w:t>
            </w:r>
          </w:p>
        </w:tc>
        <w:tc>
          <w:tcPr>
            <w:tcW w:w="1281" w:type="pct"/>
            <w:vAlign w:val="center"/>
          </w:tcPr>
          <w:p w14:paraId="286D5F2D" w14:textId="77777777" w:rsidR="00B81151" w:rsidRPr="00964399" w:rsidRDefault="00B81151" w:rsidP="00F51BD1">
            <w:pPr>
              <w:spacing w:before="40" w:after="40"/>
              <w:jc w:val="left"/>
              <w:rPr>
                <w:rFonts w:cs="Tahoma"/>
                <w:sz w:val="20"/>
                <w:szCs w:val="20"/>
                <w:lang w:val="el-GR"/>
              </w:rPr>
            </w:pPr>
            <w:r w:rsidRPr="00964399">
              <w:rPr>
                <w:rFonts w:cs="Tahoma"/>
                <w:sz w:val="20"/>
                <w:szCs w:val="20"/>
              </w:rPr>
              <w:t>Υπηρεσίες Help Desk</w:t>
            </w:r>
          </w:p>
        </w:tc>
        <w:tc>
          <w:tcPr>
            <w:tcW w:w="567" w:type="pct"/>
            <w:vAlign w:val="center"/>
          </w:tcPr>
          <w:p w14:paraId="06E8F6C6" w14:textId="77777777" w:rsidR="00B81151" w:rsidRPr="001B75BD" w:rsidRDefault="00B81151" w:rsidP="00F51BD1">
            <w:pPr>
              <w:spacing w:before="40" w:after="40"/>
              <w:jc w:val="center"/>
              <w:rPr>
                <w:rFonts w:cs="Tahoma"/>
                <w:szCs w:val="22"/>
                <w:lang w:val="el-GR"/>
              </w:rPr>
            </w:pPr>
          </w:p>
        </w:tc>
        <w:tc>
          <w:tcPr>
            <w:tcW w:w="627" w:type="pct"/>
            <w:vAlign w:val="center"/>
          </w:tcPr>
          <w:p w14:paraId="324FD0F6" w14:textId="77777777" w:rsidR="00B81151" w:rsidRPr="001B75BD" w:rsidRDefault="00B81151" w:rsidP="00F51BD1">
            <w:pPr>
              <w:spacing w:before="40" w:after="40"/>
              <w:jc w:val="center"/>
              <w:rPr>
                <w:rFonts w:cs="Tahoma"/>
                <w:szCs w:val="22"/>
                <w:lang w:val="el-GR"/>
              </w:rPr>
            </w:pPr>
          </w:p>
        </w:tc>
        <w:tc>
          <w:tcPr>
            <w:tcW w:w="697" w:type="pct"/>
            <w:vAlign w:val="center"/>
          </w:tcPr>
          <w:p w14:paraId="3B104EB3" w14:textId="77777777" w:rsidR="00B81151" w:rsidRPr="001B75BD" w:rsidRDefault="00B81151" w:rsidP="00F51BD1">
            <w:pPr>
              <w:spacing w:before="40" w:after="40"/>
              <w:jc w:val="center"/>
              <w:rPr>
                <w:rFonts w:cs="Tahoma"/>
                <w:szCs w:val="22"/>
                <w:lang w:val="el-GR"/>
              </w:rPr>
            </w:pPr>
          </w:p>
        </w:tc>
        <w:tc>
          <w:tcPr>
            <w:tcW w:w="697" w:type="pct"/>
            <w:vAlign w:val="center"/>
          </w:tcPr>
          <w:p w14:paraId="7BA800FD" w14:textId="77777777" w:rsidR="00B81151" w:rsidRPr="001B75BD" w:rsidRDefault="00B81151" w:rsidP="00F51BD1">
            <w:pPr>
              <w:spacing w:before="40" w:after="40"/>
              <w:jc w:val="center"/>
              <w:rPr>
                <w:rFonts w:cs="Tahoma"/>
                <w:szCs w:val="22"/>
                <w:lang w:val="el-GR"/>
              </w:rPr>
            </w:pPr>
          </w:p>
        </w:tc>
        <w:tc>
          <w:tcPr>
            <w:tcW w:w="680" w:type="pct"/>
            <w:vAlign w:val="center"/>
          </w:tcPr>
          <w:p w14:paraId="773AF38D" w14:textId="77777777" w:rsidR="00B81151" w:rsidRPr="001B75BD" w:rsidRDefault="00B81151" w:rsidP="00F51BD1">
            <w:pPr>
              <w:spacing w:before="40" w:after="40"/>
              <w:jc w:val="center"/>
              <w:rPr>
                <w:rFonts w:cs="Tahoma"/>
                <w:szCs w:val="22"/>
                <w:lang w:val="el-GR"/>
              </w:rPr>
            </w:pPr>
          </w:p>
        </w:tc>
      </w:tr>
      <w:tr w:rsidR="004F40D1" w:rsidRPr="006F1C53" w14:paraId="73BD58C6" w14:textId="77777777" w:rsidTr="005443EA">
        <w:trPr>
          <w:trHeight w:val="284"/>
        </w:trPr>
        <w:tc>
          <w:tcPr>
            <w:tcW w:w="451" w:type="pct"/>
            <w:vAlign w:val="center"/>
          </w:tcPr>
          <w:p w14:paraId="753BC4CF" w14:textId="77777777" w:rsidR="00B81151" w:rsidRPr="00964399" w:rsidRDefault="00B81151" w:rsidP="00F51BD1">
            <w:pPr>
              <w:spacing w:before="40" w:after="40"/>
              <w:contextualSpacing/>
              <w:jc w:val="center"/>
              <w:rPr>
                <w:rFonts w:cs="Tahoma"/>
                <w:sz w:val="20"/>
                <w:szCs w:val="20"/>
                <w:lang w:val="el-GR"/>
              </w:rPr>
            </w:pPr>
            <w:r w:rsidRPr="00964399">
              <w:rPr>
                <w:rFonts w:cs="Tahoma"/>
                <w:sz w:val="20"/>
                <w:szCs w:val="20"/>
                <w:lang w:val="el-GR"/>
              </w:rPr>
              <w:t>8</w:t>
            </w:r>
          </w:p>
        </w:tc>
        <w:tc>
          <w:tcPr>
            <w:tcW w:w="1281" w:type="pct"/>
            <w:vAlign w:val="center"/>
          </w:tcPr>
          <w:p w14:paraId="6A7BD5F5" w14:textId="2D0C9929" w:rsidR="00B81151" w:rsidRPr="00964399" w:rsidRDefault="00B81151" w:rsidP="004F40D1">
            <w:pPr>
              <w:spacing w:before="40" w:after="40"/>
              <w:jc w:val="left"/>
              <w:rPr>
                <w:rFonts w:cs="Tahoma"/>
                <w:sz w:val="20"/>
                <w:szCs w:val="20"/>
                <w:lang w:val="el-GR"/>
              </w:rPr>
            </w:pPr>
            <w:r w:rsidRPr="00964399">
              <w:rPr>
                <w:rFonts w:cs="Tahoma"/>
                <w:sz w:val="20"/>
                <w:szCs w:val="20"/>
                <w:lang w:val="el-GR"/>
              </w:rPr>
              <w:t xml:space="preserve">Υπηρεσίες ελέγχου και αναφορές καλής λειτουργίας </w:t>
            </w:r>
          </w:p>
        </w:tc>
        <w:tc>
          <w:tcPr>
            <w:tcW w:w="567" w:type="pct"/>
            <w:vAlign w:val="center"/>
          </w:tcPr>
          <w:p w14:paraId="2BCC13A3" w14:textId="77777777" w:rsidR="00B81151" w:rsidRPr="001B75BD" w:rsidRDefault="00B81151" w:rsidP="00F51BD1">
            <w:pPr>
              <w:spacing w:before="40" w:after="40"/>
              <w:jc w:val="center"/>
              <w:rPr>
                <w:rFonts w:cs="Tahoma"/>
                <w:szCs w:val="22"/>
                <w:lang w:val="el-GR"/>
              </w:rPr>
            </w:pPr>
          </w:p>
        </w:tc>
        <w:tc>
          <w:tcPr>
            <w:tcW w:w="627" w:type="pct"/>
            <w:vAlign w:val="center"/>
          </w:tcPr>
          <w:p w14:paraId="4F1A22D0" w14:textId="77777777" w:rsidR="00B81151" w:rsidRPr="001B75BD" w:rsidRDefault="00B81151" w:rsidP="00F51BD1">
            <w:pPr>
              <w:spacing w:before="40" w:after="40"/>
              <w:jc w:val="center"/>
              <w:rPr>
                <w:rFonts w:cs="Tahoma"/>
                <w:szCs w:val="22"/>
                <w:lang w:val="el-GR"/>
              </w:rPr>
            </w:pPr>
          </w:p>
        </w:tc>
        <w:tc>
          <w:tcPr>
            <w:tcW w:w="697" w:type="pct"/>
            <w:vAlign w:val="center"/>
          </w:tcPr>
          <w:p w14:paraId="38B67428" w14:textId="77777777" w:rsidR="00B81151" w:rsidRPr="001B75BD" w:rsidRDefault="00B81151" w:rsidP="00F51BD1">
            <w:pPr>
              <w:spacing w:before="40" w:after="40"/>
              <w:jc w:val="center"/>
              <w:rPr>
                <w:rFonts w:cs="Tahoma"/>
                <w:szCs w:val="22"/>
                <w:lang w:val="el-GR"/>
              </w:rPr>
            </w:pPr>
          </w:p>
        </w:tc>
        <w:tc>
          <w:tcPr>
            <w:tcW w:w="697" w:type="pct"/>
            <w:vAlign w:val="center"/>
          </w:tcPr>
          <w:p w14:paraId="4A930044" w14:textId="77777777" w:rsidR="00B81151" w:rsidRPr="001B75BD" w:rsidRDefault="00B81151" w:rsidP="00F51BD1">
            <w:pPr>
              <w:spacing w:before="40" w:after="40"/>
              <w:jc w:val="center"/>
              <w:rPr>
                <w:rFonts w:cs="Tahoma"/>
                <w:szCs w:val="22"/>
                <w:lang w:val="el-GR"/>
              </w:rPr>
            </w:pPr>
          </w:p>
        </w:tc>
        <w:tc>
          <w:tcPr>
            <w:tcW w:w="680" w:type="pct"/>
            <w:vAlign w:val="center"/>
          </w:tcPr>
          <w:p w14:paraId="047E1376" w14:textId="77777777" w:rsidR="00B81151" w:rsidRPr="001B75BD" w:rsidRDefault="00B81151" w:rsidP="00F51BD1">
            <w:pPr>
              <w:spacing w:before="40" w:after="40"/>
              <w:jc w:val="center"/>
              <w:rPr>
                <w:rFonts w:cs="Tahoma"/>
                <w:szCs w:val="22"/>
                <w:lang w:val="el-GR"/>
              </w:rPr>
            </w:pPr>
          </w:p>
        </w:tc>
      </w:tr>
      <w:tr w:rsidR="004F40D1" w:rsidRPr="004F40D1" w14:paraId="685B986C" w14:textId="77777777" w:rsidTr="005443EA">
        <w:trPr>
          <w:trHeight w:val="284"/>
        </w:trPr>
        <w:tc>
          <w:tcPr>
            <w:tcW w:w="451" w:type="pct"/>
            <w:vAlign w:val="center"/>
          </w:tcPr>
          <w:p w14:paraId="1D53B0A3" w14:textId="3A7ABB59" w:rsidR="004F40D1" w:rsidRPr="00E9343A" w:rsidRDefault="004F40D1" w:rsidP="00F51BD1">
            <w:pPr>
              <w:spacing w:before="40" w:after="40"/>
              <w:contextualSpacing/>
              <w:jc w:val="center"/>
              <w:rPr>
                <w:rFonts w:cs="Tahoma"/>
                <w:sz w:val="20"/>
                <w:szCs w:val="20"/>
                <w:lang w:val="el-GR"/>
              </w:rPr>
            </w:pPr>
            <w:r w:rsidRPr="00E9343A">
              <w:rPr>
                <w:rFonts w:cs="Tahoma"/>
                <w:sz w:val="20"/>
                <w:szCs w:val="20"/>
                <w:lang w:val="el-GR"/>
              </w:rPr>
              <w:t>9</w:t>
            </w:r>
          </w:p>
        </w:tc>
        <w:tc>
          <w:tcPr>
            <w:tcW w:w="1281" w:type="pct"/>
            <w:vAlign w:val="center"/>
          </w:tcPr>
          <w:p w14:paraId="2EAC1FAD" w14:textId="73218441" w:rsidR="004F40D1" w:rsidRPr="00E9343A" w:rsidRDefault="004F40D1" w:rsidP="004F40D1">
            <w:pPr>
              <w:spacing w:before="40" w:after="40"/>
              <w:jc w:val="left"/>
              <w:rPr>
                <w:rFonts w:cs="Tahoma"/>
                <w:sz w:val="20"/>
                <w:szCs w:val="20"/>
                <w:lang w:val="el-GR"/>
              </w:rPr>
            </w:pPr>
            <w:r w:rsidRPr="00E9343A">
              <w:rPr>
                <w:rFonts w:cs="Tahoma"/>
                <w:sz w:val="20"/>
                <w:szCs w:val="20"/>
                <w:lang w:val="el-GR"/>
              </w:rPr>
              <w:t>Υπηρεσίες Δοκιμαστικής Λειτουργίας</w:t>
            </w:r>
          </w:p>
        </w:tc>
        <w:tc>
          <w:tcPr>
            <w:tcW w:w="567" w:type="pct"/>
            <w:vAlign w:val="center"/>
          </w:tcPr>
          <w:p w14:paraId="1C480E1C" w14:textId="77777777" w:rsidR="004F40D1" w:rsidRPr="001B75BD" w:rsidRDefault="004F40D1" w:rsidP="00F51BD1">
            <w:pPr>
              <w:spacing w:before="40" w:after="40"/>
              <w:jc w:val="center"/>
              <w:rPr>
                <w:rFonts w:cs="Tahoma"/>
                <w:szCs w:val="22"/>
                <w:lang w:val="el-GR"/>
              </w:rPr>
            </w:pPr>
          </w:p>
        </w:tc>
        <w:tc>
          <w:tcPr>
            <w:tcW w:w="627" w:type="pct"/>
            <w:vAlign w:val="center"/>
          </w:tcPr>
          <w:p w14:paraId="13520EFB" w14:textId="77777777" w:rsidR="004F40D1" w:rsidRPr="001B75BD" w:rsidRDefault="004F40D1" w:rsidP="00F51BD1">
            <w:pPr>
              <w:spacing w:before="40" w:after="40"/>
              <w:jc w:val="center"/>
              <w:rPr>
                <w:rFonts w:cs="Tahoma"/>
                <w:szCs w:val="22"/>
                <w:lang w:val="el-GR"/>
              </w:rPr>
            </w:pPr>
          </w:p>
        </w:tc>
        <w:tc>
          <w:tcPr>
            <w:tcW w:w="697" w:type="pct"/>
            <w:vAlign w:val="center"/>
          </w:tcPr>
          <w:p w14:paraId="4E157F9C" w14:textId="77777777" w:rsidR="004F40D1" w:rsidRPr="001B75BD" w:rsidRDefault="004F40D1" w:rsidP="00F51BD1">
            <w:pPr>
              <w:spacing w:before="40" w:after="40"/>
              <w:jc w:val="center"/>
              <w:rPr>
                <w:rFonts w:cs="Tahoma"/>
                <w:szCs w:val="22"/>
                <w:lang w:val="el-GR"/>
              </w:rPr>
            </w:pPr>
          </w:p>
        </w:tc>
        <w:tc>
          <w:tcPr>
            <w:tcW w:w="697" w:type="pct"/>
            <w:vAlign w:val="center"/>
          </w:tcPr>
          <w:p w14:paraId="29CD6801" w14:textId="77777777" w:rsidR="004F40D1" w:rsidRPr="001B75BD" w:rsidRDefault="004F40D1" w:rsidP="00F51BD1">
            <w:pPr>
              <w:spacing w:before="40" w:after="40"/>
              <w:jc w:val="center"/>
              <w:rPr>
                <w:rFonts w:cs="Tahoma"/>
                <w:szCs w:val="22"/>
                <w:lang w:val="el-GR"/>
              </w:rPr>
            </w:pPr>
          </w:p>
        </w:tc>
        <w:tc>
          <w:tcPr>
            <w:tcW w:w="680" w:type="pct"/>
            <w:vAlign w:val="center"/>
          </w:tcPr>
          <w:p w14:paraId="481BAA28" w14:textId="77777777" w:rsidR="004F40D1" w:rsidRPr="001B75BD" w:rsidRDefault="004F40D1" w:rsidP="00F51BD1">
            <w:pPr>
              <w:spacing w:before="40" w:after="40"/>
              <w:jc w:val="center"/>
              <w:rPr>
                <w:rFonts w:cs="Tahoma"/>
                <w:szCs w:val="22"/>
                <w:lang w:val="el-GR"/>
              </w:rPr>
            </w:pPr>
          </w:p>
        </w:tc>
      </w:tr>
      <w:tr w:rsidR="004F40D1" w:rsidRPr="004F40D1" w14:paraId="446F9B31" w14:textId="77777777" w:rsidTr="005443EA">
        <w:trPr>
          <w:trHeight w:val="284"/>
        </w:trPr>
        <w:tc>
          <w:tcPr>
            <w:tcW w:w="451" w:type="pct"/>
            <w:vAlign w:val="center"/>
          </w:tcPr>
          <w:p w14:paraId="4EDBC9F7" w14:textId="2DC9F7EA" w:rsidR="004F40D1" w:rsidRPr="00E9343A" w:rsidRDefault="004F40D1" w:rsidP="00F51BD1">
            <w:pPr>
              <w:spacing w:before="40" w:after="40"/>
              <w:contextualSpacing/>
              <w:jc w:val="center"/>
              <w:rPr>
                <w:rFonts w:cs="Tahoma"/>
                <w:sz w:val="20"/>
                <w:szCs w:val="20"/>
                <w:lang w:val="el-GR"/>
              </w:rPr>
            </w:pPr>
            <w:r w:rsidRPr="00E9343A">
              <w:rPr>
                <w:rFonts w:cs="Tahoma"/>
                <w:sz w:val="20"/>
                <w:szCs w:val="20"/>
                <w:lang w:val="el-GR"/>
              </w:rPr>
              <w:t>10</w:t>
            </w:r>
          </w:p>
        </w:tc>
        <w:tc>
          <w:tcPr>
            <w:tcW w:w="1281" w:type="pct"/>
            <w:vAlign w:val="center"/>
          </w:tcPr>
          <w:p w14:paraId="60DFEBA2" w14:textId="526B9E1E" w:rsidR="004F40D1" w:rsidRPr="00E9343A" w:rsidRDefault="004F40D1" w:rsidP="004F40D1">
            <w:pPr>
              <w:spacing w:before="40" w:after="40"/>
              <w:jc w:val="left"/>
              <w:rPr>
                <w:rFonts w:cs="Tahoma"/>
                <w:sz w:val="20"/>
                <w:szCs w:val="20"/>
                <w:lang w:val="el-GR"/>
              </w:rPr>
            </w:pPr>
            <w:r w:rsidRPr="00E9343A">
              <w:rPr>
                <w:rFonts w:cs="Tahoma"/>
                <w:sz w:val="20"/>
                <w:szCs w:val="20"/>
                <w:lang w:val="el-GR"/>
              </w:rPr>
              <w:t>Υπηρεσίες Πιλοτικής Λειτουργίας</w:t>
            </w:r>
          </w:p>
        </w:tc>
        <w:tc>
          <w:tcPr>
            <w:tcW w:w="567" w:type="pct"/>
            <w:vAlign w:val="center"/>
          </w:tcPr>
          <w:p w14:paraId="095F9D11" w14:textId="77777777" w:rsidR="004F40D1" w:rsidRPr="001B75BD" w:rsidRDefault="004F40D1" w:rsidP="00F51BD1">
            <w:pPr>
              <w:spacing w:before="40" w:after="40"/>
              <w:jc w:val="center"/>
              <w:rPr>
                <w:rFonts w:cs="Tahoma"/>
                <w:szCs w:val="22"/>
                <w:lang w:val="el-GR"/>
              </w:rPr>
            </w:pPr>
          </w:p>
        </w:tc>
        <w:tc>
          <w:tcPr>
            <w:tcW w:w="627" w:type="pct"/>
            <w:vAlign w:val="center"/>
          </w:tcPr>
          <w:p w14:paraId="34194847" w14:textId="77777777" w:rsidR="004F40D1" w:rsidRPr="001B75BD" w:rsidRDefault="004F40D1" w:rsidP="00F51BD1">
            <w:pPr>
              <w:spacing w:before="40" w:after="40"/>
              <w:jc w:val="center"/>
              <w:rPr>
                <w:rFonts w:cs="Tahoma"/>
                <w:szCs w:val="22"/>
                <w:lang w:val="el-GR"/>
              </w:rPr>
            </w:pPr>
          </w:p>
        </w:tc>
        <w:tc>
          <w:tcPr>
            <w:tcW w:w="697" w:type="pct"/>
            <w:vAlign w:val="center"/>
          </w:tcPr>
          <w:p w14:paraId="48F6A0FC" w14:textId="77777777" w:rsidR="004F40D1" w:rsidRPr="001B75BD" w:rsidRDefault="004F40D1" w:rsidP="00F51BD1">
            <w:pPr>
              <w:spacing w:before="40" w:after="40"/>
              <w:jc w:val="center"/>
              <w:rPr>
                <w:rFonts w:cs="Tahoma"/>
                <w:szCs w:val="22"/>
                <w:lang w:val="el-GR"/>
              </w:rPr>
            </w:pPr>
          </w:p>
        </w:tc>
        <w:tc>
          <w:tcPr>
            <w:tcW w:w="697" w:type="pct"/>
            <w:vAlign w:val="center"/>
          </w:tcPr>
          <w:p w14:paraId="388AD18B" w14:textId="77777777" w:rsidR="004F40D1" w:rsidRPr="001B75BD" w:rsidRDefault="004F40D1" w:rsidP="00F51BD1">
            <w:pPr>
              <w:spacing w:before="40" w:after="40"/>
              <w:jc w:val="center"/>
              <w:rPr>
                <w:rFonts w:cs="Tahoma"/>
                <w:szCs w:val="22"/>
                <w:lang w:val="el-GR"/>
              </w:rPr>
            </w:pPr>
          </w:p>
        </w:tc>
        <w:tc>
          <w:tcPr>
            <w:tcW w:w="680" w:type="pct"/>
            <w:vAlign w:val="center"/>
          </w:tcPr>
          <w:p w14:paraId="40958DD9" w14:textId="77777777" w:rsidR="004F40D1" w:rsidRPr="001B75BD" w:rsidRDefault="004F40D1" w:rsidP="00F51BD1">
            <w:pPr>
              <w:spacing w:before="40" w:after="40"/>
              <w:jc w:val="center"/>
              <w:rPr>
                <w:rFonts w:cs="Tahoma"/>
                <w:szCs w:val="22"/>
                <w:lang w:val="el-GR"/>
              </w:rPr>
            </w:pPr>
          </w:p>
        </w:tc>
      </w:tr>
      <w:tr w:rsidR="004F40D1" w:rsidRPr="00F10BBF" w14:paraId="3053EEFE" w14:textId="77777777" w:rsidTr="005443EA">
        <w:trPr>
          <w:trHeight w:val="284"/>
        </w:trPr>
        <w:tc>
          <w:tcPr>
            <w:tcW w:w="451" w:type="pct"/>
            <w:tcBorders>
              <w:bottom w:val="single" w:sz="4" w:space="0" w:color="auto"/>
            </w:tcBorders>
            <w:vAlign w:val="center"/>
          </w:tcPr>
          <w:p w14:paraId="4203AC00" w14:textId="626E414F" w:rsidR="00B81151" w:rsidRPr="00E9343A" w:rsidRDefault="004F40D1" w:rsidP="00F51BD1">
            <w:pPr>
              <w:spacing w:before="40" w:after="40"/>
              <w:ind w:left="360" w:hanging="189"/>
              <w:contextualSpacing/>
              <w:jc w:val="center"/>
              <w:rPr>
                <w:rFonts w:cs="Tahoma"/>
                <w:sz w:val="20"/>
                <w:szCs w:val="20"/>
                <w:lang w:val="el-GR"/>
              </w:rPr>
            </w:pPr>
            <w:r>
              <w:rPr>
                <w:rFonts w:cs="Tahoma"/>
                <w:sz w:val="20"/>
                <w:szCs w:val="20"/>
                <w:lang w:val="el-GR"/>
              </w:rPr>
              <w:t>1</w:t>
            </w:r>
            <w:r w:rsidR="00E9343A">
              <w:rPr>
                <w:rFonts w:cs="Tahoma"/>
                <w:sz w:val="20"/>
                <w:szCs w:val="20"/>
                <w:lang w:val="el-GR"/>
              </w:rPr>
              <w:t>1</w:t>
            </w:r>
          </w:p>
        </w:tc>
        <w:tc>
          <w:tcPr>
            <w:tcW w:w="1281" w:type="pct"/>
            <w:tcBorders>
              <w:bottom w:val="single" w:sz="4" w:space="0" w:color="auto"/>
            </w:tcBorders>
            <w:vAlign w:val="center"/>
          </w:tcPr>
          <w:p w14:paraId="21EA5072" w14:textId="77777777" w:rsidR="00B81151" w:rsidRPr="00E9343A" w:rsidRDefault="00B81151" w:rsidP="00F51BD1">
            <w:pPr>
              <w:spacing w:before="40" w:after="40"/>
              <w:jc w:val="left"/>
              <w:rPr>
                <w:rFonts w:cs="Tahoma"/>
                <w:sz w:val="20"/>
                <w:szCs w:val="20"/>
                <w:lang w:val="el-GR"/>
              </w:rPr>
            </w:pPr>
            <w:r w:rsidRPr="00E9343A">
              <w:rPr>
                <w:rFonts w:cs="Tahoma"/>
                <w:sz w:val="20"/>
                <w:szCs w:val="20"/>
                <w:lang w:val="el-GR"/>
              </w:rPr>
              <w:t>Υπηρεσίες Δημοσιότητας</w:t>
            </w:r>
          </w:p>
        </w:tc>
        <w:tc>
          <w:tcPr>
            <w:tcW w:w="567" w:type="pct"/>
            <w:tcBorders>
              <w:bottom w:val="single" w:sz="4" w:space="0" w:color="auto"/>
            </w:tcBorders>
            <w:vAlign w:val="center"/>
          </w:tcPr>
          <w:p w14:paraId="351CF417" w14:textId="77777777" w:rsidR="00B81151" w:rsidRPr="001B75BD" w:rsidRDefault="00B81151" w:rsidP="00F51BD1">
            <w:pPr>
              <w:spacing w:before="40" w:after="40"/>
              <w:jc w:val="center"/>
              <w:rPr>
                <w:rFonts w:cs="Tahoma"/>
                <w:szCs w:val="22"/>
                <w:lang w:val="el-GR"/>
              </w:rPr>
            </w:pPr>
          </w:p>
        </w:tc>
        <w:tc>
          <w:tcPr>
            <w:tcW w:w="627" w:type="pct"/>
            <w:tcBorders>
              <w:bottom w:val="single" w:sz="4" w:space="0" w:color="auto"/>
            </w:tcBorders>
            <w:vAlign w:val="center"/>
          </w:tcPr>
          <w:p w14:paraId="32CCE58E" w14:textId="77777777" w:rsidR="00B81151" w:rsidRPr="001B75BD" w:rsidRDefault="00B81151" w:rsidP="00F51BD1">
            <w:pPr>
              <w:spacing w:before="40" w:after="40"/>
              <w:jc w:val="center"/>
              <w:rPr>
                <w:rFonts w:cs="Tahoma"/>
                <w:szCs w:val="22"/>
                <w:lang w:val="el-GR"/>
              </w:rPr>
            </w:pPr>
          </w:p>
        </w:tc>
        <w:tc>
          <w:tcPr>
            <w:tcW w:w="697" w:type="pct"/>
            <w:vAlign w:val="center"/>
          </w:tcPr>
          <w:p w14:paraId="798F5232" w14:textId="77777777" w:rsidR="00B81151" w:rsidRPr="001B75BD" w:rsidRDefault="00B81151" w:rsidP="00F51BD1">
            <w:pPr>
              <w:spacing w:before="40" w:after="40"/>
              <w:jc w:val="center"/>
              <w:rPr>
                <w:rFonts w:cs="Tahoma"/>
                <w:szCs w:val="22"/>
                <w:lang w:val="el-GR"/>
              </w:rPr>
            </w:pPr>
          </w:p>
        </w:tc>
        <w:tc>
          <w:tcPr>
            <w:tcW w:w="697" w:type="pct"/>
            <w:vAlign w:val="center"/>
          </w:tcPr>
          <w:p w14:paraId="0A5151A9" w14:textId="77777777" w:rsidR="00B81151" w:rsidRPr="001B75BD" w:rsidRDefault="00B81151" w:rsidP="00F51BD1">
            <w:pPr>
              <w:spacing w:before="40" w:after="40"/>
              <w:jc w:val="center"/>
              <w:rPr>
                <w:rFonts w:cs="Tahoma"/>
                <w:szCs w:val="22"/>
                <w:lang w:val="el-GR"/>
              </w:rPr>
            </w:pPr>
          </w:p>
        </w:tc>
        <w:tc>
          <w:tcPr>
            <w:tcW w:w="680" w:type="pct"/>
            <w:vAlign w:val="center"/>
          </w:tcPr>
          <w:p w14:paraId="6CB67FDB" w14:textId="77777777" w:rsidR="00B81151" w:rsidRPr="001B75BD" w:rsidRDefault="00B81151" w:rsidP="00F51BD1">
            <w:pPr>
              <w:spacing w:before="40" w:after="40"/>
              <w:jc w:val="center"/>
              <w:rPr>
                <w:rFonts w:cs="Tahoma"/>
                <w:szCs w:val="22"/>
                <w:lang w:val="el-GR"/>
              </w:rPr>
            </w:pPr>
          </w:p>
        </w:tc>
      </w:tr>
      <w:tr w:rsidR="004F40D1" w:rsidRPr="00F10BBF" w14:paraId="243A8149" w14:textId="77777777" w:rsidTr="005443EA">
        <w:trPr>
          <w:trHeight w:val="284"/>
        </w:trPr>
        <w:tc>
          <w:tcPr>
            <w:tcW w:w="451" w:type="pct"/>
            <w:tcBorders>
              <w:bottom w:val="single" w:sz="4" w:space="0" w:color="auto"/>
            </w:tcBorders>
          </w:tcPr>
          <w:p w14:paraId="01EC27EC" w14:textId="33BB8AEE" w:rsidR="004F40D1" w:rsidRPr="00E9343A" w:rsidDel="004F40D1" w:rsidRDefault="004F40D1" w:rsidP="004F40D1">
            <w:pPr>
              <w:spacing w:before="40" w:after="40"/>
              <w:ind w:left="360" w:hanging="189"/>
              <w:contextualSpacing/>
              <w:jc w:val="center"/>
              <w:rPr>
                <w:rFonts w:cs="Tahoma"/>
                <w:b/>
                <w:bCs/>
                <w:sz w:val="20"/>
                <w:szCs w:val="20"/>
                <w:lang w:val="el-GR"/>
              </w:rPr>
            </w:pPr>
            <w:r w:rsidRPr="00E9343A">
              <w:rPr>
                <w:i/>
                <w:iCs/>
                <w:sz w:val="20"/>
                <w:szCs w:val="20"/>
              </w:rPr>
              <w:t>…</w:t>
            </w:r>
          </w:p>
        </w:tc>
        <w:tc>
          <w:tcPr>
            <w:tcW w:w="1281" w:type="pct"/>
            <w:tcBorders>
              <w:bottom w:val="single" w:sz="4" w:space="0" w:color="auto"/>
            </w:tcBorders>
          </w:tcPr>
          <w:p w14:paraId="5BC4352A" w14:textId="3CCDA540" w:rsidR="004F40D1" w:rsidRPr="00E9343A" w:rsidRDefault="004F40D1" w:rsidP="004F40D1">
            <w:pPr>
              <w:spacing w:before="40" w:after="40"/>
              <w:jc w:val="left"/>
              <w:rPr>
                <w:rFonts w:cs="Tahoma"/>
                <w:sz w:val="20"/>
                <w:szCs w:val="20"/>
                <w:lang w:val="el-GR"/>
              </w:rPr>
            </w:pPr>
            <w:r w:rsidRPr="00E9343A">
              <w:rPr>
                <w:i/>
                <w:iCs/>
                <w:sz w:val="20"/>
                <w:szCs w:val="20"/>
              </w:rPr>
              <w:t>Άλλες Υπηρεσίες …</w:t>
            </w:r>
          </w:p>
        </w:tc>
        <w:tc>
          <w:tcPr>
            <w:tcW w:w="567" w:type="pct"/>
            <w:tcBorders>
              <w:bottom w:val="single" w:sz="4" w:space="0" w:color="auto"/>
            </w:tcBorders>
            <w:vAlign w:val="center"/>
          </w:tcPr>
          <w:p w14:paraId="11388174" w14:textId="77777777" w:rsidR="004F40D1" w:rsidRPr="001B75BD" w:rsidRDefault="004F40D1" w:rsidP="004F40D1">
            <w:pPr>
              <w:spacing w:before="40" w:after="40"/>
              <w:jc w:val="center"/>
              <w:rPr>
                <w:rFonts w:cs="Tahoma"/>
                <w:szCs w:val="22"/>
                <w:lang w:val="el-GR"/>
              </w:rPr>
            </w:pPr>
          </w:p>
        </w:tc>
        <w:tc>
          <w:tcPr>
            <w:tcW w:w="627" w:type="pct"/>
            <w:tcBorders>
              <w:bottom w:val="single" w:sz="4" w:space="0" w:color="auto"/>
            </w:tcBorders>
            <w:vAlign w:val="center"/>
          </w:tcPr>
          <w:p w14:paraId="3FCAE68E" w14:textId="77777777" w:rsidR="004F40D1" w:rsidRPr="001B75BD" w:rsidRDefault="004F40D1" w:rsidP="004F40D1">
            <w:pPr>
              <w:spacing w:before="40" w:after="40"/>
              <w:jc w:val="center"/>
              <w:rPr>
                <w:rFonts w:cs="Tahoma"/>
                <w:szCs w:val="22"/>
                <w:lang w:val="el-GR"/>
              </w:rPr>
            </w:pPr>
          </w:p>
        </w:tc>
        <w:tc>
          <w:tcPr>
            <w:tcW w:w="697" w:type="pct"/>
            <w:vAlign w:val="center"/>
          </w:tcPr>
          <w:p w14:paraId="65FB9DE4" w14:textId="77777777" w:rsidR="004F40D1" w:rsidRPr="001B75BD" w:rsidRDefault="004F40D1" w:rsidP="004F40D1">
            <w:pPr>
              <w:spacing w:before="40" w:after="40"/>
              <w:jc w:val="center"/>
              <w:rPr>
                <w:rFonts w:cs="Tahoma"/>
                <w:szCs w:val="22"/>
                <w:lang w:val="el-GR"/>
              </w:rPr>
            </w:pPr>
          </w:p>
        </w:tc>
        <w:tc>
          <w:tcPr>
            <w:tcW w:w="697" w:type="pct"/>
            <w:vAlign w:val="center"/>
          </w:tcPr>
          <w:p w14:paraId="00E51889" w14:textId="77777777" w:rsidR="004F40D1" w:rsidRPr="001B75BD" w:rsidRDefault="004F40D1" w:rsidP="004F40D1">
            <w:pPr>
              <w:spacing w:before="40" w:after="40"/>
              <w:jc w:val="center"/>
              <w:rPr>
                <w:rFonts w:cs="Tahoma"/>
                <w:szCs w:val="22"/>
                <w:lang w:val="el-GR"/>
              </w:rPr>
            </w:pPr>
          </w:p>
        </w:tc>
        <w:tc>
          <w:tcPr>
            <w:tcW w:w="680" w:type="pct"/>
            <w:vAlign w:val="center"/>
          </w:tcPr>
          <w:p w14:paraId="6FEAF80A" w14:textId="77777777" w:rsidR="004F40D1" w:rsidRPr="001B75BD" w:rsidRDefault="004F40D1" w:rsidP="004F40D1">
            <w:pPr>
              <w:spacing w:before="40" w:after="40"/>
              <w:jc w:val="center"/>
              <w:rPr>
                <w:rFonts w:cs="Tahoma"/>
                <w:szCs w:val="22"/>
                <w:lang w:val="el-GR"/>
              </w:rPr>
            </w:pPr>
          </w:p>
        </w:tc>
      </w:tr>
      <w:tr w:rsidR="004F40D1" w:rsidRPr="00F10BBF" w14:paraId="68DE5079" w14:textId="77777777" w:rsidTr="005443EA">
        <w:trPr>
          <w:trHeight w:val="284"/>
        </w:trPr>
        <w:tc>
          <w:tcPr>
            <w:tcW w:w="2926" w:type="pct"/>
            <w:gridSpan w:val="4"/>
            <w:shd w:val="clear" w:color="auto" w:fill="BFBFBF" w:themeFill="background1" w:themeFillShade="BF"/>
            <w:vAlign w:val="center"/>
          </w:tcPr>
          <w:p w14:paraId="1F04589F" w14:textId="77777777" w:rsidR="004F40D1" w:rsidRPr="001B75BD" w:rsidRDefault="004F40D1" w:rsidP="004F40D1">
            <w:pPr>
              <w:spacing w:before="40" w:after="40"/>
              <w:jc w:val="center"/>
              <w:rPr>
                <w:rFonts w:cs="Tahoma"/>
                <w:szCs w:val="22"/>
                <w:lang w:val="el-GR"/>
              </w:rPr>
            </w:pPr>
            <w:r>
              <w:rPr>
                <w:rFonts w:cs="Tahoma"/>
                <w:szCs w:val="22"/>
                <w:lang w:val="el-GR"/>
              </w:rPr>
              <w:t>ΣΥΝΟΛΟ</w:t>
            </w:r>
          </w:p>
        </w:tc>
        <w:tc>
          <w:tcPr>
            <w:tcW w:w="697" w:type="pct"/>
            <w:vAlign w:val="center"/>
          </w:tcPr>
          <w:p w14:paraId="04C89725" w14:textId="77777777" w:rsidR="004F40D1" w:rsidRPr="001B75BD" w:rsidRDefault="004F40D1" w:rsidP="004F40D1">
            <w:pPr>
              <w:spacing w:before="40" w:after="40"/>
              <w:jc w:val="center"/>
              <w:rPr>
                <w:rFonts w:cs="Tahoma"/>
                <w:szCs w:val="22"/>
                <w:lang w:val="el-GR"/>
              </w:rPr>
            </w:pPr>
          </w:p>
        </w:tc>
        <w:tc>
          <w:tcPr>
            <w:tcW w:w="697" w:type="pct"/>
            <w:vAlign w:val="center"/>
          </w:tcPr>
          <w:p w14:paraId="1E5B0F94" w14:textId="77777777" w:rsidR="004F40D1" w:rsidRPr="001B75BD" w:rsidRDefault="004F40D1" w:rsidP="004F40D1">
            <w:pPr>
              <w:spacing w:before="40" w:after="40"/>
              <w:jc w:val="center"/>
              <w:rPr>
                <w:rFonts w:cs="Tahoma"/>
                <w:szCs w:val="22"/>
                <w:lang w:val="el-GR"/>
              </w:rPr>
            </w:pPr>
          </w:p>
        </w:tc>
        <w:tc>
          <w:tcPr>
            <w:tcW w:w="680" w:type="pct"/>
            <w:vAlign w:val="center"/>
          </w:tcPr>
          <w:p w14:paraId="26716FE4" w14:textId="77777777" w:rsidR="004F40D1" w:rsidRPr="001B75BD" w:rsidRDefault="004F40D1" w:rsidP="004F40D1">
            <w:pPr>
              <w:spacing w:before="40" w:after="40"/>
              <w:jc w:val="center"/>
              <w:rPr>
                <w:rFonts w:cs="Tahoma"/>
                <w:szCs w:val="22"/>
                <w:lang w:val="el-GR"/>
              </w:rPr>
            </w:pPr>
          </w:p>
        </w:tc>
      </w:tr>
    </w:tbl>
    <w:p w14:paraId="57861007" w14:textId="1DCEA2A4" w:rsidR="00AE5B78" w:rsidRDefault="00AE5B78">
      <w:pPr>
        <w:rPr>
          <w:rFonts w:cs="Tahoma"/>
          <w:lang w:val="el-GR"/>
        </w:rPr>
      </w:pPr>
    </w:p>
    <w:p w14:paraId="5558AD1D" w14:textId="77777777" w:rsidR="00AE5B78" w:rsidRDefault="00AE5B78">
      <w:pPr>
        <w:rPr>
          <w:rFonts w:cs="Tahoma"/>
          <w:lang w:val="el-GR"/>
        </w:rPr>
      </w:pPr>
    </w:p>
    <w:p w14:paraId="3971779D" w14:textId="77777777" w:rsidR="00E9343A" w:rsidRDefault="00E9343A">
      <w:pPr>
        <w:rPr>
          <w:rFonts w:cs="Tahoma"/>
          <w:lang w:val="el-GR"/>
        </w:rPr>
      </w:pPr>
    </w:p>
    <w:p w14:paraId="5106835F" w14:textId="307C4388" w:rsidR="00E9343A" w:rsidRDefault="00E9343A">
      <w:pPr>
        <w:rPr>
          <w:rFonts w:cs="Tahoma"/>
          <w:lang w:val="el-GR"/>
        </w:rPr>
      </w:pPr>
    </w:p>
    <w:p w14:paraId="2A378EE0" w14:textId="0F0A4B79" w:rsidR="005443EA" w:rsidRDefault="005443EA">
      <w:pPr>
        <w:rPr>
          <w:rFonts w:cs="Tahoma"/>
          <w:lang w:val="el-GR"/>
        </w:rPr>
      </w:pPr>
    </w:p>
    <w:p w14:paraId="18FE07FF" w14:textId="77777777" w:rsidR="005443EA" w:rsidRDefault="005443EA">
      <w:pPr>
        <w:rPr>
          <w:rFonts w:cs="Tahoma"/>
          <w:lang w:val="el-GR"/>
        </w:rPr>
      </w:pPr>
    </w:p>
    <w:p w14:paraId="1FE86138" w14:textId="77777777" w:rsidR="001055F3" w:rsidRPr="000A4A51" w:rsidRDefault="001055F3">
      <w:pPr>
        <w:rPr>
          <w:rFonts w:cs="Tahoma"/>
          <w:lang w:val="el-GR"/>
        </w:rPr>
      </w:pPr>
    </w:p>
    <w:p w14:paraId="6249AE6F" w14:textId="5B37EE9F" w:rsidR="00874433" w:rsidRPr="001B75BD" w:rsidRDefault="000E318E" w:rsidP="00694FB4">
      <w:pPr>
        <w:pStyle w:val="4"/>
        <w:numPr>
          <w:ilvl w:val="0"/>
          <w:numId w:val="0"/>
        </w:numPr>
        <w:tabs>
          <w:tab w:val="left" w:pos="1134"/>
        </w:tabs>
        <w:ind w:left="720"/>
        <w:rPr>
          <w:rFonts w:cs="Tahoma"/>
          <w:szCs w:val="22"/>
          <w:lang w:val="el-GR"/>
        </w:rPr>
      </w:pPr>
      <w:bookmarkStart w:id="492" w:name="_Toc116468143"/>
      <w:r>
        <w:rPr>
          <w:rFonts w:cs="Tahoma"/>
          <w:szCs w:val="22"/>
          <w:lang w:val="el-GR"/>
        </w:rPr>
        <w:t xml:space="preserve">Πίνακας </w:t>
      </w:r>
      <w:r w:rsidR="007B7069">
        <w:rPr>
          <w:rFonts w:cs="Tahoma"/>
          <w:szCs w:val="22"/>
          <w:lang w:val="el-GR"/>
        </w:rPr>
        <w:t>6</w:t>
      </w:r>
      <w:r w:rsidRPr="00013740">
        <w:rPr>
          <w:rFonts w:cs="Tahoma"/>
          <w:szCs w:val="22"/>
          <w:lang w:val="el-GR"/>
        </w:rPr>
        <w:t xml:space="preserve">: </w:t>
      </w:r>
      <w:r w:rsidR="00874433" w:rsidRPr="001B75BD">
        <w:rPr>
          <w:rFonts w:cs="Tahoma"/>
          <w:szCs w:val="22"/>
          <w:lang w:val="el-GR"/>
        </w:rPr>
        <w:t>Άλλες Δαπάνες</w:t>
      </w:r>
      <w:bookmarkEnd w:id="492"/>
      <w:r>
        <w:rPr>
          <w:rFonts w:cs="Tahoma"/>
          <w:szCs w:val="22"/>
          <w:lang w:val="el-GR"/>
        </w:rPr>
        <w:t xml:space="preserve"> </w:t>
      </w:r>
    </w:p>
    <w:p w14:paraId="3FB5BCBA" w14:textId="77777777" w:rsidR="00874433" w:rsidRPr="001B75BD" w:rsidRDefault="00874433" w:rsidP="00874433">
      <w:pPr>
        <w:ind w:left="432"/>
        <w:rPr>
          <w:rFonts w:cs="Tahoma"/>
          <w:b/>
          <w:bCs/>
          <w:lang w:val="el-GR" w:bidi="ml-IN"/>
        </w:rPr>
      </w:pPr>
    </w:p>
    <w:tbl>
      <w:tblPr>
        <w:tblW w:w="5000" w:type="pct"/>
        <w:tblCellMar>
          <w:left w:w="0" w:type="dxa"/>
          <w:right w:w="0" w:type="dxa"/>
        </w:tblCellMar>
        <w:tblLook w:val="04A0" w:firstRow="1" w:lastRow="0" w:firstColumn="1" w:lastColumn="0" w:noHBand="0" w:noVBand="1"/>
      </w:tblPr>
      <w:tblGrid>
        <w:gridCol w:w="840"/>
        <w:gridCol w:w="2807"/>
        <w:gridCol w:w="1473"/>
        <w:gridCol w:w="1212"/>
        <w:gridCol w:w="1056"/>
        <w:gridCol w:w="971"/>
        <w:gridCol w:w="1259"/>
      </w:tblGrid>
      <w:tr w:rsidR="00874433" w:rsidRPr="001B75BD" w14:paraId="4FC14F36" w14:textId="77777777" w:rsidTr="0011442C">
        <w:trPr>
          <w:cantSplit/>
        </w:trPr>
        <w:tc>
          <w:tcPr>
            <w:tcW w:w="437" w:type="pct"/>
            <w:vMerge w:val="restart"/>
            <w:tcBorders>
              <w:top w:val="single" w:sz="8" w:space="0" w:color="auto"/>
              <w:left w:val="single" w:sz="8" w:space="0" w:color="auto"/>
              <w:bottom w:val="single" w:sz="8" w:space="0" w:color="auto"/>
              <w:right w:val="single" w:sz="8" w:space="0" w:color="auto"/>
            </w:tcBorders>
            <w:shd w:val="clear" w:color="auto" w:fill="E6E6E6"/>
            <w:tcMar>
              <w:top w:w="0" w:type="dxa"/>
              <w:left w:w="108" w:type="dxa"/>
              <w:bottom w:w="0" w:type="dxa"/>
              <w:right w:w="108" w:type="dxa"/>
            </w:tcMar>
            <w:vAlign w:val="center"/>
            <w:hideMark/>
          </w:tcPr>
          <w:p w14:paraId="3A1614B2" w14:textId="77777777" w:rsidR="00874433" w:rsidRPr="001B75BD" w:rsidRDefault="00874433" w:rsidP="0011442C">
            <w:pPr>
              <w:rPr>
                <w:rFonts w:cs="Tahoma"/>
                <w:lang w:val="el-GR"/>
              </w:rPr>
            </w:pPr>
            <w:bookmarkStart w:id="493" w:name="_Hlk97031051"/>
            <w:r w:rsidRPr="001B75BD">
              <w:rPr>
                <w:rFonts w:cs="Tahoma"/>
                <w:lang w:val="el-GR"/>
              </w:rPr>
              <w:t>Α/Α</w:t>
            </w:r>
          </w:p>
        </w:tc>
        <w:tc>
          <w:tcPr>
            <w:tcW w:w="1459" w:type="pct"/>
            <w:vMerge w:val="restart"/>
            <w:tcBorders>
              <w:top w:val="single" w:sz="8" w:space="0" w:color="auto"/>
              <w:left w:val="nil"/>
              <w:bottom w:val="single" w:sz="8" w:space="0" w:color="auto"/>
              <w:right w:val="single" w:sz="8" w:space="0" w:color="auto"/>
            </w:tcBorders>
            <w:shd w:val="clear" w:color="auto" w:fill="E6E6E6"/>
            <w:tcMar>
              <w:top w:w="0" w:type="dxa"/>
              <w:left w:w="108" w:type="dxa"/>
              <w:bottom w:w="0" w:type="dxa"/>
              <w:right w:w="108" w:type="dxa"/>
            </w:tcMar>
            <w:vAlign w:val="center"/>
            <w:hideMark/>
          </w:tcPr>
          <w:p w14:paraId="7C24C46E" w14:textId="77777777" w:rsidR="00874433" w:rsidRPr="001B75BD" w:rsidRDefault="00874433" w:rsidP="0011442C">
            <w:pPr>
              <w:rPr>
                <w:rFonts w:cs="Tahoma"/>
                <w:lang w:val="el-GR"/>
              </w:rPr>
            </w:pPr>
            <w:r w:rsidRPr="001B75BD">
              <w:rPr>
                <w:rFonts w:cs="Tahoma"/>
                <w:lang w:val="el-GR"/>
              </w:rPr>
              <w:t>ΠΕΡΙΓΡΑΦΗ</w:t>
            </w:r>
          </w:p>
        </w:tc>
        <w:tc>
          <w:tcPr>
            <w:tcW w:w="766" w:type="pct"/>
            <w:vMerge w:val="restart"/>
            <w:tcBorders>
              <w:top w:val="single" w:sz="8" w:space="0" w:color="auto"/>
              <w:left w:val="nil"/>
              <w:bottom w:val="single" w:sz="8" w:space="0" w:color="auto"/>
              <w:right w:val="single" w:sz="8" w:space="0" w:color="auto"/>
            </w:tcBorders>
            <w:shd w:val="clear" w:color="auto" w:fill="E6E6E6"/>
            <w:tcMar>
              <w:top w:w="0" w:type="dxa"/>
              <w:left w:w="108" w:type="dxa"/>
              <w:bottom w:w="0" w:type="dxa"/>
              <w:right w:w="108" w:type="dxa"/>
            </w:tcMar>
            <w:vAlign w:val="center"/>
            <w:hideMark/>
          </w:tcPr>
          <w:p w14:paraId="2990B303" w14:textId="77777777" w:rsidR="00874433" w:rsidRPr="001B75BD" w:rsidRDefault="00874433" w:rsidP="0011442C">
            <w:pPr>
              <w:rPr>
                <w:rFonts w:cs="Tahoma"/>
                <w:lang w:val="el-GR"/>
              </w:rPr>
            </w:pPr>
            <w:r w:rsidRPr="001B75BD">
              <w:rPr>
                <w:rFonts w:cs="Tahoma"/>
                <w:lang w:val="el-GR"/>
              </w:rPr>
              <w:t>ΠΟΣΟΤΗΤΑ</w:t>
            </w:r>
          </w:p>
        </w:tc>
        <w:tc>
          <w:tcPr>
            <w:tcW w:w="1179" w:type="pct"/>
            <w:gridSpan w:val="2"/>
            <w:tcBorders>
              <w:top w:val="single" w:sz="8" w:space="0" w:color="auto"/>
              <w:left w:val="nil"/>
              <w:bottom w:val="single" w:sz="8" w:space="0" w:color="auto"/>
              <w:right w:val="single" w:sz="8" w:space="0" w:color="auto"/>
            </w:tcBorders>
            <w:shd w:val="clear" w:color="auto" w:fill="E6E6E6"/>
            <w:tcMar>
              <w:top w:w="0" w:type="dxa"/>
              <w:left w:w="108" w:type="dxa"/>
              <w:bottom w:w="0" w:type="dxa"/>
              <w:right w:w="108" w:type="dxa"/>
            </w:tcMar>
            <w:vAlign w:val="center"/>
            <w:hideMark/>
          </w:tcPr>
          <w:p w14:paraId="2F304817" w14:textId="77777777" w:rsidR="00874433" w:rsidRPr="001B75BD" w:rsidRDefault="00874433" w:rsidP="0011442C">
            <w:pPr>
              <w:rPr>
                <w:rFonts w:cs="Tahoma"/>
                <w:lang w:val="el-GR"/>
              </w:rPr>
            </w:pPr>
            <w:r w:rsidRPr="001B75BD">
              <w:rPr>
                <w:rFonts w:cs="Tahoma"/>
                <w:lang w:val="el-GR"/>
              </w:rPr>
              <w:t>ΑΞΙΑ ΧΩΡΙΣ ΦΠΑ [€]</w:t>
            </w:r>
          </w:p>
        </w:tc>
        <w:tc>
          <w:tcPr>
            <w:tcW w:w="505" w:type="pct"/>
            <w:vMerge w:val="restart"/>
            <w:tcBorders>
              <w:top w:val="single" w:sz="8" w:space="0" w:color="auto"/>
              <w:left w:val="nil"/>
              <w:bottom w:val="single" w:sz="8" w:space="0" w:color="auto"/>
              <w:right w:val="single" w:sz="8" w:space="0" w:color="auto"/>
            </w:tcBorders>
            <w:shd w:val="clear" w:color="auto" w:fill="E6E6E6"/>
            <w:tcMar>
              <w:top w:w="0" w:type="dxa"/>
              <w:left w:w="108" w:type="dxa"/>
              <w:bottom w:w="0" w:type="dxa"/>
              <w:right w:w="108" w:type="dxa"/>
            </w:tcMar>
            <w:vAlign w:val="center"/>
            <w:hideMark/>
          </w:tcPr>
          <w:p w14:paraId="6A4A7790" w14:textId="77777777" w:rsidR="00874433" w:rsidRPr="001B75BD" w:rsidRDefault="00874433" w:rsidP="0011442C">
            <w:pPr>
              <w:rPr>
                <w:rFonts w:cs="Tahoma"/>
                <w:lang w:val="el-GR"/>
              </w:rPr>
            </w:pPr>
            <w:r w:rsidRPr="001B75BD">
              <w:rPr>
                <w:rFonts w:cs="Tahoma"/>
                <w:lang w:val="el-GR"/>
              </w:rPr>
              <w:t>ΦΠΑ [€]</w:t>
            </w:r>
          </w:p>
        </w:tc>
        <w:tc>
          <w:tcPr>
            <w:tcW w:w="655" w:type="pct"/>
            <w:vMerge w:val="restart"/>
            <w:tcBorders>
              <w:top w:val="single" w:sz="8" w:space="0" w:color="auto"/>
              <w:left w:val="nil"/>
              <w:bottom w:val="single" w:sz="8" w:space="0" w:color="auto"/>
              <w:right w:val="single" w:sz="8" w:space="0" w:color="auto"/>
            </w:tcBorders>
            <w:shd w:val="clear" w:color="auto" w:fill="E6E6E6"/>
            <w:tcMar>
              <w:top w:w="0" w:type="dxa"/>
              <w:left w:w="108" w:type="dxa"/>
              <w:bottom w:w="0" w:type="dxa"/>
              <w:right w:w="108" w:type="dxa"/>
            </w:tcMar>
            <w:vAlign w:val="center"/>
            <w:hideMark/>
          </w:tcPr>
          <w:p w14:paraId="45D9CE04" w14:textId="77777777" w:rsidR="00874433" w:rsidRPr="001B75BD" w:rsidRDefault="00874433" w:rsidP="0011442C">
            <w:pPr>
              <w:rPr>
                <w:rFonts w:cs="Tahoma"/>
                <w:lang w:val="el-GR"/>
              </w:rPr>
            </w:pPr>
            <w:r w:rsidRPr="001B75BD">
              <w:rPr>
                <w:rFonts w:cs="Tahoma"/>
                <w:lang w:val="el-GR"/>
              </w:rPr>
              <w:t xml:space="preserve">ΣΥΝΟΛΙΚΗ ΑΞΙΑ </w:t>
            </w:r>
            <w:r w:rsidRPr="001B75BD">
              <w:rPr>
                <w:rFonts w:cs="Tahoma"/>
                <w:lang w:val="el-GR"/>
              </w:rPr>
              <w:br/>
              <w:t>ΜΕ ΦΠΑ [€]</w:t>
            </w:r>
          </w:p>
        </w:tc>
      </w:tr>
      <w:tr w:rsidR="00874433" w:rsidRPr="001B75BD" w14:paraId="412F0E9F" w14:textId="77777777" w:rsidTr="0011442C">
        <w:trPr>
          <w:cantSplit/>
        </w:trPr>
        <w:tc>
          <w:tcPr>
            <w:tcW w:w="437" w:type="pct"/>
            <w:vMerge/>
            <w:tcBorders>
              <w:top w:val="single" w:sz="8" w:space="0" w:color="auto"/>
              <w:left w:val="single" w:sz="8" w:space="0" w:color="auto"/>
              <w:bottom w:val="single" w:sz="8" w:space="0" w:color="auto"/>
              <w:right w:val="single" w:sz="8" w:space="0" w:color="auto"/>
            </w:tcBorders>
            <w:vAlign w:val="center"/>
            <w:hideMark/>
          </w:tcPr>
          <w:p w14:paraId="4608A9B3" w14:textId="77777777" w:rsidR="00874433" w:rsidRPr="001B75BD" w:rsidRDefault="00874433" w:rsidP="0011442C">
            <w:pPr>
              <w:rPr>
                <w:rFonts w:cs="Tahoma"/>
                <w:lang w:val="el-GR"/>
              </w:rPr>
            </w:pPr>
          </w:p>
        </w:tc>
        <w:tc>
          <w:tcPr>
            <w:tcW w:w="1459" w:type="pct"/>
            <w:vMerge/>
            <w:tcBorders>
              <w:top w:val="single" w:sz="8" w:space="0" w:color="auto"/>
              <w:left w:val="nil"/>
              <w:bottom w:val="single" w:sz="8" w:space="0" w:color="auto"/>
              <w:right w:val="single" w:sz="8" w:space="0" w:color="auto"/>
            </w:tcBorders>
            <w:vAlign w:val="center"/>
            <w:hideMark/>
          </w:tcPr>
          <w:p w14:paraId="5563251F" w14:textId="77777777" w:rsidR="00874433" w:rsidRPr="001B75BD" w:rsidRDefault="00874433" w:rsidP="0011442C">
            <w:pPr>
              <w:rPr>
                <w:rFonts w:cs="Tahoma"/>
                <w:lang w:val="el-GR"/>
              </w:rPr>
            </w:pPr>
          </w:p>
        </w:tc>
        <w:tc>
          <w:tcPr>
            <w:tcW w:w="0" w:type="auto"/>
            <w:vMerge/>
            <w:tcBorders>
              <w:top w:val="single" w:sz="8" w:space="0" w:color="auto"/>
              <w:left w:val="nil"/>
              <w:bottom w:val="single" w:sz="8" w:space="0" w:color="auto"/>
              <w:right w:val="single" w:sz="8" w:space="0" w:color="auto"/>
            </w:tcBorders>
            <w:vAlign w:val="center"/>
            <w:hideMark/>
          </w:tcPr>
          <w:p w14:paraId="57940215" w14:textId="77777777" w:rsidR="00874433" w:rsidRPr="001B75BD" w:rsidRDefault="00874433" w:rsidP="0011442C">
            <w:pPr>
              <w:rPr>
                <w:rFonts w:cs="Tahoma"/>
                <w:lang w:val="el-GR"/>
              </w:rPr>
            </w:pPr>
          </w:p>
        </w:tc>
        <w:tc>
          <w:tcPr>
            <w:tcW w:w="630" w:type="pct"/>
            <w:tcBorders>
              <w:top w:val="nil"/>
              <w:left w:val="nil"/>
              <w:bottom w:val="single" w:sz="8" w:space="0" w:color="auto"/>
              <w:right w:val="single" w:sz="8" w:space="0" w:color="auto"/>
            </w:tcBorders>
            <w:shd w:val="clear" w:color="auto" w:fill="E6E6E6"/>
            <w:tcMar>
              <w:top w:w="0" w:type="dxa"/>
              <w:left w:w="108" w:type="dxa"/>
              <w:bottom w:w="0" w:type="dxa"/>
              <w:right w:w="108" w:type="dxa"/>
            </w:tcMar>
            <w:vAlign w:val="center"/>
            <w:hideMark/>
          </w:tcPr>
          <w:p w14:paraId="6420C814" w14:textId="77777777" w:rsidR="00874433" w:rsidRPr="001B75BD" w:rsidRDefault="00874433" w:rsidP="0011442C">
            <w:pPr>
              <w:rPr>
                <w:rFonts w:cs="Tahoma"/>
                <w:lang w:val="el-GR"/>
              </w:rPr>
            </w:pPr>
            <w:r w:rsidRPr="001B75BD">
              <w:rPr>
                <w:rFonts w:cs="Tahoma"/>
                <w:lang w:val="el-GR"/>
              </w:rPr>
              <w:t>ΤΙΜΗ ΜΟΝΑΔΑΣ</w:t>
            </w:r>
          </w:p>
        </w:tc>
        <w:tc>
          <w:tcPr>
            <w:tcW w:w="548" w:type="pct"/>
            <w:tcBorders>
              <w:top w:val="nil"/>
              <w:left w:val="nil"/>
              <w:bottom w:val="single" w:sz="8" w:space="0" w:color="auto"/>
              <w:right w:val="single" w:sz="8" w:space="0" w:color="auto"/>
            </w:tcBorders>
            <w:shd w:val="clear" w:color="auto" w:fill="E6E6E6"/>
            <w:tcMar>
              <w:top w:w="0" w:type="dxa"/>
              <w:left w:w="108" w:type="dxa"/>
              <w:bottom w:w="0" w:type="dxa"/>
              <w:right w:w="108" w:type="dxa"/>
            </w:tcMar>
            <w:hideMark/>
          </w:tcPr>
          <w:p w14:paraId="58A8890C" w14:textId="77777777" w:rsidR="00874433" w:rsidRPr="001B75BD" w:rsidRDefault="00874433" w:rsidP="0011442C">
            <w:pPr>
              <w:rPr>
                <w:rFonts w:cs="Tahoma"/>
                <w:lang w:val="el-GR"/>
              </w:rPr>
            </w:pPr>
            <w:r w:rsidRPr="001B75BD">
              <w:rPr>
                <w:rFonts w:cs="Tahoma"/>
                <w:lang w:val="el-GR"/>
              </w:rPr>
              <w:t>ΣΥΝΟΛΟ</w:t>
            </w:r>
          </w:p>
        </w:tc>
        <w:tc>
          <w:tcPr>
            <w:tcW w:w="0" w:type="auto"/>
            <w:vMerge/>
            <w:tcBorders>
              <w:top w:val="single" w:sz="8" w:space="0" w:color="auto"/>
              <w:left w:val="nil"/>
              <w:bottom w:val="single" w:sz="8" w:space="0" w:color="auto"/>
              <w:right w:val="single" w:sz="8" w:space="0" w:color="auto"/>
            </w:tcBorders>
            <w:vAlign w:val="center"/>
            <w:hideMark/>
          </w:tcPr>
          <w:p w14:paraId="549E6CC5" w14:textId="77777777" w:rsidR="00874433" w:rsidRPr="001B75BD" w:rsidRDefault="00874433" w:rsidP="0011442C">
            <w:pPr>
              <w:rPr>
                <w:rFonts w:cs="Tahoma"/>
                <w:lang w:val="el-GR"/>
              </w:rPr>
            </w:pPr>
          </w:p>
        </w:tc>
        <w:tc>
          <w:tcPr>
            <w:tcW w:w="0" w:type="auto"/>
            <w:vMerge/>
            <w:tcBorders>
              <w:top w:val="single" w:sz="8" w:space="0" w:color="auto"/>
              <w:left w:val="nil"/>
              <w:bottom w:val="single" w:sz="8" w:space="0" w:color="auto"/>
              <w:right w:val="single" w:sz="8" w:space="0" w:color="auto"/>
            </w:tcBorders>
            <w:vAlign w:val="center"/>
            <w:hideMark/>
          </w:tcPr>
          <w:p w14:paraId="5CBFB27B" w14:textId="77777777" w:rsidR="00874433" w:rsidRPr="001B75BD" w:rsidRDefault="00874433" w:rsidP="0011442C">
            <w:pPr>
              <w:rPr>
                <w:rFonts w:cs="Tahoma"/>
                <w:lang w:val="el-GR"/>
              </w:rPr>
            </w:pPr>
          </w:p>
        </w:tc>
      </w:tr>
      <w:tr w:rsidR="00874433" w:rsidRPr="006F1C53" w14:paraId="43DCF8E2" w14:textId="77777777" w:rsidTr="0011442C">
        <w:trPr>
          <w:trHeight w:val="284"/>
        </w:trPr>
        <w:tc>
          <w:tcPr>
            <w:tcW w:w="437"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550BFDB" w14:textId="77777777" w:rsidR="00874433" w:rsidRPr="001B75BD" w:rsidRDefault="00874433" w:rsidP="0011442C">
            <w:pPr>
              <w:rPr>
                <w:rFonts w:cs="Tahoma"/>
                <w:lang w:val="el-GR"/>
              </w:rPr>
            </w:pPr>
            <w:r w:rsidRPr="001B75BD">
              <w:rPr>
                <w:rFonts w:cs="Tahoma"/>
                <w:lang w:val="el-GR"/>
              </w:rPr>
              <w:t>1.</w:t>
            </w:r>
          </w:p>
        </w:tc>
        <w:tc>
          <w:tcPr>
            <w:tcW w:w="1459"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45DD0315" w14:textId="4811CC06" w:rsidR="00874433" w:rsidRPr="00E9343A" w:rsidRDefault="00874433" w:rsidP="00E554AD">
            <w:pPr>
              <w:jc w:val="left"/>
              <w:rPr>
                <w:rFonts w:cs="Tahoma"/>
                <w:sz w:val="20"/>
                <w:szCs w:val="22"/>
                <w:lang w:val="el-GR"/>
              </w:rPr>
            </w:pPr>
            <w:r w:rsidRPr="00E9343A">
              <w:rPr>
                <w:rFonts w:cs="Tahoma"/>
                <w:sz w:val="20"/>
                <w:szCs w:val="22"/>
                <w:lang w:val="el-GR"/>
              </w:rPr>
              <w:t>Άδειες χρήσης για την υπάρχουσα εφαρμογή ΟΣΠΔ σε περιβάλλον Windows</w:t>
            </w:r>
          </w:p>
        </w:tc>
        <w:tc>
          <w:tcPr>
            <w:tcW w:w="766"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4ACC2441" w14:textId="6FE57157" w:rsidR="00874433" w:rsidRPr="001B75BD" w:rsidRDefault="00874433" w:rsidP="0011442C">
            <w:pPr>
              <w:jc w:val="center"/>
              <w:rPr>
                <w:rFonts w:cs="Tahoma"/>
                <w:lang w:val="el-GR"/>
              </w:rPr>
            </w:pPr>
          </w:p>
        </w:tc>
        <w:tc>
          <w:tcPr>
            <w:tcW w:w="630"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1497B379" w14:textId="77777777" w:rsidR="00874433" w:rsidRPr="001B75BD" w:rsidRDefault="00874433" w:rsidP="0011442C">
            <w:pPr>
              <w:rPr>
                <w:rFonts w:cs="Tahoma"/>
                <w:lang w:val="el-GR"/>
              </w:rPr>
            </w:pPr>
            <w:r w:rsidRPr="001B75BD">
              <w:rPr>
                <w:rFonts w:cs="Tahoma"/>
                <w:lang w:val="el-GR"/>
              </w:rPr>
              <w:t> </w:t>
            </w:r>
          </w:p>
        </w:tc>
        <w:tc>
          <w:tcPr>
            <w:tcW w:w="548"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1ACCE4FA" w14:textId="77777777" w:rsidR="00874433" w:rsidRPr="001B75BD" w:rsidRDefault="00874433" w:rsidP="0011442C">
            <w:pPr>
              <w:rPr>
                <w:rFonts w:cs="Tahoma"/>
                <w:lang w:val="el-GR"/>
              </w:rPr>
            </w:pPr>
            <w:r w:rsidRPr="001B75BD">
              <w:rPr>
                <w:rFonts w:cs="Tahoma"/>
                <w:lang w:val="el-GR"/>
              </w:rPr>
              <w:t> </w:t>
            </w:r>
          </w:p>
        </w:tc>
        <w:tc>
          <w:tcPr>
            <w:tcW w:w="505"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41791141" w14:textId="77777777" w:rsidR="00874433" w:rsidRPr="001B75BD" w:rsidRDefault="00874433" w:rsidP="0011442C">
            <w:pPr>
              <w:rPr>
                <w:rFonts w:cs="Tahoma"/>
                <w:lang w:val="el-GR"/>
              </w:rPr>
            </w:pPr>
            <w:r w:rsidRPr="001B75BD">
              <w:rPr>
                <w:rFonts w:cs="Tahoma"/>
                <w:lang w:val="el-GR"/>
              </w:rPr>
              <w:t> </w:t>
            </w:r>
          </w:p>
        </w:tc>
        <w:tc>
          <w:tcPr>
            <w:tcW w:w="655"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5C97BA8F" w14:textId="77777777" w:rsidR="00874433" w:rsidRPr="001B75BD" w:rsidRDefault="00874433" w:rsidP="0011442C">
            <w:pPr>
              <w:rPr>
                <w:rFonts w:cs="Tahoma"/>
                <w:lang w:val="el-GR"/>
              </w:rPr>
            </w:pPr>
            <w:r w:rsidRPr="001B75BD">
              <w:rPr>
                <w:rFonts w:cs="Tahoma"/>
                <w:lang w:val="el-GR"/>
              </w:rPr>
              <w:t> </w:t>
            </w:r>
          </w:p>
        </w:tc>
      </w:tr>
      <w:tr w:rsidR="00874433" w:rsidRPr="006F1C53" w14:paraId="1F84B291" w14:textId="77777777" w:rsidTr="000D6315">
        <w:trPr>
          <w:trHeight w:val="284"/>
        </w:trPr>
        <w:tc>
          <w:tcPr>
            <w:tcW w:w="437"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F44D663" w14:textId="77777777" w:rsidR="00874433" w:rsidRPr="001B75BD" w:rsidRDefault="00874433" w:rsidP="0011442C">
            <w:pPr>
              <w:rPr>
                <w:rFonts w:cs="Tahoma"/>
                <w:lang w:val="el-GR"/>
              </w:rPr>
            </w:pPr>
            <w:r w:rsidRPr="001B75BD">
              <w:rPr>
                <w:rFonts w:cs="Tahoma"/>
                <w:lang w:val="el-GR"/>
              </w:rPr>
              <w:t>2.</w:t>
            </w:r>
          </w:p>
        </w:tc>
        <w:tc>
          <w:tcPr>
            <w:tcW w:w="1459"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5EE15719" w14:textId="77777777" w:rsidR="00874433" w:rsidRPr="00E9343A" w:rsidRDefault="00874433" w:rsidP="0011442C">
            <w:pPr>
              <w:jc w:val="left"/>
              <w:rPr>
                <w:rFonts w:cs="Tahoma"/>
                <w:sz w:val="20"/>
                <w:szCs w:val="22"/>
                <w:lang w:val="el-GR"/>
              </w:rPr>
            </w:pPr>
            <w:r w:rsidRPr="00E9343A">
              <w:rPr>
                <w:rFonts w:cs="Tahoma"/>
                <w:sz w:val="20"/>
                <w:szCs w:val="22"/>
                <w:lang w:val="el-GR"/>
              </w:rPr>
              <w:t xml:space="preserve">Εγκατάσταση της εφαρμογής ΟΣΠΔ σε περιβάλλον Windows στους Η/Υ των δικαστικών γραμματέων </w:t>
            </w:r>
          </w:p>
        </w:tc>
        <w:tc>
          <w:tcPr>
            <w:tcW w:w="766"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05D750B3" w14:textId="5DE907C6" w:rsidR="00874433" w:rsidRPr="001B75BD" w:rsidRDefault="00874433" w:rsidP="0011442C">
            <w:pPr>
              <w:jc w:val="center"/>
              <w:rPr>
                <w:rFonts w:cs="Tahoma"/>
                <w:lang w:val="el-GR"/>
              </w:rPr>
            </w:pPr>
          </w:p>
        </w:tc>
        <w:tc>
          <w:tcPr>
            <w:tcW w:w="630"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303F84BF" w14:textId="77777777" w:rsidR="00874433" w:rsidRPr="001B75BD" w:rsidRDefault="00874433" w:rsidP="0011442C">
            <w:pPr>
              <w:rPr>
                <w:rFonts w:cs="Tahoma"/>
                <w:lang w:val="el-GR"/>
              </w:rPr>
            </w:pPr>
            <w:r w:rsidRPr="001B75BD">
              <w:rPr>
                <w:rFonts w:cs="Tahoma"/>
                <w:lang w:val="el-GR"/>
              </w:rPr>
              <w:t> </w:t>
            </w:r>
          </w:p>
        </w:tc>
        <w:tc>
          <w:tcPr>
            <w:tcW w:w="548"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0FD46330" w14:textId="77777777" w:rsidR="00874433" w:rsidRPr="001B75BD" w:rsidRDefault="00874433" w:rsidP="0011442C">
            <w:pPr>
              <w:rPr>
                <w:rFonts w:cs="Tahoma"/>
                <w:lang w:val="el-GR"/>
              </w:rPr>
            </w:pPr>
            <w:r w:rsidRPr="001B75BD">
              <w:rPr>
                <w:rFonts w:cs="Tahoma"/>
                <w:lang w:val="el-GR"/>
              </w:rPr>
              <w:t> </w:t>
            </w:r>
          </w:p>
        </w:tc>
        <w:tc>
          <w:tcPr>
            <w:tcW w:w="505"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61EDED12" w14:textId="77777777" w:rsidR="00874433" w:rsidRPr="001B75BD" w:rsidRDefault="00874433" w:rsidP="0011442C">
            <w:pPr>
              <w:rPr>
                <w:rFonts w:cs="Tahoma"/>
                <w:lang w:val="el-GR"/>
              </w:rPr>
            </w:pPr>
            <w:r w:rsidRPr="001B75BD">
              <w:rPr>
                <w:rFonts w:cs="Tahoma"/>
                <w:lang w:val="el-GR"/>
              </w:rPr>
              <w:t> </w:t>
            </w:r>
          </w:p>
        </w:tc>
        <w:tc>
          <w:tcPr>
            <w:tcW w:w="655" w:type="pct"/>
            <w:tcBorders>
              <w:top w:val="nil"/>
              <w:left w:val="nil"/>
              <w:bottom w:val="single" w:sz="8" w:space="0" w:color="auto"/>
              <w:right w:val="single" w:sz="8" w:space="0" w:color="auto"/>
            </w:tcBorders>
            <w:tcMar>
              <w:top w:w="0" w:type="dxa"/>
              <w:left w:w="108" w:type="dxa"/>
              <w:bottom w:w="0" w:type="dxa"/>
              <w:right w:w="108" w:type="dxa"/>
            </w:tcMar>
            <w:vAlign w:val="center"/>
            <w:hideMark/>
          </w:tcPr>
          <w:p w14:paraId="7FACB40F" w14:textId="77777777" w:rsidR="00874433" w:rsidRPr="001B75BD" w:rsidRDefault="00874433" w:rsidP="0011442C">
            <w:pPr>
              <w:rPr>
                <w:rFonts w:cs="Tahoma"/>
                <w:lang w:val="el-GR"/>
              </w:rPr>
            </w:pPr>
            <w:r w:rsidRPr="001B75BD">
              <w:rPr>
                <w:rFonts w:cs="Tahoma"/>
                <w:lang w:val="el-GR"/>
              </w:rPr>
              <w:t> </w:t>
            </w:r>
          </w:p>
        </w:tc>
      </w:tr>
      <w:tr w:rsidR="00874433" w:rsidRPr="001B75BD" w14:paraId="4EEF9411" w14:textId="77777777" w:rsidTr="000D6315">
        <w:trPr>
          <w:trHeight w:val="284"/>
        </w:trPr>
        <w:tc>
          <w:tcPr>
            <w:tcW w:w="437"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0C315C1" w14:textId="77777777" w:rsidR="00874433" w:rsidRPr="00E9343A" w:rsidRDefault="00874433" w:rsidP="0011442C">
            <w:pPr>
              <w:rPr>
                <w:rFonts w:cs="Tahoma"/>
                <w:sz w:val="20"/>
                <w:szCs w:val="22"/>
                <w:lang w:val="el-GR"/>
              </w:rPr>
            </w:pPr>
            <w:r w:rsidRPr="00E9343A">
              <w:rPr>
                <w:rFonts w:cs="Tahoma"/>
                <w:sz w:val="20"/>
                <w:szCs w:val="22"/>
                <w:lang w:val="el-GR"/>
              </w:rPr>
              <w:t>3.</w:t>
            </w:r>
          </w:p>
        </w:tc>
        <w:tc>
          <w:tcPr>
            <w:tcW w:w="1459"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172665FB" w14:textId="1FBE6E09" w:rsidR="00874433" w:rsidRPr="00E9343A" w:rsidRDefault="000E318E" w:rsidP="0011442C">
            <w:pPr>
              <w:jc w:val="left"/>
              <w:rPr>
                <w:rFonts w:cs="Tahoma"/>
                <w:sz w:val="20"/>
                <w:szCs w:val="22"/>
                <w:lang w:val="el-GR"/>
              </w:rPr>
            </w:pPr>
            <w:r w:rsidRPr="00E9343A">
              <w:rPr>
                <w:rFonts w:cs="Tahoma"/>
                <w:sz w:val="20"/>
                <w:szCs w:val="22"/>
                <w:lang w:val="el-GR"/>
              </w:rPr>
              <w:t>…………………………………….</w:t>
            </w:r>
          </w:p>
        </w:tc>
        <w:tc>
          <w:tcPr>
            <w:tcW w:w="766"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372311FF" w14:textId="77777777" w:rsidR="00874433" w:rsidRPr="001B75BD" w:rsidRDefault="00874433" w:rsidP="0011442C">
            <w:pPr>
              <w:jc w:val="left"/>
              <w:rPr>
                <w:rFonts w:cs="Tahoma"/>
                <w:lang w:val="el-GR"/>
              </w:rPr>
            </w:pPr>
          </w:p>
        </w:tc>
        <w:tc>
          <w:tcPr>
            <w:tcW w:w="630"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577625DF" w14:textId="77777777" w:rsidR="00874433" w:rsidRPr="001B75BD" w:rsidRDefault="00874433" w:rsidP="0011442C">
            <w:pPr>
              <w:rPr>
                <w:rFonts w:cs="Tahoma"/>
                <w:lang w:val="el-GR"/>
              </w:rPr>
            </w:pPr>
            <w:r w:rsidRPr="001B75BD">
              <w:rPr>
                <w:rFonts w:cs="Tahoma"/>
                <w:lang w:val="el-GR"/>
              </w:rPr>
              <w:t> </w:t>
            </w:r>
          </w:p>
        </w:tc>
        <w:tc>
          <w:tcPr>
            <w:tcW w:w="548"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6A97CBBA" w14:textId="77777777" w:rsidR="00874433" w:rsidRPr="001B75BD" w:rsidRDefault="00874433" w:rsidP="0011442C">
            <w:pPr>
              <w:rPr>
                <w:rFonts w:cs="Tahoma"/>
                <w:lang w:val="el-GR"/>
              </w:rPr>
            </w:pPr>
            <w:r w:rsidRPr="001B75BD">
              <w:rPr>
                <w:rFonts w:cs="Tahoma"/>
                <w:lang w:val="el-GR"/>
              </w:rPr>
              <w:t> </w:t>
            </w:r>
          </w:p>
        </w:tc>
        <w:tc>
          <w:tcPr>
            <w:tcW w:w="505"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5C6F981A" w14:textId="77777777" w:rsidR="00874433" w:rsidRPr="001B75BD" w:rsidRDefault="00874433" w:rsidP="0011442C">
            <w:pPr>
              <w:rPr>
                <w:rFonts w:cs="Tahoma"/>
                <w:lang w:val="el-GR"/>
              </w:rPr>
            </w:pPr>
            <w:r w:rsidRPr="001B75BD">
              <w:rPr>
                <w:rFonts w:cs="Tahoma"/>
                <w:lang w:val="el-GR"/>
              </w:rPr>
              <w:t> </w:t>
            </w:r>
          </w:p>
        </w:tc>
        <w:tc>
          <w:tcPr>
            <w:tcW w:w="655"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402B0F1D" w14:textId="77777777" w:rsidR="00874433" w:rsidRPr="001B75BD" w:rsidRDefault="00874433" w:rsidP="0011442C">
            <w:pPr>
              <w:rPr>
                <w:rFonts w:cs="Tahoma"/>
                <w:lang w:val="el-GR"/>
              </w:rPr>
            </w:pPr>
            <w:r w:rsidRPr="001B75BD">
              <w:rPr>
                <w:rFonts w:cs="Tahoma"/>
                <w:lang w:val="el-GR"/>
              </w:rPr>
              <w:t> </w:t>
            </w:r>
          </w:p>
        </w:tc>
      </w:tr>
      <w:tr w:rsidR="00874433" w:rsidRPr="001B75BD" w14:paraId="61A70F70" w14:textId="77777777" w:rsidTr="000D6315">
        <w:trPr>
          <w:trHeight w:val="284"/>
        </w:trPr>
        <w:tc>
          <w:tcPr>
            <w:tcW w:w="3292" w:type="pct"/>
            <w:gridSpan w:val="4"/>
            <w:tcBorders>
              <w:top w:val="single" w:sz="8" w:space="0" w:color="auto"/>
              <w:left w:val="single" w:sz="8" w:space="0" w:color="auto"/>
              <w:bottom w:val="single" w:sz="8" w:space="0" w:color="auto"/>
              <w:right w:val="single" w:sz="8" w:space="0" w:color="auto"/>
            </w:tcBorders>
            <w:shd w:val="clear" w:color="auto" w:fill="BFBFBF" w:themeFill="background1" w:themeFillShade="BF"/>
            <w:tcMar>
              <w:top w:w="0" w:type="dxa"/>
              <w:left w:w="108" w:type="dxa"/>
              <w:bottom w:w="0" w:type="dxa"/>
              <w:right w:w="108" w:type="dxa"/>
            </w:tcMar>
            <w:vAlign w:val="center"/>
            <w:hideMark/>
          </w:tcPr>
          <w:p w14:paraId="5810236C" w14:textId="77777777" w:rsidR="00874433" w:rsidRPr="001B75BD" w:rsidRDefault="00874433" w:rsidP="0011442C">
            <w:pPr>
              <w:rPr>
                <w:rFonts w:cs="Tahoma"/>
                <w:lang w:val="el-GR"/>
              </w:rPr>
            </w:pPr>
            <w:r w:rsidRPr="001B75BD">
              <w:rPr>
                <w:rFonts w:cs="Tahoma"/>
                <w:b/>
                <w:bCs/>
                <w:lang w:val="el-GR"/>
              </w:rPr>
              <w:t>ΣΥΝΟΛΟ</w:t>
            </w:r>
          </w:p>
        </w:tc>
        <w:tc>
          <w:tcPr>
            <w:tcW w:w="548" w:type="pct"/>
            <w:tcBorders>
              <w:top w:val="single" w:sz="8" w:space="0" w:color="auto"/>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hideMark/>
          </w:tcPr>
          <w:p w14:paraId="7E2BB881" w14:textId="77777777" w:rsidR="00874433" w:rsidRPr="001B75BD" w:rsidRDefault="00874433" w:rsidP="0011442C">
            <w:pPr>
              <w:rPr>
                <w:rFonts w:cs="Tahoma"/>
                <w:lang w:val="el-GR"/>
              </w:rPr>
            </w:pPr>
            <w:r w:rsidRPr="001B75BD">
              <w:rPr>
                <w:rFonts w:cs="Tahoma"/>
                <w:lang w:val="el-GR"/>
              </w:rPr>
              <w:t> </w:t>
            </w:r>
          </w:p>
        </w:tc>
        <w:tc>
          <w:tcPr>
            <w:tcW w:w="505" w:type="pct"/>
            <w:tcBorders>
              <w:top w:val="single" w:sz="8" w:space="0" w:color="auto"/>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hideMark/>
          </w:tcPr>
          <w:p w14:paraId="6E5217A2" w14:textId="77777777" w:rsidR="00874433" w:rsidRPr="001B75BD" w:rsidRDefault="00874433" w:rsidP="0011442C">
            <w:pPr>
              <w:rPr>
                <w:rFonts w:cs="Tahoma"/>
                <w:lang w:val="el-GR"/>
              </w:rPr>
            </w:pPr>
            <w:r w:rsidRPr="001B75BD">
              <w:rPr>
                <w:rFonts w:cs="Tahoma"/>
                <w:lang w:val="el-GR"/>
              </w:rPr>
              <w:t> </w:t>
            </w:r>
          </w:p>
        </w:tc>
        <w:tc>
          <w:tcPr>
            <w:tcW w:w="655" w:type="pct"/>
            <w:tcBorders>
              <w:top w:val="single" w:sz="8" w:space="0" w:color="auto"/>
              <w:left w:val="nil"/>
              <w:bottom w:val="single" w:sz="8" w:space="0" w:color="auto"/>
              <w:right w:val="single" w:sz="8" w:space="0" w:color="auto"/>
            </w:tcBorders>
            <w:shd w:val="clear" w:color="auto" w:fill="FFFFFF" w:themeFill="background1"/>
            <w:tcMar>
              <w:top w:w="0" w:type="dxa"/>
              <w:left w:w="108" w:type="dxa"/>
              <w:bottom w:w="0" w:type="dxa"/>
              <w:right w:w="108" w:type="dxa"/>
            </w:tcMar>
            <w:vAlign w:val="center"/>
            <w:hideMark/>
          </w:tcPr>
          <w:p w14:paraId="5E619BE9" w14:textId="77777777" w:rsidR="00874433" w:rsidRPr="001B75BD" w:rsidRDefault="00874433" w:rsidP="0011442C">
            <w:pPr>
              <w:rPr>
                <w:rFonts w:cs="Tahoma"/>
                <w:lang w:val="el-GR"/>
              </w:rPr>
            </w:pPr>
            <w:r w:rsidRPr="001B75BD">
              <w:rPr>
                <w:rFonts w:cs="Tahoma"/>
                <w:lang w:val="el-GR"/>
              </w:rPr>
              <w:t> </w:t>
            </w:r>
          </w:p>
        </w:tc>
      </w:tr>
      <w:bookmarkEnd w:id="493"/>
    </w:tbl>
    <w:p w14:paraId="6AEF0DC8" w14:textId="77777777" w:rsidR="00874433" w:rsidRPr="001B75BD" w:rsidRDefault="00874433">
      <w:pPr>
        <w:rPr>
          <w:rFonts w:cs="Tahoma"/>
        </w:rPr>
      </w:pPr>
    </w:p>
    <w:p w14:paraId="6C51AB08" w14:textId="77777777" w:rsidR="00874433" w:rsidRPr="001B75BD" w:rsidRDefault="00874433">
      <w:pPr>
        <w:rPr>
          <w:rFonts w:cs="Tahoma"/>
          <w:lang w:val="el-GR"/>
        </w:rPr>
      </w:pPr>
    </w:p>
    <w:p w14:paraId="06D9FD20" w14:textId="0CDC5FEA" w:rsidR="00EF021F" w:rsidRDefault="00BE357E" w:rsidP="00015A0B">
      <w:pPr>
        <w:pStyle w:val="4"/>
        <w:numPr>
          <w:ilvl w:val="0"/>
          <w:numId w:val="0"/>
        </w:numPr>
        <w:tabs>
          <w:tab w:val="left" w:pos="1134"/>
        </w:tabs>
        <w:rPr>
          <w:rFonts w:cs="Tahoma"/>
          <w:szCs w:val="22"/>
          <w:lang w:val="el-GR"/>
        </w:rPr>
      </w:pPr>
      <w:bookmarkStart w:id="494" w:name="_Ref514757501"/>
      <w:bookmarkStart w:id="495" w:name="_Ref514757504"/>
      <w:bookmarkStart w:id="496" w:name="_Toc516238353"/>
      <w:bookmarkStart w:id="497" w:name="_Toc45707039"/>
      <w:bookmarkStart w:id="498" w:name="_Toc58512480"/>
      <w:bookmarkStart w:id="499" w:name="_Toc116468144"/>
      <w:r>
        <w:rPr>
          <w:rFonts w:cs="Tahoma"/>
          <w:szCs w:val="22"/>
          <w:lang w:val="el-GR"/>
        </w:rPr>
        <w:t xml:space="preserve">Πίνακας </w:t>
      </w:r>
      <w:r w:rsidR="007B7069">
        <w:rPr>
          <w:rFonts w:cs="Tahoma"/>
          <w:szCs w:val="22"/>
          <w:lang w:val="el-GR"/>
        </w:rPr>
        <w:t xml:space="preserve">7 </w:t>
      </w:r>
      <w:r w:rsidRPr="00015A0B">
        <w:rPr>
          <w:rFonts w:cs="Tahoma"/>
          <w:szCs w:val="22"/>
          <w:lang w:val="el-GR"/>
        </w:rPr>
        <w:t xml:space="preserve">: </w:t>
      </w:r>
      <w:r w:rsidR="00EF021F" w:rsidRPr="00663E7D">
        <w:rPr>
          <w:rFonts w:cs="Tahoma"/>
          <w:szCs w:val="22"/>
          <w:lang w:val="el-GR"/>
        </w:rPr>
        <w:t>Συγκεντρωτικός Πίνακας Οικονομικής Προσφοράς Έργου</w:t>
      </w:r>
      <w:bookmarkEnd w:id="494"/>
      <w:bookmarkEnd w:id="495"/>
      <w:bookmarkEnd w:id="496"/>
      <w:bookmarkEnd w:id="497"/>
      <w:bookmarkEnd w:id="498"/>
      <w:bookmarkEnd w:id="499"/>
    </w:p>
    <w:p w14:paraId="79E50D47" w14:textId="7AD023E5" w:rsidR="00D575F5" w:rsidRDefault="00D575F5" w:rsidP="00DB2220">
      <w:pPr>
        <w:rPr>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5"/>
        <w:gridCol w:w="4182"/>
        <w:gridCol w:w="1912"/>
        <w:gridCol w:w="1342"/>
        <w:gridCol w:w="1627"/>
      </w:tblGrid>
      <w:tr w:rsidR="00D575F5" w:rsidRPr="006F1C53" w14:paraId="6C4BBE10" w14:textId="77777777" w:rsidTr="00F51BD1">
        <w:trPr>
          <w:cantSplit/>
          <w:trHeight w:val="269"/>
        </w:trPr>
        <w:tc>
          <w:tcPr>
            <w:tcW w:w="293" w:type="pct"/>
            <w:vMerge w:val="restart"/>
            <w:shd w:val="clear" w:color="auto" w:fill="CCCCCC"/>
            <w:vAlign w:val="center"/>
          </w:tcPr>
          <w:p w14:paraId="7428B930" w14:textId="77777777" w:rsidR="00D575F5" w:rsidRPr="00663E7D" w:rsidRDefault="00D575F5" w:rsidP="00F51BD1">
            <w:pPr>
              <w:spacing w:after="0"/>
              <w:jc w:val="center"/>
              <w:rPr>
                <w:rFonts w:cs="Tahoma"/>
                <w:szCs w:val="22"/>
              </w:rPr>
            </w:pPr>
            <w:bookmarkStart w:id="500" w:name="_Hlk97032026"/>
            <w:r w:rsidRPr="00663E7D">
              <w:rPr>
                <w:rFonts w:cs="Tahoma"/>
                <w:szCs w:val="22"/>
              </w:rPr>
              <w:t>Α/Α</w:t>
            </w:r>
          </w:p>
        </w:tc>
        <w:tc>
          <w:tcPr>
            <w:tcW w:w="2172" w:type="pct"/>
            <w:vMerge w:val="restart"/>
            <w:shd w:val="clear" w:color="auto" w:fill="CCCCCC"/>
            <w:vAlign w:val="center"/>
          </w:tcPr>
          <w:p w14:paraId="59555D7F" w14:textId="77777777" w:rsidR="00D575F5" w:rsidRPr="00321E2F" w:rsidRDefault="00D575F5" w:rsidP="00F51BD1">
            <w:pPr>
              <w:spacing w:after="0"/>
              <w:jc w:val="center"/>
              <w:rPr>
                <w:rFonts w:cs="Tahoma"/>
                <w:szCs w:val="22"/>
              </w:rPr>
            </w:pPr>
            <w:r w:rsidRPr="00321E2F">
              <w:rPr>
                <w:rFonts w:cs="Tahoma"/>
                <w:szCs w:val="22"/>
              </w:rPr>
              <w:t>ΠΕΡΙΓΡΑΦΗ</w:t>
            </w:r>
          </w:p>
        </w:tc>
        <w:tc>
          <w:tcPr>
            <w:tcW w:w="993" w:type="pct"/>
            <w:vMerge w:val="restart"/>
            <w:shd w:val="clear" w:color="auto" w:fill="CCCCCC"/>
            <w:vAlign w:val="center"/>
          </w:tcPr>
          <w:p w14:paraId="3AF0C31A" w14:textId="77777777" w:rsidR="00D575F5" w:rsidRPr="00321E2F" w:rsidRDefault="00D575F5" w:rsidP="00F51BD1">
            <w:pPr>
              <w:spacing w:after="0"/>
              <w:jc w:val="center"/>
              <w:rPr>
                <w:rFonts w:cs="Tahoma"/>
                <w:szCs w:val="22"/>
                <w:lang w:val="el-GR"/>
              </w:rPr>
            </w:pPr>
            <w:r w:rsidRPr="00321E2F">
              <w:rPr>
                <w:rFonts w:cs="Tahoma"/>
                <w:szCs w:val="22"/>
                <w:lang w:val="el-GR"/>
              </w:rPr>
              <w:t xml:space="preserve">ΣΥΝΟΛΙΚΗ ΑΞΙΑ ΕΡΓΟΥ </w:t>
            </w:r>
          </w:p>
          <w:p w14:paraId="4179A0D9" w14:textId="77777777" w:rsidR="00D575F5" w:rsidRPr="00EE2574" w:rsidRDefault="00D575F5" w:rsidP="00F51BD1">
            <w:pPr>
              <w:spacing w:after="0"/>
              <w:jc w:val="center"/>
              <w:rPr>
                <w:rFonts w:cs="Tahoma"/>
                <w:szCs w:val="22"/>
                <w:lang w:val="el-GR"/>
              </w:rPr>
            </w:pPr>
            <w:r w:rsidRPr="00EE2574">
              <w:rPr>
                <w:rFonts w:cs="Tahoma"/>
                <w:szCs w:val="22"/>
                <w:lang w:val="el-GR"/>
              </w:rPr>
              <w:t>ΧΩΡΙΣ ΦΠΑ [€]</w:t>
            </w:r>
          </w:p>
        </w:tc>
        <w:tc>
          <w:tcPr>
            <w:tcW w:w="697" w:type="pct"/>
            <w:vMerge w:val="restart"/>
            <w:shd w:val="clear" w:color="auto" w:fill="CCCCCC"/>
            <w:vAlign w:val="center"/>
          </w:tcPr>
          <w:p w14:paraId="721C8DF4" w14:textId="77777777" w:rsidR="00D575F5" w:rsidRPr="00EE2574" w:rsidRDefault="00D575F5" w:rsidP="00F51BD1">
            <w:pPr>
              <w:spacing w:after="0"/>
              <w:jc w:val="center"/>
              <w:rPr>
                <w:rFonts w:cs="Tahoma"/>
                <w:szCs w:val="22"/>
              </w:rPr>
            </w:pPr>
            <w:r w:rsidRPr="00EE2574">
              <w:rPr>
                <w:rFonts w:cs="Tahoma"/>
                <w:szCs w:val="22"/>
              </w:rPr>
              <w:t>ΦΠΑ [€]</w:t>
            </w:r>
          </w:p>
        </w:tc>
        <w:tc>
          <w:tcPr>
            <w:tcW w:w="845" w:type="pct"/>
            <w:vMerge w:val="restart"/>
            <w:shd w:val="clear" w:color="auto" w:fill="CCCCCC"/>
            <w:vAlign w:val="center"/>
          </w:tcPr>
          <w:p w14:paraId="4C7EC3C6" w14:textId="77777777" w:rsidR="00D575F5" w:rsidRPr="00EE2574" w:rsidRDefault="00D575F5" w:rsidP="00F51BD1">
            <w:pPr>
              <w:spacing w:after="0"/>
              <w:jc w:val="center"/>
              <w:rPr>
                <w:rFonts w:cs="Tahoma"/>
                <w:szCs w:val="22"/>
                <w:lang w:val="el-GR"/>
              </w:rPr>
            </w:pPr>
            <w:r w:rsidRPr="00EE2574">
              <w:rPr>
                <w:rFonts w:cs="Tahoma"/>
                <w:szCs w:val="22"/>
                <w:lang w:val="el-GR"/>
              </w:rPr>
              <w:t>ΣΥΝΟΛΙΚΗ ΑΞΙΑ ΕΡΓΟΥ</w:t>
            </w:r>
          </w:p>
          <w:p w14:paraId="36295FC4" w14:textId="77777777" w:rsidR="00D575F5" w:rsidRPr="008D1FC6" w:rsidRDefault="00D575F5" w:rsidP="00F51BD1">
            <w:pPr>
              <w:spacing w:after="0"/>
              <w:jc w:val="center"/>
              <w:rPr>
                <w:rFonts w:cs="Tahoma"/>
                <w:szCs w:val="22"/>
                <w:lang w:val="el-GR"/>
              </w:rPr>
            </w:pPr>
            <w:r w:rsidRPr="008D1FC6">
              <w:rPr>
                <w:rFonts w:cs="Tahoma"/>
                <w:szCs w:val="22"/>
                <w:lang w:val="el-GR"/>
              </w:rPr>
              <w:t>ΜΕ ΦΠΑ [€]</w:t>
            </w:r>
          </w:p>
        </w:tc>
      </w:tr>
      <w:tr w:rsidR="00D575F5" w:rsidRPr="006F1C53" w14:paraId="3F8C50BB" w14:textId="77777777" w:rsidTr="007E7402">
        <w:trPr>
          <w:cantSplit/>
          <w:trHeight w:val="404"/>
        </w:trPr>
        <w:tc>
          <w:tcPr>
            <w:tcW w:w="293" w:type="pct"/>
            <w:vMerge/>
            <w:shd w:val="clear" w:color="auto" w:fill="CCCCCC"/>
            <w:vAlign w:val="center"/>
          </w:tcPr>
          <w:p w14:paraId="30C7602D" w14:textId="77777777" w:rsidR="00D575F5" w:rsidRPr="001B75BD" w:rsidRDefault="00D575F5" w:rsidP="00F51BD1">
            <w:pPr>
              <w:spacing w:after="0"/>
              <w:jc w:val="center"/>
              <w:rPr>
                <w:rFonts w:cs="Tahoma"/>
                <w:szCs w:val="22"/>
                <w:lang w:val="el-GR"/>
              </w:rPr>
            </w:pPr>
          </w:p>
        </w:tc>
        <w:tc>
          <w:tcPr>
            <w:tcW w:w="2172" w:type="pct"/>
            <w:vMerge/>
            <w:shd w:val="clear" w:color="auto" w:fill="CCCCCC"/>
            <w:vAlign w:val="center"/>
          </w:tcPr>
          <w:p w14:paraId="6BC17BA2" w14:textId="77777777" w:rsidR="00D575F5" w:rsidRPr="001B75BD" w:rsidRDefault="00D575F5" w:rsidP="00F51BD1">
            <w:pPr>
              <w:spacing w:after="0"/>
              <w:jc w:val="center"/>
              <w:rPr>
                <w:rFonts w:cs="Tahoma"/>
                <w:szCs w:val="22"/>
                <w:lang w:val="el-GR"/>
              </w:rPr>
            </w:pPr>
          </w:p>
        </w:tc>
        <w:tc>
          <w:tcPr>
            <w:tcW w:w="993" w:type="pct"/>
            <w:vMerge/>
            <w:shd w:val="clear" w:color="auto" w:fill="CCCCCC"/>
            <w:vAlign w:val="center"/>
          </w:tcPr>
          <w:p w14:paraId="78B0D528" w14:textId="77777777" w:rsidR="00D575F5" w:rsidRPr="001B75BD" w:rsidRDefault="00D575F5" w:rsidP="00F51BD1">
            <w:pPr>
              <w:spacing w:after="0"/>
              <w:jc w:val="center"/>
              <w:rPr>
                <w:rFonts w:cs="Tahoma"/>
                <w:szCs w:val="22"/>
                <w:lang w:val="el-GR"/>
              </w:rPr>
            </w:pPr>
          </w:p>
        </w:tc>
        <w:tc>
          <w:tcPr>
            <w:tcW w:w="697" w:type="pct"/>
            <w:vMerge/>
            <w:shd w:val="clear" w:color="auto" w:fill="CCCCCC"/>
            <w:vAlign w:val="center"/>
          </w:tcPr>
          <w:p w14:paraId="32EE6188" w14:textId="77777777" w:rsidR="00D575F5" w:rsidRPr="001B75BD" w:rsidRDefault="00D575F5" w:rsidP="00F51BD1">
            <w:pPr>
              <w:spacing w:after="0"/>
              <w:jc w:val="center"/>
              <w:rPr>
                <w:rFonts w:cs="Tahoma"/>
                <w:szCs w:val="22"/>
                <w:lang w:val="el-GR"/>
              </w:rPr>
            </w:pPr>
          </w:p>
        </w:tc>
        <w:tc>
          <w:tcPr>
            <w:tcW w:w="845" w:type="pct"/>
            <w:vMerge/>
            <w:shd w:val="clear" w:color="auto" w:fill="CCCCCC"/>
            <w:vAlign w:val="center"/>
          </w:tcPr>
          <w:p w14:paraId="7E207DF0" w14:textId="77777777" w:rsidR="00D575F5" w:rsidRPr="001B75BD" w:rsidRDefault="00D575F5" w:rsidP="00F51BD1">
            <w:pPr>
              <w:spacing w:after="0"/>
              <w:jc w:val="center"/>
              <w:rPr>
                <w:rFonts w:cs="Tahoma"/>
                <w:szCs w:val="22"/>
                <w:lang w:val="el-GR"/>
              </w:rPr>
            </w:pPr>
          </w:p>
        </w:tc>
      </w:tr>
      <w:tr w:rsidR="007B7069" w:rsidRPr="00663E7D" w14:paraId="47A9578B" w14:textId="77777777" w:rsidTr="00F51BD1">
        <w:trPr>
          <w:trHeight w:val="284"/>
        </w:trPr>
        <w:tc>
          <w:tcPr>
            <w:tcW w:w="293" w:type="pct"/>
            <w:vAlign w:val="center"/>
          </w:tcPr>
          <w:p w14:paraId="0501E92F" w14:textId="2AD80D15" w:rsidR="007B7069" w:rsidRPr="00382D93" w:rsidRDefault="00382D93" w:rsidP="00382D93">
            <w:pPr>
              <w:suppressAutoHyphens w:val="0"/>
              <w:spacing w:before="120" w:after="0"/>
              <w:rPr>
                <w:rFonts w:cs="Tahoma"/>
                <w:szCs w:val="22"/>
                <w:lang w:val="en-US"/>
              </w:rPr>
            </w:pPr>
            <w:r>
              <w:rPr>
                <w:rFonts w:cs="Tahoma"/>
                <w:szCs w:val="22"/>
                <w:lang w:val="en-US"/>
              </w:rPr>
              <w:t>1</w:t>
            </w:r>
          </w:p>
        </w:tc>
        <w:tc>
          <w:tcPr>
            <w:tcW w:w="2172" w:type="pct"/>
            <w:vAlign w:val="center"/>
          </w:tcPr>
          <w:p w14:paraId="355B5BFC" w14:textId="476E6565" w:rsidR="007B7069" w:rsidRPr="00982A54" w:rsidRDefault="007B7069" w:rsidP="007B7069">
            <w:pPr>
              <w:spacing w:after="0"/>
              <w:jc w:val="left"/>
              <w:rPr>
                <w:rFonts w:cs="Tahoma"/>
                <w:szCs w:val="22"/>
                <w:lang w:val="el-GR"/>
              </w:rPr>
            </w:pPr>
            <w:r w:rsidRPr="00840707">
              <w:rPr>
                <w:sz w:val="18"/>
                <w:szCs w:val="18"/>
                <w:lang w:val="el-GR"/>
              </w:rPr>
              <w:t xml:space="preserve">Εξοπλισμός (Πίνακας </w:t>
            </w:r>
            <w:r>
              <w:rPr>
                <w:sz w:val="18"/>
                <w:szCs w:val="18"/>
                <w:lang w:val="el-GR"/>
              </w:rPr>
              <w:t>1</w:t>
            </w:r>
            <w:r w:rsidRPr="00840707">
              <w:rPr>
                <w:sz w:val="18"/>
                <w:szCs w:val="18"/>
                <w:lang w:val="el-GR"/>
              </w:rPr>
              <w:t>)</w:t>
            </w:r>
          </w:p>
        </w:tc>
        <w:tc>
          <w:tcPr>
            <w:tcW w:w="993" w:type="pct"/>
            <w:vAlign w:val="center"/>
          </w:tcPr>
          <w:p w14:paraId="0CE496F6" w14:textId="77777777" w:rsidR="007B7069" w:rsidRPr="00663E7D" w:rsidRDefault="007B7069" w:rsidP="007B7069">
            <w:pPr>
              <w:spacing w:after="0"/>
              <w:jc w:val="center"/>
              <w:rPr>
                <w:rFonts w:cs="Tahoma"/>
                <w:szCs w:val="22"/>
                <w:lang w:val="el-GR"/>
              </w:rPr>
            </w:pPr>
          </w:p>
        </w:tc>
        <w:tc>
          <w:tcPr>
            <w:tcW w:w="697" w:type="pct"/>
            <w:vAlign w:val="center"/>
          </w:tcPr>
          <w:p w14:paraId="388008A0" w14:textId="77777777" w:rsidR="007B7069" w:rsidRPr="00663E7D" w:rsidRDefault="007B7069" w:rsidP="007B7069">
            <w:pPr>
              <w:spacing w:after="0"/>
              <w:jc w:val="center"/>
              <w:rPr>
                <w:rFonts w:cs="Tahoma"/>
                <w:szCs w:val="22"/>
                <w:lang w:val="el-GR"/>
              </w:rPr>
            </w:pPr>
          </w:p>
        </w:tc>
        <w:tc>
          <w:tcPr>
            <w:tcW w:w="845" w:type="pct"/>
            <w:vAlign w:val="center"/>
          </w:tcPr>
          <w:p w14:paraId="22D7B0E0" w14:textId="77777777" w:rsidR="007B7069" w:rsidRPr="00663E7D" w:rsidRDefault="007B7069" w:rsidP="007B7069">
            <w:pPr>
              <w:spacing w:after="0"/>
              <w:jc w:val="center"/>
              <w:rPr>
                <w:rFonts w:cs="Tahoma"/>
                <w:szCs w:val="22"/>
                <w:lang w:val="el-GR"/>
              </w:rPr>
            </w:pPr>
          </w:p>
        </w:tc>
      </w:tr>
      <w:tr w:rsidR="007B7069" w:rsidRPr="001B75BD" w14:paraId="6E13D90C" w14:textId="77777777" w:rsidTr="00F51BD1">
        <w:trPr>
          <w:trHeight w:val="284"/>
        </w:trPr>
        <w:tc>
          <w:tcPr>
            <w:tcW w:w="293" w:type="pct"/>
            <w:vAlign w:val="center"/>
          </w:tcPr>
          <w:p w14:paraId="469044FD" w14:textId="245CADF9" w:rsidR="007B7069" w:rsidRPr="001B75BD" w:rsidRDefault="00382D93" w:rsidP="00382D93">
            <w:pPr>
              <w:suppressAutoHyphens w:val="0"/>
              <w:spacing w:before="120" w:after="0"/>
              <w:rPr>
                <w:rFonts w:cs="Tahoma"/>
                <w:szCs w:val="22"/>
              </w:rPr>
            </w:pPr>
            <w:r>
              <w:rPr>
                <w:rFonts w:cs="Tahoma"/>
                <w:szCs w:val="22"/>
              </w:rPr>
              <w:t>2</w:t>
            </w:r>
          </w:p>
        </w:tc>
        <w:tc>
          <w:tcPr>
            <w:tcW w:w="2172" w:type="pct"/>
            <w:vAlign w:val="center"/>
          </w:tcPr>
          <w:p w14:paraId="27B3816B" w14:textId="0B84FC82" w:rsidR="007B7069" w:rsidRPr="001B75BD" w:rsidRDefault="007B7069" w:rsidP="007B7069">
            <w:pPr>
              <w:spacing w:after="0"/>
              <w:jc w:val="left"/>
              <w:rPr>
                <w:rFonts w:cs="Tahoma"/>
                <w:szCs w:val="22"/>
                <w:lang w:val="el-GR"/>
              </w:rPr>
            </w:pPr>
            <w:r w:rsidRPr="00840707">
              <w:rPr>
                <w:sz w:val="18"/>
                <w:szCs w:val="18"/>
                <w:lang w:val="el-GR"/>
              </w:rPr>
              <w:t xml:space="preserve">Έτοιμο Λογισμικό (Πίνακας </w:t>
            </w:r>
            <w:r>
              <w:rPr>
                <w:sz w:val="18"/>
                <w:szCs w:val="18"/>
                <w:lang w:val="el-GR"/>
              </w:rPr>
              <w:t>2</w:t>
            </w:r>
            <w:r w:rsidRPr="00840707">
              <w:rPr>
                <w:sz w:val="18"/>
                <w:szCs w:val="18"/>
                <w:lang w:val="el-GR"/>
              </w:rPr>
              <w:t>)</w:t>
            </w:r>
          </w:p>
        </w:tc>
        <w:tc>
          <w:tcPr>
            <w:tcW w:w="993" w:type="pct"/>
            <w:vAlign w:val="center"/>
          </w:tcPr>
          <w:p w14:paraId="2C78A1BE" w14:textId="77777777" w:rsidR="007B7069" w:rsidRPr="001B75BD" w:rsidRDefault="007B7069" w:rsidP="007B7069">
            <w:pPr>
              <w:spacing w:after="0"/>
              <w:jc w:val="center"/>
              <w:rPr>
                <w:rFonts w:cs="Tahoma"/>
                <w:szCs w:val="22"/>
                <w:lang w:val="el-GR"/>
              </w:rPr>
            </w:pPr>
          </w:p>
        </w:tc>
        <w:tc>
          <w:tcPr>
            <w:tcW w:w="697" w:type="pct"/>
            <w:vAlign w:val="center"/>
          </w:tcPr>
          <w:p w14:paraId="2AE1AE85" w14:textId="77777777" w:rsidR="007B7069" w:rsidRPr="001B75BD" w:rsidRDefault="007B7069" w:rsidP="007B7069">
            <w:pPr>
              <w:spacing w:after="0"/>
              <w:jc w:val="center"/>
              <w:rPr>
                <w:rFonts w:cs="Tahoma"/>
                <w:szCs w:val="22"/>
                <w:lang w:val="el-GR"/>
              </w:rPr>
            </w:pPr>
          </w:p>
        </w:tc>
        <w:tc>
          <w:tcPr>
            <w:tcW w:w="845" w:type="pct"/>
            <w:vAlign w:val="center"/>
          </w:tcPr>
          <w:p w14:paraId="2EF0FC82" w14:textId="77777777" w:rsidR="007B7069" w:rsidRPr="001B75BD" w:rsidRDefault="007B7069" w:rsidP="007B7069">
            <w:pPr>
              <w:spacing w:after="0"/>
              <w:jc w:val="center"/>
              <w:rPr>
                <w:rFonts w:cs="Tahoma"/>
                <w:szCs w:val="22"/>
                <w:lang w:val="el-GR"/>
              </w:rPr>
            </w:pPr>
          </w:p>
        </w:tc>
      </w:tr>
      <w:tr w:rsidR="007B7069" w:rsidRPr="001B75BD" w14:paraId="216E399F" w14:textId="77777777" w:rsidTr="00F51BD1">
        <w:trPr>
          <w:trHeight w:val="284"/>
        </w:trPr>
        <w:tc>
          <w:tcPr>
            <w:tcW w:w="293" w:type="pct"/>
            <w:vAlign w:val="center"/>
          </w:tcPr>
          <w:p w14:paraId="0A7A88B0" w14:textId="09196663" w:rsidR="007B7069" w:rsidRPr="00382D93" w:rsidRDefault="00382D93" w:rsidP="00382D93">
            <w:pPr>
              <w:suppressAutoHyphens w:val="0"/>
              <w:spacing w:before="120" w:after="0"/>
              <w:rPr>
                <w:rFonts w:cs="Tahoma"/>
                <w:szCs w:val="22"/>
                <w:lang w:val="en-US"/>
              </w:rPr>
            </w:pPr>
            <w:r>
              <w:rPr>
                <w:rFonts w:cs="Tahoma"/>
                <w:szCs w:val="22"/>
                <w:lang w:val="en-US"/>
              </w:rPr>
              <w:t>3</w:t>
            </w:r>
          </w:p>
        </w:tc>
        <w:tc>
          <w:tcPr>
            <w:tcW w:w="2172" w:type="pct"/>
            <w:vAlign w:val="center"/>
          </w:tcPr>
          <w:p w14:paraId="19DA8E00" w14:textId="17A344C3" w:rsidR="007B7069" w:rsidRPr="001B75BD" w:rsidRDefault="007B7069" w:rsidP="007B7069">
            <w:pPr>
              <w:spacing w:after="0"/>
              <w:jc w:val="left"/>
              <w:rPr>
                <w:rFonts w:cs="Tahoma"/>
                <w:szCs w:val="22"/>
                <w:lang w:val="el-GR"/>
              </w:rPr>
            </w:pPr>
            <w:r w:rsidRPr="00840707">
              <w:rPr>
                <w:sz w:val="18"/>
                <w:szCs w:val="18"/>
                <w:lang w:val="el-GR"/>
              </w:rPr>
              <w:t xml:space="preserve">Εφαρμογές (Πίνακας </w:t>
            </w:r>
            <w:r>
              <w:rPr>
                <w:sz w:val="18"/>
                <w:szCs w:val="18"/>
                <w:lang w:val="el-GR"/>
              </w:rPr>
              <w:t>3</w:t>
            </w:r>
            <w:r w:rsidRPr="00840707">
              <w:rPr>
                <w:sz w:val="18"/>
                <w:szCs w:val="18"/>
                <w:lang w:val="el-GR"/>
              </w:rPr>
              <w:t>)</w:t>
            </w:r>
          </w:p>
        </w:tc>
        <w:tc>
          <w:tcPr>
            <w:tcW w:w="993" w:type="pct"/>
            <w:vAlign w:val="center"/>
          </w:tcPr>
          <w:p w14:paraId="7086431B" w14:textId="77777777" w:rsidR="007B7069" w:rsidRPr="001B75BD" w:rsidRDefault="007B7069" w:rsidP="007B7069">
            <w:pPr>
              <w:spacing w:after="0"/>
              <w:jc w:val="center"/>
              <w:rPr>
                <w:rFonts w:cs="Tahoma"/>
                <w:szCs w:val="22"/>
                <w:lang w:val="el-GR"/>
              </w:rPr>
            </w:pPr>
          </w:p>
        </w:tc>
        <w:tc>
          <w:tcPr>
            <w:tcW w:w="697" w:type="pct"/>
            <w:vAlign w:val="center"/>
          </w:tcPr>
          <w:p w14:paraId="69C949FC" w14:textId="77777777" w:rsidR="007B7069" w:rsidRPr="001B75BD" w:rsidRDefault="007B7069" w:rsidP="007B7069">
            <w:pPr>
              <w:spacing w:after="0"/>
              <w:jc w:val="center"/>
              <w:rPr>
                <w:rFonts w:cs="Tahoma"/>
                <w:szCs w:val="22"/>
                <w:lang w:val="el-GR"/>
              </w:rPr>
            </w:pPr>
          </w:p>
        </w:tc>
        <w:tc>
          <w:tcPr>
            <w:tcW w:w="845" w:type="pct"/>
            <w:vAlign w:val="center"/>
          </w:tcPr>
          <w:p w14:paraId="6A282707" w14:textId="77777777" w:rsidR="007B7069" w:rsidRPr="001B75BD" w:rsidRDefault="007B7069" w:rsidP="007B7069">
            <w:pPr>
              <w:spacing w:after="0"/>
              <w:jc w:val="center"/>
              <w:rPr>
                <w:rFonts w:cs="Tahoma"/>
                <w:szCs w:val="22"/>
                <w:lang w:val="el-GR"/>
              </w:rPr>
            </w:pPr>
          </w:p>
        </w:tc>
      </w:tr>
      <w:tr w:rsidR="007B7069" w:rsidRPr="007B7069" w14:paraId="2C236DC3" w14:textId="77777777" w:rsidTr="00F51BD1">
        <w:trPr>
          <w:trHeight w:val="284"/>
        </w:trPr>
        <w:tc>
          <w:tcPr>
            <w:tcW w:w="293" w:type="pct"/>
            <w:vAlign w:val="center"/>
          </w:tcPr>
          <w:p w14:paraId="1CA548D4" w14:textId="5AF317C8" w:rsidR="007B7069" w:rsidRPr="00382D93" w:rsidRDefault="00382D93" w:rsidP="00382D93">
            <w:pPr>
              <w:suppressAutoHyphens w:val="0"/>
              <w:spacing w:before="120" w:after="0"/>
              <w:rPr>
                <w:rFonts w:cs="Tahoma"/>
                <w:szCs w:val="22"/>
                <w:lang w:val="en-US"/>
              </w:rPr>
            </w:pPr>
            <w:r>
              <w:rPr>
                <w:rFonts w:cs="Tahoma"/>
                <w:szCs w:val="22"/>
                <w:lang w:val="en-US"/>
              </w:rPr>
              <w:t>4</w:t>
            </w:r>
          </w:p>
        </w:tc>
        <w:tc>
          <w:tcPr>
            <w:tcW w:w="2172" w:type="pct"/>
            <w:vAlign w:val="center"/>
          </w:tcPr>
          <w:p w14:paraId="0BE7AC1C" w14:textId="68960AEA" w:rsidR="007B7069" w:rsidRPr="001B75BD" w:rsidRDefault="007B7069" w:rsidP="007B7069">
            <w:pPr>
              <w:spacing w:after="0"/>
              <w:jc w:val="left"/>
              <w:rPr>
                <w:rFonts w:cs="Tahoma"/>
                <w:szCs w:val="22"/>
                <w:lang w:val="el-GR"/>
              </w:rPr>
            </w:pPr>
            <w:r w:rsidRPr="007B7069">
              <w:rPr>
                <w:sz w:val="18"/>
                <w:szCs w:val="18"/>
                <w:lang w:val="el-GR"/>
              </w:rPr>
              <w:t xml:space="preserve">Υπηρεσίες Ηχογράφησης-Αποηχογράφησης </w:t>
            </w:r>
            <w:r w:rsidRPr="00840707">
              <w:rPr>
                <w:sz w:val="18"/>
                <w:szCs w:val="18"/>
                <w:lang w:val="el-GR"/>
              </w:rPr>
              <w:t xml:space="preserve">(Πίνακας </w:t>
            </w:r>
            <w:r>
              <w:rPr>
                <w:sz w:val="18"/>
                <w:szCs w:val="18"/>
                <w:lang w:val="el-GR"/>
              </w:rPr>
              <w:t>4</w:t>
            </w:r>
            <w:r w:rsidRPr="00840707">
              <w:rPr>
                <w:sz w:val="18"/>
                <w:szCs w:val="18"/>
                <w:lang w:val="el-GR"/>
              </w:rPr>
              <w:t>)</w:t>
            </w:r>
          </w:p>
        </w:tc>
        <w:tc>
          <w:tcPr>
            <w:tcW w:w="993" w:type="pct"/>
            <w:vAlign w:val="center"/>
          </w:tcPr>
          <w:p w14:paraId="51C25F66" w14:textId="77777777" w:rsidR="007B7069" w:rsidRPr="001B75BD" w:rsidRDefault="007B7069" w:rsidP="007B7069">
            <w:pPr>
              <w:spacing w:after="0"/>
              <w:jc w:val="center"/>
              <w:rPr>
                <w:rFonts w:cs="Tahoma"/>
                <w:szCs w:val="22"/>
                <w:lang w:val="el-GR"/>
              </w:rPr>
            </w:pPr>
          </w:p>
        </w:tc>
        <w:tc>
          <w:tcPr>
            <w:tcW w:w="697" w:type="pct"/>
            <w:vAlign w:val="center"/>
          </w:tcPr>
          <w:p w14:paraId="28D2B2DC" w14:textId="77777777" w:rsidR="007B7069" w:rsidRPr="001B75BD" w:rsidRDefault="007B7069" w:rsidP="007B7069">
            <w:pPr>
              <w:spacing w:after="0"/>
              <w:jc w:val="center"/>
              <w:rPr>
                <w:rFonts w:cs="Tahoma"/>
                <w:szCs w:val="22"/>
                <w:lang w:val="el-GR"/>
              </w:rPr>
            </w:pPr>
          </w:p>
        </w:tc>
        <w:tc>
          <w:tcPr>
            <w:tcW w:w="845" w:type="pct"/>
            <w:vAlign w:val="center"/>
          </w:tcPr>
          <w:p w14:paraId="36245D7E" w14:textId="77777777" w:rsidR="007B7069" w:rsidRPr="001B75BD" w:rsidRDefault="007B7069" w:rsidP="007B7069">
            <w:pPr>
              <w:spacing w:after="0"/>
              <w:jc w:val="center"/>
              <w:rPr>
                <w:rFonts w:cs="Tahoma"/>
                <w:szCs w:val="22"/>
                <w:lang w:val="el-GR"/>
              </w:rPr>
            </w:pPr>
          </w:p>
        </w:tc>
      </w:tr>
      <w:tr w:rsidR="00D575F5" w:rsidRPr="001B75BD" w14:paraId="34E29C78" w14:textId="77777777" w:rsidTr="00F51BD1">
        <w:trPr>
          <w:trHeight w:val="284"/>
        </w:trPr>
        <w:tc>
          <w:tcPr>
            <w:tcW w:w="293" w:type="pct"/>
            <w:vAlign w:val="center"/>
          </w:tcPr>
          <w:p w14:paraId="66369426" w14:textId="4B842B5F" w:rsidR="00D575F5" w:rsidRPr="00382D93" w:rsidRDefault="00382D93" w:rsidP="00382D93">
            <w:pPr>
              <w:suppressAutoHyphens w:val="0"/>
              <w:spacing w:before="120" w:after="0"/>
              <w:rPr>
                <w:rFonts w:cs="Tahoma"/>
                <w:szCs w:val="22"/>
                <w:lang w:val="en-US"/>
              </w:rPr>
            </w:pPr>
            <w:r>
              <w:rPr>
                <w:rFonts w:cs="Tahoma"/>
                <w:szCs w:val="22"/>
                <w:lang w:val="en-US"/>
              </w:rPr>
              <w:t>5</w:t>
            </w:r>
          </w:p>
        </w:tc>
        <w:tc>
          <w:tcPr>
            <w:tcW w:w="2172" w:type="pct"/>
            <w:vAlign w:val="center"/>
          </w:tcPr>
          <w:p w14:paraId="56DE6C7D" w14:textId="5F2DA98C" w:rsidR="00D575F5" w:rsidRPr="001055F3" w:rsidRDefault="007B7069" w:rsidP="00F51BD1">
            <w:pPr>
              <w:spacing w:after="0"/>
              <w:jc w:val="left"/>
              <w:rPr>
                <w:rFonts w:cs="Tahoma"/>
                <w:sz w:val="20"/>
                <w:szCs w:val="20"/>
                <w:lang w:val="el-GR"/>
              </w:rPr>
            </w:pPr>
            <w:r w:rsidRPr="001055F3">
              <w:rPr>
                <w:sz w:val="20"/>
                <w:szCs w:val="20"/>
                <w:lang w:val="el-GR"/>
              </w:rPr>
              <w:t xml:space="preserve">Υπηρεσίες </w:t>
            </w:r>
            <w:r w:rsidR="00D575F5" w:rsidRPr="001055F3">
              <w:rPr>
                <w:rFonts w:cs="Tahoma"/>
                <w:sz w:val="20"/>
                <w:szCs w:val="20"/>
                <w:lang w:val="el-GR"/>
              </w:rPr>
              <w:t xml:space="preserve"> (Πίνακας 5)</w:t>
            </w:r>
          </w:p>
        </w:tc>
        <w:tc>
          <w:tcPr>
            <w:tcW w:w="993" w:type="pct"/>
            <w:vAlign w:val="center"/>
          </w:tcPr>
          <w:p w14:paraId="2DF4ECD3" w14:textId="77777777" w:rsidR="00D575F5" w:rsidRPr="001B75BD" w:rsidRDefault="00D575F5" w:rsidP="00F51BD1">
            <w:pPr>
              <w:spacing w:after="0"/>
              <w:jc w:val="center"/>
              <w:rPr>
                <w:rFonts w:cs="Tahoma"/>
                <w:szCs w:val="22"/>
                <w:lang w:val="el-GR"/>
              </w:rPr>
            </w:pPr>
          </w:p>
        </w:tc>
        <w:tc>
          <w:tcPr>
            <w:tcW w:w="697" w:type="pct"/>
            <w:vAlign w:val="center"/>
          </w:tcPr>
          <w:p w14:paraId="282E2655" w14:textId="77777777" w:rsidR="00D575F5" w:rsidRPr="001B75BD" w:rsidRDefault="00D575F5" w:rsidP="00F51BD1">
            <w:pPr>
              <w:spacing w:after="0"/>
              <w:jc w:val="center"/>
              <w:rPr>
                <w:rFonts w:cs="Tahoma"/>
                <w:szCs w:val="22"/>
                <w:lang w:val="el-GR"/>
              </w:rPr>
            </w:pPr>
          </w:p>
        </w:tc>
        <w:tc>
          <w:tcPr>
            <w:tcW w:w="845" w:type="pct"/>
            <w:vAlign w:val="center"/>
          </w:tcPr>
          <w:p w14:paraId="0D814FE4" w14:textId="77777777" w:rsidR="00D575F5" w:rsidRPr="001B75BD" w:rsidRDefault="00D575F5" w:rsidP="00F51BD1">
            <w:pPr>
              <w:spacing w:after="0"/>
              <w:jc w:val="center"/>
              <w:rPr>
                <w:rFonts w:cs="Tahoma"/>
                <w:szCs w:val="22"/>
                <w:lang w:val="el-GR"/>
              </w:rPr>
            </w:pPr>
          </w:p>
        </w:tc>
      </w:tr>
      <w:tr w:rsidR="007B7069" w:rsidRPr="001B75BD" w14:paraId="67885EF2" w14:textId="77777777" w:rsidTr="00F51BD1">
        <w:trPr>
          <w:trHeight w:val="284"/>
        </w:trPr>
        <w:tc>
          <w:tcPr>
            <w:tcW w:w="293" w:type="pct"/>
            <w:vAlign w:val="center"/>
          </w:tcPr>
          <w:p w14:paraId="32B00DB6" w14:textId="6D8B0390" w:rsidR="007B7069" w:rsidRPr="00382D93" w:rsidRDefault="00382D93" w:rsidP="00382D93">
            <w:pPr>
              <w:suppressAutoHyphens w:val="0"/>
              <w:spacing w:before="120" w:after="0"/>
              <w:rPr>
                <w:rFonts w:cs="Tahoma"/>
                <w:szCs w:val="22"/>
                <w:lang w:val="en-US"/>
              </w:rPr>
            </w:pPr>
            <w:r>
              <w:rPr>
                <w:rFonts w:cs="Tahoma"/>
                <w:szCs w:val="22"/>
                <w:lang w:val="en-US"/>
              </w:rPr>
              <w:t>6</w:t>
            </w:r>
          </w:p>
        </w:tc>
        <w:tc>
          <w:tcPr>
            <w:tcW w:w="2172" w:type="pct"/>
            <w:vAlign w:val="center"/>
          </w:tcPr>
          <w:p w14:paraId="270AD48A" w14:textId="10ACE47E" w:rsidR="007B7069" w:rsidRPr="007B7069" w:rsidRDefault="007B7069" w:rsidP="007B7069">
            <w:pPr>
              <w:spacing w:after="0"/>
              <w:jc w:val="left"/>
              <w:rPr>
                <w:sz w:val="20"/>
                <w:szCs w:val="20"/>
                <w:lang w:val="el-GR"/>
              </w:rPr>
            </w:pPr>
            <w:r w:rsidRPr="00840707">
              <w:rPr>
                <w:sz w:val="18"/>
                <w:szCs w:val="18"/>
                <w:lang w:val="el-GR"/>
              </w:rPr>
              <w:t xml:space="preserve">Άλλες δαπάνες (Πίνακας </w:t>
            </w:r>
            <w:r>
              <w:rPr>
                <w:sz w:val="18"/>
                <w:szCs w:val="18"/>
                <w:lang w:val="el-GR"/>
              </w:rPr>
              <w:t>6</w:t>
            </w:r>
            <w:r w:rsidRPr="00840707">
              <w:rPr>
                <w:sz w:val="18"/>
                <w:szCs w:val="18"/>
                <w:lang w:val="el-GR"/>
              </w:rPr>
              <w:t>)</w:t>
            </w:r>
          </w:p>
        </w:tc>
        <w:tc>
          <w:tcPr>
            <w:tcW w:w="993" w:type="pct"/>
            <w:vAlign w:val="center"/>
          </w:tcPr>
          <w:p w14:paraId="6588684E" w14:textId="77777777" w:rsidR="007B7069" w:rsidRPr="001B75BD" w:rsidRDefault="007B7069" w:rsidP="007B7069">
            <w:pPr>
              <w:spacing w:after="0"/>
              <w:jc w:val="center"/>
              <w:rPr>
                <w:rFonts w:cs="Tahoma"/>
                <w:szCs w:val="22"/>
                <w:lang w:val="el-GR"/>
              </w:rPr>
            </w:pPr>
          </w:p>
        </w:tc>
        <w:tc>
          <w:tcPr>
            <w:tcW w:w="697" w:type="pct"/>
            <w:vAlign w:val="center"/>
          </w:tcPr>
          <w:p w14:paraId="3D165EB0" w14:textId="77777777" w:rsidR="007B7069" w:rsidRPr="001B75BD" w:rsidRDefault="007B7069" w:rsidP="007B7069">
            <w:pPr>
              <w:spacing w:after="0"/>
              <w:jc w:val="center"/>
              <w:rPr>
                <w:rFonts w:cs="Tahoma"/>
                <w:szCs w:val="22"/>
                <w:lang w:val="el-GR"/>
              </w:rPr>
            </w:pPr>
          </w:p>
        </w:tc>
        <w:tc>
          <w:tcPr>
            <w:tcW w:w="845" w:type="pct"/>
            <w:vAlign w:val="center"/>
          </w:tcPr>
          <w:p w14:paraId="1E3B646D" w14:textId="77777777" w:rsidR="007B7069" w:rsidRPr="001B75BD" w:rsidRDefault="007B7069" w:rsidP="007B7069">
            <w:pPr>
              <w:spacing w:after="0"/>
              <w:jc w:val="center"/>
              <w:rPr>
                <w:rFonts w:cs="Tahoma"/>
                <w:szCs w:val="22"/>
                <w:lang w:val="el-GR"/>
              </w:rPr>
            </w:pPr>
          </w:p>
        </w:tc>
      </w:tr>
      <w:tr w:rsidR="007B7069" w:rsidRPr="001B75BD" w14:paraId="3B35105C" w14:textId="77777777" w:rsidTr="00F51BD1">
        <w:trPr>
          <w:trHeight w:val="284"/>
        </w:trPr>
        <w:tc>
          <w:tcPr>
            <w:tcW w:w="293" w:type="pct"/>
            <w:shd w:val="clear" w:color="auto" w:fill="A0A0A0"/>
            <w:vAlign w:val="center"/>
          </w:tcPr>
          <w:p w14:paraId="74997BBC" w14:textId="77777777" w:rsidR="007B7069" w:rsidRPr="001B75BD" w:rsidRDefault="007B7069" w:rsidP="007B7069">
            <w:pPr>
              <w:spacing w:after="0"/>
              <w:jc w:val="center"/>
              <w:rPr>
                <w:rFonts w:cs="Tahoma"/>
                <w:szCs w:val="22"/>
              </w:rPr>
            </w:pPr>
          </w:p>
        </w:tc>
        <w:tc>
          <w:tcPr>
            <w:tcW w:w="2172" w:type="pct"/>
            <w:shd w:val="clear" w:color="auto" w:fill="A0A0A0"/>
            <w:vAlign w:val="center"/>
          </w:tcPr>
          <w:p w14:paraId="3F2CDAD3" w14:textId="77777777" w:rsidR="007B7069" w:rsidRPr="001B75BD" w:rsidRDefault="007B7069" w:rsidP="007B7069">
            <w:pPr>
              <w:spacing w:after="0"/>
              <w:jc w:val="right"/>
              <w:rPr>
                <w:rFonts w:cs="Tahoma"/>
                <w:b/>
                <w:szCs w:val="22"/>
              </w:rPr>
            </w:pPr>
            <w:r w:rsidRPr="001B75BD">
              <w:rPr>
                <w:rFonts w:cs="Tahoma"/>
                <w:b/>
                <w:szCs w:val="22"/>
              </w:rPr>
              <w:t>ΓΕΝΙΚΟ ΣΥΝΟΛΟ</w:t>
            </w:r>
          </w:p>
        </w:tc>
        <w:tc>
          <w:tcPr>
            <w:tcW w:w="993" w:type="pct"/>
            <w:shd w:val="clear" w:color="auto" w:fill="A0A0A0"/>
            <w:vAlign w:val="center"/>
          </w:tcPr>
          <w:p w14:paraId="36D3B07D" w14:textId="77777777" w:rsidR="007B7069" w:rsidRPr="001B75BD" w:rsidRDefault="007B7069" w:rsidP="007B7069">
            <w:pPr>
              <w:spacing w:after="0"/>
              <w:jc w:val="center"/>
              <w:rPr>
                <w:rFonts w:cs="Tahoma"/>
                <w:szCs w:val="22"/>
              </w:rPr>
            </w:pPr>
          </w:p>
        </w:tc>
        <w:tc>
          <w:tcPr>
            <w:tcW w:w="697" w:type="pct"/>
            <w:shd w:val="clear" w:color="auto" w:fill="A0A0A0"/>
            <w:vAlign w:val="center"/>
          </w:tcPr>
          <w:p w14:paraId="72266B19" w14:textId="77777777" w:rsidR="007B7069" w:rsidRPr="001B75BD" w:rsidRDefault="007B7069" w:rsidP="007B7069">
            <w:pPr>
              <w:spacing w:after="0"/>
              <w:jc w:val="center"/>
              <w:rPr>
                <w:rFonts w:cs="Tahoma"/>
                <w:szCs w:val="22"/>
              </w:rPr>
            </w:pPr>
          </w:p>
        </w:tc>
        <w:tc>
          <w:tcPr>
            <w:tcW w:w="845" w:type="pct"/>
            <w:shd w:val="clear" w:color="auto" w:fill="A0A0A0"/>
            <w:vAlign w:val="center"/>
          </w:tcPr>
          <w:p w14:paraId="46E7870E" w14:textId="77777777" w:rsidR="007B7069" w:rsidRPr="001B75BD" w:rsidRDefault="007B7069" w:rsidP="007B7069">
            <w:pPr>
              <w:spacing w:after="0"/>
              <w:jc w:val="center"/>
              <w:rPr>
                <w:rFonts w:cs="Tahoma"/>
                <w:szCs w:val="22"/>
              </w:rPr>
            </w:pPr>
          </w:p>
        </w:tc>
      </w:tr>
    </w:tbl>
    <w:p w14:paraId="7C00FC17" w14:textId="6D12827E" w:rsidR="007B7069" w:rsidRDefault="007B7069" w:rsidP="007B7069">
      <w:pPr>
        <w:rPr>
          <w:rFonts w:cs="Tahoma"/>
          <w:szCs w:val="22"/>
          <w:lang w:val="el-GR"/>
        </w:rPr>
      </w:pPr>
      <w:bookmarkStart w:id="501" w:name="_Ref514757416"/>
      <w:bookmarkStart w:id="502" w:name="_Toc516238354"/>
      <w:bookmarkStart w:id="503" w:name="_Toc45707040"/>
      <w:bookmarkStart w:id="504" w:name="_Ref58505663"/>
      <w:bookmarkStart w:id="505" w:name="_Toc58512481"/>
      <w:bookmarkEnd w:id="500"/>
    </w:p>
    <w:p w14:paraId="5634038E" w14:textId="77777777" w:rsidR="001055F3" w:rsidRDefault="001055F3" w:rsidP="007B7069">
      <w:pPr>
        <w:rPr>
          <w:rFonts w:cs="Tahoma"/>
          <w:szCs w:val="22"/>
          <w:lang w:val="el-GR"/>
        </w:rPr>
      </w:pPr>
    </w:p>
    <w:p w14:paraId="24793C79" w14:textId="77777777" w:rsidR="001055F3" w:rsidRDefault="001055F3" w:rsidP="007B7069">
      <w:pPr>
        <w:rPr>
          <w:rFonts w:cs="Tahoma"/>
          <w:szCs w:val="22"/>
          <w:lang w:val="el-GR"/>
        </w:rPr>
      </w:pPr>
    </w:p>
    <w:p w14:paraId="5A11B849" w14:textId="77777777" w:rsidR="001055F3" w:rsidRDefault="001055F3" w:rsidP="007B7069">
      <w:pPr>
        <w:rPr>
          <w:rFonts w:cs="Tahoma"/>
          <w:szCs w:val="22"/>
          <w:lang w:val="el-GR"/>
        </w:rPr>
      </w:pPr>
    </w:p>
    <w:p w14:paraId="74D7A98C" w14:textId="77777777" w:rsidR="001055F3" w:rsidRDefault="001055F3" w:rsidP="007B7069">
      <w:pPr>
        <w:rPr>
          <w:rFonts w:cs="Tahoma"/>
          <w:szCs w:val="22"/>
          <w:lang w:val="el-GR"/>
        </w:rPr>
      </w:pPr>
    </w:p>
    <w:p w14:paraId="109068AF" w14:textId="77777777" w:rsidR="001055F3" w:rsidRDefault="001055F3" w:rsidP="007B7069">
      <w:pPr>
        <w:rPr>
          <w:rFonts w:cs="Tahoma"/>
          <w:szCs w:val="22"/>
          <w:lang w:val="el-GR"/>
        </w:rPr>
      </w:pPr>
    </w:p>
    <w:p w14:paraId="0F0CA8C4" w14:textId="77777777" w:rsidR="001055F3" w:rsidRDefault="001055F3" w:rsidP="007B7069">
      <w:pPr>
        <w:rPr>
          <w:rFonts w:cs="Tahoma"/>
          <w:szCs w:val="22"/>
          <w:lang w:val="el-GR"/>
        </w:rPr>
      </w:pPr>
    </w:p>
    <w:p w14:paraId="73B31A9A" w14:textId="77777777" w:rsidR="001055F3" w:rsidRDefault="001055F3" w:rsidP="007B7069">
      <w:pPr>
        <w:rPr>
          <w:rFonts w:cs="Tahoma"/>
          <w:szCs w:val="22"/>
          <w:lang w:val="el-GR"/>
        </w:rPr>
      </w:pPr>
    </w:p>
    <w:p w14:paraId="23430193" w14:textId="5AB2D27B" w:rsidR="004A03BA" w:rsidRDefault="004A03BA" w:rsidP="004A03BA">
      <w:pPr>
        <w:pStyle w:val="4"/>
        <w:numPr>
          <w:ilvl w:val="0"/>
          <w:numId w:val="0"/>
        </w:numPr>
        <w:tabs>
          <w:tab w:val="left" w:pos="1134"/>
        </w:tabs>
        <w:rPr>
          <w:rFonts w:cs="Tahoma"/>
          <w:szCs w:val="22"/>
          <w:lang w:val="el-GR"/>
        </w:rPr>
      </w:pPr>
      <w:bookmarkStart w:id="506" w:name="_Toc116468145"/>
      <w:r>
        <w:rPr>
          <w:rFonts w:cs="Tahoma"/>
          <w:szCs w:val="22"/>
          <w:lang w:val="el-GR"/>
        </w:rPr>
        <w:t xml:space="preserve">Πίνακας 8 </w:t>
      </w:r>
      <w:r w:rsidRPr="00015A0B">
        <w:rPr>
          <w:rFonts w:cs="Tahoma"/>
          <w:szCs w:val="22"/>
          <w:lang w:val="el-GR"/>
        </w:rPr>
        <w:t xml:space="preserve">: </w:t>
      </w:r>
      <w:r w:rsidRPr="00663E7D">
        <w:rPr>
          <w:rFonts w:cs="Tahoma"/>
          <w:szCs w:val="22"/>
          <w:lang w:val="el-GR"/>
        </w:rPr>
        <w:t xml:space="preserve">Συγκεντρωτικός Πίνακας Οικονομικής Προσφοράς </w:t>
      </w:r>
      <w:r>
        <w:rPr>
          <w:rFonts w:cs="Tahoma"/>
          <w:szCs w:val="22"/>
          <w:lang w:val="el-GR"/>
        </w:rPr>
        <w:t>Συντήρησης</w:t>
      </w:r>
      <w:bookmarkEnd w:id="506"/>
      <w:r>
        <w:rPr>
          <w:rFonts w:cs="Tahoma"/>
          <w:szCs w:val="22"/>
          <w:lang w:val="el-GR"/>
        </w:rPr>
        <w:t xml:space="preserve"> </w:t>
      </w:r>
    </w:p>
    <w:tbl>
      <w:tblPr>
        <w:tblW w:w="555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69"/>
        <w:gridCol w:w="1017"/>
        <w:gridCol w:w="1175"/>
        <w:gridCol w:w="1477"/>
        <w:gridCol w:w="1113"/>
        <w:gridCol w:w="1334"/>
        <w:gridCol w:w="721"/>
        <w:gridCol w:w="1351"/>
        <w:gridCol w:w="1347"/>
      </w:tblGrid>
      <w:tr w:rsidR="006762AF" w:rsidRPr="001B75BD" w14:paraId="4807DFF6" w14:textId="77777777" w:rsidTr="006762AF">
        <w:trPr>
          <w:cantSplit/>
          <w:jc w:val="center"/>
        </w:trPr>
        <w:tc>
          <w:tcPr>
            <w:tcW w:w="546" w:type="pct"/>
            <w:shd w:val="clear" w:color="auto" w:fill="CCCCCC"/>
            <w:vAlign w:val="center"/>
          </w:tcPr>
          <w:bookmarkEnd w:id="501"/>
          <w:bookmarkEnd w:id="502"/>
          <w:bookmarkEnd w:id="503"/>
          <w:bookmarkEnd w:id="504"/>
          <w:bookmarkEnd w:id="505"/>
          <w:p w14:paraId="5A1E2D19" w14:textId="77777777" w:rsidR="00BE357E" w:rsidRPr="001055F3" w:rsidRDefault="00BE357E" w:rsidP="005443EA">
            <w:pPr>
              <w:spacing w:after="0"/>
              <w:ind w:left="771"/>
              <w:jc w:val="left"/>
              <w:rPr>
                <w:rFonts w:cs="Tahoma"/>
                <w:sz w:val="18"/>
                <w:szCs w:val="18"/>
              </w:rPr>
            </w:pPr>
            <w:r w:rsidRPr="001055F3">
              <w:rPr>
                <w:rFonts w:cs="Tahoma"/>
                <w:sz w:val="18"/>
                <w:szCs w:val="18"/>
              </w:rPr>
              <w:t>ΕΤΟΣ *</w:t>
            </w:r>
          </w:p>
        </w:tc>
        <w:tc>
          <w:tcPr>
            <w:tcW w:w="475" w:type="pct"/>
            <w:shd w:val="clear" w:color="auto" w:fill="CCCCCC"/>
          </w:tcPr>
          <w:p w14:paraId="78D4E049" w14:textId="570DBE59" w:rsidR="00BE357E" w:rsidRPr="001055F3" w:rsidRDefault="00BE357E" w:rsidP="00BE357E">
            <w:pPr>
              <w:spacing w:after="0"/>
              <w:jc w:val="center"/>
              <w:rPr>
                <w:rFonts w:cs="Tahoma"/>
                <w:sz w:val="18"/>
                <w:szCs w:val="18"/>
                <w:lang w:val="el-GR"/>
              </w:rPr>
            </w:pPr>
            <w:r w:rsidRPr="001055F3">
              <w:rPr>
                <w:rFonts w:cs="Tahoma"/>
                <w:sz w:val="18"/>
                <w:szCs w:val="18"/>
                <w:lang w:val="el-GR"/>
              </w:rPr>
              <w:t>ΕΤΗΣΙΑ ΣΥΝΤΗΡΗΣΗ ΚΕΝΤΡΙΚΟΥ ΕΞΟΠΛΙΣΜΟΥ (ΧΩΡΙΣ ΦΠΑ)</w:t>
            </w:r>
          </w:p>
          <w:p w14:paraId="2AEC51F2" w14:textId="7BB2B07C" w:rsidR="00BE357E" w:rsidRPr="001055F3" w:rsidRDefault="00BE357E" w:rsidP="00BE357E">
            <w:pPr>
              <w:spacing w:after="0"/>
              <w:jc w:val="center"/>
              <w:rPr>
                <w:rFonts w:cs="Tahoma"/>
                <w:sz w:val="18"/>
                <w:szCs w:val="18"/>
                <w:lang w:val="el-GR"/>
              </w:rPr>
            </w:pPr>
            <w:r w:rsidRPr="001055F3">
              <w:rPr>
                <w:rFonts w:cs="Tahoma"/>
                <w:sz w:val="18"/>
                <w:szCs w:val="18"/>
                <w:lang w:val="el-GR"/>
              </w:rPr>
              <w:t>[€]</w:t>
            </w:r>
            <w:r w:rsidR="00B452B7" w:rsidRPr="001055F3">
              <w:rPr>
                <w:rFonts w:cs="Tahoma"/>
                <w:sz w:val="18"/>
                <w:szCs w:val="18"/>
                <w:lang w:val="el-GR"/>
              </w:rPr>
              <w:t xml:space="preserve"> ***</w:t>
            </w:r>
          </w:p>
        </w:tc>
        <w:tc>
          <w:tcPr>
            <w:tcW w:w="549" w:type="pct"/>
            <w:shd w:val="clear" w:color="auto" w:fill="CCCCCC"/>
          </w:tcPr>
          <w:p w14:paraId="4A746A56" w14:textId="7A78F42C" w:rsidR="00BE357E" w:rsidRPr="001055F3" w:rsidRDefault="00BE357E" w:rsidP="00BE357E">
            <w:pPr>
              <w:spacing w:after="0"/>
              <w:jc w:val="center"/>
              <w:rPr>
                <w:rFonts w:cs="Tahoma"/>
                <w:sz w:val="18"/>
                <w:szCs w:val="18"/>
                <w:lang w:val="el-GR"/>
              </w:rPr>
            </w:pPr>
            <w:r w:rsidRPr="001055F3">
              <w:rPr>
                <w:rFonts w:cs="Tahoma"/>
                <w:sz w:val="18"/>
                <w:szCs w:val="18"/>
                <w:lang w:val="el-GR"/>
              </w:rPr>
              <w:t xml:space="preserve">ΕΤΗΣΙΑ ΣΥΝΤΗΡΗΣΗ </w:t>
            </w:r>
            <w:r w:rsidR="00C8034B" w:rsidRPr="001055F3">
              <w:rPr>
                <w:rFonts w:cs="Tahoma"/>
                <w:sz w:val="18"/>
                <w:szCs w:val="18"/>
                <w:lang w:val="el-GR"/>
              </w:rPr>
              <w:t>ΤΟΠΙΚΟΥ</w:t>
            </w:r>
            <w:r w:rsidRPr="001055F3">
              <w:rPr>
                <w:rFonts w:cs="Tahoma"/>
                <w:sz w:val="18"/>
                <w:szCs w:val="18"/>
                <w:lang w:val="el-GR"/>
              </w:rPr>
              <w:t xml:space="preserve"> ΕΞΟΠΛΙΣΜΟΥ (ΧΩΡΙΣ ΦΠΑ)</w:t>
            </w:r>
          </w:p>
          <w:p w14:paraId="108309C0" w14:textId="5D9B91B0" w:rsidR="00BE357E" w:rsidRPr="001055F3" w:rsidRDefault="00BE357E" w:rsidP="00BE357E">
            <w:pPr>
              <w:spacing w:after="0"/>
              <w:jc w:val="center"/>
              <w:rPr>
                <w:rFonts w:cs="Tahoma"/>
                <w:sz w:val="18"/>
                <w:szCs w:val="18"/>
                <w:lang w:val="el-GR"/>
              </w:rPr>
            </w:pPr>
            <w:r w:rsidRPr="001055F3">
              <w:rPr>
                <w:rFonts w:cs="Tahoma"/>
                <w:sz w:val="18"/>
                <w:szCs w:val="18"/>
                <w:lang w:val="el-GR"/>
              </w:rPr>
              <w:t>[€]</w:t>
            </w:r>
            <w:r w:rsidR="00B452B7" w:rsidRPr="001055F3">
              <w:rPr>
                <w:rFonts w:cs="Tahoma"/>
                <w:sz w:val="18"/>
                <w:szCs w:val="18"/>
                <w:lang w:val="el-GR"/>
              </w:rPr>
              <w:t xml:space="preserve"> ***</w:t>
            </w:r>
          </w:p>
        </w:tc>
        <w:tc>
          <w:tcPr>
            <w:tcW w:w="690" w:type="pct"/>
            <w:shd w:val="clear" w:color="auto" w:fill="CCCCCC"/>
          </w:tcPr>
          <w:p w14:paraId="52B5040E" w14:textId="5407555E" w:rsidR="00BE357E" w:rsidRPr="001055F3" w:rsidRDefault="00BE357E" w:rsidP="00BE357E">
            <w:pPr>
              <w:spacing w:after="0"/>
              <w:jc w:val="center"/>
              <w:rPr>
                <w:rFonts w:cs="Tahoma"/>
                <w:sz w:val="18"/>
                <w:szCs w:val="18"/>
                <w:lang w:val="el-GR"/>
              </w:rPr>
            </w:pPr>
            <w:r w:rsidRPr="001055F3">
              <w:rPr>
                <w:rFonts w:cs="Tahoma"/>
                <w:sz w:val="18"/>
                <w:szCs w:val="18"/>
                <w:lang w:val="el-GR"/>
              </w:rPr>
              <w:t>ΕΤΗΣΙΑ ΣΥΝΤΗΡΗΣΗ ΕΤΟΙΜΟΥ ΛΟΓΙΣΜΙΚΟΥ</w:t>
            </w:r>
          </w:p>
          <w:p w14:paraId="05695D1D" w14:textId="65F3B358" w:rsidR="00BE357E" w:rsidRPr="001055F3" w:rsidRDefault="00BE357E" w:rsidP="00BE357E">
            <w:pPr>
              <w:spacing w:after="0"/>
              <w:jc w:val="center"/>
              <w:rPr>
                <w:rFonts w:cs="Tahoma"/>
                <w:sz w:val="18"/>
                <w:szCs w:val="18"/>
                <w:lang w:val="el-GR"/>
              </w:rPr>
            </w:pPr>
            <w:r w:rsidRPr="001055F3">
              <w:rPr>
                <w:rFonts w:cs="Tahoma"/>
                <w:sz w:val="18"/>
                <w:szCs w:val="18"/>
                <w:lang w:val="el-GR"/>
              </w:rPr>
              <w:t>(ΧΩΡΙΣ ΦΠΑ) [€]</w:t>
            </w:r>
            <w:r w:rsidR="00B452B7" w:rsidRPr="001055F3">
              <w:rPr>
                <w:rFonts w:cs="Tahoma"/>
                <w:sz w:val="18"/>
                <w:szCs w:val="18"/>
                <w:lang w:val="el-GR"/>
              </w:rPr>
              <w:t xml:space="preserve">  ***</w:t>
            </w:r>
          </w:p>
        </w:tc>
        <w:tc>
          <w:tcPr>
            <w:tcW w:w="520" w:type="pct"/>
            <w:shd w:val="clear" w:color="auto" w:fill="CCCCCC"/>
            <w:vAlign w:val="center"/>
          </w:tcPr>
          <w:p w14:paraId="3625D4B6" w14:textId="77777777" w:rsidR="00BE357E" w:rsidRPr="001055F3" w:rsidRDefault="00BE357E" w:rsidP="00BE357E">
            <w:pPr>
              <w:spacing w:after="0"/>
              <w:jc w:val="center"/>
              <w:rPr>
                <w:rFonts w:cs="Tahoma"/>
                <w:sz w:val="18"/>
                <w:szCs w:val="18"/>
                <w:lang w:val="el-GR"/>
              </w:rPr>
            </w:pPr>
            <w:r w:rsidRPr="001055F3">
              <w:rPr>
                <w:rFonts w:cs="Tahoma"/>
                <w:sz w:val="18"/>
                <w:szCs w:val="18"/>
                <w:lang w:val="el-GR"/>
              </w:rPr>
              <w:t>ΕΤΗΣΙΑ ΣΥΝΤΗΡΗΣΗ ΕΦΑΡΜΟΓΗΣ/ΩΝ</w:t>
            </w:r>
          </w:p>
          <w:p w14:paraId="645E2647" w14:textId="337A0F3B" w:rsidR="00BE357E" w:rsidRPr="001055F3" w:rsidRDefault="00BE357E" w:rsidP="00BE357E">
            <w:pPr>
              <w:spacing w:after="0"/>
              <w:jc w:val="center"/>
              <w:rPr>
                <w:rFonts w:cs="Tahoma"/>
                <w:sz w:val="18"/>
                <w:szCs w:val="18"/>
                <w:lang w:val="el-GR"/>
              </w:rPr>
            </w:pPr>
            <w:r w:rsidRPr="001055F3">
              <w:rPr>
                <w:rFonts w:cs="Tahoma"/>
                <w:sz w:val="18"/>
                <w:szCs w:val="18"/>
                <w:lang w:val="el-GR"/>
              </w:rPr>
              <w:t>(ΧΩΡΙΣ ΦΠΑ) [€]</w:t>
            </w:r>
            <w:r w:rsidR="00B452B7" w:rsidRPr="001055F3">
              <w:rPr>
                <w:rFonts w:cs="Tahoma"/>
                <w:sz w:val="18"/>
                <w:szCs w:val="18"/>
                <w:lang w:val="el-GR"/>
              </w:rPr>
              <w:t xml:space="preserve"> ***</w:t>
            </w:r>
          </w:p>
        </w:tc>
        <w:tc>
          <w:tcPr>
            <w:tcW w:w="623" w:type="pct"/>
            <w:shd w:val="clear" w:color="auto" w:fill="CCCCCC"/>
            <w:vAlign w:val="center"/>
          </w:tcPr>
          <w:p w14:paraId="0AEF5BAC" w14:textId="77777777" w:rsidR="00BE357E" w:rsidRPr="001055F3" w:rsidRDefault="00BE357E" w:rsidP="00BE357E">
            <w:pPr>
              <w:spacing w:after="0"/>
              <w:jc w:val="center"/>
              <w:rPr>
                <w:rFonts w:cs="Tahoma"/>
                <w:sz w:val="18"/>
                <w:szCs w:val="18"/>
                <w:lang w:val="el-GR"/>
              </w:rPr>
            </w:pPr>
            <w:r w:rsidRPr="001055F3">
              <w:rPr>
                <w:rFonts w:cs="Tahoma"/>
                <w:sz w:val="18"/>
                <w:szCs w:val="18"/>
                <w:lang w:val="el-GR"/>
              </w:rPr>
              <w:t>ΣΥΝΟΛΙΚΗ ΕΤΗΣΙΑ ΑΞΙΑ ΣΥΝΤΗΡΗΣΗΣ (ΧΩΡΙΣ ΦΠΑ) [€]</w:t>
            </w:r>
          </w:p>
        </w:tc>
        <w:tc>
          <w:tcPr>
            <w:tcW w:w="337" w:type="pct"/>
            <w:shd w:val="clear" w:color="auto" w:fill="CCCCCC"/>
            <w:vAlign w:val="center"/>
          </w:tcPr>
          <w:p w14:paraId="1B9C7BDA" w14:textId="77777777" w:rsidR="00BE357E" w:rsidRPr="001055F3" w:rsidRDefault="00BE357E" w:rsidP="00BE357E">
            <w:pPr>
              <w:spacing w:after="0"/>
              <w:jc w:val="center"/>
              <w:rPr>
                <w:rFonts w:cs="Tahoma"/>
                <w:sz w:val="18"/>
                <w:szCs w:val="18"/>
              </w:rPr>
            </w:pPr>
            <w:r w:rsidRPr="001055F3">
              <w:rPr>
                <w:rFonts w:cs="Tahoma"/>
                <w:sz w:val="18"/>
                <w:szCs w:val="18"/>
              </w:rPr>
              <w:t>ΦΠΑ [€]</w:t>
            </w:r>
          </w:p>
        </w:tc>
        <w:tc>
          <w:tcPr>
            <w:tcW w:w="631" w:type="pct"/>
            <w:shd w:val="clear" w:color="auto" w:fill="CCCCCC"/>
            <w:vAlign w:val="center"/>
          </w:tcPr>
          <w:p w14:paraId="5D480DAB" w14:textId="77777777" w:rsidR="00BE357E" w:rsidRPr="001055F3" w:rsidRDefault="00BE357E" w:rsidP="00BE357E">
            <w:pPr>
              <w:spacing w:after="0"/>
              <w:jc w:val="center"/>
              <w:rPr>
                <w:rFonts w:cs="Tahoma"/>
                <w:sz w:val="18"/>
                <w:szCs w:val="18"/>
                <w:lang w:val="el-GR"/>
              </w:rPr>
            </w:pPr>
            <w:r w:rsidRPr="001055F3">
              <w:rPr>
                <w:rFonts w:cs="Tahoma"/>
                <w:sz w:val="18"/>
                <w:szCs w:val="18"/>
                <w:lang w:val="el-GR"/>
              </w:rPr>
              <w:t xml:space="preserve">ΣΥΝΟΛΙΚΗ ΕΤΗΣΙΑ ΑΞΙΑ ΣΥΝΤΗΡΗΣΗΣ </w:t>
            </w:r>
          </w:p>
          <w:p w14:paraId="30415128" w14:textId="77777777" w:rsidR="00BE357E" w:rsidRPr="001055F3" w:rsidRDefault="00BE357E" w:rsidP="00BE357E">
            <w:pPr>
              <w:spacing w:after="0"/>
              <w:jc w:val="center"/>
              <w:rPr>
                <w:rFonts w:cs="Tahoma"/>
                <w:sz w:val="18"/>
                <w:szCs w:val="18"/>
                <w:lang w:val="el-GR"/>
              </w:rPr>
            </w:pPr>
            <w:r w:rsidRPr="001055F3">
              <w:rPr>
                <w:rFonts w:cs="Tahoma"/>
                <w:sz w:val="18"/>
                <w:szCs w:val="18"/>
                <w:lang w:val="el-GR"/>
              </w:rPr>
              <w:t>(ΜΕ ΦΠΑ) [€]</w:t>
            </w:r>
          </w:p>
        </w:tc>
        <w:tc>
          <w:tcPr>
            <w:tcW w:w="629" w:type="pct"/>
            <w:shd w:val="clear" w:color="auto" w:fill="CCCCCC"/>
            <w:vAlign w:val="center"/>
          </w:tcPr>
          <w:p w14:paraId="54D344EB" w14:textId="77777777" w:rsidR="00BE357E" w:rsidRPr="001055F3" w:rsidRDefault="00BE357E" w:rsidP="00BE357E">
            <w:pPr>
              <w:spacing w:after="0"/>
              <w:jc w:val="center"/>
              <w:rPr>
                <w:rFonts w:cs="Tahoma"/>
                <w:sz w:val="18"/>
                <w:szCs w:val="18"/>
              </w:rPr>
            </w:pPr>
            <w:r w:rsidRPr="001055F3">
              <w:rPr>
                <w:rFonts w:cs="Tahoma"/>
                <w:sz w:val="18"/>
                <w:szCs w:val="18"/>
              </w:rPr>
              <w:t>ΕΤΗΣΙΟ ΠΟΣΟΣΤΟ ΣΥΝΤΗΡΗΣΗΣ **</w:t>
            </w:r>
          </w:p>
        </w:tc>
      </w:tr>
      <w:tr w:rsidR="006762AF" w:rsidRPr="001B75BD" w14:paraId="740AF76D" w14:textId="77777777" w:rsidTr="006762AF">
        <w:trPr>
          <w:trHeight w:val="284"/>
          <w:jc w:val="center"/>
        </w:trPr>
        <w:tc>
          <w:tcPr>
            <w:tcW w:w="546" w:type="pct"/>
            <w:vAlign w:val="center"/>
          </w:tcPr>
          <w:p w14:paraId="7127AC1E" w14:textId="77777777" w:rsidR="00BE357E" w:rsidRPr="001B75BD" w:rsidRDefault="00BE357E" w:rsidP="00BE357E">
            <w:pPr>
              <w:spacing w:after="0"/>
              <w:jc w:val="center"/>
              <w:rPr>
                <w:rFonts w:cs="Tahoma"/>
                <w:b/>
                <w:szCs w:val="22"/>
              </w:rPr>
            </w:pPr>
            <w:r w:rsidRPr="001B75BD">
              <w:rPr>
                <w:rFonts w:cs="Tahoma"/>
                <w:b/>
                <w:szCs w:val="22"/>
              </w:rPr>
              <w:t>1</w:t>
            </w:r>
            <w:r w:rsidRPr="001B75BD">
              <w:rPr>
                <w:rFonts w:cs="Tahoma"/>
                <w:b/>
                <w:szCs w:val="22"/>
                <w:vertAlign w:val="superscript"/>
              </w:rPr>
              <w:t>ο</w:t>
            </w:r>
          </w:p>
        </w:tc>
        <w:tc>
          <w:tcPr>
            <w:tcW w:w="475" w:type="pct"/>
          </w:tcPr>
          <w:p w14:paraId="610C7B42" w14:textId="77777777" w:rsidR="00BE357E" w:rsidRPr="001B75BD" w:rsidRDefault="00BE357E" w:rsidP="00BE357E">
            <w:pPr>
              <w:spacing w:after="0"/>
              <w:jc w:val="center"/>
              <w:rPr>
                <w:rFonts w:cs="Tahoma"/>
                <w:szCs w:val="22"/>
              </w:rPr>
            </w:pPr>
          </w:p>
        </w:tc>
        <w:tc>
          <w:tcPr>
            <w:tcW w:w="549" w:type="pct"/>
          </w:tcPr>
          <w:p w14:paraId="0EA8F178" w14:textId="77777777" w:rsidR="00BE357E" w:rsidRPr="001B75BD" w:rsidRDefault="00BE357E" w:rsidP="00BE357E">
            <w:pPr>
              <w:spacing w:after="0"/>
              <w:jc w:val="center"/>
              <w:rPr>
                <w:rFonts w:cs="Tahoma"/>
                <w:szCs w:val="22"/>
              </w:rPr>
            </w:pPr>
          </w:p>
        </w:tc>
        <w:tc>
          <w:tcPr>
            <w:tcW w:w="690" w:type="pct"/>
          </w:tcPr>
          <w:p w14:paraId="1A02ED3E" w14:textId="0E19CBB7" w:rsidR="00BE357E" w:rsidRPr="001B75BD" w:rsidRDefault="00BE357E" w:rsidP="00BE357E">
            <w:pPr>
              <w:spacing w:after="0"/>
              <w:jc w:val="center"/>
              <w:rPr>
                <w:rFonts w:cs="Tahoma"/>
                <w:szCs w:val="22"/>
              </w:rPr>
            </w:pPr>
          </w:p>
        </w:tc>
        <w:tc>
          <w:tcPr>
            <w:tcW w:w="520" w:type="pct"/>
            <w:vAlign w:val="center"/>
          </w:tcPr>
          <w:p w14:paraId="7D541E30" w14:textId="77777777" w:rsidR="00BE357E" w:rsidRPr="001B75BD" w:rsidRDefault="00BE357E" w:rsidP="00BE357E">
            <w:pPr>
              <w:spacing w:after="0"/>
              <w:jc w:val="center"/>
              <w:rPr>
                <w:rFonts w:cs="Tahoma"/>
                <w:szCs w:val="22"/>
              </w:rPr>
            </w:pPr>
          </w:p>
        </w:tc>
        <w:tc>
          <w:tcPr>
            <w:tcW w:w="623" w:type="pct"/>
          </w:tcPr>
          <w:p w14:paraId="1F172042" w14:textId="77777777" w:rsidR="00BE357E" w:rsidRPr="001B75BD" w:rsidRDefault="00BE357E" w:rsidP="00BE357E">
            <w:pPr>
              <w:spacing w:after="0"/>
              <w:jc w:val="center"/>
              <w:rPr>
                <w:rFonts w:cs="Tahoma"/>
                <w:szCs w:val="22"/>
              </w:rPr>
            </w:pPr>
          </w:p>
        </w:tc>
        <w:tc>
          <w:tcPr>
            <w:tcW w:w="337" w:type="pct"/>
            <w:vAlign w:val="center"/>
          </w:tcPr>
          <w:p w14:paraId="553D5187" w14:textId="77777777" w:rsidR="00BE357E" w:rsidRPr="001B75BD" w:rsidRDefault="00BE357E" w:rsidP="00BE357E">
            <w:pPr>
              <w:spacing w:after="0"/>
              <w:jc w:val="center"/>
              <w:rPr>
                <w:rFonts w:cs="Tahoma"/>
                <w:szCs w:val="22"/>
              </w:rPr>
            </w:pPr>
          </w:p>
        </w:tc>
        <w:tc>
          <w:tcPr>
            <w:tcW w:w="631" w:type="pct"/>
            <w:vAlign w:val="center"/>
          </w:tcPr>
          <w:p w14:paraId="2C6D81CF" w14:textId="77777777" w:rsidR="00BE357E" w:rsidRPr="001B75BD" w:rsidRDefault="00BE357E" w:rsidP="00BE357E">
            <w:pPr>
              <w:spacing w:after="0"/>
              <w:jc w:val="center"/>
              <w:rPr>
                <w:rFonts w:cs="Tahoma"/>
                <w:szCs w:val="22"/>
              </w:rPr>
            </w:pPr>
          </w:p>
        </w:tc>
        <w:tc>
          <w:tcPr>
            <w:tcW w:w="629" w:type="pct"/>
            <w:vAlign w:val="center"/>
          </w:tcPr>
          <w:p w14:paraId="0019ACE8" w14:textId="77777777" w:rsidR="00BE357E" w:rsidRPr="001B75BD" w:rsidRDefault="00BE357E" w:rsidP="00BE357E">
            <w:pPr>
              <w:spacing w:after="0"/>
              <w:jc w:val="center"/>
              <w:rPr>
                <w:rFonts w:cs="Tahoma"/>
                <w:szCs w:val="22"/>
              </w:rPr>
            </w:pPr>
          </w:p>
        </w:tc>
      </w:tr>
      <w:tr w:rsidR="006762AF" w:rsidRPr="001B75BD" w14:paraId="08ABF9BE" w14:textId="77777777" w:rsidTr="006762AF">
        <w:trPr>
          <w:trHeight w:val="284"/>
          <w:jc w:val="center"/>
        </w:trPr>
        <w:tc>
          <w:tcPr>
            <w:tcW w:w="546" w:type="pct"/>
            <w:vAlign w:val="center"/>
          </w:tcPr>
          <w:p w14:paraId="63C304D0" w14:textId="77777777" w:rsidR="00BE357E" w:rsidRPr="001B75BD" w:rsidRDefault="00BE357E" w:rsidP="00BE357E">
            <w:pPr>
              <w:spacing w:after="0"/>
              <w:jc w:val="center"/>
              <w:rPr>
                <w:rFonts w:cs="Tahoma"/>
                <w:b/>
                <w:szCs w:val="22"/>
              </w:rPr>
            </w:pPr>
            <w:r w:rsidRPr="001B75BD">
              <w:rPr>
                <w:rFonts w:cs="Tahoma"/>
                <w:b/>
                <w:szCs w:val="22"/>
              </w:rPr>
              <w:t>2</w:t>
            </w:r>
            <w:r w:rsidRPr="001B75BD">
              <w:rPr>
                <w:rFonts w:cs="Tahoma"/>
                <w:b/>
                <w:szCs w:val="22"/>
                <w:vertAlign w:val="superscript"/>
              </w:rPr>
              <w:t>ο</w:t>
            </w:r>
          </w:p>
        </w:tc>
        <w:tc>
          <w:tcPr>
            <w:tcW w:w="475" w:type="pct"/>
          </w:tcPr>
          <w:p w14:paraId="0268B078" w14:textId="77777777" w:rsidR="00BE357E" w:rsidRPr="001B75BD" w:rsidRDefault="00BE357E" w:rsidP="00BE357E">
            <w:pPr>
              <w:spacing w:after="0"/>
              <w:jc w:val="center"/>
              <w:rPr>
                <w:rFonts w:cs="Tahoma"/>
                <w:szCs w:val="22"/>
              </w:rPr>
            </w:pPr>
          </w:p>
        </w:tc>
        <w:tc>
          <w:tcPr>
            <w:tcW w:w="549" w:type="pct"/>
          </w:tcPr>
          <w:p w14:paraId="0CC1A73C" w14:textId="77777777" w:rsidR="00BE357E" w:rsidRPr="001B75BD" w:rsidRDefault="00BE357E" w:rsidP="00BE357E">
            <w:pPr>
              <w:spacing w:after="0"/>
              <w:jc w:val="center"/>
              <w:rPr>
                <w:rFonts w:cs="Tahoma"/>
                <w:szCs w:val="22"/>
              </w:rPr>
            </w:pPr>
          </w:p>
        </w:tc>
        <w:tc>
          <w:tcPr>
            <w:tcW w:w="690" w:type="pct"/>
          </w:tcPr>
          <w:p w14:paraId="4B9C7C8C" w14:textId="02442EBD" w:rsidR="00BE357E" w:rsidRPr="001B75BD" w:rsidRDefault="00BE357E" w:rsidP="00BE357E">
            <w:pPr>
              <w:spacing w:after="0"/>
              <w:jc w:val="center"/>
              <w:rPr>
                <w:rFonts w:cs="Tahoma"/>
                <w:szCs w:val="22"/>
              </w:rPr>
            </w:pPr>
          </w:p>
        </w:tc>
        <w:tc>
          <w:tcPr>
            <w:tcW w:w="520" w:type="pct"/>
            <w:vAlign w:val="center"/>
          </w:tcPr>
          <w:p w14:paraId="4D62F0A8" w14:textId="77777777" w:rsidR="00BE357E" w:rsidRPr="001B75BD" w:rsidRDefault="00BE357E" w:rsidP="00BE357E">
            <w:pPr>
              <w:spacing w:after="0"/>
              <w:jc w:val="center"/>
              <w:rPr>
                <w:rFonts w:cs="Tahoma"/>
                <w:szCs w:val="22"/>
              </w:rPr>
            </w:pPr>
          </w:p>
        </w:tc>
        <w:tc>
          <w:tcPr>
            <w:tcW w:w="623" w:type="pct"/>
          </w:tcPr>
          <w:p w14:paraId="67B74927" w14:textId="77777777" w:rsidR="00BE357E" w:rsidRPr="001B75BD" w:rsidRDefault="00BE357E" w:rsidP="00BE357E">
            <w:pPr>
              <w:spacing w:after="0"/>
              <w:jc w:val="center"/>
              <w:rPr>
                <w:rFonts w:cs="Tahoma"/>
                <w:szCs w:val="22"/>
              </w:rPr>
            </w:pPr>
          </w:p>
        </w:tc>
        <w:tc>
          <w:tcPr>
            <w:tcW w:w="337" w:type="pct"/>
            <w:vAlign w:val="center"/>
          </w:tcPr>
          <w:p w14:paraId="7D7E3B20" w14:textId="77777777" w:rsidR="00BE357E" w:rsidRPr="001B75BD" w:rsidRDefault="00BE357E" w:rsidP="00BE357E">
            <w:pPr>
              <w:spacing w:after="0"/>
              <w:jc w:val="center"/>
              <w:rPr>
                <w:rFonts w:cs="Tahoma"/>
                <w:szCs w:val="22"/>
              </w:rPr>
            </w:pPr>
          </w:p>
        </w:tc>
        <w:tc>
          <w:tcPr>
            <w:tcW w:w="631" w:type="pct"/>
            <w:vAlign w:val="center"/>
          </w:tcPr>
          <w:p w14:paraId="6EAF3248" w14:textId="77777777" w:rsidR="00BE357E" w:rsidRPr="001B75BD" w:rsidRDefault="00BE357E" w:rsidP="00BE357E">
            <w:pPr>
              <w:spacing w:after="0"/>
              <w:jc w:val="center"/>
              <w:rPr>
                <w:rFonts w:cs="Tahoma"/>
                <w:szCs w:val="22"/>
              </w:rPr>
            </w:pPr>
          </w:p>
        </w:tc>
        <w:tc>
          <w:tcPr>
            <w:tcW w:w="629" w:type="pct"/>
            <w:vAlign w:val="center"/>
          </w:tcPr>
          <w:p w14:paraId="5228F781" w14:textId="77777777" w:rsidR="00BE357E" w:rsidRPr="001B75BD" w:rsidRDefault="00BE357E" w:rsidP="00BE357E">
            <w:pPr>
              <w:spacing w:after="0"/>
              <w:jc w:val="center"/>
              <w:rPr>
                <w:rFonts w:cs="Tahoma"/>
                <w:szCs w:val="22"/>
              </w:rPr>
            </w:pPr>
          </w:p>
        </w:tc>
      </w:tr>
      <w:tr w:rsidR="006762AF" w:rsidRPr="001B75BD" w14:paraId="75AB0495" w14:textId="77777777" w:rsidTr="006762AF">
        <w:trPr>
          <w:trHeight w:val="284"/>
          <w:jc w:val="center"/>
        </w:trPr>
        <w:tc>
          <w:tcPr>
            <w:tcW w:w="546" w:type="pct"/>
            <w:shd w:val="clear" w:color="auto" w:fill="CCCCCC"/>
            <w:vAlign w:val="center"/>
          </w:tcPr>
          <w:p w14:paraId="5C50FF0B" w14:textId="77777777" w:rsidR="00BE357E" w:rsidRPr="001B75BD" w:rsidRDefault="00BE357E" w:rsidP="00BE357E">
            <w:pPr>
              <w:spacing w:after="0"/>
              <w:jc w:val="center"/>
              <w:rPr>
                <w:rFonts w:cs="Tahoma"/>
                <w:b/>
                <w:szCs w:val="22"/>
              </w:rPr>
            </w:pPr>
            <w:r w:rsidRPr="001B75BD">
              <w:rPr>
                <w:rFonts w:cs="Tahoma"/>
                <w:b/>
                <w:szCs w:val="22"/>
              </w:rPr>
              <w:t>ΣΥΝΟΛΟ</w:t>
            </w:r>
          </w:p>
        </w:tc>
        <w:tc>
          <w:tcPr>
            <w:tcW w:w="475" w:type="pct"/>
            <w:shd w:val="clear" w:color="auto" w:fill="CCCCCC"/>
          </w:tcPr>
          <w:p w14:paraId="03BB4B6A" w14:textId="77777777" w:rsidR="00BE357E" w:rsidRPr="001B75BD" w:rsidRDefault="00BE357E" w:rsidP="00BE357E">
            <w:pPr>
              <w:spacing w:after="0"/>
              <w:jc w:val="center"/>
              <w:rPr>
                <w:rFonts w:cs="Tahoma"/>
                <w:szCs w:val="22"/>
              </w:rPr>
            </w:pPr>
          </w:p>
        </w:tc>
        <w:tc>
          <w:tcPr>
            <w:tcW w:w="549" w:type="pct"/>
            <w:shd w:val="clear" w:color="auto" w:fill="CCCCCC"/>
          </w:tcPr>
          <w:p w14:paraId="4036CADA" w14:textId="77777777" w:rsidR="00BE357E" w:rsidRPr="001B75BD" w:rsidRDefault="00BE357E" w:rsidP="00BE357E">
            <w:pPr>
              <w:spacing w:after="0"/>
              <w:jc w:val="center"/>
              <w:rPr>
                <w:rFonts w:cs="Tahoma"/>
                <w:szCs w:val="22"/>
              </w:rPr>
            </w:pPr>
          </w:p>
        </w:tc>
        <w:tc>
          <w:tcPr>
            <w:tcW w:w="690" w:type="pct"/>
            <w:shd w:val="clear" w:color="auto" w:fill="CCCCCC"/>
          </w:tcPr>
          <w:p w14:paraId="2A553CC3" w14:textId="7C396078" w:rsidR="00BE357E" w:rsidRPr="001B75BD" w:rsidRDefault="00BE357E" w:rsidP="00BE357E">
            <w:pPr>
              <w:spacing w:after="0"/>
              <w:jc w:val="center"/>
              <w:rPr>
                <w:rFonts w:cs="Tahoma"/>
                <w:szCs w:val="22"/>
              </w:rPr>
            </w:pPr>
          </w:p>
        </w:tc>
        <w:tc>
          <w:tcPr>
            <w:tcW w:w="520" w:type="pct"/>
            <w:shd w:val="clear" w:color="auto" w:fill="CCCCCC"/>
            <w:vAlign w:val="center"/>
          </w:tcPr>
          <w:p w14:paraId="2308D0AB" w14:textId="77777777" w:rsidR="00BE357E" w:rsidRPr="001B75BD" w:rsidRDefault="00BE357E" w:rsidP="00BE357E">
            <w:pPr>
              <w:spacing w:after="0"/>
              <w:jc w:val="center"/>
              <w:outlineLvl w:val="0"/>
              <w:rPr>
                <w:rFonts w:cs="Tahoma"/>
                <w:szCs w:val="22"/>
              </w:rPr>
            </w:pPr>
          </w:p>
        </w:tc>
        <w:tc>
          <w:tcPr>
            <w:tcW w:w="623" w:type="pct"/>
            <w:shd w:val="clear" w:color="auto" w:fill="CCCCCC"/>
          </w:tcPr>
          <w:p w14:paraId="243A0312" w14:textId="77777777" w:rsidR="00BE357E" w:rsidRPr="001B75BD" w:rsidRDefault="00BE357E" w:rsidP="00BE357E">
            <w:pPr>
              <w:spacing w:after="0"/>
              <w:jc w:val="center"/>
              <w:rPr>
                <w:rFonts w:cs="Tahoma"/>
                <w:szCs w:val="22"/>
              </w:rPr>
            </w:pPr>
          </w:p>
        </w:tc>
        <w:tc>
          <w:tcPr>
            <w:tcW w:w="337" w:type="pct"/>
            <w:shd w:val="clear" w:color="auto" w:fill="CCCCCC"/>
            <w:vAlign w:val="center"/>
          </w:tcPr>
          <w:p w14:paraId="60947FEF" w14:textId="77777777" w:rsidR="00BE357E" w:rsidRPr="001B75BD" w:rsidRDefault="00BE357E" w:rsidP="00BE357E">
            <w:pPr>
              <w:spacing w:after="0"/>
              <w:jc w:val="center"/>
              <w:rPr>
                <w:rFonts w:cs="Tahoma"/>
                <w:szCs w:val="22"/>
              </w:rPr>
            </w:pPr>
          </w:p>
        </w:tc>
        <w:tc>
          <w:tcPr>
            <w:tcW w:w="631" w:type="pct"/>
            <w:shd w:val="clear" w:color="auto" w:fill="CCCCCC"/>
            <w:vAlign w:val="center"/>
          </w:tcPr>
          <w:p w14:paraId="3BFCEF15" w14:textId="77777777" w:rsidR="00BE357E" w:rsidRPr="001B75BD" w:rsidRDefault="00BE357E" w:rsidP="00BE357E">
            <w:pPr>
              <w:spacing w:after="0"/>
              <w:jc w:val="center"/>
              <w:rPr>
                <w:rFonts w:cs="Tahoma"/>
                <w:szCs w:val="22"/>
              </w:rPr>
            </w:pPr>
          </w:p>
        </w:tc>
        <w:tc>
          <w:tcPr>
            <w:tcW w:w="629" w:type="pct"/>
            <w:shd w:val="clear" w:color="auto" w:fill="CCCCCC"/>
            <w:vAlign w:val="center"/>
          </w:tcPr>
          <w:p w14:paraId="716CCABF" w14:textId="77777777" w:rsidR="00BE357E" w:rsidRPr="001B75BD" w:rsidRDefault="00BE357E" w:rsidP="00BE357E">
            <w:pPr>
              <w:spacing w:after="0"/>
              <w:jc w:val="center"/>
              <w:rPr>
                <w:rFonts w:cs="Tahoma"/>
                <w:szCs w:val="22"/>
              </w:rPr>
            </w:pPr>
          </w:p>
        </w:tc>
      </w:tr>
    </w:tbl>
    <w:p w14:paraId="3CDBCA6E" w14:textId="43F148E4" w:rsidR="00EF021F" w:rsidRDefault="00EF021F" w:rsidP="00EF021F">
      <w:pPr>
        <w:pStyle w:val="aff"/>
        <w:rPr>
          <w:rFonts w:cs="Tahoma"/>
          <w:szCs w:val="22"/>
        </w:rPr>
      </w:pPr>
    </w:p>
    <w:p w14:paraId="696CD84D" w14:textId="77777777" w:rsidR="003769DF" w:rsidRDefault="003769DF" w:rsidP="003769DF">
      <w:pPr>
        <w:pStyle w:val="aff"/>
        <w:rPr>
          <w:rFonts w:cs="Tahoma"/>
          <w:szCs w:val="22"/>
          <w:lang w:val="el-GR"/>
        </w:rPr>
      </w:pPr>
      <w:r>
        <w:rPr>
          <w:rFonts w:cs="Tahoma"/>
          <w:szCs w:val="22"/>
          <w:lang w:val="el-GR"/>
        </w:rPr>
        <w:t xml:space="preserve">* ΕΤΟΣ: μετά την </w:t>
      </w:r>
      <w:r>
        <w:rPr>
          <w:rFonts w:cs="Tahoma"/>
          <w:b/>
          <w:szCs w:val="22"/>
          <w:lang w:val="el-GR"/>
        </w:rPr>
        <w:t>ελάχιστη</w:t>
      </w:r>
      <w:r>
        <w:rPr>
          <w:rFonts w:cs="Tahoma"/>
          <w:szCs w:val="22"/>
          <w:lang w:val="el-GR"/>
        </w:rPr>
        <w:t xml:space="preserve"> ζητούμενη Περίοδο Εγγύησης</w:t>
      </w:r>
    </w:p>
    <w:p w14:paraId="133077E0" w14:textId="3FF200B7" w:rsidR="003769DF" w:rsidRPr="00A15E0A" w:rsidRDefault="003769DF" w:rsidP="001140FA">
      <w:pPr>
        <w:rPr>
          <w:lang w:val="el-GR"/>
        </w:rPr>
      </w:pPr>
      <w:r>
        <w:rPr>
          <w:rFonts w:cs="Tahoma"/>
          <w:szCs w:val="22"/>
          <w:lang w:val="el-GR"/>
        </w:rPr>
        <w:t xml:space="preserve">** Το </w:t>
      </w:r>
      <w:r>
        <w:rPr>
          <w:rFonts w:cs="Tahoma"/>
          <w:b/>
          <w:szCs w:val="22"/>
          <w:lang w:val="el-GR"/>
        </w:rPr>
        <w:t xml:space="preserve">ΕΤΗΣΙΟ ΠΟΣΟΣΤΟ ΣΥΝΤΗΡΗΣΗΣ </w:t>
      </w:r>
      <w:r>
        <w:rPr>
          <w:rFonts w:cs="Tahoma"/>
          <w:szCs w:val="22"/>
          <w:lang w:val="el-GR"/>
        </w:rPr>
        <w:t xml:space="preserve">(για την γραμμή του Πίνακα </w:t>
      </w:r>
      <w:r w:rsidR="001055F3">
        <w:rPr>
          <w:rFonts w:cs="Tahoma"/>
          <w:szCs w:val="22"/>
          <w:lang w:val="el-GR"/>
        </w:rPr>
        <w:t>8</w:t>
      </w:r>
      <w:r>
        <w:rPr>
          <w:rFonts w:cs="Tahoma"/>
          <w:szCs w:val="22"/>
          <w:lang w:val="el-GR"/>
        </w:rPr>
        <w:t xml:space="preserve">) προκύπτει διαιρώντας το ποσό που αναγράφεται στη στήλη «ΣΥΝΟΛΙΚΗ ΕΤΗΣΙΑ ΑΞΙΑ ΣΥΝΤΗΡΗΣΗΣ (ΧΩΡΙΣ ΦΠΑ)» του ίδιου Πίνακα με το «ΓΕΝΙΚΟ ΣΥΝΟΛΟ» που αναγράφεται στη στήλη «ΣΥΝΟΛΙΚΗ ΑΞΙΑ ΕΡΓΟΥ (ΧΩΡΙΣ ΦΠΑ)» του </w:t>
      </w:r>
      <w:r>
        <w:rPr>
          <w:rFonts w:cs="Tahoma"/>
          <w:b/>
          <w:szCs w:val="22"/>
          <w:lang w:val="el-GR"/>
        </w:rPr>
        <w:t xml:space="preserve">Πίνακα </w:t>
      </w:r>
      <w:r w:rsidR="001055F3">
        <w:rPr>
          <w:rFonts w:cs="Tahoma"/>
          <w:b/>
          <w:szCs w:val="22"/>
          <w:lang w:val="el-GR"/>
        </w:rPr>
        <w:t>7</w:t>
      </w:r>
      <w:r w:rsidR="00A15E0A">
        <w:rPr>
          <w:rFonts w:cs="Tahoma"/>
          <w:b/>
          <w:szCs w:val="22"/>
          <w:lang w:val="el-GR"/>
        </w:rPr>
        <w:t xml:space="preserve">, </w:t>
      </w:r>
      <w:r w:rsidR="00A15E0A">
        <w:rPr>
          <w:lang w:val="el-GR"/>
        </w:rPr>
        <w:t xml:space="preserve">αφαιρουμένου του ποσού της προσφερόμενης Οικονομικής Προσφοράς του Υποψηφίου Αναδόχου για τις Υπηρεσίες Ηχογράφησης-Αποηχογράφησης (βλ. Παράρτημα </w:t>
      </w:r>
      <w:r w:rsidR="00A15E0A">
        <w:rPr>
          <w:lang w:val="en-US"/>
        </w:rPr>
        <w:t>VI</w:t>
      </w:r>
      <w:r w:rsidR="00A15E0A" w:rsidRPr="00FB5D27">
        <w:rPr>
          <w:lang w:val="el-GR"/>
        </w:rPr>
        <w:t xml:space="preserve">, </w:t>
      </w:r>
      <w:r w:rsidR="00A15E0A">
        <w:rPr>
          <w:lang w:val="el-GR"/>
        </w:rPr>
        <w:t xml:space="preserve">Πίνακας </w:t>
      </w:r>
      <w:r w:rsidR="001055F3">
        <w:rPr>
          <w:lang w:val="el-GR"/>
        </w:rPr>
        <w:t>4</w:t>
      </w:r>
      <w:r w:rsidR="00A15E0A">
        <w:rPr>
          <w:lang w:val="el-GR"/>
        </w:rPr>
        <w:t xml:space="preserve"> </w:t>
      </w:r>
      <w:r w:rsidR="001055F3">
        <w:rPr>
          <w:lang w:val="el-GR"/>
        </w:rPr>
        <w:t>«</w:t>
      </w:r>
      <w:r w:rsidR="00A15E0A">
        <w:rPr>
          <w:lang w:val="el-GR"/>
        </w:rPr>
        <w:t>Υπηρεσ</w:t>
      </w:r>
      <w:r w:rsidR="001055F3">
        <w:rPr>
          <w:lang w:val="el-GR"/>
        </w:rPr>
        <w:t>ίες</w:t>
      </w:r>
      <w:r w:rsidR="00A15E0A">
        <w:rPr>
          <w:lang w:val="el-GR"/>
        </w:rPr>
        <w:t xml:space="preserve"> Ηχογράφησης-Αποηχογράφησης» / πεδίο «ΣΥΝΟΛΟ» στήλης «ΑΞΙΑ ΧΩΡΙΣ ΦΠΑ </w:t>
      </w:r>
      <w:r w:rsidR="00A15E0A" w:rsidRPr="001B75BD">
        <w:rPr>
          <w:rFonts w:cs="Tahoma"/>
          <w:lang w:val="el-GR"/>
        </w:rPr>
        <w:t>[€]</w:t>
      </w:r>
      <w:r w:rsidR="00A15E0A">
        <w:rPr>
          <w:rFonts w:cs="Tahoma"/>
          <w:lang w:val="el-GR"/>
        </w:rPr>
        <w:t>»</w:t>
      </w:r>
      <w:r w:rsidR="00A15E0A">
        <w:rPr>
          <w:lang w:val="el-GR"/>
        </w:rPr>
        <w:t>)</w:t>
      </w:r>
    </w:p>
    <w:p w14:paraId="258B5E66" w14:textId="13EFE946" w:rsidR="00B452B7" w:rsidRDefault="00B452B7" w:rsidP="00946C23">
      <w:pPr>
        <w:rPr>
          <w:rFonts w:cs="Tahoma"/>
          <w:szCs w:val="22"/>
          <w:lang w:val="el-GR"/>
        </w:rPr>
      </w:pPr>
    </w:p>
    <w:p w14:paraId="75D4D72D" w14:textId="2412B5D1" w:rsidR="00B452B7" w:rsidRPr="00013740" w:rsidRDefault="00B452B7" w:rsidP="00013740">
      <w:pPr>
        <w:rPr>
          <w:rFonts w:cs="Tahoma"/>
          <w:szCs w:val="22"/>
          <w:lang w:val="el-GR"/>
        </w:rPr>
      </w:pPr>
      <w:r>
        <w:rPr>
          <w:rFonts w:cs="Tahoma"/>
          <w:szCs w:val="22"/>
          <w:lang w:val="el-GR"/>
        </w:rPr>
        <w:t xml:space="preserve">*** Το ποσό που θα αναφερθεί σε αυτά τα πεδία πρέπει να </w:t>
      </w:r>
      <w:r w:rsidRPr="00386CD9">
        <w:rPr>
          <w:rFonts w:cs="Tahoma"/>
          <w:b/>
          <w:szCs w:val="22"/>
          <w:lang w:val="el-GR"/>
        </w:rPr>
        <w:t>περ</w:t>
      </w:r>
      <w:r>
        <w:rPr>
          <w:rFonts w:cs="Tahoma"/>
          <w:b/>
          <w:szCs w:val="22"/>
          <w:lang w:val="el-GR"/>
        </w:rPr>
        <w:t>ι</w:t>
      </w:r>
      <w:r w:rsidRPr="00386CD9">
        <w:rPr>
          <w:rFonts w:cs="Tahoma"/>
          <w:b/>
          <w:szCs w:val="22"/>
          <w:lang w:val="el-GR"/>
        </w:rPr>
        <w:t>λαμβάνει</w:t>
      </w:r>
      <w:r>
        <w:rPr>
          <w:rFonts w:cs="Tahoma"/>
          <w:szCs w:val="22"/>
          <w:lang w:val="el-GR"/>
        </w:rPr>
        <w:t xml:space="preserve"> και το κόστος συντήρησης όσων συστημάτων από το υφιστάμενο Σύστημα Ηχογράφησης-Αποηχογράφησης </w:t>
      </w:r>
      <w:r>
        <w:rPr>
          <w:rFonts w:cs="Tahoma"/>
          <w:lang w:val="el-GR"/>
        </w:rPr>
        <w:t xml:space="preserve"> παραμείνουν σε χρήση μετά την ολοκλήρωση της υλοποίησης του νέου συστήματος</w:t>
      </w:r>
    </w:p>
    <w:p w14:paraId="15B87F4B" w14:textId="77777777" w:rsidR="006D6457" w:rsidRPr="00236877" w:rsidRDefault="006D6457" w:rsidP="00EF021F">
      <w:pPr>
        <w:pStyle w:val="aff"/>
        <w:rPr>
          <w:rFonts w:cs="Tahoma"/>
          <w:szCs w:val="22"/>
          <w:lang w:val="el-GR"/>
        </w:rPr>
      </w:pPr>
    </w:p>
    <w:p w14:paraId="76F66B41" w14:textId="77777777" w:rsidR="007E1A18" w:rsidRPr="001B75BD" w:rsidRDefault="007E1A18" w:rsidP="007E1A18">
      <w:pPr>
        <w:pStyle w:val="aff"/>
        <w:ind w:left="142"/>
        <w:rPr>
          <w:rFonts w:cs="Tahoma"/>
          <w:szCs w:val="22"/>
          <w:lang w:val="el-GR"/>
        </w:rPr>
      </w:pPr>
    </w:p>
    <w:p w14:paraId="4AFB2979" w14:textId="63CB6867" w:rsidR="00623457" w:rsidRDefault="00623457" w:rsidP="007E1A18">
      <w:pPr>
        <w:ind w:left="142"/>
        <w:rPr>
          <w:rFonts w:cs="Tahoma"/>
          <w:lang w:val="el-GR"/>
        </w:rPr>
      </w:pPr>
    </w:p>
    <w:p w14:paraId="0D71159B" w14:textId="600B68B0" w:rsidR="00B452B7" w:rsidRDefault="00B452B7" w:rsidP="007E1A18">
      <w:pPr>
        <w:ind w:left="142"/>
        <w:rPr>
          <w:rFonts w:cs="Tahoma"/>
          <w:lang w:val="el-GR"/>
        </w:rPr>
      </w:pPr>
    </w:p>
    <w:p w14:paraId="30BC1F4D" w14:textId="2A509A3F" w:rsidR="00B452B7" w:rsidRDefault="00B452B7" w:rsidP="007E1A18">
      <w:pPr>
        <w:ind w:left="142"/>
        <w:rPr>
          <w:rFonts w:cs="Tahoma"/>
          <w:lang w:val="el-GR"/>
        </w:rPr>
      </w:pPr>
    </w:p>
    <w:p w14:paraId="713A2785" w14:textId="3F44DEF1" w:rsidR="00B452B7" w:rsidRDefault="00B452B7" w:rsidP="007E1A18">
      <w:pPr>
        <w:ind w:left="142"/>
        <w:rPr>
          <w:rFonts w:cs="Tahoma"/>
          <w:lang w:val="el-GR"/>
        </w:rPr>
      </w:pPr>
    </w:p>
    <w:p w14:paraId="5029A4F5" w14:textId="77777777" w:rsidR="00B452B7" w:rsidRDefault="00B452B7" w:rsidP="007E1A18">
      <w:pPr>
        <w:ind w:left="142"/>
        <w:rPr>
          <w:rFonts w:cs="Tahoma"/>
          <w:lang w:val="el-GR"/>
        </w:rPr>
      </w:pPr>
    </w:p>
    <w:p w14:paraId="5D61D9FF" w14:textId="5AC176E6" w:rsidR="00B452B7" w:rsidRPr="001B75BD" w:rsidRDefault="00B452B7" w:rsidP="007E1A18">
      <w:pPr>
        <w:ind w:left="142"/>
        <w:rPr>
          <w:rFonts w:cs="Tahoma"/>
          <w:lang w:val="el-GR"/>
        </w:rPr>
        <w:sectPr w:rsidR="00B452B7" w:rsidRPr="001B75BD" w:rsidSect="005B497F">
          <w:headerReference w:type="first" r:id="rId57"/>
          <w:pgSz w:w="11906" w:h="16838"/>
          <w:pgMar w:top="1134" w:right="1134" w:bottom="1134" w:left="1134" w:header="720" w:footer="709" w:gutter="0"/>
          <w:cols w:space="720"/>
          <w:titlePg/>
          <w:docGrid w:linePitch="360"/>
        </w:sectPr>
      </w:pPr>
    </w:p>
    <w:p w14:paraId="4BE8F333" w14:textId="7E045CE1" w:rsidR="008338F0" w:rsidRPr="001B75BD" w:rsidRDefault="003355E7" w:rsidP="003D3B70">
      <w:pPr>
        <w:pStyle w:val="2"/>
        <w:numPr>
          <w:ilvl w:val="0"/>
          <w:numId w:val="0"/>
        </w:numPr>
        <w:ind w:left="576" w:hanging="576"/>
        <w:rPr>
          <w:rFonts w:cs="Tahoma"/>
          <w:lang w:val="el-GR"/>
        </w:rPr>
      </w:pPr>
      <w:bookmarkStart w:id="507" w:name="_Ref496623895"/>
      <w:bookmarkStart w:id="508" w:name="_Ref496624676"/>
      <w:bookmarkStart w:id="509" w:name="_Ref496625135"/>
      <w:bookmarkStart w:id="510" w:name="_Toc116468146"/>
      <w:r w:rsidRPr="001B75BD">
        <w:rPr>
          <w:rFonts w:cs="Tahoma"/>
          <w:lang w:val="el-GR"/>
        </w:rPr>
        <w:t xml:space="preserve">ΠΑΡΑΡΤΗΜΑ </w:t>
      </w:r>
      <w:r w:rsidRPr="001B75BD">
        <w:rPr>
          <w:rFonts w:cs="Tahoma"/>
        </w:rPr>
        <w:t>VII</w:t>
      </w:r>
      <w:r w:rsidRPr="001B75BD">
        <w:rPr>
          <w:rFonts w:cs="Tahoma"/>
          <w:lang w:val="el-GR"/>
        </w:rPr>
        <w:t>– Υποδείγματα Εγγυητικών Επιστολών</w:t>
      </w:r>
      <w:bookmarkEnd w:id="507"/>
      <w:bookmarkEnd w:id="508"/>
      <w:bookmarkEnd w:id="509"/>
      <w:bookmarkEnd w:id="510"/>
      <w:r w:rsidRPr="001B75BD">
        <w:rPr>
          <w:rFonts w:cs="Tahoma"/>
          <w:lang w:val="el-GR"/>
        </w:rPr>
        <w:t xml:space="preserve"> </w:t>
      </w:r>
    </w:p>
    <w:p w14:paraId="42C6BE19" w14:textId="2B00F9F6" w:rsidR="009B6AAD" w:rsidRPr="001B75BD" w:rsidRDefault="009B6AAD" w:rsidP="00A331EF">
      <w:pPr>
        <w:pStyle w:val="3"/>
        <w:numPr>
          <w:ilvl w:val="0"/>
          <w:numId w:val="7"/>
        </w:numPr>
        <w:rPr>
          <w:rFonts w:cs="Tahoma"/>
          <w:szCs w:val="22"/>
          <w:u w:val="single"/>
          <w:lang w:val="el-GR"/>
        </w:rPr>
      </w:pPr>
      <w:bookmarkStart w:id="511" w:name="_Toc43634808"/>
      <w:bookmarkStart w:id="512" w:name="_Toc44821188"/>
      <w:bookmarkStart w:id="513" w:name="_Toc48552980"/>
      <w:bookmarkStart w:id="514" w:name="_Toc49073807"/>
      <w:bookmarkStart w:id="515" w:name="_Toc62559079"/>
      <w:bookmarkStart w:id="516" w:name="_Toc487799701"/>
      <w:bookmarkStart w:id="517" w:name="_Toc116468147"/>
      <w:r w:rsidRPr="001B75BD">
        <w:rPr>
          <w:rFonts w:cs="Tahoma"/>
          <w:szCs w:val="22"/>
          <w:u w:val="single"/>
          <w:lang w:val="el-GR"/>
        </w:rPr>
        <w:t>Εγγυητική Επιστολή Συμμετοχής</w:t>
      </w:r>
      <w:bookmarkEnd w:id="511"/>
      <w:bookmarkEnd w:id="512"/>
      <w:bookmarkEnd w:id="513"/>
      <w:bookmarkEnd w:id="514"/>
      <w:bookmarkEnd w:id="515"/>
      <w:bookmarkEnd w:id="516"/>
      <w:bookmarkEnd w:id="517"/>
    </w:p>
    <w:p w14:paraId="5D77A55D" w14:textId="77777777" w:rsidR="007A7DCA" w:rsidRPr="001B75BD" w:rsidRDefault="007A7DCA" w:rsidP="009B6AAD">
      <w:pPr>
        <w:rPr>
          <w:rFonts w:cs="Tahoma"/>
          <w:szCs w:val="22"/>
          <w:lang w:val="el-GR" w:eastAsia="el-GR"/>
        </w:rPr>
      </w:pPr>
    </w:p>
    <w:p w14:paraId="520FCA49" w14:textId="77777777" w:rsidR="009B6AAD" w:rsidRPr="001B75BD" w:rsidRDefault="009B6AAD" w:rsidP="009B6AAD">
      <w:pPr>
        <w:rPr>
          <w:rFonts w:cs="Tahoma"/>
          <w:szCs w:val="22"/>
          <w:lang w:val="el-GR" w:eastAsia="el-GR"/>
        </w:rPr>
      </w:pPr>
      <w:r w:rsidRPr="001B75BD">
        <w:rPr>
          <w:rFonts w:cs="Tahoma"/>
          <w:szCs w:val="22"/>
          <w:lang w:val="el-GR" w:eastAsia="el-GR"/>
        </w:rPr>
        <w:t xml:space="preserve">ΕΚΔΟΤΗΣ </w:t>
      </w:r>
      <w:r w:rsidRPr="001B75BD">
        <w:rPr>
          <w:rFonts w:cs="Tahoma"/>
          <w:szCs w:val="22"/>
          <w:lang w:val="el-GR"/>
        </w:rPr>
        <w:t>(Πλήρης επωνυμία).</w:t>
      </w:r>
      <w:r w:rsidRPr="001B75BD">
        <w:rPr>
          <w:rFonts w:cs="Tahoma"/>
          <w:szCs w:val="22"/>
          <w:lang w:val="el-GR" w:eastAsia="el-GR"/>
        </w:rPr>
        <w:t>.......................................................................</w:t>
      </w:r>
    </w:p>
    <w:p w14:paraId="42D022C5" w14:textId="77777777" w:rsidR="009B6AAD" w:rsidRPr="001B75BD" w:rsidRDefault="009B6AAD" w:rsidP="009B6AAD">
      <w:pPr>
        <w:jc w:val="right"/>
        <w:rPr>
          <w:rFonts w:cs="Tahoma"/>
          <w:szCs w:val="22"/>
          <w:lang w:val="el-GR" w:eastAsia="el-GR"/>
        </w:rPr>
      </w:pPr>
      <w:r w:rsidRPr="001B75BD">
        <w:rPr>
          <w:rFonts w:cs="Tahoma"/>
          <w:szCs w:val="22"/>
          <w:lang w:val="el-GR" w:eastAsia="el-GR"/>
        </w:rPr>
        <w:t>Ημερομηνία έκδοσης...........................</w:t>
      </w:r>
    </w:p>
    <w:p w14:paraId="45D2A7A6" w14:textId="77777777" w:rsidR="009B6AAD" w:rsidRPr="001B75BD" w:rsidRDefault="009B6AAD" w:rsidP="009B6AAD">
      <w:pPr>
        <w:rPr>
          <w:rFonts w:cs="Tahoma"/>
          <w:szCs w:val="22"/>
          <w:lang w:val="el-GR" w:eastAsia="el-GR"/>
        </w:rPr>
      </w:pPr>
      <w:r w:rsidRPr="001B75BD">
        <w:rPr>
          <w:rFonts w:cs="Tahoma"/>
          <w:szCs w:val="22"/>
          <w:lang w:val="el-GR" w:eastAsia="el-GR"/>
        </w:rPr>
        <w:t>Προς: Την Κοινωνία της Πληροφορίας ΑΕ</w:t>
      </w:r>
    </w:p>
    <w:p w14:paraId="3D765B1B" w14:textId="29CCB827" w:rsidR="009B6AAD" w:rsidRPr="001B75BD" w:rsidRDefault="00FB0ADA" w:rsidP="009B6AAD">
      <w:pPr>
        <w:rPr>
          <w:rFonts w:cs="Tahoma"/>
          <w:szCs w:val="22"/>
          <w:lang w:val="el-GR" w:eastAsia="el-GR"/>
        </w:rPr>
      </w:pPr>
      <w:r w:rsidRPr="00DF6912">
        <w:rPr>
          <w:rFonts w:cs="Tahoma"/>
          <w:color w:val="000000"/>
          <w:szCs w:val="22"/>
          <w:lang w:val="el-GR"/>
        </w:rPr>
        <w:t xml:space="preserve">Λεωφ. Συγγρού 194 </w:t>
      </w:r>
      <w:r w:rsidR="009B6AAD" w:rsidRPr="00DF6912">
        <w:rPr>
          <w:rFonts w:cs="Tahoma"/>
          <w:color w:val="000000"/>
          <w:szCs w:val="22"/>
          <w:lang w:val="el-GR"/>
        </w:rPr>
        <w:t xml:space="preserve">, ΤΚ </w:t>
      </w:r>
      <w:r w:rsidRPr="00DF6912">
        <w:rPr>
          <w:rFonts w:cs="Tahoma"/>
          <w:color w:val="000000"/>
          <w:szCs w:val="22"/>
          <w:lang w:val="el-GR"/>
        </w:rPr>
        <w:t>17671</w:t>
      </w:r>
      <w:r w:rsidR="009B6AAD" w:rsidRPr="00DF6912">
        <w:rPr>
          <w:rFonts w:cs="Tahoma"/>
          <w:color w:val="000000"/>
          <w:szCs w:val="22"/>
          <w:lang w:val="el-GR"/>
        </w:rPr>
        <w:t xml:space="preserve">, </w:t>
      </w:r>
      <w:r w:rsidRPr="00DF6912">
        <w:rPr>
          <w:rFonts w:cs="Tahoma"/>
          <w:color w:val="000000"/>
          <w:szCs w:val="22"/>
          <w:lang w:val="el-GR"/>
        </w:rPr>
        <w:t xml:space="preserve">Καλλιθέα </w:t>
      </w:r>
    </w:p>
    <w:p w14:paraId="0091DF72" w14:textId="77777777" w:rsidR="009B6AAD" w:rsidRPr="001B75BD" w:rsidRDefault="009B6AAD" w:rsidP="009B6AAD">
      <w:pPr>
        <w:rPr>
          <w:rFonts w:cs="Tahoma"/>
          <w:szCs w:val="22"/>
          <w:lang w:val="el-GR" w:eastAsia="el-GR"/>
        </w:rPr>
      </w:pPr>
      <w:r w:rsidRPr="001B75BD">
        <w:rPr>
          <w:rFonts w:cs="Tahoma"/>
          <w:szCs w:val="22"/>
          <w:lang w:val="el-GR" w:eastAsia="el-GR"/>
        </w:rPr>
        <w:t xml:space="preserve">Εγγύηση μας υπ’ αριθμ. ……………….. ποσού ………………….……. ευρώ </w:t>
      </w:r>
    </w:p>
    <w:p w14:paraId="7735DA93" w14:textId="77777777" w:rsidR="009B6AAD" w:rsidRPr="001B75BD" w:rsidRDefault="009B6AAD" w:rsidP="009B6AAD">
      <w:pPr>
        <w:rPr>
          <w:rFonts w:cs="Tahoma"/>
          <w:szCs w:val="22"/>
          <w:lang w:val="el-GR" w:eastAsia="el-GR"/>
        </w:rPr>
      </w:pPr>
      <w:r w:rsidRPr="001B75BD">
        <w:rPr>
          <w:rFonts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1B75BD">
        <w:rPr>
          <w:rFonts w:cs="Tahoma"/>
          <w:szCs w:val="22"/>
          <w:lang w:val="el-GR" w:eastAsia="el-GR"/>
        </w:rPr>
        <w:t xml:space="preserve"> </w:t>
      </w:r>
      <w:r w:rsidRPr="001B75BD">
        <w:rPr>
          <w:rFonts w:cs="Tahoma"/>
          <w:szCs w:val="22"/>
          <w:lang w:val="el-GR" w:eastAsia="el-GR"/>
        </w:rPr>
        <w:t>………υπέρ του</w:t>
      </w:r>
    </w:p>
    <w:p w14:paraId="680F2227" w14:textId="77777777" w:rsidR="009B6AAD" w:rsidRPr="001B75BD" w:rsidRDefault="009B6AAD" w:rsidP="009B6AAD">
      <w:pPr>
        <w:rPr>
          <w:rFonts w:cs="Tahoma"/>
          <w:szCs w:val="22"/>
          <w:lang w:val="el-GR" w:eastAsia="el-GR"/>
        </w:rPr>
      </w:pPr>
      <w:r w:rsidRPr="001B75BD">
        <w:rPr>
          <w:rFonts w:cs="Tahoma"/>
          <w:i/>
          <w:color w:val="FF0000"/>
          <w:szCs w:val="22"/>
          <w:u w:val="single"/>
          <w:lang w:val="el-GR" w:eastAsia="el-GR"/>
        </w:rPr>
        <w:t>{σε περίπτωση φυσικού προσώπου}:</w:t>
      </w:r>
      <w:r w:rsidRPr="001B75BD">
        <w:rPr>
          <w:rFonts w:cs="Tahoma"/>
          <w:bCs/>
          <w:szCs w:val="22"/>
          <w:lang w:val="el-GR"/>
        </w:rPr>
        <w:t xml:space="preserve"> </w:t>
      </w:r>
      <w:r w:rsidRPr="001B75BD">
        <w:rPr>
          <w:rFonts w:eastAsia="Calibri" w:cs="Tahoma"/>
          <w:bCs/>
          <w:szCs w:val="22"/>
          <w:lang w:val="el-GR"/>
        </w:rPr>
        <w:t>(</w:t>
      </w:r>
      <w:r w:rsidRPr="001B75BD">
        <w:rPr>
          <w:rFonts w:cs="Tahoma"/>
          <w:szCs w:val="22"/>
          <w:lang w:val="el-GR" w:eastAsia="el-GR"/>
        </w:rPr>
        <w:t>ονοματεπώνυμο, πατρώνυμο) ..............................,</w:t>
      </w:r>
      <w:r w:rsidR="00E1337D" w:rsidRPr="001B75BD">
        <w:rPr>
          <w:rFonts w:cs="Tahoma"/>
          <w:szCs w:val="22"/>
          <w:lang w:val="el-GR" w:eastAsia="el-GR"/>
        </w:rPr>
        <w:t xml:space="preserve"> </w:t>
      </w:r>
      <w:r w:rsidRPr="001B75BD">
        <w:rPr>
          <w:rFonts w:cs="Tahoma"/>
          <w:szCs w:val="22"/>
          <w:lang w:val="el-GR" w:eastAsia="el-GR"/>
        </w:rPr>
        <w:t>ΑΦΜ: ................ οδός............................. αριθμός.................ΤΚ………………</w:t>
      </w:r>
    </w:p>
    <w:p w14:paraId="279E1500" w14:textId="77777777" w:rsidR="009B6AAD" w:rsidRPr="001B75BD" w:rsidRDefault="009B6AAD" w:rsidP="009B6AAD">
      <w:pPr>
        <w:rPr>
          <w:rFonts w:cs="Tahoma"/>
          <w:szCs w:val="22"/>
          <w:lang w:val="el-GR" w:eastAsia="el-GR"/>
        </w:rPr>
      </w:pPr>
      <w:r w:rsidRPr="001B75BD">
        <w:rPr>
          <w:rFonts w:cs="Tahoma"/>
          <w:szCs w:val="22"/>
          <w:lang w:val="el-GR" w:eastAsia="el-GR"/>
        </w:rPr>
        <w:t>{</w:t>
      </w:r>
      <w:r w:rsidRPr="001B75BD">
        <w:rPr>
          <w:rFonts w:cs="Tahoma"/>
          <w:i/>
          <w:color w:val="FF0000"/>
          <w:szCs w:val="22"/>
          <w:u w:val="single"/>
          <w:lang w:val="el-GR" w:eastAsia="el-GR"/>
        </w:rPr>
        <w:t>Σε περίπτωση μεμονωμένης εταιρίας:</w:t>
      </w:r>
      <w:r w:rsidRPr="001B75BD">
        <w:rPr>
          <w:rFonts w:cs="Tahoma"/>
          <w:szCs w:val="22"/>
          <w:lang w:val="el-GR" w:eastAsia="el-GR"/>
        </w:rPr>
        <w:t xml:space="preserve"> της Εταιρίας ………. ΑΦΜ: ...... οδός …………. αριθμός … ΤΚ ………..,}</w:t>
      </w:r>
    </w:p>
    <w:p w14:paraId="76986AE0" w14:textId="77777777" w:rsidR="009B6AAD" w:rsidRPr="001B75BD" w:rsidRDefault="009B6AAD" w:rsidP="009B6AAD">
      <w:pPr>
        <w:rPr>
          <w:rFonts w:cs="Tahoma"/>
          <w:szCs w:val="22"/>
          <w:lang w:val="el-GR" w:eastAsia="el-GR"/>
        </w:rPr>
      </w:pPr>
      <w:r w:rsidRPr="001B75BD">
        <w:rPr>
          <w:rFonts w:cs="Tahoma"/>
          <w:szCs w:val="22"/>
          <w:lang w:val="el-GR" w:eastAsia="el-GR"/>
        </w:rPr>
        <w:t>{</w:t>
      </w:r>
      <w:r w:rsidRPr="001B75BD">
        <w:rPr>
          <w:rFonts w:cs="Tahoma"/>
          <w:i/>
          <w:color w:val="FF0000"/>
          <w:szCs w:val="22"/>
          <w:u w:val="single"/>
          <w:lang w:val="el-GR" w:eastAsia="el-GR"/>
        </w:rPr>
        <w:t>ή σε περίπτωση Ένωσης ή Κοινοπραξίας:</w:t>
      </w:r>
      <w:r w:rsidRPr="001B75BD">
        <w:rPr>
          <w:rFonts w:cs="Tahoma"/>
          <w:szCs w:val="22"/>
          <w:lang w:val="el-GR" w:eastAsia="el-GR"/>
        </w:rPr>
        <w:t xml:space="preserve"> των Εταιριών </w:t>
      </w:r>
    </w:p>
    <w:p w14:paraId="50491753" w14:textId="77777777" w:rsidR="009B6AAD" w:rsidRPr="001B75BD" w:rsidRDefault="009B6AAD" w:rsidP="009B6AAD">
      <w:pPr>
        <w:rPr>
          <w:rFonts w:cs="Tahoma"/>
          <w:szCs w:val="22"/>
          <w:lang w:val="el-GR" w:eastAsia="el-GR"/>
        </w:rPr>
      </w:pPr>
      <w:r w:rsidRPr="001B75BD">
        <w:rPr>
          <w:rFonts w:cs="Tahoma"/>
          <w:szCs w:val="22"/>
          <w:lang w:val="el-GR" w:eastAsia="el-GR"/>
        </w:rPr>
        <w:t>α) (πλήρη επωνυμία) …… ΑΦΜ…….….... οδός............................. αριθμός.................ΤΚ………………</w:t>
      </w:r>
    </w:p>
    <w:p w14:paraId="1F10A00C" w14:textId="77777777" w:rsidR="009B6AAD" w:rsidRPr="001B75BD" w:rsidRDefault="009B6AAD" w:rsidP="009B6AAD">
      <w:pPr>
        <w:rPr>
          <w:rFonts w:cs="Tahoma"/>
          <w:szCs w:val="22"/>
          <w:lang w:val="el-GR" w:eastAsia="el-GR"/>
        </w:rPr>
      </w:pPr>
      <w:r w:rsidRPr="001B75BD">
        <w:rPr>
          <w:rFonts w:cs="Tahoma"/>
          <w:szCs w:val="22"/>
          <w:lang w:val="el-GR" w:eastAsia="el-GR"/>
        </w:rPr>
        <w:t>β) (πλήρη επωνυμία) …… ΑΦΜ…….…....</w:t>
      </w:r>
      <w:r w:rsidR="00E1337D" w:rsidRPr="001B75BD">
        <w:rPr>
          <w:rFonts w:cs="Tahoma"/>
          <w:szCs w:val="22"/>
          <w:lang w:val="el-GR" w:eastAsia="el-GR"/>
        </w:rPr>
        <w:t xml:space="preserve"> </w:t>
      </w:r>
      <w:r w:rsidRPr="001B75BD">
        <w:rPr>
          <w:rFonts w:cs="Tahoma"/>
          <w:szCs w:val="22"/>
          <w:lang w:val="el-GR" w:eastAsia="el-GR"/>
        </w:rPr>
        <w:t>οδός............................. αριθμός.................ΤΚ………………</w:t>
      </w:r>
    </w:p>
    <w:p w14:paraId="5BD8BE7B" w14:textId="77777777" w:rsidR="009B6AAD" w:rsidRPr="001B75BD" w:rsidRDefault="009B6AAD" w:rsidP="009B6AAD">
      <w:pPr>
        <w:rPr>
          <w:rFonts w:cs="Tahoma"/>
          <w:szCs w:val="22"/>
          <w:lang w:val="el-GR" w:eastAsia="el-GR"/>
        </w:rPr>
      </w:pPr>
      <w:r w:rsidRPr="001B75BD">
        <w:rPr>
          <w:rFonts w:cs="Tahoma"/>
          <w:szCs w:val="22"/>
          <w:lang w:val="el-GR" w:eastAsia="el-GR"/>
        </w:rPr>
        <w:t>γ) (πλήρη επωνυμία) …… ΑΦΜ…….…....</w:t>
      </w:r>
      <w:r w:rsidR="00E1337D" w:rsidRPr="001B75BD">
        <w:rPr>
          <w:rFonts w:cs="Tahoma"/>
          <w:szCs w:val="22"/>
          <w:lang w:val="el-GR" w:eastAsia="el-GR"/>
        </w:rPr>
        <w:t xml:space="preserve"> </w:t>
      </w:r>
      <w:r w:rsidRPr="001B75BD">
        <w:rPr>
          <w:rFonts w:cs="Tahoma"/>
          <w:szCs w:val="22"/>
          <w:lang w:val="el-GR" w:eastAsia="el-GR"/>
        </w:rPr>
        <w:t>οδός............................. αριθμός.................ΤΚ………………</w:t>
      </w:r>
    </w:p>
    <w:p w14:paraId="25105186" w14:textId="77777777" w:rsidR="009B6AAD" w:rsidRPr="001B75BD" w:rsidRDefault="009B6AAD" w:rsidP="009B6AAD">
      <w:pPr>
        <w:rPr>
          <w:rFonts w:cs="Tahoma"/>
          <w:szCs w:val="22"/>
          <w:lang w:val="el-GR" w:eastAsia="el-GR"/>
        </w:rPr>
      </w:pPr>
      <w:r w:rsidRPr="001B75BD">
        <w:rPr>
          <w:rFonts w:cs="Tahoma"/>
          <w:szCs w:val="22"/>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7E14372D" w14:textId="40346A36" w:rsidR="009B6AAD" w:rsidRPr="001B75BD" w:rsidRDefault="009B6AAD" w:rsidP="009B6AAD">
      <w:pPr>
        <w:rPr>
          <w:rFonts w:cs="Tahoma"/>
          <w:szCs w:val="22"/>
          <w:lang w:val="el-GR" w:eastAsia="el-GR"/>
        </w:rPr>
      </w:pPr>
      <w:r w:rsidRPr="001B75BD">
        <w:rPr>
          <w:rFonts w:cs="Tahoma"/>
          <w:szCs w:val="22"/>
          <w:lang w:val="el-GR" w:eastAsia="el-GR"/>
        </w:rPr>
        <w:t>για τη συμμετοχή του/της/τους σύμφωνα με την (αριθμό/ημερομηνία) ..................... Διακήρυξη ..................................................... της (Αναθέτουσας Αρχής)</w:t>
      </w:r>
      <w:r w:rsidR="00C9729F" w:rsidRPr="001B75BD">
        <w:rPr>
          <w:rFonts w:cs="Tahoma"/>
          <w:szCs w:val="22"/>
          <w:lang w:val="el-GR" w:eastAsia="el-GR"/>
        </w:rPr>
        <w:t xml:space="preserve"> με </w:t>
      </w:r>
      <w:r w:rsidR="009B195F" w:rsidRPr="001B75BD">
        <w:rPr>
          <w:rFonts w:cs="Tahoma"/>
          <w:szCs w:val="22"/>
          <w:lang w:val="el-GR" w:eastAsia="el-GR"/>
        </w:rPr>
        <w:t>καταληκτική</w:t>
      </w:r>
      <w:r w:rsidR="00C9729F" w:rsidRPr="001B75BD">
        <w:rPr>
          <w:rFonts w:cs="Tahoma"/>
          <w:szCs w:val="22"/>
          <w:lang w:val="el-GR" w:eastAsia="el-GR"/>
        </w:rPr>
        <w:t xml:space="preserve"> ημερομηνία υποβολής των προσφορών .........................</w:t>
      </w:r>
      <w:r w:rsidRPr="001B75BD">
        <w:rPr>
          <w:rFonts w:cs="Tahoma"/>
          <w:szCs w:val="22"/>
          <w:lang w:val="el-GR" w:eastAsia="el-GR"/>
        </w:rPr>
        <w:t xml:space="preserve">, για την ανάδειξη αναδόχου για την ανάθεση της σύμβασης: “(τίτλος σύμβασης)”/ για το/α τμήμα/τα ............... </w:t>
      </w:r>
    </w:p>
    <w:p w14:paraId="6895ADB6" w14:textId="77777777" w:rsidR="009B6AAD" w:rsidRPr="001B75BD" w:rsidRDefault="009B6AAD" w:rsidP="009B6AAD">
      <w:pPr>
        <w:rPr>
          <w:rFonts w:cs="Tahoma"/>
          <w:szCs w:val="22"/>
          <w:lang w:val="el-GR" w:eastAsia="el-GR"/>
        </w:rPr>
      </w:pPr>
      <w:r w:rsidRPr="001B75BD">
        <w:rPr>
          <w:rFonts w:cs="Tahoma"/>
          <w:szCs w:val="22"/>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5135FC67" w14:textId="77777777" w:rsidR="009B6AAD" w:rsidRPr="001B75BD" w:rsidRDefault="009B6AAD" w:rsidP="009B6AAD">
      <w:pPr>
        <w:rPr>
          <w:rFonts w:cs="Tahoma"/>
          <w:szCs w:val="22"/>
          <w:lang w:val="el-GR" w:eastAsia="el-GR"/>
        </w:rPr>
      </w:pPr>
      <w:r w:rsidRPr="001B75BD">
        <w:rPr>
          <w:rFonts w:cs="Tahoma"/>
          <w:szCs w:val="22"/>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1B75BD">
        <w:rPr>
          <w:rFonts w:cs="Tahoma"/>
          <w:szCs w:val="22"/>
          <w:lang w:val="el-GR" w:eastAsia="el-GR"/>
        </w:rPr>
        <w:t xml:space="preserve"> </w:t>
      </w:r>
      <w:r w:rsidRPr="001B75BD">
        <w:rPr>
          <w:rFonts w:cs="Tahoma"/>
          <w:szCs w:val="22"/>
          <w:lang w:val="el-GR" w:eastAsia="el-GR"/>
        </w:rPr>
        <w:t>(5) ημέρες από την απλή έγγραφη ειδοποίησή σας.</w:t>
      </w:r>
    </w:p>
    <w:p w14:paraId="1F20DABB" w14:textId="77777777" w:rsidR="009B6AAD" w:rsidRPr="001B75BD" w:rsidRDefault="009B6AAD" w:rsidP="009B6AAD">
      <w:pPr>
        <w:rPr>
          <w:rFonts w:cs="Tahoma"/>
          <w:szCs w:val="22"/>
          <w:lang w:val="el-GR" w:eastAsia="el-GR"/>
        </w:rPr>
      </w:pPr>
      <w:r w:rsidRPr="001B75BD">
        <w:rPr>
          <w:rFonts w:cs="Tahoma"/>
          <w:szCs w:val="22"/>
          <w:lang w:val="el-GR" w:eastAsia="el-GR"/>
        </w:rPr>
        <w:t>Η παρούσα ισχύει μέχρι και την (</w:t>
      </w:r>
      <w:r w:rsidRPr="001B75BD">
        <w:rPr>
          <w:rFonts w:cs="Tahoma"/>
          <w:i/>
          <w:szCs w:val="22"/>
          <w:lang w:val="el-GR" w:eastAsia="el-GR"/>
        </w:rPr>
        <w:t>ο χρόνος ισχύος πρέπει να είναι μεγαλύτερος τουλάχιστον κατά τριάντα (30) ημέρες μετά τη λήξη χρόνου ισχύος της Προσφοράς</w:t>
      </w:r>
      <w:r w:rsidR="00E1337D" w:rsidRPr="001B75BD">
        <w:rPr>
          <w:rFonts w:cs="Tahoma"/>
          <w:i/>
          <w:szCs w:val="22"/>
          <w:lang w:val="el-GR" w:eastAsia="el-GR"/>
        </w:rPr>
        <w:t xml:space="preserve"> </w:t>
      </w:r>
      <w:r w:rsidRPr="001B75BD">
        <w:rPr>
          <w:rFonts w:cs="Tahoma"/>
          <w:szCs w:val="22"/>
          <w:lang w:val="el-GR" w:eastAsia="el-GR"/>
        </w:rPr>
        <w:t xml:space="preserve">) …………………………………… </w:t>
      </w:r>
    </w:p>
    <w:p w14:paraId="4A73ED35" w14:textId="77777777" w:rsidR="009B6AAD" w:rsidRPr="001B75BD" w:rsidRDefault="009B6AAD" w:rsidP="009B6AAD">
      <w:pPr>
        <w:rPr>
          <w:rFonts w:cs="Tahoma"/>
          <w:szCs w:val="22"/>
          <w:lang w:val="el-GR" w:eastAsia="el-GR"/>
        </w:rPr>
      </w:pPr>
      <w:r w:rsidRPr="001B75BD">
        <w:rPr>
          <w:rFonts w:cs="Tahoma"/>
          <w:szCs w:val="22"/>
          <w:lang w:val="el-GR" w:eastAsia="el-GR"/>
        </w:rPr>
        <w:t>Σε περίπτωση κατάπτωσης της εγγύησης, το ποσό της κατάπτωσης υπόκειται στο εκάστοτε ισχύον πάγιο τέλος χαρτοσήμου.</w:t>
      </w:r>
    </w:p>
    <w:p w14:paraId="5C5FE9B6" w14:textId="060E0799" w:rsidR="009B6AAD" w:rsidRPr="00663E7D" w:rsidRDefault="009B6AAD" w:rsidP="009B6AAD">
      <w:pPr>
        <w:rPr>
          <w:rFonts w:cs="Tahoma"/>
          <w:szCs w:val="22"/>
          <w:lang w:val="el-GR" w:eastAsia="el-GR"/>
        </w:rPr>
      </w:pPr>
      <w:r w:rsidRPr="001B75BD">
        <w:rPr>
          <w:rFonts w:cs="Tahoma"/>
          <w:szCs w:val="22"/>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w:t>
      </w:r>
      <w:bookmarkStart w:id="518" w:name="_Hlk67671899"/>
      <w:r w:rsidRPr="001B75BD">
        <w:rPr>
          <w:rFonts w:cs="Tahoma"/>
          <w:szCs w:val="22"/>
          <w:lang w:val="el-GR" w:eastAsia="el-GR"/>
        </w:rPr>
        <w:t xml:space="preserve">σύμφωνα με την παρ. </w:t>
      </w:r>
      <w:r w:rsidR="004A3382" w:rsidRPr="00663E7D">
        <w:rPr>
          <w:rFonts w:cs="Tahoma"/>
          <w:b/>
          <w:bCs/>
          <w:szCs w:val="22"/>
          <w:lang w:val="el-GR"/>
        </w:rPr>
        <w:fldChar w:fldCharType="begin"/>
      </w:r>
      <w:r w:rsidR="004A3382" w:rsidRPr="001B75BD">
        <w:rPr>
          <w:rFonts w:cs="Tahoma"/>
          <w:szCs w:val="22"/>
          <w:lang w:val="el-GR" w:eastAsia="el-GR"/>
        </w:rPr>
        <w:instrText xml:space="preserve"> REF _Ref496542081 \r \h </w:instrText>
      </w:r>
      <w:r w:rsidR="00DF02B0" w:rsidRPr="001B75BD">
        <w:rPr>
          <w:rFonts w:cs="Tahoma"/>
          <w:b/>
          <w:bCs/>
          <w:szCs w:val="22"/>
          <w:lang w:val="el-GR"/>
        </w:rPr>
        <w:instrText xml:space="preserve"> \* MERGEFORMAT </w:instrText>
      </w:r>
      <w:r w:rsidR="004A3382" w:rsidRPr="00663E7D">
        <w:rPr>
          <w:rFonts w:cs="Tahoma"/>
          <w:b/>
          <w:bCs/>
          <w:szCs w:val="22"/>
          <w:lang w:val="el-GR"/>
        </w:rPr>
      </w:r>
      <w:r w:rsidR="004A3382" w:rsidRPr="00663E7D">
        <w:rPr>
          <w:rFonts w:cs="Tahoma"/>
          <w:b/>
          <w:bCs/>
          <w:szCs w:val="22"/>
          <w:lang w:val="el-GR"/>
        </w:rPr>
        <w:fldChar w:fldCharType="separate"/>
      </w:r>
      <w:r w:rsidR="00C27063">
        <w:rPr>
          <w:rFonts w:cs="Tahoma"/>
          <w:szCs w:val="22"/>
          <w:cs/>
          <w:lang w:val="el-GR" w:eastAsia="el-GR"/>
        </w:rPr>
        <w:t>‎</w:t>
      </w:r>
      <w:r w:rsidR="00C27063">
        <w:rPr>
          <w:rFonts w:cs="Tahoma"/>
          <w:szCs w:val="22"/>
          <w:lang w:val="el-GR" w:eastAsia="el-GR"/>
        </w:rPr>
        <w:t>2.2.2</w:t>
      </w:r>
      <w:r w:rsidR="004A3382" w:rsidRPr="00663E7D">
        <w:rPr>
          <w:rFonts w:cs="Tahoma"/>
          <w:b/>
          <w:bCs/>
          <w:szCs w:val="22"/>
          <w:lang w:val="el-GR"/>
        </w:rPr>
        <w:fldChar w:fldCharType="end"/>
      </w:r>
      <w:r w:rsidR="004A3382" w:rsidRPr="00982A54">
        <w:rPr>
          <w:rFonts w:cs="Tahoma"/>
          <w:szCs w:val="22"/>
          <w:lang w:val="el-GR" w:eastAsia="el-GR"/>
        </w:rPr>
        <w:t xml:space="preserve"> της παρούσας </w:t>
      </w:r>
      <w:r w:rsidRPr="00663E7D">
        <w:rPr>
          <w:rFonts w:cs="Tahoma"/>
          <w:szCs w:val="22"/>
          <w:lang w:val="el-GR" w:eastAsia="el-GR"/>
        </w:rPr>
        <w:t xml:space="preserve">, </w:t>
      </w:r>
      <w:bookmarkEnd w:id="518"/>
      <w:r w:rsidRPr="00663E7D">
        <w:rPr>
          <w:rFonts w:cs="Tahoma"/>
          <w:szCs w:val="22"/>
          <w:lang w:val="el-GR" w:eastAsia="el-GR"/>
        </w:rPr>
        <w:t xml:space="preserve">με την προϋπόθεση ότι το σχετικό αίτημά σας θα μας υποβληθεί πριν από την ημερομηνία λήξης της. </w:t>
      </w:r>
    </w:p>
    <w:p w14:paraId="6695D4B0" w14:textId="728AE712" w:rsidR="009B6AAD" w:rsidRPr="00663E7D" w:rsidRDefault="009B6AAD" w:rsidP="009B6AAD">
      <w:pPr>
        <w:rPr>
          <w:rFonts w:cs="Tahoma"/>
          <w:szCs w:val="22"/>
          <w:lang w:val="el-GR" w:eastAsia="el-GR"/>
        </w:rPr>
      </w:pPr>
    </w:p>
    <w:p w14:paraId="2562EF47" w14:textId="0AE4D085" w:rsidR="009B6AAD" w:rsidRPr="00663E7D" w:rsidRDefault="009B6AAD" w:rsidP="00F82A8D">
      <w:pPr>
        <w:jc w:val="right"/>
        <w:rPr>
          <w:rFonts w:cs="Tahoma"/>
          <w:szCs w:val="22"/>
          <w:lang w:val="el-GR"/>
        </w:rPr>
      </w:pPr>
      <w:r w:rsidRPr="00663E7D">
        <w:rPr>
          <w:rFonts w:cs="Tahoma"/>
          <w:szCs w:val="22"/>
          <w:lang w:eastAsia="el-GR"/>
        </w:rPr>
        <w:t>(Εξουσιοδοτημένη υπογραφή)</w:t>
      </w:r>
    </w:p>
    <w:p w14:paraId="23E95935" w14:textId="13786D08" w:rsidR="007A7DCA" w:rsidRPr="00663E7D" w:rsidRDefault="007A7DCA">
      <w:pPr>
        <w:suppressAutoHyphens w:val="0"/>
        <w:spacing w:after="0"/>
        <w:jc w:val="left"/>
        <w:rPr>
          <w:rFonts w:cs="Tahoma"/>
          <w:szCs w:val="22"/>
          <w:lang w:val="el-GR"/>
        </w:rPr>
      </w:pPr>
    </w:p>
    <w:p w14:paraId="4A101A2C" w14:textId="77777777" w:rsidR="007A7DCA" w:rsidRPr="00321E2F" w:rsidRDefault="007A7DCA" w:rsidP="00A331EF">
      <w:pPr>
        <w:pStyle w:val="3"/>
        <w:numPr>
          <w:ilvl w:val="0"/>
          <w:numId w:val="7"/>
        </w:numPr>
        <w:rPr>
          <w:rFonts w:cs="Tahoma"/>
          <w:szCs w:val="22"/>
          <w:u w:val="single"/>
          <w:lang w:val="el-GR"/>
        </w:rPr>
      </w:pPr>
      <w:bookmarkStart w:id="519" w:name="_Toc116468148"/>
      <w:r w:rsidRPr="00321E2F">
        <w:rPr>
          <w:rFonts w:cs="Tahoma"/>
          <w:szCs w:val="22"/>
          <w:u w:val="single"/>
          <w:lang w:val="el-GR"/>
        </w:rPr>
        <w:t>Εγγυητική Επιστολή Καλής Εκτέλεσης</w:t>
      </w:r>
      <w:bookmarkEnd w:id="519"/>
      <w:r w:rsidRPr="00321E2F">
        <w:rPr>
          <w:rFonts w:cs="Tahoma"/>
          <w:szCs w:val="22"/>
          <w:u w:val="single"/>
          <w:lang w:val="el-GR"/>
        </w:rPr>
        <w:t xml:space="preserve"> </w:t>
      </w:r>
    </w:p>
    <w:p w14:paraId="66C8F49B" w14:textId="77777777" w:rsidR="009B6AAD" w:rsidRPr="00321E2F" w:rsidRDefault="009B6AAD">
      <w:pPr>
        <w:suppressAutoHyphens w:val="0"/>
        <w:spacing w:after="0"/>
        <w:jc w:val="left"/>
        <w:rPr>
          <w:rFonts w:cs="Tahoma"/>
          <w:szCs w:val="22"/>
          <w:lang w:val="el-GR"/>
        </w:rPr>
      </w:pPr>
    </w:p>
    <w:p w14:paraId="465CCA5B" w14:textId="77777777" w:rsidR="007A7DCA" w:rsidRPr="00EE2574" w:rsidRDefault="007A7DCA" w:rsidP="007A7DCA">
      <w:pPr>
        <w:rPr>
          <w:rFonts w:cs="Tahoma"/>
          <w:szCs w:val="22"/>
          <w:lang w:val="el-GR"/>
        </w:rPr>
      </w:pPr>
      <w:bookmarkStart w:id="520" w:name="_Toc336420407"/>
      <w:r w:rsidRPr="00EE2574">
        <w:rPr>
          <w:rFonts w:cs="Tahoma"/>
          <w:szCs w:val="22"/>
          <w:lang w:val="el-GR"/>
        </w:rPr>
        <w:t>ΕΚΔΟΤΗΣ (Πλήρης επωνυμία).......................................................................</w:t>
      </w:r>
      <w:bookmarkEnd w:id="520"/>
    </w:p>
    <w:p w14:paraId="70CBDC0C" w14:textId="77777777" w:rsidR="007A7DCA" w:rsidRPr="00EE2574" w:rsidRDefault="007A7DCA" w:rsidP="007A7DCA">
      <w:pPr>
        <w:jc w:val="right"/>
        <w:rPr>
          <w:rFonts w:cs="Tahoma"/>
          <w:szCs w:val="22"/>
          <w:lang w:val="el-GR"/>
        </w:rPr>
      </w:pPr>
      <w:r w:rsidRPr="00EE2574">
        <w:rPr>
          <w:rFonts w:cs="Tahoma"/>
          <w:szCs w:val="22"/>
          <w:lang w:val="el-GR"/>
        </w:rPr>
        <w:t>Ημερομηνία έκδοσης...........................</w:t>
      </w:r>
    </w:p>
    <w:p w14:paraId="57C5B424" w14:textId="77777777" w:rsidR="007A7DCA" w:rsidRPr="008D1FC6" w:rsidRDefault="007A7DCA" w:rsidP="007A7DCA">
      <w:pPr>
        <w:rPr>
          <w:rFonts w:cs="Tahoma"/>
          <w:szCs w:val="22"/>
          <w:lang w:val="el-GR"/>
        </w:rPr>
      </w:pPr>
      <w:r w:rsidRPr="008D1FC6">
        <w:rPr>
          <w:rFonts w:cs="Tahoma"/>
          <w:szCs w:val="22"/>
          <w:lang w:val="el-GR"/>
        </w:rPr>
        <w:t>Προς: Την Κοινωνία της Πληροφορίας ΑΕ</w:t>
      </w:r>
    </w:p>
    <w:p w14:paraId="569CA59D" w14:textId="1FA369BD" w:rsidR="007A7DCA" w:rsidRPr="00AB155F" w:rsidRDefault="00FB0ADA" w:rsidP="007A7DCA">
      <w:pPr>
        <w:rPr>
          <w:rFonts w:cs="Tahoma"/>
          <w:szCs w:val="22"/>
          <w:lang w:val="el-GR" w:eastAsia="el-GR"/>
        </w:rPr>
      </w:pPr>
      <w:r>
        <w:rPr>
          <w:rFonts w:cs="Tahoma"/>
          <w:color w:val="000000"/>
          <w:szCs w:val="22"/>
          <w:lang w:val="el-GR"/>
        </w:rPr>
        <w:t>Λεωφ. Συγγρού 194</w:t>
      </w:r>
      <w:r w:rsidR="007A7DCA" w:rsidRPr="008D1FC6">
        <w:rPr>
          <w:rFonts w:cs="Tahoma"/>
          <w:color w:val="000000"/>
          <w:szCs w:val="22"/>
          <w:lang w:val="el-GR"/>
        </w:rPr>
        <w:t xml:space="preserve">, ΤΚ </w:t>
      </w:r>
      <w:r>
        <w:rPr>
          <w:rFonts w:cs="Tahoma"/>
          <w:color w:val="000000"/>
          <w:szCs w:val="22"/>
          <w:lang w:val="el-GR"/>
        </w:rPr>
        <w:t>17671</w:t>
      </w:r>
      <w:r w:rsidR="007A7DCA" w:rsidRPr="008D1FC6">
        <w:rPr>
          <w:rFonts w:cs="Tahoma"/>
          <w:color w:val="000000"/>
          <w:szCs w:val="22"/>
          <w:lang w:val="el-GR"/>
        </w:rPr>
        <w:t xml:space="preserve">, </w:t>
      </w:r>
      <w:r>
        <w:rPr>
          <w:rFonts w:cs="Tahoma"/>
          <w:color w:val="000000"/>
          <w:szCs w:val="22"/>
          <w:lang w:val="el-GR"/>
        </w:rPr>
        <w:t>Καλλιθέα</w:t>
      </w:r>
      <w:r w:rsidRPr="008D1FC6">
        <w:rPr>
          <w:rFonts w:cs="Tahoma"/>
          <w:color w:val="000000"/>
          <w:szCs w:val="22"/>
          <w:lang w:val="el-GR"/>
        </w:rPr>
        <w:t xml:space="preserve"> </w:t>
      </w:r>
    </w:p>
    <w:p w14:paraId="528A5E63" w14:textId="77777777" w:rsidR="007A7DCA" w:rsidRPr="00AB155F" w:rsidRDefault="007A7DCA" w:rsidP="007A7DCA">
      <w:pPr>
        <w:rPr>
          <w:rFonts w:cs="Tahoma"/>
          <w:szCs w:val="22"/>
          <w:lang w:val="el-GR"/>
        </w:rPr>
      </w:pPr>
    </w:p>
    <w:p w14:paraId="2153DA74" w14:textId="77777777" w:rsidR="007A7DCA" w:rsidRPr="00AB155F" w:rsidRDefault="007A7DCA" w:rsidP="007A7DCA">
      <w:pPr>
        <w:rPr>
          <w:rFonts w:cs="Tahoma"/>
          <w:szCs w:val="22"/>
          <w:lang w:val="el-GR"/>
        </w:rPr>
      </w:pPr>
      <w:r w:rsidRPr="00AB155F">
        <w:rPr>
          <w:rFonts w:cs="Tahoma"/>
          <w:szCs w:val="22"/>
          <w:lang w:val="el-GR"/>
        </w:rPr>
        <w:t xml:space="preserve">Εγγύηση μας υπ’ αριθμ. ……………….. ποσού ………………….……. ευρώ </w:t>
      </w:r>
    </w:p>
    <w:p w14:paraId="28F0497E" w14:textId="77777777" w:rsidR="007A7DCA" w:rsidRPr="00DA3606" w:rsidRDefault="007A7DCA" w:rsidP="007A7DCA">
      <w:pPr>
        <w:rPr>
          <w:rFonts w:cs="Tahoma"/>
          <w:szCs w:val="22"/>
          <w:lang w:val="el-GR" w:eastAsia="el-GR"/>
        </w:rPr>
      </w:pPr>
      <w:r w:rsidRPr="00AB155F">
        <w:rPr>
          <w:rFonts w:cs="Tahoma"/>
          <w:szCs w:val="22"/>
          <w:lang w:val="el-GR" w:eastAsia="el-GR"/>
        </w:rPr>
        <w:t>Με την παρούσα εγγυόμαστε,</w:t>
      </w:r>
      <w:r w:rsidRPr="00FF3B56">
        <w:rPr>
          <w:rFonts w:cs="Tahoma"/>
          <w:szCs w:val="22"/>
          <w:lang w:val="el-GR" w:eastAsia="el-GR"/>
        </w:rPr>
        <w:t xml:space="preserve"> ανέκκλητα και ανεπιφύλακτα παραιτούμενοι του δικαιώματος της διαιρέσεως και διζήσεως, μέχρι του ποσού των ευρώ</w:t>
      </w:r>
      <w:r w:rsidR="00E1337D" w:rsidRPr="00DA3606">
        <w:rPr>
          <w:rFonts w:cs="Tahoma"/>
          <w:szCs w:val="22"/>
          <w:lang w:val="el-GR" w:eastAsia="el-GR"/>
        </w:rPr>
        <w:t xml:space="preserve"> </w:t>
      </w:r>
      <w:r w:rsidRPr="00DA3606">
        <w:rPr>
          <w:rFonts w:cs="Tahoma"/>
          <w:szCs w:val="22"/>
          <w:lang w:val="el-GR" w:eastAsia="el-GR"/>
        </w:rPr>
        <w:t>……………………………………………υπέρ του</w:t>
      </w:r>
    </w:p>
    <w:p w14:paraId="254026D7" w14:textId="77777777" w:rsidR="007A7DCA" w:rsidRPr="00054EE6" w:rsidRDefault="007A7DCA" w:rsidP="007A7DCA">
      <w:pPr>
        <w:rPr>
          <w:rFonts w:cs="Tahoma"/>
          <w:szCs w:val="22"/>
          <w:lang w:val="el-GR" w:eastAsia="el-GR"/>
        </w:rPr>
      </w:pPr>
      <w:r w:rsidRPr="00E949B5">
        <w:rPr>
          <w:rFonts w:cs="Tahoma"/>
          <w:i/>
          <w:color w:val="FF0000"/>
          <w:szCs w:val="22"/>
          <w:u w:val="single"/>
          <w:lang w:val="el-GR" w:eastAsia="el-GR"/>
        </w:rPr>
        <w:t>{σε περίπτωση φυσικού προσώπου}:</w:t>
      </w:r>
      <w:r w:rsidRPr="00E949B5">
        <w:rPr>
          <w:rFonts w:cs="Tahoma"/>
          <w:bCs/>
          <w:szCs w:val="22"/>
          <w:lang w:val="el-GR"/>
        </w:rPr>
        <w:t xml:space="preserve"> </w:t>
      </w:r>
      <w:r w:rsidRPr="00054EE6">
        <w:rPr>
          <w:rFonts w:eastAsia="Calibri" w:cs="Tahoma"/>
          <w:bCs/>
          <w:szCs w:val="22"/>
          <w:lang w:val="el-GR"/>
        </w:rPr>
        <w:t>(</w:t>
      </w:r>
      <w:r w:rsidRPr="00054EE6">
        <w:rPr>
          <w:rFonts w:cs="Tahoma"/>
          <w:szCs w:val="22"/>
          <w:lang w:val="el-GR" w:eastAsia="el-GR"/>
        </w:rPr>
        <w:t>ονοματεπώνυμο, πατρώνυμο) ..............................,</w:t>
      </w:r>
      <w:r w:rsidR="00E1337D" w:rsidRPr="00054EE6">
        <w:rPr>
          <w:rFonts w:cs="Tahoma"/>
          <w:szCs w:val="22"/>
          <w:lang w:val="el-GR" w:eastAsia="el-GR"/>
        </w:rPr>
        <w:t xml:space="preserve"> </w:t>
      </w:r>
      <w:r w:rsidRPr="00054EE6">
        <w:rPr>
          <w:rFonts w:cs="Tahoma"/>
          <w:szCs w:val="22"/>
          <w:lang w:val="el-GR" w:eastAsia="el-GR"/>
        </w:rPr>
        <w:t>ΑΦΜ: ................ οδός............................. αριθμός.................ΤΚ………………</w:t>
      </w:r>
    </w:p>
    <w:p w14:paraId="291EC532" w14:textId="77777777" w:rsidR="007A7DCA" w:rsidRPr="001B75BD" w:rsidRDefault="007A7DCA" w:rsidP="007A7DCA">
      <w:pPr>
        <w:rPr>
          <w:rFonts w:cs="Tahoma"/>
          <w:szCs w:val="22"/>
          <w:lang w:val="el-GR" w:eastAsia="el-GR"/>
        </w:rPr>
      </w:pPr>
      <w:r w:rsidRPr="001B75BD">
        <w:rPr>
          <w:rFonts w:cs="Tahoma"/>
          <w:szCs w:val="22"/>
          <w:lang w:val="el-GR" w:eastAsia="el-GR"/>
        </w:rPr>
        <w:t>{</w:t>
      </w:r>
      <w:r w:rsidRPr="001B75BD">
        <w:rPr>
          <w:rFonts w:cs="Tahoma"/>
          <w:i/>
          <w:color w:val="FF0000"/>
          <w:szCs w:val="22"/>
          <w:u w:val="single"/>
          <w:lang w:val="el-GR" w:eastAsia="el-GR"/>
        </w:rPr>
        <w:t>Σε περίπτωση μεμονωμένης εταιρίας:</w:t>
      </w:r>
      <w:r w:rsidRPr="001B75BD">
        <w:rPr>
          <w:rFonts w:cs="Tahoma"/>
          <w:szCs w:val="22"/>
          <w:lang w:val="el-GR" w:eastAsia="el-GR"/>
        </w:rPr>
        <w:t xml:space="preserve"> της Εταιρίας ………. ΑΦΜ: ...... οδός …………. αριθμός … ΤΚ ………..,}</w:t>
      </w:r>
    </w:p>
    <w:p w14:paraId="1C7FE6C2" w14:textId="77777777" w:rsidR="007A7DCA" w:rsidRPr="001B75BD" w:rsidRDefault="007A7DCA" w:rsidP="007A7DCA">
      <w:pPr>
        <w:rPr>
          <w:rFonts w:cs="Tahoma"/>
          <w:szCs w:val="22"/>
          <w:lang w:val="el-GR" w:eastAsia="el-GR"/>
        </w:rPr>
      </w:pPr>
      <w:r w:rsidRPr="001B75BD">
        <w:rPr>
          <w:rFonts w:cs="Tahoma"/>
          <w:szCs w:val="22"/>
          <w:lang w:val="el-GR" w:eastAsia="el-GR"/>
        </w:rPr>
        <w:t>{</w:t>
      </w:r>
      <w:r w:rsidRPr="001B75BD">
        <w:rPr>
          <w:rFonts w:cs="Tahoma"/>
          <w:i/>
          <w:color w:val="FF0000"/>
          <w:szCs w:val="22"/>
          <w:u w:val="single"/>
          <w:lang w:val="el-GR" w:eastAsia="el-GR"/>
        </w:rPr>
        <w:t>ή σε περίπτωση Ένωσης ή Κοινοπραξίας:</w:t>
      </w:r>
      <w:r w:rsidRPr="001B75BD">
        <w:rPr>
          <w:rFonts w:cs="Tahoma"/>
          <w:szCs w:val="22"/>
          <w:lang w:val="el-GR" w:eastAsia="el-GR"/>
        </w:rPr>
        <w:t xml:space="preserve"> των Εταιριών </w:t>
      </w:r>
    </w:p>
    <w:p w14:paraId="71C460EA" w14:textId="77777777" w:rsidR="007A7DCA" w:rsidRPr="001B75BD" w:rsidRDefault="007A7DCA" w:rsidP="007A7DCA">
      <w:pPr>
        <w:rPr>
          <w:rFonts w:cs="Tahoma"/>
          <w:szCs w:val="22"/>
          <w:lang w:val="el-GR" w:eastAsia="el-GR"/>
        </w:rPr>
      </w:pPr>
      <w:r w:rsidRPr="001B75BD">
        <w:rPr>
          <w:rFonts w:cs="Tahoma"/>
          <w:szCs w:val="22"/>
          <w:lang w:val="el-GR" w:eastAsia="el-GR"/>
        </w:rPr>
        <w:t>α) (πλήρη επωνυμία) …… ΑΦΜ…….….... οδός............................. αριθμός.................ΤΚ………………</w:t>
      </w:r>
    </w:p>
    <w:p w14:paraId="15C6D2F1" w14:textId="77777777" w:rsidR="007A7DCA" w:rsidRPr="001B75BD" w:rsidRDefault="007A7DCA" w:rsidP="007A7DCA">
      <w:pPr>
        <w:rPr>
          <w:rFonts w:cs="Tahoma"/>
          <w:szCs w:val="22"/>
          <w:lang w:val="el-GR" w:eastAsia="el-GR"/>
        </w:rPr>
      </w:pPr>
      <w:r w:rsidRPr="001B75BD">
        <w:rPr>
          <w:rFonts w:cs="Tahoma"/>
          <w:szCs w:val="22"/>
          <w:lang w:val="el-GR" w:eastAsia="el-GR"/>
        </w:rPr>
        <w:t>β) (πλήρη επωνυμία) …… ΑΦΜ…….…....</w:t>
      </w:r>
      <w:r w:rsidR="00E1337D" w:rsidRPr="001B75BD">
        <w:rPr>
          <w:rFonts w:cs="Tahoma"/>
          <w:szCs w:val="22"/>
          <w:lang w:val="el-GR" w:eastAsia="el-GR"/>
        </w:rPr>
        <w:t xml:space="preserve"> </w:t>
      </w:r>
      <w:r w:rsidRPr="001B75BD">
        <w:rPr>
          <w:rFonts w:cs="Tahoma"/>
          <w:szCs w:val="22"/>
          <w:lang w:val="el-GR" w:eastAsia="el-GR"/>
        </w:rPr>
        <w:t>οδός............................. αριθμός.................ΤΚ………………</w:t>
      </w:r>
    </w:p>
    <w:p w14:paraId="07972A9E" w14:textId="77777777" w:rsidR="007A7DCA" w:rsidRPr="001B75BD" w:rsidRDefault="007A7DCA" w:rsidP="007A7DCA">
      <w:pPr>
        <w:rPr>
          <w:rFonts w:cs="Tahoma"/>
          <w:szCs w:val="22"/>
          <w:lang w:val="el-GR" w:eastAsia="el-GR"/>
        </w:rPr>
      </w:pPr>
      <w:r w:rsidRPr="001B75BD">
        <w:rPr>
          <w:rFonts w:cs="Tahoma"/>
          <w:szCs w:val="22"/>
          <w:lang w:val="el-GR" w:eastAsia="el-GR"/>
        </w:rPr>
        <w:t>γ) (πλήρη επωνυμία) …… ΑΦΜ…….…....</w:t>
      </w:r>
      <w:r w:rsidR="00E1337D" w:rsidRPr="001B75BD">
        <w:rPr>
          <w:rFonts w:cs="Tahoma"/>
          <w:szCs w:val="22"/>
          <w:lang w:val="el-GR" w:eastAsia="el-GR"/>
        </w:rPr>
        <w:t xml:space="preserve"> </w:t>
      </w:r>
      <w:r w:rsidRPr="001B75BD">
        <w:rPr>
          <w:rFonts w:cs="Tahoma"/>
          <w:szCs w:val="22"/>
          <w:lang w:val="el-GR" w:eastAsia="el-GR"/>
        </w:rPr>
        <w:t>οδός............................. αριθμός.................ΤΚ………………</w:t>
      </w:r>
    </w:p>
    <w:p w14:paraId="4D4A9251" w14:textId="77777777" w:rsidR="007A7DCA" w:rsidRPr="001B75BD" w:rsidRDefault="007A7DCA" w:rsidP="007A7DCA">
      <w:pPr>
        <w:rPr>
          <w:rFonts w:cs="Tahoma"/>
          <w:szCs w:val="22"/>
          <w:lang w:val="el-GR"/>
        </w:rPr>
      </w:pPr>
      <w:r w:rsidRPr="001B75BD">
        <w:rPr>
          <w:rFonts w:cs="Tahoma"/>
          <w:szCs w:val="22"/>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40DBF9A1" w14:textId="77777777" w:rsidR="007A7DCA" w:rsidRPr="001B75BD" w:rsidRDefault="007A7DCA" w:rsidP="007A7DCA">
      <w:pPr>
        <w:rPr>
          <w:rFonts w:cs="Tahoma"/>
          <w:szCs w:val="22"/>
          <w:lang w:val="el-GR"/>
        </w:rPr>
      </w:pPr>
      <w:r w:rsidRPr="001B75BD">
        <w:rPr>
          <w:rFonts w:cs="Tahoma"/>
          <w:szCs w:val="22"/>
          <w:lang w:val="el-GR"/>
        </w:rPr>
        <w:t>για την καλή εκτέλεση της υπ αριθ ..... σύμβασης “(τίτλος σύμβασης)”, σύμφωνα με την (αριθμό/ημερομηνία) ........................ Διακήρυξη</w:t>
      </w:r>
      <w:r w:rsidR="003153CD" w:rsidRPr="001B75BD">
        <w:rPr>
          <w:rFonts w:cs="Tahoma"/>
          <w:szCs w:val="22"/>
          <w:lang w:val="el-GR"/>
        </w:rPr>
        <w:t>ς</w:t>
      </w:r>
      <w:r w:rsidRPr="001B75BD">
        <w:rPr>
          <w:rFonts w:cs="Tahoma"/>
          <w:szCs w:val="22"/>
          <w:lang w:val="el-GR"/>
        </w:rPr>
        <w:t>.</w:t>
      </w:r>
    </w:p>
    <w:p w14:paraId="520464E9" w14:textId="77777777" w:rsidR="007A7DCA" w:rsidRPr="001B75BD" w:rsidRDefault="007A7DCA" w:rsidP="007A7DCA">
      <w:pPr>
        <w:rPr>
          <w:rFonts w:cs="Tahoma"/>
          <w:szCs w:val="22"/>
          <w:lang w:val="el-GR"/>
        </w:rPr>
      </w:pPr>
      <w:r w:rsidRPr="001B75BD">
        <w:rPr>
          <w:rFonts w:cs="Tahoma"/>
          <w:szCs w:val="22"/>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1B75BD">
        <w:rPr>
          <w:rFonts w:cs="Tahoma"/>
          <w:szCs w:val="22"/>
          <w:lang w:val="el-GR"/>
        </w:rPr>
        <w:t xml:space="preserve"> </w:t>
      </w:r>
      <w:r w:rsidRPr="001B75BD">
        <w:rPr>
          <w:rFonts w:cs="Tahoma"/>
          <w:szCs w:val="22"/>
          <w:lang w:val="el-GR"/>
        </w:rPr>
        <w:t>(5) ημέρες από την απλή έγγραφη ειδοποίησή σας.</w:t>
      </w:r>
    </w:p>
    <w:p w14:paraId="0DA02D2B" w14:textId="13995101" w:rsidR="007A7DCA" w:rsidRPr="00663E7D" w:rsidRDefault="007A7DCA" w:rsidP="007A7DCA">
      <w:pPr>
        <w:rPr>
          <w:rFonts w:cs="Tahoma"/>
          <w:szCs w:val="22"/>
          <w:lang w:val="el-GR"/>
        </w:rPr>
      </w:pPr>
      <w:r w:rsidRPr="001B75BD">
        <w:rPr>
          <w:rFonts w:cs="Tahoma"/>
          <w:szCs w:val="22"/>
          <w:lang w:val="el-GR"/>
        </w:rPr>
        <w:t xml:space="preserve">Η παρούσα ισχύει μέχρι και την ............... </w:t>
      </w:r>
      <w:bookmarkStart w:id="521" w:name="_Hlk67671769"/>
      <w:r w:rsidRPr="001B75BD">
        <w:rPr>
          <w:rFonts w:cs="Tahoma"/>
          <w:szCs w:val="22"/>
          <w:lang w:val="el-GR"/>
        </w:rPr>
        <w:t>(</w:t>
      </w:r>
      <w:r w:rsidR="00CA6082" w:rsidRPr="001B75BD">
        <w:rPr>
          <w:rFonts w:cs="Tahoma"/>
          <w:b/>
          <w:color w:val="000000" w:themeColor="text1"/>
          <w:szCs w:val="22"/>
          <w:lang w:val="el-GR"/>
        </w:rPr>
        <w:t>διάρκεια ισχύος σύμφωνα με την παρ.</w:t>
      </w:r>
      <w:r w:rsidR="00061ADD" w:rsidRPr="001B75BD">
        <w:rPr>
          <w:rFonts w:cs="Tahoma"/>
          <w:szCs w:val="22"/>
          <w:lang w:val="el-GR"/>
        </w:rPr>
        <w:t xml:space="preserve"> </w:t>
      </w:r>
      <w:r w:rsidR="00061ADD" w:rsidRPr="00663E7D">
        <w:rPr>
          <w:rFonts w:cs="Tahoma"/>
          <w:b/>
          <w:szCs w:val="22"/>
          <w:lang w:val="el-GR"/>
        </w:rPr>
        <w:fldChar w:fldCharType="begin"/>
      </w:r>
      <w:r w:rsidR="00061ADD" w:rsidRPr="001B75BD">
        <w:rPr>
          <w:rFonts w:cs="Tahoma"/>
          <w:b/>
          <w:szCs w:val="22"/>
          <w:lang w:val="el-GR"/>
        </w:rPr>
        <w:instrText xml:space="preserve"> REF _Ref496542746 \r \h  \* MERGEFORMAT </w:instrText>
      </w:r>
      <w:r w:rsidR="00061ADD" w:rsidRPr="00663E7D">
        <w:rPr>
          <w:rFonts w:cs="Tahoma"/>
          <w:b/>
          <w:szCs w:val="22"/>
          <w:lang w:val="el-GR"/>
        </w:rPr>
      </w:r>
      <w:r w:rsidR="00061ADD" w:rsidRPr="00663E7D">
        <w:rPr>
          <w:rFonts w:cs="Tahoma"/>
          <w:b/>
          <w:szCs w:val="22"/>
          <w:lang w:val="el-GR"/>
        </w:rPr>
        <w:fldChar w:fldCharType="separate"/>
      </w:r>
      <w:r w:rsidR="00C27063">
        <w:rPr>
          <w:rFonts w:cs="Tahoma"/>
          <w:b/>
          <w:szCs w:val="22"/>
          <w:cs/>
          <w:lang w:val="el-GR"/>
        </w:rPr>
        <w:t>‎</w:t>
      </w:r>
      <w:r w:rsidR="00C27063">
        <w:rPr>
          <w:rFonts w:cs="Tahoma"/>
          <w:b/>
          <w:szCs w:val="22"/>
          <w:lang w:val="el-GR"/>
        </w:rPr>
        <w:t>4.1</w:t>
      </w:r>
      <w:r w:rsidR="00061ADD" w:rsidRPr="00663E7D">
        <w:rPr>
          <w:rFonts w:cs="Tahoma"/>
          <w:b/>
          <w:szCs w:val="22"/>
          <w:lang w:val="el-GR"/>
        </w:rPr>
        <w:fldChar w:fldCharType="end"/>
      </w:r>
      <w:r w:rsidR="00CA6082" w:rsidRPr="00982A54">
        <w:rPr>
          <w:rFonts w:cs="Tahoma"/>
          <w:b/>
          <w:color w:val="000000" w:themeColor="text1"/>
          <w:szCs w:val="22"/>
          <w:lang w:val="el-GR"/>
        </w:rPr>
        <w:t xml:space="preserve"> της παρούσας</w:t>
      </w:r>
      <w:r w:rsidRPr="00663E7D">
        <w:rPr>
          <w:rFonts w:cs="Tahoma"/>
          <w:szCs w:val="22"/>
          <w:lang w:val="el-GR"/>
        </w:rPr>
        <w:t>)</w:t>
      </w:r>
    </w:p>
    <w:bookmarkEnd w:id="521"/>
    <w:p w14:paraId="54F17B06" w14:textId="77777777" w:rsidR="007A7DCA" w:rsidRPr="00663E7D" w:rsidRDefault="007A7DCA" w:rsidP="007A7DCA">
      <w:pPr>
        <w:rPr>
          <w:rFonts w:cs="Tahoma"/>
          <w:szCs w:val="22"/>
          <w:lang w:val="el-GR"/>
        </w:rPr>
      </w:pPr>
      <w:r w:rsidRPr="00663E7D">
        <w:rPr>
          <w:rFonts w:cs="Tahoma"/>
          <w:szCs w:val="22"/>
          <w:lang w:val="el-GR"/>
        </w:rPr>
        <w:t>Σε περίπτωση κατάπτωσης της εγγύησης, το ποσό της κατάπτωσης υπόκειται στο εκάστοτε ισχύον πάγιο τέλος χαρτοσήμου.</w:t>
      </w:r>
    </w:p>
    <w:p w14:paraId="39E90DFC" w14:textId="77777777" w:rsidR="007A7DCA" w:rsidRPr="00663E7D" w:rsidRDefault="007A7DCA" w:rsidP="007A7DCA">
      <w:pPr>
        <w:jc w:val="right"/>
        <w:rPr>
          <w:rFonts w:cs="Tahoma"/>
          <w:szCs w:val="22"/>
          <w:lang w:val="el-GR"/>
        </w:rPr>
      </w:pPr>
    </w:p>
    <w:p w14:paraId="3CCA61C7" w14:textId="77777777" w:rsidR="007A7DCA" w:rsidRPr="00663E7D" w:rsidRDefault="007A7DCA" w:rsidP="007A7DCA">
      <w:pPr>
        <w:jc w:val="right"/>
        <w:rPr>
          <w:rFonts w:cs="Tahoma"/>
          <w:szCs w:val="22"/>
        </w:rPr>
      </w:pPr>
      <w:r w:rsidRPr="00663E7D">
        <w:rPr>
          <w:rFonts w:cs="Tahoma"/>
          <w:szCs w:val="22"/>
          <w:lang w:eastAsia="el-GR"/>
        </w:rPr>
        <w:t>(Εξουσιοδοτημένη υπογραφή)</w:t>
      </w:r>
    </w:p>
    <w:p w14:paraId="3B15D1FB" w14:textId="77777777" w:rsidR="00DA2A67" w:rsidRPr="00321E2F" w:rsidRDefault="00DA2A67">
      <w:pPr>
        <w:suppressAutoHyphens w:val="0"/>
        <w:spacing w:after="0"/>
        <w:jc w:val="left"/>
        <w:rPr>
          <w:rFonts w:cs="Tahoma"/>
          <w:b/>
          <w:bCs/>
          <w:szCs w:val="22"/>
          <w:lang w:val="el-GR"/>
        </w:rPr>
      </w:pPr>
      <w:r w:rsidRPr="00321E2F">
        <w:rPr>
          <w:rFonts w:cs="Tahoma"/>
          <w:szCs w:val="22"/>
          <w:lang w:val="el-GR"/>
        </w:rPr>
        <w:br w:type="page"/>
      </w:r>
    </w:p>
    <w:p w14:paraId="4F2556FC" w14:textId="77777777" w:rsidR="007A7DCA" w:rsidRPr="00EE2574" w:rsidRDefault="00DA2A67" w:rsidP="00A331EF">
      <w:pPr>
        <w:pStyle w:val="3"/>
        <w:numPr>
          <w:ilvl w:val="0"/>
          <w:numId w:val="7"/>
        </w:numPr>
        <w:rPr>
          <w:rFonts w:cs="Tahoma"/>
          <w:szCs w:val="22"/>
          <w:lang w:val="el-GR" w:eastAsia="el-GR"/>
        </w:rPr>
      </w:pPr>
      <w:bookmarkStart w:id="522" w:name="_Toc116468149"/>
      <w:bookmarkStart w:id="523" w:name="_Hlk67672044"/>
      <w:r w:rsidRPr="00321E2F">
        <w:rPr>
          <w:rFonts w:cs="Tahoma"/>
          <w:szCs w:val="22"/>
          <w:lang w:val="el-GR" w:eastAsia="el-GR"/>
        </w:rPr>
        <w:t>Εγγυητική Επιστολή Προκαταβολής</w:t>
      </w:r>
      <w:bookmarkEnd w:id="522"/>
      <w:r w:rsidRPr="00321E2F">
        <w:rPr>
          <w:rFonts w:cs="Tahoma"/>
          <w:szCs w:val="22"/>
          <w:lang w:val="el-GR" w:eastAsia="el-GR"/>
        </w:rPr>
        <w:t xml:space="preserve"> </w:t>
      </w:r>
    </w:p>
    <w:p w14:paraId="5FA68A9C" w14:textId="77777777" w:rsidR="007E000B" w:rsidRPr="00EE2574" w:rsidRDefault="007E000B" w:rsidP="007E000B">
      <w:pPr>
        <w:spacing w:line="276" w:lineRule="auto"/>
        <w:rPr>
          <w:rFonts w:cs="Tahoma"/>
          <w:szCs w:val="22"/>
          <w:lang w:val="el-GR"/>
        </w:rPr>
      </w:pPr>
      <w:bookmarkStart w:id="524" w:name="_Hlk494197599"/>
      <w:r w:rsidRPr="00EE2574">
        <w:rPr>
          <w:rFonts w:cs="Tahoma"/>
          <w:szCs w:val="22"/>
          <w:lang w:val="el-GR"/>
        </w:rPr>
        <w:t>ΕΚΔΟΤΗΣ: .......................................................................</w:t>
      </w:r>
    </w:p>
    <w:p w14:paraId="13205C70" w14:textId="77777777" w:rsidR="007E000B" w:rsidRPr="00EE2574" w:rsidRDefault="007E000B" w:rsidP="007E000B">
      <w:pPr>
        <w:spacing w:line="276" w:lineRule="auto"/>
        <w:jc w:val="right"/>
        <w:rPr>
          <w:rFonts w:cs="Tahoma"/>
          <w:szCs w:val="22"/>
          <w:lang w:val="el-GR"/>
        </w:rPr>
      </w:pPr>
      <w:r w:rsidRPr="00EE2574">
        <w:rPr>
          <w:rFonts w:cs="Tahoma"/>
          <w:szCs w:val="22"/>
          <w:lang w:val="el-GR"/>
        </w:rPr>
        <w:t>Ημερομηνία έκδοσης: ...........................</w:t>
      </w:r>
    </w:p>
    <w:p w14:paraId="5B86FF64" w14:textId="77777777" w:rsidR="007E000B" w:rsidRPr="008D1FC6" w:rsidRDefault="007E000B" w:rsidP="007E000B">
      <w:pPr>
        <w:spacing w:line="276" w:lineRule="auto"/>
        <w:rPr>
          <w:rFonts w:cs="Tahoma"/>
          <w:szCs w:val="22"/>
          <w:lang w:val="el-GR"/>
        </w:rPr>
      </w:pPr>
      <w:r w:rsidRPr="008D1FC6">
        <w:rPr>
          <w:rFonts w:cs="Tahoma"/>
          <w:szCs w:val="22"/>
          <w:lang w:val="el-GR"/>
        </w:rPr>
        <w:t xml:space="preserve">Προς: </w:t>
      </w:r>
    </w:p>
    <w:p w14:paraId="65007CD6" w14:textId="0335E86D" w:rsidR="007E000B" w:rsidRPr="00AB155F" w:rsidRDefault="007E000B" w:rsidP="007E000B">
      <w:pPr>
        <w:spacing w:line="276" w:lineRule="auto"/>
        <w:rPr>
          <w:rFonts w:cs="Tahoma"/>
          <w:szCs w:val="22"/>
          <w:lang w:val="el-GR" w:eastAsia="el-GR"/>
        </w:rPr>
      </w:pPr>
      <w:r w:rsidRPr="008D1FC6">
        <w:rPr>
          <w:rFonts w:cs="Tahoma"/>
          <w:szCs w:val="22"/>
          <w:lang w:val="el-GR" w:eastAsia="el-GR"/>
        </w:rPr>
        <w:t>Κοινωνία τ</w:t>
      </w:r>
      <w:r w:rsidRPr="00AB155F">
        <w:rPr>
          <w:rFonts w:cs="Tahoma"/>
          <w:szCs w:val="22"/>
          <w:lang w:val="el-GR" w:eastAsia="el-GR"/>
        </w:rPr>
        <w:t xml:space="preserve">ης Πληροφορίας </w:t>
      </w:r>
      <w:r w:rsidR="00C43304" w:rsidRPr="00AB155F">
        <w:rPr>
          <w:rFonts w:cs="Tahoma"/>
          <w:szCs w:val="22"/>
          <w:lang w:val="el-GR" w:eastAsia="el-GR"/>
        </w:rPr>
        <w:t>Μ.</w:t>
      </w:r>
      <w:r w:rsidRPr="00AB155F">
        <w:rPr>
          <w:rFonts w:cs="Tahoma"/>
          <w:szCs w:val="22"/>
          <w:lang w:val="el-GR" w:eastAsia="el-GR"/>
        </w:rPr>
        <w:t>Α.Ε.</w:t>
      </w:r>
    </w:p>
    <w:p w14:paraId="5EC211F4" w14:textId="0C201E35" w:rsidR="007E000B" w:rsidRPr="00AB155F" w:rsidRDefault="007E000B" w:rsidP="007E000B">
      <w:pPr>
        <w:spacing w:line="276" w:lineRule="auto"/>
        <w:rPr>
          <w:rFonts w:cs="Tahoma"/>
          <w:szCs w:val="22"/>
          <w:lang w:val="el-GR" w:eastAsia="el-GR"/>
        </w:rPr>
      </w:pPr>
      <w:r w:rsidRPr="00AB155F">
        <w:rPr>
          <w:rFonts w:cs="Tahoma"/>
          <w:szCs w:val="22"/>
          <w:lang w:val="el-GR" w:eastAsia="el-GR"/>
        </w:rPr>
        <w:t xml:space="preserve"> </w:t>
      </w:r>
      <w:r w:rsidR="00FB0ADA" w:rsidRPr="00AA7240">
        <w:rPr>
          <w:rFonts w:cs="Tahoma"/>
          <w:szCs w:val="22"/>
          <w:lang w:val="el-GR" w:eastAsia="el-GR"/>
        </w:rPr>
        <w:t>Λεωφ. Συγγρού 194</w:t>
      </w:r>
      <w:r w:rsidRPr="00AA7240">
        <w:rPr>
          <w:rFonts w:cs="Tahoma"/>
          <w:szCs w:val="22"/>
          <w:lang w:val="el-GR" w:eastAsia="el-GR"/>
        </w:rPr>
        <w:t xml:space="preserve">, ΤΚ </w:t>
      </w:r>
      <w:r w:rsidR="00FB0ADA" w:rsidRPr="00AA7240">
        <w:rPr>
          <w:rFonts w:cs="Tahoma"/>
          <w:szCs w:val="22"/>
          <w:lang w:val="el-GR" w:eastAsia="el-GR"/>
        </w:rPr>
        <w:t xml:space="preserve">17671 Καλλιθέα </w:t>
      </w:r>
    </w:p>
    <w:p w14:paraId="5637B347" w14:textId="77777777" w:rsidR="007E000B" w:rsidRPr="00DA3606" w:rsidRDefault="007E000B" w:rsidP="007E000B">
      <w:pPr>
        <w:spacing w:line="276" w:lineRule="auto"/>
        <w:rPr>
          <w:rFonts w:cs="Tahoma"/>
          <w:szCs w:val="22"/>
          <w:lang w:val="el-GR" w:eastAsia="el-GR"/>
        </w:rPr>
      </w:pPr>
      <w:r w:rsidRPr="00DA3606">
        <w:rPr>
          <w:rFonts w:cs="Tahoma"/>
          <w:szCs w:val="22"/>
          <w:lang w:val="el-GR" w:eastAsia="el-GR"/>
        </w:rPr>
        <w:t>ΑΦΜ:</w:t>
      </w:r>
      <w:r w:rsidR="00E1337D" w:rsidRPr="00DA3606">
        <w:rPr>
          <w:rFonts w:cs="Tahoma"/>
          <w:szCs w:val="22"/>
          <w:lang w:val="el-GR" w:eastAsia="el-GR"/>
        </w:rPr>
        <w:t xml:space="preserve"> </w:t>
      </w:r>
      <w:r w:rsidRPr="00DA3606">
        <w:rPr>
          <w:rFonts w:cs="Tahoma"/>
          <w:szCs w:val="22"/>
          <w:lang w:val="el-GR" w:eastAsia="el-GR"/>
        </w:rPr>
        <w:t>999983307</w:t>
      </w:r>
    </w:p>
    <w:p w14:paraId="31E58B60" w14:textId="77777777" w:rsidR="007E000B" w:rsidRPr="00E949B5" w:rsidRDefault="007E000B" w:rsidP="007E000B">
      <w:pPr>
        <w:rPr>
          <w:rFonts w:cs="Tahoma"/>
          <w:szCs w:val="22"/>
          <w:lang w:val="el-GR"/>
        </w:rPr>
      </w:pPr>
      <w:r w:rsidRPr="00E949B5">
        <w:rPr>
          <w:rFonts w:cs="Tahoma"/>
          <w:szCs w:val="22"/>
          <w:lang w:val="el-GR"/>
        </w:rPr>
        <w:t xml:space="preserve">Εγγύηση μας υπ’ αριθμ. ……………….. ποσού ………………….……. ευρώ </w:t>
      </w:r>
    </w:p>
    <w:p w14:paraId="4E20C0E2" w14:textId="77777777" w:rsidR="007E000B" w:rsidRPr="00054EE6" w:rsidRDefault="007E000B" w:rsidP="007E000B">
      <w:pPr>
        <w:rPr>
          <w:rFonts w:cs="Tahoma"/>
          <w:szCs w:val="22"/>
          <w:lang w:val="el-GR" w:eastAsia="el-GR"/>
        </w:rPr>
      </w:pPr>
      <w:r w:rsidRPr="00054EE6">
        <w:rPr>
          <w:rFonts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054EE6">
        <w:rPr>
          <w:rFonts w:cs="Tahoma"/>
          <w:szCs w:val="22"/>
          <w:lang w:val="el-GR" w:eastAsia="el-GR"/>
        </w:rPr>
        <w:t xml:space="preserve"> </w:t>
      </w:r>
      <w:r w:rsidRPr="00054EE6">
        <w:rPr>
          <w:rFonts w:cs="Tahoma"/>
          <w:szCs w:val="22"/>
          <w:lang w:val="el-GR" w:eastAsia="el-GR"/>
        </w:rPr>
        <w:t>……………………………………………υπέρ του</w:t>
      </w:r>
    </w:p>
    <w:p w14:paraId="5994843A" w14:textId="77777777" w:rsidR="007E000B" w:rsidRPr="001B75BD" w:rsidRDefault="007E000B" w:rsidP="007E000B">
      <w:pPr>
        <w:rPr>
          <w:rFonts w:cs="Tahoma"/>
          <w:szCs w:val="22"/>
          <w:lang w:val="el-GR" w:eastAsia="el-GR"/>
        </w:rPr>
      </w:pPr>
      <w:r w:rsidRPr="001B75BD">
        <w:rPr>
          <w:rFonts w:cs="Tahoma"/>
          <w:i/>
          <w:color w:val="FF0000"/>
          <w:szCs w:val="22"/>
          <w:u w:val="single"/>
          <w:lang w:val="el-GR" w:eastAsia="el-GR"/>
        </w:rPr>
        <w:t>{σε περίπτωση φυσικού προσώπου}:</w:t>
      </w:r>
      <w:r w:rsidRPr="001B75BD">
        <w:rPr>
          <w:rFonts w:cs="Tahoma"/>
          <w:bCs/>
          <w:szCs w:val="22"/>
          <w:lang w:val="el-GR"/>
        </w:rPr>
        <w:t xml:space="preserve"> </w:t>
      </w:r>
      <w:r w:rsidRPr="001B75BD">
        <w:rPr>
          <w:rFonts w:eastAsia="Calibri" w:cs="Tahoma"/>
          <w:bCs/>
          <w:szCs w:val="22"/>
          <w:lang w:val="el-GR"/>
        </w:rPr>
        <w:t>(</w:t>
      </w:r>
      <w:r w:rsidRPr="001B75BD">
        <w:rPr>
          <w:rFonts w:cs="Tahoma"/>
          <w:szCs w:val="22"/>
          <w:lang w:val="el-GR" w:eastAsia="el-GR"/>
        </w:rPr>
        <w:t>ονοματεπώνυμο, πατρώνυμο) ..............................,</w:t>
      </w:r>
      <w:r w:rsidR="00E1337D" w:rsidRPr="001B75BD">
        <w:rPr>
          <w:rFonts w:cs="Tahoma"/>
          <w:szCs w:val="22"/>
          <w:lang w:val="el-GR" w:eastAsia="el-GR"/>
        </w:rPr>
        <w:t xml:space="preserve"> </w:t>
      </w:r>
      <w:r w:rsidRPr="001B75BD">
        <w:rPr>
          <w:rFonts w:cs="Tahoma"/>
          <w:szCs w:val="22"/>
          <w:lang w:val="el-GR" w:eastAsia="el-GR"/>
        </w:rPr>
        <w:t>ΑΦΜ: ................ οδός............................. αριθμός.................ΤΚ………………</w:t>
      </w:r>
    </w:p>
    <w:p w14:paraId="31A19504" w14:textId="77777777" w:rsidR="007E000B" w:rsidRPr="001B75BD" w:rsidRDefault="007E000B" w:rsidP="007E000B">
      <w:pPr>
        <w:rPr>
          <w:rFonts w:cs="Tahoma"/>
          <w:szCs w:val="22"/>
          <w:lang w:val="el-GR" w:eastAsia="el-GR"/>
        </w:rPr>
      </w:pPr>
      <w:r w:rsidRPr="001B75BD">
        <w:rPr>
          <w:rFonts w:cs="Tahoma"/>
          <w:szCs w:val="22"/>
          <w:lang w:val="el-GR" w:eastAsia="el-GR"/>
        </w:rPr>
        <w:t>{</w:t>
      </w:r>
      <w:r w:rsidRPr="001B75BD">
        <w:rPr>
          <w:rFonts w:cs="Tahoma"/>
          <w:i/>
          <w:color w:val="FF0000"/>
          <w:szCs w:val="22"/>
          <w:u w:val="single"/>
          <w:lang w:val="el-GR" w:eastAsia="el-GR"/>
        </w:rPr>
        <w:t>Σε περίπτωση μεμονωμένης εταιρίας:</w:t>
      </w:r>
      <w:r w:rsidRPr="001B75BD">
        <w:rPr>
          <w:rFonts w:cs="Tahoma"/>
          <w:szCs w:val="22"/>
          <w:lang w:val="el-GR" w:eastAsia="el-GR"/>
        </w:rPr>
        <w:t xml:space="preserve"> της Εταιρίας ………. ΑΦΜ: ...... οδός …………. αριθμός … ΤΚ ………..,}</w:t>
      </w:r>
    </w:p>
    <w:p w14:paraId="1EDE7C2B" w14:textId="77777777" w:rsidR="007E000B" w:rsidRPr="001B75BD" w:rsidRDefault="007E000B" w:rsidP="007E000B">
      <w:pPr>
        <w:rPr>
          <w:rFonts w:cs="Tahoma"/>
          <w:szCs w:val="22"/>
          <w:lang w:val="el-GR" w:eastAsia="el-GR"/>
        </w:rPr>
      </w:pPr>
      <w:r w:rsidRPr="001B75BD">
        <w:rPr>
          <w:rFonts w:cs="Tahoma"/>
          <w:szCs w:val="22"/>
          <w:lang w:val="el-GR" w:eastAsia="el-GR"/>
        </w:rPr>
        <w:t>{</w:t>
      </w:r>
      <w:r w:rsidRPr="001B75BD">
        <w:rPr>
          <w:rFonts w:cs="Tahoma"/>
          <w:i/>
          <w:color w:val="FF0000"/>
          <w:szCs w:val="22"/>
          <w:u w:val="single"/>
          <w:lang w:val="el-GR" w:eastAsia="el-GR"/>
        </w:rPr>
        <w:t>ή σε περίπτωση Ένωσης ή Κοινοπραξίας:</w:t>
      </w:r>
      <w:r w:rsidRPr="001B75BD">
        <w:rPr>
          <w:rFonts w:cs="Tahoma"/>
          <w:szCs w:val="22"/>
          <w:lang w:val="el-GR" w:eastAsia="el-GR"/>
        </w:rPr>
        <w:t xml:space="preserve"> των Εταιριών </w:t>
      </w:r>
    </w:p>
    <w:p w14:paraId="584E3C8F" w14:textId="77777777" w:rsidR="007E000B" w:rsidRPr="001B75BD" w:rsidRDefault="007E000B" w:rsidP="007E000B">
      <w:pPr>
        <w:rPr>
          <w:rFonts w:cs="Tahoma"/>
          <w:szCs w:val="22"/>
          <w:lang w:val="el-GR" w:eastAsia="el-GR"/>
        </w:rPr>
      </w:pPr>
      <w:r w:rsidRPr="001B75BD">
        <w:rPr>
          <w:rFonts w:cs="Tahoma"/>
          <w:szCs w:val="22"/>
          <w:lang w:val="el-GR" w:eastAsia="el-GR"/>
        </w:rPr>
        <w:t>α) (πλήρη επωνυμία) …… ΑΦΜ…….….... οδός............................. αριθμός.................ΤΚ………………</w:t>
      </w:r>
    </w:p>
    <w:p w14:paraId="4C7629F7" w14:textId="77777777" w:rsidR="007E000B" w:rsidRPr="001B75BD" w:rsidRDefault="007E000B" w:rsidP="007E000B">
      <w:pPr>
        <w:rPr>
          <w:rFonts w:cs="Tahoma"/>
          <w:szCs w:val="22"/>
          <w:lang w:val="el-GR" w:eastAsia="el-GR"/>
        </w:rPr>
      </w:pPr>
      <w:r w:rsidRPr="001B75BD">
        <w:rPr>
          <w:rFonts w:cs="Tahoma"/>
          <w:szCs w:val="22"/>
          <w:lang w:val="el-GR" w:eastAsia="el-GR"/>
        </w:rPr>
        <w:t>β) (πλήρη επωνυμία) …… ΑΦΜ…….…....</w:t>
      </w:r>
      <w:r w:rsidR="00E1337D" w:rsidRPr="001B75BD">
        <w:rPr>
          <w:rFonts w:cs="Tahoma"/>
          <w:szCs w:val="22"/>
          <w:lang w:val="el-GR" w:eastAsia="el-GR"/>
        </w:rPr>
        <w:t xml:space="preserve"> </w:t>
      </w:r>
      <w:r w:rsidRPr="001B75BD">
        <w:rPr>
          <w:rFonts w:cs="Tahoma"/>
          <w:szCs w:val="22"/>
          <w:lang w:val="el-GR" w:eastAsia="el-GR"/>
        </w:rPr>
        <w:t>οδός............................. αριθμός.................ΤΚ………………</w:t>
      </w:r>
    </w:p>
    <w:p w14:paraId="6C34D7C6" w14:textId="77777777" w:rsidR="007E000B" w:rsidRPr="001B75BD" w:rsidRDefault="007E000B" w:rsidP="007E000B">
      <w:pPr>
        <w:rPr>
          <w:rFonts w:cs="Tahoma"/>
          <w:szCs w:val="22"/>
          <w:lang w:val="el-GR" w:eastAsia="el-GR"/>
        </w:rPr>
      </w:pPr>
      <w:r w:rsidRPr="001B75BD">
        <w:rPr>
          <w:rFonts w:cs="Tahoma"/>
          <w:szCs w:val="22"/>
          <w:lang w:val="el-GR" w:eastAsia="el-GR"/>
        </w:rPr>
        <w:t>γ) (πλήρη επωνυμία) …… ΑΦΜ…….…....</w:t>
      </w:r>
      <w:r w:rsidR="00E1337D" w:rsidRPr="001B75BD">
        <w:rPr>
          <w:rFonts w:cs="Tahoma"/>
          <w:szCs w:val="22"/>
          <w:lang w:val="el-GR" w:eastAsia="el-GR"/>
        </w:rPr>
        <w:t xml:space="preserve"> </w:t>
      </w:r>
      <w:r w:rsidRPr="001B75BD">
        <w:rPr>
          <w:rFonts w:cs="Tahoma"/>
          <w:szCs w:val="22"/>
          <w:lang w:val="el-GR" w:eastAsia="el-GR"/>
        </w:rPr>
        <w:t>οδός............................. αριθμός.................ΤΚ………………</w:t>
      </w:r>
    </w:p>
    <w:p w14:paraId="4246A81D" w14:textId="77777777" w:rsidR="007E000B" w:rsidRPr="001B75BD" w:rsidRDefault="007E000B" w:rsidP="007E000B">
      <w:pPr>
        <w:spacing w:line="276" w:lineRule="auto"/>
        <w:rPr>
          <w:rFonts w:cs="Tahoma"/>
          <w:color w:val="000000" w:themeColor="text1"/>
          <w:szCs w:val="22"/>
          <w:lang w:val="el-GR"/>
        </w:rPr>
      </w:pPr>
      <w:r w:rsidRPr="001B75BD">
        <w:rPr>
          <w:rFonts w:cs="Tahoma"/>
          <w:color w:val="000000" w:themeColor="text1"/>
          <w:szCs w:val="22"/>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BAC2AA4" w14:textId="77777777" w:rsidR="007E000B" w:rsidRPr="001B75BD" w:rsidRDefault="007E000B" w:rsidP="007E000B">
      <w:pPr>
        <w:spacing w:line="276" w:lineRule="auto"/>
        <w:rPr>
          <w:rFonts w:cs="Tahoma"/>
          <w:color w:val="000000" w:themeColor="text1"/>
          <w:szCs w:val="22"/>
          <w:lang w:val="el-GR"/>
        </w:rPr>
      </w:pPr>
      <w:r w:rsidRPr="001B75BD">
        <w:rPr>
          <w:rFonts w:cs="Tahoma"/>
          <w:color w:val="000000" w:themeColor="text1"/>
          <w:szCs w:val="22"/>
          <w:lang w:val="el-GR"/>
        </w:rPr>
        <w:t xml:space="preserve">για την λήψη προκαταβολής για τη χορήγηση του …% </w:t>
      </w:r>
      <w:r w:rsidRPr="001B75BD">
        <w:rPr>
          <w:rFonts w:cs="Tahoma"/>
          <w:color w:val="000000" w:themeColor="text1"/>
          <w:szCs w:val="22"/>
          <w:lang w:val="el-GR" w:eastAsia="el-GR"/>
        </w:rPr>
        <w:t xml:space="preserve">(συμπληρώνετε το συνολικό ποσοστό της λαμβανόμενης προκαταβολής) </w:t>
      </w:r>
      <w:r w:rsidRPr="001B75BD">
        <w:rPr>
          <w:rFonts w:cs="Tahoma"/>
          <w:color w:val="000000" w:themeColor="text1"/>
          <w:szCs w:val="22"/>
          <w:lang w:val="el-GR"/>
        </w:rPr>
        <w:t xml:space="preserve">της συμβατικής αξίας μη περιλαμβανομένου του ΦΠΑ, ευρώ ………… </w:t>
      </w:r>
      <w:r w:rsidRPr="001B75BD">
        <w:rPr>
          <w:rFonts w:cs="Tahoma"/>
          <w:color w:val="000000" w:themeColor="text1"/>
          <w:szCs w:val="22"/>
          <w:lang w:val="el-GR" w:eastAsia="el-GR"/>
        </w:rPr>
        <w:t xml:space="preserve">(συμπληρώνετε το συνολικό ποσό της λαμβανόμενης προκαταβολής) </w:t>
      </w:r>
      <w:r w:rsidRPr="001B75BD">
        <w:rPr>
          <w:rFonts w:cs="Tahoma"/>
          <w:color w:val="000000" w:themeColor="text1"/>
          <w:szCs w:val="22"/>
          <w:lang w:val="el-GR"/>
        </w:rPr>
        <w:t xml:space="preserve">σύμφωνα με τη σύμβαση με αριθμό...................και τη Διακήρυξή σας με αριθμό………., στο πλαίσιο του διαγωνισμού της </w:t>
      </w:r>
      <w:r w:rsidRPr="001B75BD">
        <w:rPr>
          <w:rFonts w:cs="Tahoma"/>
          <w:color w:val="000000" w:themeColor="text1"/>
          <w:szCs w:val="22"/>
          <w:lang w:val="el-GR" w:eastAsia="el-GR"/>
        </w:rPr>
        <w:t xml:space="preserve">(συμπληρώνετε την ημερομηνία διενέργειας του διαγωνισμού) </w:t>
      </w:r>
      <w:r w:rsidRPr="001B75BD">
        <w:rPr>
          <w:rFonts w:cs="Tahoma"/>
          <w:color w:val="000000" w:themeColor="text1"/>
          <w:szCs w:val="22"/>
          <w:lang w:val="el-GR"/>
        </w:rPr>
        <w:t xml:space="preserve">…………. για εκτέλεση του έργου </w:t>
      </w:r>
      <w:r w:rsidRPr="001B75BD">
        <w:rPr>
          <w:rFonts w:cs="Tahoma"/>
          <w:color w:val="000000" w:themeColor="text1"/>
          <w:szCs w:val="22"/>
          <w:lang w:val="el-GR" w:eastAsia="el-GR"/>
        </w:rPr>
        <w:t xml:space="preserve">(συμπληρώνετε τον τίτλο του έργου) </w:t>
      </w:r>
      <w:r w:rsidRPr="001B75BD">
        <w:rPr>
          <w:rFonts w:cs="Tahoma"/>
          <w:color w:val="000000" w:themeColor="text1"/>
          <w:szCs w:val="22"/>
          <w:lang w:val="el-GR"/>
        </w:rPr>
        <w:t xml:space="preserve">……… ……… συνολικής αξίας </w:t>
      </w:r>
      <w:r w:rsidRPr="001B75BD">
        <w:rPr>
          <w:rFonts w:cs="Tahoma"/>
          <w:color w:val="000000" w:themeColor="text1"/>
          <w:szCs w:val="22"/>
          <w:lang w:val="el-GR" w:eastAsia="el-GR"/>
        </w:rPr>
        <w:t xml:space="preserve">(συμπληρώνετε το συνολικό συμβατικό τίμημα με διευκρίνιση εάν περιλαμβάνει ή όχι τον ΦΠΑ) </w:t>
      </w:r>
      <w:r w:rsidRPr="001B75BD">
        <w:rPr>
          <w:rFonts w:cs="Tahoma"/>
          <w:color w:val="000000" w:themeColor="text1"/>
          <w:szCs w:val="22"/>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06ECA1B6" w14:textId="77777777" w:rsidR="007E000B" w:rsidRPr="001B75BD" w:rsidRDefault="007E000B" w:rsidP="007E000B">
      <w:pPr>
        <w:spacing w:line="276" w:lineRule="auto"/>
        <w:rPr>
          <w:rFonts w:cs="Tahoma"/>
          <w:color w:val="000000" w:themeColor="text1"/>
          <w:szCs w:val="22"/>
          <w:lang w:val="el-GR"/>
        </w:rPr>
      </w:pPr>
      <w:r w:rsidRPr="001B75BD">
        <w:rPr>
          <w:rFonts w:cs="Tahoma"/>
          <w:color w:val="000000" w:themeColor="text1"/>
          <w:szCs w:val="22"/>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3F046536" w14:textId="3E47FB4C" w:rsidR="007E000B" w:rsidRPr="00663E7D" w:rsidRDefault="007E000B" w:rsidP="007E000B">
      <w:pPr>
        <w:spacing w:line="276" w:lineRule="auto"/>
        <w:rPr>
          <w:rFonts w:cs="Tahoma"/>
          <w:color w:val="000000" w:themeColor="text1"/>
          <w:szCs w:val="22"/>
          <w:lang w:val="el-GR"/>
        </w:rPr>
      </w:pPr>
      <w:r w:rsidRPr="001B75BD">
        <w:rPr>
          <w:rFonts w:cs="Tahoma"/>
          <w:color w:val="000000" w:themeColor="text1"/>
          <w:szCs w:val="22"/>
          <w:lang w:val="el-GR"/>
        </w:rPr>
        <w:t xml:space="preserve">Η παρούσα ισχύει </w:t>
      </w:r>
      <w:r w:rsidRPr="001B75BD">
        <w:rPr>
          <w:rFonts w:cs="Tahoma"/>
          <w:iCs/>
          <w:color w:val="000000" w:themeColor="text1"/>
          <w:szCs w:val="22"/>
          <w:lang w:val="el-GR"/>
        </w:rPr>
        <w:t>μέχρι και την ………………(Σημείωση προς την Τράπεζα</w:t>
      </w:r>
      <w:r w:rsidRPr="001B75BD">
        <w:rPr>
          <w:rFonts w:cs="Tahoma"/>
          <w:b/>
          <w:color w:val="000000" w:themeColor="text1"/>
          <w:szCs w:val="22"/>
          <w:lang w:val="el-GR"/>
        </w:rPr>
        <w:t>: διάρκεια ισχύος σύμφωνα με την παρ.</w:t>
      </w:r>
      <w:r w:rsidR="00EE2684" w:rsidRPr="001B75BD">
        <w:rPr>
          <w:rFonts w:cs="Tahoma"/>
          <w:b/>
          <w:color w:val="000000" w:themeColor="text1"/>
          <w:szCs w:val="22"/>
          <w:lang w:val="el-GR"/>
        </w:rPr>
        <w:t xml:space="preserve"> </w:t>
      </w:r>
      <w:r w:rsidR="00061ADD" w:rsidRPr="00663E7D">
        <w:rPr>
          <w:rFonts w:cs="Tahoma"/>
          <w:b/>
          <w:szCs w:val="22"/>
          <w:lang w:val="el-GR"/>
        </w:rPr>
        <w:fldChar w:fldCharType="begin"/>
      </w:r>
      <w:r w:rsidR="00061ADD" w:rsidRPr="001B75BD">
        <w:rPr>
          <w:rFonts w:cs="Tahoma"/>
          <w:b/>
          <w:szCs w:val="22"/>
          <w:lang w:val="el-GR"/>
        </w:rPr>
        <w:instrText xml:space="preserve"> REF _Ref496542746 \r \h  \* MERGEFORMAT </w:instrText>
      </w:r>
      <w:r w:rsidR="00061ADD" w:rsidRPr="00663E7D">
        <w:rPr>
          <w:rFonts w:cs="Tahoma"/>
          <w:b/>
          <w:szCs w:val="22"/>
          <w:lang w:val="el-GR"/>
        </w:rPr>
      </w:r>
      <w:r w:rsidR="00061ADD" w:rsidRPr="00663E7D">
        <w:rPr>
          <w:rFonts w:cs="Tahoma"/>
          <w:b/>
          <w:szCs w:val="22"/>
          <w:lang w:val="el-GR"/>
        </w:rPr>
        <w:fldChar w:fldCharType="separate"/>
      </w:r>
      <w:r w:rsidR="00C27063">
        <w:rPr>
          <w:rFonts w:cs="Tahoma"/>
          <w:b/>
          <w:szCs w:val="22"/>
          <w:cs/>
          <w:lang w:val="el-GR"/>
        </w:rPr>
        <w:t>‎</w:t>
      </w:r>
      <w:r w:rsidR="00C27063">
        <w:rPr>
          <w:rFonts w:cs="Tahoma"/>
          <w:b/>
          <w:szCs w:val="22"/>
          <w:lang w:val="el-GR"/>
        </w:rPr>
        <w:t>4.1</w:t>
      </w:r>
      <w:r w:rsidR="00061ADD" w:rsidRPr="00663E7D">
        <w:rPr>
          <w:rFonts w:cs="Tahoma"/>
          <w:b/>
          <w:szCs w:val="22"/>
          <w:lang w:val="el-GR"/>
        </w:rPr>
        <w:fldChar w:fldCharType="end"/>
      </w:r>
      <w:r w:rsidRPr="00982A54">
        <w:rPr>
          <w:rFonts w:cs="Tahoma"/>
          <w:b/>
          <w:color w:val="000000" w:themeColor="text1"/>
          <w:szCs w:val="22"/>
          <w:lang w:val="el-GR"/>
        </w:rPr>
        <w:t xml:space="preserve"> της παρούσας</w:t>
      </w:r>
      <w:r w:rsidRPr="00663E7D">
        <w:rPr>
          <w:rFonts w:cs="Tahoma"/>
          <w:iCs/>
          <w:color w:val="000000" w:themeColor="text1"/>
          <w:szCs w:val="22"/>
          <w:lang w:val="el-GR"/>
        </w:rPr>
        <w:t>)»</w:t>
      </w:r>
      <w:r w:rsidRPr="00663E7D">
        <w:rPr>
          <w:rFonts w:cs="Tahoma"/>
          <w:color w:val="000000" w:themeColor="text1"/>
          <w:szCs w:val="22"/>
          <w:lang w:val="el-GR"/>
        </w:rPr>
        <w:t>.</w:t>
      </w:r>
    </w:p>
    <w:p w14:paraId="26AB94E5" w14:textId="77777777" w:rsidR="007E000B" w:rsidRPr="00663E7D" w:rsidRDefault="007E000B" w:rsidP="007E000B">
      <w:pPr>
        <w:overflowPunct w:val="0"/>
        <w:autoSpaceDE w:val="0"/>
        <w:autoSpaceDN w:val="0"/>
        <w:adjustRightInd w:val="0"/>
        <w:spacing w:line="276" w:lineRule="auto"/>
        <w:textAlignment w:val="baseline"/>
        <w:rPr>
          <w:rFonts w:cs="Tahoma"/>
          <w:color w:val="000000" w:themeColor="text1"/>
          <w:szCs w:val="22"/>
          <w:lang w:val="el-GR"/>
        </w:rPr>
      </w:pPr>
      <w:r w:rsidRPr="00663E7D">
        <w:rPr>
          <w:rFonts w:cs="Tahoma"/>
          <w:color w:val="000000" w:themeColor="text1"/>
          <w:szCs w:val="22"/>
          <w:lang w:val="el-GR"/>
        </w:rPr>
        <w:t>Σε περίπτωση κατάπτωσης της εγγύησης, το ποσό της κατάπτωσης υπόκειται στο εκάστοτε ισχύον πάγιο τέλος χαρτοσήμου.</w:t>
      </w:r>
    </w:p>
    <w:p w14:paraId="38E07A0F" w14:textId="129A8827" w:rsidR="00093E93" w:rsidRPr="00321E2F" w:rsidRDefault="007E000B" w:rsidP="00467F24">
      <w:pPr>
        <w:spacing w:line="276" w:lineRule="auto"/>
        <w:jc w:val="right"/>
        <w:rPr>
          <w:rFonts w:cs="Tahoma"/>
          <w:b/>
          <w:bCs/>
          <w:szCs w:val="22"/>
          <w:lang w:val="el-GR" w:eastAsia="el-GR"/>
        </w:rPr>
      </w:pPr>
      <w:r w:rsidRPr="00663E7D">
        <w:rPr>
          <w:rFonts w:cs="Tahoma"/>
          <w:szCs w:val="22"/>
        </w:rPr>
        <w:t>(Εξουσιοδοτημένη υπογραφή)</w:t>
      </w:r>
      <w:bookmarkEnd w:id="523"/>
      <w:r w:rsidR="00093E93" w:rsidRPr="00663E7D">
        <w:rPr>
          <w:rFonts w:cs="Tahoma"/>
          <w:szCs w:val="22"/>
          <w:lang w:val="el-GR" w:eastAsia="el-GR"/>
        </w:rPr>
        <w:br w:type="page"/>
      </w:r>
    </w:p>
    <w:p w14:paraId="53738AA4" w14:textId="77777777" w:rsidR="00467F24" w:rsidRPr="00321E2F" w:rsidRDefault="00467F24" w:rsidP="00F55E35">
      <w:pPr>
        <w:rPr>
          <w:rFonts w:cs="Tahoma"/>
          <w:lang w:val="el-GR" w:eastAsia="el-GR"/>
        </w:rPr>
      </w:pPr>
    </w:p>
    <w:p w14:paraId="70099D86" w14:textId="5A959E23" w:rsidR="00A84DDC" w:rsidRPr="00EE2574" w:rsidRDefault="00A84DDC" w:rsidP="00A331EF">
      <w:pPr>
        <w:pStyle w:val="3"/>
        <w:numPr>
          <w:ilvl w:val="0"/>
          <w:numId w:val="7"/>
        </w:numPr>
        <w:rPr>
          <w:rFonts w:cs="Tahoma"/>
          <w:szCs w:val="22"/>
          <w:lang w:val="el-GR" w:eastAsia="el-GR"/>
        </w:rPr>
      </w:pPr>
      <w:bookmarkStart w:id="525" w:name="_Toc116468150"/>
      <w:r w:rsidRPr="00321E2F">
        <w:rPr>
          <w:rFonts w:cs="Tahoma"/>
          <w:szCs w:val="22"/>
          <w:lang w:val="el-GR" w:eastAsia="el-GR"/>
        </w:rPr>
        <w:t>Εγγυητική Επιστολή Καλής Λειτουργίας</w:t>
      </w:r>
      <w:bookmarkEnd w:id="525"/>
      <w:r w:rsidR="00E1337D" w:rsidRPr="00EE2574">
        <w:rPr>
          <w:rFonts w:cs="Tahoma"/>
          <w:szCs w:val="22"/>
          <w:lang w:val="el-GR" w:eastAsia="el-GR"/>
        </w:rPr>
        <w:t xml:space="preserve"> </w:t>
      </w:r>
    </w:p>
    <w:p w14:paraId="3BED1B2F" w14:textId="77777777" w:rsidR="00B048E7" w:rsidRPr="00EE2574" w:rsidRDefault="00B048E7">
      <w:pPr>
        <w:suppressAutoHyphens w:val="0"/>
        <w:spacing w:after="0"/>
        <w:jc w:val="left"/>
        <w:rPr>
          <w:rFonts w:cs="Tahoma"/>
          <w:szCs w:val="22"/>
          <w:lang w:eastAsia="el-GR"/>
        </w:rPr>
      </w:pPr>
    </w:p>
    <w:p w14:paraId="1238BD82" w14:textId="77777777" w:rsidR="00B048E7" w:rsidRPr="008D1FC6" w:rsidRDefault="00B048E7" w:rsidP="00B048E7">
      <w:pPr>
        <w:suppressAutoHyphens w:val="0"/>
        <w:spacing w:after="0"/>
        <w:jc w:val="left"/>
        <w:rPr>
          <w:rFonts w:cs="Tahoma"/>
          <w:szCs w:val="22"/>
          <w:lang w:val="el-GR"/>
        </w:rPr>
      </w:pPr>
    </w:p>
    <w:p w14:paraId="25CAD921" w14:textId="77777777" w:rsidR="00B048E7" w:rsidRPr="008D1FC6" w:rsidRDefault="00B048E7" w:rsidP="00B048E7">
      <w:pPr>
        <w:spacing w:line="276" w:lineRule="auto"/>
        <w:rPr>
          <w:rFonts w:cs="Tahoma"/>
          <w:szCs w:val="22"/>
          <w:lang w:val="el-GR"/>
        </w:rPr>
      </w:pPr>
      <w:r w:rsidRPr="008D1FC6">
        <w:rPr>
          <w:rFonts w:cs="Tahoma"/>
          <w:szCs w:val="22"/>
          <w:lang w:val="el-GR"/>
        </w:rPr>
        <w:t>ΕΚΔΟΤΗΣ: .......................................................................</w:t>
      </w:r>
    </w:p>
    <w:p w14:paraId="71F8839A" w14:textId="77777777" w:rsidR="00B048E7" w:rsidRPr="00AB155F" w:rsidRDefault="00B048E7" w:rsidP="00B048E7">
      <w:pPr>
        <w:spacing w:line="276" w:lineRule="auto"/>
        <w:jc w:val="right"/>
        <w:rPr>
          <w:rFonts w:cs="Tahoma"/>
          <w:szCs w:val="22"/>
          <w:lang w:val="el-GR"/>
        </w:rPr>
      </w:pPr>
      <w:r w:rsidRPr="00AB155F">
        <w:rPr>
          <w:rFonts w:cs="Tahoma"/>
          <w:szCs w:val="22"/>
          <w:lang w:val="el-GR"/>
        </w:rPr>
        <w:t>Ημερομηνία έκδοσης: ...........................</w:t>
      </w:r>
    </w:p>
    <w:p w14:paraId="65DDA91F" w14:textId="77777777" w:rsidR="00B048E7" w:rsidRPr="00AB155F" w:rsidRDefault="00B048E7" w:rsidP="00B048E7">
      <w:pPr>
        <w:spacing w:line="276" w:lineRule="auto"/>
        <w:rPr>
          <w:rFonts w:cs="Tahoma"/>
          <w:szCs w:val="22"/>
          <w:lang w:val="el-GR"/>
        </w:rPr>
      </w:pPr>
      <w:r w:rsidRPr="00AB155F">
        <w:rPr>
          <w:rFonts w:cs="Tahoma"/>
          <w:szCs w:val="22"/>
          <w:lang w:val="el-GR"/>
        </w:rPr>
        <w:t xml:space="preserve">Προς: </w:t>
      </w:r>
    </w:p>
    <w:p w14:paraId="03AE05F9" w14:textId="7752FD59" w:rsidR="00B048E7" w:rsidRPr="00DA3606" w:rsidRDefault="00AA7240" w:rsidP="00B048E7">
      <w:pPr>
        <w:spacing w:line="276" w:lineRule="auto"/>
        <w:rPr>
          <w:rFonts w:cs="Tahoma"/>
          <w:szCs w:val="22"/>
          <w:lang w:val="el-GR" w:eastAsia="el-GR"/>
        </w:rPr>
      </w:pPr>
      <w:r>
        <w:rPr>
          <w:rFonts w:cs="Tahoma"/>
          <w:szCs w:val="22"/>
          <w:lang w:val="el-GR" w:eastAsia="el-GR"/>
        </w:rPr>
        <w:t>Υπουργείο Δικαιοσύνης</w:t>
      </w:r>
      <w:r w:rsidRPr="00AB155F">
        <w:rPr>
          <w:rFonts w:cs="Tahoma"/>
          <w:szCs w:val="22"/>
          <w:lang w:val="el-GR" w:eastAsia="el-GR"/>
        </w:rPr>
        <w:t xml:space="preserve"> </w:t>
      </w:r>
    </w:p>
    <w:p w14:paraId="4627D0A9" w14:textId="0422C72B" w:rsidR="00B048E7" w:rsidRPr="00DA3606" w:rsidRDefault="00AA7240" w:rsidP="00B048E7">
      <w:pPr>
        <w:spacing w:line="276" w:lineRule="auto"/>
        <w:rPr>
          <w:rFonts w:cs="Tahoma"/>
          <w:szCs w:val="22"/>
          <w:lang w:val="el-GR" w:eastAsia="el-GR"/>
        </w:rPr>
      </w:pPr>
      <w:r w:rsidRPr="00D8759A">
        <w:rPr>
          <w:rFonts w:cs="Tahoma"/>
          <w:szCs w:val="22"/>
          <w:lang w:val="el-GR" w:eastAsia="el-GR"/>
        </w:rPr>
        <w:t>Λεωφ. Μεσογείων 96</w:t>
      </w:r>
      <w:r w:rsidR="00B048E7" w:rsidRPr="00D8759A">
        <w:rPr>
          <w:rFonts w:cs="Tahoma"/>
          <w:szCs w:val="22"/>
          <w:lang w:val="el-GR" w:eastAsia="el-GR"/>
        </w:rPr>
        <w:t xml:space="preserve">, ΤΚ </w:t>
      </w:r>
      <w:r w:rsidRPr="00D8759A">
        <w:rPr>
          <w:rFonts w:cs="Tahoma"/>
          <w:szCs w:val="22"/>
          <w:lang w:val="el-GR" w:eastAsia="el-GR"/>
        </w:rPr>
        <w:t xml:space="preserve">11527 </w:t>
      </w:r>
      <w:r w:rsidR="00B048E7" w:rsidRPr="00D8759A">
        <w:rPr>
          <w:rFonts w:cs="Tahoma"/>
          <w:szCs w:val="22"/>
          <w:lang w:val="el-GR" w:eastAsia="el-GR"/>
        </w:rPr>
        <w:t>Αθήνα</w:t>
      </w:r>
    </w:p>
    <w:p w14:paraId="4EF29BC2" w14:textId="77777777" w:rsidR="00B048E7" w:rsidRPr="001B75BD" w:rsidRDefault="00B048E7" w:rsidP="00B048E7">
      <w:pPr>
        <w:rPr>
          <w:rFonts w:cs="Tahoma"/>
          <w:szCs w:val="22"/>
          <w:lang w:val="el-GR"/>
        </w:rPr>
      </w:pPr>
      <w:r w:rsidRPr="001B75BD">
        <w:rPr>
          <w:rFonts w:cs="Tahoma"/>
          <w:szCs w:val="22"/>
          <w:lang w:val="el-GR"/>
        </w:rPr>
        <w:t xml:space="preserve">Εγγύηση μας υπ’ αριθμ. ……………….. ποσού ………………….……. ευρώ </w:t>
      </w:r>
    </w:p>
    <w:p w14:paraId="4C4E40B6" w14:textId="77777777" w:rsidR="00B048E7" w:rsidRPr="001B75BD" w:rsidRDefault="00B048E7" w:rsidP="00B048E7">
      <w:pPr>
        <w:rPr>
          <w:rFonts w:cs="Tahoma"/>
          <w:szCs w:val="22"/>
          <w:lang w:val="el-GR" w:eastAsia="el-GR"/>
        </w:rPr>
      </w:pPr>
      <w:r w:rsidRPr="001B75BD">
        <w:rPr>
          <w:rFonts w:cs="Tahoma"/>
          <w:szCs w:val="22"/>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1B75BD">
        <w:rPr>
          <w:rFonts w:cs="Tahoma"/>
          <w:szCs w:val="22"/>
          <w:lang w:val="el-GR" w:eastAsia="el-GR"/>
        </w:rPr>
        <w:t xml:space="preserve"> </w:t>
      </w:r>
      <w:r w:rsidRPr="001B75BD">
        <w:rPr>
          <w:rFonts w:cs="Tahoma"/>
          <w:szCs w:val="22"/>
          <w:lang w:val="el-GR" w:eastAsia="el-GR"/>
        </w:rPr>
        <w:t>……………………………………………υπέρ του</w:t>
      </w:r>
    </w:p>
    <w:p w14:paraId="7115663F" w14:textId="77777777" w:rsidR="00B048E7" w:rsidRPr="001B75BD" w:rsidRDefault="00B048E7" w:rsidP="00B048E7">
      <w:pPr>
        <w:rPr>
          <w:rFonts w:cs="Tahoma"/>
          <w:szCs w:val="22"/>
          <w:lang w:val="el-GR" w:eastAsia="el-GR"/>
        </w:rPr>
      </w:pPr>
      <w:r w:rsidRPr="001B75BD">
        <w:rPr>
          <w:rFonts w:cs="Tahoma"/>
          <w:i/>
          <w:color w:val="FF0000"/>
          <w:szCs w:val="22"/>
          <w:u w:val="single"/>
          <w:lang w:val="el-GR" w:eastAsia="el-GR"/>
        </w:rPr>
        <w:t>{σε περίπτωση φυσικού προσώπου}:</w:t>
      </w:r>
      <w:r w:rsidRPr="001B75BD">
        <w:rPr>
          <w:rFonts w:cs="Tahoma"/>
          <w:bCs/>
          <w:szCs w:val="22"/>
          <w:lang w:val="el-GR"/>
        </w:rPr>
        <w:t xml:space="preserve"> </w:t>
      </w:r>
      <w:r w:rsidRPr="001B75BD">
        <w:rPr>
          <w:rFonts w:eastAsia="Calibri" w:cs="Tahoma"/>
          <w:bCs/>
          <w:szCs w:val="22"/>
          <w:lang w:val="el-GR"/>
        </w:rPr>
        <w:t>(</w:t>
      </w:r>
      <w:r w:rsidRPr="001B75BD">
        <w:rPr>
          <w:rFonts w:cs="Tahoma"/>
          <w:szCs w:val="22"/>
          <w:lang w:val="el-GR" w:eastAsia="el-GR"/>
        </w:rPr>
        <w:t>ονοματεπώνυμο, πατρώνυμο) ..............................,</w:t>
      </w:r>
      <w:r w:rsidR="00E1337D" w:rsidRPr="001B75BD">
        <w:rPr>
          <w:rFonts w:cs="Tahoma"/>
          <w:szCs w:val="22"/>
          <w:lang w:val="el-GR" w:eastAsia="el-GR"/>
        </w:rPr>
        <w:t xml:space="preserve"> </w:t>
      </w:r>
      <w:r w:rsidRPr="001B75BD">
        <w:rPr>
          <w:rFonts w:cs="Tahoma"/>
          <w:szCs w:val="22"/>
          <w:lang w:val="el-GR" w:eastAsia="el-GR"/>
        </w:rPr>
        <w:t>ΑΦΜ: ................ οδός............................. αριθμός.................ΤΚ………………</w:t>
      </w:r>
    </w:p>
    <w:p w14:paraId="5D0080D0" w14:textId="77777777" w:rsidR="00B048E7" w:rsidRPr="001B75BD" w:rsidRDefault="00B048E7" w:rsidP="00B048E7">
      <w:pPr>
        <w:rPr>
          <w:rFonts w:cs="Tahoma"/>
          <w:szCs w:val="22"/>
          <w:lang w:val="el-GR" w:eastAsia="el-GR"/>
        </w:rPr>
      </w:pPr>
      <w:r w:rsidRPr="001B75BD">
        <w:rPr>
          <w:rFonts w:cs="Tahoma"/>
          <w:szCs w:val="22"/>
          <w:lang w:val="el-GR" w:eastAsia="el-GR"/>
        </w:rPr>
        <w:t>{</w:t>
      </w:r>
      <w:r w:rsidRPr="001B75BD">
        <w:rPr>
          <w:rFonts w:cs="Tahoma"/>
          <w:i/>
          <w:color w:val="FF0000"/>
          <w:szCs w:val="22"/>
          <w:u w:val="single"/>
          <w:lang w:val="el-GR" w:eastAsia="el-GR"/>
        </w:rPr>
        <w:t>Σε περίπτωση μεμονωμένης εταιρίας:</w:t>
      </w:r>
      <w:r w:rsidRPr="001B75BD">
        <w:rPr>
          <w:rFonts w:cs="Tahoma"/>
          <w:szCs w:val="22"/>
          <w:lang w:val="el-GR" w:eastAsia="el-GR"/>
        </w:rPr>
        <w:t xml:space="preserve"> της Εταιρίας ………. ΑΦΜ: ...... οδός …………. αριθμός … ΤΚ ………..,}</w:t>
      </w:r>
    </w:p>
    <w:p w14:paraId="775A8433" w14:textId="77777777" w:rsidR="00B048E7" w:rsidRPr="001B75BD" w:rsidRDefault="00B048E7" w:rsidP="00B048E7">
      <w:pPr>
        <w:rPr>
          <w:rFonts w:cs="Tahoma"/>
          <w:szCs w:val="22"/>
          <w:lang w:val="el-GR" w:eastAsia="el-GR"/>
        </w:rPr>
      </w:pPr>
      <w:r w:rsidRPr="001B75BD">
        <w:rPr>
          <w:rFonts w:cs="Tahoma"/>
          <w:szCs w:val="22"/>
          <w:lang w:val="el-GR" w:eastAsia="el-GR"/>
        </w:rPr>
        <w:t>{</w:t>
      </w:r>
      <w:r w:rsidRPr="001B75BD">
        <w:rPr>
          <w:rFonts w:cs="Tahoma"/>
          <w:i/>
          <w:color w:val="FF0000"/>
          <w:szCs w:val="22"/>
          <w:u w:val="single"/>
          <w:lang w:val="el-GR" w:eastAsia="el-GR"/>
        </w:rPr>
        <w:t>ή σε περίπτωση Ένωσης ή Κοινοπραξίας:</w:t>
      </w:r>
      <w:r w:rsidRPr="001B75BD">
        <w:rPr>
          <w:rFonts w:cs="Tahoma"/>
          <w:szCs w:val="22"/>
          <w:lang w:val="el-GR" w:eastAsia="el-GR"/>
        </w:rPr>
        <w:t xml:space="preserve"> των Εταιριών </w:t>
      </w:r>
    </w:p>
    <w:p w14:paraId="668E9428" w14:textId="77777777" w:rsidR="00B048E7" w:rsidRPr="001B75BD" w:rsidRDefault="00B048E7" w:rsidP="00B048E7">
      <w:pPr>
        <w:rPr>
          <w:rFonts w:cs="Tahoma"/>
          <w:szCs w:val="22"/>
          <w:lang w:val="el-GR" w:eastAsia="el-GR"/>
        </w:rPr>
      </w:pPr>
      <w:r w:rsidRPr="001B75BD">
        <w:rPr>
          <w:rFonts w:cs="Tahoma"/>
          <w:szCs w:val="22"/>
          <w:lang w:val="el-GR" w:eastAsia="el-GR"/>
        </w:rPr>
        <w:t>α) (πλήρη επωνυμία) …… ΑΦΜ…….….... οδός............................. αριθμός.................ΤΚ………………</w:t>
      </w:r>
    </w:p>
    <w:p w14:paraId="06D6B7A6" w14:textId="77777777" w:rsidR="00B048E7" w:rsidRPr="001B75BD" w:rsidRDefault="00B048E7" w:rsidP="00B048E7">
      <w:pPr>
        <w:rPr>
          <w:rFonts w:cs="Tahoma"/>
          <w:szCs w:val="22"/>
          <w:lang w:val="el-GR" w:eastAsia="el-GR"/>
        </w:rPr>
      </w:pPr>
      <w:r w:rsidRPr="001B75BD">
        <w:rPr>
          <w:rFonts w:cs="Tahoma"/>
          <w:szCs w:val="22"/>
          <w:lang w:val="el-GR" w:eastAsia="el-GR"/>
        </w:rPr>
        <w:t>β) (πλήρη επωνυμία) …… ΑΦΜ…….…....</w:t>
      </w:r>
      <w:r w:rsidR="00E1337D" w:rsidRPr="001B75BD">
        <w:rPr>
          <w:rFonts w:cs="Tahoma"/>
          <w:szCs w:val="22"/>
          <w:lang w:val="el-GR" w:eastAsia="el-GR"/>
        </w:rPr>
        <w:t xml:space="preserve"> </w:t>
      </w:r>
      <w:r w:rsidRPr="001B75BD">
        <w:rPr>
          <w:rFonts w:cs="Tahoma"/>
          <w:szCs w:val="22"/>
          <w:lang w:val="el-GR" w:eastAsia="el-GR"/>
        </w:rPr>
        <w:t>οδός............................. αριθμός.................ΤΚ………………</w:t>
      </w:r>
    </w:p>
    <w:p w14:paraId="76500B1B" w14:textId="77777777" w:rsidR="00B048E7" w:rsidRPr="001B75BD" w:rsidRDefault="00B048E7" w:rsidP="00B048E7">
      <w:pPr>
        <w:rPr>
          <w:rFonts w:cs="Tahoma"/>
          <w:szCs w:val="22"/>
          <w:lang w:val="el-GR" w:eastAsia="el-GR"/>
        </w:rPr>
      </w:pPr>
      <w:r w:rsidRPr="001B75BD">
        <w:rPr>
          <w:rFonts w:cs="Tahoma"/>
          <w:szCs w:val="22"/>
          <w:lang w:val="el-GR" w:eastAsia="el-GR"/>
        </w:rPr>
        <w:t>γ) (πλήρη επωνυμία) …… ΑΦΜ…….…....</w:t>
      </w:r>
      <w:r w:rsidR="00E1337D" w:rsidRPr="001B75BD">
        <w:rPr>
          <w:rFonts w:cs="Tahoma"/>
          <w:szCs w:val="22"/>
          <w:lang w:val="el-GR" w:eastAsia="el-GR"/>
        </w:rPr>
        <w:t xml:space="preserve"> </w:t>
      </w:r>
      <w:r w:rsidRPr="001B75BD">
        <w:rPr>
          <w:rFonts w:cs="Tahoma"/>
          <w:szCs w:val="22"/>
          <w:lang w:val="el-GR" w:eastAsia="el-GR"/>
        </w:rPr>
        <w:t>οδός............................. αριθμός.................ΤΚ………………</w:t>
      </w:r>
    </w:p>
    <w:p w14:paraId="77C706A9" w14:textId="77777777" w:rsidR="00B048E7" w:rsidRPr="001B75BD" w:rsidRDefault="00B048E7" w:rsidP="00B048E7">
      <w:pPr>
        <w:spacing w:line="276" w:lineRule="auto"/>
        <w:rPr>
          <w:rFonts w:cs="Tahoma"/>
          <w:color w:val="000000" w:themeColor="text1"/>
          <w:szCs w:val="22"/>
          <w:lang w:val="el-GR"/>
        </w:rPr>
      </w:pPr>
      <w:r w:rsidRPr="001B75BD">
        <w:rPr>
          <w:rFonts w:cs="Tahoma"/>
          <w:color w:val="000000" w:themeColor="text1"/>
          <w:szCs w:val="22"/>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9578B57" w14:textId="77777777" w:rsidR="00B048E7" w:rsidRPr="001B75BD" w:rsidRDefault="00B048E7" w:rsidP="00B048E7">
      <w:pPr>
        <w:spacing w:line="276" w:lineRule="auto"/>
        <w:rPr>
          <w:rFonts w:cs="Tahoma"/>
          <w:color w:val="000000" w:themeColor="text1"/>
          <w:szCs w:val="22"/>
          <w:lang w:val="el-GR"/>
        </w:rPr>
      </w:pPr>
      <w:r w:rsidRPr="001B75BD">
        <w:rPr>
          <w:rFonts w:cs="Tahoma"/>
          <w:szCs w:val="22"/>
          <w:lang w:val="el-GR"/>
        </w:rPr>
        <w:t xml:space="preserve">για την καλή λειτουργία του αντικειμένου της σύμβασης </w:t>
      </w:r>
      <w:r w:rsidRPr="001B75BD">
        <w:rPr>
          <w:rFonts w:cs="Tahoma"/>
          <w:color w:val="000000" w:themeColor="text1"/>
          <w:szCs w:val="22"/>
          <w:lang w:val="el-GR"/>
        </w:rPr>
        <w:t xml:space="preserve">με αριθμό...................και τη Διακήρυξή σας με αριθμό………., στο πλαίσιο του διαγωνισμού της </w:t>
      </w:r>
      <w:r w:rsidRPr="001B75BD">
        <w:rPr>
          <w:rFonts w:cs="Tahoma"/>
          <w:color w:val="000000" w:themeColor="text1"/>
          <w:szCs w:val="22"/>
          <w:lang w:val="el-GR" w:eastAsia="el-GR"/>
        </w:rPr>
        <w:t xml:space="preserve">(συμπληρώνετε την ημερομηνία διενέργειας του διαγωνισμού) </w:t>
      </w:r>
      <w:r w:rsidRPr="001B75BD">
        <w:rPr>
          <w:rFonts w:cs="Tahoma"/>
          <w:color w:val="000000" w:themeColor="text1"/>
          <w:szCs w:val="22"/>
          <w:lang w:val="el-GR"/>
        </w:rPr>
        <w:t xml:space="preserve">…………. </w:t>
      </w:r>
      <w:r w:rsidR="00CE3230" w:rsidRPr="001B75BD">
        <w:rPr>
          <w:rFonts w:cs="Tahoma"/>
          <w:color w:val="000000" w:themeColor="text1"/>
          <w:szCs w:val="22"/>
          <w:lang w:val="el-GR"/>
        </w:rPr>
        <w:t>.</w:t>
      </w:r>
    </w:p>
    <w:p w14:paraId="1E894B85" w14:textId="77777777" w:rsidR="00CE3230" w:rsidRPr="001B75BD" w:rsidRDefault="00CE3230" w:rsidP="00CE3230">
      <w:pPr>
        <w:spacing w:line="276" w:lineRule="auto"/>
        <w:rPr>
          <w:rFonts w:cs="Tahoma"/>
          <w:color w:val="000000" w:themeColor="text1"/>
          <w:szCs w:val="22"/>
          <w:lang w:val="el-GR"/>
        </w:rPr>
      </w:pPr>
      <w:r w:rsidRPr="001B75BD">
        <w:rPr>
          <w:rFonts w:cs="Tahoma"/>
          <w:color w:val="000000" w:themeColor="text1"/>
          <w:szCs w:val="22"/>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1422E8AA" w14:textId="5D8235CA" w:rsidR="00CE3230" w:rsidRPr="00663E7D" w:rsidRDefault="00CE3230" w:rsidP="00CE3230">
      <w:pPr>
        <w:spacing w:line="276" w:lineRule="auto"/>
        <w:rPr>
          <w:rFonts w:cs="Tahoma"/>
          <w:color w:val="000000" w:themeColor="text1"/>
          <w:szCs w:val="22"/>
          <w:lang w:val="el-GR"/>
        </w:rPr>
      </w:pPr>
      <w:r w:rsidRPr="001B75BD">
        <w:rPr>
          <w:rFonts w:cs="Tahoma"/>
          <w:color w:val="000000" w:themeColor="text1"/>
          <w:szCs w:val="22"/>
          <w:lang w:val="el-GR"/>
        </w:rPr>
        <w:t xml:space="preserve">Η παρούσα ισχύει </w:t>
      </w:r>
      <w:r w:rsidRPr="001B75BD">
        <w:rPr>
          <w:rFonts w:cs="Tahoma"/>
          <w:iCs/>
          <w:color w:val="000000" w:themeColor="text1"/>
          <w:szCs w:val="22"/>
          <w:lang w:val="el-GR"/>
        </w:rPr>
        <w:t>μέχρι και την ………………(Σημείωση προς την Τράπεζα</w:t>
      </w:r>
      <w:r w:rsidRPr="001B75BD">
        <w:rPr>
          <w:rFonts w:cs="Tahoma"/>
          <w:color w:val="000000" w:themeColor="text1"/>
          <w:szCs w:val="22"/>
          <w:lang w:val="el-GR"/>
        </w:rPr>
        <w:t xml:space="preserve">: </w:t>
      </w:r>
      <w:r w:rsidRPr="001B75BD">
        <w:rPr>
          <w:rFonts w:cs="Tahoma"/>
          <w:b/>
          <w:color w:val="000000" w:themeColor="text1"/>
          <w:szCs w:val="22"/>
          <w:lang w:val="el-GR"/>
        </w:rPr>
        <w:t xml:space="preserve">διάρκεια ισχύος σύμφωνα </w:t>
      </w:r>
      <w:r w:rsidR="007A153B" w:rsidRPr="001B75BD">
        <w:rPr>
          <w:rFonts w:cs="Tahoma"/>
          <w:b/>
          <w:color w:val="000000" w:themeColor="text1"/>
          <w:szCs w:val="22"/>
          <w:lang w:val="el-GR"/>
        </w:rPr>
        <w:t xml:space="preserve">με την παρ. </w:t>
      </w:r>
      <w:r w:rsidR="007A153B" w:rsidRPr="00663E7D">
        <w:rPr>
          <w:rFonts w:cs="Tahoma"/>
          <w:b/>
          <w:szCs w:val="22"/>
          <w:lang w:val="el-GR"/>
        </w:rPr>
        <w:fldChar w:fldCharType="begin"/>
      </w:r>
      <w:r w:rsidR="007A153B" w:rsidRPr="001B75BD">
        <w:rPr>
          <w:rFonts w:cs="Tahoma"/>
          <w:b/>
          <w:szCs w:val="22"/>
          <w:lang w:val="el-GR"/>
        </w:rPr>
        <w:instrText xml:space="preserve"> REF _Ref496542746 \r \h  \* MERGEFORMAT </w:instrText>
      </w:r>
      <w:r w:rsidR="007A153B" w:rsidRPr="00663E7D">
        <w:rPr>
          <w:rFonts w:cs="Tahoma"/>
          <w:b/>
          <w:szCs w:val="22"/>
          <w:lang w:val="el-GR"/>
        </w:rPr>
      </w:r>
      <w:r w:rsidR="007A153B" w:rsidRPr="00663E7D">
        <w:rPr>
          <w:rFonts w:cs="Tahoma"/>
          <w:b/>
          <w:szCs w:val="22"/>
          <w:lang w:val="el-GR"/>
        </w:rPr>
        <w:fldChar w:fldCharType="separate"/>
      </w:r>
      <w:r w:rsidR="00C27063">
        <w:rPr>
          <w:rFonts w:cs="Tahoma"/>
          <w:b/>
          <w:szCs w:val="22"/>
          <w:cs/>
          <w:lang w:val="el-GR"/>
        </w:rPr>
        <w:t>‎</w:t>
      </w:r>
      <w:r w:rsidR="00C27063">
        <w:rPr>
          <w:rFonts w:cs="Tahoma"/>
          <w:b/>
          <w:szCs w:val="22"/>
          <w:lang w:val="el-GR"/>
        </w:rPr>
        <w:t>4.1</w:t>
      </w:r>
      <w:r w:rsidR="007A153B" w:rsidRPr="00663E7D">
        <w:rPr>
          <w:rFonts w:cs="Tahoma"/>
          <w:b/>
          <w:szCs w:val="22"/>
          <w:lang w:val="el-GR"/>
        </w:rPr>
        <w:fldChar w:fldCharType="end"/>
      </w:r>
      <w:r w:rsidR="007A153B" w:rsidRPr="00982A54">
        <w:rPr>
          <w:rFonts w:cs="Tahoma"/>
          <w:b/>
          <w:color w:val="000000" w:themeColor="text1"/>
          <w:szCs w:val="22"/>
          <w:lang w:val="el-GR"/>
        </w:rPr>
        <w:t xml:space="preserve"> της παρούσας</w:t>
      </w:r>
      <w:r w:rsidRPr="00663E7D">
        <w:rPr>
          <w:rFonts w:cs="Tahoma"/>
          <w:iCs/>
          <w:color w:val="000000" w:themeColor="text1"/>
          <w:szCs w:val="22"/>
          <w:lang w:val="el-GR"/>
        </w:rPr>
        <w:t>)»</w:t>
      </w:r>
      <w:r w:rsidRPr="00663E7D">
        <w:rPr>
          <w:rFonts w:cs="Tahoma"/>
          <w:color w:val="000000" w:themeColor="text1"/>
          <w:szCs w:val="22"/>
          <w:lang w:val="el-GR"/>
        </w:rPr>
        <w:t>.</w:t>
      </w:r>
    </w:p>
    <w:p w14:paraId="1A446FD7" w14:textId="77777777" w:rsidR="00CE3230" w:rsidRPr="00663E7D" w:rsidRDefault="00CE3230" w:rsidP="00CE3230">
      <w:pPr>
        <w:overflowPunct w:val="0"/>
        <w:autoSpaceDE w:val="0"/>
        <w:autoSpaceDN w:val="0"/>
        <w:adjustRightInd w:val="0"/>
        <w:spacing w:line="276" w:lineRule="auto"/>
        <w:textAlignment w:val="baseline"/>
        <w:rPr>
          <w:rFonts w:cs="Tahoma"/>
          <w:color w:val="000000" w:themeColor="text1"/>
          <w:szCs w:val="22"/>
          <w:lang w:val="el-GR"/>
        </w:rPr>
      </w:pPr>
      <w:r w:rsidRPr="00663E7D">
        <w:rPr>
          <w:rFonts w:cs="Tahoma"/>
          <w:color w:val="000000" w:themeColor="text1"/>
          <w:szCs w:val="22"/>
          <w:lang w:val="el-GR"/>
        </w:rPr>
        <w:t>Σε περίπτωση κατάπτωσης της εγγύησης, το ποσό της κατάπτωσης υπόκειται στο εκάστοτε ισχύον πάγιο τέλος χαρτοσήμου.</w:t>
      </w:r>
    </w:p>
    <w:p w14:paraId="4E8359C8" w14:textId="77777777" w:rsidR="00B048E7" w:rsidRPr="00663E7D" w:rsidRDefault="00B048E7" w:rsidP="00B048E7">
      <w:pPr>
        <w:rPr>
          <w:rFonts w:cs="Tahoma"/>
          <w:szCs w:val="22"/>
          <w:lang w:val="el-GR"/>
        </w:rPr>
      </w:pPr>
    </w:p>
    <w:p w14:paraId="61BE94CB" w14:textId="3EFD297C" w:rsidR="00882E44" w:rsidRPr="00321E2F" w:rsidRDefault="00B048E7" w:rsidP="00B048E7">
      <w:pPr>
        <w:jc w:val="right"/>
        <w:rPr>
          <w:rFonts w:cs="Tahoma"/>
          <w:szCs w:val="22"/>
          <w:lang w:val="el-GR"/>
        </w:rPr>
      </w:pPr>
      <w:r w:rsidRPr="00663E7D">
        <w:rPr>
          <w:rFonts w:cs="Tahoma"/>
          <w:szCs w:val="22"/>
          <w:lang w:val="el-GR"/>
        </w:rPr>
        <w:t>(Εξουσιοδοτημένη υπογραφή)</w:t>
      </w:r>
      <w:bookmarkEnd w:id="524"/>
    </w:p>
    <w:p w14:paraId="4BDDDE4F" w14:textId="77777777" w:rsidR="007D3208" w:rsidRPr="00321E2F" w:rsidRDefault="007D3208" w:rsidP="00B048E7">
      <w:pPr>
        <w:jc w:val="right"/>
        <w:rPr>
          <w:rFonts w:cs="Tahoma"/>
          <w:szCs w:val="22"/>
          <w:lang w:val="el-GR"/>
        </w:rPr>
      </w:pPr>
    </w:p>
    <w:p w14:paraId="628AF873" w14:textId="086A42D3" w:rsidR="007D3208" w:rsidRPr="00EE2574" w:rsidRDefault="007D3208">
      <w:pPr>
        <w:suppressAutoHyphens w:val="0"/>
        <w:spacing w:after="0"/>
        <w:jc w:val="left"/>
        <w:rPr>
          <w:rFonts w:cs="Tahoma"/>
          <w:szCs w:val="22"/>
          <w:lang w:val="el-GR"/>
        </w:rPr>
      </w:pPr>
      <w:r w:rsidRPr="00EE2574">
        <w:rPr>
          <w:rFonts w:cs="Tahoma"/>
          <w:szCs w:val="22"/>
          <w:lang w:val="el-GR"/>
        </w:rPr>
        <w:br w:type="page"/>
      </w:r>
    </w:p>
    <w:p w14:paraId="6F925378" w14:textId="77777777" w:rsidR="007D3208" w:rsidRPr="00EE2574" w:rsidRDefault="007D3208" w:rsidP="00B048E7">
      <w:pPr>
        <w:jc w:val="right"/>
        <w:rPr>
          <w:rFonts w:cs="Tahoma"/>
          <w:szCs w:val="22"/>
          <w:lang w:val="el-GR"/>
        </w:rPr>
      </w:pPr>
    </w:p>
    <w:p w14:paraId="20603FF1" w14:textId="7A6BCD43" w:rsidR="00AB3FE4" w:rsidRPr="00EE2574" w:rsidRDefault="00AB3FE4" w:rsidP="00FC001C">
      <w:pPr>
        <w:jc w:val="center"/>
        <w:rPr>
          <w:rFonts w:cs="Tahoma"/>
          <w:strike/>
          <w:sz w:val="16"/>
          <w:szCs w:val="16"/>
          <w:lang w:val="el-GR"/>
        </w:rPr>
      </w:pPr>
    </w:p>
    <w:p w14:paraId="0E9F7633" w14:textId="043F8E1E" w:rsidR="00A60B2F" w:rsidRPr="004F23FA" w:rsidRDefault="00A60B2F" w:rsidP="004F23FA">
      <w:pPr>
        <w:pStyle w:val="2"/>
        <w:numPr>
          <w:ilvl w:val="0"/>
          <w:numId w:val="0"/>
        </w:numPr>
        <w:ind w:left="576" w:hanging="576"/>
        <w:rPr>
          <w:rFonts w:cs="Tahoma"/>
          <w:b w:val="0"/>
          <w:lang w:val="el-GR"/>
        </w:rPr>
      </w:pPr>
      <w:bookmarkStart w:id="526" w:name="_Toc116468151"/>
      <w:r w:rsidRPr="004F23FA">
        <w:rPr>
          <w:rFonts w:cs="Tahoma"/>
          <w:lang w:val="el-GR"/>
        </w:rPr>
        <w:t xml:space="preserve">ΠΑΡΑΡΤΗΜΑ </w:t>
      </w:r>
      <w:r w:rsidR="0053084C">
        <w:rPr>
          <w:rFonts w:cs="Tahoma"/>
          <w:lang w:val="en-US"/>
        </w:rPr>
        <w:t>VII</w:t>
      </w:r>
      <w:r w:rsidR="001525A4">
        <w:rPr>
          <w:rFonts w:cs="Tahoma"/>
          <w:lang w:val="el-GR"/>
        </w:rPr>
        <w:t>Ι</w:t>
      </w:r>
      <w:r w:rsidR="0053084C" w:rsidRPr="004F23FA">
        <w:rPr>
          <w:rFonts w:cs="Tahoma"/>
          <w:lang w:val="el-GR"/>
        </w:rPr>
        <w:t xml:space="preserve"> : </w:t>
      </w:r>
      <w:r w:rsidRPr="004F23FA">
        <w:rPr>
          <w:rFonts w:cs="Tahoma"/>
          <w:lang w:val="el-GR"/>
        </w:rPr>
        <w:t>ΥΦΙΣΤΑΜΕΝ</w:t>
      </w:r>
      <w:r w:rsidR="0053084C">
        <w:rPr>
          <w:rFonts w:cs="Tahoma"/>
          <w:lang w:val="el-GR"/>
        </w:rPr>
        <w:t>ΟΣ ΤΟΠΙΚΟΣ ΕΞΟΠΛΙΣΜΟΣ</w:t>
      </w:r>
      <w:bookmarkEnd w:id="526"/>
      <w:r w:rsidRPr="00D8759A">
        <w:rPr>
          <w:rFonts w:cs="Tahoma"/>
          <w:lang w:val="el-GR"/>
        </w:rPr>
        <w:t xml:space="preserve"> </w:t>
      </w:r>
    </w:p>
    <w:p w14:paraId="16863183" w14:textId="22A60E70" w:rsidR="00A60B2F" w:rsidRPr="004F2B8D" w:rsidRDefault="004F2B8D" w:rsidP="00A60B2F">
      <w:pPr>
        <w:widowControl w:val="0"/>
        <w:suppressAutoHyphens w:val="0"/>
        <w:spacing w:after="0" w:line="220" w:lineRule="exact"/>
        <w:jc w:val="left"/>
        <w:rPr>
          <w:rFonts w:eastAsia="Arial Unicode MS" w:cs="Tahoma"/>
          <w:color w:val="000000"/>
          <w:szCs w:val="22"/>
          <w:lang w:val="el-GR" w:eastAsia="el-GR" w:bidi="el-GR"/>
        </w:rPr>
      </w:pPr>
      <w:r>
        <w:rPr>
          <w:rFonts w:eastAsia="Arial Unicode MS" w:cs="Tahoma"/>
          <w:color w:val="000000"/>
          <w:szCs w:val="22"/>
          <w:lang w:val="el-GR" w:eastAsia="el-GR" w:bidi="el-GR"/>
        </w:rPr>
        <w:t>Στον</w:t>
      </w:r>
      <w:r w:rsidR="00A60B2F" w:rsidRPr="004F2B8D">
        <w:rPr>
          <w:rFonts w:eastAsia="Arial Unicode MS" w:cs="Tahoma"/>
          <w:color w:val="000000"/>
          <w:szCs w:val="22"/>
          <w:lang w:val="el-GR" w:eastAsia="el-GR" w:bidi="el-GR"/>
        </w:rPr>
        <w:t xml:space="preserve"> κάτωθι πίνακα φαίνεται η κατανομή του </w:t>
      </w:r>
      <w:r w:rsidR="00A60B2F" w:rsidRPr="004F2B8D">
        <w:rPr>
          <w:rFonts w:eastAsia="Calibri" w:cs="Tahoma"/>
          <w:color w:val="000000"/>
          <w:szCs w:val="22"/>
          <w:lang w:val="el-GR" w:eastAsia="el-GR" w:bidi="el-GR"/>
        </w:rPr>
        <w:t>βασικού</w:t>
      </w:r>
      <w:r w:rsidR="00A60B2F" w:rsidRPr="004F2B8D">
        <w:rPr>
          <w:rFonts w:eastAsia="Arial Unicode MS" w:cs="Tahoma"/>
          <w:color w:val="000000"/>
          <w:szCs w:val="22"/>
          <w:lang w:val="el-GR" w:eastAsia="el-GR" w:bidi="el-GR"/>
        </w:rPr>
        <w:t xml:space="preserve"> εξοπλισμού στα δικαστήρια της χώρας</w:t>
      </w:r>
      <w:r w:rsidR="00646923">
        <w:rPr>
          <w:rFonts w:eastAsia="Arial Unicode MS" w:cs="Tahoma"/>
          <w:color w:val="000000"/>
          <w:szCs w:val="22"/>
          <w:lang w:val="el-GR" w:eastAsia="el-GR" w:bidi="el-GR"/>
        </w:rPr>
        <w:t xml:space="preserve"> </w:t>
      </w:r>
    </w:p>
    <w:p w14:paraId="35261DCC" w14:textId="77777777" w:rsidR="00A60B2F" w:rsidRPr="004F2B8D" w:rsidRDefault="00A60B2F" w:rsidP="00A60B2F">
      <w:pPr>
        <w:widowControl w:val="0"/>
        <w:suppressAutoHyphens w:val="0"/>
        <w:spacing w:after="0" w:line="220" w:lineRule="exact"/>
        <w:jc w:val="left"/>
        <w:rPr>
          <w:rFonts w:eastAsia="Arial Unicode MS" w:cs="Tahoma"/>
          <w:color w:val="000000"/>
          <w:szCs w:val="22"/>
          <w:lang w:val="el-GR" w:eastAsia="el-GR" w:bidi="el-GR"/>
        </w:rPr>
      </w:pPr>
    </w:p>
    <w:p w14:paraId="6148F74A" w14:textId="77777777" w:rsidR="00A60B2F" w:rsidRPr="001B75BD" w:rsidRDefault="00A60B2F" w:rsidP="00A60B2F">
      <w:pPr>
        <w:framePr w:w="14981" w:wrap="notBeside" w:vAnchor="text" w:hAnchor="text" w:xAlign="center" w:y="1"/>
        <w:widowControl w:val="0"/>
        <w:suppressAutoHyphens w:val="0"/>
        <w:spacing w:after="0"/>
        <w:jc w:val="left"/>
        <w:rPr>
          <w:rFonts w:eastAsia="Arial Unicode MS" w:cs="Tahoma"/>
          <w:color w:val="000000"/>
          <w:sz w:val="2"/>
          <w:szCs w:val="2"/>
          <w:lang w:val="el-GR" w:eastAsia="el-GR" w:bidi="el-GR"/>
        </w:rPr>
      </w:pPr>
    </w:p>
    <w:p w14:paraId="4743ABDF" w14:textId="77777777" w:rsidR="00A60B2F" w:rsidRPr="001B75BD" w:rsidRDefault="00A60B2F" w:rsidP="00A60B2F">
      <w:pPr>
        <w:widowControl w:val="0"/>
        <w:suppressAutoHyphens w:val="0"/>
        <w:spacing w:after="0"/>
        <w:jc w:val="left"/>
        <w:rPr>
          <w:rFonts w:eastAsia="Arial Unicode MS" w:cs="Tahoma"/>
          <w:color w:val="000000"/>
          <w:sz w:val="2"/>
          <w:szCs w:val="2"/>
          <w:lang w:val="el-GR" w:eastAsia="el-GR" w:bidi="el-GR"/>
        </w:rPr>
      </w:pPr>
    </w:p>
    <w:p w14:paraId="2D1AF442" w14:textId="77777777" w:rsidR="00A60B2F" w:rsidRPr="001B75BD" w:rsidRDefault="00A60B2F" w:rsidP="00A60B2F">
      <w:pPr>
        <w:framePr w:w="14981" w:wrap="notBeside" w:vAnchor="text" w:hAnchor="text" w:xAlign="center" w:y="1"/>
        <w:widowControl w:val="0"/>
        <w:suppressAutoHyphens w:val="0"/>
        <w:spacing w:after="0"/>
        <w:jc w:val="left"/>
        <w:rPr>
          <w:rFonts w:eastAsia="Arial Unicode MS" w:cs="Tahoma"/>
          <w:color w:val="000000"/>
          <w:sz w:val="2"/>
          <w:szCs w:val="2"/>
          <w:lang w:val="el-GR" w:eastAsia="el-GR" w:bidi="el-GR"/>
        </w:rPr>
      </w:pPr>
    </w:p>
    <w:p w14:paraId="7E196436" w14:textId="77777777" w:rsidR="00A60B2F" w:rsidRPr="001B75BD" w:rsidRDefault="00A60B2F" w:rsidP="00A60B2F">
      <w:pPr>
        <w:widowControl w:val="0"/>
        <w:suppressAutoHyphens w:val="0"/>
        <w:spacing w:after="0"/>
        <w:jc w:val="left"/>
        <w:rPr>
          <w:rFonts w:eastAsia="Arial Unicode MS" w:cs="Tahoma"/>
          <w:color w:val="000000"/>
          <w:sz w:val="2"/>
          <w:szCs w:val="2"/>
          <w:lang w:val="el-GR" w:eastAsia="el-GR" w:bidi="el-GR"/>
        </w:rPr>
      </w:pPr>
    </w:p>
    <w:p w14:paraId="20FEBF67" w14:textId="77777777" w:rsidR="00A60B2F" w:rsidRPr="001B75BD" w:rsidRDefault="00A60B2F" w:rsidP="00A60B2F">
      <w:pPr>
        <w:framePr w:w="14981" w:wrap="notBeside" w:vAnchor="text" w:hAnchor="text" w:xAlign="center" w:y="1"/>
        <w:widowControl w:val="0"/>
        <w:suppressAutoHyphens w:val="0"/>
        <w:spacing w:after="0"/>
        <w:jc w:val="left"/>
        <w:rPr>
          <w:rFonts w:eastAsia="Arial Unicode MS" w:cs="Tahoma"/>
          <w:color w:val="000000"/>
          <w:sz w:val="2"/>
          <w:szCs w:val="2"/>
          <w:lang w:val="el-GR" w:eastAsia="el-GR" w:bidi="el-GR"/>
        </w:rPr>
      </w:pPr>
    </w:p>
    <w:p w14:paraId="680194BA" w14:textId="77777777" w:rsidR="00A60B2F" w:rsidRPr="001B75BD" w:rsidRDefault="00A60B2F" w:rsidP="00A60B2F">
      <w:pPr>
        <w:widowControl w:val="0"/>
        <w:suppressAutoHyphens w:val="0"/>
        <w:spacing w:after="0"/>
        <w:jc w:val="left"/>
        <w:rPr>
          <w:rFonts w:eastAsia="Arial Unicode MS" w:cs="Tahoma"/>
          <w:color w:val="000000"/>
          <w:sz w:val="2"/>
          <w:szCs w:val="2"/>
          <w:lang w:val="el-GR" w:eastAsia="el-GR" w:bidi="el-GR"/>
        </w:rPr>
      </w:pPr>
    </w:p>
    <w:p w14:paraId="13C0D6A7" w14:textId="77777777" w:rsidR="00A60B2F" w:rsidRPr="001B75BD" w:rsidRDefault="00A60B2F" w:rsidP="00A60B2F">
      <w:pPr>
        <w:framePr w:w="14981" w:wrap="notBeside" w:vAnchor="text" w:hAnchor="text" w:xAlign="center" w:y="1"/>
        <w:widowControl w:val="0"/>
        <w:suppressAutoHyphens w:val="0"/>
        <w:spacing w:after="0"/>
        <w:jc w:val="left"/>
        <w:rPr>
          <w:rFonts w:eastAsia="Arial Unicode MS" w:cs="Tahoma"/>
          <w:color w:val="000000"/>
          <w:sz w:val="2"/>
          <w:szCs w:val="2"/>
          <w:lang w:val="el-GR" w:eastAsia="el-GR" w:bidi="el-GR"/>
        </w:rPr>
      </w:pPr>
    </w:p>
    <w:p w14:paraId="67F788ED" w14:textId="77777777" w:rsidR="00A60B2F" w:rsidRPr="001B75BD" w:rsidRDefault="00A60B2F" w:rsidP="00A60B2F">
      <w:pPr>
        <w:widowControl w:val="0"/>
        <w:suppressAutoHyphens w:val="0"/>
        <w:spacing w:after="0"/>
        <w:jc w:val="left"/>
        <w:rPr>
          <w:rFonts w:eastAsia="Arial Unicode MS" w:cs="Tahoma"/>
          <w:color w:val="000000"/>
          <w:sz w:val="2"/>
          <w:szCs w:val="2"/>
          <w:lang w:val="el-GR" w:eastAsia="el-GR" w:bidi="el-GR"/>
        </w:rPr>
      </w:pPr>
    </w:p>
    <w:p w14:paraId="54736E91" w14:textId="77777777" w:rsidR="00A60B2F" w:rsidRPr="001B75BD" w:rsidRDefault="00A60B2F" w:rsidP="00A60B2F">
      <w:pPr>
        <w:framePr w:w="14981" w:wrap="notBeside" w:vAnchor="text" w:hAnchor="text" w:xAlign="center" w:y="1"/>
        <w:widowControl w:val="0"/>
        <w:suppressAutoHyphens w:val="0"/>
        <w:spacing w:after="0"/>
        <w:jc w:val="left"/>
        <w:rPr>
          <w:rFonts w:eastAsia="Arial Unicode MS" w:cs="Tahoma"/>
          <w:color w:val="000000"/>
          <w:sz w:val="2"/>
          <w:szCs w:val="2"/>
          <w:lang w:val="el-GR" w:eastAsia="el-GR" w:bidi="el-GR"/>
        </w:rPr>
      </w:pPr>
    </w:p>
    <w:p w14:paraId="6B658B43" w14:textId="77777777" w:rsidR="00A60B2F" w:rsidRPr="001B75BD" w:rsidRDefault="00A60B2F" w:rsidP="00A60B2F">
      <w:pPr>
        <w:widowControl w:val="0"/>
        <w:suppressAutoHyphens w:val="0"/>
        <w:spacing w:after="0"/>
        <w:jc w:val="left"/>
        <w:rPr>
          <w:rFonts w:eastAsia="Arial Unicode MS" w:cs="Tahoma"/>
          <w:color w:val="000000"/>
          <w:sz w:val="2"/>
          <w:szCs w:val="2"/>
          <w:lang w:val="el-GR" w:eastAsia="el-GR" w:bidi="el-GR"/>
        </w:rPr>
      </w:pPr>
    </w:p>
    <w:p w14:paraId="4E4AD0DA" w14:textId="77777777" w:rsidR="00A60B2F" w:rsidRPr="001B75BD" w:rsidRDefault="00A60B2F" w:rsidP="00A60B2F">
      <w:pPr>
        <w:framePr w:w="15000" w:wrap="notBeside" w:vAnchor="text" w:hAnchor="text" w:xAlign="center" w:y="1"/>
        <w:widowControl w:val="0"/>
        <w:suppressAutoHyphens w:val="0"/>
        <w:spacing w:after="0"/>
        <w:jc w:val="left"/>
        <w:rPr>
          <w:rFonts w:eastAsia="Arial Unicode MS" w:cs="Tahoma"/>
          <w:color w:val="000000"/>
          <w:sz w:val="2"/>
          <w:szCs w:val="2"/>
          <w:lang w:val="el-GR" w:eastAsia="el-GR" w:bidi="el-GR"/>
        </w:rPr>
      </w:pPr>
    </w:p>
    <w:p w14:paraId="273B0BAC" w14:textId="77777777" w:rsidR="00A60B2F" w:rsidRPr="001B75BD" w:rsidRDefault="00A60B2F" w:rsidP="00A60B2F">
      <w:pPr>
        <w:widowControl w:val="0"/>
        <w:suppressAutoHyphens w:val="0"/>
        <w:spacing w:after="0"/>
        <w:jc w:val="left"/>
        <w:rPr>
          <w:rFonts w:eastAsia="Arial Unicode MS" w:cs="Tahoma"/>
          <w:color w:val="000000"/>
          <w:sz w:val="2"/>
          <w:szCs w:val="2"/>
          <w:lang w:val="el-GR" w:eastAsia="el-GR" w:bidi="el-GR"/>
        </w:rPr>
      </w:pPr>
    </w:p>
    <w:p w14:paraId="627983C0" w14:textId="77777777" w:rsidR="00A60B2F" w:rsidRPr="001B75BD" w:rsidRDefault="00A60B2F" w:rsidP="00A60B2F">
      <w:pPr>
        <w:framePr w:w="14981" w:wrap="notBeside" w:vAnchor="text" w:hAnchor="text" w:xAlign="center" w:y="1"/>
        <w:widowControl w:val="0"/>
        <w:suppressAutoHyphens w:val="0"/>
        <w:spacing w:after="0"/>
        <w:jc w:val="left"/>
        <w:rPr>
          <w:rFonts w:eastAsia="Arial Unicode MS" w:cs="Tahoma"/>
          <w:color w:val="000000"/>
          <w:sz w:val="2"/>
          <w:szCs w:val="2"/>
          <w:lang w:val="el-GR" w:eastAsia="el-GR" w:bidi="el-GR"/>
        </w:rPr>
      </w:pPr>
    </w:p>
    <w:p w14:paraId="6AC04114" w14:textId="77777777" w:rsidR="00A60B2F" w:rsidRPr="001B75BD" w:rsidRDefault="00A60B2F" w:rsidP="00A60B2F">
      <w:pPr>
        <w:widowControl w:val="0"/>
        <w:suppressAutoHyphens w:val="0"/>
        <w:spacing w:after="0"/>
        <w:jc w:val="left"/>
        <w:rPr>
          <w:rFonts w:eastAsia="Arial Unicode MS" w:cs="Tahoma"/>
          <w:color w:val="000000"/>
          <w:sz w:val="2"/>
          <w:szCs w:val="2"/>
          <w:lang w:val="el-GR" w:eastAsia="el-GR" w:bidi="el-GR"/>
        </w:rPr>
      </w:pPr>
    </w:p>
    <w:p w14:paraId="7F4D3D97" w14:textId="77777777" w:rsidR="00A60B2F" w:rsidRPr="001B75BD" w:rsidRDefault="00A60B2F" w:rsidP="00A60B2F">
      <w:pPr>
        <w:widowControl w:val="0"/>
        <w:suppressAutoHyphens w:val="0"/>
        <w:spacing w:after="0"/>
        <w:jc w:val="left"/>
        <w:rPr>
          <w:rFonts w:eastAsia="Arial Unicode MS" w:cs="Tahoma"/>
          <w:color w:val="000000"/>
          <w:sz w:val="2"/>
          <w:szCs w:val="2"/>
          <w:lang w:val="el-GR" w:eastAsia="el-GR" w:bidi="el-GR"/>
        </w:rPr>
      </w:pPr>
    </w:p>
    <w:p w14:paraId="1AEAD279" w14:textId="77777777" w:rsidR="00A60B2F" w:rsidRPr="001B75BD" w:rsidRDefault="00A60B2F" w:rsidP="00A60B2F">
      <w:pPr>
        <w:widowControl w:val="0"/>
        <w:suppressAutoHyphens w:val="0"/>
        <w:spacing w:after="0"/>
        <w:jc w:val="left"/>
        <w:rPr>
          <w:rFonts w:eastAsia="Arial Unicode MS" w:cs="Tahoma"/>
          <w:color w:val="000000"/>
          <w:sz w:val="2"/>
          <w:szCs w:val="2"/>
          <w:lang w:val="el-GR" w:eastAsia="el-GR" w:bidi="el-GR"/>
        </w:rPr>
      </w:pPr>
    </w:p>
    <w:p w14:paraId="5E67AFCE" w14:textId="77777777" w:rsidR="00A60B2F" w:rsidRPr="001B75BD" w:rsidRDefault="00A60B2F" w:rsidP="00A60B2F">
      <w:pPr>
        <w:framePr w:w="14981" w:wrap="notBeside" w:vAnchor="text" w:hAnchor="text" w:xAlign="center" w:y="1"/>
        <w:widowControl w:val="0"/>
        <w:suppressAutoHyphens w:val="0"/>
        <w:spacing w:after="0"/>
        <w:jc w:val="left"/>
        <w:rPr>
          <w:rFonts w:eastAsia="Arial Unicode MS" w:cs="Tahoma"/>
          <w:color w:val="000000"/>
          <w:sz w:val="2"/>
          <w:szCs w:val="2"/>
          <w:lang w:val="el-GR" w:eastAsia="el-GR" w:bidi="el-GR"/>
        </w:rPr>
      </w:pPr>
    </w:p>
    <w:p w14:paraId="4AD0483A" w14:textId="77777777" w:rsidR="00A60B2F" w:rsidRPr="001B75BD" w:rsidRDefault="00A60B2F" w:rsidP="00A60B2F">
      <w:pPr>
        <w:widowControl w:val="0"/>
        <w:suppressAutoHyphens w:val="0"/>
        <w:spacing w:after="0"/>
        <w:jc w:val="left"/>
        <w:rPr>
          <w:rFonts w:eastAsia="Arial Unicode MS" w:cs="Tahoma"/>
          <w:color w:val="000000"/>
          <w:sz w:val="2"/>
          <w:szCs w:val="2"/>
          <w:lang w:val="el-GR" w:eastAsia="el-GR" w:bidi="el-GR"/>
        </w:rPr>
      </w:pPr>
    </w:p>
    <w:tbl>
      <w:tblPr>
        <w:tblW w:w="10890" w:type="dxa"/>
        <w:tblInd w:w="-640" w:type="dxa"/>
        <w:tblLayout w:type="fixed"/>
        <w:tblLook w:val="04A0" w:firstRow="1" w:lastRow="0" w:firstColumn="1" w:lastColumn="0" w:noHBand="0" w:noVBand="1"/>
      </w:tblPr>
      <w:tblGrid>
        <w:gridCol w:w="655"/>
        <w:gridCol w:w="515"/>
        <w:gridCol w:w="540"/>
        <w:gridCol w:w="450"/>
        <w:gridCol w:w="450"/>
        <w:gridCol w:w="540"/>
        <w:gridCol w:w="450"/>
        <w:gridCol w:w="901"/>
        <w:gridCol w:w="509"/>
        <w:gridCol w:w="371"/>
        <w:gridCol w:w="371"/>
        <w:gridCol w:w="371"/>
        <w:gridCol w:w="371"/>
        <w:gridCol w:w="526"/>
        <w:gridCol w:w="540"/>
        <w:gridCol w:w="450"/>
        <w:gridCol w:w="540"/>
        <w:gridCol w:w="630"/>
        <w:gridCol w:w="540"/>
        <w:gridCol w:w="360"/>
        <w:gridCol w:w="450"/>
        <w:gridCol w:w="360"/>
      </w:tblGrid>
      <w:tr w:rsidR="00A129DA" w:rsidRPr="00157E1B" w14:paraId="339FBF10" w14:textId="77777777" w:rsidTr="00510D48">
        <w:trPr>
          <w:trHeight w:val="810"/>
        </w:trPr>
        <w:tc>
          <w:tcPr>
            <w:tcW w:w="1170" w:type="dxa"/>
            <w:gridSpan w:val="2"/>
            <w:vMerge w:val="restart"/>
            <w:tcBorders>
              <w:top w:val="single" w:sz="8" w:space="0" w:color="000000"/>
              <w:left w:val="single" w:sz="8" w:space="0" w:color="000000"/>
              <w:bottom w:val="single" w:sz="8" w:space="0" w:color="000000"/>
              <w:right w:val="single" w:sz="8" w:space="0" w:color="000000"/>
            </w:tcBorders>
            <w:shd w:val="clear" w:color="FFFFFF" w:fill="FFFFFF"/>
            <w:noWrap/>
            <w:vAlign w:val="bottom"/>
            <w:hideMark/>
          </w:tcPr>
          <w:p w14:paraId="4CF88E64" w14:textId="77777777" w:rsidR="00A129DA" w:rsidRPr="00324AA4" w:rsidRDefault="00A129DA" w:rsidP="00A129DA">
            <w:pPr>
              <w:rPr>
                <w:sz w:val="16"/>
                <w:szCs w:val="16"/>
                <w:lang w:val="el-GR"/>
              </w:rPr>
            </w:pPr>
            <w:r w:rsidRPr="00157E1B">
              <w:rPr>
                <w:sz w:val="16"/>
                <w:szCs w:val="16"/>
              </w:rPr>
              <w:t> </w:t>
            </w:r>
          </w:p>
        </w:tc>
        <w:tc>
          <w:tcPr>
            <w:tcW w:w="540" w:type="dxa"/>
            <w:tcBorders>
              <w:top w:val="single" w:sz="8" w:space="0" w:color="000000"/>
              <w:left w:val="nil"/>
              <w:bottom w:val="nil"/>
              <w:right w:val="nil"/>
            </w:tcBorders>
            <w:shd w:val="clear" w:color="FFFFFF" w:fill="C6E0B4"/>
            <w:vAlign w:val="center"/>
            <w:hideMark/>
          </w:tcPr>
          <w:p w14:paraId="767B7BF9" w14:textId="77777777" w:rsidR="00A129DA" w:rsidRPr="00324AA4" w:rsidRDefault="00A129DA" w:rsidP="00A129DA">
            <w:pPr>
              <w:rPr>
                <w:sz w:val="16"/>
                <w:szCs w:val="16"/>
                <w:lang w:val="el-GR"/>
              </w:rPr>
            </w:pPr>
            <w:r w:rsidRPr="00157E1B">
              <w:rPr>
                <w:sz w:val="16"/>
                <w:szCs w:val="16"/>
              </w:rPr>
              <w:t> </w:t>
            </w:r>
          </w:p>
        </w:tc>
        <w:tc>
          <w:tcPr>
            <w:tcW w:w="1440" w:type="dxa"/>
            <w:gridSpan w:val="3"/>
            <w:vMerge w:val="restart"/>
            <w:tcBorders>
              <w:top w:val="single" w:sz="8" w:space="0" w:color="auto"/>
              <w:left w:val="single" w:sz="8" w:space="0" w:color="auto"/>
              <w:bottom w:val="single" w:sz="8" w:space="0" w:color="000000"/>
              <w:right w:val="single" w:sz="8" w:space="0" w:color="000000"/>
            </w:tcBorders>
            <w:shd w:val="clear" w:color="FFFFFF" w:fill="C6E0B4"/>
            <w:vAlign w:val="center"/>
            <w:hideMark/>
          </w:tcPr>
          <w:p w14:paraId="7A500400" w14:textId="77777777" w:rsidR="00A129DA" w:rsidRPr="00157E1B" w:rsidRDefault="00A129DA" w:rsidP="00A129DA">
            <w:pPr>
              <w:rPr>
                <w:sz w:val="16"/>
                <w:szCs w:val="16"/>
              </w:rPr>
            </w:pPr>
            <w:r w:rsidRPr="00157E1B">
              <w:rPr>
                <w:sz w:val="16"/>
                <w:szCs w:val="16"/>
              </w:rPr>
              <w:t>ΠΡΩΤΟΔΙΚΕΙΑ</w:t>
            </w:r>
          </w:p>
        </w:tc>
        <w:tc>
          <w:tcPr>
            <w:tcW w:w="450" w:type="dxa"/>
            <w:tcBorders>
              <w:top w:val="single" w:sz="8" w:space="0" w:color="auto"/>
              <w:left w:val="nil"/>
              <w:bottom w:val="nil"/>
              <w:right w:val="single" w:sz="8" w:space="0" w:color="auto"/>
            </w:tcBorders>
            <w:shd w:val="clear" w:color="FFFFFF" w:fill="C6E0B4"/>
            <w:vAlign w:val="center"/>
            <w:hideMark/>
          </w:tcPr>
          <w:p w14:paraId="6AB680A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nil"/>
              <w:bottom w:val="nil"/>
              <w:right w:val="single" w:sz="8" w:space="0" w:color="auto"/>
            </w:tcBorders>
            <w:shd w:val="clear" w:color="FFFFFF" w:fill="C6E0B4"/>
            <w:vAlign w:val="center"/>
            <w:hideMark/>
          </w:tcPr>
          <w:p w14:paraId="7671EB2B" w14:textId="77777777" w:rsidR="00A129DA" w:rsidRPr="00157E1B" w:rsidRDefault="00A129DA" w:rsidP="00A129DA">
            <w:pPr>
              <w:rPr>
                <w:sz w:val="16"/>
                <w:szCs w:val="16"/>
              </w:rPr>
            </w:pPr>
            <w:r w:rsidRPr="00157E1B">
              <w:rPr>
                <w:sz w:val="16"/>
                <w:szCs w:val="16"/>
              </w:rPr>
              <w:t> </w:t>
            </w:r>
          </w:p>
        </w:tc>
        <w:tc>
          <w:tcPr>
            <w:tcW w:w="509" w:type="dxa"/>
            <w:tcBorders>
              <w:top w:val="single" w:sz="8" w:space="0" w:color="000000"/>
              <w:left w:val="nil"/>
              <w:bottom w:val="nil"/>
              <w:right w:val="single" w:sz="8" w:space="0" w:color="000000"/>
            </w:tcBorders>
            <w:shd w:val="clear" w:color="FFFFFF" w:fill="FFFFFF"/>
            <w:vAlign w:val="center"/>
            <w:hideMark/>
          </w:tcPr>
          <w:p w14:paraId="0B57B76D" w14:textId="77777777" w:rsidR="00A129DA" w:rsidRPr="00157E1B" w:rsidRDefault="00A129DA" w:rsidP="00A129DA">
            <w:pPr>
              <w:rPr>
                <w:sz w:val="16"/>
                <w:szCs w:val="16"/>
              </w:rPr>
            </w:pPr>
            <w:r w:rsidRPr="00157E1B">
              <w:rPr>
                <w:sz w:val="16"/>
                <w:szCs w:val="16"/>
              </w:rPr>
              <w:t> </w:t>
            </w:r>
          </w:p>
        </w:tc>
        <w:tc>
          <w:tcPr>
            <w:tcW w:w="2010" w:type="dxa"/>
            <w:gridSpan w:val="5"/>
            <w:tcBorders>
              <w:top w:val="single" w:sz="8" w:space="0" w:color="000000"/>
              <w:left w:val="nil"/>
              <w:bottom w:val="nil"/>
              <w:right w:val="single" w:sz="8" w:space="0" w:color="000000"/>
            </w:tcBorders>
            <w:shd w:val="clear" w:color="FFFFFF" w:fill="C6E0B4"/>
            <w:vAlign w:val="center"/>
            <w:hideMark/>
          </w:tcPr>
          <w:p w14:paraId="3F248C2B" w14:textId="77777777" w:rsidR="00A129DA" w:rsidRPr="00157E1B" w:rsidRDefault="00A129DA" w:rsidP="00A129DA">
            <w:pPr>
              <w:rPr>
                <w:sz w:val="16"/>
                <w:szCs w:val="16"/>
              </w:rPr>
            </w:pPr>
            <w:r w:rsidRPr="00157E1B">
              <w:rPr>
                <w:sz w:val="16"/>
                <w:szCs w:val="16"/>
              </w:rPr>
              <w:t>Local Servers</w:t>
            </w:r>
          </w:p>
        </w:tc>
        <w:tc>
          <w:tcPr>
            <w:tcW w:w="540" w:type="dxa"/>
            <w:vMerge w:val="restart"/>
            <w:tcBorders>
              <w:top w:val="single" w:sz="8" w:space="0" w:color="000000"/>
              <w:left w:val="single" w:sz="8" w:space="0" w:color="000000"/>
              <w:bottom w:val="single" w:sz="8" w:space="0" w:color="000000"/>
              <w:right w:val="single" w:sz="8" w:space="0" w:color="000000"/>
            </w:tcBorders>
            <w:shd w:val="clear" w:color="FFFFFF" w:fill="FFFFFF"/>
            <w:noWrap/>
            <w:vAlign w:val="center"/>
            <w:hideMark/>
          </w:tcPr>
          <w:p w14:paraId="7822109B" w14:textId="77777777" w:rsidR="00A129DA" w:rsidRPr="00157E1B" w:rsidRDefault="00A129DA" w:rsidP="00A129DA">
            <w:pPr>
              <w:rPr>
                <w:sz w:val="16"/>
                <w:szCs w:val="16"/>
              </w:rPr>
            </w:pPr>
            <w:r w:rsidRPr="00157E1B">
              <w:rPr>
                <w:sz w:val="16"/>
                <w:szCs w:val="16"/>
              </w:rPr>
              <w:t> </w:t>
            </w:r>
          </w:p>
        </w:tc>
        <w:tc>
          <w:tcPr>
            <w:tcW w:w="990" w:type="dxa"/>
            <w:gridSpan w:val="2"/>
            <w:vMerge w:val="restart"/>
            <w:tcBorders>
              <w:top w:val="single" w:sz="8" w:space="0" w:color="000000"/>
              <w:left w:val="single" w:sz="8" w:space="0" w:color="000000"/>
              <w:bottom w:val="single" w:sz="8" w:space="0" w:color="000000"/>
              <w:right w:val="single" w:sz="8" w:space="0" w:color="000000"/>
            </w:tcBorders>
            <w:shd w:val="clear" w:color="FFFFFF" w:fill="C6E0B4"/>
            <w:vAlign w:val="center"/>
            <w:hideMark/>
          </w:tcPr>
          <w:p w14:paraId="4DE3F2FC" w14:textId="77777777" w:rsidR="00A129DA" w:rsidRPr="00157E1B" w:rsidRDefault="00A129DA" w:rsidP="00A129DA">
            <w:pPr>
              <w:rPr>
                <w:sz w:val="16"/>
                <w:szCs w:val="16"/>
              </w:rPr>
            </w:pPr>
            <w:r w:rsidRPr="00157E1B">
              <w:rPr>
                <w:sz w:val="16"/>
                <w:szCs w:val="16"/>
              </w:rPr>
              <w:t>ΚΟΝΣΟΛΕΣ</w:t>
            </w:r>
          </w:p>
        </w:tc>
        <w:tc>
          <w:tcPr>
            <w:tcW w:w="630" w:type="dxa"/>
            <w:vMerge w:val="restart"/>
            <w:tcBorders>
              <w:top w:val="single" w:sz="8" w:space="0" w:color="000000"/>
              <w:left w:val="single" w:sz="8" w:space="0" w:color="000000"/>
              <w:bottom w:val="single" w:sz="8" w:space="0" w:color="000000"/>
              <w:right w:val="single" w:sz="8" w:space="0" w:color="000000"/>
            </w:tcBorders>
            <w:shd w:val="clear" w:color="FFFFFF" w:fill="FFFFFF"/>
            <w:noWrap/>
            <w:vAlign w:val="center"/>
            <w:hideMark/>
          </w:tcPr>
          <w:p w14:paraId="3CED7DF2" w14:textId="77777777" w:rsidR="00A129DA" w:rsidRPr="00157E1B" w:rsidRDefault="00A129DA" w:rsidP="00A129DA">
            <w:pPr>
              <w:rPr>
                <w:sz w:val="16"/>
                <w:szCs w:val="16"/>
              </w:rPr>
            </w:pPr>
            <w:r w:rsidRPr="00157E1B">
              <w:rPr>
                <w:sz w:val="16"/>
                <w:szCs w:val="16"/>
              </w:rPr>
              <w:t> </w:t>
            </w:r>
          </w:p>
        </w:tc>
        <w:tc>
          <w:tcPr>
            <w:tcW w:w="1350" w:type="dxa"/>
            <w:gridSpan w:val="3"/>
            <w:vMerge w:val="restart"/>
            <w:tcBorders>
              <w:top w:val="single" w:sz="8" w:space="0" w:color="000000"/>
              <w:left w:val="single" w:sz="8" w:space="0" w:color="000000"/>
              <w:bottom w:val="single" w:sz="8" w:space="0" w:color="000000"/>
              <w:right w:val="single" w:sz="8" w:space="0" w:color="000000"/>
            </w:tcBorders>
            <w:shd w:val="clear" w:color="FFFFFF" w:fill="A9D08E"/>
            <w:vAlign w:val="center"/>
            <w:hideMark/>
          </w:tcPr>
          <w:p w14:paraId="7E0582EE" w14:textId="77777777" w:rsidR="00A129DA" w:rsidRPr="00157E1B" w:rsidRDefault="00A129DA" w:rsidP="00A129DA">
            <w:pPr>
              <w:rPr>
                <w:sz w:val="16"/>
                <w:szCs w:val="16"/>
              </w:rPr>
            </w:pPr>
            <w:r w:rsidRPr="00157E1B">
              <w:rPr>
                <w:sz w:val="16"/>
                <w:szCs w:val="16"/>
              </w:rPr>
              <w:t>Switches</w:t>
            </w:r>
          </w:p>
        </w:tc>
        <w:tc>
          <w:tcPr>
            <w:tcW w:w="360" w:type="dxa"/>
            <w:tcBorders>
              <w:top w:val="single" w:sz="8" w:space="0" w:color="000000"/>
              <w:left w:val="nil"/>
              <w:bottom w:val="nil"/>
              <w:right w:val="single" w:sz="8" w:space="0" w:color="000000"/>
            </w:tcBorders>
            <w:shd w:val="clear" w:color="FFFFFF" w:fill="FFFFFF"/>
            <w:vAlign w:val="center"/>
            <w:hideMark/>
          </w:tcPr>
          <w:p w14:paraId="347CD262" w14:textId="77777777" w:rsidR="00A129DA" w:rsidRPr="00157E1B" w:rsidRDefault="00A129DA" w:rsidP="00A129DA">
            <w:pPr>
              <w:rPr>
                <w:sz w:val="16"/>
                <w:szCs w:val="16"/>
              </w:rPr>
            </w:pPr>
            <w:r w:rsidRPr="00157E1B">
              <w:rPr>
                <w:sz w:val="16"/>
                <w:szCs w:val="16"/>
              </w:rPr>
              <w:t> </w:t>
            </w:r>
          </w:p>
        </w:tc>
      </w:tr>
      <w:tr w:rsidR="00A129DA" w:rsidRPr="00157E1B" w14:paraId="14BD0B65" w14:textId="77777777" w:rsidTr="00510D48">
        <w:trPr>
          <w:trHeight w:val="315"/>
        </w:trPr>
        <w:tc>
          <w:tcPr>
            <w:tcW w:w="1170" w:type="dxa"/>
            <w:gridSpan w:val="2"/>
            <w:vMerge/>
            <w:tcBorders>
              <w:top w:val="single" w:sz="8" w:space="0" w:color="000000"/>
              <w:left w:val="single" w:sz="8" w:space="0" w:color="000000"/>
              <w:bottom w:val="single" w:sz="8" w:space="0" w:color="000000"/>
              <w:right w:val="single" w:sz="8" w:space="0" w:color="000000"/>
            </w:tcBorders>
            <w:vAlign w:val="center"/>
            <w:hideMark/>
          </w:tcPr>
          <w:p w14:paraId="12718AE7" w14:textId="77777777" w:rsidR="00A129DA" w:rsidRPr="00157E1B" w:rsidRDefault="00A129DA" w:rsidP="00A129DA">
            <w:pPr>
              <w:rPr>
                <w:sz w:val="16"/>
                <w:szCs w:val="16"/>
              </w:rPr>
            </w:pPr>
          </w:p>
        </w:tc>
        <w:tc>
          <w:tcPr>
            <w:tcW w:w="540" w:type="dxa"/>
            <w:tcBorders>
              <w:top w:val="nil"/>
              <w:left w:val="nil"/>
              <w:bottom w:val="nil"/>
              <w:right w:val="nil"/>
            </w:tcBorders>
            <w:shd w:val="clear" w:color="FFFFFF" w:fill="C6E0B4"/>
            <w:vAlign w:val="center"/>
            <w:hideMark/>
          </w:tcPr>
          <w:p w14:paraId="28EA7B56" w14:textId="77777777" w:rsidR="00A129DA" w:rsidRPr="00157E1B" w:rsidRDefault="00A129DA" w:rsidP="00A129DA">
            <w:pPr>
              <w:rPr>
                <w:sz w:val="16"/>
                <w:szCs w:val="16"/>
              </w:rPr>
            </w:pPr>
            <w:r w:rsidRPr="00157E1B">
              <w:rPr>
                <w:sz w:val="16"/>
                <w:szCs w:val="16"/>
              </w:rPr>
              <w:t> </w:t>
            </w:r>
          </w:p>
        </w:tc>
        <w:tc>
          <w:tcPr>
            <w:tcW w:w="1440" w:type="dxa"/>
            <w:gridSpan w:val="3"/>
            <w:vMerge/>
            <w:tcBorders>
              <w:top w:val="nil"/>
              <w:left w:val="nil"/>
              <w:bottom w:val="nil"/>
              <w:right w:val="nil"/>
            </w:tcBorders>
            <w:vAlign w:val="center"/>
            <w:hideMark/>
          </w:tcPr>
          <w:p w14:paraId="468A6DA8" w14:textId="77777777" w:rsidR="00A129DA" w:rsidRPr="00157E1B" w:rsidRDefault="00A129DA" w:rsidP="00A129DA">
            <w:pPr>
              <w:rPr>
                <w:sz w:val="16"/>
                <w:szCs w:val="16"/>
              </w:rPr>
            </w:pPr>
          </w:p>
        </w:tc>
        <w:tc>
          <w:tcPr>
            <w:tcW w:w="450" w:type="dxa"/>
            <w:tcBorders>
              <w:top w:val="nil"/>
              <w:left w:val="nil"/>
              <w:bottom w:val="nil"/>
              <w:right w:val="single" w:sz="8" w:space="0" w:color="auto"/>
            </w:tcBorders>
            <w:shd w:val="clear" w:color="FFFFFF" w:fill="C6E0B4"/>
            <w:vAlign w:val="center"/>
            <w:hideMark/>
          </w:tcPr>
          <w:p w14:paraId="479D9096" w14:textId="77777777" w:rsidR="00A129DA" w:rsidRPr="00157E1B" w:rsidRDefault="00A129DA" w:rsidP="00A129DA">
            <w:pPr>
              <w:rPr>
                <w:sz w:val="16"/>
                <w:szCs w:val="16"/>
              </w:rPr>
            </w:pPr>
            <w:r w:rsidRPr="00157E1B">
              <w:rPr>
                <w:sz w:val="16"/>
                <w:szCs w:val="16"/>
              </w:rPr>
              <w:t> </w:t>
            </w:r>
          </w:p>
        </w:tc>
        <w:tc>
          <w:tcPr>
            <w:tcW w:w="901" w:type="dxa"/>
            <w:tcBorders>
              <w:top w:val="nil"/>
              <w:left w:val="nil"/>
              <w:bottom w:val="single" w:sz="8" w:space="0" w:color="auto"/>
              <w:right w:val="single" w:sz="8" w:space="0" w:color="auto"/>
            </w:tcBorders>
            <w:shd w:val="clear" w:color="FFFFFF" w:fill="C6E0B4"/>
            <w:vAlign w:val="center"/>
            <w:hideMark/>
          </w:tcPr>
          <w:p w14:paraId="02C09A12" w14:textId="77777777" w:rsidR="00A129DA" w:rsidRPr="00157E1B" w:rsidRDefault="00A129DA" w:rsidP="00A129DA">
            <w:pPr>
              <w:rPr>
                <w:sz w:val="16"/>
                <w:szCs w:val="16"/>
              </w:rPr>
            </w:pPr>
            <w:r w:rsidRPr="00157E1B">
              <w:rPr>
                <w:sz w:val="16"/>
                <w:szCs w:val="16"/>
              </w:rPr>
              <w:t> </w:t>
            </w:r>
          </w:p>
        </w:tc>
        <w:tc>
          <w:tcPr>
            <w:tcW w:w="509" w:type="dxa"/>
            <w:tcBorders>
              <w:top w:val="nil"/>
              <w:left w:val="nil"/>
              <w:bottom w:val="nil"/>
              <w:right w:val="single" w:sz="8" w:space="0" w:color="000000"/>
            </w:tcBorders>
            <w:shd w:val="clear" w:color="FFFFFF" w:fill="FFFFFF"/>
            <w:vAlign w:val="center"/>
            <w:hideMark/>
          </w:tcPr>
          <w:p w14:paraId="31E35445" w14:textId="77777777" w:rsidR="00A129DA" w:rsidRPr="00157E1B" w:rsidRDefault="00A129DA" w:rsidP="00A129DA">
            <w:pPr>
              <w:rPr>
                <w:sz w:val="16"/>
                <w:szCs w:val="16"/>
              </w:rPr>
            </w:pPr>
            <w:r w:rsidRPr="00157E1B">
              <w:rPr>
                <w:sz w:val="16"/>
                <w:szCs w:val="16"/>
              </w:rPr>
              <w:t> </w:t>
            </w:r>
          </w:p>
        </w:tc>
        <w:tc>
          <w:tcPr>
            <w:tcW w:w="371" w:type="dxa"/>
            <w:tcBorders>
              <w:top w:val="nil"/>
              <w:left w:val="nil"/>
              <w:bottom w:val="nil"/>
              <w:right w:val="nil"/>
            </w:tcBorders>
            <w:shd w:val="clear" w:color="FFFFFF" w:fill="C6E0B4"/>
            <w:vAlign w:val="center"/>
            <w:hideMark/>
          </w:tcPr>
          <w:p w14:paraId="7924A997" w14:textId="77777777" w:rsidR="00A129DA" w:rsidRPr="00157E1B" w:rsidRDefault="00A129DA" w:rsidP="00A129DA">
            <w:pPr>
              <w:rPr>
                <w:sz w:val="16"/>
                <w:szCs w:val="16"/>
              </w:rPr>
            </w:pPr>
            <w:r w:rsidRPr="00157E1B">
              <w:rPr>
                <w:sz w:val="16"/>
                <w:szCs w:val="16"/>
              </w:rPr>
              <w:t> </w:t>
            </w:r>
          </w:p>
        </w:tc>
        <w:tc>
          <w:tcPr>
            <w:tcW w:w="371" w:type="dxa"/>
            <w:tcBorders>
              <w:top w:val="nil"/>
              <w:left w:val="nil"/>
              <w:bottom w:val="nil"/>
              <w:right w:val="nil"/>
            </w:tcBorders>
            <w:shd w:val="clear" w:color="FFFFFF" w:fill="C6E0B4"/>
            <w:vAlign w:val="center"/>
            <w:hideMark/>
          </w:tcPr>
          <w:p w14:paraId="0E8B047D" w14:textId="77777777" w:rsidR="00A129DA" w:rsidRPr="00157E1B" w:rsidRDefault="00A129DA" w:rsidP="00A129DA">
            <w:pPr>
              <w:rPr>
                <w:sz w:val="16"/>
                <w:szCs w:val="16"/>
              </w:rPr>
            </w:pPr>
            <w:r w:rsidRPr="00157E1B">
              <w:rPr>
                <w:sz w:val="16"/>
                <w:szCs w:val="16"/>
              </w:rPr>
              <w:t> </w:t>
            </w:r>
          </w:p>
        </w:tc>
        <w:tc>
          <w:tcPr>
            <w:tcW w:w="371" w:type="dxa"/>
            <w:tcBorders>
              <w:top w:val="nil"/>
              <w:left w:val="nil"/>
              <w:bottom w:val="nil"/>
              <w:right w:val="nil"/>
            </w:tcBorders>
            <w:shd w:val="clear" w:color="FFFFFF" w:fill="C6E0B4"/>
            <w:vAlign w:val="center"/>
            <w:hideMark/>
          </w:tcPr>
          <w:p w14:paraId="0637E1FE" w14:textId="77777777" w:rsidR="00A129DA" w:rsidRPr="00157E1B" w:rsidRDefault="00A129DA" w:rsidP="00A129DA">
            <w:pPr>
              <w:rPr>
                <w:sz w:val="16"/>
                <w:szCs w:val="16"/>
              </w:rPr>
            </w:pPr>
            <w:r w:rsidRPr="00157E1B">
              <w:rPr>
                <w:sz w:val="16"/>
                <w:szCs w:val="16"/>
              </w:rPr>
              <w:t> </w:t>
            </w:r>
          </w:p>
        </w:tc>
        <w:tc>
          <w:tcPr>
            <w:tcW w:w="371" w:type="dxa"/>
            <w:tcBorders>
              <w:top w:val="nil"/>
              <w:left w:val="nil"/>
              <w:bottom w:val="nil"/>
              <w:right w:val="nil"/>
            </w:tcBorders>
            <w:shd w:val="clear" w:color="FFFFFF" w:fill="C6E0B4"/>
            <w:vAlign w:val="center"/>
            <w:hideMark/>
          </w:tcPr>
          <w:p w14:paraId="28E571B1" w14:textId="77777777" w:rsidR="00A129DA" w:rsidRPr="00157E1B" w:rsidRDefault="00A129DA" w:rsidP="00A129DA">
            <w:pPr>
              <w:rPr>
                <w:sz w:val="16"/>
                <w:szCs w:val="16"/>
              </w:rPr>
            </w:pPr>
            <w:r w:rsidRPr="00157E1B">
              <w:rPr>
                <w:sz w:val="16"/>
                <w:szCs w:val="16"/>
              </w:rPr>
              <w:t> </w:t>
            </w:r>
          </w:p>
        </w:tc>
        <w:tc>
          <w:tcPr>
            <w:tcW w:w="526" w:type="dxa"/>
            <w:tcBorders>
              <w:top w:val="nil"/>
              <w:left w:val="nil"/>
              <w:bottom w:val="nil"/>
              <w:right w:val="single" w:sz="8" w:space="0" w:color="000000"/>
            </w:tcBorders>
            <w:shd w:val="clear" w:color="FFFFFF" w:fill="C6E0B4"/>
            <w:vAlign w:val="center"/>
            <w:hideMark/>
          </w:tcPr>
          <w:p w14:paraId="0547516C" w14:textId="77777777" w:rsidR="00A129DA" w:rsidRPr="00157E1B" w:rsidRDefault="00A129DA" w:rsidP="00A129DA">
            <w:pPr>
              <w:rPr>
                <w:sz w:val="16"/>
                <w:szCs w:val="16"/>
              </w:rPr>
            </w:pPr>
            <w:r w:rsidRPr="00157E1B">
              <w:rPr>
                <w:sz w:val="16"/>
                <w:szCs w:val="16"/>
              </w:rPr>
              <w:t> </w:t>
            </w:r>
          </w:p>
        </w:tc>
        <w:tc>
          <w:tcPr>
            <w:tcW w:w="540" w:type="dxa"/>
            <w:vMerge/>
            <w:tcBorders>
              <w:top w:val="single" w:sz="8" w:space="0" w:color="000000"/>
              <w:left w:val="single" w:sz="8" w:space="0" w:color="000000"/>
              <w:bottom w:val="single" w:sz="8" w:space="0" w:color="000000"/>
              <w:right w:val="single" w:sz="8" w:space="0" w:color="000000"/>
            </w:tcBorders>
            <w:vAlign w:val="center"/>
            <w:hideMark/>
          </w:tcPr>
          <w:p w14:paraId="1C0B3F9A" w14:textId="77777777" w:rsidR="00A129DA" w:rsidRPr="00157E1B" w:rsidRDefault="00A129DA" w:rsidP="00A129DA">
            <w:pPr>
              <w:rPr>
                <w:sz w:val="16"/>
                <w:szCs w:val="16"/>
              </w:rPr>
            </w:pPr>
          </w:p>
        </w:tc>
        <w:tc>
          <w:tcPr>
            <w:tcW w:w="990" w:type="dxa"/>
            <w:gridSpan w:val="2"/>
            <w:vMerge/>
            <w:tcBorders>
              <w:top w:val="single" w:sz="8" w:space="0" w:color="000000"/>
              <w:left w:val="single" w:sz="8" w:space="0" w:color="000000"/>
              <w:bottom w:val="single" w:sz="8" w:space="0" w:color="000000"/>
              <w:right w:val="single" w:sz="8" w:space="0" w:color="000000"/>
            </w:tcBorders>
            <w:vAlign w:val="center"/>
            <w:hideMark/>
          </w:tcPr>
          <w:p w14:paraId="7693C697" w14:textId="77777777" w:rsidR="00A129DA" w:rsidRPr="00157E1B" w:rsidRDefault="00A129DA" w:rsidP="00A129DA">
            <w:pPr>
              <w:rPr>
                <w:sz w:val="16"/>
                <w:szCs w:val="16"/>
              </w:rPr>
            </w:pPr>
          </w:p>
        </w:tc>
        <w:tc>
          <w:tcPr>
            <w:tcW w:w="630" w:type="dxa"/>
            <w:vMerge/>
            <w:tcBorders>
              <w:top w:val="single" w:sz="8" w:space="0" w:color="000000"/>
              <w:left w:val="single" w:sz="8" w:space="0" w:color="000000"/>
              <w:bottom w:val="single" w:sz="8" w:space="0" w:color="000000"/>
              <w:right w:val="single" w:sz="8" w:space="0" w:color="000000"/>
            </w:tcBorders>
            <w:vAlign w:val="center"/>
            <w:hideMark/>
          </w:tcPr>
          <w:p w14:paraId="1E369248" w14:textId="77777777" w:rsidR="00A129DA" w:rsidRPr="00157E1B" w:rsidRDefault="00A129DA" w:rsidP="00A129DA">
            <w:pPr>
              <w:rPr>
                <w:sz w:val="16"/>
                <w:szCs w:val="16"/>
              </w:rPr>
            </w:pPr>
          </w:p>
        </w:tc>
        <w:tc>
          <w:tcPr>
            <w:tcW w:w="1350" w:type="dxa"/>
            <w:gridSpan w:val="3"/>
            <w:vMerge/>
            <w:tcBorders>
              <w:top w:val="single" w:sz="8" w:space="0" w:color="000000"/>
              <w:left w:val="single" w:sz="8" w:space="0" w:color="000000"/>
              <w:bottom w:val="single" w:sz="8" w:space="0" w:color="000000"/>
              <w:right w:val="single" w:sz="8" w:space="0" w:color="000000"/>
            </w:tcBorders>
            <w:vAlign w:val="center"/>
            <w:hideMark/>
          </w:tcPr>
          <w:p w14:paraId="2E969EB6" w14:textId="77777777" w:rsidR="00A129DA" w:rsidRPr="00157E1B" w:rsidRDefault="00A129DA" w:rsidP="00A129DA">
            <w:pPr>
              <w:rPr>
                <w:sz w:val="16"/>
                <w:szCs w:val="16"/>
              </w:rPr>
            </w:pPr>
          </w:p>
        </w:tc>
        <w:tc>
          <w:tcPr>
            <w:tcW w:w="360" w:type="dxa"/>
            <w:tcBorders>
              <w:top w:val="nil"/>
              <w:left w:val="nil"/>
              <w:bottom w:val="nil"/>
              <w:right w:val="single" w:sz="8" w:space="0" w:color="000000"/>
            </w:tcBorders>
            <w:shd w:val="clear" w:color="FFFFFF" w:fill="FFFFFF"/>
            <w:vAlign w:val="center"/>
            <w:hideMark/>
          </w:tcPr>
          <w:p w14:paraId="63537BB0" w14:textId="77777777" w:rsidR="00A129DA" w:rsidRPr="00157E1B" w:rsidRDefault="00A129DA" w:rsidP="00A129DA">
            <w:pPr>
              <w:rPr>
                <w:sz w:val="16"/>
                <w:szCs w:val="16"/>
              </w:rPr>
            </w:pPr>
            <w:r w:rsidRPr="00157E1B">
              <w:rPr>
                <w:sz w:val="16"/>
                <w:szCs w:val="16"/>
              </w:rPr>
              <w:t> </w:t>
            </w:r>
          </w:p>
        </w:tc>
      </w:tr>
      <w:tr w:rsidR="00A129DA" w:rsidRPr="00157E1B" w14:paraId="2CF99042" w14:textId="77777777" w:rsidTr="00510D48">
        <w:trPr>
          <w:trHeight w:val="645"/>
        </w:trPr>
        <w:tc>
          <w:tcPr>
            <w:tcW w:w="1170" w:type="dxa"/>
            <w:gridSpan w:val="2"/>
            <w:tcBorders>
              <w:top w:val="single" w:sz="8" w:space="0" w:color="auto"/>
              <w:left w:val="single" w:sz="8" w:space="0" w:color="auto"/>
              <w:bottom w:val="single" w:sz="8" w:space="0" w:color="auto"/>
              <w:right w:val="single" w:sz="8" w:space="0" w:color="000000"/>
            </w:tcBorders>
            <w:shd w:val="clear" w:color="FFFFFF" w:fill="FFFFFF"/>
            <w:vAlign w:val="center"/>
            <w:hideMark/>
          </w:tcPr>
          <w:p w14:paraId="336AF038" w14:textId="77777777" w:rsidR="00A129DA" w:rsidRPr="00157E1B" w:rsidRDefault="00A129DA" w:rsidP="00A129DA">
            <w:pPr>
              <w:rPr>
                <w:sz w:val="16"/>
                <w:szCs w:val="16"/>
              </w:rPr>
            </w:pPr>
            <w:r w:rsidRPr="00157E1B">
              <w:rPr>
                <w:sz w:val="16"/>
                <w:szCs w:val="16"/>
              </w:rPr>
              <w:t>ΜΕΓΑΡΟ</w:t>
            </w:r>
          </w:p>
        </w:tc>
        <w:tc>
          <w:tcPr>
            <w:tcW w:w="540" w:type="dxa"/>
            <w:tcBorders>
              <w:top w:val="single" w:sz="8" w:space="0" w:color="auto"/>
              <w:left w:val="nil"/>
              <w:bottom w:val="single" w:sz="8" w:space="0" w:color="auto"/>
              <w:right w:val="single" w:sz="8" w:space="0" w:color="auto"/>
            </w:tcBorders>
            <w:shd w:val="clear" w:color="FFFFFF" w:fill="C6E0B4"/>
            <w:vAlign w:val="center"/>
            <w:hideMark/>
          </w:tcPr>
          <w:p w14:paraId="288E559C" w14:textId="77777777" w:rsidR="00A129DA" w:rsidRPr="00157E1B" w:rsidRDefault="00A129DA" w:rsidP="00A129DA">
            <w:pPr>
              <w:rPr>
                <w:sz w:val="16"/>
                <w:szCs w:val="16"/>
              </w:rPr>
            </w:pPr>
            <w:r w:rsidRPr="00157E1B">
              <w:rPr>
                <w:sz w:val="16"/>
                <w:szCs w:val="16"/>
              </w:rPr>
              <w:t>ΕΙΡΗΝΟΔΙΚΕΙΑ</w:t>
            </w:r>
          </w:p>
        </w:tc>
        <w:tc>
          <w:tcPr>
            <w:tcW w:w="450" w:type="dxa"/>
            <w:tcBorders>
              <w:top w:val="nil"/>
              <w:left w:val="nil"/>
              <w:bottom w:val="nil"/>
              <w:right w:val="single" w:sz="8" w:space="0" w:color="000000"/>
            </w:tcBorders>
            <w:shd w:val="clear" w:color="FFFFFF" w:fill="C6E0B4"/>
            <w:vAlign w:val="center"/>
            <w:hideMark/>
          </w:tcPr>
          <w:p w14:paraId="7776FD29" w14:textId="77777777" w:rsidR="00A129DA" w:rsidRPr="00157E1B" w:rsidRDefault="00A129DA" w:rsidP="00A129DA">
            <w:pPr>
              <w:rPr>
                <w:sz w:val="16"/>
                <w:szCs w:val="16"/>
              </w:rPr>
            </w:pPr>
            <w:r w:rsidRPr="00157E1B">
              <w:rPr>
                <w:sz w:val="16"/>
                <w:szCs w:val="16"/>
              </w:rPr>
              <w:t>Μονο</w:t>
            </w:r>
            <w:r w:rsidRPr="00157E1B">
              <w:rPr>
                <w:sz w:val="16"/>
                <w:szCs w:val="16"/>
              </w:rPr>
              <w:softHyphen/>
              <w:t>μελή</w:t>
            </w:r>
          </w:p>
        </w:tc>
        <w:tc>
          <w:tcPr>
            <w:tcW w:w="450" w:type="dxa"/>
            <w:tcBorders>
              <w:top w:val="nil"/>
              <w:left w:val="nil"/>
              <w:bottom w:val="nil"/>
              <w:right w:val="nil"/>
            </w:tcBorders>
            <w:shd w:val="clear" w:color="FFFFFF" w:fill="C6E0B4"/>
            <w:vAlign w:val="center"/>
            <w:hideMark/>
          </w:tcPr>
          <w:p w14:paraId="2ADB16A4" w14:textId="77777777" w:rsidR="00A129DA" w:rsidRPr="00157E1B" w:rsidRDefault="00A129DA" w:rsidP="00A129DA">
            <w:pPr>
              <w:rPr>
                <w:sz w:val="16"/>
                <w:szCs w:val="16"/>
              </w:rPr>
            </w:pPr>
            <w:r w:rsidRPr="00157E1B">
              <w:rPr>
                <w:sz w:val="16"/>
                <w:szCs w:val="16"/>
              </w:rPr>
              <w:t>Πολύμελή</w:t>
            </w:r>
          </w:p>
        </w:tc>
        <w:tc>
          <w:tcPr>
            <w:tcW w:w="540" w:type="dxa"/>
            <w:tcBorders>
              <w:top w:val="nil"/>
              <w:left w:val="single" w:sz="8" w:space="0" w:color="auto"/>
              <w:bottom w:val="single" w:sz="8" w:space="0" w:color="auto"/>
              <w:right w:val="single" w:sz="8" w:space="0" w:color="auto"/>
            </w:tcBorders>
            <w:shd w:val="clear" w:color="FFFFFF" w:fill="C6E0B4"/>
            <w:vAlign w:val="center"/>
            <w:hideMark/>
          </w:tcPr>
          <w:p w14:paraId="32005816" w14:textId="77777777" w:rsidR="00A129DA" w:rsidRPr="00157E1B" w:rsidRDefault="00A129DA" w:rsidP="00A129DA">
            <w:pPr>
              <w:rPr>
                <w:sz w:val="16"/>
                <w:szCs w:val="16"/>
              </w:rPr>
            </w:pPr>
            <w:r w:rsidRPr="00157E1B">
              <w:rPr>
                <w:sz w:val="16"/>
                <w:szCs w:val="16"/>
              </w:rPr>
              <w:t>Ποινικά</w:t>
            </w:r>
          </w:p>
        </w:tc>
        <w:tc>
          <w:tcPr>
            <w:tcW w:w="450" w:type="dxa"/>
            <w:tcBorders>
              <w:top w:val="single" w:sz="8" w:space="0" w:color="auto"/>
              <w:left w:val="nil"/>
              <w:bottom w:val="single" w:sz="8" w:space="0" w:color="auto"/>
              <w:right w:val="single" w:sz="8" w:space="0" w:color="auto"/>
            </w:tcBorders>
            <w:shd w:val="clear" w:color="FFFFFF" w:fill="C6E0B4"/>
            <w:vAlign w:val="center"/>
            <w:hideMark/>
          </w:tcPr>
          <w:p w14:paraId="52401AE9" w14:textId="77777777" w:rsidR="00A129DA" w:rsidRPr="00157E1B" w:rsidRDefault="00A129DA" w:rsidP="00A129DA">
            <w:pPr>
              <w:rPr>
                <w:sz w:val="16"/>
                <w:szCs w:val="16"/>
              </w:rPr>
            </w:pPr>
            <w:r w:rsidRPr="00157E1B">
              <w:rPr>
                <w:sz w:val="16"/>
                <w:szCs w:val="16"/>
              </w:rPr>
              <w:t>ΕΦΕΤΕΙΑ</w:t>
            </w:r>
          </w:p>
        </w:tc>
        <w:tc>
          <w:tcPr>
            <w:tcW w:w="901" w:type="dxa"/>
            <w:tcBorders>
              <w:top w:val="nil"/>
              <w:left w:val="nil"/>
              <w:bottom w:val="single" w:sz="8" w:space="0" w:color="auto"/>
              <w:right w:val="single" w:sz="8" w:space="0" w:color="auto"/>
            </w:tcBorders>
            <w:shd w:val="clear" w:color="FFFFFF" w:fill="FFFFFF"/>
            <w:vAlign w:val="center"/>
            <w:hideMark/>
          </w:tcPr>
          <w:p w14:paraId="00552B19" w14:textId="77777777" w:rsidR="00A129DA" w:rsidRPr="00157E1B" w:rsidRDefault="00A129DA" w:rsidP="00A129DA">
            <w:pPr>
              <w:rPr>
                <w:sz w:val="16"/>
                <w:szCs w:val="16"/>
              </w:rPr>
            </w:pPr>
            <w:r w:rsidRPr="00157E1B">
              <w:rPr>
                <w:sz w:val="16"/>
                <w:szCs w:val="16"/>
              </w:rPr>
              <w:t>Συνολικές  μονα</w:t>
            </w:r>
            <w:r w:rsidRPr="00157E1B">
              <w:rPr>
                <w:sz w:val="16"/>
                <w:szCs w:val="16"/>
              </w:rPr>
              <w:softHyphen/>
              <w:t>δικές αίθουσες</w:t>
            </w:r>
          </w:p>
        </w:tc>
        <w:tc>
          <w:tcPr>
            <w:tcW w:w="509" w:type="dxa"/>
            <w:tcBorders>
              <w:top w:val="single" w:sz="8" w:space="0" w:color="000000"/>
              <w:left w:val="nil"/>
              <w:bottom w:val="single" w:sz="4" w:space="0" w:color="000000"/>
              <w:right w:val="single" w:sz="8" w:space="0" w:color="000000"/>
            </w:tcBorders>
            <w:shd w:val="clear" w:color="FFFFFF" w:fill="FFFFFF"/>
            <w:vAlign w:val="center"/>
            <w:hideMark/>
          </w:tcPr>
          <w:p w14:paraId="5E631860" w14:textId="77777777" w:rsidR="00A129DA" w:rsidRPr="00157E1B" w:rsidRDefault="00A129DA" w:rsidP="00A129DA">
            <w:pPr>
              <w:rPr>
                <w:sz w:val="16"/>
                <w:szCs w:val="16"/>
              </w:rPr>
            </w:pPr>
            <w:r w:rsidRPr="00157E1B">
              <w:rPr>
                <w:sz w:val="16"/>
                <w:szCs w:val="16"/>
              </w:rPr>
              <w:t>Γραφεία δικαστών</w:t>
            </w:r>
          </w:p>
        </w:tc>
        <w:tc>
          <w:tcPr>
            <w:tcW w:w="371" w:type="dxa"/>
            <w:tcBorders>
              <w:top w:val="single" w:sz="8" w:space="0" w:color="000000"/>
              <w:left w:val="nil"/>
              <w:bottom w:val="single" w:sz="4" w:space="0" w:color="000000"/>
              <w:right w:val="single" w:sz="8" w:space="0" w:color="000000"/>
            </w:tcBorders>
            <w:shd w:val="clear" w:color="FFFFFF" w:fill="C6E0B4"/>
            <w:vAlign w:val="center"/>
            <w:hideMark/>
          </w:tcPr>
          <w:p w14:paraId="1AAB00DB" w14:textId="77777777" w:rsidR="00A129DA" w:rsidRPr="00157E1B" w:rsidRDefault="00A129DA" w:rsidP="00A129DA">
            <w:pPr>
              <w:rPr>
                <w:sz w:val="16"/>
                <w:szCs w:val="16"/>
              </w:rPr>
            </w:pPr>
            <w:r w:rsidRPr="00157E1B">
              <w:rPr>
                <w:sz w:val="16"/>
                <w:szCs w:val="16"/>
              </w:rPr>
              <w:t>Type A</w:t>
            </w:r>
          </w:p>
        </w:tc>
        <w:tc>
          <w:tcPr>
            <w:tcW w:w="371" w:type="dxa"/>
            <w:tcBorders>
              <w:top w:val="single" w:sz="8" w:space="0" w:color="000000"/>
              <w:left w:val="nil"/>
              <w:bottom w:val="single" w:sz="4" w:space="0" w:color="000000"/>
              <w:right w:val="single" w:sz="8" w:space="0" w:color="000000"/>
            </w:tcBorders>
            <w:shd w:val="clear" w:color="FFFFFF" w:fill="C6E0B4"/>
            <w:vAlign w:val="center"/>
            <w:hideMark/>
          </w:tcPr>
          <w:p w14:paraId="2D4C9B97" w14:textId="77777777" w:rsidR="00A129DA" w:rsidRPr="00157E1B" w:rsidRDefault="00A129DA" w:rsidP="00A129DA">
            <w:pPr>
              <w:rPr>
                <w:sz w:val="16"/>
                <w:szCs w:val="16"/>
              </w:rPr>
            </w:pPr>
            <w:r w:rsidRPr="00157E1B">
              <w:rPr>
                <w:sz w:val="16"/>
                <w:szCs w:val="16"/>
              </w:rPr>
              <w:t>Type B</w:t>
            </w:r>
          </w:p>
        </w:tc>
        <w:tc>
          <w:tcPr>
            <w:tcW w:w="371" w:type="dxa"/>
            <w:tcBorders>
              <w:top w:val="single" w:sz="8" w:space="0" w:color="000000"/>
              <w:left w:val="nil"/>
              <w:bottom w:val="single" w:sz="4" w:space="0" w:color="000000"/>
              <w:right w:val="single" w:sz="8" w:space="0" w:color="000000"/>
            </w:tcBorders>
            <w:shd w:val="clear" w:color="FFFFFF" w:fill="C6E0B4"/>
            <w:vAlign w:val="center"/>
            <w:hideMark/>
          </w:tcPr>
          <w:p w14:paraId="6EF9B503" w14:textId="77777777" w:rsidR="00A129DA" w:rsidRPr="00157E1B" w:rsidRDefault="00A129DA" w:rsidP="00A129DA">
            <w:pPr>
              <w:rPr>
                <w:sz w:val="16"/>
                <w:szCs w:val="16"/>
              </w:rPr>
            </w:pPr>
            <w:r w:rsidRPr="00157E1B">
              <w:rPr>
                <w:sz w:val="16"/>
                <w:szCs w:val="16"/>
              </w:rPr>
              <w:t>Type C</w:t>
            </w:r>
          </w:p>
        </w:tc>
        <w:tc>
          <w:tcPr>
            <w:tcW w:w="371" w:type="dxa"/>
            <w:tcBorders>
              <w:top w:val="single" w:sz="8" w:space="0" w:color="000000"/>
              <w:left w:val="nil"/>
              <w:bottom w:val="single" w:sz="4" w:space="0" w:color="000000"/>
              <w:right w:val="single" w:sz="8" w:space="0" w:color="000000"/>
            </w:tcBorders>
            <w:shd w:val="clear" w:color="FFFFFF" w:fill="C6E0B4"/>
            <w:vAlign w:val="center"/>
            <w:hideMark/>
          </w:tcPr>
          <w:p w14:paraId="7CA22707" w14:textId="77777777" w:rsidR="00A129DA" w:rsidRPr="00157E1B" w:rsidRDefault="00A129DA" w:rsidP="00A129DA">
            <w:pPr>
              <w:rPr>
                <w:sz w:val="16"/>
                <w:szCs w:val="16"/>
              </w:rPr>
            </w:pPr>
            <w:r w:rsidRPr="00157E1B">
              <w:rPr>
                <w:sz w:val="16"/>
                <w:szCs w:val="16"/>
              </w:rPr>
              <w:t>Type D</w:t>
            </w:r>
          </w:p>
        </w:tc>
        <w:tc>
          <w:tcPr>
            <w:tcW w:w="526" w:type="dxa"/>
            <w:tcBorders>
              <w:top w:val="single" w:sz="8" w:space="0" w:color="000000"/>
              <w:left w:val="nil"/>
              <w:bottom w:val="single" w:sz="4" w:space="0" w:color="000000"/>
              <w:right w:val="single" w:sz="8" w:space="0" w:color="000000"/>
            </w:tcBorders>
            <w:shd w:val="clear" w:color="FFFFFF" w:fill="C6E0B4"/>
            <w:vAlign w:val="center"/>
            <w:hideMark/>
          </w:tcPr>
          <w:p w14:paraId="73C029F5" w14:textId="77777777" w:rsidR="00A129DA" w:rsidRPr="00157E1B" w:rsidRDefault="00A129DA" w:rsidP="00A129DA">
            <w:pPr>
              <w:rPr>
                <w:sz w:val="16"/>
                <w:szCs w:val="16"/>
              </w:rPr>
            </w:pPr>
            <w:r w:rsidRPr="00157E1B">
              <w:rPr>
                <w:sz w:val="16"/>
                <w:szCs w:val="16"/>
              </w:rPr>
              <w:t>Type E</w:t>
            </w:r>
          </w:p>
        </w:tc>
        <w:tc>
          <w:tcPr>
            <w:tcW w:w="540" w:type="dxa"/>
            <w:tcBorders>
              <w:top w:val="nil"/>
              <w:left w:val="nil"/>
              <w:bottom w:val="single" w:sz="4" w:space="0" w:color="000000"/>
              <w:right w:val="single" w:sz="8" w:space="0" w:color="000000"/>
            </w:tcBorders>
            <w:shd w:val="clear" w:color="FFFFFF" w:fill="FFFFFF"/>
            <w:vAlign w:val="center"/>
            <w:hideMark/>
          </w:tcPr>
          <w:p w14:paraId="2E1683EE" w14:textId="77777777" w:rsidR="00A129DA" w:rsidRPr="00157E1B" w:rsidRDefault="00A129DA" w:rsidP="00A129DA">
            <w:pPr>
              <w:rPr>
                <w:sz w:val="16"/>
                <w:szCs w:val="16"/>
              </w:rPr>
            </w:pPr>
            <w:r w:rsidRPr="00157E1B">
              <w:rPr>
                <w:sz w:val="16"/>
                <w:szCs w:val="16"/>
              </w:rPr>
              <w:t>PCs Total</w:t>
            </w:r>
          </w:p>
        </w:tc>
        <w:tc>
          <w:tcPr>
            <w:tcW w:w="450" w:type="dxa"/>
            <w:tcBorders>
              <w:top w:val="nil"/>
              <w:left w:val="nil"/>
              <w:bottom w:val="nil"/>
              <w:right w:val="single" w:sz="8" w:space="0" w:color="000000"/>
            </w:tcBorders>
            <w:shd w:val="clear" w:color="FFFFFF" w:fill="C6E0B4"/>
            <w:vAlign w:val="center"/>
            <w:hideMark/>
          </w:tcPr>
          <w:p w14:paraId="30D018E7" w14:textId="77777777" w:rsidR="00A129DA" w:rsidRPr="00157E1B" w:rsidRDefault="00A129DA" w:rsidP="00A129DA">
            <w:pPr>
              <w:rPr>
                <w:sz w:val="16"/>
                <w:szCs w:val="16"/>
              </w:rPr>
            </w:pPr>
            <w:r w:rsidRPr="00157E1B">
              <w:rPr>
                <w:sz w:val="16"/>
                <w:szCs w:val="16"/>
              </w:rPr>
              <w:t>8-Κανάλια</w:t>
            </w:r>
          </w:p>
        </w:tc>
        <w:tc>
          <w:tcPr>
            <w:tcW w:w="540" w:type="dxa"/>
            <w:tcBorders>
              <w:top w:val="nil"/>
              <w:left w:val="nil"/>
              <w:bottom w:val="nil"/>
              <w:right w:val="single" w:sz="8" w:space="0" w:color="000000"/>
            </w:tcBorders>
            <w:shd w:val="clear" w:color="FFFFFF" w:fill="C6E0B4"/>
            <w:vAlign w:val="center"/>
            <w:hideMark/>
          </w:tcPr>
          <w:p w14:paraId="3A582EC9" w14:textId="77777777" w:rsidR="00A129DA" w:rsidRPr="00157E1B" w:rsidRDefault="00A129DA" w:rsidP="00A129DA">
            <w:pPr>
              <w:rPr>
                <w:sz w:val="16"/>
                <w:szCs w:val="16"/>
              </w:rPr>
            </w:pPr>
            <w:r w:rsidRPr="00157E1B">
              <w:rPr>
                <w:sz w:val="16"/>
                <w:szCs w:val="16"/>
              </w:rPr>
              <w:t>4-Κανάλια</w:t>
            </w:r>
          </w:p>
        </w:tc>
        <w:tc>
          <w:tcPr>
            <w:tcW w:w="630" w:type="dxa"/>
            <w:tcBorders>
              <w:top w:val="nil"/>
              <w:left w:val="nil"/>
              <w:bottom w:val="nil"/>
              <w:right w:val="single" w:sz="8" w:space="0" w:color="000000"/>
            </w:tcBorders>
            <w:shd w:val="clear" w:color="FFFFFF" w:fill="FFFFFF"/>
            <w:vAlign w:val="center"/>
            <w:hideMark/>
          </w:tcPr>
          <w:p w14:paraId="640798D4" w14:textId="77777777" w:rsidR="00A129DA" w:rsidRPr="00157E1B" w:rsidRDefault="00A129DA" w:rsidP="00A129DA">
            <w:pPr>
              <w:rPr>
                <w:sz w:val="16"/>
                <w:szCs w:val="16"/>
              </w:rPr>
            </w:pPr>
            <w:r w:rsidRPr="00157E1B">
              <w:rPr>
                <w:sz w:val="16"/>
                <w:szCs w:val="16"/>
              </w:rPr>
              <w:t>Μικρόφωνα</w:t>
            </w:r>
          </w:p>
        </w:tc>
        <w:tc>
          <w:tcPr>
            <w:tcW w:w="540" w:type="dxa"/>
            <w:tcBorders>
              <w:top w:val="nil"/>
              <w:left w:val="nil"/>
              <w:bottom w:val="nil"/>
              <w:right w:val="single" w:sz="8" w:space="0" w:color="000000"/>
            </w:tcBorders>
            <w:shd w:val="clear" w:color="FFFFFF" w:fill="A9D08E"/>
            <w:vAlign w:val="center"/>
            <w:hideMark/>
          </w:tcPr>
          <w:p w14:paraId="127EE59E" w14:textId="77777777" w:rsidR="00A129DA" w:rsidRPr="00157E1B" w:rsidRDefault="00A129DA" w:rsidP="00A129DA">
            <w:pPr>
              <w:rPr>
                <w:sz w:val="16"/>
                <w:szCs w:val="16"/>
              </w:rPr>
            </w:pPr>
            <w:r w:rsidRPr="00157E1B">
              <w:rPr>
                <w:sz w:val="16"/>
                <w:szCs w:val="16"/>
              </w:rPr>
              <w:t>8-ports</w:t>
            </w:r>
          </w:p>
        </w:tc>
        <w:tc>
          <w:tcPr>
            <w:tcW w:w="360" w:type="dxa"/>
            <w:tcBorders>
              <w:top w:val="nil"/>
              <w:left w:val="nil"/>
              <w:bottom w:val="nil"/>
              <w:right w:val="single" w:sz="8" w:space="0" w:color="000000"/>
            </w:tcBorders>
            <w:shd w:val="clear" w:color="FFFFFF" w:fill="A9D08E"/>
            <w:vAlign w:val="center"/>
            <w:hideMark/>
          </w:tcPr>
          <w:p w14:paraId="293BA7C1" w14:textId="77777777" w:rsidR="00A129DA" w:rsidRPr="00157E1B" w:rsidRDefault="00A129DA" w:rsidP="00A129DA">
            <w:pPr>
              <w:rPr>
                <w:sz w:val="16"/>
                <w:szCs w:val="16"/>
              </w:rPr>
            </w:pPr>
            <w:r w:rsidRPr="00157E1B">
              <w:rPr>
                <w:sz w:val="16"/>
                <w:szCs w:val="16"/>
              </w:rPr>
              <w:t>16-ports</w:t>
            </w:r>
          </w:p>
        </w:tc>
        <w:tc>
          <w:tcPr>
            <w:tcW w:w="450" w:type="dxa"/>
            <w:tcBorders>
              <w:top w:val="nil"/>
              <w:left w:val="nil"/>
              <w:bottom w:val="nil"/>
              <w:right w:val="nil"/>
            </w:tcBorders>
            <w:shd w:val="clear" w:color="FFFFFF" w:fill="A9D08E"/>
            <w:vAlign w:val="center"/>
            <w:hideMark/>
          </w:tcPr>
          <w:p w14:paraId="709F6A48" w14:textId="77777777" w:rsidR="00A129DA" w:rsidRPr="00157E1B" w:rsidRDefault="00A129DA" w:rsidP="00A129DA">
            <w:pPr>
              <w:rPr>
                <w:sz w:val="16"/>
                <w:szCs w:val="16"/>
              </w:rPr>
            </w:pPr>
            <w:r w:rsidRPr="00157E1B">
              <w:rPr>
                <w:sz w:val="16"/>
                <w:szCs w:val="16"/>
              </w:rPr>
              <w:t>24-ports</w:t>
            </w:r>
          </w:p>
        </w:tc>
        <w:tc>
          <w:tcPr>
            <w:tcW w:w="360" w:type="dxa"/>
            <w:tcBorders>
              <w:top w:val="single" w:sz="8" w:space="0" w:color="auto"/>
              <w:left w:val="single" w:sz="8" w:space="0" w:color="auto"/>
              <w:bottom w:val="single" w:sz="8" w:space="0" w:color="auto"/>
              <w:right w:val="single" w:sz="8" w:space="0" w:color="auto"/>
            </w:tcBorders>
            <w:shd w:val="clear" w:color="FFFFFF" w:fill="FFFFFF"/>
            <w:vAlign w:val="center"/>
            <w:hideMark/>
          </w:tcPr>
          <w:p w14:paraId="2EBD3DD3" w14:textId="77777777" w:rsidR="00A129DA" w:rsidRPr="00157E1B" w:rsidRDefault="00A129DA" w:rsidP="00A129DA">
            <w:pPr>
              <w:rPr>
                <w:sz w:val="16"/>
                <w:szCs w:val="16"/>
              </w:rPr>
            </w:pPr>
            <w:r w:rsidRPr="00157E1B">
              <w:rPr>
                <w:sz w:val="16"/>
                <w:szCs w:val="16"/>
              </w:rPr>
              <w:t>Racks</w:t>
            </w:r>
          </w:p>
        </w:tc>
      </w:tr>
      <w:tr w:rsidR="00A129DA" w:rsidRPr="00157E1B" w14:paraId="20C42DDE"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7D200E30" w14:textId="77777777" w:rsidR="00A129DA" w:rsidRPr="00157E1B" w:rsidRDefault="00A129DA" w:rsidP="00A129DA">
            <w:pPr>
              <w:rPr>
                <w:sz w:val="16"/>
                <w:szCs w:val="16"/>
              </w:rPr>
            </w:pPr>
            <w:r w:rsidRPr="00157E1B">
              <w:rPr>
                <w:sz w:val="16"/>
                <w:szCs w:val="16"/>
              </w:rPr>
              <w:t>Ειρηνοδικείο</w:t>
            </w:r>
          </w:p>
        </w:tc>
        <w:tc>
          <w:tcPr>
            <w:tcW w:w="515" w:type="dxa"/>
            <w:vMerge w:val="restart"/>
            <w:tcBorders>
              <w:top w:val="nil"/>
              <w:left w:val="single" w:sz="4" w:space="0" w:color="auto"/>
              <w:bottom w:val="single" w:sz="4" w:space="0" w:color="auto"/>
              <w:right w:val="single" w:sz="4" w:space="0" w:color="auto"/>
            </w:tcBorders>
            <w:shd w:val="clear" w:color="FFFFFF" w:fill="FFFFFF"/>
            <w:vAlign w:val="bottom"/>
            <w:hideMark/>
          </w:tcPr>
          <w:p w14:paraId="51CD3BF3" w14:textId="77777777" w:rsidR="00A129DA" w:rsidRPr="00157E1B" w:rsidRDefault="00A129DA" w:rsidP="00A129DA">
            <w:pPr>
              <w:rPr>
                <w:sz w:val="16"/>
                <w:szCs w:val="16"/>
              </w:rPr>
            </w:pPr>
            <w:r w:rsidRPr="00157E1B">
              <w:rPr>
                <w:sz w:val="16"/>
                <w:szCs w:val="16"/>
              </w:rPr>
              <w:t>Αθηνών</w:t>
            </w:r>
          </w:p>
        </w:tc>
        <w:tc>
          <w:tcPr>
            <w:tcW w:w="540" w:type="dxa"/>
            <w:tcBorders>
              <w:top w:val="nil"/>
              <w:left w:val="nil"/>
              <w:bottom w:val="nil"/>
              <w:right w:val="nil"/>
            </w:tcBorders>
            <w:shd w:val="clear" w:color="000000" w:fill="C6E0B4"/>
            <w:vAlign w:val="center"/>
            <w:hideMark/>
          </w:tcPr>
          <w:p w14:paraId="4981C480" w14:textId="77777777" w:rsidR="00A129DA" w:rsidRPr="00157E1B" w:rsidRDefault="00A129DA" w:rsidP="00A129DA">
            <w:pPr>
              <w:rPr>
                <w:sz w:val="16"/>
                <w:szCs w:val="16"/>
              </w:rPr>
            </w:pPr>
            <w:r w:rsidRPr="00157E1B">
              <w:rPr>
                <w:sz w:val="16"/>
                <w:szCs w:val="16"/>
              </w:rPr>
              <w:t>23</w:t>
            </w:r>
          </w:p>
        </w:tc>
        <w:tc>
          <w:tcPr>
            <w:tcW w:w="450" w:type="dxa"/>
            <w:tcBorders>
              <w:top w:val="single" w:sz="8" w:space="0" w:color="auto"/>
              <w:left w:val="single" w:sz="8" w:space="0" w:color="auto"/>
              <w:bottom w:val="nil"/>
              <w:right w:val="nil"/>
            </w:tcBorders>
            <w:shd w:val="clear" w:color="000000" w:fill="C6E0B4"/>
            <w:vAlign w:val="center"/>
            <w:hideMark/>
          </w:tcPr>
          <w:p w14:paraId="125C399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7194C0F"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nil"/>
              <w:right w:val="nil"/>
            </w:tcBorders>
            <w:shd w:val="clear" w:color="000000" w:fill="C6E0B4"/>
            <w:vAlign w:val="center"/>
            <w:hideMark/>
          </w:tcPr>
          <w:p w14:paraId="2087DA3B"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16CBC9CD" w14:textId="77777777" w:rsidR="00A129DA" w:rsidRPr="00157E1B" w:rsidRDefault="00A129DA" w:rsidP="00A129DA">
            <w:pPr>
              <w:rPr>
                <w:sz w:val="16"/>
                <w:szCs w:val="16"/>
              </w:rPr>
            </w:pPr>
            <w:r w:rsidRPr="00157E1B">
              <w:rPr>
                <w:sz w:val="16"/>
                <w:szCs w:val="16"/>
              </w:rPr>
              <w:t> </w:t>
            </w:r>
          </w:p>
        </w:tc>
        <w:tc>
          <w:tcPr>
            <w:tcW w:w="901" w:type="dxa"/>
            <w:tcBorders>
              <w:top w:val="nil"/>
              <w:left w:val="single" w:sz="8" w:space="0" w:color="auto"/>
              <w:bottom w:val="nil"/>
              <w:right w:val="nil"/>
            </w:tcBorders>
            <w:shd w:val="clear" w:color="000000" w:fill="C6E0B4"/>
            <w:vAlign w:val="center"/>
            <w:hideMark/>
          </w:tcPr>
          <w:p w14:paraId="23097213" w14:textId="77777777" w:rsidR="00A129DA" w:rsidRPr="00157E1B" w:rsidRDefault="00A129DA" w:rsidP="00A129DA">
            <w:pPr>
              <w:rPr>
                <w:sz w:val="16"/>
                <w:szCs w:val="16"/>
              </w:rPr>
            </w:pPr>
            <w:r w:rsidRPr="00157E1B">
              <w:rPr>
                <w:sz w:val="16"/>
                <w:szCs w:val="16"/>
              </w:rPr>
              <w:t>23</w:t>
            </w:r>
          </w:p>
        </w:tc>
        <w:tc>
          <w:tcPr>
            <w:tcW w:w="509" w:type="dxa"/>
            <w:tcBorders>
              <w:top w:val="single" w:sz="8" w:space="0" w:color="auto"/>
              <w:left w:val="single" w:sz="8" w:space="0" w:color="auto"/>
              <w:bottom w:val="nil"/>
              <w:right w:val="nil"/>
            </w:tcBorders>
            <w:shd w:val="clear" w:color="000000" w:fill="FFFFFF"/>
            <w:vAlign w:val="center"/>
            <w:hideMark/>
          </w:tcPr>
          <w:p w14:paraId="3C6A0A0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B0ED70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35BFB6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AC7E89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233E59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BFAC24B"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FFFFFF"/>
            <w:vAlign w:val="center"/>
            <w:hideMark/>
          </w:tcPr>
          <w:p w14:paraId="6DFC902F" w14:textId="77777777" w:rsidR="00A129DA" w:rsidRPr="00157E1B" w:rsidRDefault="00A129DA" w:rsidP="00A129DA">
            <w:pPr>
              <w:rPr>
                <w:sz w:val="16"/>
                <w:szCs w:val="16"/>
              </w:rPr>
            </w:pPr>
            <w:r w:rsidRPr="00157E1B">
              <w:rPr>
                <w:sz w:val="16"/>
                <w:szCs w:val="16"/>
              </w:rPr>
              <w:t>69</w:t>
            </w:r>
          </w:p>
        </w:tc>
        <w:tc>
          <w:tcPr>
            <w:tcW w:w="450" w:type="dxa"/>
            <w:tcBorders>
              <w:top w:val="single" w:sz="8" w:space="0" w:color="auto"/>
              <w:left w:val="single" w:sz="8" w:space="0" w:color="auto"/>
              <w:bottom w:val="nil"/>
              <w:right w:val="nil"/>
            </w:tcBorders>
            <w:shd w:val="clear" w:color="000000" w:fill="C6E0B4"/>
            <w:vAlign w:val="center"/>
            <w:hideMark/>
          </w:tcPr>
          <w:p w14:paraId="0D344C38"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A5CBE9C" w14:textId="77777777" w:rsidR="00A129DA" w:rsidRPr="00157E1B" w:rsidRDefault="00A129DA" w:rsidP="00A129DA">
            <w:pPr>
              <w:rPr>
                <w:sz w:val="16"/>
                <w:szCs w:val="16"/>
              </w:rPr>
            </w:pPr>
            <w:r w:rsidRPr="00157E1B">
              <w:rPr>
                <w:sz w:val="16"/>
                <w:szCs w:val="16"/>
              </w:rPr>
              <w:t>23</w:t>
            </w:r>
          </w:p>
        </w:tc>
        <w:tc>
          <w:tcPr>
            <w:tcW w:w="630" w:type="dxa"/>
            <w:tcBorders>
              <w:top w:val="single" w:sz="8" w:space="0" w:color="auto"/>
              <w:left w:val="single" w:sz="8" w:space="0" w:color="auto"/>
              <w:bottom w:val="nil"/>
              <w:right w:val="nil"/>
            </w:tcBorders>
            <w:shd w:val="clear" w:color="000000" w:fill="FFFFFF"/>
            <w:vAlign w:val="center"/>
            <w:hideMark/>
          </w:tcPr>
          <w:p w14:paraId="43093E57" w14:textId="77777777" w:rsidR="00A129DA" w:rsidRPr="00157E1B" w:rsidRDefault="00A129DA" w:rsidP="00A129DA">
            <w:pPr>
              <w:rPr>
                <w:sz w:val="16"/>
                <w:szCs w:val="16"/>
              </w:rPr>
            </w:pPr>
            <w:r w:rsidRPr="00157E1B">
              <w:rPr>
                <w:sz w:val="16"/>
                <w:szCs w:val="16"/>
              </w:rPr>
              <w:t>115</w:t>
            </w:r>
          </w:p>
        </w:tc>
        <w:tc>
          <w:tcPr>
            <w:tcW w:w="540" w:type="dxa"/>
            <w:tcBorders>
              <w:top w:val="single" w:sz="8" w:space="0" w:color="auto"/>
              <w:left w:val="single" w:sz="8" w:space="0" w:color="auto"/>
              <w:bottom w:val="nil"/>
              <w:right w:val="nil"/>
            </w:tcBorders>
            <w:shd w:val="clear" w:color="000000" w:fill="A9D08E"/>
            <w:vAlign w:val="center"/>
            <w:hideMark/>
          </w:tcPr>
          <w:p w14:paraId="54A95703" w14:textId="77777777" w:rsidR="00A129DA" w:rsidRPr="00157E1B" w:rsidRDefault="00A129DA" w:rsidP="00A129DA">
            <w:pPr>
              <w:rPr>
                <w:sz w:val="16"/>
                <w:szCs w:val="16"/>
              </w:rPr>
            </w:pPr>
            <w:r w:rsidRPr="00157E1B">
              <w:rPr>
                <w:sz w:val="16"/>
                <w:szCs w:val="16"/>
              </w:rPr>
              <w:t>3</w:t>
            </w:r>
          </w:p>
        </w:tc>
        <w:tc>
          <w:tcPr>
            <w:tcW w:w="360" w:type="dxa"/>
            <w:tcBorders>
              <w:top w:val="single" w:sz="8" w:space="0" w:color="auto"/>
              <w:left w:val="single" w:sz="8" w:space="0" w:color="auto"/>
              <w:bottom w:val="nil"/>
              <w:right w:val="nil"/>
            </w:tcBorders>
            <w:shd w:val="clear" w:color="000000" w:fill="A9D08E"/>
            <w:vAlign w:val="center"/>
            <w:hideMark/>
          </w:tcPr>
          <w:p w14:paraId="7F7BEBE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single" w:sz="8" w:space="0" w:color="auto"/>
            </w:tcBorders>
            <w:shd w:val="clear" w:color="000000" w:fill="A9D08E"/>
            <w:vAlign w:val="center"/>
            <w:hideMark/>
          </w:tcPr>
          <w:p w14:paraId="5015C047" w14:textId="77777777" w:rsidR="00A129DA" w:rsidRPr="00157E1B" w:rsidRDefault="00A129DA" w:rsidP="00A129DA">
            <w:pPr>
              <w:rPr>
                <w:sz w:val="16"/>
                <w:szCs w:val="16"/>
              </w:rPr>
            </w:pPr>
            <w:r w:rsidRPr="00157E1B">
              <w:rPr>
                <w:sz w:val="16"/>
                <w:szCs w:val="16"/>
              </w:rPr>
              <w:t>3</w:t>
            </w:r>
          </w:p>
        </w:tc>
        <w:tc>
          <w:tcPr>
            <w:tcW w:w="360" w:type="dxa"/>
            <w:tcBorders>
              <w:top w:val="nil"/>
              <w:left w:val="nil"/>
              <w:bottom w:val="single" w:sz="8" w:space="0" w:color="auto"/>
              <w:right w:val="single" w:sz="8" w:space="0" w:color="auto"/>
            </w:tcBorders>
            <w:shd w:val="clear" w:color="FFFFFF" w:fill="FFFFFF"/>
            <w:vAlign w:val="center"/>
            <w:hideMark/>
          </w:tcPr>
          <w:p w14:paraId="6D7E4905" w14:textId="77777777" w:rsidR="00A129DA" w:rsidRPr="00157E1B" w:rsidRDefault="00A129DA" w:rsidP="00A129DA">
            <w:pPr>
              <w:rPr>
                <w:sz w:val="16"/>
                <w:szCs w:val="16"/>
              </w:rPr>
            </w:pPr>
            <w:r w:rsidRPr="00157E1B">
              <w:rPr>
                <w:sz w:val="16"/>
                <w:szCs w:val="16"/>
              </w:rPr>
              <w:t>1</w:t>
            </w:r>
          </w:p>
        </w:tc>
      </w:tr>
      <w:tr w:rsidR="00A129DA" w:rsidRPr="00157E1B" w14:paraId="1C0978CF"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21206A9A" w14:textId="77777777" w:rsidR="00A129DA" w:rsidRPr="00157E1B" w:rsidRDefault="00A129DA" w:rsidP="00A129DA">
            <w:pPr>
              <w:rPr>
                <w:sz w:val="16"/>
                <w:szCs w:val="16"/>
              </w:rPr>
            </w:pPr>
            <w:r w:rsidRPr="00157E1B">
              <w:rPr>
                <w:sz w:val="16"/>
                <w:szCs w:val="16"/>
              </w:rPr>
              <w:t>ΜΟΔ</w:t>
            </w:r>
          </w:p>
        </w:tc>
        <w:tc>
          <w:tcPr>
            <w:tcW w:w="515" w:type="dxa"/>
            <w:vMerge/>
            <w:tcBorders>
              <w:top w:val="nil"/>
              <w:left w:val="single" w:sz="4" w:space="0" w:color="auto"/>
              <w:bottom w:val="single" w:sz="4" w:space="0" w:color="auto"/>
              <w:right w:val="single" w:sz="4" w:space="0" w:color="auto"/>
            </w:tcBorders>
            <w:vAlign w:val="center"/>
            <w:hideMark/>
          </w:tcPr>
          <w:p w14:paraId="73A65E53" w14:textId="77777777" w:rsidR="00A129DA" w:rsidRPr="00157E1B" w:rsidRDefault="00A129DA" w:rsidP="00A129DA">
            <w:pPr>
              <w:rPr>
                <w:sz w:val="16"/>
                <w:szCs w:val="16"/>
              </w:rPr>
            </w:pPr>
          </w:p>
        </w:tc>
        <w:tc>
          <w:tcPr>
            <w:tcW w:w="540" w:type="dxa"/>
            <w:tcBorders>
              <w:top w:val="single" w:sz="8" w:space="0" w:color="auto"/>
              <w:left w:val="nil"/>
              <w:bottom w:val="nil"/>
              <w:right w:val="nil"/>
            </w:tcBorders>
            <w:shd w:val="clear" w:color="000000" w:fill="C6E0B4"/>
            <w:vAlign w:val="center"/>
            <w:hideMark/>
          </w:tcPr>
          <w:p w14:paraId="507D81D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9EA563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DFB532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DB1D5B6" w14:textId="77777777" w:rsidR="00A129DA" w:rsidRPr="00157E1B" w:rsidRDefault="00A129DA" w:rsidP="00A129DA">
            <w:pPr>
              <w:rPr>
                <w:sz w:val="16"/>
                <w:szCs w:val="16"/>
              </w:rPr>
            </w:pPr>
            <w:r w:rsidRPr="00157E1B">
              <w:rPr>
                <w:sz w:val="16"/>
                <w:szCs w:val="16"/>
              </w:rPr>
              <w:t>4</w:t>
            </w:r>
          </w:p>
        </w:tc>
        <w:tc>
          <w:tcPr>
            <w:tcW w:w="450" w:type="dxa"/>
            <w:tcBorders>
              <w:top w:val="single" w:sz="8" w:space="0" w:color="auto"/>
              <w:left w:val="single" w:sz="8" w:space="0" w:color="auto"/>
              <w:bottom w:val="nil"/>
              <w:right w:val="nil"/>
            </w:tcBorders>
            <w:shd w:val="clear" w:color="000000" w:fill="C6E0B4"/>
            <w:vAlign w:val="center"/>
            <w:hideMark/>
          </w:tcPr>
          <w:p w14:paraId="4A60791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2123641" w14:textId="77777777" w:rsidR="00A129DA" w:rsidRPr="00157E1B" w:rsidRDefault="00A129DA" w:rsidP="00A129DA">
            <w:pPr>
              <w:rPr>
                <w:sz w:val="16"/>
                <w:szCs w:val="16"/>
              </w:rPr>
            </w:pPr>
            <w:r w:rsidRPr="00157E1B">
              <w:rPr>
                <w:sz w:val="16"/>
                <w:szCs w:val="16"/>
              </w:rPr>
              <w:t>4</w:t>
            </w:r>
          </w:p>
        </w:tc>
        <w:tc>
          <w:tcPr>
            <w:tcW w:w="509" w:type="dxa"/>
            <w:tcBorders>
              <w:top w:val="single" w:sz="8" w:space="0" w:color="auto"/>
              <w:left w:val="single" w:sz="8" w:space="0" w:color="auto"/>
              <w:bottom w:val="nil"/>
              <w:right w:val="nil"/>
            </w:tcBorders>
            <w:shd w:val="clear" w:color="000000" w:fill="FFFFFF"/>
            <w:vAlign w:val="center"/>
            <w:hideMark/>
          </w:tcPr>
          <w:p w14:paraId="3FB83FB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A71431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627D3F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0FBD2A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7CCDFF5"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9B86F9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39D55BD" w14:textId="77777777" w:rsidR="00A129DA" w:rsidRPr="00157E1B" w:rsidRDefault="00A129DA" w:rsidP="00A129DA">
            <w:pPr>
              <w:rPr>
                <w:sz w:val="16"/>
                <w:szCs w:val="16"/>
              </w:rPr>
            </w:pPr>
            <w:r w:rsidRPr="00157E1B">
              <w:rPr>
                <w:sz w:val="16"/>
                <w:szCs w:val="16"/>
              </w:rPr>
              <w:t>12</w:t>
            </w:r>
          </w:p>
        </w:tc>
        <w:tc>
          <w:tcPr>
            <w:tcW w:w="450" w:type="dxa"/>
            <w:tcBorders>
              <w:top w:val="single" w:sz="8" w:space="0" w:color="auto"/>
              <w:left w:val="single" w:sz="8" w:space="0" w:color="auto"/>
              <w:bottom w:val="nil"/>
              <w:right w:val="nil"/>
            </w:tcBorders>
            <w:shd w:val="clear" w:color="000000" w:fill="C6E0B4"/>
            <w:vAlign w:val="center"/>
            <w:hideMark/>
          </w:tcPr>
          <w:p w14:paraId="65EEE662" w14:textId="77777777" w:rsidR="00A129DA" w:rsidRPr="00157E1B" w:rsidRDefault="00A129DA" w:rsidP="00A129DA">
            <w:pPr>
              <w:rPr>
                <w:sz w:val="16"/>
                <w:szCs w:val="16"/>
              </w:rPr>
            </w:pPr>
            <w:r w:rsidRPr="00157E1B">
              <w:rPr>
                <w:sz w:val="16"/>
                <w:szCs w:val="16"/>
              </w:rPr>
              <w:t>4</w:t>
            </w:r>
          </w:p>
        </w:tc>
        <w:tc>
          <w:tcPr>
            <w:tcW w:w="540" w:type="dxa"/>
            <w:tcBorders>
              <w:top w:val="single" w:sz="8" w:space="0" w:color="auto"/>
              <w:left w:val="single" w:sz="8" w:space="0" w:color="auto"/>
              <w:bottom w:val="nil"/>
              <w:right w:val="nil"/>
            </w:tcBorders>
            <w:shd w:val="clear" w:color="000000" w:fill="C6E0B4"/>
            <w:vAlign w:val="center"/>
            <w:hideMark/>
          </w:tcPr>
          <w:p w14:paraId="19093CAF"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1269BB73" w14:textId="77777777" w:rsidR="00A129DA" w:rsidRPr="00157E1B" w:rsidRDefault="00A129DA" w:rsidP="00A129DA">
            <w:pPr>
              <w:rPr>
                <w:sz w:val="16"/>
                <w:szCs w:val="16"/>
              </w:rPr>
            </w:pPr>
            <w:r w:rsidRPr="00157E1B">
              <w:rPr>
                <w:sz w:val="16"/>
                <w:szCs w:val="16"/>
              </w:rPr>
              <w:t>36</w:t>
            </w:r>
          </w:p>
        </w:tc>
        <w:tc>
          <w:tcPr>
            <w:tcW w:w="540" w:type="dxa"/>
            <w:tcBorders>
              <w:top w:val="single" w:sz="8" w:space="0" w:color="auto"/>
              <w:left w:val="single" w:sz="8" w:space="0" w:color="auto"/>
              <w:bottom w:val="nil"/>
              <w:right w:val="nil"/>
            </w:tcBorders>
            <w:shd w:val="clear" w:color="000000" w:fill="A9D08E"/>
            <w:vAlign w:val="center"/>
            <w:hideMark/>
          </w:tcPr>
          <w:p w14:paraId="7D48F541"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72F5AD94"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5611076B"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FFFFFF" w:fill="FFFFFF"/>
            <w:vAlign w:val="center"/>
            <w:hideMark/>
          </w:tcPr>
          <w:p w14:paraId="66566910" w14:textId="77777777" w:rsidR="00A129DA" w:rsidRPr="00157E1B" w:rsidRDefault="00A129DA" w:rsidP="00A129DA">
            <w:pPr>
              <w:rPr>
                <w:sz w:val="16"/>
                <w:szCs w:val="16"/>
              </w:rPr>
            </w:pPr>
            <w:r w:rsidRPr="00157E1B">
              <w:rPr>
                <w:sz w:val="16"/>
                <w:szCs w:val="16"/>
              </w:rPr>
              <w:t> </w:t>
            </w:r>
          </w:p>
        </w:tc>
      </w:tr>
      <w:tr w:rsidR="00A129DA" w:rsidRPr="00157E1B" w14:paraId="5E4A5583"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326C698D"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FFFFFF" w:fill="FFFFFF"/>
            <w:vAlign w:val="bottom"/>
            <w:hideMark/>
          </w:tcPr>
          <w:p w14:paraId="041A2396" w14:textId="77777777" w:rsidR="00A129DA" w:rsidRPr="00157E1B" w:rsidRDefault="00A129DA" w:rsidP="00A129DA">
            <w:pPr>
              <w:rPr>
                <w:sz w:val="16"/>
                <w:szCs w:val="16"/>
              </w:rPr>
            </w:pPr>
            <w:r w:rsidRPr="00157E1B">
              <w:rPr>
                <w:sz w:val="16"/>
                <w:szCs w:val="16"/>
              </w:rPr>
              <w:t>Αθηνών</w:t>
            </w:r>
          </w:p>
        </w:tc>
        <w:tc>
          <w:tcPr>
            <w:tcW w:w="540" w:type="dxa"/>
            <w:tcBorders>
              <w:top w:val="single" w:sz="8" w:space="0" w:color="auto"/>
              <w:left w:val="nil"/>
              <w:bottom w:val="nil"/>
              <w:right w:val="nil"/>
            </w:tcBorders>
            <w:shd w:val="clear" w:color="000000" w:fill="C6E0B4"/>
            <w:vAlign w:val="center"/>
            <w:hideMark/>
          </w:tcPr>
          <w:p w14:paraId="79D3F16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2E0FA4C" w14:textId="77777777" w:rsidR="00A129DA" w:rsidRPr="00157E1B" w:rsidRDefault="00A129DA" w:rsidP="00A129DA">
            <w:pPr>
              <w:rPr>
                <w:sz w:val="16"/>
                <w:szCs w:val="16"/>
              </w:rPr>
            </w:pPr>
            <w:r w:rsidRPr="00157E1B">
              <w:rPr>
                <w:sz w:val="16"/>
                <w:szCs w:val="16"/>
              </w:rPr>
              <w:t>21</w:t>
            </w:r>
          </w:p>
        </w:tc>
        <w:tc>
          <w:tcPr>
            <w:tcW w:w="450" w:type="dxa"/>
            <w:tcBorders>
              <w:top w:val="single" w:sz="8" w:space="0" w:color="auto"/>
              <w:left w:val="single" w:sz="8" w:space="0" w:color="auto"/>
              <w:bottom w:val="nil"/>
              <w:right w:val="nil"/>
            </w:tcBorders>
            <w:shd w:val="clear" w:color="000000" w:fill="C6E0B4"/>
            <w:vAlign w:val="center"/>
            <w:hideMark/>
          </w:tcPr>
          <w:p w14:paraId="1BEF1572" w14:textId="77777777" w:rsidR="00A129DA" w:rsidRPr="00157E1B" w:rsidRDefault="00A129DA" w:rsidP="00A129DA">
            <w:pPr>
              <w:rPr>
                <w:sz w:val="16"/>
                <w:szCs w:val="16"/>
              </w:rPr>
            </w:pPr>
            <w:r w:rsidRPr="00157E1B">
              <w:rPr>
                <w:sz w:val="16"/>
                <w:szCs w:val="16"/>
              </w:rPr>
              <w:t>13</w:t>
            </w:r>
          </w:p>
        </w:tc>
        <w:tc>
          <w:tcPr>
            <w:tcW w:w="540" w:type="dxa"/>
            <w:tcBorders>
              <w:top w:val="single" w:sz="8" w:space="0" w:color="auto"/>
              <w:left w:val="single" w:sz="8" w:space="0" w:color="auto"/>
              <w:bottom w:val="nil"/>
              <w:right w:val="nil"/>
            </w:tcBorders>
            <w:shd w:val="clear" w:color="000000" w:fill="C6E0B4"/>
            <w:vAlign w:val="center"/>
            <w:hideMark/>
          </w:tcPr>
          <w:p w14:paraId="3E16761B" w14:textId="77777777" w:rsidR="00A129DA" w:rsidRPr="00157E1B" w:rsidRDefault="00A129DA" w:rsidP="00A129DA">
            <w:pPr>
              <w:rPr>
                <w:sz w:val="16"/>
                <w:szCs w:val="16"/>
              </w:rPr>
            </w:pPr>
            <w:r w:rsidRPr="00157E1B">
              <w:rPr>
                <w:sz w:val="16"/>
                <w:szCs w:val="16"/>
              </w:rPr>
              <w:t>11</w:t>
            </w:r>
          </w:p>
        </w:tc>
        <w:tc>
          <w:tcPr>
            <w:tcW w:w="450" w:type="dxa"/>
            <w:tcBorders>
              <w:top w:val="single" w:sz="8" w:space="0" w:color="auto"/>
              <w:left w:val="single" w:sz="8" w:space="0" w:color="auto"/>
              <w:bottom w:val="nil"/>
              <w:right w:val="nil"/>
            </w:tcBorders>
            <w:shd w:val="clear" w:color="000000" w:fill="C6E0B4"/>
            <w:vAlign w:val="center"/>
            <w:hideMark/>
          </w:tcPr>
          <w:p w14:paraId="7EBDAC6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D8C7111" w14:textId="77777777" w:rsidR="00A129DA" w:rsidRPr="00157E1B" w:rsidRDefault="00A129DA" w:rsidP="00A129DA">
            <w:pPr>
              <w:rPr>
                <w:sz w:val="16"/>
                <w:szCs w:val="16"/>
              </w:rPr>
            </w:pPr>
            <w:r w:rsidRPr="00157E1B">
              <w:rPr>
                <w:sz w:val="16"/>
                <w:szCs w:val="16"/>
              </w:rPr>
              <w:t>45</w:t>
            </w:r>
          </w:p>
        </w:tc>
        <w:tc>
          <w:tcPr>
            <w:tcW w:w="509" w:type="dxa"/>
            <w:tcBorders>
              <w:top w:val="single" w:sz="8" w:space="0" w:color="auto"/>
              <w:left w:val="single" w:sz="8" w:space="0" w:color="auto"/>
              <w:bottom w:val="nil"/>
              <w:right w:val="nil"/>
            </w:tcBorders>
            <w:shd w:val="clear" w:color="000000" w:fill="FFFFFF"/>
            <w:vAlign w:val="center"/>
            <w:hideMark/>
          </w:tcPr>
          <w:p w14:paraId="1FDA7E1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C249EF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3F406D5"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3B6F8B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D6F5394"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2E60DDC"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EAE9A7F" w14:textId="77777777" w:rsidR="00A129DA" w:rsidRPr="00157E1B" w:rsidRDefault="00A129DA" w:rsidP="00A129DA">
            <w:pPr>
              <w:rPr>
                <w:sz w:val="16"/>
                <w:szCs w:val="16"/>
              </w:rPr>
            </w:pPr>
            <w:r w:rsidRPr="00157E1B">
              <w:rPr>
                <w:sz w:val="16"/>
                <w:szCs w:val="16"/>
              </w:rPr>
              <w:t>135</w:t>
            </w:r>
          </w:p>
        </w:tc>
        <w:tc>
          <w:tcPr>
            <w:tcW w:w="450" w:type="dxa"/>
            <w:tcBorders>
              <w:top w:val="single" w:sz="8" w:space="0" w:color="auto"/>
              <w:left w:val="single" w:sz="8" w:space="0" w:color="auto"/>
              <w:bottom w:val="nil"/>
              <w:right w:val="nil"/>
            </w:tcBorders>
            <w:shd w:val="clear" w:color="000000" w:fill="C6E0B4"/>
            <w:vAlign w:val="center"/>
            <w:hideMark/>
          </w:tcPr>
          <w:p w14:paraId="6B69D15A" w14:textId="77777777" w:rsidR="00A129DA" w:rsidRPr="00157E1B" w:rsidRDefault="00A129DA" w:rsidP="00A129DA">
            <w:pPr>
              <w:rPr>
                <w:sz w:val="16"/>
                <w:szCs w:val="16"/>
              </w:rPr>
            </w:pPr>
            <w:r w:rsidRPr="00157E1B">
              <w:rPr>
                <w:sz w:val="16"/>
                <w:szCs w:val="16"/>
              </w:rPr>
              <w:t>24</w:t>
            </w:r>
          </w:p>
        </w:tc>
        <w:tc>
          <w:tcPr>
            <w:tcW w:w="540" w:type="dxa"/>
            <w:tcBorders>
              <w:top w:val="single" w:sz="8" w:space="0" w:color="auto"/>
              <w:left w:val="single" w:sz="8" w:space="0" w:color="auto"/>
              <w:bottom w:val="nil"/>
              <w:right w:val="nil"/>
            </w:tcBorders>
            <w:shd w:val="clear" w:color="000000" w:fill="C6E0B4"/>
            <w:vAlign w:val="center"/>
            <w:hideMark/>
          </w:tcPr>
          <w:p w14:paraId="55915404" w14:textId="77777777" w:rsidR="00A129DA" w:rsidRPr="00157E1B" w:rsidRDefault="00A129DA" w:rsidP="00A129DA">
            <w:pPr>
              <w:rPr>
                <w:sz w:val="16"/>
                <w:szCs w:val="16"/>
              </w:rPr>
            </w:pPr>
            <w:r w:rsidRPr="00157E1B">
              <w:rPr>
                <w:sz w:val="16"/>
                <w:szCs w:val="16"/>
              </w:rPr>
              <w:t>21</w:t>
            </w:r>
          </w:p>
        </w:tc>
        <w:tc>
          <w:tcPr>
            <w:tcW w:w="630" w:type="dxa"/>
            <w:tcBorders>
              <w:top w:val="single" w:sz="8" w:space="0" w:color="auto"/>
              <w:left w:val="single" w:sz="8" w:space="0" w:color="auto"/>
              <w:bottom w:val="nil"/>
              <w:right w:val="nil"/>
            </w:tcBorders>
            <w:shd w:val="clear" w:color="000000" w:fill="FFFFFF"/>
            <w:vAlign w:val="center"/>
            <w:hideMark/>
          </w:tcPr>
          <w:p w14:paraId="43511411" w14:textId="77777777" w:rsidR="00A129DA" w:rsidRPr="00157E1B" w:rsidRDefault="00A129DA" w:rsidP="00A129DA">
            <w:pPr>
              <w:rPr>
                <w:sz w:val="16"/>
                <w:szCs w:val="16"/>
              </w:rPr>
            </w:pPr>
            <w:r w:rsidRPr="00157E1B">
              <w:rPr>
                <w:sz w:val="16"/>
                <w:szCs w:val="16"/>
              </w:rPr>
              <w:t>321</w:t>
            </w:r>
          </w:p>
        </w:tc>
        <w:tc>
          <w:tcPr>
            <w:tcW w:w="540" w:type="dxa"/>
            <w:tcBorders>
              <w:top w:val="single" w:sz="8" w:space="0" w:color="auto"/>
              <w:left w:val="single" w:sz="8" w:space="0" w:color="auto"/>
              <w:bottom w:val="nil"/>
              <w:right w:val="nil"/>
            </w:tcBorders>
            <w:shd w:val="clear" w:color="000000" w:fill="A9D08E"/>
            <w:vAlign w:val="center"/>
            <w:hideMark/>
          </w:tcPr>
          <w:p w14:paraId="187B9842" w14:textId="77777777" w:rsidR="00A129DA" w:rsidRPr="00157E1B" w:rsidRDefault="00A129DA" w:rsidP="00A129DA">
            <w:pPr>
              <w:rPr>
                <w:sz w:val="16"/>
                <w:szCs w:val="16"/>
              </w:rPr>
            </w:pPr>
            <w:r w:rsidRPr="00157E1B">
              <w:rPr>
                <w:sz w:val="16"/>
                <w:szCs w:val="16"/>
              </w:rPr>
              <w:t>8</w:t>
            </w:r>
          </w:p>
        </w:tc>
        <w:tc>
          <w:tcPr>
            <w:tcW w:w="360" w:type="dxa"/>
            <w:tcBorders>
              <w:top w:val="single" w:sz="8" w:space="0" w:color="auto"/>
              <w:left w:val="single" w:sz="8" w:space="0" w:color="auto"/>
              <w:bottom w:val="nil"/>
              <w:right w:val="nil"/>
            </w:tcBorders>
            <w:shd w:val="clear" w:color="000000" w:fill="A9D08E"/>
            <w:vAlign w:val="center"/>
            <w:hideMark/>
          </w:tcPr>
          <w:p w14:paraId="588CEBC6" w14:textId="77777777" w:rsidR="00A129DA" w:rsidRPr="00157E1B" w:rsidRDefault="00A129DA" w:rsidP="00A129DA">
            <w:pPr>
              <w:rPr>
                <w:sz w:val="16"/>
                <w:szCs w:val="16"/>
              </w:rPr>
            </w:pPr>
            <w:r w:rsidRPr="00157E1B">
              <w:rPr>
                <w:sz w:val="16"/>
                <w:szCs w:val="16"/>
              </w:rPr>
              <w:t>2</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313DF5EE" w14:textId="77777777" w:rsidR="00A129DA" w:rsidRPr="00157E1B" w:rsidRDefault="00A129DA" w:rsidP="00A129DA">
            <w:pPr>
              <w:rPr>
                <w:sz w:val="16"/>
                <w:szCs w:val="16"/>
              </w:rPr>
            </w:pPr>
            <w:r w:rsidRPr="00157E1B">
              <w:rPr>
                <w:sz w:val="16"/>
                <w:szCs w:val="16"/>
              </w:rPr>
              <w:t>3</w:t>
            </w:r>
          </w:p>
        </w:tc>
        <w:tc>
          <w:tcPr>
            <w:tcW w:w="360" w:type="dxa"/>
            <w:tcBorders>
              <w:top w:val="nil"/>
              <w:left w:val="nil"/>
              <w:bottom w:val="single" w:sz="8" w:space="0" w:color="auto"/>
              <w:right w:val="single" w:sz="8" w:space="0" w:color="auto"/>
            </w:tcBorders>
            <w:shd w:val="clear" w:color="FFFFFF" w:fill="FFFFFF"/>
            <w:vAlign w:val="center"/>
            <w:hideMark/>
          </w:tcPr>
          <w:p w14:paraId="31106DA0" w14:textId="77777777" w:rsidR="00A129DA" w:rsidRPr="00157E1B" w:rsidRDefault="00A129DA" w:rsidP="00A129DA">
            <w:pPr>
              <w:rPr>
                <w:sz w:val="16"/>
                <w:szCs w:val="16"/>
              </w:rPr>
            </w:pPr>
            <w:r w:rsidRPr="00157E1B">
              <w:rPr>
                <w:sz w:val="16"/>
                <w:szCs w:val="16"/>
              </w:rPr>
              <w:t>1</w:t>
            </w:r>
          </w:p>
        </w:tc>
      </w:tr>
      <w:tr w:rsidR="00A129DA" w:rsidRPr="00157E1B" w14:paraId="6FE082EB"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64BF59E1" w14:textId="77777777" w:rsidR="00A129DA" w:rsidRPr="00157E1B" w:rsidRDefault="00A129DA" w:rsidP="00A129DA">
            <w:pPr>
              <w:rPr>
                <w:sz w:val="16"/>
                <w:szCs w:val="16"/>
              </w:rPr>
            </w:pPr>
            <w:r w:rsidRPr="00157E1B">
              <w:rPr>
                <w:sz w:val="16"/>
                <w:szCs w:val="16"/>
              </w:rPr>
              <w:t>Πρωτοδικείο</w:t>
            </w:r>
          </w:p>
        </w:tc>
        <w:tc>
          <w:tcPr>
            <w:tcW w:w="515" w:type="dxa"/>
            <w:vMerge/>
            <w:tcBorders>
              <w:top w:val="nil"/>
              <w:left w:val="single" w:sz="4" w:space="0" w:color="auto"/>
              <w:bottom w:val="single" w:sz="4" w:space="0" w:color="auto"/>
              <w:right w:val="single" w:sz="4" w:space="0" w:color="auto"/>
            </w:tcBorders>
            <w:vAlign w:val="center"/>
            <w:hideMark/>
          </w:tcPr>
          <w:p w14:paraId="1BE7FE08" w14:textId="77777777" w:rsidR="00A129DA" w:rsidRPr="00157E1B" w:rsidRDefault="00A129DA" w:rsidP="00A129DA">
            <w:pPr>
              <w:rPr>
                <w:sz w:val="16"/>
                <w:szCs w:val="16"/>
              </w:rPr>
            </w:pPr>
          </w:p>
        </w:tc>
        <w:tc>
          <w:tcPr>
            <w:tcW w:w="540" w:type="dxa"/>
            <w:tcBorders>
              <w:top w:val="single" w:sz="8" w:space="0" w:color="auto"/>
              <w:left w:val="nil"/>
              <w:bottom w:val="nil"/>
              <w:right w:val="nil"/>
            </w:tcBorders>
            <w:shd w:val="clear" w:color="000000" w:fill="C6E0B4"/>
            <w:vAlign w:val="center"/>
            <w:hideMark/>
          </w:tcPr>
          <w:p w14:paraId="2E0944F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4A752D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2226BF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4D946C05"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5200E9BC"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813BD0C"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848307A" w14:textId="77777777" w:rsidR="00A129DA" w:rsidRPr="00157E1B" w:rsidRDefault="00A129DA" w:rsidP="00A129DA">
            <w:pPr>
              <w:rPr>
                <w:sz w:val="16"/>
                <w:szCs w:val="16"/>
              </w:rPr>
            </w:pPr>
            <w:r w:rsidRPr="00157E1B">
              <w:rPr>
                <w:sz w:val="16"/>
                <w:szCs w:val="16"/>
              </w:rPr>
              <w:t>20</w:t>
            </w:r>
          </w:p>
        </w:tc>
        <w:tc>
          <w:tcPr>
            <w:tcW w:w="371" w:type="dxa"/>
            <w:tcBorders>
              <w:top w:val="single" w:sz="8" w:space="0" w:color="auto"/>
              <w:left w:val="single" w:sz="8" w:space="0" w:color="auto"/>
              <w:bottom w:val="nil"/>
              <w:right w:val="nil"/>
            </w:tcBorders>
            <w:shd w:val="clear" w:color="000000" w:fill="C6E0B4"/>
            <w:vAlign w:val="center"/>
            <w:hideMark/>
          </w:tcPr>
          <w:p w14:paraId="04789E3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25ACBB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0472C7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5818F0D"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659939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57F74E6" w14:textId="77777777" w:rsidR="00A129DA" w:rsidRPr="00157E1B" w:rsidRDefault="00A129DA" w:rsidP="00A129DA">
            <w:pPr>
              <w:rPr>
                <w:sz w:val="16"/>
                <w:szCs w:val="16"/>
              </w:rPr>
            </w:pPr>
            <w:r w:rsidRPr="00157E1B">
              <w:rPr>
                <w:sz w:val="16"/>
                <w:szCs w:val="16"/>
              </w:rPr>
              <w:t>23</w:t>
            </w:r>
          </w:p>
        </w:tc>
        <w:tc>
          <w:tcPr>
            <w:tcW w:w="450" w:type="dxa"/>
            <w:tcBorders>
              <w:top w:val="single" w:sz="8" w:space="0" w:color="auto"/>
              <w:left w:val="single" w:sz="8" w:space="0" w:color="auto"/>
              <w:bottom w:val="nil"/>
              <w:right w:val="nil"/>
            </w:tcBorders>
            <w:shd w:val="clear" w:color="000000" w:fill="C6E0B4"/>
            <w:vAlign w:val="center"/>
            <w:hideMark/>
          </w:tcPr>
          <w:p w14:paraId="15B4771F"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474A9263" w14:textId="77777777" w:rsidR="00A129DA" w:rsidRPr="00157E1B" w:rsidRDefault="00A129DA" w:rsidP="00A129DA">
            <w:pPr>
              <w:rPr>
                <w:sz w:val="16"/>
                <w:szCs w:val="16"/>
              </w:rPr>
            </w:pPr>
            <w:r w:rsidRPr="00157E1B">
              <w:rPr>
                <w:sz w:val="16"/>
                <w:szCs w:val="16"/>
              </w:rPr>
              <w:t>20</w:t>
            </w:r>
          </w:p>
        </w:tc>
        <w:tc>
          <w:tcPr>
            <w:tcW w:w="630" w:type="dxa"/>
            <w:tcBorders>
              <w:top w:val="single" w:sz="8" w:space="0" w:color="auto"/>
              <w:left w:val="single" w:sz="8" w:space="0" w:color="auto"/>
              <w:bottom w:val="nil"/>
              <w:right w:val="nil"/>
            </w:tcBorders>
            <w:shd w:val="clear" w:color="000000" w:fill="FFFFFF"/>
            <w:vAlign w:val="center"/>
            <w:hideMark/>
          </w:tcPr>
          <w:p w14:paraId="12DECDAA" w14:textId="77777777" w:rsidR="00A129DA" w:rsidRPr="00157E1B" w:rsidRDefault="00A129DA" w:rsidP="00A129DA">
            <w:pPr>
              <w:rPr>
                <w:sz w:val="16"/>
                <w:szCs w:val="16"/>
              </w:rPr>
            </w:pPr>
            <w:r w:rsidRPr="00157E1B">
              <w:rPr>
                <w:sz w:val="16"/>
                <w:szCs w:val="16"/>
              </w:rPr>
              <w:t>49</w:t>
            </w:r>
          </w:p>
        </w:tc>
        <w:tc>
          <w:tcPr>
            <w:tcW w:w="540" w:type="dxa"/>
            <w:tcBorders>
              <w:top w:val="single" w:sz="8" w:space="0" w:color="auto"/>
              <w:left w:val="single" w:sz="8" w:space="0" w:color="auto"/>
              <w:bottom w:val="nil"/>
              <w:right w:val="nil"/>
            </w:tcBorders>
            <w:shd w:val="clear" w:color="000000" w:fill="A9D08E"/>
            <w:vAlign w:val="center"/>
            <w:hideMark/>
          </w:tcPr>
          <w:p w14:paraId="0884A33D"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637722A4" w14:textId="77777777" w:rsidR="00A129DA" w:rsidRPr="00157E1B" w:rsidRDefault="00A129DA" w:rsidP="00A129DA">
            <w:pPr>
              <w:rPr>
                <w:sz w:val="16"/>
                <w:szCs w:val="16"/>
              </w:rPr>
            </w:pPr>
            <w:r w:rsidRPr="00157E1B">
              <w:rPr>
                <w:sz w:val="16"/>
                <w:szCs w:val="16"/>
              </w:rPr>
              <w:t>2</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6C78D25B" w14:textId="77777777" w:rsidR="00A129DA" w:rsidRPr="00157E1B" w:rsidRDefault="00A129DA" w:rsidP="00A129DA">
            <w:pPr>
              <w:rPr>
                <w:sz w:val="16"/>
                <w:szCs w:val="16"/>
              </w:rPr>
            </w:pPr>
            <w:r w:rsidRPr="00157E1B">
              <w:rPr>
                <w:sz w:val="16"/>
                <w:szCs w:val="16"/>
              </w:rPr>
              <w:t>1</w:t>
            </w:r>
          </w:p>
        </w:tc>
        <w:tc>
          <w:tcPr>
            <w:tcW w:w="360" w:type="dxa"/>
            <w:tcBorders>
              <w:top w:val="nil"/>
              <w:left w:val="nil"/>
              <w:bottom w:val="single" w:sz="8" w:space="0" w:color="auto"/>
              <w:right w:val="single" w:sz="8" w:space="0" w:color="auto"/>
            </w:tcBorders>
            <w:shd w:val="clear" w:color="FFFFFF" w:fill="FFFFFF"/>
            <w:vAlign w:val="center"/>
            <w:hideMark/>
          </w:tcPr>
          <w:p w14:paraId="722AD2A9" w14:textId="77777777" w:rsidR="00A129DA" w:rsidRPr="00157E1B" w:rsidRDefault="00A129DA" w:rsidP="00A129DA">
            <w:pPr>
              <w:rPr>
                <w:sz w:val="16"/>
                <w:szCs w:val="16"/>
              </w:rPr>
            </w:pPr>
            <w:r w:rsidRPr="00157E1B">
              <w:rPr>
                <w:sz w:val="16"/>
                <w:szCs w:val="16"/>
              </w:rPr>
              <w:t> </w:t>
            </w:r>
          </w:p>
        </w:tc>
      </w:tr>
      <w:tr w:rsidR="00A129DA" w:rsidRPr="00157E1B" w14:paraId="2018F1F7"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130B765F" w14:textId="77777777" w:rsidR="00A129DA" w:rsidRPr="00157E1B" w:rsidRDefault="00A129DA" w:rsidP="00A129DA">
            <w:pPr>
              <w:rPr>
                <w:sz w:val="16"/>
                <w:szCs w:val="16"/>
              </w:rPr>
            </w:pPr>
            <w:r w:rsidRPr="00157E1B">
              <w:rPr>
                <w:sz w:val="16"/>
                <w:szCs w:val="16"/>
              </w:rPr>
              <w:t>Εφετείο</w:t>
            </w:r>
          </w:p>
        </w:tc>
        <w:tc>
          <w:tcPr>
            <w:tcW w:w="515" w:type="dxa"/>
            <w:tcBorders>
              <w:top w:val="nil"/>
              <w:left w:val="nil"/>
              <w:bottom w:val="single" w:sz="4" w:space="0" w:color="auto"/>
              <w:right w:val="single" w:sz="4" w:space="0" w:color="auto"/>
            </w:tcBorders>
            <w:shd w:val="clear" w:color="FFFFFF" w:fill="FFFFFF"/>
            <w:vAlign w:val="bottom"/>
            <w:hideMark/>
          </w:tcPr>
          <w:p w14:paraId="39C8DDDF" w14:textId="77777777" w:rsidR="00A129DA" w:rsidRPr="00157E1B" w:rsidRDefault="00A129DA" w:rsidP="00A129DA">
            <w:pPr>
              <w:rPr>
                <w:sz w:val="16"/>
                <w:szCs w:val="16"/>
              </w:rPr>
            </w:pPr>
            <w:r w:rsidRPr="00157E1B">
              <w:rPr>
                <w:sz w:val="16"/>
                <w:szCs w:val="16"/>
              </w:rPr>
              <w:t>Αθηνών</w:t>
            </w:r>
          </w:p>
        </w:tc>
        <w:tc>
          <w:tcPr>
            <w:tcW w:w="540" w:type="dxa"/>
            <w:tcBorders>
              <w:top w:val="single" w:sz="8" w:space="0" w:color="auto"/>
              <w:left w:val="nil"/>
              <w:bottom w:val="nil"/>
              <w:right w:val="nil"/>
            </w:tcBorders>
            <w:shd w:val="clear" w:color="000000" w:fill="C6E0B4"/>
            <w:vAlign w:val="center"/>
            <w:hideMark/>
          </w:tcPr>
          <w:p w14:paraId="69F4992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7A4C25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6C0548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B779F7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72DDC66" w14:textId="77777777" w:rsidR="00A129DA" w:rsidRPr="00157E1B" w:rsidRDefault="00A129DA" w:rsidP="00A129DA">
            <w:pPr>
              <w:rPr>
                <w:sz w:val="16"/>
                <w:szCs w:val="16"/>
              </w:rPr>
            </w:pPr>
            <w:r w:rsidRPr="00157E1B">
              <w:rPr>
                <w:sz w:val="16"/>
                <w:szCs w:val="16"/>
              </w:rPr>
              <w:t>32</w:t>
            </w:r>
          </w:p>
        </w:tc>
        <w:tc>
          <w:tcPr>
            <w:tcW w:w="901" w:type="dxa"/>
            <w:tcBorders>
              <w:top w:val="single" w:sz="8" w:space="0" w:color="auto"/>
              <w:left w:val="single" w:sz="8" w:space="0" w:color="auto"/>
              <w:bottom w:val="nil"/>
              <w:right w:val="nil"/>
            </w:tcBorders>
            <w:shd w:val="clear" w:color="000000" w:fill="C6E0B4"/>
            <w:vAlign w:val="center"/>
            <w:hideMark/>
          </w:tcPr>
          <w:p w14:paraId="056CD6B4" w14:textId="77777777" w:rsidR="00A129DA" w:rsidRPr="00157E1B" w:rsidRDefault="00A129DA" w:rsidP="00A129DA">
            <w:pPr>
              <w:rPr>
                <w:sz w:val="16"/>
                <w:szCs w:val="16"/>
              </w:rPr>
            </w:pPr>
            <w:r w:rsidRPr="00157E1B">
              <w:rPr>
                <w:sz w:val="16"/>
                <w:szCs w:val="16"/>
              </w:rPr>
              <w:t>32</w:t>
            </w:r>
          </w:p>
        </w:tc>
        <w:tc>
          <w:tcPr>
            <w:tcW w:w="509" w:type="dxa"/>
            <w:tcBorders>
              <w:top w:val="single" w:sz="8" w:space="0" w:color="auto"/>
              <w:left w:val="single" w:sz="8" w:space="0" w:color="auto"/>
              <w:bottom w:val="nil"/>
              <w:right w:val="nil"/>
            </w:tcBorders>
            <w:shd w:val="clear" w:color="000000" w:fill="FFFFFF"/>
            <w:vAlign w:val="center"/>
            <w:hideMark/>
          </w:tcPr>
          <w:p w14:paraId="3B7559D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00515A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E1D75F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B44A3E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350E741"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1C478A2"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FFFFFF"/>
            <w:vAlign w:val="center"/>
            <w:hideMark/>
          </w:tcPr>
          <w:p w14:paraId="1954DEC2" w14:textId="77777777" w:rsidR="00A129DA" w:rsidRPr="00157E1B" w:rsidRDefault="00A129DA" w:rsidP="00A129DA">
            <w:pPr>
              <w:rPr>
                <w:sz w:val="16"/>
                <w:szCs w:val="16"/>
              </w:rPr>
            </w:pPr>
            <w:r w:rsidRPr="00157E1B">
              <w:rPr>
                <w:sz w:val="16"/>
                <w:szCs w:val="16"/>
              </w:rPr>
              <w:t>96</w:t>
            </w:r>
          </w:p>
        </w:tc>
        <w:tc>
          <w:tcPr>
            <w:tcW w:w="450" w:type="dxa"/>
            <w:tcBorders>
              <w:top w:val="single" w:sz="8" w:space="0" w:color="auto"/>
              <w:left w:val="single" w:sz="8" w:space="0" w:color="auto"/>
              <w:bottom w:val="nil"/>
              <w:right w:val="nil"/>
            </w:tcBorders>
            <w:shd w:val="clear" w:color="000000" w:fill="C6E0B4"/>
            <w:vAlign w:val="center"/>
            <w:hideMark/>
          </w:tcPr>
          <w:p w14:paraId="67F26E59" w14:textId="77777777" w:rsidR="00A129DA" w:rsidRPr="00157E1B" w:rsidRDefault="00A129DA" w:rsidP="00A129DA">
            <w:pPr>
              <w:rPr>
                <w:sz w:val="16"/>
                <w:szCs w:val="16"/>
              </w:rPr>
            </w:pPr>
            <w:r w:rsidRPr="00157E1B">
              <w:rPr>
                <w:sz w:val="16"/>
                <w:szCs w:val="16"/>
              </w:rPr>
              <w:t>32</w:t>
            </w:r>
          </w:p>
        </w:tc>
        <w:tc>
          <w:tcPr>
            <w:tcW w:w="540" w:type="dxa"/>
            <w:tcBorders>
              <w:top w:val="single" w:sz="8" w:space="0" w:color="auto"/>
              <w:left w:val="single" w:sz="8" w:space="0" w:color="auto"/>
              <w:bottom w:val="nil"/>
              <w:right w:val="nil"/>
            </w:tcBorders>
            <w:shd w:val="clear" w:color="000000" w:fill="C6E0B4"/>
            <w:vAlign w:val="center"/>
            <w:hideMark/>
          </w:tcPr>
          <w:p w14:paraId="5A803D2C"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04B7AFF5" w14:textId="77777777" w:rsidR="00A129DA" w:rsidRPr="00157E1B" w:rsidRDefault="00A129DA" w:rsidP="00A129DA">
            <w:pPr>
              <w:rPr>
                <w:sz w:val="16"/>
                <w:szCs w:val="16"/>
              </w:rPr>
            </w:pPr>
            <w:r w:rsidRPr="00157E1B">
              <w:rPr>
                <w:sz w:val="16"/>
                <w:szCs w:val="16"/>
              </w:rPr>
              <w:t>288</w:t>
            </w:r>
          </w:p>
        </w:tc>
        <w:tc>
          <w:tcPr>
            <w:tcW w:w="540" w:type="dxa"/>
            <w:tcBorders>
              <w:top w:val="single" w:sz="8" w:space="0" w:color="auto"/>
              <w:left w:val="single" w:sz="8" w:space="0" w:color="auto"/>
              <w:bottom w:val="nil"/>
              <w:right w:val="nil"/>
            </w:tcBorders>
            <w:shd w:val="clear" w:color="000000" w:fill="A9D08E"/>
            <w:vAlign w:val="center"/>
            <w:hideMark/>
          </w:tcPr>
          <w:p w14:paraId="15E5FDDB" w14:textId="77777777" w:rsidR="00A129DA" w:rsidRPr="00157E1B" w:rsidRDefault="00A129DA" w:rsidP="00A129DA">
            <w:pPr>
              <w:rPr>
                <w:sz w:val="16"/>
                <w:szCs w:val="16"/>
              </w:rPr>
            </w:pPr>
            <w:r w:rsidRPr="00157E1B">
              <w:rPr>
                <w:sz w:val="16"/>
                <w:szCs w:val="16"/>
              </w:rPr>
              <w:t>4</w:t>
            </w:r>
          </w:p>
        </w:tc>
        <w:tc>
          <w:tcPr>
            <w:tcW w:w="360" w:type="dxa"/>
            <w:tcBorders>
              <w:top w:val="single" w:sz="8" w:space="0" w:color="auto"/>
              <w:left w:val="single" w:sz="8" w:space="0" w:color="auto"/>
              <w:bottom w:val="nil"/>
              <w:right w:val="nil"/>
            </w:tcBorders>
            <w:shd w:val="clear" w:color="000000" w:fill="A9D08E"/>
            <w:vAlign w:val="center"/>
            <w:hideMark/>
          </w:tcPr>
          <w:p w14:paraId="334888B6"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00B172E8" w14:textId="77777777" w:rsidR="00A129DA" w:rsidRPr="00157E1B" w:rsidRDefault="00A129DA" w:rsidP="00A129DA">
            <w:pPr>
              <w:rPr>
                <w:sz w:val="16"/>
                <w:szCs w:val="16"/>
              </w:rPr>
            </w:pPr>
            <w:r w:rsidRPr="00157E1B">
              <w:rPr>
                <w:sz w:val="16"/>
                <w:szCs w:val="16"/>
              </w:rPr>
              <w:t>1</w:t>
            </w:r>
          </w:p>
        </w:tc>
        <w:tc>
          <w:tcPr>
            <w:tcW w:w="360" w:type="dxa"/>
            <w:tcBorders>
              <w:top w:val="nil"/>
              <w:left w:val="nil"/>
              <w:bottom w:val="single" w:sz="8" w:space="0" w:color="auto"/>
              <w:right w:val="single" w:sz="8" w:space="0" w:color="auto"/>
            </w:tcBorders>
            <w:shd w:val="clear" w:color="FFFFFF" w:fill="FFFFFF"/>
            <w:vAlign w:val="center"/>
            <w:hideMark/>
          </w:tcPr>
          <w:p w14:paraId="3291D804" w14:textId="77777777" w:rsidR="00A129DA" w:rsidRPr="00157E1B" w:rsidRDefault="00A129DA" w:rsidP="00A129DA">
            <w:pPr>
              <w:rPr>
                <w:sz w:val="16"/>
                <w:szCs w:val="16"/>
              </w:rPr>
            </w:pPr>
            <w:r w:rsidRPr="00157E1B">
              <w:rPr>
                <w:sz w:val="16"/>
                <w:szCs w:val="16"/>
              </w:rPr>
              <w:t>1</w:t>
            </w:r>
          </w:p>
        </w:tc>
      </w:tr>
      <w:tr w:rsidR="00A129DA" w:rsidRPr="00157E1B" w14:paraId="46254241"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78074DE8" w14:textId="77777777" w:rsidR="00A129DA" w:rsidRPr="00157E1B" w:rsidRDefault="00A129DA" w:rsidP="00A129DA">
            <w:pPr>
              <w:rPr>
                <w:sz w:val="16"/>
                <w:szCs w:val="16"/>
              </w:rPr>
            </w:pPr>
            <w:r w:rsidRPr="00157E1B">
              <w:rPr>
                <w:sz w:val="16"/>
                <w:szCs w:val="16"/>
              </w:rPr>
              <w:t>Κορυδαλλός</w:t>
            </w:r>
          </w:p>
        </w:tc>
        <w:tc>
          <w:tcPr>
            <w:tcW w:w="515" w:type="dxa"/>
            <w:tcBorders>
              <w:top w:val="nil"/>
              <w:left w:val="nil"/>
              <w:bottom w:val="single" w:sz="4" w:space="0" w:color="auto"/>
              <w:right w:val="single" w:sz="4" w:space="0" w:color="auto"/>
            </w:tcBorders>
            <w:shd w:val="clear" w:color="FFFFFF" w:fill="FFFFFF"/>
            <w:vAlign w:val="bottom"/>
            <w:hideMark/>
          </w:tcPr>
          <w:p w14:paraId="4B44B62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nil"/>
            </w:tcBorders>
            <w:shd w:val="clear" w:color="000000" w:fill="C6E0B4"/>
            <w:vAlign w:val="center"/>
            <w:hideMark/>
          </w:tcPr>
          <w:p w14:paraId="260DCC5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A65FAD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554783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49406A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DCF40FB" w14:textId="77777777" w:rsidR="00A129DA" w:rsidRPr="00157E1B" w:rsidRDefault="00A129DA" w:rsidP="00A129DA">
            <w:pPr>
              <w:rPr>
                <w:sz w:val="16"/>
                <w:szCs w:val="16"/>
              </w:rPr>
            </w:pPr>
            <w:r w:rsidRPr="00157E1B">
              <w:rPr>
                <w:sz w:val="16"/>
                <w:szCs w:val="16"/>
              </w:rPr>
              <w:t>0</w:t>
            </w:r>
          </w:p>
        </w:tc>
        <w:tc>
          <w:tcPr>
            <w:tcW w:w="901" w:type="dxa"/>
            <w:tcBorders>
              <w:top w:val="single" w:sz="8" w:space="0" w:color="auto"/>
              <w:left w:val="single" w:sz="8" w:space="0" w:color="auto"/>
              <w:bottom w:val="nil"/>
              <w:right w:val="nil"/>
            </w:tcBorders>
            <w:shd w:val="clear" w:color="000000" w:fill="C6E0B4"/>
            <w:vAlign w:val="center"/>
            <w:hideMark/>
          </w:tcPr>
          <w:p w14:paraId="52FCA5A3" w14:textId="77777777" w:rsidR="00A129DA" w:rsidRPr="00157E1B" w:rsidRDefault="00A129DA" w:rsidP="00A129DA">
            <w:pPr>
              <w:rPr>
                <w:sz w:val="16"/>
                <w:szCs w:val="16"/>
              </w:rPr>
            </w:pPr>
            <w:r w:rsidRPr="00157E1B">
              <w:rPr>
                <w:sz w:val="16"/>
                <w:szCs w:val="16"/>
              </w:rPr>
              <w:t>0</w:t>
            </w:r>
          </w:p>
        </w:tc>
        <w:tc>
          <w:tcPr>
            <w:tcW w:w="509" w:type="dxa"/>
            <w:tcBorders>
              <w:top w:val="single" w:sz="8" w:space="0" w:color="auto"/>
              <w:left w:val="single" w:sz="8" w:space="0" w:color="auto"/>
              <w:bottom w:val="nil"/>
              <w:right w:val="nil"/>
            </w:tcBorders>
            <w:shd w:val="clear" w:color="000000" w:fill="FFFFFF"/>
            <w:vAlign w:val="center"/>
            <w:hideMark/>
          </w:tcPr>
          <w:p w14:paraId="416B50D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D09B7F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8E2CFA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045F6F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7212B45"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6E85A3F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7F1631C" w14:textId="77777777" w:rsidR="00A129DA" w:rsidRPr="00157E1B" w:rsidRDefault="00A129DA" w:rsidP="00A129DA">
            <w:pPr>
              <w:rPr>
                <w:sz w:val="16"/>
                <w:szCs w:val="16"/>
              </w:rPr>
            </w:pPr>
            <w:r w:rsidRPr="00157E1B">
              <w:rPr>
                <w:sz w:val="16"/>
                <w:szCs w:val="16"/>
              </w:rPr>
              <w:t>0</w:t>
            </w:r>
          </w:p>
        </w:tc>
        <w:tc>
          <w:tcPr>
            <w:tcW w:w="450" w:type="dxa"/>
            <w:tcBorders>
              <w:top w:val="single" w:sz="8" w:space="0" w:color="auto"/>
              <w:left w:val="single" w:sz="8" w:space="0" w:color="auto"/>
              <w:bottom w:val="nil"/>
              <w:right w:val="nil"/>
            </w:tcBorders>
            <w:shd w:val="clear" w:color="000000" w:fill="C6E0B4"/>
            <w:vAlign w:val="center"/>
            <w:hideMark/>
          </w:tcPr>
          <w:p w14:paraId="2273DD66"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2015CAF"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194D7C1E"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A9D08E"/>
            <w:vAlign w:val="center"/>
            <w:hideMark/>
          </w:tcPr>
          <w:p w14:paraId="4C9F5CDF"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18BAA5EA"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4B7BBFC0"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FFFFFF" w:fill="FFFFFF"/>
            <w:vAlign w:val="center"/>
            <w:hideMark/>
          </w:tcPr>
          <w:p w14:paraId="6577F600" w14:textId="77777777" w:rsidR="00A129DA" w:rsidRPr="00157E1B" w:rsidRDefault="00A129DA" w:rsidP="00A129DA">
            <w:pPr>
              <w:rPr>
                <w:sz w:val="16"/>
                <w:szCs w:val="16"/>
              </w:rPr>
            </w:pPr>
            <w:r w:rsidRPr="00157E1B">
              <w:rPr>
                <w:sz w:val="16"/>
                <w:szCs w:val="16"/>
              </w:rPr>
              <w:t> </w:t>
            </w:r>
          </w:p>
        </w:tc>
      </w:tr>
      <w:tr w:rsidR="00A129DA" w:rsidRPr="00157E1B" w14:paraId="3F93B6E9"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1E6B92CE"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FFFFFF" w:fill="FFFFFF"/>
            <w:vAlign w:val="bottom"/>
            <w:hideMark/>
          </w:tcPr>
          <w:p w14:paraId="1FEB9E7D" w14:textId="77777777" w:rsidR="00A129DA" w:rsidRPr="00157E1B" w:rsidRDefault="00A129DA" w:rsidP="00A129DA">
            <w:pPr>
              <w:rPr>
                <w:sz w:val="16"/>
                <w:szCs w:val="16"/>
              </w:rPr>
            </w:pPr>
            <w:r w:rsidRPr="00157E1B">
              <w:rPr>
                <w:sz w:val="16"/>
                <w:szCs w:val="16"/>
              </w:rPr>
              <w:t>Πειραιά</w:t>
            </w:r>
          </w:p>
        </w:tc>
        <w:tc>
          <w:tcPr>
            <w:tcW w:w="540" w:type="dxa"/>
            <w:tcBorders>
              <w:top w:val="single" w:sz="8" w:space="0" w:color="auto"/>
              <w:left w:val="nil"/>
              <w:bottom w:val="nil"/>
              <w:right w:val="nil"/>
            </w:tcBorders>
            <w:shd w:val="clear" w:color="000000" w:fill="C6E0B4"/>
            <w:vAlign w:val="center"/>
            <w:hideMark/>
          </w:tcPr>
          <w:p w14:paraId="2D2BD6FC" w14:textId="77777777" w:rsidR="00A129DA" w:rsidRPr="00157E1B" w:rsidRDefault="00A129DA" w:rsidP="00A129DA">
            <w:pPr>
              <w:rPr>
                <w:sz w:val="16"/>
                <w:szCs w:val="16"/>
              </w:rPr>
            </w:pPr>
            <w:r w:rsidRPr="00157E1B">
              <w:rPr>
                <w:sz w:val="16"/>
                <w:szCs w:val="16"/>
              </w:rPr>
              <w:t>2</w:t>
            </w:r>
          </w:p>
        </w:tc>
        <w:tc>
          <w:tcPr>
            <w:tcW w:w="450" w:type="dxa"/>
            <w:tcBorders>
              <w:top w:val="single" w:sz="8" w:space="0" w:color="auto"/>
              <w:left w:val="single" w:sz="8" w:space="0" w:color="auto"/>
              <w:bottom w:val="nil"/>
              <w:right w:val="nil"/>
            </w:tcBorders>
            <w:shd w:val="clear" w:color="000000" w:fill="C6E0B4"/>
            <w:vAlign w:val="center"/>
            <w:hideMark/>
          </w:tcPr>
          <w:p w14:paraId="05E3568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D7ADF0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6DCB81B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33BFF5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FC0109D"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264A269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5B804C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F9BA1B9"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098443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C7D1419"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578C61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55362DA" w14:textId="77777777" w:rsidR="00A129DA" w:rsidRPr="00157E1B" w:rsidRDefault="00A129DA" w:rsidP="00A129DA">
            <w:pPr>
              <w:rPr>
                <w:sz w:val="16"/>
                <w:szCs w:val="16"/>
              </w:rPr>
            </w:pPr>
            <w:r w:rsidRPr="00157E1B">
              <w:rPr>
                <w:sz w:val="16"/>
                <w:szCs w:val="16"/>
              </w:rPr>
              <w:t>6</w:t>
            </w:r>
          </w:p>
        </w:tc>
        <w:tc>
          <w:tcPr>
            <w:tcW w:w="450" w:type="dxa"/>
            <w:tcBorders>
              <w:top w:val="single" w:sz="8" w:space="0" w:color="auto"/>
              <w:left w:val="single" w:sz="8" w:space="0" w:color="auto"/>
              <w:bottom w:val="nil"/>
              <w:right w:val="nil"/>
            </w:tcBorders>
            <w:shd w:val="clear" w:color="000000" w:fill="C6E0B4"/>
            <w:vAlign w:val="center"/>
            <w:hideMark/>
          </w:tcPr>
          <w:p w14:paraId="0B041586"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6BA5E5E"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26C307D4" w14:textId="77777777" w:rsidR="00A129DA" w:rsidRPr="00157E1B" w:rsidRDefault="00A129DA" w:rsidP="00A129DA">
            <w:pPr>
              <w:rPr>
                <w:sz w:val="16"/>
                <w:szCs w:val="16"/>
              </w:rPr>
            </w:pPr>
            <w:r w:rsidRPr="00157E1B">
              <w:rPr>
                <w:sz w:val="16"/>
                <w:szCs w:val="16"/>
              </w:rPr>
              <w:t>10</w:t>
            </w:r>
          </w:p>
        </w:tc>
        <w:tc>
          <w:tcPr>
            <w:tcW w:w="540" w:type="dxa"/>
            <w:tcBorders>
              <w:top w:val="single" w:sz="8" w:space="0" w:color="auto"/>
              <w:left w:val="single" w:sz="8" w:space="0" w:color="auto"/>
              <w:bottom w:val="nil"/>
              <w:right w:val="nil"/>
            </w:tcBorders>
            <w:shd w:val="clear" w:color="000000" w:fill="A9D08E"/>
            <w:vAlign w:val="center"/>
            <w:hideMark/>
          </w:tcPr>
          <w:p w14:paraId="23101507"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3B036C2F"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0D5A1B39"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FFFFFF" w:fill="FFFFFF"/>
            <w:vAlign w:val="center"/>
            <w:hideMark/>
          </w:tcPr>
          <w:p w14:paraId="54D30C82" w14:textId="77777777" w:rsidR="00A129DA" w:rsidRPr="00157E1B" w:rsidRDefault="00A129DA" w:rsidP="00A129DA">
            <w:pPr>
              <w:rPr>
                <w:sz w:val="16"/>
                <w:szCs w:val="16"/>
              </w:rPr>
            </w:pPr>
            <w:r w:rsidRPr="00157E1B">
              <w:rPr>
                <w:sz w:val="16"/>
                <w:szCs w:val="16"/>
              </w:rPr>
              <w:t>1</w:t>
            </w:r>
          </w:p>
        </w:tc>
      </w:tr>
      <w:tr w:rsidR="00A129DA" w:rsidRPr="00157E1B" w14:paraId="63BA063C"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20DCE0C3"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FFFFFF" w:fill="FFFFFF"/>
            <w:vAlign w:val="bottom"/>
            <w:hideMark/>
          </w:tcPr>
          <w:p w14:paraId="54A763B1" w14:textId="77777777" w:rsidR="00A129DA" w:rsidRPr="00157E1B" w:rsidRDefault="00A129DA" w:rsidP="00A129DA">
            <w:pPr>
              <w:rPr>
                <w:sz w:val="16"/>
                <w:szCs w:val="16"/>
              </w:rPr>
            </w:pPr>
            <w:r w:rsidRPr="00157E1B">
              <w:rPr>
                <w:sz w:val="16"/>
                <w:szCs w:val="16"/>
              </w:rPr>
              <w:t>Πειραιά</w:t>
            </w:r>
          </w:p>
        </w:tc>
        <w:tc>
          <w:tcPr>
            <w:tcW w:w="540" w:type="dxa"/>
            <w:tcBorders>
              <w:top w:val="single" w:sz="8" w:space="0" w:color="auto"/>
              <w:left w:val="nil"/>
              <w:bottom w:val="nil"/>
              <w:right w:val="nil"/>
            </w:tcBorders>
            <w:shd w:val="clear" w:color="000000" w:fill="C6E0B4"/>
            <w:vAlign w:val="center"/>
            <w:hideMark/>
          </w:tcPr>
          <w:p w14:paraId="34A868C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BC7535C" w14:textId="77777777" w:rsidR="00A129DA" w:rsidRPr="00157E1B" w:rsidRDefault="00A129DA" w:rsidP="00A129DA">
            <w:pPr>
              <w:rPr>
                <w:sz w:val="16"/>
                <w:szCs w:val="16"/>
              </w:rPr>
            </w:pPr>
            <w:r w:rsidRPr="00157E1B">
              <w:rPr>
                <w:sz w:val="16"/>
                <w:szCs w:val="16"/>
              </w:rPr>
              <w:t>2</w:t>
            </w:r>
          </w:p>
        </w:tc>
        <w:tc>
          <w:tcPr>
            <w:tcW w:w="450" w:type="dxa"/>
            <w:tcBorders>
              <w:top w:val="single" w:sz="8" w:space="0" w:color="auto"/>
              <w:left w:val="single" w:sz="8" w:space="0" w:color="auto"/>
              <w:bottom w:val="nil"/>
              <w:right w:val="nil"/>
            </w:tcBorders>
            <w:shd w:val="clear" w:color="000000" w:fill="C6E0B4"/>
            <w:vAlign w:val="center"/>
            <w:hideMark/>
          </w:tcPr>
          <w:p w14:paraId="68D5C071"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6B44AEF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4F8A2CD"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18A7C80" w14:textId="77777777" w:rsidR="00A129DA" w:rsidRPr="00157E1B" w:rsidRDefault="00A129DA" w:rsidP="00A129DA">
            <w:pPr>
              <w:rPr>
                <w:sz w:val="16"/>
                <w:szCs w:val="16"/>
              </w:rPr>
            </w:pPr>
            <w:r w:rsidRPr="00157E1B">
              <w:rPr>
                <w:sz w:val="16"/>
                <w:szCs w:val="16"/>
              </w:rPr>
              <w:t>4</w:t>
            </w:r>
          </w:p>
        </w:tc>
        <w:tc>
          <w:tcPr>
            <w:tcW w:w="509" w:type="dxa"/>
            <w:tcBorders>
              <w:top w:val="single" w:sz="8" w:space="0" w:color="auto"/>
              <w:left w:val="single" w:sz="8" w:space="0" w:color="auto"/>
              <w:bottom w:val="nil"/>
              <w:right w:val="nil"/>
            </w:tcBorders>
            <w:shd w:val="clear" w:color="000000" w:fill="FFFFFF"/>
            <w:vAlign w:val="center"/>
            <w:hideMark/>
          </w:tcPr>
          <w:p w14:paraId="08D6EECE"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3894001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0D384F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DA0A3B6"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6B56EDC"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96ABD9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EF76719" w14:textId="77777777" w:rsidR="00A129DA" w:rsidRPr="00157E1B" w:rsidRDefault="00A129DA" w:rsidP="00A129DA">
            <w:pPr>
              <w:rPr>
                <w:sz w:val="16"/>
                <w:szCs w:val="16"/>
              </w:rPr>
            </w:pPr>
            <w:r w:rsidRPr="00157E1B">
              <w:rPr>
                <w:sz w:val="16"/>
                <w:szCs w:val="16"/>
              </w:rPr>
              <w:t>14</w:t>
            </w:r>
          </w:p>
        </w:tc>
        <w:tc>
          <w:tcPr>
            <w:tcW w:w="450" w:type="dxa"/>
            <w:tcBorders>
              <w:top w:val="single" w:sz="8" w:space="0" w:color="auto"/>
              <w:left w:val="single" w:sz="8" w:space="0" w:color="auto"/>
              <w:bottom w:val="nil"/>
              <w:right w:val="nil"/>
            </w:tcBorders>
            <w:shd w:val="clear" w:color="000000" w:fill="C6E0B4"/>
            <w:vAlign w:val="center"/>
            <w:hideMark/>
          </w:tcPr>
          <w:p w14:paraId="043B1ADA"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6A81DED5" w14:textId="77777777" w:rsidR="00A129DA" w:rsidRPr="00157E1B" w:rsidRDefault="00A129DA" w:rsidP="00A129DA">
            <w:pPr>
              <w:rPr>
                <w:sz w:val="16"/>
                <w:szCs w:val="16"/>
              </w:rPr>
            </w:pPr>
            <w:r w:rsidRPr="00157E1B">
              <w:rPr>
                <w:sz w:val="16"/>
                <w:szCs w:val="16"/>
              </w:rPr>
              <w:t>4</w:t>
            </w:r>
          </w:p>
        </w:tc>
        <w:tc>
          <w:tcPr>
            <w:tcW w:w="630" w:type="dxa"/>
            <w:tcBorders>
              <w:top w:val="single" w:sz="8" w:space="0" w:color="auto"/>
              <w:left w:val="single" w:sz="8" w:space="0" w:color="auto"/>
              <w:bottom w:val="nil"/>
              <w:right w:val="nil"/>
            </w:tcBorders>
            <w:shd w:val="clear" w:color="000000" w:fill="FFFFFF"/>
            <w:vAlign w:val="center"/>
            <w:hideMark/>
          </w:tcPr>
          <w:p w14:paraId="134E6FB7" w14:textId="77777777" w:rsidR="00A129DA" w:rsidRPr="00157E1B" w:rsidRDefault="00A129DA" w:rsidP="00A129DA">
            <w:pPr>
              <w:rPr>
                <w:sz w:val="16"/>
                <w:szCs w:val="16"/>
              </w:rPr>
            </w:pPr>
            <w:r w:rsidRPr="00157E1B">
              <w:rPr>
                <w:sz w:val="16"/>
                <w:szCs w:val="16"/>
              </w:rPr>
              <w:t>32</w:t>
            </w:r>
          </w:p>
        </w:tc>
        <w:tc>
          <w:tcPr>
            <w:tcW w:w="540" w:type="dxa"/>
            <w:tcBorders>
              <w:top w:val="single" w:sz="8" w:space="0" w:color="auto"/>
              <w:left w:val="single" w:sz="8" w:space="0" w:color="auto"/>
              <w:bottom w:val="nil"/>
              <w:right w:val="nil"/>
            </w:tcBorders>
            <w:shd w:val="clear" w:color="000000" w:fill="A9D08E"/>
            <w:vAlign w:val="center"/>
            <w:hideMark/>
          </w:tcPr>
          <w:p w14:paraId="43208D42"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52D7E548"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3F83DFDC" w14:textId="77777777" w:rsidR="00A129DA" w:rsidRPr="00157E1B" w:rsidRDefault="00A129DA" w:rsidP="00A129DA">
            <w:pPr>
              <w:rPr>
                <w:sz w:val="16"/>
                <w:szCs w:val="16"/>
              </w:rPr>
            </w:pPr>
            <w:r w:rsidRPr="00157E1B">
              <w:rPr>
                <w:sz w:val="16"/>
                <w:szCs w:val="16"/>
              </w:rPr>
              <w:t>1</w:t>
            </w:r>
          </w:p>
        </w:tc>
        <w:tc>
          <w:tcPr>
            <w:tcW w:w="360" w:type="dxa"/>
            <w:tcBorders>
              <w:top w:val="nil"/>
              <w:left w:val="nil"/>
              <w:bottom w:val="single" w:sz="8" w:space="0" w:color="auto"/>
              <w:right w:val="single" w:sz="8" w:space="0" w:color="auto"/>
            </w:tcBorders>
            <w:shd w:val="clear" w:color="FFFFFF" w:fill="FFFFFF"/>
            <w:vAlign w:val="center"/>
            <w:hideMark/>
          </w:tcPr>
          <w:p w14:paraId="412FD98E" w14:textId="77777777" w:rsidR="00A129DA" w:rsidRPr="00157E1B" w:rsidRDefault="00A129DA" w:rsidP="00A129DA">
            <w:pPr>
              <w:rPr>
                <w:sz w:val="16"/>
                <w:szCs w:val="16"/>
              </w:rPr>
            </w:pPr>
            <w:r w:rsidRPr="00157E1B">
              <w:rPr>
                <w:sz w:val="16"/>
                <w:szCs w:val="16"/>
              </w:rPr>
              <w:t>1</w:t>
            </w:r>
          </w:p>
        </w:tc>
      </w:tr>
      <w:tr w:rsidR="00A129DA" w:rsidRPr="00157E1B" w14:paraId="53C15C9E"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728E09FB" w14:textId="77777777" w:rsidR="00A129DA" w:rsidRPr="00157E1B" w:rsidRDefault="00A129DA" w:rsidP="00A129DA">
            <w:pPr>
              <w:rPr>
                <w:sz w:val="16"/>
                <w:szCs w:val="16"/>
              </w:rPr>
            </w:pPr>
            <w:r w:rsidRPr="00157E1B">
              <w:rPr>
                <w:sz w:val="16"/>
                <w:szCs w:val="16"/>
              </w:rPr>
              <w:t>Εφετείο</w:t>
            </w:r>
          </w:p>
        </w:tc>
        <w:tc>
          <w:tcPr>
            <w:tcW w:w="515" w:type="dxa"/>
            <w:vMerge/>
            <w:tcBorders>
              <w:top w:val="nil"/>
              <w:left w:val="single" w:sz="4" w:space="0" w:color="auto"/>
              <w:bottom w:val="single" w:sz="4" w:space="0" w:color="auto"/>
              <w:right w:val="single" w:sz="4" w:space="0" w:color="auto"/>
            </w:tcBorders>
            <w:vAlign w:val="center"/>
            <w:hideMark/>
          </w:tcPr>
          <w:p w14:paraId="4E21C863" w14:textId="77777777" w:rsidR="00A129DA" w:rsidRPr="00157E1B" w:rsidRDefault="00A129DA" w:rsidP="00A129DA">
            <w:pPr>
              <w:rPr>
                <w:sz w:val="16"/>
                <w:szCs w:val="16"/>
              </w:rPr>
            </w:pPr>
          </w:p>
        </w:tc>
        <w:tc>
          <w:tcPr>
            <w:tcW w:w="540" w:type="dxa"/>
            <w:tcBorders>
              <w:top w:val="single" w:sz="8" w:space="0" w:color="auto"/>
              <w:left w:val="nil"/>
              <w:bottom w:val="nil"/>
              <w:right w:val="nil"/>
            </w:tcBorders>
            <w:shd w:val="clear" w:color="000000" w:fill="C6E0B4"/>
            <w:vAlign w:val="center"/>
            <w:hideMark/>
          </w:tcPr>
          <w:p w14:paraId="01114E8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FFDDB8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8DC492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55F014F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661CA44" w14:textId="77777777" w:rsidR="00A129DA" w:rsidRPr="00157E1B" w:rsidRDefault="00A129DA" w:rsidP="00A129DA">
            <w:pPr>
              <w:rPr>
                <w:sz w:val="16"/>
                <w:szCs w:val="16"/>
              </w:rPr>
            </w:pPr>
            <w:r w:rsidRPr="00157E1B">
              <w:rPr>
                <w:sz w:val="16"/>
                <w:szCs w:val="16"/>
              </w:rPr>
              <w:t>4</w:t>
            </w:r>
          </w:p>
        </w:tc>
        <w:tc>
          <w:tcPr>
            <w:tcW w:w="901" w:type="dxa"/>
            <w:tcBorders>
              <w:top w:val="single" w:sz="8" w:space="0" w:color="auto"/>
              <w:left w:val="single" w:sz="8" w:space="0" w:color="auto"/>
              <w:bottom w:val="nil"/>
              <w:right w:val="nil"/>
            </w:tcBorders>
            <w:shd w:val="clear" w:color="000000" w:fill="C6E0B4"/>
            <w:vAlign w:val="center"/>
            <w:hideMark/>
          </w:tcPr>
          <w:p w14:paraId="20999C93" w14:textId="77777777" w:rsidR="00A129DA" w:rsidRPr="00157E1B" w:rsidRDefault="00A129DA" w:rsidP="00A129DA">
            <w:pPr>
              <w:rPr>
                <w:sz w:val="16"/>
                <w:szCs w:val="16"/>
              </w:rPr>
            </w:pPr>
            <w:r w:rsidRPr="00157E1B">
              <w:rPr>
                <w:sz w:val="16"/>
                <w:szCs w:val="16"/>
              </w:rPr>
              <w:t>4</w:t>
            </w:r>
          </w:p>
        </w:tc>
        <w:tc>
          <w:tcPr>
            <w:tcW w:w="509" w:type="dxa"/>
            <w:tcBorders>
              <w:top w:val="single" w:sz="8" w:space="0" w:color="auto"/>
              <w:left w:val="single" w:sz="8" w:space="0" w:color="auto"/>
              <w:bottom w:val="nil"/>
              <w:right w:val="nil"/>
            </w:tcBorders>
            <w:shd w:val="clear" w:color="000000" w:fill="FFFFFF"/>
            <w:vAlign w:val="center"/>
            <w:hideMark/>
          </w:tcPr>
          <w:p w14:paraId="40186F4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47188E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29EC44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FDD1CB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0A30CB8"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A2BB4E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9C7D563" w14:textId="77777777" w:rsidR="00A129DA" w:rsidRPr="00157E1B" w:rsidRDefault="00A129DA" w:rsidP="00A129DA">
            <w:pPr>
              <w:rPr>
                <w:sz w:val="16"/>
                <w:szCs w:val="16"/>
              </w:rPr>
            </w:pPr>
            <w:r w:rsidRPr="00157E1B">
              <w:rPr>
                <w:sz w:val="16"/>
                <w:szCs w:val="16"/>
              </w:rPr>
              <w:t>12</w:t>
            </w:r>
          </w:p>
        </w:tc>
        <w:tc>
          <w:tcPr>
            <w:tcW w:w="450" w:type="dxa"/>
            <w:tcBorders>
              <w:top w:val="single" w:sz="8" w:space="0" w:color="auto"/>
              <w:left w:val="single" w:sz="8" w:space="0" w:color="auto"/>
              <w:bottom w:val="nil"/>
              <w:right w:val="nil"/>
            </w:tcBorders>
            <w:shd w:val="clear" w:color="000000" w:fill="C6E0B4"/>
            <w:vAlign w:val="center"/>
            <w:hideMark/>
          </w:tcPr>
          <w:p w14:paraId="62521E24" w14:textId="77777777" w:rsidR="00A129DA" w:rsidRPr="00157E1B" w:rsidRDefault="00A129DA" w:rsidP="00A129DA">
            <w:pPr>
              <w:rPr>
                <w:sz w:val="16"/>
                <w:szCs w:val="16"/>
              </w:rPr>
            </w:pPr>
            <w:r w:rsidRPr="00157E1B">
              <w:rPr>
                <w:sz w:val="16"/>
                <w:szCs w:val="16"/>
              </w:rPr>
              <w:t>4</w:t>
            </w:r>
          </w:p>
        </w:tc>
        <w:tc>
          <w:tcPr>
            <w:tcW w:w="540" w:type="dxa"/>
            <w:tcBorders>
              <w:top w:val="single" w:sz="8" w:space="0" w:color="auto"/>
              <w:left w:val="single" w:sz="8" w:space="0" w:color="auto"/>
              <w:bottom w:val="nil"/>
              <w:right w:val="nil"/>
            </w:tcBorders>
            <w:shd w:val="clear" w:color="000000" w:fill="C6E0B4"/>
            <w:vAlign w:val="center"/>
            <w:hideMark/>
          </w:tcPr>
          <w:p w14:paraId="035B297E"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5B537527" w14:textId="77777777" w:rsidR="00A129DA" w:rsidRPr="00157E1B" w:rsidRDefault="00A129DA" w:rsidP="00A129DA">
            <w:pPr>
              <w:rPr>
                <w:sz w:val="16"/>
                <w:szCs w:val="16"/>
              </w:rPr>
            </w:pPr>
            <w:r w:rsidRPr="00157E1B">
              <w:rPr>
                <w:sz w:val="16"/>
                <w:szCs w:val="16"/>
              </w:rPr>
              <w:t>36</w:t>
            </w:r>
          </w:p>
        </w:tc>
        <w:tc>
          <w:tcPr>
            <w:tcW w:w="540" w:type="dxa"/>
            <w:tcBorders>
              <w:top w:val="single" w:sz="8" w:space="0" w:color="auto"/>
              <w:left w:val="single" w:sz="8" w:space="0" w:color="auto"/>
              <w:bottom w:val="nil"/>
              <w:right w:val="nil"/>
            </w:tcBorders>
            <w:shd w:val="clear" w:color="000000" w:fill="A9D08E"/>
            <w:vAlign w:val="center"/>
            <w:hideMark/>
          </w:tcPr>
          <w:p w14:paraId="2BC243B8"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56ACA88F"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38CB5110"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FFFFFF" w:fill="FFFFFF"/>
            <w:vAlign w:val="center"/>
            <w:hideMark/>
          </w:tcPr>
          <w:p w14:paraId="6AF1A7DB" w14:textId="77777777" w:rsidR="00A129DA" w:rsidRPr="00157E1B" w:rsidRDefault="00A129DA" w:rsidP="00A129DA">
            <w:pPr>
              <w:rPr>
                <w:sz w:val="16"/>
                <w:szCs w:val="16"/>
              </w:rPr>
            </w:pPr>
            <w:r w:rsidRPr="00157E1B">
              <w:rPr>
                <w:sz w:val="16"/>
                <w:szCs w:val="16"/>
              </w:rPr>
              <w:t> </w:t>
            </w:r>
          </w:p>
        </w:tc>
      </w:tr>
      <w:tr w:rsidR="00A129DA" w:rsidRPr="00157E1B" w14:paraId="6FD14093"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3C0AEE25"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FFFFFF" w:fill="FFFFFF"/>
            <w:vAlign w:val="bottom"/>
            <w:hideMark/>
          </w:tcPr>
          <w:p w14:paraId="0A5EC5A1" w14:textId="77777777" w:rsidR="00A129DA" w:rsidRPr="00157E1B" w:rsidRDefault="00A129DA" w:rsidP="00A129DA">
            <w:pPr>
              <w:rPr>
                <w:sz w:val="16"/>
                <w:szCs w:val="16"/>
              </w:rPr>
            </w:pPr>
            <w:r w:rsidRPr="00157E1B">
              <w:rPr>
                <w:sz w:val="16"/>
                <w:szCs w:val="16"/>
              </w:rPr>
              <w:t>Θεσσαλονίκης</w:t>
            </w:r>
          </w:p>
        </w:tc>
        <w:tc>
          <w:tcPr>
            <w:tcW w:w="540" w:type="dxa"/>
            <w:tcBorders>
              <w:top w:val="single" w:sz="8" w:space="0" w:color="auto"/>
              <w:left w:val="nil"/>
              <w:bottom w:val="nil"/>
              <w:right w:val="nil"/>
            </w:tcBorders>
            <w:shd w:val="clear" w:color="000000" w:fill="C6E0B4"/>
            <w:vAlign w:val="center"/>
            <w:hideMark/>
          </w:tcPr>
          <w:p w14:paraId="70D0703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76D5602" w14:textId="77777777" w:rsidR="00A129DA" w:rsidRPr="00157E1B" w:rsidRDefault="00A129DA" w:rsidP="00A129DA">
            <w:pPr>
              <w:rPr>
                <w:sz w:val="16"/>
                <w:szCs w:val="16"/>
              </w:rPr>
            </w:pPr>
            <w:r w:rsidRPr="00157E1B">
              <w:rPr>
                <w:sz w:val="16"/>
                <w:szCs w:val="16"/>
              </w:rPr>
              <w:t>7</w:t>
            </w:r>
          </w:p>
        </w:tc>
        <w:tc>
          <w:tcPr>
            <w:tcW w:w="450" w:type="dxa"/>
            <w:tcBorders>
              <w:top w:val="single" w:sz="8" w:space="0" w:color="auto"/>
              <w:left w:val="single" w:sz="8" w:space="0" w:color="auto"/>
              <w:bottom w:val="nil"/>
              <w:right w:val="nil"/>
            </w:tcBorders>
            <w:shd w:val="clear" w:color="000000" w:fill="C6E0B4"/>
            <w:vAlign w:val="center"/>
            <w:hideMark/>
          </w:tcPr>
          <w:p w14:paraId="08893969"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136C2AD8" w14:textId="77777777" w:rsidR="00A129DA" w:rsidRPr="00157E1B" w:rsidRDefault="00A129DA" w:rsidP="00A129DA">
            <w:pPr>
              <w:rPr>
                <w:sz w:val="16"/>
                <w:szCs w:val="16"/>
              </w:rPr>
            </w:pPr>
            <w:r w:rsidRPr="00157E1B">
              <w:rPr>
                <w:sz w:val="16"/>
                <w:szCs w:val="16"/>
              </w:rPr>
              <w:t>4</w:t>
            </w:r>
          </w:p>
        </w:tc>
        <w:tc>
          <w:tcPr>
            <w:tcW w:w="450" w:type="dxa"/>
            <w:tcBorders>
              <w:top w:val="single" w:sz="8" w:space="0" w:color="auto"/>
              <w:left w:val="single" w:sz="8" w:space="0" w:color="auto"/>
              <w:bottom w:val="nil"/>
              <w:right w:val="nil"/>
            </w:tcBorders>
            <w:shd w:val="clear" w:color="000000" w:fill="C6E0B4"/>
            <w:vAlign w:val="center"/>
            <w:hideMark/>
          </w:tcPr>
          <w:p w14:paraId="37B44EB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B3C05A4" w14:textId="77777777" w:rsidR="00A129DA" w:rsidRPr="00157E1B" w:rsidRDefault="00A129DA" w:rsidP="00A129DA">
            <w:pPr>
              <w:rPr>
                <w:sz w:val="16"/>
                <w:szCs w:val="16"/>
              </w:rPr>
            </w:pPr>
            <w:r w:rsidRPr="00157E1B">
              <w:rPr>
                <w:sz w:val="16"/>
                <w:szCs w:val="16"/>
              </w:rPr>
              <w:t>14</w:t>
            </w:r>
          </w:p>
        </w:tc>
        <w:tc>
          <w:tcPr>
            <w:tcW w:w="509" w:type="dxa"/>
            <w:tcBorders>
              <w:top w:val="single" w:sz="8" w:space="0" w:color="auto"/>
              <w:left w:val="single" w:sz="8" w:space="0" w:color="auto"/>
              <w:bottom w:val="nil"/>
              <w:right w:val="nil"/>
            </w:tcBorders>
            <w:shd w:val="clear" w:color="000000" w:fill="FFFFFF"/>
            <w:vAlign w:val="center"/>
            <w:hideMark/>
          </w:tcPr>
          <w:p w14:paraId="68B12B88" w14:textId="77777777" w:rsidR="00A129DA" w:rsidRPr="00157E1B" w:rsidRDefault="00A129DA" w:rsidP="00A129DA">
            <w:pPr>
              <w:rPr>
                <w:sz w:val="16"/>
                <w:szCs w:val="16"/>
              </w:rPr>
            </w:pPr>
            <w:r w:rsidRPr="00157E1B">
              <w:rPr>
                <w:sz w:val="16"/>
                <w:szCs w:val="16"/>
              </w:rPr>
              <w:t>8</w:t>
            </w:r>
          </w:p>
        </w:tc>
        <w:tc>
          <w:tcPr>
            <w:tcW w:w="371" w:type="dxa"/>
            <w:tcBorders>
              <w:top w:val="single" w:sz="8" w:space="0" w:color="auto"/>
              <w:left w:val="single" w:sz="8" w:space="0" w:color="auto"/>
              <w:bottom w:val="nil"/>
              <w:right w:val="nil"/>
            </w:tcBorders>
            <w:shd w:val="clear" w:color="000000" w:fill="C6E0B4"/>
            <w:vAlign w:val="center"/>
            <w:hideMark/>
          </w:tcPr>
          <w:p w14:paraId="6FE0012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F98516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17918A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DB43002"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4A2BF67"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FFFFFF"/>
            <w:vAlign w:val="center"/>
            <w:hideMark/>
          </w:tcPr>
          <w:p w14:paraId="6295A3DD" w14:textId="77777777" w:rsidR="00A129DA" w:rsidRPr="00157E1B" w:rsidRDefault="00A129DA" w:rsidP="00A129DA">
            <w:pPr>
              <w:rPr>
                <w:sz w:val="16"/>
                <w:szCs w:val="16"/>
              </w:rPr>
            </w:pPr>
            <w:r w:rsidRPr="00157E1B">
              <w:rPr>
                <w:sz w:val="16"/>
                <w:szCs w:val="16"/>
              </w:rPr>
              <w:t>50</w:t>
            </w:r>
          </w:p>
        </w:tc>
        <w:tc>
          <w:tcPr>
            <w:tcW w:w="450" w:type="dxa"/>
            <w:tcBorders>
              <w:top w:val="single" w:sz="8" w:space="0" w:color="auto"/>
              <w:left w:val="single" w:sz="8" w:space="0" w:color="auto"/>
              <w:bottom w:val="nil"/>
              <w:right w:val="nil"/>
            </w:tcBorders>
            <w:shd w:val="clear" w:color="000000" w:fill="C6E0B4"/>
            <w:vAlign w:val="center"/>
            <w:hideMark/>
          </w:tcPr>
          <w:p w14:paraId="21BC4023" w14:textId="77777777" w:rsidR="00A129DA" w:rsidRPr="00157E1B" w:rsidRDefault="00A129DA" w:rsidP="00A129DA">
            <w:pPr>
              <w:rPr>
                <w:sz w:val="16"/>
                <w:szCs w:val="16"/>
              </w:rPr>
            </w:pPr>
            <w:r w:rsidRPr="00157E1B">
              <w:rPr>
                <w:sz w:val="16"/>
                <w:szCs w:val="16"/>
              </w:rPr>
              <w:t>7</w:t>
            </w:r>
          </w:p>
        </w:tc>
        <w:tc>
          <w:tcPr>
            <w:tcW w:w="540" w:type="dxa"/>
            <w:tcBorders>
              <w:top w:val="single" w:sz="8" w:space="0" w:color="auto"/>
              <w:left w:val="single" w:sz="8" w:space="0" w:color="auto"/>
              <w:bottom w:val="nil"/>
              <w:right w:val="nil"/>
            </w:tcBorders>
            <w:shd w:val="clear" w:color="000000" w:fill="C6E0B4"/>
            <w:vAlign w:val="center"/>
            <w:hideMark/>
          </w:tcPr>
          <w:p w14:paraId="4DF532F0" w14:textId="77777777" w:rsidR="00A129DA" w:rsidRPr="00157E1B" w:rsidRDefault="00A129DA" w:rsidP="00A129DA">
            <w:pPr>
              <w:rPr>
                <w:sz w:val="16"/>
                <w:szCs w:val="16"/>
              </w:rPr>
            </w:pPr>
            <w:r w:rsidRPr="00157E1B">
              <w:rPr>
                <w:sz w:val="16"/>
                <w:szCs w:val="16"/>
              </w:rPr>
              <w:t>15</w:t>
            </w:r>
          </w:p>
        </w:tc>
        <w:tc>
          <w:tcPr>
            <w:tcW w:w="630" w:type="dxa"/>
            <w:tcBorders>
              <w:top w:val="single" w:sz="8" w:space="0" w:color="auto"/>
              <w:left w:val="single" w:sz="8" w:space="0" w:color="auto"/>
              <w:bottom w:val="nil"/>
              <w:right w:val="nil"/>
            </w:tcBorders>
            <w:shd w:val="clear" w:color="000000" w:fill="FFFFFF"/>
            <w:vAlign w:val="center"/>
            <w:hideMark/>
          </w:tcPr>
          <w:p w14:paraId="52B0122E" w14:textId="77777777" w:rsidR="00A129DA" w:rsidRPr="00157E1B" w:rsidRDefault="00A129DA" w:rsidP="00A129DA">
            <w:pPr>
              <w:rPr>
                <w:sz w:val="16"/>
                <w:szCs w:val="16"/>
              </w:rPr>
            </w:pPr>
            <w:r w:rsidRPr="00157E1B">
              <w:rPr>
                <w:sz w:val="16"/>
                <w:szCs w:val="16"/>
              </w:rPr>
              <w:t>114</w:t>
            </w:r>
          </w:p>
        </w:tc>
        <w:tc>
          <w:tcPr>
            <w:tcW w:w="540" w:type="dxa"/>
            <w:tcBorders>
              <w:top w:val="single" w:sz="8" w:space="0" w:color="auto"/>
              <w:left w:val="single" w:sz="8" w:space="0" w:color="auto"/>
              <w:bottom w:val="nil"/>
              <w:right w:val="nil"/>
            </w:tcBorders>
            <w:shd w:val="clear" w:color="000000" w:fill="A9D08E"/>
            <w:vAlign w:val="center"/>
            <w:hideMark/>
          </w:tcPr>
          <w:p w14:paraId="47B64541"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368BA096"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259C6965" w14:textId="77777777" w:rsidR="00A129DA" w:rsidRPr="00157E1B" w:rsidRDefault="00A129DA" w:rsidP="00A129DA">
            <w:pPr>
              <w:rPr>
                <w:sz w:val="16"/>
                <w:szCs w:val="16"/>
              </w:rPr>
            </w:pPr>
            <w:r w:rsidRPr="00157E1B">
              <w:rPr>
                <w:sz w:val="16"/>
                <w:szCs w:val="16"/>
              </w:rPr>
              <w:t>3</w:t>
            </w:r>
          </w:p>
        </w:tc>
        <w:tc>
          <w:tcPr>
            <w:tcW w:w="360" w:type="dxa"/>
            <w:tcBorders>
              <w:top w:val="nil"/>
              <w:left w:val="nil"/>
              <w:bottom w:val="single" w:sz="8" w:space="0" w:color="auto"/>
              <w:right w:val="single" w:sz="8" w:space="0" w:color="auto"/>
            </w:tcBorders>
            <w:shd w:val="clear" w:color="FFFFFF" w:fill="FFFFFF"/>
            <w:vAlign w:val="center"/>
            <w:hideMark/>
          </w:tcPr>
          <w:p w14:paraId="7C84056E" w14:textId="77777777" w:rsidR="00A129DA" w:rsidRPr="00157E1B" w:rsidRDefault="00A129DA" w:rsidP="00A129DA">
            <w:pPr>
              <w:rPr>
                <w:sz w:val="16"/>
                <w:szCs w:val="16"/>
              </w:rPr>
            </w:pPr>
            <w:r w:rsidRPr="00157E1B">
              <w:rPr>
                <w:sz w:val="16"/>
                <w:szCs w:val="16"/>
              </w:rPr>
              <w:t>1</w:t>
            </w:r>
          </w:p>
        </w:tc>
      </w:tr>
      <w:tr w:rsidR="00A129DA" w:rsidRPr="00157E1B" w14:paraId="29A0090C"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49A72BBB"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2D45872B" w14:textId="77777777" w:rsidR="00A129DA" w:rsidRPr="00157E1B" w:rsidRDefault="00A129DA" w:rsidP="00A129DA">
            <w:pPr>
              <w:rPr>
                <w:sz w:val="16"/>
                <w:szCs w:val="16"/>
              </w:rPr>
            </w:pPr>
          </w:p>
        </w:tc>
        <w:tc>
          <w:tcPr>
            <w:tcW w:w="540" w:type="dxa"/>
            <w:tcBorders>
              <w:top w:val="single" w:sz="8" w:space="0" w:color="auto"/>
              <w:left w:val="nil"/>
              <w:bottom w:val="nil"/>
              <w:right w:val="nil"/>
            </w:tcBorders>
            <w:shd w:val="clear" w:color="000000" w:fill="C6E0B4"/>
            <w:vAlign w:val="center"/>
            <w:hideMark/>
          </w:tcPr>
          <w:p w14:paraId="5F5F351E" w14:textId="77777777" w:rsidR="00A129DA" w:rsidRPr="00157E1B" w:rsidRDefault="00A129DA" w:rsidP="00A129DA">
            <w:pPr>
              <w:rPr>
                <w:sz w:val="16"/>
                <w:szCs w:val="16"/>
              </w:rPr>
            </w:pPr>
            <w:r w:rsidRPr="00157E1B">
              <w:rPr>
                <w:sz w:val="16"/>
                <w:szCs w:val="16"/>
              </w:rPr>
              <w:t>5</w:t>
            </w:r>
          </w:p>
        </w:tc>
        <w:tc>
          <w:tcPr>
            <w:tcW w:w="450" w:type="dxa"/>
            <w:tcBorders>
              <w:top w:val="single" w:sz="8" w:space="0" w:color="auto"/>
              <w:left w:val="single" w:sz="8" w:space="0" w:color="auto"/>
              <w:bottom w:val="nil"/>
              <w:right w:val="nil"/>
            </w:tcBorders>
            <w:shd w:val="clear" w:color="000000" w:fill="C6E0B4"/>
            <w:vAlign w:val="center"/>
            <w:hideMark/>
          </w:tcPr>
          <w:p w14:paraId="6285981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A287C2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3E30B1A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D1CFFD4"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C8F5AE2" w14:textId="77777777" w:rsidR="00A129DA" w:rsidRPr="00157E1B" w:rsidRDefault="00A129DA" w:rsidP="00A129DA">
            <w:pPr>
              <w:rPr>
                <w:sz w:val="16"/>
                <w:szCs w:val="16"/>
              </w:rPr>
            </w:pPr>
            <w:r w:rsidRPr="00157E1B">
              <w:rPr>
                <w:sz w:val="16"/>
                <w:szCs w:val="16"/>
              </w:rPr>
              <w:t>5</w:t>
            </w:r>
          </w:p>
        </w:tc>
        <w:tc>
          <w:tcPr>
            <w:tcW w:w="509" w:type="dxa"/>
            <w:tcBorders>
              <w:top w:val="single" w:sz="8" w:space="0" w:color="auto"/>
              <w:left w:val="single" w:sz="8" w:space="0" w:color="auto"/>
              <w:bottom w:val="nil"/>
              <w:right w:val="nil"/>
            </w:tcBorders>
            <w:shd w:val="clear" w:color="000000" w:fill="FFFFFF"/>
            <w:vAlign w:val="center"/>
            <w:hideMark/>
          </w:tcPr>
          <w:p w14:paraId="729E551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F33F82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7C4AA7E"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ECD7CF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C3EE2E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63925D2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10B85D9" w14:textId="77777777" w:rsidR="00A129DA" w:rsidRPr="00157E1B" w:rsidRDefault="00A129DA" w:rsidP="00A129DA">
            <w:pPr>
              <w:rPr>
                <w:sz w:val="16"/>
                <w:szCs w:val="16"/>
              </w:rPr>
            </w:pPr>
            <w:r w:rsidRPr="00157E1B">
              <w:rPr>
                <w:sz w:val="16"/>
                <w:szCs w:val="16"/>
              </w:rPr>
              <w:t>15</w:t>
            </w:r>
          </w:p>
        </w:tc>
        <w:tc>
          <w:tcPr>
            <w:tcW w:w="450" w:type="dxa"/>
            <w:tcBorders>
              <w:top w:val="single" w:sz="8" w:space="0" w:color="auto"/>
              <w:left w:val="single" w:sz="8" w:space="0" w:color="auto"/>
              <w:bottom w:val="nil"/>
              <w:right w:val="nil"/>
            </w:tcBorders>
            <w:shd w:val="clear" w:color="000000" w:fill="C6E0B4"/>
            <w:vAlign w:val="center"/>
            <w:hideMark/>
          </w:tcPr>
          <w:p w14:paraId="321A748E"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BF63132" w14:textId="77777777" w:rsidR="00A129DA" w:rsidRPr="00157E1B" w:rsidRDefault="00A129DA" w:rsidP="00A129DA">
            <w:pPr>
              <w:rPr>
                <w:sz w:val="16"/>
                <w:szCs w:val="16"/>
              </w:rPr>
            </w:pPr>
            <w:r w:rsidRPr="00157E1B">
              <w:rPr>
                <w:sz w:val="16"/>
                <w:szCs w:val="16"/>
              </w:rPr>
              <w:t>5</w:t>
            </w:r>
          </w:p>
        </w:tc>
        <w:tc>
          <w:tcPr>
            <w:tcW w:w="630" w:type="dxa"/>
            <w:tcBorders>
              <w:top w:val="single" w:sz="8" w:space="0" w:color="auto"/>
              <w:left w:val="single" w:sz="8" w:space="0" w:color="auto"/>
              <w:bottom w:val="nil"/>
              <w:right w:val="nil"/>
            </w:tcBorders>
            <w:shd w:val="clear" w:color="000000" w:fill="FFFFFF"/>
            <w:vAlign w:val="center"/>
            <w:hideMark/>
          </w:tcPr>
          <w:p w14:paraId="6ECA26B0" w14:textId="77777777" w:rsidR="00A129DA" w:rsidRPr="00157E1B" w:rsidRDefault="00A129DA" w:rsidP="00A129DA">
            <w:pPr>
              <w:rPr>
                <w:sz w:val="16"/>
                <w:szCs w:val="16"/>
              </w:rPr>
            </w:pPr>
            <w:r w:rsidRPr="00157E1B">
              <w:rPr>
                <w:sz w:val="16"/>
                <w:szCs w:val="16"/>
              </w:rPr>
              <w:t>25</w:t>
            </w:r>
          </w:p>
        </w:tc>
        <w:tc>
          <w:tcPr>
            <w:tcW w:w="540" w:type="dxa"/>
            <w:tcBorders>
              <w:top w:val="single" w:sz="8" w:space="0" w:color="auto"/>
              <w:left w:val="single" w:sz="8" w:space="0" w:color="auto"/>
              <w:bottom w:val="nil"/>
              <w:right w:val="nil"/>
            </w:tcBorders>
            <w:shd w:val="clear" w:color="000000" w:fill="A9D08E"/>
            <w:vAlign w:val="center"/>
            <w:hideMark/>
          </w:tcPr>
          <w:p w14:paraId="5C3B1616"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61CB3669"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4BF353FA"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FFFFFF" w:fill="FFFFFF"/>
            <w:vAlign w:val="center"/>
            <w:hideMark/>
          </w:tcPr>
          <w:p w14:paraId="50E984FF" w14:textId="77777777" w:rsidR="00A129DA" w:rsidRPr="00157E1B" w:rsidRDefault="00A129DA" w:rsidP="00A129DA">
            <w:pPr>
              <w:rPr>
                <w:sz w:val="16"/>
                <w:szCs w:val="16"/>
              </w:rPr>
            </w:pPr>
            <w:r w:rsidRPr="00157E1B">
              <w:rPr>
                <w:sz w:val="16"/>
                <w:szCs w:val="16"/>
              </w:rPr>
              <w:t> </w:t>
            </w:r>
          </w:p>
        </w:tc>
      </w:tr>
      <w:tr w:rsidR="00A129DA" w:rsidRPr="00157E1B" w14:paraId="0645F5BB"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7B87E61A" w14:textId="77777777" w:rsidR="00A129DA" w:rsidRPr="00157E1B" w:rsidRDefault="00A129DA" w:rsidP="00A129DA">
            <w:pPr>
              <w:rPr>
                <w:sz w:val="16"/>
                <w:szCs w:val="16"/>
              </w:rPr>
            </w:pPr>
            <w:r w:rsidRPr="00157E1B">
              <w:rPr>
                <w:sz w:val="16"/>
                <w:szCs w:val="16"/>
              </w:rPr>
              <w:t>Εφετείο</w:t>
            </w:r>
          </w:p>
        </w:tc>
        <w:tc>
          <w:tcPr>
            <w:tcW w:w="515" w:type="dxa"/>
            <w:vMerge/>
            <w:tcBorders>
              <w:top w:val="nil"/>
              <w:left w:val="single" w:sz="4" w:space="0" w:color="auto"/>
              <w:bottom w:val="single" w:sz="4" w:space="0" w:color="auto"/>
              <w:right w:val="single" w:sz="4" w:space="0" w:color="auto"/>
            </w:tcBorders>
            <w:vAlign w:val="center"/>
            <w:hideMark/>
          </w:tcPr>
          <w:p w14:paraId="27935DFF" w14:textId="77777777" w:rsidR="00A129DA" w:rsidRPr="00157E1B" w:rsidRDefault="00A129DA" w:rsidP="00A129DA">
            <w:pPr>
              <w:rPr>
                <w:sz w:val="16"/>
                <w:szCs w:val="16"/>
              </w:rPr>
            </w:pPr>
          </w:p>
        </w:tc>
        <w:tc>
          <w:tcPr>
            <w:tcW w:w="540" w:type="dxa"/>
            <w:tcBorders>
              <w:top w:val="single" w:sz="8" w:space="0" w:color="auto"/>
              <w:left w:val="nil"/>
              <w:bottom w:val="nil"/>
              <w:right w:val="nil"/>
            </w:tcBorders>
            <w:shd w:val="clear" w:color="000000" w:fill="C6E0B4"/>
            <w:vAlign w:val="center"/>
            <w:hideMark/>
          </w:tcPr>
          <w:p w14:paraId="5B89BE8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E5E1D8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BA0770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60301F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C701476" w14:textId="77777777" w:rsidR="00A129DA" w:rsidRPr="00157E1B" w:rsidRDefault="00A129DA" w:rsidP="00A129DA">
            <w:pPr>
              <w:rPr>
                <w:sz w:val="16"/>
                <w:szCs w:val="16"/>
              </w:rPr>
            </w:pPr>
            <w:r w:rsidRPr="00157E1B">
              <w:rPr>
                <w:sz w:val="16"/>
                <w:szCs w:val="16"/>
              </w:rPr>
              <w:t>8</w:t>
            </w:r>
          </w:p>
        </w:tc>
        <w:tc>
          <w:tcPr>
            <w:tcW w:w="901" w:type="dxa"/>
            <w:tcBorders>
              <w:top w:val="single" w:sz="8" w:space="0" w:color="auto"/>
              <w:left w:val="single" w:sz="8" w:space="0" w:color="auto"/>
              <w:bottom w:val="nil"/>
              <w:right w:val="nil"/>
            </w:tcBorders>
            <w:shd w:val="clear" w:color="000000" w:fill="C6E0B4"/>
            <w:vAlign w:val="center"/>
            <w:hideMark/>
          </w:tcPr>
          <w:p w14:paraId="52CDCCA1" w14:textId="77777777" w:rsidR="00A129DA" w:rsidRPr="00157E1B" w:rsidRDefault="00A129DA" w:rsidP="00A129DA">
            <w:pPr>
              <w:rPr>
                <w:sz w:val="16"/>
                <w:szCs w:val="16"/>
              </w:rPr>
            </w:pPr>
            <w:r w:rsidRPr="00157E1B">
              <w:rPr>
                <w:sz w:val="16"/>
                <w:szCs w:val="16"/>
              </w:rPr>
              <w:t>8</w:t>
            </w:r>
          </w:p>
        </w:tc>
        <w:tc>
          <w:tcPr>
            <w:tcW w:w="509" w:type="dxa"/>
            <w:tcBorders>
              <w:top w:val="single" w:sz="8" w:space="0" w:color="auto"/>
              <w:left w:val="single" w:sz="8" w:space="0" w:color="auto"/>
              <w:bottom w:val="nil"/>
              <w:right w:val="nil"/>
            </w:tcBorders>
            <w:shd w:val="clear" w:color="000000" w:fill="FFFFFF"/>
            <w:vAlign w:val="center"/>
            <w:hideMark/>
          </w:tcPr>
          <w:p w14:paraId="3C302D8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F507E1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E0252EE"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A346A1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7D721D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339158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FFAFA44" w14:textId="77777777" w:rsidR="00A129DA" w:rsidRPr="00157E1B" w:rsidRDefault="00A129DA" w:rsidP="00A129DA">
            <w:pPr>
              <w:rPr>
                <w:sz w:val="16"/>
                <w:szCs w:val="16"/>
              </w:rPr>
            </w:pPr>
            <w:r w:rsidRPr="00157E1B">
              <w:rPr>
                <w:sz w:val="16"/>
                <w:szCs w:val="16"/>
              </w:rPr>
              <w:t>24</w:t>
            </w:r>
          </w:p>
        </w:tc>
        <w:tc>
          <w:tcPr>
            <w:tcW w:w="450" w:type="dxa"/>
            <w:tcBorders>
              <w:top w:val="single" w:sz="8" w:space="0" w:color="auto"/>
              <w:left w:val="single" w:sz="8" w:space="0" w:color="auto"/>
              <w:bottom w:val="nil"/>
              <w:right w:val="nil"/>
            </w:tcBorders>
            <w:shd w:val="clear" w:color="000000" w:fill="C6E0B4"/>
            <w:vAlign w:val="center"/>
            <w:hideMark/>
          </w:tcPr>
          <w:p w14:paraId="2A5FB49B" w14:textId="77777777" w:rsidR="00A129DA" w:rsidRPr="00157E1B" w:rsidRDefault="00A129DA" w:rsidP="00A129DA">
            <w:pPr>
              <w:rPr>
                <w:sz w:val="16"/>
                <w:szCs w:val="16"/>
              </w:rPr>
            </w:pPr>
            <w:r w:rsidRPr="00157E1B">
              <w:rPr>
                <w:sz w:val="16"/>
                <w:szCs w:val="16"/>
              </w:rPr>
              <w:t>8</w:t>
            </w:r>
          </w:p>
        </w:tc>
        <w:tc>
          <w:tcPr>
            <w:tcW w:w="540" w:type="dxa"/>
            <w:tcBorders>
              <w:top w:val="single" w:sz="8" w:space="0" w:color="auto"/>
              <w:left w:val="single" w:sz="8" w:space="0" w:color="auto"/>
              <w:bottom w:val="nil"/>
              <w:right w:val="nil"/>
            </w:tcBorders>
            <w:shd w:val="clear" w:color="000000" w:fill="C6E0B4"/>
            <w:vAlign w:val="center"/>
            <w:hideMark/>
          </w:tcPr>
          <w:p w14:paraId="34A0771A"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0B05DD4A" w14:textId="77777777" w:rsidR="00A129DA" w:rsidRPr="00157E1B" w:rsidRDefault="00A129DA" w:rsidP="00A129DA">
            <w:pPr>
              <w:rPr>
                <w:sz w:val="16"/>
                <w:szCs w:val="16"/>
              </w:rPr>
            </w:pPr>
            <w:r w:rsidRPr="00157E1B">
              <w:rPr>
                <w:sz w:val="16"/>
                <w:szCs w:val="16"/>
              </w:rPr>
              <w:t>72</w:t>
            </w:r>
          </w:p>
        </w:tc>
        <w:tc>
          <w:tcPr>
            <w:tcW w:w="540" w:type="dxa"/>
            <w:tcBorders>
              <w:top w:val="single" w:sz="8" w:space="0" w:color="auto"/>
              <w:left w:val="single" w:sz="8" w:space="0" w:color="auto"/>
              <w:bottom w:val="nil"/>
              <w:right w:val="nil"/>
            </w:tcBorders>
            <w:shd w:val="clear" w:color="000000" w:fill="A9D08E"/>
            <w:vAlign w:val="center"/>
            <w:hideMark/>
          </w:tcPr>
          <w:p w14:paraId="7B07263D"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5C52E181"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72A1E8B4"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FFFFFF" w:fill="FFFFFF"/>
            <w:vAlign w:val="center"/>
            <w:hideMark/>
          </w:tcPr>
          <w:p w14:paraId="48692F3C" w14:textId="77777777" w:rsidR="00A129DA" w:rsidRPr="00157E1B" w:rsidRDefault="00A129DA" w:rsidP="00A129DA">
            <w:pPr>
              <w:rPr>
                <w:sz w:val="16"/>
                <w:szCs w:val="16"/>
              </w:rPr>
            </w:pPr>
            <w:r w:rsidRPr="00157E1B">
              <w:rPr>
                <w:sz w:val="16"/>
                <w:szCs w:val="16"/>
              </w:rPr>
              <w:t> </w:t>
            </w:r>
          </w:p>
        </w:tc>
      </w:tr>
      <w:tr w:rsidR="00A129DA" w:rsidRPr="00157E1B" w14:paraId="080D6056"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44F0ADBF"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FFFFFF" w:fill="FFFFFF"/>
            <w:vAlign w:val="bottom"/>
            <w:hideMark/>
          </w:tcPr>
          <w:p w14:paraId="604655AC" w14:textId="77777777" w:rsidR="00A129DA" w:rsidRPr="00157E1B" w:rsidRDefault="00A129DA" w:rsidP="00A129DA">
            <w:pPr>
              <w:rPr>
                <w:sz w:val="16"/>
                <w:szCs w:val="16"/>
              </w:rPr>
            </w:pPr>
            <w:r w:rsidRPr="00157E1B">
              <w:rPr>
                <w:sz w:val="16"/>
                <w:szCs w:val="16"/>
              </w:rPr>
              <w:t>Ay. Κύρικου</w:t>
            </w:r>
          </w:p>
        </w:tc>
        <w:tc>
          <w:tcPr>
            <w:tcW w:w="540" w:type="dxa"/>
            <w:tcBorders>
              <w:top w:val="single" w:sz="8" w:space="0" w:color="auto"/>
              <w:left w:val="nil"/>
              <w:bottom w:val="nil"/>
              <w:right w:val="nil"/>
            </w:tcBorders>
            <w:shd w:val="clear" w:color="000000" w:fill="C6E0B4"/>
            <w:vAlign w:val="center"/>
            <w:hideMark/>
          </w:tcPr>
          <w:p w14:paraId="055186CC"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3ACF56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D4E901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9F9790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2A4B26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35CB704"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56E5E4A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C80B59A"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0C3A8D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D3210E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4BF8054"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1AAF90C"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72115BC"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B4B6EA4"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7E05CE6"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558BCCC"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284F9E66"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117C830D"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70BC54F3"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FFFFFF" w:fill="FFFFFF"/>
            <w:vAlign w:val="center"/>
            <w:hideMark/>
          </w:tcPr>
          <w:p w14:paraId="0413D635" w14:textId="77777777" w:rsidR="00A129DA" w:rsidRPr="00157E1B" w:rsidRDefault="00A129DA" w:rsidP="00A129DA">
            <w:pPr>
              <w:rPr>
                <w:sz w:val="16"/>
                <w:szCs w:val="16"/>
              </w:rPr>
            </w:pPr>
            <w:r w:rsidRPr="00157E1B">
              <w:rPr>
                <w:sz w:val="16"/>
                <w:szCs w:val="16"/>
              </w:rPr>
              <w:t>1</w:t>
            </w:r>
          </w:p>
        </w:tc>
      </w:tr>
      <w:tr w:rsidR="00A129DA" w:rsidRPr="00157E1B" w14:paraId="6D62B9C0"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043575BF"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FFFFFF" w:fill="FFFFFF"/>
            <w:vAlign w:val="bottom"/>
            <w:hideMark/>
          </w:tcPr>
          <w:p w14:paraId="11F2E433" w14:textId="77777777" w:rsidR="00A129DA" w:rsidRPr="00157E1B" w:rsidRDefault="00A129DA" w:rsidP="00A129DA">
            <w:pPr>
              <w:rPr>
                <w:sz w:val="16"/>
                <w:szCs w:val="16"/>
              </w:rPr>
            </w:pPr>
            <w:r w:rsidRPr="00157E1B">
              <w:rPr>
                <w:sz w:val="16"/>
                <w:szCs w:val="16"/>
              </w:rPr>
              <w:t>Αγρινίου- Δυτ. Στερεάς</w:t>
            </w:r>
          </w:p>
        </w:tc>
        <w:tc>
          <w:tcPr>
            <w:tcW w:w="540" w:type="dxa"/>
            <w:tcBorders>
              <w:top w:val="single" w:sz="8" w:space="0" w:color="auto"/>
              <w:left w:val="nil"/>
              <w:bottom w:val="nil"/>
              <w:right w:val="nil"/>
            </w:tcBorders>
            <w:shd w:val="clear" w:color="000000" w:fill="C6E0B4"/>
            <w:vAlign w:val="center"/>
            <w:hideMark/>
          </w:tcPr>
          <w:p w14:paraId="2E293AC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EC03A8E"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F93531F"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41E897B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3111DF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2B6BE49" w14:textId="77777777" w:rsidR="00A129DA" w:rsidRPr="00157E1B" w:rsidRDefault="00A129DA" w:rsidP="00A129DA">
            <w:pPr>
              <w:rPr>
                <w:sz w:val="16"/>
                <w:szCs w:val="16"/>
              </w:rPr>
            </w:pPr>
            <w:r w:rsidRPr="00157E1B">
              <w:rPr>
                <w:sz w:val="16"/>
                <w:szCs w:val="16"/>
              </w:rPr>
              <w:t>4</w:t>
            </w:r>
          </w:p>
        </w:tc>
        <w:tc>
          <w:tcPr>
            <w:tcW w:w="509" w:type="dxa"/>
            <w:tcBorders>
              <w:top w:val="single" w:sz="8" w:space="0" w:color="auto"/>
              <w:left w:val="single" w:sz="8" w:space="0" w:color="auto"/>
              <w:bottom w:val="nil"/>
              <w:right w:val="nil"/>
            </w:tcBorders>
            <w:shd w:val="clear" w:color="000000" w:fill="FFFFFF"/>
            <w:vAlign w:val="center"/>
            <w:hideMark/>
          </w:tcPr>
          <w:p w14:paraId="07AEA32E"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51B6D91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EB2A50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6724321"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886226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CE1B17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961EDFD" w14:textId="77777777" w:rsidR="00A129DA" w:rsidRPr="00157E1B" w:rsidRDefault="00A129DA" w:rsidP="00A129DA">
            <w:pPr>
              <w:rPr>
                <w:sz w:val="16"/>
                <w:szCs w:val="16"/>
              </w:rPr>
            </w:pPr>
            <w:r w:rsidRPr="00157E1B">
              <w:rPr>
                <w:sz w:val="16"/>
                <w:szCs w:val="16"/>
              </w:rPr>
              <w:t>14</w:t>
            </w:r>
          </w:p>
        </w:tc>
        <w:tc>
          <w:tcPr>
            <w:tcW w:w="450" w:type="dxa"/>
            <w:tcBorders>
              <w:top w:val="single" w:sz="8" w:space="0" w:color="auto"/>
              <w:left w:val="single" w:sz="8" w:space="0" w:color="auto"/>
              <w:bottom w:val="nil"/>
              <w:right w:val="nil"/>
            </w:tcBorders>
            <w:shd w:val="clear" w:color="000000" w:fill="C6E0B4"/>
            <w:vAlign w:val="center"/>
            <w:hideMark/>
          </w:tcPr>
          <w:p w14:paraId="0CF3A887"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7A94FD8F" w14:textId="77777777" w:rsidR="00A129DA" w:rsidRPr="00157E1B" w:rsidRDefault="00A129DA" w:rsidP="00A129DA">
            <w:pPr>
              <w:rPr>
                <w:sz w:val="16"/>
                <w:szCs w:val="16"/>
              </w:rPr>
            </w:pPr>
            <w:r w:rsidRPr="00157E1B">
              <w:rPr>
                <w:sz w:val="16"/>
                <w:szCs w:val="16"/>
              </w:rPr>
              <w:t>3</w:t>
            </w:r>
          </w:p>
        </w:tc>
        <w:tc>
          <w:tcPr>
            <w:tcW w:w="630" w:type="dxa"/>
            <w:tcBorders>
              <w:top w:val="single" w:sz="8" w:space="0" w:color="auto"/>
              <w:left w:val="single" w:sz="8" w:space="0" w:color="auto"/>
              <w:bottom w:val="nil"/>
              <w:right w:val="nil"/>
            </w:tcBorders>
            <w:shd w:val="clear" w:color="000000" w:fill="FFFFFF"/>
            <w:vAlign w:val="center"/>
            <w:hideMark/>
          </w:tcPr>
          <w:p w14:paraId="40D051D5" w14:textId="77777777" w:rsidR="00A129DA" w:rsidRPr="00157E1B" w:rsidRDefault="00A129DA" w:rsidP="00A129DA">
            <w:pPr>
              <w:rPr>
                <w:sz w:val="16"/>
                <w:szCs w:val="16"/>
              </w:rPr>
            </w:pPr>
            <w:r w:rsidRPr="00157E1B">
              <w:rPr>
                <w:sz w:val="16"/>
                <w:szCs w:val="16"/>
              </w:rPr>
              <w:t>36</w:t>
            </w:r>
          </w:p>
        </w:tc>
        <w:tc>
          <w:tcPr>
            <w:tcW w:w="540" w:type="dxa"/>
            <w:tcBorders>
              <w:top w:val="single" w:sz="8" w:space="0" w:color="auto"/>
              <w:left w:val="single" w:sz="8" w:space="0" w:color="auto"/>
              <w:bottom w:val="nil"/>
              <w:right w:val="nil"/>
            </w:tcBorders>
            <w:shd w:val="clear" w:color="000000" w:fill="A9D08E"/>
            <w:vAlign w:val="center"/>
            <w:hideMark/>
          </w:tcPr>
          <w:p w14:paraId="12E02E06"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3D526742"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1D5028F8" w14:textId="77777777" w:rsidR="00A129DA" w:rsidRPr="00157E1B" w:rsidRDefault="00A129DA" w:rsidP="00A129DA">
            <w:pPr>
              <w:rPr>
                <w:sz w:val="16"/>
                <w:szCs w:val="16"/>
              </w:rPr>
            </w:pPr>
            <w:r w:rsidRPr="00157E1B">
              <w:rPr>
                <w:sz w:val="16"/>
                <w:szCs w:val="16"/>
              </w:rPr>
              <w:t>1</w:t>
            </w:r>
          </w:p>
        </w:tc>
        <w:tc>
          <w:tcPr>
            <w:tcW w:w="360" w:type="dxa"/>
            <w:tcBorders>
              <w:top w:val="nil"/>
              <w:left w:val="nil"/>
              <w:bottom w:val="single" w:sz="8" w:space="0" w:color="auto"/>
              <w:right w:val="single" w:sz="8" w:space="0" w:color="auto"/>
            </w:tcBorders>
            <w:shd w:val="clear" w:color="FFFFFF" w:fill="FFFFFF"/>
            <w:vAlign w:val="center"/>
            <w:hideMark/>
          </w:tcPr>
          <w:p w14:paraId="27406B57" w14:textId="77777777" w:rsidR="00A129DA" w:rsidRPr="00157E1B" w:rsidRDefault="00A129DA" w:rsidP="00A129DA">
            <w:pPr>
              <w:rPr>
                <w:sz w:val="16"/>
                <w:szCs w:val="16"/>
              </w:rPr>
            </w:pPr>
            <w:r w:rsidRPr="00157E1B">
              <w:rPr>
                <w:sz w:val="16"/>
                <w:szCs w:val="16"/>
              </w:rPr>
              <w:t>1</w:t>
            </w:r>
          </w:p>
        </w:tc>
      </w:tr>
      <w:tr w:rsidR="00A129DA" w:rsidRPr="00157E1B" w14:paraId="1BC470A4"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7F7CF016"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77136736" w14:textId="77777777" w:rsidR="00A129DA" w:rsidRPr="00157E1B" w:rsidRDefault="00A129DA" w:rsidP="00A129DA">
            <w:pPr>
              <w:rPr>
                <w:sz w:val="16"/>
                <w:szCs w:val="16"/>
              </w:rPr>
            </w:pPr>
          </w:p>
        </w:tc>
        <w:tc>
          <w:tcPr>
            <w:tcW w:w="540" w:type="dxa"/>
            <w:tcBorders>
              <w:top w:val="single" w:sz="8" w:space="0" w:color="auto"/>
              <w:left w:val="nil"/>
              <w:bottom w:val="nil"/>
              <w:right w:val="nil"/>
            </w:tcBorders>
            <w:shd w:val="clear" w:color="000000" w:fill="C6E0B4"/>
            <w:vAlign w:val="center"/>
            <w:hideMark/>
          </w:tcPr>
          <w:p w14:paraId="3E6B801F"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D1F08B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A9D499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F1BFC4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FAAA10F"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2FF1B828"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732AC1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E01258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D0A96B3"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A4409E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F3C9139"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19C1B4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CCFA8CB"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258B5575"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D5A230C"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5FF7062"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23871E2B"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119D24CD"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54998365"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FFFFFF" w:fill="FFFFFF"/>
            <w:vAlign w:val="center"/>
            <w:hideMark/>
          </w:tcPr>
          <w:p w14:paraId="20529901" w14:textId="77777777" w:rsidR="00A129DA" w:rsidRPr="00157E1B" w:rsidRDefault="00A129DA" w:rsidP="00A129DA">
            <w:pPr>
              <w:rPr>
                <w:sz w:val="16"/>
                <w:szCs w:val="16"/>
              </w:rPr>
            </w:pPr>
            <w:r w:rsidRPr="00157E1B">
              <w:rPr>
                <w:sz w:val="16"/>
                <w:szCs w:val="16"/>
              </w:rPr>
              <w:t> </w:t>
            </w:r>
          </w:p>
        </w:tc>
      </w:tr>
      <w:tr w:rsidR="00A129DA" w:rsidRPr="00157E1B" w14:paraId="6C1D106D"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5A21FCAC" w14:textId="77777777" w:rsidR="00A129DA" w:rsidRPr="00157E1B" w:rsidRDefault="00A129DA" w:rsidP="00A129DA">
            <w:pPr>
              <w:rPr>
                <w:sz w:val="16"/>
                <w:szCs w:val="16"/>
              </w:rPr>
            </w:pPr>
            <w:r w:rsidRPr="00157E1B">
              <w:rPr>
                <w:sz w:val="16"/>
                <w:szCs w:val="16"/>
              </w:rPr>
              <w:t>Έφετειο</w:t>
            </w:r>
          </w:p>
        </w:tc>
        <w:tc>
          <w:tcPr>
            <w:tcW w:w="515" w:type="dxa"/>
            <w:vMerge/>
            <w:tcBorders>
              <w:top w:val="nil"/>
              <w:left w:val="single" w:sz="4" w:space="0" w:color="auto"/>
              <w:bottom w:val="single" w:sz="4" w:space="0" w:color="auto"/>
              <w:right w:val="single" w:sz="4" w:space="0" w:color="auto"/>
            </w:tcBorders>
            <w:vAlign w:val="center"/>
            <w:hideMark/>
          </w:tcPr>
          <w:p w14:paraId="64E73C0E" w14:textId="77777777" w:rsidR="00A129DA" w:rsidRPr="00157E1B" w:rsidRDefault="00A129DA" w:rsidP="00A129DA">
            <w:pPr>
              <w:rPr>
                <w:sz w:val="16"/>
                <w:szCs w:val="16"/>
              </w:rPr>
            </w:pPr>
          </w:p>
        </w:tc>
        <w:tc>
          <w:tcPr>
            <w:tcW w:w="540" w:type="dxa"/>
            <w:tcBorders>
              <w:top w:val="single" w:sz="8" w:space="0" w:color="auto"/>
              <w:left w:val="nil"/>
              <w:bottom w:val="nil"/>
              <w:right w:val="nil"/>
            </w:tcBorders>
            <w:shd w:val="clear" w:color="000000" w:fill="C6E0B4"/>
            <w:vAlign w:val="center"/>
            <w:hideMark/>
          </w:tcPr>
          <w:p w14:paraId="15F7E2A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1BF7E1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A54BBC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6FB58EF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339D433" w14:textId="77777777" w:rsidR="00A129DA" w:rsidRPr="00157E1B" w:rsidRDefault="00A129DA" w:rsidP="00A129DA">
            <w:pPr>
              <w:rPr>
                <w:sz w:val="16"/>
                <w:szCs w:val="16"/>
              </w:rPr>
            </w:pPr>
            <w:r w:rsidRPr="00157E1B">
              <w:rPr>
                <w:sz w:val="16"/>
                <w:szCs w:val="16"/>
              </w:rPr>
              <w:t>1</w:t>
            </w:r>
          </w:p>
        </w:tc>
        <w:tc>
          <w:tcPr>
            <w:tcW w:w="901" w:type="dxa"/>
            <w:tcBorders>
              <w:top w:val="single" w:sz="8" w:space="0" w:color="auto"/>
              <w:left w:val="single" w:sz="8" w:space="0" w:color="auto"/>
              <w:bottom w:val="nil"/>
              <w:right w:val="nil"/>
            </w:tcBorders>
            <w:shd w:val="clear" w:color="000000" w:fill="C6E0B4"/>
            <w:vAlign w:val="center"/>
            <w:hideMark/>
          </w:tcPr>
          <w:p w14:paraId="7C8E6CC9"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EF0471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2E32E5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074BCD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97DF8D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0BF7345"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BB5F5E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EA6B471"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C654EFC"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2593DDCF"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34B113E2" w14:textId="77777777" w:rsidR="00A129DA" w:rsidRPr="00157E1B" w:rsidRDefault="00A129DA" w:rsidP="00A129DA">
            <w:pPr>
              <w:rPr>
                <w:sz w:val="16"/>
                <w:szCs w:val="16"/>
              </w:rPr>
            </w:pPr>
            <w:r w:rsidRPr="00157E1B">
              <w:rPr>
                <w:sz w:val="16"/>
                <w:szCs w:val="16"/>
              </w:rPr>
              <w:t>9</w:t>
            </w:r>
          </w:p>
        </w:tc>
        <w:tc>
          <w:tcPr>
            <w:tcW w:w="540" w:type="dxa"/>
            <w:tcBorders>
              <w:top w:val="single" w:sz="8" w:space="0" w:color="auto"/>
              <w:left w:val="single" w:sz="8" w:space="0" w:color="auto"/>
              <w:bottom w:val="nil"/>
              <w:right w:val="nil"/>
            </w:tcBorders>
            <w:shd w:val="clear" w:color="000000" w:fill="A9D08E"/>
            <w:vAlign w:val="center"/>
            <w:hideMark/>
          </w:tcPr>
          <w:p w14:paraId="08549C19"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30F51A23"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45F88D40"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FFFFFF" w:fill="FFFFFF"/>
            <w:vAlign w:val="center"/>
            <w:hideMark/>
          </w:tcPr>
          <w:p w14:paraId="6B4FB69A" w14:textId="77777777" w:rsidR="00A129DA" w:rsidRPr="00157E1B" w:rsidRDefault="00A129DA" w:rsidP="00A129DA">
            <w:pPr>
              <w:rPr>
                <w:sz w:val="16"/>
                <w:szCs w:val="16"/>
              </w:rPr>
            </w:pPr>
            <w:r w:rsidRPr="00157E1B">
              <w:rPr>
                <w:sz w:val="16"/>
                <w:szCs w:val="16"/>
              </w:rPr>
              <w:t> </w:t>
            </w:r>
          </w:p>
        </w:tc>
      </w:tr>
      <w:tr w:rsidR="00A129DA" w:rsidRPr="00157E1B" w14:paraId="5774C101"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320C27C0"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FFFFFF" w:fill="FFFFFF"/>
            <w:vAlign w:val="bottom"/>
            <w:hideMark/>
          </w:tcPr>
          <w:p w14:paraId="175DB7DC" w14:textId="77777777" w:rsidR="00A129DA" w:rsidRPr="00157E1B" w:rsidRDefault="00A129DA" w:rsidP="00A129DA">
            <w:pPr>
              <w:rPr>
                <w:sz w:val="16"/>
                <w:szCs w:val="16"/>
              </w:rPr>
            </w:pPr>
            <w:r w:rsidRPr="00157E1B">
              <w:rPr>
                <w:sz w:val="16"/>
                <w:szCs w:val="16"/>
              </w:rPr>
              <w:t>Αίγιο</w:t>
            </w:r>
          </w:p>
        </w:tc>
        <w:tc>
          <w:tcPr>
            <w:tcW w:w="540" w:type="dxa"/>
            <w:tcBorders>
              <w:top w:val="single" w:sz="8" w:space="0" w:color="auto"/>
              <w:left w:val="nil"/>
              <w:bottom w:val="nil"/>
              <w:right w:val="nil"/>
            </w:tcBorders>
            <w:shd w:val="clear" w:color="000000" w:fill="C6E0B4"/>
            <w:vAlign w:val="center"/>
            <w:hideMark/>
          </w:tcPr>
          <w:p w14:paraId="016334D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5EFAFC4"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736D5DB" w14:textId="77777777" w:rsidR="00A129DA" w:rsidRPr="00157E1B" w:rsidRDefault="00A129DA" w:rsidP="00A129DA">
            <w:pPr>
              <w:rPr>
                <w:sz w:val="16"/>
                <w:szCs w:val="16"/>
              </w:rPr>
            </w:pPr>
            <w:r w:rsidRPr="00157E1B">
              <w:rPr>
                <w:sz w:val="16"/>
                <w:szCs w:val="16"/>
              </w:rPr>
              <w:t>4</w:t>
            </w:r>
          </w:p>
        </w:tc>
        <w:tc>
          <w:tcPr>
            <w:tcW w:w="540" w:type="dxa"/>
            <w:tcBorders>
              <w:top w:val="single" w:sz="8" w:space="0" w:color="auto"/>
              <w:left w:val="single" w:sz="8" w:space="0" w:color="auto"/>
              <w:bottom w:val="nil"/>
              <w:right w:val="nil"/>
            </w:tcBorders>
            <w:shd w:val="clear" w:color="000000" w:fill="C6E0B4"/>
            <w:vAlign w:val="center"/>
            <w:hideMark/>
          </w:tcPr>
          <w:p w14:paraId="3DB72E3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773DC6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2DB23A5" w14:textId="77777777" w:rsidR="00A129DA" w:rsidRPr="00157E1B" w:rsidRDefault="00A129DA" w:rsidP="00A129DA">
            <w:pPr>
              <w:rPr>
                <w:sz w:val="16"/>
                <w:szCs w:val="16"/>
              </w:rPr>
            </w:pPr>
            <w:r w:rsidRPr="00157E1B">
              <w:rPr>
                <w:sz w:val="16"/>
                <w:szCs w:val="16"/>
              </w:rPr>
              <w:t>5</w:t>
            </w:r>
          </w:p>
        </w:tc>
        <w:tc>
          <w:tcPr>
            <w:tcW w:w="509" w:type="dxa"/>
            <w:tcBorders>
              <w:top w:val="single" w:sz="8" w:space="0" w:color="auto"/>
              <w:left w:val="single" w:sz="8" w:space="0" w:color="auto"/>
              <w:bottom w:val="nil"/>
              <w:right w:val="nil"/>
            </w:tcBorders>
            <w:shd w:val="clear" w:color="000000" w:fill="FFFFFF"/>
            <w:vAlign w:val="center"/>
            <w:hideMark/>
          </w:tcPr>
          <w:p w14:paraId="5BF3750A"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25DDE37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C6C161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9990DC1"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2FB1A04C"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C5F4EC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F5D6FCB" w14:textId="77777777" w:rsidR="00A129DA" w:rsidRPr="00157E1B" w:rsidRDefault="00A129DA" w:rsidP="00A129DA">
            <w:pPr>
              <w:rPr>
                <w:sz w:val="16"/>
                <w:szCs w:val="16"/>
              </w:rPr>
            </w:pPr>
            <w:r w:rsidRPr="00157E1B">
              <w:rPr>
                <w:sz w:val="16"/>
                <w:szCs w:val="16"/>
              </w:rPr>
              <w:t>17</w:t>
            </w:r>
          </w:p>
        </w:tc>
        <w:tc>
          <w:tcPr>
            <w:tcW w:w="450" w:type="dxa"/>
            <w:tcBorders>
              <w:top w:val="single" w:sz="8" w:space="0" w:color="auto"/>
              <w:left w:val="single" w:sz="8" w:space="0" w:color="auto"/>
              <w:bottom w:val="nil"/>
              <w:right w:val="nil"/>
            </w:tcBorders>
            <w:shd w:val="clear" w:color="000000" w:fill="C6E0B4"/>
            <w:vAlign w:val="center"/>
            <w:hideMark/>
          </w:tcPr>
          <w:p w14:paraId="3E96C099" w14:textId="77777777" w:rsidR="00A129DA" w:rsidRPr="00157E1B" w:rsidRDefault="00A129DA" w:rsidP="00A129DA">
            <w:pPr>
              <w:rPr>
                <w:sz w:val="16"/>
                <w:szCs w:val="16"/>
              </w:rPr>
            </w:pPr>
            <w:r w:rsidRPr="00157E1B">
              <w:rPr>
                <w:sz w:val="16"/>
                <w:szCs w:val="16"/>
              </w:rPr>
              <w:t>4</w:t>
            </w:r>
          </w:p>
        </w:tc>
        <w:tc>
          <w:tcPr>
            <w:tcW w:w="540" w:type="dxa"/>
            <w:tcBorders>
              <w:top w:val="single" w:sz="8" w:space="0" w:color="auto"/>
              <w:left w:val="single" w:sz="8" w:space="0" w:color="auto"/>
              <w:bottom w:val="nil"/>
              <w:right w:val="nil"/>
            </w:tcBorders>
            <w:shd w:val="clear" w:color="000000" w:fill="C6E0B4"/>
            <w:vAlign w:val="center"/>
            <w:hideMark/>
          </w:tcPr>
          <w:p w14:paraId="38677F2E" w14:textId="77777777" w:rsidR="00A129DA" w:rsidRPr="00157E1B" w:rsidRDefault="00A129DA" w:rsidP="00A129DA">
            <w:pPr>
              <w:rPr>
                <w:sz w:val="16"/>
                <w:szCs w:val="16"/>
              </w:rPr>
            </w:pPr>
            <w:r w:rsidRPr="00157E1B">
              <w:rPr>
                <w:sz w:val="16"/>
                <w:szCs w:val="16"/>
              </w:rPr>
              <w:t>3</w:t>
            </w:r>
          </w:p>
        </w:tc>
        <w:tc>
          <w:tcPr>
            <w:tcW w:w="630" w:type="dxa"/>
            <w:tcBorders>
              <w:top w:val="single" w:sz="8" w:space="0" w:color="auto"/>
              <w:left w:val="single" w:sz="8" w:space="0" w:color="auto"/>
              <w:bottom w:val="nil"/>
              <w:right w:val="nil"/>
            </w:tcBorders>
            <w:shd w:val="clear" w:color="000000" w:fill="FFFFFF"/>
            <w:vAlign w:val="center"/>
            <w:hideMark/>
          </w:tcPr>
          <w:p w14:paraId="7586DA21" w14:textId="77777777" w:rsidR="00A129DA" w:rsidRPr="00157E1B" w:rsidRDefault="00A129DA" w:rsidP="00A129DA">
            <w:pPr>
              <w:rPr>
                <w:sz w:val="16"/>
                <w:szCs w:val="16"/>
              </w:rPr>
            </w:pPr>
            <w:r w:rsidRPr="00157E1B">
              <w:rPr>
                <w:sz w:val="16"/>
                <w:szCs w:val="16"/>
              </w:rPr>
              <w:t>45</w:t>
            </w:r>
          </w:p>
        </w:tc>
        <w:tc>
          <w:tcPr>
            <w:tcW w:w="540" w:type="dxa"/>
            <w:tcBorders>
              <w:top w:val="single" w:sz="8" w:space="0" w:color="auto"/>
              <w:left w:val="single" w:sz="8" w:space="0" w:color="auto"/>
              <w:bottom w:val="nil"/>
              <w:right w:val="nil"/>
            </w:tcBorders>
            <w:shd w:val="clear" w:color="000000" w:fill="A9D08E"/>
            <w:vAlign w:val="center"/>
            <w:hideMark/>
          </w:tcPr>
          <w:p w14:paraId="516B1CB2"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1538CA7C"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3EBCA727" w14:textId="77777777" w:rsidR="00A129DA" w:rsidRPr="00157E1B" w:rsidRDefault="00A129DA" w:rsidP="00A129DA">
            <w:pPr>
              <w:rPr>
                <w:sz w:val="16"/>
                <w:szCs w:val="16"/>
              </w:rPr>
            </w:pPr>
            <w:r w:rsidRPr="00157E1B">
              <w:rPr>
                <w:sz w:val="16"/>
                <w:szCs w:val="16"/>
              </w:rPr>
              <w:t>1</w:t>
            </w:r>
          </w:p>
        </w:tc>
        <w:tc>
          <w:tcPr>
            <w:tcW w:w="360" w:type="dxa"/>
            <w:tcBorders>
              <w:top w:val="nil"/>
              <w:left w:val="nil"/>
              <w:bottom w:val="single" w:sz="8" w:space="0" w:color="auto"/>
              <w:right w:val="single" w:sz="8" w:space="0" w:color="auto"/>
            </w:tcBorders>
            <w:shd w:val="clear" w:color="FFFFFF" w:fill="FFFFFF"/>
            <w:vAlign w:val="center"/>
            <w:hideMark/>
          </w:tcPr>
          <w:p w14:paraId="66654E2B" w14:textId="77777777" w:rsidR="00A129DA" w:rsidRPr="00157E1B" w:rsidRDefault="00A129DA" w:rsidP="00A129DA">
            <w:pPr>
              <w:rPr>
                <w:sz w:val="16"/>
                <w:szCs w:val="16"/>
              </w:rPr>
            </w:pPr>
            <w:r w:rsidRPr="00157E1B">
              <w:rPr>
                <w:sz w:val="16"/>
                <w:szCs w:val="16"/>
              </w:rPr>
              <w:t>1</w:t>
            </w:r>
          </w:p>
        </w:tc>
      </w:tr>
      <w:tr w:rsidR="00A129DA" w:rsidRPr="00157E1B" w14:paraId="136B6C99"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351D2718"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3A71947E" w14:textId="77777777" w:rsidR="00A129DA" w:rsidRPr="00157E1B" w:rsidRDefault="00A129DA" w:rsidP="00A129DA">
            <w:pPr>
              <w:rPr>
                <w:sz w:val="16"/>
                <w:szCs w:val="16"/>
              </w:rPr>
            </w:pPr>
          </w:p>
        </w:tc>
        <w:tc>
          <w:tcPr>
            <w:tcW w:w="540" w:type="dxa"/>
            <w:tcBorders>
              <w:top w:val="single" w:sz="8" w:space="0" w:color="auto"/>
              <w:left w:val="nil"/>
              <w:bottom w:val="nil"/>
              <w:right w:val="nil"/>
            </w:tcBorders>
            <w:shd w:val="clear" w:color="000000" w:fill="C6E0B4"/>
            <w:vAlign w:val="center"/>
            <w:hideMark/>
          </w:tcPr>
          <w:p w14:paraId="325A7845"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53C4C86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F481EDC"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4CD4ADC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61C36B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36BC885"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8F87F7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03DE5D3"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1A685F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C6E95B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97396A1"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266869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245279F"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20DA20E"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00EBBC5"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0464663"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3072B4C"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4514A23B"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43A07DF0"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FFFFFF" w:fill="FFFFFF"/>
            <w:vAlign w:val="center"/>
            <w:hideMark/>
          </w:tcPr>
          <w:p w14:paraId="7F0C3C1F" w14:textId="77777777" w:rsidR="00A129DA" w:rsidRPr="00157E1B" w:rsidRDefault="00A129DA" w:rsidP="00A129DA">
            <w:pPr>
              <w:rPr>
                <w:sz w:val="16"/>
                <w:szCs w:val="16"/>
              </w:rPr>
            </w:pPr>
            <w:r w:rsidRPr="00157E1B">
              <w:rPr>
                <w:sz w:val="16"/>
                <w:szCs w:val="16"/>
              </w:rPr>
              <w:t> </w:t>
            </w:r>
          </w:p>
        </w:tc>
      </w:tr>
      <w:tr w:rsidR="00A129DA" w:rsidRPr="00157E1B" w14:paraId="6F2B12BB"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1B31DC76"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FFFFFF" w:fill="FFFFFF"/>
            <w:vAlign w:val="bottom"/>
            <w:hideMark/>
          </w:tcPr>
          <w:p w14:paraId="62E35B27" w14:textId="77777777" w:rsidR="00A129DA" w:rsidRPr="00157E1B" w:rsidRDefault="00A129DA" w:rsidP="00A129DA">
            <w:pPr>
              <w:rPr>
                <w:sz w:val="16"/>
                <w:szCs w:val="16"/>
              </w:rPr>
            </w:pPr>
            <w:r w:rsidRPr="00157E1B">
              <w:rPr>
                <w:sz w:val="16"/>
                <w:szCs w:val="16"/>
              </w:rPr>
              <w:t>Αιγίνης</w:t>
            </w:r>
          </w:p>
        </w:tc>
        <w:tc>
          <w:tcPr>
            <w:tcW w:w="540" w:type="dxa"/>
            <w:tcBorders>
              <w:top w:val="single" w:sz="8" w:space="0" w:color="auto"/>
              <w:left w:val="nil"/>
              <w:bottom w:val="nil"/>
              <w:right w:val="nil"/>
            </w:tcBorders>
            <w:shd w:val="clear" w:color="000000" w:fill="C6E0B4"/>
            <w:vAlign w:val="center"/>
            <w:hideMark/>
          </w:tcPr>
          <w:p w14:paraId="472CE187"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1FD4C34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05415F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4DC88A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B72CD79"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E418954"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33E245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2053317"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C85BB2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169575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148CC85"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0DAE65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8C30075"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BF53730"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952E622"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C537AF2"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9A07287"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6B566BFF"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6D7A165C"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FFFFFF" w:fill="FFFFFF"/>
            <w:vAlign w:val="center"/>
            <w:hideMark/>
          </w:tcPr>
          <w:p w14:paraId="7FB8CA05" w14:textId="77777777" w:rsidR="00A129DA" w:rsidRPr="00157E1B" w:rsidRDefault="00A129DA" w:rsidP="00A129DA">
            <w:pPr>
              <w:rPr>
                <w:sz w:val="16"/>
                <w:szCs w:val="16"/>
              </w:rPr>
            </w:pPr>
            <w:r w:rsidRPr="00157E1B">
              <w:rPr>
                <w:sz w:val="16"/>
                <w:szCs w:val="16"/>
              </w:rPr>
              <w:t>1</w:t>
            </w:r>
          </w:p>
        </w:tc>
      </w:tr>
      <w:tr w:rsidR="00A129DA" w:rsidRPr="00157E1B" w14:paraId="1CE65EDD"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627A85F2"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FFFFFF" w:fill="FFFFFF"/>
            <w:vAlign w:val="bottom"/>
            <w:hideMark/>
          </w:tcPr>
          <w:p w14:paraId="1171720E" w14:textId="77777777" w:rsidR="00A129DA" w:rsidRPr="00157E1B" w:rsidRDefault="00A129DA" w:rsidP="00A129DA">
            <w:pPr>
              <w:rPr>
                <w:sz w:val="16"/>
                <w:szCs w:val="16"/>
              </w:rPr>
            </w:pPr>
            <w:r w:rsidRPr="00157E1B">
              <w:rPr>
                <w:sz w:val="16"/>
                <w:szCs w:val="16"/>
              </w:rPr>
              <w:t>Ακράτας</w:t>
            </w:r>
          </w:p>
        </w:tc>
        <w:tc>
          <w:tcPr>
            <w:tcW w:w="540" w:type="dxa"/>
            <w:tcBorders>
              <w:top w:val="single" w:sz="8" w:space="0" w:color="auto"/>
              <w:left w:val="nil"/>
              <w:bottom w:val="nil"/>
              <w:right w:val="nil"/>
            </w:tcBorders>
            <w:shd w:val="clear" w:color="000000" w:fill="C6E0B4"/>
            <w:vAlign w:val="center"/>
            <w:hideMark/>
          </w:tcPr>
          <w:p w14:paraId="48312E18"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1C2329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21BF64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5C4657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A76B991"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7B9B00B"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9A34A9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87196B1"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8AEC65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3FAC5E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68601E9"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E0411D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D2C9EC0"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3D2F017"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E5148A5"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F5CB4D0"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4291655B"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5EEA2D12"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58D003A6"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FFFFFF" w:fill="FFFFFF"/>
            <w:vAlign w:val="center"/>
            <w:hideMark/>
          </w:tcPr>
          <w:p w14:paraId="3F28D7AA" w14:textId="77777777" w:rsidR="00A129DA" w:rsidRPr="00157E1B" w:rsidRDefault="00A129DA" w:rsidP="00A129DA">
            <w:pPr>
              <w:rPr>
                <w:sz w:val="16"/>
                <w:szCs w:val="16"/>
              </w:rPr>
            </w:pPr>
            <w:r w:rsidRPr="00157E1B">
              <w:rPr>
                <w:sz w:val="16"/>
                <w:szCs w:val="16"/>
              </w:rPr>
              <w:t>1</w:t>
            </w:r>
          </w:p>
        </w:tc>
      </w:tr>
      <w:tr w:rsidR="00A129DA" w:rsidRPr="00157E1B" w14:paraId="23F2B4A9"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4CD21069"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FFFFFF" w:fill="FFFFFF"/>
            <w:vAlign w:val="bottom"/>
            <w:hideMark/>
          </w:tcPr>
          <w:p w14:paraId="31CC7AF7" w14:textId="77777777" w:rsidR="00A129DA" w:rsidRPr="00157E1B" w:rsidRDefault="00A129DA" w:rsidP="00A129DA">
            <w:pPr>
              <w:rPr>
                <w:sz w:val="16"/>
                <w:szCs w:val="16"/>
              </w:rPr>
            </w:pPr>
            <w:r w:rsidRPr="00157E1B">
              <w:rPr>
                <w:sz w:val="16"/>
                <w:szCs w:val="16"/>
              </w:rPr>
              <w:t>Αλεξάνδρειας</w:t>
            </w:r>
          </w:p>
        </w:tc>
        <w:tc>
          <w:tcPr>
            <w:tcW w:w="540" w:type="dxa"/>
            <w:tcBorders>
              <w:top w:val="single" w:sz="8" w:space="0" w:color="auto"/>
              <w:left w:val="nil"/>
              <w:bottom w:val="nil"/>
              <w:right w:val="nil"/>
            </w:tcBorders>
            <w:shd w:val="clear" w:color="000000" w:fill="C6E0B4"/>
            <w:vAlign w:val="center"/>
            <w:hideMark/>
          </w:tcPr>
          <w:p w14:paraId="0C962203"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76A37D1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903D24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2A784C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F9C9D2F"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646C8FA"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498DB6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7272F81"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5563D3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876EFD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5DB35C2"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5AA57F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2FCE483"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AD74A55"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104B896E"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CE3FFAD"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11D46AF7"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1D18346A"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449F8034"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FFFFFF" w:fill="FFFFFF"/>
            <w:vAlign w:val="center"/>
            <w:hideMark/>
          </w:tcPr>
          <w:p w14:paraId="36061F7C" w14:textId="77777777" w:rsidR="00A129DA" w:rsidRPr="00157E1B" w:rsidRDefault="00A129DA" w:rsidP="00A129DA">
            <w:pPr>
              <w:rPr>
                <w:sz w:val="16"/>
                <w:szCs w:val="16"/>
              </w:rPr>
            </w:pPr>
            <w:r w:rsidRPr="00157E1B">
              <w:rPr>
                <w:sz w:val="16"/>
                <w:szCs w:val="16"/>
              </w:rPr>
              <w:t>1</w:t>
            </w:r>
          </w:p>
        </w:tc>
      </w:tr>
      <w:tr w:rsidR="00A129DA" w:rsidRPr="00157E1B" w14:paraId="5617889A" w14:textId="77777777" w:rsidTr="00510D48">
        <w:trPr>
          <w:trHeight w:val="480"/>
        </w:trPr>
        <w:tc>
          <w:tcPr>
            <w:tcW w:w="655" w:type="dxa"/>
            <w:tcBorders>
              <w:top w:val="nil"/>
              <w:left w:val="single" w:sz="4" w:space="0" w:color="auto"/>
              <w:bottom w:val="single" w:sz="4" w:space="0" w:color="auto"/>
              <w:right w:val="single" w:sz="4" w:space="0" w:color="auto"/>
            </w:tcBorders>
            <w:shd w:val="clear" w:color="FFFFFF" w:fill="FFFFFF"/>
            <w:hideMark/>
          </w:tcPr>
          <w:p w14:paraId="31097E5A" w14:textId="77777777" w:rsidR="00A129DA" w:rsidRPr="00157E1B" w:rsidRDefault="00A129DA" w:rsidP="00A129DA">
            <w:pPr>
              <w:rPr>
                <w:sz w:val="16"/>
                <w:szCs w:val="16"/>
              </w:rPr>
            </w:pPr>
            <w:r w:rsidRPr="00157E1B">
              <w:rPr>
                <w:sz w:val="16"/>
                <w:szCs w:val="16"/>
              </w:rPr>
              <w:t>Ειρηνοδικείο</w:t>
            </w:r>
          </w:p>
        </w:tc>
        <w:tc>
          <w:tcPr>
            <w:tcW w:w="515" w:type="dxa"/>
            <w:vMerge w:val="restart"/>
            <w:tcBorders>
              <w:top w:val="nil"/>
              <w:left w:val="single" w:sz="4" w:space="0" w:color="auto"/>
              <w:bottom w:val="single" w:sz="4" w:space="0" w:color="auto"/>
              <w:right w:val="single" w:sz="4" w:space="0" w:color="auto"/>
            </w:tcBorders>
            <w:shd w:val="clear" w:color="FFFFFF" w:fill="FFFFFF"/>
            <w:vAlign w:val="bottom"/>
            <w:hideMark/>
          </w:tcPr>
          <w:p w14:paraId="54411D0F" w14:textId="77777777" w:rsidR="00A129DA" w:rsidRPr="00157E1B" w:rsidRDefault="00A129DA" w:rsidP="00A129DA">
            <w:pPr>
              <w:rPr>
                <w:sz w:val="16"/>
                <w:szCs w:val="16"/>
              </w:rPr>
            </w:pPr>
            <w:r w:rsidRPr="00157E1B">
              <w:rPr>
                <w:sz w:val="16"/>
                <w:szCs w:val="16"/>
              </w:rPr>
              <w:t>Αλεξανδρούπολης</w:t>
            </w:r>
          </w:p>
        </w:tc>
        <w:tc>
          <w:tcPr>
            <w:tcW w:w="540" w:type="dxa"/>
            <w:tcBorders>
              <w:top w:val="single" w:sz="8" w:space="0" w:color="auto"/>
              <w:left w:val="nil"/>
              <w:bottom w:val="nil"/>
              <w:right w:val="nil"/>
            </w:tcBorders>
            <w:shd w:val="clear" w:color="000000" w:fill="C6E0B4"/>
            <w:vAlign w:val="center"/>
            <w:hideMark/>
          </w:tcPr>
          <w:p w14:paraId="6104A489"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0A28FEA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1BF03B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7FD9D2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781D02E"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2A1C62C8"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E0665F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683010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ACC831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2CE509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FF68A05"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019C18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721239E"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D602F40"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1E0195B3"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DD8B9C9"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3E5C31FB"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71F63B7A"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0E54BA99"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FFFFFF" w:fill="FFFFFF"/>
            <w:vAlign w:val="center"/>
            <w:hideMark/>
          </w:tcPr>
          <w:p w14:paraId="63873C0C" w14:textId="77777777" w:rsidR="00A129DA" w:rsidRPr="00157E1B" w:rsidRDefault="00A129DA" w:rsidP="00A129DA">
            <w:pPr>
              <w:rPr>
                <w:sz w:val="16"/>
                <w:szCs w:val="16"/>
              </w:rPr>
            </w:pPr>
            <w:r w:rsidRPr="00157E1B">
              <w:rPr>
                <w:sz w:val="16"/>
                <w:szCs w:val="16"/>
              </w:rPr>
              <w:t>1</w:t>
            </w:r>
          </w:p>
        </w:tc>
      </w:tr>
      <w:tr w:rsidR="00A129DA" w:rsidRPr="00157E1B" w14:paraId="568B9B90" w14:textId="77777777" w:rsidTr="00510D48">
        <w:trPr>
          <w:trHeight w:val="315"/>
        </w:trPr>
        <w:tc>
          <w:tcPr>
            <w:tcW w:w="655" w:type="dxa"/>
            <w:tcBorders>
              <w:top w:val="nil"/>
              <w:left w:val="single" w:sz="4" w:space="0" w:color="auto"/>
              <w:bottom w:val="single" w:sz="4" w:space="0" w:color="auto"/>
              <w:right w:val="single" w:sz="4" w:space="0" w:color="auto"/>
            </w:tcBorders>
            <w:shd w:val="clear" w:color="FFFFFF" w:fill="FFFFFF"/>
            <w:hideMark/>
          </w:tcPr>
          <w:p w14:paraId="5FE05987" w14:textId="77777777" w:rsidR="00A129DA" w:rsidRPr="00157E1B" w:rsidRDefault="00A129DA" w:rsidP="00A129DA">
            <w:pPr>
              <w:rPr>
                <w:sz w:val="16"/>
                <w:szCs w:val="16"/>
              </w:rPr>
            </w:pPr>
            <w:r w:rsidRPr="00157E1B">
              <w:rPr>
                <w:sz w:val="16"/>
                <w:szCs w:val="16"/>
              </w:rPr>
              <w:t>Πρωτοδικείο</w:t>
            </w:r>
          </w:p>
        </w:tc>
        <w:tc>
          <w:tcPr>
            <w:tcW w:w="515" w:type="dxa"/>
            <w:vMerge/>
            <w:tcBorders>
              <w:top w:val="nil"/>
              <w:left w:val="single" w:sz="4" w:space="0" w:color="auto"/>
              <w:bottom w:val="single" w:sz="4" w:space="0" w:color="auto"/>
              <w:right w:val="single" w:sz="4" w:space="0" w:color="auto"/>
            </w:tcBorders>
            <w:vAlign w:val="center"/>
            <w:hideMark/>
          </w:tcPr>
          <w:p w14:paraId="3CD78B3A" w14:textId="77777777" w:rsidR="00A129DA" w:rsidRPr="00157E1B" w:rsidRDefault="00A129DA" w:rsidP="00A129DA">
            <w:pPr>
              <w:rPr>
                <w:sz w:val="16"/>
                <w:szCs w:val="16"/>
              </w:rPr>
            </w:pPr>
          </w:p>
        </w:tc>
        <w:tc>
          <w:tcPr>
            <w:tcW w:w="540" w:type="dxa"/>
            <w:tcBorders>
              <w:top w:val="single" w:sz="8" w:space="0" w:color="auto"/>
              <w:left w:val="nil"/>
              <w:bottom w:val="nil"/>
              <w:right w:val="nil"/>
            </w:tcBorders>
            <w:shd w:val="clear" w:color="000000" w:fill="C6E0B4"/>
            <w:vAlign w:val="center"/>
            <w:hideMark/>
          </w:tcPr>
          <w:p w14:paraId="3404FB3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E269AA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A08473E"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5AA20D6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5E9409A"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3060040D"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E8831B9"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79E87F9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773A795"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AF0F65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9274111"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1F824BC"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7A607EE" w14:textId="77777777" w:rsidR="00A129DA" w:rsidRPr="00157E1B" w:rsidRDefault="00A129DA" w:rsidP="00A129DA">
            <w:pPr>
              <w:rPr>
                <w:sz w:val="16"/>
                <w:szCs w:val="16"/>
              </w:rPr>
            </w:pPr>
            <w:r w:rsidRPr="00157E1B">
              <w:rPr>
                <w:sz w:val="16"/>
                <w:szCs w:val="16"/>
              </w:rPr>
              <w:t>5</w:t>
            </w:r>
          </w:p>
        </w:tc>
        <w:tc>
          <w:tcPr>
            <w:tcW w:w="450" w:type="dxa"/>
            <w:tcBorders>
              <w:top w:val="single" w:sz="8" w:space="0" w:color="auto"/>
              <w:left w:val="single" w:sz="8" w:space="0" w:color="auto"/>
              <w:bottom w:val="nil"/>
              <w:right w:val="nil"/>
            </w:tcBorders>
            <w:shd w:val="clear" w:color="000000" w:fill="C6E0B4"/>
            <w:vAlign w:val="center"/>
            <w:hideMark/>
          </w:tcPr>
          <w:p w14:paraId="478B01D0"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3AD165EC"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0E3FF504" w14:textId="77777777" w:rsidR="00A129DA" w:rsidRPr="00157E1B" w:rsidRDefault="00A129DA" w:rsidP="00A129DA">
            <w:pPr>
              <w:rPr>
                <w:sz w:val="16"/>
                <w:szCs w:val="16"/>
              </w:rPr>
            </w:pPr>
            <w:r w:rsidRPr="00157E1B">
              <w:rPr>
                <w:sz w:val="16"/>
                <w:szCs w:val="16"/>
              </w:rPr>
              <w:t>13</w:t>
            </w:r>
          </w:p>
        </w:tc>
        <w:tc>
          <w:tcPr>
            <w:tcW w:w="540" w:type="dxa"/>
            <w:tcBorders>
              <w:top w:val="single" w:sz="8" w:space="0" w:color="auto"/>
              <w:left w:val="single" w:sz="8" w:space="0" w:color="auto"/>
              <w:bottom w:val="nil"/>
              <w:right w:val="nil"/>
            </w:tcBorders>
            <w:shd w:val="clear" w:color="000000" w:fill="A9D08E"/>
            <w:vAlign w:val="center"/>
            <w:hideMark/>
          </w:tcPr>
          <w:p w14:paraId="46A74B9B"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1B0C5925"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43C4A021"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auto" w:fill="auto"/>
            <w:noWrap/>
            <w:vAlign w:val="center"/>
            <w:hideMark/>
          </w:tcPr>
          <w:p w14:paraId="693FFAF6" w14:textId="77777777" w:rsidR="00A129DA" w:rsidRPr="00157E1B" w:rsidRDefault="00A129DA" w:rsidP="00A129DA">
            <w:pPr>
              <w:rPr>
                <w:sz w:val="16"/>
                <w:szCs w:val="16"/>
              </w:rPr>
            </w:pPr>
            <w:r w:rsidRPr="00157E1B">
              <w:rPr>
                <w:sz w:val="16"/>
                <w:szCs w:val="16"/>
              </w:rPr>
              <w:t>1</w:t>
            </w:r>
          </w:p>
        </w:tc>
      </w:tr>
      <w:tr w:rsidR="00A129DA" w:rsidRPr="00157E1B" w14:paraId="78D84C93"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44DBC83E"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nil"/>
            </w:tcBorders>
            <w:shd w:val="clear" w:color="FFFFFF" w:fill="FFFFFF"/>
            <w:vAlign w:val="bottom"/>
            <w:hideMark/>
          </w:tcPr>
          <w:p w14:paraId="3E9DBFB3" w14:textId="77777777" w:rsidR="00A129DA" w:rsidRPr="00157E1B" w:rsidRDefault="00A129DA" w:rsidP="00A129DA">
            <w:pPr>
              <w:rPr>
                <w:sz w:val="16"/>
                <w:szCs w:val="16"/>
              </w:rPr>
            </w:pPr>
            <w:r w:rsidRPr="00157E1B">
              <w:rPr>
                <w:sz w:val="16"/>
                <w:szCs w:val="16"/>
              </w:rPr>
              <w:t>Αλμυρού</w:t>
            </w:r>
          </w:p>
        </w:tc>
        <w:tc>
          <w:tcPr>
            <w:tcW w:w="540" w:type="dxa"/>
            <w:tcBorders>
              <w:top w:val="single" w:sz="8" w:space="0" w:color="auto"/>
              <w:left w:val="single" w:sz="8" w:space="0" w:color="auto"/>
              <w:bottom w:val="single" w:sz="8" w:space="0" w:color="auto"/>
              <w:right w:val="single" w:sz="8" w:space="0" w:color="auto"/>
            </w:tcBorders>
            <w:shd w:val="clear" w:color="000000" w:fill="C6E0B4"/>
            <w:noWrap/>
            <w:vAlign w:val="center"/>
            <w:hideMark/>
          </w:tcPr>
          <w:p w14:paraId="44D01350"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nil"/>
              <w:bottom w:val="single" w:sz="8" w:space="0" w:color="auto"/>
              <w:right w:val="single" w:sz="8" w:space="0" w:color="auto"/>
            </w:tcBorders>
            <w:shd w:val="clear" w:color="000000" w:fill="C6E0B4"/>
            <w:noWrap/>
            <w:vAlign w:val="center"/>
            <w:hideMark/>
          </w:tcPr>
          <w:p w14:paraId="7D81C35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single" w:sz="8" w:space="0" w:color="auto"/>
              <w:right w:val="single" w:sz="8" w:space="0" w:color="auto"/>
            </w:tcBorders>
            <w:shd w:val="clear" w:color="000000" w:fill="C6E0B4"/>
            <w:noWrap/>
            <w:vAlign w:val="center"/>
            <w:hideMark/>
          </w:tcPr>
          <w:p w14:paraId="7630EF2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single" w:sz="8" w:space="0" w:color="auto"/>
              <w:right w:val="single" w:sz="8" w:space="0" w:color="auto"/>
            </w:tcBorders>
            <w:shd w:val="clear" w:color="000000" w:fill="C6E0B4"/>
            <w:noWrap/>
            <w:vAlign w:val="center"/>
            <w:hideMark/>
          </w:tcPr>
          <w:p w14:paraId="4E53645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single" w:sz="8" w:space="0" w:color="auto"/>
              <w:right w:val="single" w:sz="8" w:space="0" w:color="auto"/>
            </w:tcBorders>
            <w:shd w:val="clear" w:color="000000" w:fill="C6E0B4"/>
            <w:noWrap/>
            <w:vAlign w:val="center"/>
            <w:hideMark/>
          </w:tcPr>
          <w:p w14:paraId="703D27D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nil"/>
              <w:bottom w:val="nil"/>
              <w:right w:val="nil"/>
            </w:tcBorders>
            <w:shd w:val="clear" w:color="000000" w:fill="C6E0B4"/>
            <w:vAlign w:val="center"/>
            <w:hideMark/>
          </w:tcPr>
          <w:p w14:paraId="752EFCFC"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6AC364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single" w:sz="8" w:space="0" w:color="auto"/>
              <w:right w:val="single" w:sz="8" w:space="0" w:color="auto"/>
            </w:tcBorders>
            <w:shd w:val="clear" w:color="000000" w:fill="C6E0B4"/>
            <w:noWrap/>
            <w:vAlign w:val="center"/>
            <w:hideMark/>
          </w:tcPr>
          <w:p w14:paraId="37AAF678"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nil"/>
              <w:bottom w:val="single" w:sz="8" w:space="0" w:color="auto"/>
              <w:right w:val="single" w:sz="8" w:space="0" w:color="auto"/>
            </w:tcBorders>
            <w:shd w:val="clear" w:color="000000" w:fill="C6E0B4"/>
            <w:noWrap/>
            <w:vAlign w:val="center"/>
            <w:hideMark/>
          </w:tcPr>
          <w:p w14:paraId="34BE27A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single" w:sz="8" w:space="0" w:color="auto"/>
              <w:right w:val="single" w:sz="8" w:space="0" w:color="auto"/>
            </w:tcBorders>
            <w:shd w:val="clear" w:color="000000" w:fill="C6E0B4"/>
            <w:noWrap/>
            <w:vAlign w:val="center"/>
            <w:hideMark/>
          </w:tcPr>
          <w:p w14:paraId="7E04AF4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single" w:sz="8" w:space="0" w:color="auto"/>
              <w:right w:val="single" w:sz="8" w:space="0" w:color="auto"/>
            </w:tcBorders>
            <w:shd w:val="clear" w:color="000000" w:fill="C6E0B4"/>
            <w:noWrap/>
            <w:vAlign w:val="center"/>
            <w:hideMark/>
          </w:tcPr>
          <w:p w14:paraId="14C5F132"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nil"/>
              <w:bottom w:val="single" w:sz="8" w:space="0" w:color="auto"/>
              <w:right w:val="single" w:sz="8" w:space="0" w:color="auto"/>
            </w:tcBorders>
            <w:shd w:val="clear" w:color="000000" w:fill="C6E0B4"/>
            <w:noWrap/>
            <w:vAlign w:val="center"/>
            <w:hideMark/>
          </w:tcPr>
          <w:p w14:paraId="08C2C4F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nil"/>
            </w:tcBorders>
            <w:shd w:val="clear" w:color="000000" w:fill="FFFFFF"/>
            <w:vAlign w:val="center"/>
            <w:hideMark/>
          </w:tcPr>
          <w:p w14:paraId="3309E063"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CF20E75"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D2165D7"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54C9995"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single" w:sz="8" w:space="0" w:color="auto"/>
              <w:right w:val="single" w:sz="8" w:space="0" w:color="auto"/>
            </w:tcBorders>
            <w:shd w:val="clear" w:color="000000" w:fill="A9D08E"/>
            <w:noWrap/>
            <w:vAlign w:val="center"/>
            <w:hideMark/>
          </w:tcPr>
          <w:p w14:paraId="76ACD6F9"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nil"/>
              <w:bottom w:val="single" w:sz="8" w:space="0" w:color="auto"/>
              <w:right w:val="single" w:sz="8" w:space="0" w:color="auto"/>
            </w:tcBorders>
            <w:shd w:val="clear" w:color="000000" w:fill="A9D08E"/>
            <w:noWrap/>
            <w:vAlign w:val="center"/>
            <w:hideMark/>
          </w:tcPr>
          <w:p w14:paraId="5FBFF33C" w14:textId="77777777" w:rsidR="00A129DA" w:rsidRPr="00157E1B" w:rsidRDefault="00A129DA" w:rsidP="00A129DA">
            <w:pPr>
              <w:rPr>
                <w:sz w:val="16"/>
                <w:szCs w:val="16"/>
              </w:rPr>
            </w:pPr>
            <w:r w:rsidRPr="00157E1B">
              <w:rPr>
                <w:sz w:val="16"/>
                <w:szCs w:val="16"/>
              </w:rPr>
              <w:t> </w:t>
            </w:r>
          </w:p>
        </w:tc>
        <w:tc>
          <w:tcPr>
            <w:tcW w:w="450" w:type="dxa"/>
            <w:tcBorders>
              <w:top w:val="nil"/>
              <w:left w:val="nil"/>
              <w:bottom w:val="single" w:sz="8" w:space="0" w:color="auto"/>
              <w:right w:val="single" w:sz="8" w:space="0" w:color="auto"/>
            </w:tcBorders>
            <w:shd w:val="clear" w:color="000000" w:fill="A9D08E"/>
            <w:noWrap/>
            <w:vAlign w:val="center"/>
            <w:hideMark/>
          </w:tcPr>
          <w:p w14:paraId="61E32A79"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auto" w:fill="auto"/>
            <w:noWrap/>
            <w:vAlign w:val="center"/>
            <w:hideMark/>
          </w:tcPr>
          <w:p w14:paraId="62E15074" w14:textId="77777777" w:rsidR="00A129DA" w:rsidRPr="00157E1B" w:rsidRDefault="00A129DA" w:rsidP="00A129DA">
            <w:pPr>
              <w:rPr>
                <w:sz w:val="16"/>
                <w:szCs w:val="16"/>
              </w:rPr>
            </w:pPr>
            <w:r w:rsidRPr="00157E1B">
              <w:rPr>
                <w:sz w:val="16"/>
                <w:szCs w:val="16"/>
              </w:rPr>
              <w:t>1</w:t>
            </w:r>
          </w:p>
        </w:tc>
      </w:tr>
      <w:tr w:rsidR="00A129DA" w:rsidRPr="00157E1B" w14:paraId="7A6A97B3"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1CFEACD3"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000000"/>
              <w:bottom w:val="single" w:sz="4" w:space="0" w:color="000000"/>
              <w:right w:val="single" w:sz="4" w:space="0" w:color="000000"/>
            </w:tcBorders>
            <w:shd w:val="clear" w:color="FFFFFF" w:fill="FFFFFF"/>
            <w:vAlign w:val="bottom"/>
            <w:hideMark/>
          </w:tcPr>
          <w:p w14:paraId="7138D338" w14:textId="77777777" w:rsidR="00A129DA" w:rsidRPr="00157E1B" w:rsidRDefault="00A129DA" w:rsidP="00A129DA">
            <w:pPr>
              <w:rPr>
                <w:sz w:val="16"/>
                <w:szCs w:val="16"/>
              </w:rPr>
            </w:pPr>
            <w:r w:rsidRPr="00157E1B">
              <w:rPr>
                <w:sz w:val="16"/>
                <w:szCs w:val="16"/>
              </w:rPr>
              <w:t>Αμαλίάδας</w:t>
            </w:r>
          </w:p>
        </w:tc>
        <w:tc>
          <w:tcPr>
            <w:tcW w:w="540" w:type="dxa"/>
            <w:tcBorders>
              <w:top w:val="nil"/>
              <w:left w:val="single" w:sz="8" w:space="0" w:color="auto"/>
              <w:bottom w:val="single" w:sz="8" w:space="0" w:color="auto"/>
              <w:right w:val="single" w:sz="8" w:space="0" w:color="auto"/>
            </w:tcBorders>
            <w:shd w:val="clear" w:color="000000" w:fill="C6E0B4"/>
            <w:vAlign w:val="center"/>
            <w:hideMark/>
          </w:tcPr>
          <w:p w14:paraId="2C0C10DE" w14:textId="77777777" w:rsidR="00A129DA" w:rsidRPr="00157E1B" w:rsidRDefault="00A129DA" w:rsidP="00A129DA">
            <w:pPr>
              <w:rPr>
                <w:sz w:val="16"/>
                <w:szCs w:val="16"/>
              </w:rPr>
            </w:pPr>
            <w:r w:rsidRPr="00157E1B">
              <w:rPr>
                <w:sz w:val="16"/>
                <w:szCs w:val="16"/>
              </w:rPr>
              <w:t> </w:t>
            </w:r>
          </w:p>
        </w:tc>
        <w:tc>
          <w:tcPr>
            <w:tcW w:w="450" w:type="dxa"/>
            <w:tcBorders>
              <w:top w:val="nil"/>
              <w:left w:val="nil"/>
              <w:bottom w:val="single" w:sz="8" w:space="0" w:color="auto"/>
              <w:right w:val="single" w:sz="8" w:space="0" w:color="auto"/>
            </w:tcBorders>
            <w:shd w:val="clear" w:color="000000" w:fill="C6E0B4"/>
            <w:vAlign w:val="center"/>
            <w:hideMark/>
          </w:tcPr>
          <w:p w14:paraId="65EFE27F" w14:textId="77777777" w:rsidR="00A129DA" w:rsidRPr="00157E1B" w:rsidRDefault="00A129DA" w:rsidP="00A129DA">
            <w:pPr>
              <w:rPr>
                <w:sz w:val="16"/>
                <w:szCs w:val="16"/>
              </w:rPr>
            </w:pPr>
            <w:r w:rsidRPr="00157E1B">
              <w:rPr>
                <w:sz w:val="16"/>
                <w:szCs w:val="16"/>
              </w:rPr>
              <w:t> </w:t>
            </w:r>
          </w:p>
        </w:tc>
        <w:tc>
          <w:tcPr>
            <w:tcW w:w="450" w:type="dxa"/>
            <w:tcBorders>
              <w:top w:val="nil"/>
              <w:left w:val="nil"/>
              <w:bottom w:val="single" w:sz="8" w:space="0" w:color="auto"/>
              <w:right w:val="single" w:sz="8" w:space="0" w:color="auto"/>
            </w:tcBorders>
            <w:shd w:val="clear" w:color="000000" w:fill="C6E0B4"/>
            <w:vAlign w:val="center"/>
            <w:hideMark/>
          </w:tcPr>
          <w:p w14:paraId="3ED117C6" w14:textId="77777777" w:rsidR="00A129DA" w:rsidRPr="00157E1B" w:rsidRDefault="00A129DA" w:rsidP="00A129DA">
            <w:pPr>
              <w:rPr>
                <w:sz w:val="16"/>
                <w:szCs w:val="16"/>
              </w:rPr>
            </w:pPr>
            <w:r w:rsidRPr="00157E1B">
              <w:rPr>
                <w:sz w:val="16"/>
                <w:szCs w:val="16"/>
              </w:rPr>
              <w:t>2</w:t>
            </w:r>
          </w:p>
        </w:tc>
        <w:tc>
          <w:tcPr>
            <w:tcW w:w="540" w:type="dxa"/>
            <w:tcBorders>
              <w:top w:val="nil"/>
              <w:left w:val="nil"/>
              <w:bottom w:val="single" w:sz="8" w:space="0" w:color="auto"/>
              <w:right w:val="single" w:sz="8" w:space="0" w:color="auto"/>
            </w:tcBorders>
            <w:shd w:val="clear" w:color="000000" w:fill="C6E0B4"/>
            <w:vAlign w:val="center"/>
            <w:hideMark/>
          </w:tcPr>
          <w:p w14:paraId="7689E782" w14:textId="77777777" w:rsidR="00A129DA" w:rsidRPr="00157E1B" w:rsidRDefault="00A129DA" w:rsidP="00A129DA">
            <w:pPr>
              <w:rPr>
                <w:sz w:val="16"/>
                <w:szCs w:val="16"/>
              </w:rPr>
            </w:pPr>
            <w:r w:rsidRPr="00157E1B">
              <w:rPr>
                <w:sz w:val="16"/>
                <w:szCs w:val="16"/>
              </w:rPr>
              <w:t> </w:t>
            </w:r>
          </w:p>
        </w:tc>
        <w:tc>
          <w:tcPr>
            <w:tcW w:w="450" w:type="dxa"/>
            <w:tcBorders>
              <w:top w:val="nil"/>
              <w:left w:val="nil"/>
              <w:bottom w:val="single" w:sz="8" w:space="0" w:color="auto"/>
              <w:right w:val="single" w:sz="8" w:space="0" w:color="auto"/>
            </w:tcBorders>
            <w:shd w:val="clear" w:color="000000" w:fill="C6E0B4"/>
            <w:vAlign w:val="center"/>
            <w:hideMark/>
          </w:tcPr>
          <w:p w14:paraId="23836B9A"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nil"/>
              <w:bottom w:val="nil"/>
              <w:right w:val="nil"/>
            </w:tcBorders>
            <w:shd w:val="clear" w:color="000000" w:fill="C6E0B4"/>
            <w:vAlign w:val="center"/>
            <w:hideMark/>
          </w:tcPr>
          <w:p w14:paraId="03C3B2B7" w14:textId="77777777" w:rsidR="00A129DA" w:rsidRPr="00157E1B" w:rsidRDefault="00A129DA" w:rsidP="00A129DA">
            <w:pPr>
              <w:rPr>
                <w:sz w:val="16"/>
                <w:szCs w:val="16"/>
              </w:rPr>
            </w:pPr>
            <w:r w:rsidRPr="00157E1B">
              <w:rPr>
                <w:sz w:val="16"/>
                <w:szCs w:val="16"/>
              </w:rPr>
              <w:t>2</w:t>
            </w:r>
          </w:p>
        </w:tc>
        <w:tc>
          <w:tcPr>
            <w:tcW w:w="509" w:type="dxa"/>
            <w:tcBorders>
              <w:top w:val="nil"/>
              <w:left w:val="single" w:sz="8" w:space="0" w:color="auto"/>
              <w:bottom w:val="single" w:sz="8" w:space="0" w:color="auto"/>
              <w:right w:val="single" w:sz="8" w:space="0" w:color="auto"/>
            </w:tcBorders>
            <w:shd w:val="clear" w:color="000000" w:fill="FFFFFF"/>
            <w:vAlign w:val="center"/>
            <w:hideMark/>
          </w:tcPr>
          <w:p w14:paraId="05ABB9B3" w14:textId="77777777" w:rsidR="00A129DA" w:rsidRPr="00157E1B" w:rsidRDefault="00A129DA" w:rsidP="00A129DA">
            <w:pPr>
              <w:rPr>
                <w:sz w:val="16"/>
                <w:szCs w:val="16"/>
              </w:rPr>
            </w:pPr>
            <w:r w:rsidRPr="00157E1B">
              <w:rPr>
                <w:sz w:val="16"/>
                <w:szCs w:val="16"/>
              </w:rPr>
              <w:t>2</w:t>
            </w:r>
          </w:p>
        </w:tc>
        <w:tc>
          <w:tcPr>
            <w:tcW w:w="371" w:type="dxa"/>
            <w:tcBorders>
              <w:top w:val="nil"/>
              <w:left w:val="nil"/>
              <w:bottom w:val="single" w:sz="8" w:space="0" w:color="auto"/>
              <w:right w:val="single" w:sz="8" w:space="0" w:color="auto"/>
            </w:tcBorders>
            <w:shd w:val="clear" w:color="000000" w:fill="C6E0B4"/>
            <w:vAlign w:val="center"/>
            <w:hideMark/>
          </w:tcPr>
          <w:p w14:paraId="27FFC9BE" w14:textId="77777777" w:rsidR="00A129DA" w:rsidRPr="00157E1B" w:rsidRDefault="00A129DA" w:rsidP="00A129DA">
            <w:pPr>
              <w:rPr>
                <w:sz w:val="16"/>
                <w:szCs w:val="16"/>
              </w:rPr>
            </w:pPr>
            <w:r w:rsidRPr="00157E1B">
              <w:rPr>
                <w:sz w:val="16"/>
                <w:szCs w:val="16"/>
              </w:rPr>
              <w:t> </w:t>
            </w:r>
          </w:p>
        </w:tc>
        <w:tc>
          <w:tcPr>
            <w:tcW w:w="371" w:type="dxa"/>
            <w:tcBorders>
              <w:top w:val="nil"/>
              <w:left w:val="nil"/>
              <w:bottom w:val="single" w:sz="8" w:space="0" w:color="auto"/>
              <w:right w:val="single" w:sz="8" w:space="0" w:color="auto"/>
            </w:tcBorders>
            <w:shd w:val="clear" w:color="000000" w:fill="C6E0B4"/>
            <w:vAlign w:val="center"/>
            <w:hideMark/>
          </w:tcPr>
          <w:p w14:paraId="1AEB3CF7" w14:textId="77777777" w:rsidR="00A129DA" w:rsidRPr="00157E1B" w:rsidRDefault="00A129DA" w:rsidP="00A129DA">
            <w:pPr>
              <w:rPr>
                <w:sz w:val="16"/>
                <w:szCs w:val="16"/>
              </w:rPr>
            </w:pPr>
            <w:r w:rsidRPr="00157E1B">
              <w:rPr>
                <w:sz w:val="16"/>
                <w:szCs w:val="16"/>
              </w:rPr>
              <w:t>1</w:t>
            </w:r>
          </w:p>
        </w:tc>
        <w:tc>
          <w:tcPr>
            <w:tcW w:w="371" w:type="dxa"/>
            <w:tcBorders>
              <w:top w:val="nil"/>
              <w:left w:val="nil"/>
              <w:bottom w:val="single" w:sz="8" w:space="0" w:color="auto"/>
              <w:right w:val="single" w:sz="8" w:space="0" w:color="auto"/>
            </w:tcBorders>
            <w:shd w:val="clear" w:color="000000" w:fill="C6E0B4"/>
            <w:vAlign w:val="center"/>
            <w:hideMark/>
          </w:tcPr>
          <w:p w14:paraId="4D8E9962" w14:textId="77777777" w:rsidR="00A129DA" w:rsidRPr="00157E1B" w:rsidRDefault="00A129DA" w:rsidP="00A129DA">
            <w:pPr>
              <w:rPr>
                <w:sz w:val="16"/>
                <w:szCs w:val="16"/>
              </w:rPr>
            </w:pPr>
            <w:r w:rsidRPr="00157E1B">
              <w:rPr>
                <w:sz w:val="16"/>
                <w:szCs w:val="16"/>
              </w:rPr>
              <w:t> </w:t>
            </w:r>
          </w:p>
        </w:tc>
        <w:tc>
          <w:tcPr>
            <w:tcW w:w="371" w:type="dxa"/>
            <w:tcBorders>
              <w:top w:val="nil"/>
              <w:left w:val="nil"/>
              <w:bottom w:val="single" w:sz="8" w:space="0" w:color="auto"/>
              <w:right w:val="single" w:sz="8" w:space="0" w:color="auto"/>
            </w:tcBorders>
            <w:shd w:val="clear" w:color="000000" w:fill="C6E0B4"/>
            <w:vAlign w:val="center"/>
            <w:hideMark/>
          </w:tcPr>
          <w:p w14:paraId="729F33A4" w14:textId="77777777" w:rsidR="00A129DA" w:rsidRPr="00157E1B" w:rsidRDefault="00A129DA" w:rsidP="00A129DA">
            <w:pPr>
              <w:rPr>
                <w:sz w:val="16"/>
                <w:szCs w:val="16"/>
              </w:rPr>
            </w:pPr>
            <w:r w:rsidRPr="00157E1B">
              <w:rPr>
                <w:sz w:val="16"/>
                <w:szCs w:val="16"/>
              </w:rPr>
              <w:t> </w:t>
            </w:r>
          </w:p>
        </w:tc>
        <w:tc>
          <w:tcPr>
            <w:tcW w:w="526" w:type="dxa"/>
            <w:tcBorders>
              <w:top w:val="nil"/>
              <w:left w:val="nil"/>
              <w:bottom w:val="single" w:sz="8" w:space="0" w:color="auto"/>
              <w:right w:val="single" w:sz="8" w:space="0" w:color="auto"/>
            </w:tcBorders>
            <w:shd w:val="clear" w:color="000000" w:fill="C6E0B4"/>
            <w:vAlign w:val="center"/>
            <w:hideMark/>
          </w:tcPr>
          <w:p w14:paraId="608D221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nil"/>
            </w:tcBorders>
            <w:shd w:val="clear" w:color="000000" w:fill="FFFFFF"/>
            <w:vAlign w:val="center"/>
            <w:hideMark/>
          </w:tcPr>
          <w:p w14:paraId="2162EFBB"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6B93A50F"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1A301F45"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432C666B" w14:textId="77777777" w:rsidR="00A129DA" w:rsidRPr="00157E1B" w:rsidRDefault="00A129DA" w:rsidP="00A129DA">
            <w:pPr>
              <w:rPr>
                <w:sz w:val="16"/>
                <w:szCs w:val="16"/>
              </w:rPr>
            </w:pPr>
            <w:r w:rsidRPr="00157E1B">
              <w:rPr>
                <w:sz w:val="16"/>
                <w:szCs w:val="16"/>
              </w:rPr>
              <w:t>22</w:t>
            </w:r>
          </w:p>
        </w:tc>
        <w:tc>
          <w:tcPr>
            <w:tcW w:w="540" w:type="dxa"/>
            <w:tcBorders>
              <w:top w:val="nil"/>
              <w:left w:val="single" w:sz="8" w:space="0" w:color="auto"/>
              <w:bottom w:val="single" w:sz="8" w:space="0" w:color="auto"/>
              <w:right w:val="single" w:sz="8" w:space="0" w:color="auto"/>
            </w:tcBorders>
            <w:shd w:val="clear" w:color="000000" w:fill="A9D08E"/>
            <w:vAlign w:val="center"/>
            <w:hideMark/>
          </w:tcPr>
          <w:p w14:paraId="1961F43C" w14:textId="77777777" w:rsidR="00A129DA" w:rsidRPr="00157E1B" w:rsidRDefault="00A129DA" w:rsidP="00A129DA">
            <w:pPr>
              <w:rPr>
                <w:sz w:val="16"/>
                <w:szCs w:val="16"/>
              </w:rPr>
            </w:pPr>
            <w:r w:rsidRPr="00157E1B">
              <w:rPr>
                <w:sz w:val="16"/>
                <w:szCs w:val="16"/>
              </w:rPr>
              <w:t>2</w:t>
            </w:r>
          </w:p>
        </w:tc>
        <w:tc>
          <w:tcPr>
            <w:tcW w:w="360" w:type="dxa"/>
            <w:tcBorders>
              <w:top w:val="nil"/>
              <w:left w:val="nil"/>
              <w:bottom w:val="single" w:sz="8" w:space="0" w:color="auto"/>
              <w:right w:val="single" w:sz="8" w:space="0" w:color="auto"/>
            </w:tcBorders>
            <w:shd w:val="clear" w:color="000000" w:fill="A9D08E"/>
            <w:vAlign w:val="center"/>
            <w:hideMark/>
          </w:tcPr>
          <w:p w14:paraId="5DE361B6" w14:textId="77777777" w:rsidR="00A129DA" w:rsidRPr="00157E1B" w:rsidRDefault="00A129DA" w:rsidP="00A129DA">
            <w:pPr>
              <w:rPr>
                <w:sz w:val="16"/>
                <w:szCs w:val="16"/>
              </w:rPr>
            </w:pPr>
            <w:r w:rsidRPr="00157E1B">
              <w:rPr>
                <w:sz w:val="16"/>
                <w:szCs w:val="16"/>
              </w:rPr>
              <w:t> </w:t>
            </w:r>
          </w:p>
        </w:tc>
        <w:tc>
          <w:tcPr>
            <w:tcW w:w="450" w:type="dxa"/>
            <w:tcBorders>
              <w:top w:val="nil"/>
              <w:left w:val="nil"/>
              <w:bottom w:val="single" w:sz="8" w:space="0" w:color="auto"/>
              <w:right w:val="single" w:sz="8" w:space="0" w:color="auto"/>
            </w:tcBorders>
            <w:shd w:val="clear" w:color="000000" w:fill="A9D08E"/>
            <w:vAlign w:val="center"/>
            <w:hideMark/>
          </w:tcPr>
          <w:p w14:paraId="77285AA1" w14:textId="77777777" w:rsidR="00A129DA" w:rsidRPr="00157E1B" w:rsidRDefault="00A129DA" w:rsidP="00A129DA">
            <w:pPr>
              <w:rPr>
                <w:sz w:val="16"/>
                <w:szCs w:val="16"/>
              </w:rPr>
            </w:pPr>
            <w:r w:rsidRPr="00157E1B">
              <w:rPr>
                <w:sz w:val="16"/>
                <w:szCs w:val="16"/>
              </w:rPr>
              <w:t>1</w:t>
            </w:r>
          </w:p>
        </w:tc>
        <w:tc>
          <w:tcPr>
            <w:tcW w:w="360" w:type="dxa"/>
            <w:tcBorders>
              <w:top w:val="nil"/>
              <w:left w:val="nil"/>
              <w:bottom w:val="single" w:sz="8" w:space="0" w:color="auto"/>
              <w:right w:val="single" w:sz="8" w:space="0" w:color="auto"/>
            </w:tcBorders>
            <w:shd w:val="clear" w:color="000000" w:fill="FFFFFF"/>
            <w:vAlign w:val="center"/>
            <w:hideMark/>
          </w:tcPr>
          <w:p w14:paraId="6229D8AF" w14:textId="77777777" w:rsidR="00A129DA" w:rsidRPr="00157E1B" w:rsidRDefault="00A129DA" w:rsidP="00A129DA">
            <w:pPr>
              <w:rPr>
                <w:sz w:val="16"/>
                <w:szCs w:val="16"/>
              </w:rPr>
            </w:pPr>
            <w:r w:rsidRPr="00157E1B">
              <w:rPr>
                <w:sz w:val="16"/>
                <w:szCs w:val="16"/>
              </w:rPr>
              <w:t>1</w:t>
            </w:r>
          </w:p>
        </w:tc>
      </w:tr>
      <w:tr w:rsidR="00A129DA" w:rsidRPr="00157E1B" w14:paraId="41EF89B9"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664A9DF8"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000000"/>
              <w:bottom w:val="single" w:sz="4" w:space="0" w:color="000000"/>
              <w:right w:val="single" w:sz="4" w:space="0" w:color="000000"/>
            </w:tcBorders>
            <w:vAlign w:val="center"/>
            <w:hideMark/>
          </w:tcPr>
          <w:p w14:paraId="579B1B51" w14:textId="77777777" w:rsidR="00A129DA" w:rsidRPr="00157E1B" w:rsidRDefault="00A129DA" w:rsidP="00A129DA">
            <w:pPr>
              <w:rPr>
                <w:sz w:val="16"/>
                <w:szCs w:val="16"/>
              </w:rPr>
            </w:pPr>
          </w:p>
        </w:tc>
        <w:tc>
          <w:tcPr>
            <w:tcW w:w="540" w:type="dxa"/>
            <w:tcBorders>
              <w:top w:val="nil"/>
              <w:left w:val="single" w:sz="8" w:space="0" w:color="auto"/>
              <w:bottom w:val="single" w:sz="8" w:space="0" w:color="auto"/>
              <w:right w:val="single" w:sz="8" w:space="0" w:color="auto"/>
            </w:tcBorders>
            <w:shd w:val="clear" w:color="000000" w:fill="C6E0B4"/>
            <w:vAlign w:val="center"/>
            <w:hideMark/>
          </w:tcPr>
          <w:p w14:paraId="7473E5AA" w14:textId="77777777" w:rsidR="00A129DA" w:rsidRPr="00157E1B" w:rsidRDefault="00A129DA" w:rsidP="00A129DA">
            <w:pPr>
              <w:rPr>
                <w:sz w:val="16"/>
                <w:szCs w:val="16"/>
              </w:rPr>
            </w:pPr>
            <w:r w:rsidRPr="00157E1B">
              <w:rPr>
                <w:sz w:val="16"/>
                <w:szCs w:val="16"/>
              </w:rPr>
              <w:t>1</w:t>
            </w:r>
          </w:p>
        </w:tc>
        <w:tc>
          <w:tcPr>
            <w:tcW w:w="450" w:type="dxa"/>
            <w:tcBorders>
              <w:top w:val="nil"/>
              <w:left w:val="nil"/>
              <w:bottom w:val="single" w:sz="8" w:space="0" w:color="auto"/>
              <w:right w:val="single" w:sz="8" w:space="0" w:color="auto"/>
            </w:tcBorders>
            <w:shd w:val="clear" w:color="000000" w:fill="C6E0B4"/>
            <w:vAlign w:val="center"/>
            <w:hideMark/>
          </w:tcPr>
          <w:p w14:paraId="1D3E9289" w14:textId="77777777" w:rsidR="00A129DA" w:rsidRPr="00157E1B" w:rsidRDefault="00A129DA" w:rsidP="00A129DA">
            <w:pPr>
              <w:rPr>
                <w:sz w:val="16"/>
                <w:szCs w:val="16"/>
              </w:rPr>
            </w:pPr>
            <w:r w:rsidRPr="00157E1B">
              <w:rPr>
                <w:sz w:val="16"/>
                <w:szCs w:val="16"/>
              </w:rPr>
              <w:t> </w:t>
            </w:r>
          </w:p>
        </w:tc>
        <w:tc>
          <w:tcPr>
            <w:tcW w:w="450" w:type="dxa"/>
            <w:tcBorders>
              <w:top w:val="nil"/>
              <w:left w:val="nil"/>
              <w:bottom w:val="single" w:sz="8" w:space="0" w:color="auto"/>
              <w:right w:val="single" w:sz="8" w:space="0" w:color="auto"/>
            </w:tcBorders>
            <w:shd w:val="clear" w:color="000000" w:fill="C6E0B4"/>
            <w:vAlign w:val="center"/>
            <w:hideMark/>
          </w:tcPr>
          <w:p w14:paraId="04885B47" w14:textId="77777777" w:rsidR="00A129DA" w:rsidRPr="00157E1B" w:rsidRDefault="00A129DA" w:rsidP="00A129DA">
            <w:pPr>
              <w:rPr>
                <w:sz w:val="16"/>
                <w:szCs w:val="16"/>
              </w:rPr>
            </w:pPr>
            <w:r w:rsidRPr="00157E1B">
              <w:rPr>
                <w:sz w:val="16"/>
                <w:szCs w:val="16"/>
              </w:rPr>
              <w:t> </w:t>
            </w:r>
          </w:p>
        </w:tc>
        <w:tc>
          <w:tcPr>
            <w:tcW w:w="540" w:type="dxa"/>
            <w:tcBorders>
              <w:top w:val="nil"/>
              <w:left w:val="nil"/>
              <w:bottom w:val="single" w:sz="8" w:space="0" w:color="auto"/>
              <w:right w:val="single" w:sz="8" w:space="0" w:color="auto"/>
            </w:tcBorders>
            <w:shd w:val="clear" w:color="000000" w:fill="C6E0B4"/>
            <w:vAlign w:val="center"/>
            <w:hideMark/>
          </w:tcPr>
          <w:p w14:paraId="7E226D89" w14:textId="77777777" w:rsidR="00A129DA" w:rsidRPr="00157E1B" w:rsidRDefault="00A129DA" w:rsidP="00A129DA">
            <w:pPr>
              <w:rPr>
                <w:sz w:val="16"/>
                <w:szCs w:val="16"/>
              </w:rPr>
            </w:pPr>
            <w:r w:rsidRPr="00157E1B">
              <w:rPr>
                <w:sz w:val="16"/>
                <w:szCs w:val="16"/>
              </w:rPr>
              <w:t> </w:t>
            </w:r>
          </w:p>
        </w:tc>
        <w:tc>
          <w:tcPr>
            <w:tcW w:w="450" w:type="dxa"/>
            <w:tcBorders>
              <w:top w:val="nil"/>
              <w:left w:val="nil"/>
              <w:bottom w:val="single" w:sz="8" w:space="0" w:color="auto"/>
              <w:right w:val="single" w:sz="8" w:space="0" w:color="auto"/>
            </w:tcBorders>
            <w:shd w:val="clear" w:color="000000" w:fill="C6E0B4"/>
            <w:vAlign w:val="center"/>
            <w:hideMark/>
          </w:tcPr>
          <w:p w14:paraId="09D10A3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nil"/>
              <w:bottom w:val="nil"/>
              <w:right w:val="nil"/>
            </w:tcBorders>
            <w:shd w:val="clear" w:color="000000" w:fill="C6E0B4"/>
            <w:vAlign w:val="center"/>
            <w:hideMark/>
          </w:tcPr>
          <w:p w14:paraId="3380E985"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single" w:sz="8" w:space="0" w:color="auto"/>
            </w:tcBorders>
            <w:shd w:val="clear" w:color="000000" w:fill="FFFFFF"/>
            <w:vAlign w:val="center"/>
            <w:hideMark/>
          </w:tcPr>
          <w:p w14:paraId="738B667C" w14:textId="77777777" w:rsidR="00A129DA" w:rsidRPr="00157E1B" w:rsidRDefault="00A129DA" w:rsidP="00A129DA">
            <w:pPr>
              <w:rPr>
                <w:sz w:val="16"/>
                <w:szCs w:val="16"/>
              </w:rPr>
            </w:pPr>
            <w:r w:rsidRPr="00157E1B">
              <w:rPr>
                <w:sz w:val="16"/>
                <w:szCs w:val="16"/>
              </w:rPr>
              <w:t> </w:t>
            </w:r>
          </w:p>
        </w:tc>
        <w:tc>
          <w:tcPr>
            <w:tcW w:w="371" w:type="dxa"/>
            <w:tcBorders>
              <w:top w:val="nil"/>
              <w:left w:val="nil"/>
              <w:bottom w:val="single" w:sz="8" w:space="0" w:color="auto"/>
              <w:right w:val="single" w:sz="8" w:space="0" w:color="auto"/>
            </w:tcBorders>
            <w:shd w:val="clear" w:color="000000" w:fill="C6E0B4"/>
            <w:vAlign w:val="center"/>
            <w:hideMark/>
          </w:tcPr>
          <w:p w14:paraId="45E794B7" w14:textId="77777777" w:rsidR="00A129DA" w:rsidRPr="00157E1B" w:rsidRDefault="00A129DA" w:rsidP="00A129DA">
            <w:pPr>
              <w:rPr>
                <w:sz w:val="16"/>
                <w:szCs w:val="16"/>
              </w:rPr>
            </w:pPr>
            <w:r w:rsidRPr="00157E1B">
              <w:rPr>
                <w:sz w:val="16"/>
                <w:szCs w:val="16"/>
              </w:rPr>
              <w:t>1</w:t>
            </w:r>
          </w:p>
        </w:tc>
        <w:tc>
          <w:tcPr>
            <w:tcW w:w="371" w:type="dxa"/>
            <w:tcBorders>
              <w:top w:val="nil"/>
              <w:left w:val="nil"/>
              <w:bottom w:val="single" w:sz="8" w:space="0" w:color="auto"/>
              <w:right w:val="single" w:sz="8" w:space="0" w:color="auto"/>
            </w:tcBorders>
            <w:shd w:val="clear" w:color="000000" w:fill="C6E0B4"/>
            <w:vAlign w:val="center"/>
            <w:hideMark/>
          </w:tcPr>
          <w:p w14:paraId="6040F916" w14:textId="77777777" w:rsidR="00A129DA" w:rsidRPr="00157E1B" w:rsidRDefault="00A129DA" w:rsidP="00A129DA">
            <w:pPr>
              <w:rPr>
                <w:sz w:val="16"/>
                <w:szCs w:val="16"/>
              </w:rPr>
            </w:pPr>
            <w:r w:rsidRPr="00157E1B">
              <w:rPr>
                <w:sz w:val="16"/>
                <w:szCs w:val="16"/>
              </w:rPr>
              <w:t> </w:t>
            </w:r>
          </w:p>
        </w:tc>
        <w:tc>
          <w:tcPr>
            <w:tcW w:w="371" w:type="dxa"/>
            <w:tcBorders>
              <w:top w:val="nil"/>
              <w:left w:val="nil"/>
              <w:bottom w:val="single" w:sz="8" w:space="0" w:color="auto"/>
              <w:right w:val="single" w:sz="8" w:space="0" w:color="auto"/>
            </w:tcBorders>
            <w:shd w:val="clear" w:color="000000" w:fill="C6E0B4"/>
            <w:vAlign w:val="center"/>
            <w:hideMark/>
          </w:tcPr>
          <w:p w14:paraId="37A09B35" w14:textId="77777777" w:rsidR="00A129DA" w:rsidRPr="00157E1B" w:rsidRDefault="00A129DA" w:rsidP="00A129DA">
            <w:pPr>
              <w:rPr>
                <w:sz w:val="16"/>
                <w:szCs w:val="16"/>
              </w:rPr>
            </w:pPr>
            <w:r w:rsidRPr="00157E1B">
              <w:rPr>
                <w:sz w:val="16"/>
                <w:szCs w:val="16"/>
              </w:rPr>
              <w:t> </w:t>
            </w:r>
          </w:p>
        </w:tc>
        <w:tc>
          <w:tcPr>
            <w:tcW w:w="371" w:type="dxa"/>
            <w:tcBorders>
              <w:top w:val="nil"/>
              <w:left w:val="nil"/>
              <w:bottom w:val="single" w:sz="8" w:space="0" w:color="auto"/>
              <w:right w:val="single" w:sz="8" w:space="0" w:color="auto"/>
            </w:tcBorders>
            <w:shd w:val="clear" w:color="000000" w:fill="C6E0B4"/>
            <w:vAlign w:val="center"/>
            <w:hideMark/>
          </w:tcPr>
          <w:p w14:paraId="276F0E68" w14:textId="77777777" w:rsidR="00A129DA" w:rsidRPr="00157E1B" w:rsidRDefault="00A129DA" w:rsidP="00A129DA">
            <w:pPr>
              <w:rPr>
                <w:sz w:val="16"/>
                <w:szCs w:val="16"/>
              </w:rPr>
            </w:pPr>
            <w:r w:rsidRPr="00157E1B">
              <w:rPr>
                <w:sz w:val="16"/>
                <w:szCs w:val="16"/>
              </w:rPr>
              <w:t> </w:t>
            </w:r>
          </w:p>
        </w:tc>
        <w:tc>
          <w:tcPr>
            <w:tcW w:w="526" w:type="dxa"/>
            <w:tcBorders>
              <w:top w:val="nil"/>
              <w:left w:val="nil"/>
              <w:bottom w:val="single" w:sz="8" w:space="0" w:color="auto"/>
              <w:right w:val="single" w:sz="8" w:space="0" w:color="auto"/>
            </w:tcBorders>
            <w:shd w:val="clear" w:color="000000" w:fill="C6E0B4"/>
            <w:vAlign w:val="center"/>
            <w:hideMark/>
          </w:tcPr>
          <w:p w14:paraId="6A88709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nil"/>
            </w:tcBorders>
            <w:shd w:val="clear" w:color="000000" w:fill="FFFFFF"/>
            <w:vAlign w:val="center"/>
            <w:hideMark/>
          </w:tcPr>
          <w:p w14:paraId="0F533AC7"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7029E71"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A8506BB"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C5FF7D2"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single" w:sz="8" w:space="0" w:color="auto"/>
            </w:tcBorders>
            <w:shd w:val="clear" w:color="000000" w:fill="A9D08E"/>
            <w:vAlign w:val="center"/>
            <w:hideMark/>
          </w:tcPr>
          <w:p w14:paraId="78B2FC7E"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A9D08E"/>
            <w:vAlign w:val="center"/>
            <w:hideMark/>
          </w:tcPr>
          <w:p w14:paraId="058D5960" w14:textId="77777777" w:rsidR="00A129DA" w:rsidRPr="00157E1B" w:rsidRDefault="00A129DA" w:rsidP="00A129DA">
            <w:pPr>
              <w:rPr>
                <w:sz w:val="16"/>
                <w:szCs w:val="16"/>
              </w:rPr>
            </w:pPr>
            <w:r w:rsidRPr="00157E1B">
              <w:rPr>
                <w:sz w:val="16"/>
                <w:szCs w:val="16"/>
              </w:rPr>
              <w:t> </w:t>
            </w:r>
          </w:p>
        </w:tc>
        <w:tc>
          <w:tcPr>
            <w:tcW w:w="450" w:type="dxa"/>
            <w:tcBorders>
              <w:top w:val="nil"/>
              <w:left w:val="nil"/>
              <w:bottom w:val="single" w:sz="8" w:space="0" w:color="auto"/>
              <w:right w:val="single" w:sz="8" w:space="0" w:color="auto"/>
            </w:tcBorders>
            <w:shd w:val="clear" w:color="000000" w:fill="A9D08E"/>
            <w:vAlign w:val="center"/>
            <w:hideMark/>
          </w:tcPr>
          <w:p w14:paraId="1AAA650F"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15F3B83C" w14:textId="77777777" w:rsidR="00A129DA" w:rsidRPr="00157E1B" w:rsidRDefault="00A129DA" w:rsidP="00A129DA">
            <w:pPr>
              <w:rPr>
                <w:sz w:val="16"/>
                <w:szCs w:val="16"/>
              </w:rPr>
            </w:pPr>
            <w:r w:rsidRPr="00157E1B">
              <w:rPr>
                <w:sz w:val="16"/>
                <w:szCs w:val="16"/>
              </w:rPr>
              <w:t> </w:t>
            </w:r>
          </w:p>
        </w:tc>
      </w:tr>
      <w:tr w:rsidR="00A129DA" w:rsidRPr="00157E1B" w14:paraId="0BA1393A"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1D835354"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52207E2E" w14:textId="77777777" w:rsidR="00A129DA" w:rsidRPr="00157E1B" w:rsidRDefault="00A129DA" w:rsidP="00A129DA">
            <w:pPr>
              <w:rPr>
                <w:sz w:val="16"/>
                <w:szCs w:val="16"/>
              </w:rPr>
            </w:pPr>
            <w:r w:rsidRPr="00157E1B">
              <w:rPr>
                <w:sz w:val="16"/>
                <w:szCs w:val="16"/>
              </w:rPr>
              <w:t>Αμαρουσίου</w:t>
            </w:r>
          </w:p>
        </w:tc>
        <w:tc>
          <w:tcPr>
            <w:tcW w:w="540" w:type="dxa"/>
            <w:tcBorders>
              <w:top w:val="nil"/>
              <w:left w:val="single" w:sz="8" w:space="0" w:color="auto"/>
              <w:bottom w:val="nil"/>
              <w:right w:val="nil"/>
            </w:tcBorders>
            <w:shd w:val="clear" w:color="000000" w:fill="C6E0B4"/>
            <w:vAlign w:val="center"/>
            <w:hideMark/>
          </w:tcPr>
          <w:p w14:paraId="43957B2F" w14:textId="77777777" w:rsidR="00A129DA" w:rsidRPr="00157E1B" w:rsidRDefault="00A129DA" w:rsidP="00A129DA">
            <w:pPr>
              <w:rPr>
                <w:sz w:val="16"/>
                <w:szCs w:val="16"/>
              </w:rPr>
            </w:pPr>
            <w:r w:rsidRPr="00157E1B">
              <w:rPr>
                <w:sz w:val="16"/>
                <w:szCs w:val="16"/>
              </w:rPr>
              <w:t>2</w:t>
            </w:r>
          </w:p>
        </w:tc>
        <w:tc>
          <w:tcPr>
            <w:tcW w:w="450" w:type="dxa"/>
            <w:tcBorders>
              <w:top w:val="nil"/>
              <w:left w:val="single" w:sz="8" w:space="0" w:color="auto"/>
              <w:bottom w:val="nil"/>
              <w:right w:val="nil"/>
            </w:tcBorders>
            <w:shd w:val="clear" w:color="000000" w:fill="C6E0B4"/>
            <w:vAlign w:val="center"/>
            <w:hideMark/>
          </w:tcPr>
          <w:p w14:paraId="58A3970F"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16E70440"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nil"/>
              <w:right w:val="nil"/>
            </w:tcBorders>
            <w:shd w:val="clear" w:color="000000" w:fill="C6E0B4"/>
            <w:vAlign w:val="center"/>
            <w:hideMark/>
          </w:tcPr>
          <w:p w14:paraId="379AD102"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495117B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7068C3C" w14:textId="77777777" w:rsidR="00A129DA" w:rsidRPr="00157E1B" w:rsidRDefault="00A129DA" w:rsidP="00A129DA">
            <w:pPr>
              <w:rPr>
                <w:sz w:val="16"/>
                <w:szCs w:val="16"/>
              </w:rPr>
            </w:pPr>
            <w:r w:rsidRPr="00157E1B">
              <w:rPr>
                <w:sz w:val="16"/>
                <w:szCs w:val="16"/>
              </w:rPr>
              <w:t>2</w:t>
            </w:r>
          </w:p>
        </w:tc>
        <w:tc>
          <w:tcPr>
            <w:tcW w:w="509" w:type="dxa"/>
            <w:tcBorders>
              <w:top w:val="nil"/>
              <w:left w:val="single" w:sz="8" w:space="0" w:color="auto"/>
              <w:bottom w:val="nil"/>
              <w:right w:val="nil"/>
            </w:tcBorders>
            <w:shd w:val="clear" w:color="000000" w:fill="FFFFFF"/>
            <w:vAlign w:val="center"/>
            <w:hideMark/>
          </w:tcPr>
          <w:p w14:paraId="613EB6B5"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3DF42096"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5992E45F"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nil"/>
              <w:right w:val="nil"/>
            </w:tcBorders>
            <w:shd w:val="clear" w:color="000000" w:fill="C6E0B4"/>
            <w:vAlign w:val="center"/>
            <w:hideMark/>
          </w:tcPr>
          <w:p w14:paraId="734FEE18"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5C6E09E6"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nil"/>
              <w:right w:val="nil"/>
            </w:tcBorders>
            <w:shd w:val="clear" w:color="000000" w:fill="C6E0B4"/>
            <w:vAlign w:val="center"/>
            <w:hideMark/>
          </w:tcPr>
          <w:p w14:paraId="047EAE1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AE8C980" w14:textId="77777777" w:rsidR="00A129DA" w:rsidRPr="00157E1B" w:rsidRDefault="00A129DA" w:rsidP="00A129DA">
            <w:pPr>
              <w:rPr>
                <w:sz w:val="16"/>
                <w:szCs w:val="16"/>
              </w:rPr>
            </w:pPr>
            <w:r w:rsidRPr="00157E1B">
              <w:rPr>
                <w:sz w:val="16"/>
                <w:szCs w:val="16"/>
              </w:rPr>
              <w:t>6</w:t>
            </w:r>
          </w:p>
        </w:tc>
        <w:tc>
          <w:tcPr>
            <w:tcW w:w="450" w:type="dxa"/>
            <w:tcBorders>
              <w:top w:val="single" w:sz="8" w:space="0" w:color="auto"/>
              <w:left w:val="single" w:sz="8" w:space="0" w:color="auto"/>
              <w:bottom w:val="nil"/>
              <w:right w:val="nil"/>
            </w:tcBorders>
            <w:shd w:val="clear" w:color="000000" w:fill="C6E0B4"/>
            <w:vAlign w:val="center"/>
            <w:hideMark/>
          </w:tcPr>
          <w:p w14:paraId="1F86E8A0"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159713A6"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5FD992C2" w14:textId="77777777" w:rsidR="00A129DA" w:rsidRPr="00157E1B" w:rsidRDefault="00A129DA" w:rsidP="00A129DA">
            <w:pPr>
              <w:rPr>
                <w:sz w:val="16"/>
                <w:szCs w:val="16"/>
              </w:rPr>
            </w:pPr>
            <w:r w:rsidRPr="00157E1B">
              <w:rPr>
                <w:sz w:val="16"/>
                <w:szCs w:val="16"/>
              </w:rPr>
              <w:t>10</w:t>
            </w:r>
          </w:p>
        </w:tc>
        <w:tc>
          <w:tcPr>
            <w:tcW w:w="540" w:type="dxa"/>
            <w:tcBorders>
              <w:top w:val="nil"/>
              <w:left w:val="single" w:sz="8" w:space="0" w:color="auto"/>
              <w:bottom w:val="single" w:sz="8" w:space="0" w:color="auto"/>
              <w:right w:val="nil"/>
            </w:tcBorders>
            <w:shd w:val="clear" w:color="000000" w:fill="A9D08E"/>
            <w:vAlign w:val="center"/>
            <w:hideMark/>
          </w:tcPr>
          <w:p w14:paraId="38DFF2F2"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single" w:sz="8" w:space="0" w:color="auto"/>
              <w:right w:val="nil"/>
            </w:tcBorders>
            <w:shd w:val="clear" w:color="000000" w:fill="A9D08E"/>
            <w:vAlign w:val="center"/>
            <w:hideMark/>
          </w:tcPr>
          <w:p w14:paraId="0277F8EC"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4F952264"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27553A10" w14:textId="77777777" w:rsidR="00A129DA" w:rsidRPr="00157E1B" w:rsidRDefault="00A129DA" w:rsidP="00A129DA">
            <w:pPr>
              <w:rPr>
                <w:sz w:val="16"/>
                <w:szCs w:val="16"/>
              </w:rPr>
            </w:pPr>
            <w:r w:rsidRPr="00157E1B">
              <w:rPr>
                <w:sz w:val="16"/>
                <w:szCs w:val="16"/>
              </w:rPr>
              <w:t>1</w:t>
            </w:r>
          </w:p>
        </w:tc>
      </w:tr>
      <w:tr w:rsidR="00A129DA" w:rsidRPr="00157E1B" w14:paraId="23DDB462"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431D2F80"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51B41BA3" w14:textId="77777777" w:rsidR="00A129DA" w:rsidRPr="00157E1B" w:rsidRDefault="00A129DA" w:rsidP="00A129DA">
            <w:pPr>
              <w:rPr>
                <w:sz w:val="16"/>
                <w:szCs w:val="16"/>
              </w:rPr>
            </w:pPr>
            <w:r w:rsidRPr="00157E1B">
              <w:rPr>
                <w:sz w:val="16"/>
                <w:szCs w:val="16"/>
              </w:rPr>
              <w:t>Αμύνταιου</w:t>
            </w:r>
          </w:p>
        </w:tc>
        <w:tc>
          <w:tcPr>
            <w:tcW w:w="540" w:type="dxa"/>
            <w:tcBorders>
              <w:top w:val="single" w:sz="8" w:space="0" w:color="auto"/>
              <w:left w:val="single" w:sz="8" w:space="0" w:color="auto"/>
              <w:bottom w:val="nil"/>
              <w:right w:val="nil"/>
            </w:tcBorders>
            <w:shd w:val="clear" w:color="000000" w:fill="C6E0B4"/>
            <w:vAlign w:val="center"/>
            <w:hideMark/>
          </w:tcPr>
          <w:p w14:paraId="059529C4"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466FE6B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DF3FD1C"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441FF3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2E8342D"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126645B"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8E4F83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313F555"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FB7880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EEB7A8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AC91133"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EA577D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CF25FCD"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951EAE7"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6AD78EE"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8053A93"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6BA4D365"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2D4EBA29"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40488319"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38DA2582" w14:textId="77777777" w:rsidR="00A129DA" w:rsidRPr="00157E1B" w:rsidRDefault="00A129DA" w:rsidP="00A129DA">
            <w:pPr>
              <w:rPr>
                <w:sz w:val="16"/>
                <w:szCs w:val="16"/>
              </w:rPr>
            </w:pPr>
            <w:r w:rsidRPr="00157E1B">
              <w:rPr>
                <w:sz w:val="16"/>
                <w:szCs w:val="16"/>
              </w:rPr>
              <w:t>1</w:t>
            </w:r>
          </w:p>
        </w:tc>
      </w:tr>
      <w:tr w:rsidR="00A129DA" w:rsidRPr="00157E1B" w14:paraId="32622184"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0B5DEA5F" w14:textId="77777777" w:rsidR="00A129DA" w:rsidRPr="00157E1B" w:rsidRDefault="00A129DA" w:rsidP="00A129DA">
            <w:pPr>
              <w:rPr>
                <w:sz w:val="16"/>
                <w:szCs w:val="16"/>
              </w:rPr>
            </w:pPr>
            <w:r w:rsidRPr="00157E1B">
              <w:rPr>
                <w:sz w:val="16"/>
                <w:szCs w:val="16"/>
              </w:rPr>
              <w:t>Πρωτοδικείο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2CF4FF07" w14:textId="77777777" w:rsidR="00A129DA" w:rsidRPr="00157E1B" w:rsidRDefault="00A129DA" w:rsidP="00A129DA">
            <w:pPr>
              <w:rPr>
                <w:sz w:val="16"/>
                <w:szCs w:val="16"/>
              </w:rPr>
            </w:pPr>
            <w:r w:rsidRPr="00157E1B">
              <w:rPr>
                <w:sz w:val="16"/>
                <w:szCs w:val="16"/>
              </w:rPr>
              <w:t>Άμφισσας</w:t>
            </w:r>
          </w:p>
        </w:tc>
        <w:tc>
          <w:tcPr>
            <w:tcW w:w="540" w:type="dxa"/>
            <w:tcBorders>
              <w:top w:val="single" w:sz="8" w:space="0" w:color="auto"/>
              <w:left w:val="single" w:sz="8" w:space="0" w:color="auto"/>
              <w:bottom w:val="nil"/>
              <w:right w:val="nil"/>
            </w:tcBorders>
            <w:shd w:val="clear" w:color="000000" w:fill="C6E0B4"/>
            <w:vAlign w:val="center"/>
            <w:hideMark/>
          </w:tcPr>
          <w:p w14:paraId="4DE8721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96D4E7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16920D3"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591D0B7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A4D41F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0E7D4D5"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28DCA2C8"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335D9D5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96AAFEF"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CEC31A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C3A892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CAB4AF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268DF39"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5C48453A"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5B94B2C3"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729AC3DF" w14:textId="77777777" w:rsidR="00A129DA" w:rsidRPr="00157E1B" w:rsidRDefault="00A129DA" w:rsidP="00A129DA">
            <w:pPr>
              <w:rPr>
                <w:sz w:val="16"/>
                <w:szCs w:val="16"/>
              </w:rPr>
            </w:pPr>
            <w:r w:rsidRPr="00157E1B">
              <w:rPr>
                <w:sz w:val="16"/>
                <w:szCs w:val="16"/>
              </w:rPr>
              <w:t>22</w:t>
            </w:r>
          </w:p>
        </w:tc>
        <w:tc>
          <w:tcPr>
            <w:tcW w:w="540" w:type="dxa"/>
            <w:tcBorders>
              <w:top w:val="nil"/>
              <w:left w:val="single" w:sz="8" w:space="0" w:color="auto"/>
              <w:bottom w:val="single" w:sz="8" w:space="0" w:color="auto"/>
              <w:right w:val="nil"/>
            </w:tcBorders>
            <w:shd w:val="clear" w:color="000000" w:fill="A9D08E"/>
            <w:vAlign w:val="center"/>
            <w:hideMark/>
          </w:tcPr>
          <w:p w14:paraId="36592478"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single" w:sz="8" w:space="0" w:color="auto"/>
              <w:right w:val="nil"/>
            </w:tcBorders>
            <w:shd w:val="clear" w:color="000000" w:fill="A9D08E"/>
            <w:vAlign w:val="center"/>
            <w:hideMark/>
          </w:tcPr>
          <w:p w14:paraId="14D8DD26"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5EA8AE34" w14:textId="77777777" w:rsidR="00A129DA" w:rsidRPr="00157E1B" w:rsidRDefault="00A129DA" w:rsidP="00A129DA">
            <w:pPr>
              <w:rPr>
                <w:sz w:val="16"/>
                <w:szCs w:val="16"/>
              </w:rPr>
            </w:pPr>
            <w:r w:rsidRPr="00157E1B">
              <w:rPr>
                <w:sz w:val="16"/>
                <w:szCs w:val="16"/>
              </w:rPr>
              <w:t>1</w:t>
            </w:r>
          </w:p>
        </w:tc>
        <w:tc>
          <w:tcPr>
            <w:tcW w:w="360" w:type="dxa"/>
            <w:tcBorders>
              <w:top w:val="nil"/>
              <w:left w:val="nil"/>
              <w:bottom w:val="single" w:sz="8" w:space="0" w:color="auto"/>
              <w:right w:val="single" w:sz="8" w:space="0" w:color="auto"/>
            </w:tcBorders>
            <w:shd w:val="clear" w:color="000000" w:fill="FFFFFF"/>
            <w:vAlign w:val="center"/>
            <w:hideMark/>
          </w:tcPr>
          <w:p w14:paraId="082FF1F6" w14:textId="77777777" w:rsidR="00A129DA" w:rsidRPr="00157E1B" w:rsidRDefault="00A129DA" w:rsidP="00A129DA">
            <w:pPr>
              <w:rPr>
                <w:sz w:val="16"/>
                <w:szCs w:val="16"/>
              </w:rPr>
            </w:pPr>
            <w:r w:rsidRPr="00157E1B">
              <w:rPr>
                <w:sz w:val="16"/>
                <w:szCs w:val="16"/>
              </w:rPr>
              <w:t>1</w:t>
            </w:r>
          </w:p>
        </w:tc>
      </w:tr>
      <w:tr w:rsidR="00A129DA" w:rsidRPr="00157E1B" w14:paraId="044D063F"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79AC92CD"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6C88B81C" w14:textId="77777777" w:rsidR="00A129DA" w:rsidRPr="00157E1B" w:rsidRDefault="00A129DA" w:rsidP="00A129DA">
            <w:pPr>
              <w:rPr>
                <w:sz w:val="16"/>
                <w:szCs w:val="16"/>
              </w:rPr>
            </w:pPr>
            <w:r w:rsidRPr="00157E1B">
              <w:rPr>
                <w:sz w:val="16"/>
                <w:szCs w:val="16"/>
              </w:rPr>
              <w:t>Άμφισσας</w:t>
            </w:r>
          </w:p>
        </w:tc>
        <w:tc>
          <w:tcPr>
            <w:tcW w:w="540" w:type="dxa"/>
            <w:tcBorders>
              <w:top w:val="single" w:sz="8" w:space="0" w:color="auto"/>
              <w:left w:val="single" w:sz="8" w:space="0" w:color="auto"/>
              <w:bottom w:val="nil"/>
              <w:right w:val="nil"/>
            </w:tcBorders>
            <w:shd w:val="clear" w:color="000000" w:fill="C6E0B4"/>
            <w:vAlign w:val="center"/>
            <w:hideMark/>
          </w:tcPr>
          <w:p w14:paraId="540BEAE7"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83F8CF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90EB80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4B7443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5C0604C"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303B228B"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7A90DA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B7DB3B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064F4A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C09D3A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00A721B"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BC8715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3B1EAC8"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7B88C701"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9477516"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563B36B"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6CE6F552"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735E48BE"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031987E7"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057F6B88" w14:textId="77777777" w:rsidR="00A129DA" w:rsidRPr="00157E1B" w:rsidRDefault="00A129DA" w:rsidP="00A129DA">
            <w:pPr>
              <w:rPr>
                <w:sz w:val="16"/>
                <w:szCs w:val="16"/>
              </w:rPr>
            </w:pPr>
            <w:r w:rsidRPr="00157E1B">
              <w:rPr>
                <w:sz w:val="16"/>
                <w:szCs w:val="16"/>
              </w:rPr>
              <w:t>1</w:t>
            </w:r>
          </w:p>
        </w:tc>
      </w:tr>
      <w:tr w:rsidR="00A129DA" w:rsidRPr="00157E1B" w14:paraId="77AB092A"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19F54E16"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72C156D8" w14:textId="77777777" w:rsidR="00A129DA" w:rsidRPr="00157E1B" w:rsidRDefault="00A129DA" w:rsidP="00A129DA">
            <w:pPr>
              <w:rPr>
                <w:sz w:val="16"/>
                <w:szCs w:val="16"/>
              </w:rPr>
            </w:pPr>
            <w:r w:rsidRPr="00157E1B">
              <w:rPr>
                <w:sz w:val="16"/>
                <w:szCs w:val="16"/>
              </w:rPr>
              <w:t>Άνδρου</w:t>
            </w:r>
          </w:p>
        </w:tc>
        <w:tc>
          <w:tcPr>
            <w:tcW w:w="540" w:type="dxa"/>
            <w:tcBorders>
              <w:top w:val="single" w:sz="8" w:space="0" w:color="auto"/>
              <w:left w:val="single" w:sz="8" w:space="0" w:color="auto"/>
              <w:bottom w:val="nil"/>
              <w:right w:val="nil"/>
            </w:tcBorders>
            <w:shd w:val="clear" w:color="000000" w:fill="C6E0B4"/>
            <w:vAlign w:val="center"/>
            <w:hideMark/>
          </w:tcPr>
          <w:p w14:paraId="7E2D7FE5"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29075E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B0795D9"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D0CA6D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96A17AC"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61ADB7B"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F62C7C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B975C8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8C4D60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25456A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88C819B"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15501B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52F53E5"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3B25B8C"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C6EDE28"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44D6545"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1832DF83"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72B55717"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31DAF788"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3856DEB8" w14:textId="77777777" w:rsidR="00A129DA" w:rsidRPr="00157E1B" w:rsidRDefault="00A129DA" w:rsidP="00A129DA">
            <w:pPr>
              <w:rPr>
                <w:sz w:val="16"/>
                <w:szCs w:val="16"/>
              </w:rPr>
            </w:pPr>
            <w:r w:rsidRPr="00157E1B">
              <w:rPr>
                <w:sz w:val="16"/>
                <w:szCs w:val="16"/>
              </w:rPr>
              <w:t>1</w:t>
            </w:r>
          </w:p>
        </w:tc>
      </w:tr>
      <w:tr w:rsidR="00A129DA" w:rsidRPr="00157E1B" w14:paraId="50D3D0A6"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778B85AB"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3E93E33D" w14:textId="77777777" w:rsidR="00A129DA" w:rsidRPr="00157E1B" w:rsidRDefault="00A129DA" w:rsidP="00A129DA">
            <w:pPr>
              <w:rPr>
                <w:sz w:val="16"/>
                <w:szCs w:val="16"/>
              </w:rPr>
            </w:pPr>
            <w:r w:rsidRPr="00157E1B">
              <w:rPr>
                <w:sz w:val="16"/>
                <w:szCs w:val="16"/>
              </w:rPr>
              <w:t>Άργους</w:t>
            </w:r>
          </w:p>
        </w:tc>
        <w:tc>
          <w:tcPr>
            <w:tcW w:w="540" w:type="dxa"/>
            <w:tcBorders>
              <w:top w:val="single" w:sz="8" w:space="0" w:color="auto"/>
              <w:left w:val="single" w:sz="8" w:space="0" w:color="auto"/>
              <w:bottom w:val="nil"/>
              <w:right w:val="nil"/>
            </w:tcBorders>
            <w:shd w:val="clear" w:color="000000" w:fill="C6E0B4"/>
            <w:vAlign w:val="center"/>
            <w:hideMark/>
          </w:tcPr>
          <w:p w14:paraId="4A816736"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1616A7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13E4DF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E42DF4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67D07CD"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5A12F4B"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3A038B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4ABE67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1B47EE7"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475357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F8FFB81"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61B05A6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58919C1"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7ADD003"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211E732"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3DF366B"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453764C3"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79216806"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11A0B08F"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5CA21386" w14:textId="77777777" w:rsidR="00A129DA" w:rsidRPr="00157E1B" w:rsidRDefault="00A129DA" w:rsidP="00A129DA">
            <w:pPr>
              <w:rPr>
                <w:sz w:val="16"/>
                <w:szCs w:val="16"/>
              </w:rPr>
            </w:pPr>
            <w:r w:rsidRPr="00157E1B">
              <w:rPr>
                <w:sz w:val="16"/>
                <w:szCs w:val="16"/>
              </w:rPr>
              <w:t>1</w:t>
            </w:r>
          </w:p>
        </w:tc>
      </w:tr>
      <w:tr w:rsidR="00A129DA" w:rsidRPr="00157E1B" w14:paraId="2553176E"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68F84964"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18248069" w14:textId="77777777" w:rsidR="00A129DA" w:rsidRPr="00157E1B" w:rsidRDefault="00A129DA" w:rsidP="00A129DA">
            <w:pPr>
              <w:rPr>
                <w:sz w:val="16"/>
                <w:szCs w:val="16"/>
              </w:rPr>
            </w:pPr>
            <w:r w:rsidRPr="00157E1B">
              <w:rPr>
                <w:sz w:val="16"/>
                <w:szCs w:val="16"/>
              </w:rPr>
              <w:t>Αρηνης</w:t>
            </w:r>
          </w:p>
        </w:tc>
        <w:tc>
          <w:tcPr>
            <w:tcW w:w="540" w:type="dxa"/>
            <w:tcBorders>
              <w:top w:val="single" w:sz="8" w:space="0" w:color="auto"/>
              <w:left w:val="single" w:sz="8" w:space="0" w:color="auto"/>
              <w:bottom w:val="nil"/>
              <w:right w:val="nil"/>
            </w:tcBorders>
            <w:shd w:val="clear" w:color="000000" w:fill="C6E0B4"/>
            <w:vAlign w:val="center"/>
            <w:hideMark/>
          </w:tcPr>
          <w:p w14:paraId="4B5EF205"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1477744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5B5503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57D3283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AB9D45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2612EC36"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3EFCA3B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D2183FC"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9D158F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F4E4C9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9DD801F"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188E66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BFAC4CB"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E5C8A5E"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1F352FD0"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677F51C"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53031600"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386FEE3E"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39139E1C"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40A56CFE" w14:textId="77777777" w:rsidR="00A129DA" w:rsidRPr="00157E1B" w:rsidRDefault="00A129DA" w:rsidP="00A129DA">
            <w:pPr>
              <w:rPr>
                <w:sz w:val="16"/>
                <w:szCs w:val="16"/>
              </w:rPr>
            </w:pPr>
            <w:r w:rsidRPr="00157E1B">
              <w:rPr>
                <w:sz w:val="16"/>
                <w:szCs w:val="16"/>
              </w:rPr>
              <w:t>1</w:t>
            </w:r>
          </w:p>
        </w:tc>
      </w:tr>
      <w:tr w:rsidR="00A129DA" w:rsidRPr="00157E1B" w14:paraId="54F92011"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7FB6918D"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19FAD013" w14:textId="77777777" w:rsidR="00A129DA" w:rsidRPr="00157E1B" w:rsidRDefault="00A129DA" w:rsidP="00A129DA">
            <w:pPr>
              <w:rPr>
                <w:sz w:val="16"/>
                <w:szCs w:val="16"/>
              </w:rPr>
            </w:pPr>
            <w:r w:rsidRPr="00157E1B">
              <w:rPr>
                <w:sz w:val="16"/>
                <w:szCs w:val="16"/>
              </w:rPr>
              <w:t>Αριδαίας</w:t>
            </w:r>
          </w:p>
        </w:tc>
        <w:tc>
          <w:tcPr>
            <w:tcW w:w="540" w:type="dxa"/>
            <w:tcBorders>
              <w:top w:val="single" w:sz="8" w:space="0" w:color="auto"/>
              <w:left w:val="single" w:sz="8" w:space="0" w:color="auto"/>
              <w:bottom w:val="nil"/>
              <w:right w:val="nil"/>
            </w:tcBorders>
            <w:shd w:val="clear" w:color="000000" w:fill="C6E0B4"/>
            <w:vAlign w:val="center"/>
            <w:hideMark/>
          </w:tcPr>
          <w:p w14:paraId="460D3A80"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048A12E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004BA1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063830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4A5B339"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3D98731"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B245BC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CE2FB8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AD83019"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2BA28E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AC08056"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608293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2227994"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7F9EDEA1"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CCFCBB7"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AC6F463"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5D9A49B0"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0309C8F9"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296F9861"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39358341" w14:textId="77777777" w:rsidR="00A129DA" w:rsidRPr="00157E1B" w:rsidRDefault="00A129DA" w:rsidP="00A129DA">
            <w:pPr>
              <w:rPr>
                <w:sz w:val="16"/>
                <w:szCs w:val="16"/>
              </w:rPr>
            </w:pPr>
            <w:r w:rsidRPr="00157E1B">
              <w:rPr>
                <w:sz w:val="16"/>
                <w:szCs w:val="16"/>
              </w:rPr>
              <w:t>1</w:t>
            </w:r>
          </w:p>
        </w:tc>
      </w:tr>
      <w:tr w:rsidR="00A129DA" w:rsidRPr="00157E1B" w14:paraId="2DA95284"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745002A4"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3C823EF2" w14:textId="77777777" w:rsidR="00A129DA" w:rsidRPr="00157E1B" w:rsidRDefault="00A129DA" w:rsidP="00A129DA">
            <w:pPr>
              <w:rPr>
                <w:sz w:val="16"/>
                <w:szCs w:val="16"/>
              </w:rPr>
            </w:pPr>
            <w:r w:rsidRPr="00157E1B">
              <w:rPr>
                <w:sz w:val="16"/>
                <w:szCs w:val="16"/>
              </w:rPr>
              <w:t>Αρναίας</w:t>
            </w:r>
          </w:p>
        </w:tc>
        <w:tc>
          <w:tcPr>
            <w:tcW w:w="540" w:type="dxa"/>
            <w:tcBorders>
              <w:top w:val="single" w:sz="8" w:space="0" w:color="auto"/>
              <w:left w:val="single" w:sz="8" w:space="0" w:color="auto"/>
              <w:bottom w:val="nil"/>
              <w:right w:val="nil"/>
            </w:tcBorders>
            <w:shd w:val="clear" w:color="000000" w:fill="C6E0B4"/>
            <w:vAlign w:val="center"/>
            <w:hideMark/>
          </w:tcPr>
          <w:p w14:paraId="6BB59D02"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155406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E95624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33E7041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095EF0E"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300C51A"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5F96483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35C6029"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29E1CF0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6CEFF2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E1E5D71"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DF3AAB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7E81EB2"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EEE56B3"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880E82B"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4579CF9"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102DF71E"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4E6DFAA3"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6C3516A7"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4BB303E5" w14:textId="77777777" w:rsidR="00A129DA" w:rsidRPr="00157E1B" w:rsidRDefault="00A129DA" w:rsidP="00A129DA">
            <w:pPr>
              <w:rPr>
                <w:sz w:val="16"/>
                <w:szCs w:val="16"/>
              </w:rPr>
            </w:pPr>
            <w:r w:rsidRPr="00157E1B">
              <w:rPr>
                <w:sz w:val="16"/>
                <w:szCs w:val="16"/>
              </w:rPr>
              <w:t>1</w:t>
            </w:r>
          </w:p>
        </w:tc>
      </w:tr>
      <w:tr w:rsidR="00A129DA" w:rsidRPr="00157E1B" w14:paraId="252F0FCA"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53CF6220" w14:textId="77777777" w:rsidR="00A129DA" w:rsidRPr="00157E1B" w:rsidRDefault="00A129DA" w:rsidP="00A129DA">
            <w:pPr>
              <w:rPr>
                <w:sz w:val="16"/>
                <w:szCs w:val="16"/>
              </w:rPr>
            </w:pPr>
            <w:r w:rsidRPr="00157E1B">
              <w:rPr>
                <w:sz w:val="16"/>
                <w:szCs w:val="16"/>
              </w:rPr>
              <w:t>Πρωτοδικείο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55F44D1A" w14:textId="77777777" w:rsidR="00A129DA" w:rsidRPr="00157E1B" w:rsidRDefault="00A129DA" w:rsidP="00A129DA">
            <w:pPr>
              <w:rPr>
                <w:sz w:val="16"/>
                <w:szCs w:val="16"/>
              </w:rPr>
            </w:pPr>
            <w:r w:rsidRPr="00157E1B">
              <w:rPr>
                <w:sz w:val="16"/>
                <w:szCs w:val="16"/>
              </w:rPr>
              <w:t>Άρτας</w:t>
            </w:r>
          </w:p>
        </w:tc>
        <w:tc>
          <w:tcPr>
            <w:tcW w:w="540" w:type="dxa"/>
            <w:tcBorders>
              <w:top w:val="single" w:sz="8" w:space="0" w:color="auto"/>
              <w:left w:val="single" w:sz="8" w:space="0" w:color="auto"/>
              <w:bottom w:val="nil"/>
              <w:right w:val="nil"/>
            </w:tcBorders>
            <w:shd w:val="clear" w:color="000000" w:fill="C6E0B4"/>
            <w:vAlign w:val="center"/>
            <w:hideMark/>
          </w:tcPr>
          <w:p w14:paraId="183EB25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84D846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0DD75D5"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1AFE1D0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1ABAB26"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1D186FA"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6E340B2B"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5D9D757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CB05861"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43B6EA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7101E2F"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062C90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8C767E9"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14EA4956"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7B0C2D19"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1D2B1584" w14:textId="77777777" w:rsidR="00A129DA" w:rsidRPr="00157E1B" w:rsidRDefault="00A129DA" w:rsidP="00A129DA">
            <w:pPr>
              <w:rPr>
                <w:sz w:val="16"/>
                <w:szCs w:val="16"/>
              </w:rPr>
            </w:pPr>
            <w:r w:rsidRPr="00157E1B">
              <w:rPr>
                <w:sz w:val="16"/>
                <w:szCs w:val="16"/>
              </w:rPr>
              <w:t>22</w:t>
            </w:r>
          </w:p>
        </w:tc>
        <w:tc>
          <w:tcPr>
            <w:tcW w:w="540" w:type="dxa"/>
            <w:tcBorders>
              <w:top w:val="nil"/>
              <w:left w:val="single" w:sz="8" w:space="0" w:color="auto"/>
              <w:bottom w:val="single" w:sz="8" w:space="0" w:color="auto"/>
              <w:right w:val="nil"/>
            </w:tcBorders>
            <w:shd w:val="clear" w:color="000000" w:fill="A9D08E"/>
            <w:vAlign w:val="center"/>
            <w:hideMark/>
          </w:tcPr>
          <w:p w14:paraId="18E51F21"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single" w:sz="8" w:space="0" w:color="auto"/>
              <w:right w:val="nil"/>
            </w:tcBorders>
            <w:shd w:val="clear" w:color="000000" w:fill="A9D08E"/>
            <w:vAlign w:val="center"/>
            <w:hideMark/>
          </w:tcPr>
          <w:p w14:paraId="28E7F4FB"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65ADF94E"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5E42010C" w14:textId="77777777" w:rsidR="00A129DA" w:rsidRPr="00157E1B" w:rsidRDefault="00A129DA" w:rsidP="00A129DA">
            <w:pPr>
              <w:rPr>
                <w:sz w:val="16"/>
                <w:szCs w:val="16"/>
              </w:rPr>
            </w:pPr>
            <w:r w:rsidRPr="00157E1B">
              <w:rPr>
                <w:sz w:val="16"/>
                <w:szCs w:val="16"/>
              </w:rPr>
              <w:t>1</w:t>
            </w:r>
          </w:p>
        </w:tc>
      </w:tr>
      <w:tr w:rsidR="00A129DA" w:rsidRPr="00157E1B" w14:paraId="38C05671"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197D777A"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7D5D348B" w14:textId="77777777" w:rsidR="00A129DA" w:rsidRPr="00157E1B" w:rsidRDefault="00A129DA" w:rsidP="00A129DA">
            <w:pPr>
              <w:rPr>
                <w:sz w:val="16"/>
                <w:szCs w:val="16"/>
              </w:rPr>
            </w:pPr>
            <w:r w:rsidRPr="00157E1B">
              <w:rPr>
                <w:sz w:val="16"/>
                <w:szCs w:val="16"/>
              </w:rPr>
              <w:t>Άρτας</w:t>
            </w:r>
          </w:p>
        </w:tc>
        <w:tc>
          <w:tcPr>
            <w:tcW w:w="540" w:type="dxa"/>
            <w:tcBorders>
              <w:top w:val="single" w:sz="8" w:space="0" w:color="auto"/>
              <w:left w:val="single" w:sz="8" w:space="0" w:color="auto"/>
              <w:bottom w:val="nil"/>
              <w:right w:val="nil"/>
            </w:tcBorders>
            <w:shd w:val="clear" w:color="000000" w:fill="C6E0B4"/>
            <w:vAlign w:val="center"/>
            <w:hideMark/>
          </w:tcPr>
          <w:p w14:paraId="7BB5C5A8"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076CC65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301479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323C20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DD812B6"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552AD7A"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FD6079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0EE501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183AEEA"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3DA2D0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3FF8193"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C1AB82C"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8184CAB"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742306A"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11480264"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2906C6E"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499C70FB"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11A72FCB"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55E133B8"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3B8A03CB" w14:textId="77777777" w:rsidR="00A129DA" w:rsidRPr="00157E1B" w:rsidRDefault="00A129DA" w:rsidP="00A129DA">
            <w:pPr>
              <w:rPr>
                <w:sz w:val="16"/>
                <w:szCs w:val="16"/>
              </w:rPr>
            </w:pPr>
            <w:r w:rsidRPr="00157E1B">
              <w:rPr>
                <w:sz w:val="16"/>
                <w:szCs w:val="16"/>
              </w:rPr>
              <w:t>1</w:t>
            </w:r>
          </w:p>
        </w:tc>
      </w:tr>
      <w:tr w:rsidR="00A129DA" w:rsidRPr="00157E1B" w14:paraId="6B1E2A44"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45C102C5"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1894119E" w14:textId="77777777" w:rsidR="00A129DA" w:rsidRPr="00157E1B" w:rsidRDefault="00A129DA" w:rsidP="00A129DA">
            <w:pPr>
              <w:rPr>
                <w:sz w:val="16"/>
                <w:szCs w:val="16"/>
              </w:rPr>
            </w:pPr>
            <w:r w:rsidRPr="00157E1B">
              <w:rPr>
                <w:sz w:val="16"/>
                <w:szCs w:val="16"/>
              </w:rPr>
              <w:t>Άστρους</w:t>
            </w:r>
          </w:p>
        </w:tc>
        <w:tc>
          <w:tcPr>
            <w:tcW w:w="540" w:type="dxa"/>
            <w:tcBorders>
              <w:top w:val="single" w:sz="8" w:space="0" w:color="auto"/>
              <w:left w:val="single" w:sz="8" w:space="0" w:color="auto"/>
              <w:bottom w:val="nil"/>
              <w:right w:val="nil"/>
            </w:tcBorders>
            <w:shd w:val="clear" w:color="000000" w:fill="C6E0B4"/>
            <w:vAlign w:val="center"/>
            <w:hideMark/>
          </w:tcPr>
          <w:p w14:paraId="037489E8"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8DB42E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EA2658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371E663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444AC18"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98AD335"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5DD584D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3557422"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055224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D0FF2A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7DCBEBF"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A8E633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380961D"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70B904F"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1ABDBE6"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91FDF0C"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46BC96B1"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4BEDDB24"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7EFCE1EB"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4673FF83" w14:textId="77777777" w:rsidR="00A129DA" w:rsidRPr="00157E1B" w:rsidRDefault="00A129DA" w:rsidP="00A129DA">
            <w:pPr>
              <w:rPr>
                <w:sz w:val="16"/>
                <w:szCs w:val="16"/>
              </w:rPr>
            </w:pPr>
            <w:r w:rsidRPr="00157E1B">
              <w:rPr>
                <w:sz w:val="16"/>
                <w:szCs w:val="16"/>
              </w:rPr>
              <w:t>1</w:t>
            </w:r>
          </w:p>
        </w:tc>
      </w:tr>
      <w:tr w:rsidR="00A129DA" w:rsidRPr="00157E1B" w14:paraId="69C18757"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7F485F32"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167901F8" w14:textId="77777777" w:rsidR="00A129DA" w:rsidRPr="00157E1B" w:rsidRDefault="00A129DA" w:rsidP="00A129DA">
            <w:pPr>
              <w:rPr>
                <w:sz w:val="16"/>
                <w:szCs w:val="16"/>
              </w:rPr>
            </w:pPr>
            <w:r w:rsidRPr="00157E1B">
              <w:rPr>
                <w:sz w:val="16"/>
                <w:szCs w:val="16"/>
              </w:rPr>
              <w:t>Αταλάντης</w:t>
            </w:r>
          </w:p>
        </w:tc>
        <w:tc>
          <w:tcPr>
            <w:tcW w:w="540" w:type="dxa"/>
            <w:tcBorders>
              <w:top w:val="single" w:sz="8" w:space="0" w:color="auto"/>
              <w:left w:val="single" w:sz="8" w:space="0" w:color="auto"/>
              <w:bottom w:val="nil"/>
              <w:right w:val="nil"/>
            </w:tcBorders>
            <w:shd w:val="clear" w:color="000000" w:fill="C6E0B4"/>
            <w:vAlign w:val="center"/>
            <w:hideMark/>
          </w:tcPr>
          <w:p w14:paraId="3B4D43DC"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1E3134A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0BE9DF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BBE499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E1A2FA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DA2CE91"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9DB73A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2F0CBE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ACBF90C"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E1E12C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2C453B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60CB3B29"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FA984E2"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55BCF02"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E2151C6"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F4AEECD"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18B7E818"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624FAE58"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25E046B4"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28052DFA" w14:textId="77777777" w:rsidR="00A129DA" w:rsidRPr="00157E1B" w:rsidRDefault="00A129DA" w:rsidP="00A129DA">
            <w:pPr>
              <w:rPr>
                <w:sz w:val="16"/>
                <w:szCs w:val="16"/>
              </w:rPr>
            </w:pPr>
            <w:r w:rsidRPr="00157E1B">
              <w:rPr>
                <w:sz w:val="16"/>
                <w:szCs w:val="16"/>
              </w:rPr>
              <w:t>1</w:t>
            </w:r>
          </w:p>
        </w:tc>
      </w:tr>
      <w:tr w:rsidR="00A129DA" w:rsidRPr="00157E1B" w14:paraId="6B9F1934"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4072054C"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714215A4" w14:textId="77777777" w:rsidR="00A129DA" w:rsidRPr="00157E1B" w:rsidRDefault="00A129DA" w:rsidP="00A129DA">
            <w:pPr>
              <w:rPr>
                <w:sz w:val="16"/>
                <w:szCs w:val="16"/>
              </w:rPr>
            </w:pPr>
            <w:r w:rsidRPr="00157E1B">
              <w:rPr>
                <w:sz w:val="16"/>
                <w:szCs w:val="16"/>
              </w:rPr>
              <w:t>Αχαρνών</w:t>
            </w:r>
          </w:p>
        </w:tc>
        <w:tc>
          <w:tcPr>
            <w:tcW w:w="540" w:type="dxa"/>
            <w:tcBorders>
              <w:top w:val="single" w:sz="8" w:space="0" w:color="auto"/>
              <w:left w:val="single" w:sz="8" w:space="0" w:color="auto"/>
              <w:bottom w:val="nil"/>
              <w:right w:val="nil"/>
            </w:tcBorders>
            <w:shd w:val="clear" w:color="000000" w:fill="C6E0B4"/>
            <w:vAlign w:val="center"/>
            <w:hideMark/>
          </w:tcPr>
          <w:p w14:paraId="0F45170A"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89181D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12E2F0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53CFF6C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C3B80E4"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1CC9F0B"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1FE385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0C46F8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AF71C34"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501DD7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39A119F"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68A2D01C"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916A9B9"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579F919"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355F439"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386F4C5"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6B68D6AC"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30006BA9"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1B2F10E2"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77A76373" w14:textId="77777777" w:rsidR="00A129DA" w:rsidRPr="00157E1B" w:rsidRDefault="00A129DA" w:rsidP="00A129DA">
            <w:pPr>
              <w:rPr>
                <w:sz w:val="16"/>
                <w:szCs w:val="16"/>
              </w:rPr>
            </w:pPr>
            <w:r w:rsidRPr="00157E1B">
              <w:rPr>
                <w:sz w:val="16"/>
                <w:szCs w:val="16"/>
              </w:rPr>
              <w:t>1</w:t>
            </w:r>
          </w:p>
        </w:tc>
      </w:tr>
      <w:tr w:rsidR="00A129DA" w:rsidRPr="00157E1B" w14:paraId="4D5065DE"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5196C56B"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20207882" w14:textId="77777777" w:rsidR="00A129DA" w:rsidRPr="00157E1B" w:rsidRDefault="00A129DA" w:rsidP="00A129DA">
            <w:pPr>
              <w:rPr>
                <w:sz w:val="16"/>
                <w:szCs w:val="16"/>
              </w:rPr>
            </w:pPr>
            <w:r w:rsidRPr="00157E1B">
              <w:rPr>
                <w:sz w:val="16"/>
                <w:szCs w:val="16"/>
              </w:rPr>
              <w:t>Βάλτου</w:t>
            </w:r>
          </w:p>
        </w:tc>
        <w:tc>
          <w:tcPr>
            <w:tcW w:w="540" w:type="dxa"/>
            <w:tcBorders>
              <w:top w:val="single" w:sz="8" w:space="0" w:color="auto"/>
              <w:left w:val="single" w:sz="8" w:space="0" w:color="auto"/>
              <w:bottom w:val="nil"/>
              <w:right w:val="nil"/>
            </w:tcBorders>
            <w:shd w:val="clear" w:color="000000" w:fill="C6E0B4"/>
            <w:vAlign w:val="center"/>
            <w:hideMark/>
          </w:tcPr>
          <w:p w14:paraId="18BBD684"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79213DC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B4BBB2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356D7E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5A57682"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7C03F0F"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453FD02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C2160BA"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788A35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FF0719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64388C6"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7E2EDC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7C8703D"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F86AD8C"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1CBCC873"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162AF88"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11F4C063"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7585507B"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166D7992"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00DD8553" w14:textId="77777777" w:rsidR="00A129DA" w:rsidRPr="00157E1B" w:rsidRDefault="00A129DA" w:rsidP="00A129DA">
            <w:pPr>
              <w:rPr>
                <w:sz w:val="16"/>
                <w:szCs w:val="16"/>
              </w:rPr>
            </w:pPr>
            <w:r w:rsidRPr="00157E1B">
              <w:rPr>
                <w:sz w:val="16"/>
                <w:szCs w:val="16"/>
              </w:rPr>
              <w:t>1</w:t>
            </w:r>
          </w:p>
        </w:tc>
      </w:tr>
      <w:tr w:rsidR="00A129DA" w:rsidRPr="00157E1B" w14:paraId="1742F5E7"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2060CFA4"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3D0A8B4A" w14:textId="77777777" w:rsidR="00A129DA" w:rsidRPr="00157E1B" w:rsidRDefault="00A129DA" w:rsidP="00A129DA">
            <w:pPr>
              <w:rPr>
                <w:sz w:val="16"/>
                <w:szCs w:val="16"/>
              </w:rPr>
            </w:pPr>
            <w:r w:rsidRPr="00157E1B">
              <w:rPr>
                <w:sz w:val="16"/>
                <w:szCs w:val="16"/>
              </w:rPr>
              <w:t>Βάμου</w:t>
            </w:r>
          </w:p>
        </w:tc>
        <w:tc>
          <w:tcPr>
            <w:tcW w:w="540" w:type="dxa"/>
            <w:tcBorders>
              <w:top w:val="single" w:sz="8" w:space="0" w:color="auto"/>
              <w:left w:val="single" w:sz="8" w:space="0" w:color="auto"/>
              <w:bottom w:val="nil"/>
              <w:right w:val="nil"/>
            </w:tcBorders>
            <w:shd w:val="clear" w:color="000000" w:fill="C6E0B4"/>
            <w:vAlign w:val="center"/>
            <w:hideMark/>
          </w:tcPr>
          <w:p w14:paraId="588E5F03"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8DFDAB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ED69C8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3A3F14F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1155886"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AF1D702"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3AD248C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03E1CEF"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9E8CA3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2A2DEE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D4DF08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2103B4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3BE4E3D"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6CC25EB"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0D78535"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71E1E1D"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597632E6"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268B7ED8"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508DDD6A"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6D740725" w14:textId="77777777" w:rsidR="00A129DA" w:rsidRPr="00157E1B" w:rsidRDefault="00A129DA" w:rsidP="00A129DA">
            <w:pPr>
              <w:rPr>
                <w:sz w:val="16"/>
                <w:szCs w:val="16"/>
              </w:rPr>
            </w:pPr>
            <w:r w:rsidRPr="00157E1B">
              <w:rPr>
                <w:sz w:val="16"/>
                <w:szCs w:val="16"/>
              </w:rPr>
              <w:t>1</w:t>
            </w:r>
          </w:p>
        </w:tc>
      </w:tr>
      <w:tr w:rsidR="00A129DA" w:rsidRPr="00157E1B" w14:paraId="53F93CA8"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7EE06246"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012722F3" w14:textId="77777777" w:rsidR="00A129DA" w:rsidRPr="00157E1B" w:rsidRDefault="00A129DA" w:rsidP="00A129DA">
            <w:pPr>
              <w:rPr>
                <w:sz w:val="16"/>
                <w:szCs w:val="16"/>
              </w:rPr>
            </w:pPr>
            <w:r w:rsidRPr="00157E1B">
              <w:rPr>
                <w:sz w:val="16"/>
                <w:szCs w:val="16"/>
              </w:rPr>
              <w:t>Βασιλικών</w:t>
            </w:r>
          </w:p>
        </w:tc>
        <w:tc>
          <w:tcPr>
            <w:tcW w:w="540" w:type="dxa"/>
            <w:tcBorders>
              <w:top w:val="single" w:sz="8" w:space="0" w:color="auto"/>
              <w:left w:val="single" w:sz="8" w:space="0" w:color="auto"/>
              <w:bottom w:val="nil"/>
              <w:right w:val="nil"/>
            </w:tcBorders>
            <w:shd w:val="clear" w:color="000000" w:fill="C6E0B4"/>
            <w:vAlign w:val="center"/>
            <w:hideMark/>
          </w:tcPr>
          <w:p w14:paraId="55748025"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7164EA4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77D6FA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32303D7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FB1FC9A"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A349701"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E91F35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030C1E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298C3D7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42004E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B6914F7"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69563C0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C49620F"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643B5EA"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EA68B07"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6306E27"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5AFE8324"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70F9E606"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3DFA6E3D"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4B63EFF4" w14:textId="77777777" w:rsidR="00A129DA" w:rsidRPr="00157E1B" w:rsidRDefault="00A129DA" w:rsidP="00A129DA">
            <w:pPr>
              <w:rPr>
                <w:sz w:val="16"/>
                <w:szCs w:val="16"/>
              </w:rPr>
            </w:pPr>
            <w:r w:rsidRPr="00157E1B">
              <w:rPr>
                <w:sz w:val="16"/>
                <w:szCs w:val="16"/>
              </w:rPr>
              <w:t>1</w:t>
            </w:r>
          </w:p>
        </w:tc>
      </w:tr>
      <w:tr w:rsidR="00A129DA" w:rsidRPr="00157E1B" w14:paraId="03ACD055"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1B98CAC8"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000000"/>
              <w:bottom w:val="single" w:sz="4" w:space="0" w:color="000000"/>
              <w:right w:val="single" w:sz="4" w:space="0" w:color="000000"/>
            </w:tcBorders>
            <w:shd w:val="clear" w:color="FFFFFF" w:fill="FFFFFF"/>
            <w:vAlign w:val="bottom"/>
            <w:hideMark/>
          </w:tcPr>
          <w:p w14:paraId="4FA814A6" w14:textId="77777777" w:rsidR="00A129DA" w:rsidRPr="00157E1B" w:rsidRDefault="00A129DA" w:rsidP="00A129DA">
            <w:pPr>
              <w:rPr>
                <w:sz w:val="16"/>
                <w:szCs w:val="16"/>
              </w:rPr>
            </w:pPr>
            <w:r w:rsidRPr="00157E1B">
              <w:rPr>
                <w:sz w:val="16"/>
                <w:szCs w:val="16"/>
              </w:rPr>
              <w:t>Βέροιας</w:t>
            </w:r>
          </w:p>
        </w:tc>
        <w:tc>
          <w:tcPr>
            <w:tcW w:w="540" w:type="dxa"/>
            <w:tcBorders>
              <w:top w:val="single" w:sz="8" w:space="0" w:color="auto"/>
              <w:left w:val="single" w:sz="8" w:space="0" w:color="auto"/>
              <w:bottom w:val="nil"/>
              <w:right w:val="nil"/>
            </w:tcBorders>
            <w:shd w:val="clear" w:color="000000" w:fill="C6E0B4"/>
            <w:vAlign w:val="center"/>
            <w:hideMark/>
          </w:tcPr>
          <w:p w14:paraId="7E2D14C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282BC0F" w14:textId="77777777" w:rsidR="00A129DA" w:rsidRPr="00157E1B" w:rsidRDefault="00A129DA" w:rsidP="00A129DA">
            <w:pPr>
              <w:rPr>
                <w:sz w:val="16"/>
                <w:szCs w:val="16"/>
              </w:rPr>
            </w:pPr>
            <w:r w:rsidRPr="00157E1B">
              <w:rPr>
                <w:sz w:val="16"/>
                <w:szCs w:val="16"/>
              </w:rPr>
              <w:t>4</w:t>
            </w:r>
          </w:p>
        </w:tc>
        <w:tc>
          <w:tcPr>
            <w:tcW w:w="450" w:type="dxa"/>
            <w:tcBorders>
              <w:top w:val="single" w:sz="8" w:space="0" w:color="auto"/>
              <w:left w:val="single" w:sz="8" w:space="0" w:color="auto"/>
              <w:bottom w:val="nil"/>
              <w:right w:val="nil"/>
            </w:tcBorders>
            <w:shd w:val="clear" w:color="000000" w:fill="C6E0B4"/>
            <w:vAlign w:val="center"/>
            <w:hideMark/>
          </w:tcPr>
          <w:p w14:paraId="0C7553E9" w14:textId="77777777" w:rsidR="00A129DA" w:rsidRPr="00157E1B" w:rsidRDefault="00A129DA" w:rsidP="00A129DA">
            <w:pPr>
              <w:rPr>
                <w:sz w:val="16"/>
                <w:szCs w:val="16"/>
              </w:rPr>
            </w:pPr>
            <w:r w:rsidRPr="00157E1B">
              <w:rPr>
                <w:sz w:val="16"/>
                <w:szCs w:val="16"/>
              </w:rPr>
              <w:t>4</w:t>
            </w:r>
          </w:p>
        </w:tc>
        <w:tc>
          <w:tcPr>
            <w:tcW w:w="540" w:type="dxa"/>
            <w:tcBorders>
              <w:top w:val="single" w:sz="8" w:space="0" w:color="auto"/>
              <w:left w:val="single" w:sz="8" w:space="0" w:color="auto"/>
              <w:bottom w:val="nil"/>
              <w:right w:val="nil"/>
            </w:tcBorders>
            <w:shd w:val="clear" w:color="000000" w:fill="C6E0B4"/>
            <w:vAlign w:val="center"/>
            <w:hideMark/>
          </w:tcPr>
          <w:p w14:paraId="0C20B79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E2EBF5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26F5701" w14:textId="77777777" w:rsidR="00A129DA" w:rsidRPr="00157E1B" w:rsidRDefault="00A129DA" w:rsidP="00A129DA">
            <w:pPr>
              <w:rPr>
                <w:sz w:val="16"/>
                <w:szCs w:val="16"/>
              </w:rPr>
            </w:pPr>
            <w:r w:rsidRPr="00157E1B">
              <w:rPr>
                <w:sz w:val="16"/>
                <w:szCs w:val="16"/>
              </w:rPr>
              <w:t>8</w:t>
            </w:r>
          </w:p>
        </w:tc>
        <w:tc>
          <w:tcPr>
            <w:tcW w:w="509" w:type="dxa"/>
            <w:tcBorders>
              <w:top w:val="single" w:sz="8" w:space="0" w:color="auto"/>
              <w:left w:val="single" w:sz="8" w:space="0" w:color="auto"/>
              <w:bottom w:val="nil"/>
              <w:right w:val="nil"/>
            </w:tcBorders>
            <w:shd w:val="clear" w:color="000000" w:fill="FFFFFF"/>
            <w:vAlign w:val="center"/>
            <w:hideMark/>
          </w:tcPr>
          <w:p w14:paraId="44699881" w14:textId="77777777" w:rsidR="00A129DA" w:rsidRPr="00157E1B" w:rsidRDefault="00A129DA" w:rsidP="00A129DA">
            <w:pPr>
              <w:rPr>
                <w:sz w:val="16"/>
                <w:szCs w:val="16"/>
              </w:rPr>
            </w:pPr>
            <w:r w:rsidRPr="00157E1B">
              <w:rPr>
                <w:sz w:val="16"/>
                <w:szCs w:val="16"/>
              </w:rPr>
              <w:t>4</w:t>
            </w:r>
          </w:p>
        </w:tc>
        <w:tc>
          <w:tcPr>
            <w:tcW w:w="371" w:type="dxa"/>
            <w:tcBorders>
              <w:top w:val="single" w:sz="8" w:space="0" w:color="auto"/>
              <w:left w:val="single" w:sz="8" w:space="0" w:color="auto"/>
              <w:bottom w:val="nil"/>
              <w:right w:val="nil"/>
            </w:tcBorders>
            <w:shd w:val="clear" w:color="000000" w:fill="C6E0B4"/>
            <w:vAlign w:val="center"/>
            <w:hideMark/>
          </w:tcPr>
          <w:p w14:paraId="220C703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239E8A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29E9C5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9DFA6DD" w14:textId="77777777" w:rsidR="00A129DA" w:rsidRPr="00157E1B" w:rsidRDefault="00A129DA" w:rsidP="00A129DA">
            <w:pPr>
              <w:rPr>
                <w:sz w:val="16"/>
                <w:szCs w:val="16"/>
              </w:rPr>
            </w:pPr>
            <w:r w:rsidRPr="00157E1B">
              <w:rPr>
                <w:sz w:val="16"/>
                <w:szCs w:val="16"/>
              </w:rPr>
              <w:t>1</w:t>
            </w:r>
          </w:p>
        </w:tc>
        <w:tc>
          <w:tcPr>
            <w:tcW w:w="526" w:type="dxa"/>
            <w:tcBorders>
              <w:top w:val="single" w:sz="8" w:space="0" w:color="auto"/>
              <w:left w:val="single" w:sz="8" w:space="0" w:color="auto"/>
              <w:bottom w:val="nil"/>
              <w:right w:val="nil"/>
            </w:tcBorders>
            <w:shd w:val="clear" w:color="000000" w:fill="C6E0B4"/>
            <w:vAlign w:val="center"/>
            <w:hideMark/>
          </w:tcPr>
          <w:p w14:paraId="44116B8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B566AC3" w14:textId="77777777" w:rsidR="00A129DA" w:rsidRPr="00157E1B" w:rsidRDefault="00A129DA" w:rsidP="00A129DA">
            <w:pPr>
              <w:rPr>
                <w:sz w:val="16"/>
                <w:szCs w:val="16"/>
              </w:rPr>
            </w:pPr>
            <w:r w:rsidRPr="00157E1B">
              <w:rPr>
                <w:sz w:val="16"/>
                <w:szCs w:val="16"/>
              </w:rPr>
              <w:t>28</w:t>
            </w:r>
          </w:p>
        </w:tc>
        <w:tc>
          <w:tcPr>
            <w:tcW w:w="450" w:type="dxa"/>
            <w:tcBorders>
              <w:top w:val="single" w:sz="8" w:space="0" w:color="auto"/>
              <w:left w:val="single" w:sz="8" w:space="0" w:color="auto"/>
              <w:bottom w:val="nil"/>
              <w:right w:val="nil"/>
            </w:tcBorders>
            <w:shd w:val="clear" w:color="000000" w:fill="C6E0B4"/>
            <w:vAlign w:val="center"/>
            <w:hideMark/>
          </w:tcPr>
          <w:p w14:paraId="6D4AA370" w14:textId="77777777" w:rsidR="00A129DA" w:rsidRPr="00157E1B" w:rsidRDefault="00A129DA" w:rsidP="00A129DA">
            <w:pPr>
              <w:rPr>
                <w:sz w:val="16"/>
                <w:szCs w:val="16"/>
              </w:rPr>
            </w:pPr>
            <w:r w:rsidRPr="00157E1B">
              <w:rPr>
                <w:sz w:val="16"/>
                <w:szCs w:val="16"/>
              </w:rPr>
              <w:t>4</w:t>
            </w:r>
          </w:p>
        </w:tc>
        <w:tc>
          <w:tcPr>
            <w:tcW w:w="540" w:type="dxa"/>
            <w:tcBorders>
              <w:top w:val="single" w:sz="8" w:space="0" w:color="auto"/>
              <w:left w:val="single" w:sz="8" w:space="0" w:color="auto"/>
              <w:bottom w:val="nil"/>
              <w:right w:val="nil"/>
            </w:tcBorders>
            <w:shd w:val="clear" w:color="000000" w:fill="C6E0B4"/>
            <w:vAlign w:val="center"/>
            <w:hideMark/>
          </w:tcPr>
          <w:p w14:paraId="636CEF67" w14:textId="77777777" w:rsidR="00A129DA" w:rsidRPr="00157E1B" w:rsidRDefault="00A129DA" w:rsidP="00A129DA">
            <w:pPr>
              <w:rPr>
                <w:sz w:val="16"/>
                <w:szCs w:val="16"/>
              </w:rPr>
            </w:pPr>
            <w:r w:rsidRPr="00157E1B">
              <w:rPr>
                <w:sz w:val="16"/>
                <w:szCs w:val="16"/>
              </w:rPr>
              <w:t>8</w:t>
            </w:r>
          </w:p>
        </w:tc>
        <w:tc>
          <w:tcPr>
            <w:tcW w:w="630" w:type="dxa"/>
            <w:tcBorders>
              <w:top w:val="single" w:sz="8" w:space="0" w:color="auto"/>
              <w:left w:val="single" w:sz="8" w:space="0" w:color="auto"/>
              <w:bottom w:val="nil"/>
              <w:right w:val="nil"/>
            </w:tcBorders>
            <w:shd w:val="clear" w:color="000000" w:fill="FFFFFF"/>
            <w:vAlign w:val="center"/>
            <w:hideMark/>
          </w:tcPr>
          <w:p w14:paraId="65293C06" w14:textId="77777777" w:rsidR="00A129DA" w:rsidRPr="00157E1B" w:rsidRDefault="00A129DA" w:rsidP="00A129DA">
            <w:pPr>
              <w:rPr>
                <w:sz w:val="16"/>
                <w:szCs w:val="16"/>
              </w:rPr>
            </w:pPr>
            <w:r w:rsidRPr="00157E1B">
              <w:rPr>
                <w:sz w:val="16"/>
                <w:szCs w:val="16"/>
              </w:rPr>
              <w:t>64</w:t>
            </w:r>
          </w:p>
        </w:tc>
        <w:tc>
          <w:tcPr>
            <w:tcW w:w="540" w:type="dxa"/>
            <w:tcBorders>
              <w:top w:val="nil"/>
              <w:left w:val="single" w:sz="8" w:space="0" w:color="auto"/>
              <w:bottom w:val="single" w:sz="8" w:space="0" w:color="auto"/>
              <w:right w:val="nil"/>
            </w:tcBorders>
            <w:shd w:val="clear" w:color="000000" w:fill="A9D08E"/>
            <w:vAlign w:val="center"/>
            <w:hideMark/>
          </w:tcPr>
          <w:p w14:paraId="79F0AAD0"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20D5D856"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46D92EF0" w14:textId="77777777" w:rsidR="00A129DA" w:rsidRPr="00157E1B" w:rsidRDefault="00A129DA" w:rsidP="00A129DA">
            <w:pPr>
              <w:rPr>
                <w:sz w:val="16"/>
                <w:szCs w:val="16"/>
              </w:rPr>
            </w:pPr>
            <w:r w:rsidRPr="00157E1B">
              <w:rPr>
                <w:sz w:val="16"/>
                <w:szCs w:val="16"/>
              </w:rPr>
              <w:t>2</w:t>
            </w:r>
          </w:p>
        </w:tc>
        <w:tc>
          <w:tcPr>
            <w:tcW w:w="360" w:type="dxa"/>
            <w:tcBorders>
              <w:top w:val="nil"/>
              <w:left w:val="nil"/>
              <w:bottom w:val="single" w:sz="8" w:space="0" w:color="auto"/>
              <w:right w:val="single" w:sz="8" w:space="0" w:color="auto"/>
            </w:tcBorders>
            <w:shd w:val="clear" w:color="000000" w:fill="FFFFFF"/>
            <w:vAlign w:val="center"/>
            <w:hideMark/>
          </w:tcPr>
          <w:p w14:paraId="14EA82E9" w14:textId="77777777" w:rsidR="00A129DA" w:rsidRPr="00157E1B" w:rsidRDefault="00A129DA" w:rsidP="00A129DA">
            <w:pPr>
              <w:rPr>
                <w:sz w:val="16"/>
                <w:szCs w:val="16"/>
              </w:rPr>
            </w:pPr>
            <w:r w:rsidRPr="00157E1B">
              <w:rPr>
                <w:sz w:val="16"/>
                <w:szCs w:val="16"/>
              </w:rPr>
              <w:t>1</w:t>
            </w:r>
          </w:p>
        </w:tc>
      </w:tr>
      <w:tr w:rsidR="00A129DA" w:rsidRPr="00157E1B" w14:paraId="3117DB6D"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17C0FC63"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000000"/>
              <w:bottom w:val="single" w:sz="4" w:space="0" w:color="000000"/>
              <w:right w:val="single" w:sz="4" w:space="0" w:color="000000"/>
            </w:tcBorders>
            <w:vAlign w:val="center"/>
            <w:hideMark/>
          </w:tcPr>
          <w:p w14:paraId="619F1B95"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2FF2171F"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756DBAA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D9D9F7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2FA435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5F6F8B1"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EAF50E0"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56BE928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807B694"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AF449C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8BFDE8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3C84BC3"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60F619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71EB677"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04AD550"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1E62EFC"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6A559FB"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2079C342"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nil"/>
            </w:tcBorders>
            <w:shd w:val="clear" w:color="000000" w:fill="A9D08E"/>
            <w:vAlign w:val="center"/>
            <w:hideMark/>
          </w:tcPr>
          <w:p w14:paraId="7A4482FB"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3161C661"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0F043FFF" w14:textId="77777777" w:rsidR="00A129DA" w:rsidRPr="00157E1B" w:rsidRDefault="00A129DA" w:rsidP="00A129DA">
            <w:pPr>
              <w:rPr>
                <w:sz w:val="16"/>
                <w:szCs w:val="16"/>
              </w:rPr>
            </w:pPr>
            <w:r w:rsidRPr="00157E1B">
              <w:rPr>
                <w:sz w:val="16"/>
                <w:szCs w:val="16"/>
              </w:rPr>
              <w:t> </w:t>
            </w:r>
          </w:p>
        </w:tc>
      </w:tr>
      <w:tr w:rsidR="00A129DA" w:rsidRPr="00157E1B" w14:paraId="681C6F07"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7B49AA81"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000000"/>
              <w:bottom w:val="single" w:sz="4" w:space="0" w:color="000000"/>
              <w:right w:val="single" w:sz="4" w:space="0" w:color="000000"/>
            </w:tcBorders>
            <w:shd w:val="clear" w:color="FFFFFF" w:fill="FFFFFF"/>
            <w:vAlign w:val="bottom"/>
            <w:hideMark/>
          </w:tcPr>
          <w:p w14:paraId="541F02C2" w14:textId="77777777" w:rsidR="00A129DA" w:rsidRPr="00157E1B" w:rsidRDefault="00A129DA" w:rsidP="00A129DA">
            <w:pPr>
              <w:rPr>
                <w:sz w:val="16"/>
                <w:szCs w:val="16"/>
              </w:rPr>
            </w:pPr>
            <w:r w:rsidRPr="00157E1B">
              <w:rPr>
                <w:sz w:val="16"/>
                <w:szCs w:val="16"/>
              </w:rPr>
              <w:t>Βόλου</w:t>
            </w:r>
          </w:p>
        </w:tc>
        <w:tc>
          <w:tcPr>
            <w:tcW w:w="540" w:type="dxa"/>
            <w:tcBorders>
              <w:top w:val="single" w:sz="8" w:space="0" w:color="auto"/>
              <w:left w:val="single" w:sz="8" w:space="0" w:color="auto"/>
              <w:bottom w:val="nil"/>
              <w:right w:val="nil"/>
            </w:tcBorders>
            <w:shd w:val="clear" w:color="000000" w:fill="C6E0B4"/>
            <w:vAlign w:val="center"/>
            <w:hideMark/>
          </w:tcPr>
          <w:p w14:paraId="44B9BBE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46A1DD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6080FFC"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4E59FD9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D61F818"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277AF0C"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248342CB"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5AA61AA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1590EE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09E4B8D"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3C53592"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FA4D13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0FC21FF"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23B111C0"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5B02AB9F"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107EC76F" w14:textId="77777777" w:rsidR="00A129DA" w:rsidRPr="00157E1B" w:rsidRDefault="00A129DA" w:rsidP="00A129DA">
            <w:pPr>
              <w:rPr>
                <w:sz w:val="16"/>
                <w:szCs w:val="16"/>
              </w:rPr>
            </w:pPr>
            <w:r w:rsidRPr="00157E1B">
              <w:rPr>
                <w:sz w:val="16"/>
                <w:szCs w:val="16"/>
              </w:rPr>
              <w:t>22</w:t>
            </w:r>
          </w:p>
        </w:tc>
        <w:tc>
          <w:tcPr>
            <w:tcW w:w="540" w:type="dxa"/>
            <w:tcBorders>
              <w:top w:val="nil"/>
              <w:left w:val="single" w:sz="8" w:space="0" w:color="auto"/>
              <w:bottom w:val="single" w:sz="8" w:space="0" w:color="auto"/>
              <w:right w:val="nil"/>
            </w:tcBorders>
            <w:shd w:val="clear" w:color="000000" w:fill="A9D08E"/>
            <w:vAlign w:val="center"/>
            <w:hideMark/>
          </w:tcPr>
          <w:p w14:paraId="6AB5AA8A"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single" w:sz="8" w:space="0" w:color="auto"/>
              <w:right w:val="nil"/>
            </w:tcBorders>
            <w:shd w:val="clear" w:color="000000" w:fill="A9D08E"/>
            <w:vAlign w:val="center"/>
            <w:hideMark/>
          </w:tcPr>
          <w:p w14:paraId="565C5955"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2FDBEC9E" w14:textId="77777777" w:rsidR="00A129DA" w:rsidRPr="00157E1B" w:rsidRDefault="00A129DA" w:rsidP="00A129DA">
            <w:pPr>
              <w:rPr>
                <w:sz w:val="16"/>
                <w:szCs w:val="16"/>
              </w:rPr>
            </w:pPr>
            <w:r w:rsidRPr="00157E1B">
              <w:rPr>
                <w:sz w:val="16"/>
                <w:szCs w:val="16"/>
              </w:rPr>
              <w:t>1</w:t>
            </w:r>
          </w:p>
        </w:tc>
        <w:tc>
          <w:tcPr>
            <w:tcW w:w="360" w:type="dxa"/>
            <w:tcBorders>
              <w:top w:val="nil"/>
              <w:left w:val="nil"/>
              <w:bottom w:val="single" w:sz="8" w:space="0" w:color="auto"/>
              <w:right w:val="single" w:sz="8" w:space="0" w:color="auto"/>
            </w:tcBorders>
            <w:shd w:val="clear" w:color="000000" w:fill="FFFFFF"/>
            <w:vAlign w:val="center"/>
            <w:hideMark/>
          </w:tcPr>
          <w:p w14:paraId="231141F7" w14:textId="77777777" w:rsidR="00A129DA" w:rsidRPr="00157E1B" w:rsidRDefault="00A129DA" w:rsidP="00A129DA">
            <w:pPr>
              <w:rPr>
                <w:sz w:val="16"/>
                <w:szCs w:val="16"/>
              </w:rPr>
            </w:pPr>
            <w:r w:rsidRPr="00157E1B">
              <w:rPr>
                <w:sz w:val="16"/>
                <w:szCs w:val="16"/>
              </w:rPr>
              <w:t>1</w:t>
            </w:r>
          </w:p>
        </w:tc>
      </w:tr>
      <w:tr w:rsidR="00A129DA" w:rsidRPr="00157E1B" w14:paraId="24C51957"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25DC58A1"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000000"/>
              <w:bottom w:val="single" w:sz="4" w:space="0" w:color="000000"/>
              <w:right w:val="single" w:sz="4" w:space="0" w:color="000000"/>
            </w:tcBorders>
            <w:vAlign w:val="center"/>
            <w:hideMark/>
          </w:tcPr>
          <w:p w14:paraId="1140E059"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00EB713B"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3638F1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D74669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590142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3630F7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A5416B9"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6F8ABA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CDDBD4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1B2E239"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69D7C9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2C1D5E5"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13783A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9C1EF0F"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FFD138E"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AE3E0DD"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336538E"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76303D2F"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nil"/>
            </w:tcBorders>
            <w:shd w:val="clear" w:color="000000" w:fill="A9D08E"/>
            <w:vAlign w:val="center"/>
            <w:hideMark/>
          </w:tcPr>
          <w:p w14:paraId="33A822AB"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5446D7DB"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3CD3CF51" w14:textId="77777777" w:rsidR="00A129DA" w:rsidRPr="00157E1B" w:rsidRDefault="00A129DA" w:rsidP="00A129DA">
            <w:pPr>
              <w:rPr>
                <w:sz w:val="16"/>
                <w:szCs w:val="16"/>
              </w:rPr>
            </w:pPr>
            <w:r w:rsidRPr="00157E1B">
              <w:rPr>
                <w:sz w:val="16"/>
                <w:szCs w:val="16"/>
              </w:rPr>
              <w:t> </w:t>
            </w:r>
          </w:p>
        </w:tc>
      </w:tr>
      <w:tr w:rsidR="00A129DA" w:rsidRPr="00157E1B" w14:paraId="54F4D5B9" w14:textId="77777777" w:rsidTr="00510D48">
        <w:trPr>
          <w:trHeight w:val="315"/>
        </w:trPr>
        <w:tc>
          <w:tcPr>
            <w:tcW w:w="655" w:type="dxa"/>
            <w:tcBorders>
              <w:top w:val="nil"/>
              <w:left w:val="single" w:sz="4" w:space="0" w:color="000000"/>
              <w:bottom w:val="single" w:sz="4" w:space="0" w:color="000000"/>
              <w:right w:val="single" w:sz="4" w:space="0" w:color="000000"/>
            </w:tcBorders>
            <w:shd w:val="clear" w:color="FFFFFF" w:fill="FFFFFF"/>
            <w:hideMark/>
          </w:tcPr>
          <w:p w14:paraId="3869D9F3"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000000"/>
              <w:right w:val="single" w:sz="4" w:space="0" w:color="000000"/>
            </w:tcBorders>
            <w:shd w:val="clear" w:color="FFFFFF" w:fill="FFFFFF"/>
            <w:vAlign w:val="bottom"/>
            <w:hideMark/>
          </w:tcPr>
          <w:p w14:paraId="4FDB13B9" w14:textId="77777777" w:rsidR="00A129DA" w:rsidRPr="00157E1B" w:rsidRDefault="00A129DA" w:rsidP="00A129DA">
            <w:pPr>
              <w:rPr>
                <w:sz w:val="16"/>
                <w:szCs w:val="16"/>
              </w:rPr>
            </w:pPr>
            <w:r w:rsidRPr="00157E1B">
              <w:rPr>
                <w:sz w:val="16"/>
                <w:szCs w:val="16"/>
              </w:rPr>
              <w:t>Βονίτσης</w:t>
            </w:r>
          </w:p>
        </w:tc>
        <w:tc>
          <w:tcPr>
            <w:tcW w:w="540" w:type="dxa"/>
            <w:tcBorders>
              <w:top w:val="single" w:sz="8" w:space="0" w:color="auto"/>
              <w:left w:val="single" w:sz="8" w:space="0" w:color="auto"/>
              <w:bottom w:val="single" w:sz="8" w:space="0" w:color="auto"/>
              <w:right w:val="nil"/>
            </w:tcBorders>
            <w:shd w:val="clear" w:color="000000" w:fill="C6E0B4"/>
            <w:vAlign w:val="center"/>
            <w:hideMark/>
          </w:tcPr>
          <w:p w14:paraId="22906EE2"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19FAA34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3F579A9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single" w:sz="8" w:space="0" w:color="auto"/>
              <w:right w:val="nil"/>
            </w:tcBorders>
            <w:shd w:val="clear" w:color="000000" w:fill="C6E0B4"/>
            <w:vAlign w:val="center"/>
            <w:hideMark/>
          </w:tcPr>
          <w:p w14:paraId="1ED24FA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05456C8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360D10E"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single" w:sz="8" w:space="0" w:color="auto"/>
              <w:right w:val="nil"/>
            </w:tcBorders>
            <w:shd w:val="clear" w:color="000000" w:fill="FFFFFF"/>
            <w:vAlign w:val="center"/>
            <w:hideMark/>
          </w:tcPr>
          <w:p w14:paraId="4440DC6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07543EDA"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45FBE61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6BB709B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67FBEFD7"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single" w:sz="8" w:space="0" w:color="auto"/>
              <w:right w:val="nil"/>
            </w:tcBorders>
            <w:shd w:val="clear" w:color="000000" w:fill="C6E0B4"/>
            <w:vAlign w:val="center"/>
            <w:hideMark/>
          </w:tcPr>
          <w:p w14:paraId="472D06D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56B2F22"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BFBEF77"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B1E5FFB"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4754D90E"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1D17C2C2"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339749B2"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single" w:sz="8" w:space="0" w:color="auto"/>
            </w:tcBorders>
            <w:shd w:val="clear" w:color="000000" w:fill="A9D08E"/>
            <w:vAlign w:val="center"/>
            <w:hideMark/>
          </w:tcPr>
          <w:p w14:paraId="4DF2F480"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7C9AAD3C" w14:textId="77777777" w:rsidR="00A129DA" w:rsidRPr="00157E1B" w:rsidRDefault="00A129DA" w:rsidP="00A129DA">
            <w:pPr>
              <w:rPr>
                <w:sz w:val="16"/>
                <w:szCs w:val="16"/>
              </w:rPr>
            </w:pPr>
            <w:r w:rsidRPr="00157E1B">
              <w:rPr>
                <w:sz w:val="16"/>
                <w:szCs w:val="16"/>
              </w:rPr>
              <w:t>1</w:t>
            </w:r>
          </w:p>
        </w:tc>
      </w:tr>
      <w:tr w:rsidR="00A129DA" w:rsidRPr="00157E1B" w14:paraId="6F02AEB6"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4FB80F05"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63251379" w14:textId="77777777" w:rsidR="00A129DA" w:rsidRPr="00157E1B" w:rsidRDefault="00A129DA" w:rsidP="00A129DA">
            <w:pPr>
              <w:rPr>
                <w:sz w:val="16"/>
                <w:szCs w:val="16"/>
              </w:rPr>
            </w:pPr>
            <w:r w:rsidRPr="00157E1B">
              <w:rPr>
                <w:sz w:val="16"/>
                <w:szCs w:val="16"/>
              </w:rPr>
              <w:t>Γαστούνης</w:t>
            </w:r>
          </w:p>
        </w:tc>
        <w:tc>
          <w:tcPr>
            <w:tcW w:w="540" w:type="dxa"/>
            <w:tcBorders>
              <w:top w:val="nil"/>
              <w:left w:val="single" w:sz="8" w:space="0" w:color="auto"/>
              <w:bottom w:val="nil"/>
              <w:right w:val="nil"/>
            </w:tcBorders>
            <w:shd w:val="clear" w:color="000000" w:fill="C6E0B4"/>
            <w:vAlign w:val="center"/>
            <w:hideMark/>
          </w:tcPr>
          <w:p w14:paraId="2068EEF0"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nil"/>
              <w:right w:val="nil"/>
            </w:tcBorders>
            <w:shd w:val="clear" w:color="000000" w:fill="C6E0B4"/>
            <w:vAlign w:val="center"/>
            <w:hideMark/>
          </w:tcPr>
          <w:p w14:paraId="74A328D4"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32623D56"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nil"/>
              <w:right w:val="nil"/>
            </w:tcBorders>
            <w:shd w:val="clear" w:color="000000" w:fill="C6E0B4"/>
            <w:vAlign w:val="center"/>
            <w:hideMark/>
          </w:tcPr>
          <w:p w14:paraId="7DD7CA81"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5A80B4E4"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6A87CC0"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nil"/>
              <w:right w:val="nil"/>
            </w:tcBorders>
            <w:shd w:val="clear" w:color="000000" w:fill="FFFFFF"/>
            <w:vAlign w:val="center"/>
            <w:hideMark/>
          </w:tcPr>
          <w:p w14:paraId="58C69722"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55A0D4D5"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1611D549"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nil"/>
              <w:right w:val="nil"/>
            </w:tcBorders>
            <w:shd w:val="clear" w:color="000000" w:fill="C6E0B4"/>
            <w:vAlign w:val="center"/>
            <w:hideMark/>
          </w:tcPr>
          <w:p w14:paraId="45300632"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5E6A7A3D"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nil"/>
              <w:right w:val="nil"/>
            </w:tcBorders>
            <w:shd w:val="clear" w:color="000000" w:fill="C6E0B4"/>
            <w:vAlign w:val="center"/>
            <w:hideMark/>
          </w:tcPr>
          <w:p w14:paraId="35E05A5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AF68FD2"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FF871C9"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93207A8"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F5C977D"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nil"/>
              <w:right w:val="nil"/>
            </w:tcBorders>
            <w:shd w:val="clear" w:color="000000" w:fill="A9D08E"/>
            <w:vAlign w:val="center"/>
            <w:hideMark/>
          </w:tcPr>
          <w:p w14:paraId="4E2C7FFC"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nil"/>
              <w:right w:val="nil"/>
            </w:tcBorders>
            <w:shd w:val="clear" w:color="000000" w:fill="A9D08E"/>
            <w:vAlign w:val="center"/>
            <w:hideMark/>
          </w:tcPr>
          <w:p w14:paraId="1C36BDD7"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A9D08E"/>
            <w:vAlign w:val="center"/>
            <w:hideMark/>
          </w:tcPr>
          <w:p w14:paraId="7B1DAC08"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nil"/>
              <w:right w:val="single" w:sz="8" w:space="0" w:color="auto"/>
            </w:tcBorders>
            <w:shd w:val="clear" w:color="000000" w:fill="FFFFFF"/>
            <w:vAlign w:val="center"/>
            <w:hideMark/>
          </w:tcPr>
          <w:p w14:paraId="3C5DA153" w14:textId="77777777" w:rsidR="00A129DA" w:rsidRPr="00157E1B" w:rsidRDefault="00A129DA" w:rsidP="00A129DA">
            <w:pPr>
              <w:rPr>
                <w:sz w:val="16"/>
                <w:szCs w:val="16"/>
              </w:rPr>
            </w:pPr>
            <w:r w:rsidRPr="00157E1B">
              <w:rPr>
                <w:sz w:val="16"/>
                <w:szCs w:val="16"/>
              </w:rPr>
              <w:t>1</w:t>
            </w:r>
          </w:p>
        </w:tc>
      </w:tr>
      <w:tr w:rsidR="00A129DA" w:rsidRPr="00157E1B" w14:paraId="06ED325C"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54F579D9"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68504BE0" w14:textId="77777777" w:rsidR="00A129DA" w:rsidRPr="00157E1B" w:rsidRDefault="00A129DA" w:rsidP="00A129DA">
            <w:pPr>
              <w:rPr>
                <w:sz w:val="16"/>
                <w:szCs w:val="16"/>
              </w:rPr>
            </w:pPr>
            <w:r w:rsidRPr="00157E1B">
              <w:rPr>
                <w:sz w:val="16"/>
                <w:szCs w:val="16"/>
              </w:rPr>
              <w:t>Γιαννιτσών</w:t>
            </w:r>
          </w:p>
        </w:tc>
        <w:tc>
          <w:tcPr>
            <w:tcW w:w="540" w:type="dxa"/>
            <w:tcBorders>
              <w:top w:val="single" w:sz="8" w:space="0" w:color="auto"/>
              <w:left w:val="single" w:sz="8" w:space="0" w:color="auto"/>
              <w:bottom w:val="nil"/>
              <w:right w:val="nil"/>
            </w:tcBorders>
            <w:shd w:val="clear" w:color="000000" w:fill="C6E0B4"/>
            <w:vAlign w:val="center"/>
            <w:hideMark/>
          </w:tcPr>
          <w:p w14:paraId="6B7BCC9B"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0765364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0E0A8F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55BE339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CCEF6D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2AE1342F"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C9BB60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CA32B4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ABFD227"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BEE051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5457AC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582F149"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B6F800C"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F901005"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14C36A7C"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7D8C248"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41A21694"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0248FE1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454969EA"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2C710583" w14:textId="77777777" w:rsidR="00A129DA" w:rsidRPr="00157E1B" w:rsidRDefault="00A129DA" w:rsidP="00A129DA">
            <w:pPr>
              <w:rPr>
                <w:sz w:val="16"/>
                <w:szCs w:val="16"/>
              </w:rPr>
            </w:pPr>
            <w:r w:rsidRPr="00157E1B">
              <w:rPr>
                <w:sz w:val="16"/>
                <w:szCs w:val="16"/>
              </w:rPr>
              <w:t>1</w:t>
            </w:r>
          </w:p>
        </w:tc>
      </w:tr>
      <w:tr w:rsidR="00A129DA" w:rsidRPr="00157E1B" w14:paraId="4AB9075F"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54B196A3" w14:textId="77777777" w:rsidR="00A129DA" w:rsidRPr="00157E1B" w:rsidRDefault="00A129DA" w:rsidP="00A129DA">
            <w:pPr>
              <w:rPr>
                <w:sz w:val="16"/>
                <w:szCs w:val="16"/>
              </w:rPr>
            </w:pPr>
            <w:r w:rsidRPr="00157E1B">
              <w:rPr>
                <w:sz w:val="16"/>
                <w:szCs w:val="16"/>
              </w:rPr>
              <w:t>Πρωτοδικείο</w:t>
            </w:r>
          </w:p>
        </w:tc>
        <w:tc>
          <w:tcPr>
            <w:tcW w:w="515" w:type="dxa"/>
            <w:tcBorders>
              <w:top w:val="nil"/>
              <w:left w:val="nil"/>
              <w:bottom w:val="single" w:sz="4" w:space="0" w:color="auto"/>
              <w:right w:val="single" w:sz="4" w:space="0" w:color="auto"/>
            </w:tcBorders>
            <w:shd w:val="clear" w:color="000000" w:fill="FFFFFF"/>
            <w:vAlign w:val="bottom"/>
            <w:hideMark/>
          </w:tcPr>
          <w:p w14:paraId="3BECD34A" w14:textId="77777777" w:rsidR="00A129DA" w:rsidRPr="00157E1B" w:rsidRDefault="00A129DA" w:rsidP="00A129DA">
            <w:pPr>
              <w:rPr>
                <w:sz w:val="16"/>
                <w:szCs w:val="16"/>
              </w:rPr>
            </w:pPr>
            <w:r w:rsidRPr="00157E1B">
              <w:rPr>
                <w:sz w:val="16"/>
                <w:szCs w:val="16"/>
              </w:rPr>
              <w:t>Γιαννιτσών</w:t>
            </w:r>
          </w:p>
        </w:tc>
        <w:tc>
          <w:tcPr>
            <w:tcW w:w="540" w:type="dxa"/>
            <w:tcBorders>
              <w:top w:val="single" w:sz="8" w:space="0" w:color="auto"/>
              <w:left w:val="single" w:sz="8" w:space="0" w:color="auto"/>
              <w:bottom w:val="nil"/>
              <w:right w:val="nil"/>
            </w:tcBorders>
            <w:shd w:val="clear" w:color="000000" w:fill="C6E0B4"/>
            <w:vAlign w:val="center"/>
            <w:hideMark/>
          </w:tcPr>
          <w:p w14:paraId="0772A33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3EB321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0ED8B67"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3409A93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1AE533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7BA4F76"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51873D34"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4C43DDD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2A254CC"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89C123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672B3D8"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96A61B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132F002"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7A2E70B6"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62A6FD36"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3B4CEDA3" w14:textId="77777777" w:rsidR="00A129DA" w:rsidRPr="00157E1B" w:rsidRDefault="00A129DA" w:rsidP="00A129DA">
            <w:pPr>
              <w:rPr>
                <w:sz w:val="16"/>
                <w:szCs w:val="16"/>
              </w:rPr>
            </w:pPr>
            <w:r w:rsidRPr="00157E1B">
              <w:rPr>
                <w:sz w:val="16"/>
                <w:szCs w:val="16"/>
              </w:rPr>
              <w:t>22</w:t>
            </w:r>
          </w:p>
        </w:tc>
        <w:tc>
          <w:tcPr>
            <w:tcW w:w="540" w:type="dxa"/>
            <w:tcBorders>
              <w:top w:val="single" w:sz="8" w:space="0" w:color="auto"/>
              <w:left w:val="single" w:sz="8" w:space="0" w:color="auto"/>
              <w:bottom w:val="nil"/>
              <w:right w:val="nil"/>
            </w:tcBorders>
            <w:shd w:val="clear" w:color="000000" w:fill="A9D08E"/>
            <w:vAlign w:val="center"/>
            <w:hideMark/>
          </w:tcPr>
          <w:p w14:paraId="11456B12"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2F2957C0"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A9D08E"/>
            <w:vAlign w:val="center"/>
            <w:hideMark/>
          </w:tcPr>
          <w:p w14:paraId="60181BCB"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7EF19AF" w14:textId="77777777" w:rsidR="00A129DA" w:rsidRPr="00157E1B" w:rsidRDefault="00A129DA" w:rsidP="00A129DA">
            <w:pPr>
              <w:rPr>
                <w:sz w:val="16"/>
                <w:szCs w:val="16"/>
              </w:rPr>
            </w:pPr>
            <w:r w:rsidRPr="00157E1B">
              <w:rPr>
                <w:sz w:val="16"/>
                <w:szCs w:val="16"/>
              </w:rPr>
              <w:t>1</w:t>
            </w:r>
          </w:p>
        </w:tc>
      </w:tr>
      <w:tr w:rsidR="00A129DA" w:rsidRPr="00157E1B" w14:paraId="6607DB65"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375C9537"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75D52051" w14:textId="77777777" w:rsidR="00A129DA" w:rsidRPr="00157E1B" w:rsidRDefault="00A129DA" w:rsidP="00A129DA">
            <w:pPr>
              <w:rPr>
                <w:sz w:val="16"/>
                <w:szCs w:val="16"/>
              </w:rPr>
            </w:pPr>
            <w:r w:rsidRPr="00157E1B">
              <w:rPr>
                <w:sz w:val="16"/>
                <w:szCs w:val="16"/>
              </w:rPr>
              <w:t>Γρεβενών</w:t>
            </w:r>
          </w:p>
        </w:tc>
        <w:tc>
          <w:tcPr>
            <w:tcW w:w="540" w:type="dxa"/>
            <w:tcBorders>
              <w:top w:val="single" w:sz="8" w:space="0" w:color="auto"/>
              <w:left w:val="single" w:sz="8" w:space="0" w:color="auto"/>
              <w:bottom w:val="nil"/>
              <w:right w:val="nil"/>
            </w:tcBorders>
            <w:shd w:val="clear" w:color="000000" w:fill="C6E0B4"/>
            <w:vAlign w:val="center"/>
            <w:hideMark/>
          </w:tcPr>
          <w:p w14:paraId="0C45AC4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7EDF19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E59D545"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4757805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2E4A138"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809999E"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435705B0"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7C81FFC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23DB8FA"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4EE204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E58BB8D"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D1FEAD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C7FF830" w14:textId="77777777" w:rsidR="00A129DA" w:rsidRPr="00157E1B" w:rsidRDefault="00A129DA" w:rsidP="00A129DA">
            <w:pPr>
              <w:rPr>
                <w:sz w:val="16"/>
                <w:szCs w:val="16"/>
              </w:rPr>
            </w:pPr>
            <w:r w:rsidRPr="00157E1B">
              <w:rPr>
                <w:sz w:val="16"/>
                <w:szCs w:val="16"/>
              </w:rPr>
              <w:t>5</w:t>
            </w:r>
          </w:p>
        </w:tc>
        <w:tc>
          <w:tcPr>
            <w:tcW w:w="450" w:type="dxa"/>
            <w:tcBorders>
              <w:top w:val="single" w:sz="8" w:space="0" w:color="auto"/>
              <w:left w:val="single" w:sz="8" w:space="0" w:color="auto"/>
              <w:bottom w:val="nil"/>
              <w:right w:val="nil"/>
            </w:tcBorders>
            <w:shd w:val="clear" w:color="000000" w:fill="C6E0B4"/>
            <w:vAlign w:val="center"/>
            <w:hideMark/>
          </w:tcPr>
          <w:p w14:paraId="04614659"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22D47004"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4ADA1F52" w14:textId="77777777" w:rsidR="00A129DA" w:rsidRPr="00157E1B" w:rsidRDefault="00A129DA" w:rsidP="00A129DA">
            <w:pPr>
              <w:rPr>
                <w:sz w:val="16"/>
                <w:szCs w:val="16"/>
              </w:rPr>
            </w:pPr>
            <w:r w:rsidRPr="00157E1B">
              <w:rPr>
                <w:sz w:val="16"/>
                <w:szCs w:val="16"/>
              </w:rPr>
              <w:t>13</w:t>
            </w:r>
          </w:p>
        </w:tc>
        <w:tc>
          <w:tcPr>
            <w:tcW w:w="540" w:type="dxa"/>
            <w:tcBorders>
              <w:top w:val="single" w:sz="8" w:space="0" w:color="auto"/>
              <w:left w:val="single" w:sz="8" w:space="0" w:color="auto"/>
              <w:bottom w:val="nil"/>
              <w:right w:val="nil"/>
            </w:tcBorders>
            <w:shd w:val="clear" w:color="000000" w:fill="A9D08E"/>
            <w:vAlign w:val="center"/>
            <w:hideMark/>
          </w:tcPr>
          <w:p w14:paraId="2CF06CC6"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1E89B58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406E952"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3831B55F" w14:textId="77777777" w:rsidR="00A129DA" w:rsidRPr="00157E1B" w:rsidRDefault="00A129DA" w:rsidP="00A129DA">
            <w:pPr>
              <w:rPr>
                <w:sz w:val="16"/>
                <w:szCs w:val="16"/>
              </w:rPr>
            </w:pPr>
            <w:r w:rsidRPr="00157E1B">
              <w:rPr>
                <w:sz w:val="16"/>
                <w:szCs w:val="16"/>
              </w:rPr>
              <w:t>1</w:t>
            </w:r>
          </w:p>
        </w:tc>
      </w:tr>
      <w:tr w:rsidR="00A129DA" w:rsidRPr="00157E1B" w14:paraId="31195581"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5678A262"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6CFA6AA2"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5DD9AB4E"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028DC34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388480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6E3F8C2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6F0CF0C"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2F43C438"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55CB6F6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87DEB87"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1C198D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B10970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67E4F6A"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6B982F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5E2991F"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71190E1B"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93F0576"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1C17030"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64F99FA0"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576DB42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6A660F8"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7E2C12A" w14:textId="77777777" w:rsidR="00A129DA" w:rsidRPr="00157E1B" w:rsidRDefault="00A129DA" w:rsidP="00A129DA">
            <w:pPr>
              <w:rPr>
                <w:sz w:val="16"/>
                <w:szCs w:val="16"/>
              </w:rPr>
            </w:pPr>
            <w:r w:rsidRPr="00157E1B">
              <w:rPr>
                <w:sz w:val="16"/>
                <w:szCs w:val="16"/>
              </w:rPr>
              <w:t> </w:t>
            </w:r>
          </w:p>
        </w:tc>
      </w:tr>
      <w:tr w:rsidR="00A129DA" w:rsidRPr="00157E1B" w14:paraId="4BA16F67"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33F20942"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675A092F" w14:textId="77777777" w:rsidR="00A129DA" w:rsidRPr="00157E1B" w:rsidRDefault="00A129DA" w:rsidP="00A129DA">
            <w:pPr>
              <w:rPr>
                <w:sz w:val="16"/>
                <w:szCs w:val="16"/>
              </w:rPr>
            </w:pPr>
            <w:r w:rsidRPr="00157E1B">
              <w:rPr>
                <w:sz w:val="16"/>
                <w:szCs w:val="16"/>
              </w:rPr>
              <w:t>Γυθείου</w:t>
            </w:r>
          </w:p>
        </w:tc>
        <w:tc>
          <w:tcPr>
            <w:tcW w:w="540" w:type="dxa"/>
            <w:tcBorders>
              <w:top w:val="single" w:sz="8" w:space="0" w:color="auto"/>
              <w:left w:val="single" w:sz="8" w:space="0" w:color="auto"/>
              <w:bottom w:val="nil"/>
              <w:right w:val="nil"/>
            </w:tcBorders>
            <w:shd w:val="clear" w:color="000000" w:fill="C6E0B4"/>
            <w:vAlign w:val="center"/>
            <w:hideMark/>
          </w:tcPr>
          <w:p w14:paraId="041F329C"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BE538A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3BC32E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45FA34B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AC4438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65FEBC9"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8E5520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0882EA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373B123"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85F631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E68EE87"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6A9378F9"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694D0AF"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6169674"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B96A18E"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4CC08E04"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12150998"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4C1DD36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F43DF53"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9DB42E0" w14:textId="77777777" w:rsidR="00A129DA" w:rsidRPr="00157E1B" w:rsidRDefault="00A129DA" w:rsidP="00A129DA">
            <w:pPr>
              <w:rPr>
                <w:sz w:val="16"/>
                <w:szCs w:val="16"/>
              </w:rPr>
            </w:pPr>
            <w:r w:rsidRPr="00157E1B">
              <w:rPr>
                <w:sz w:val="16"/>
                <w:szCs w:val="16"/>
              </w:rPr>
              <w:t>1</w:t>
            </w:r>
          </w:p>
        </w:tc>
      </w:tr>
      <w:tr w:rsidR="00A129DA" w:rsidRPr="00157E1B" w14:paraId="5564D6F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0B3BAF11" w14:textId="77777777" w:rsidR="00A129DA" w:rsidRPr="00157E1B" w:rsidRDefault="00A129DA" w:rsidP="00A129DA">
            <w:pPr>
              <w:rPr>
                <w:sz w:val="16"/>
                <w:szCs w:val="16"/>
              </w:rPr>
            </w:pPr>
            <w:r w:rsidRPr="00157E1B">
              <w:rPr>
                <w:sz w:val="16"/>
                <w:szCs w:val="16"/>
              </w:rPr>
              <w:t>Πρωτοδικείο</w:t>
            </w:r>
          </w:p>
        </w:tc>
        <w:tc>
          <w:tcPr>
            <w:tcW w:w="515" w:type="dxa"/>
            <w:tcBorders>
              <w:top w:val="nil"/>
              <w:left w:val="nil"/>
              <w:bottom w:val="single" w:sz="4" w:space="0" w:color="auto"/>
              <w:right w:val="single" w:sz="4" w:space="0" w:color="auto"/>
            </w:tcBorders>
            <w:shd w:val="clear" w:color="000000" w:fill="FFFFFF"/>
            <w:vAlign w:val="bottom"/>
            <w:hideMark/>
          </w:tcPr>
          <w:p w14:paraId="0BB7E131" w14:textId="77777777" w:rsidR="00A129DA" w:rsidRPr="00157E1B" w:rsidRDefault="00A129DA" w:rsidP="00A129DA">
            <w:pPr>
              <w:rPr>
                <w:sz w:val="16"/>
                <w:szCs w:val="16"/>
              </w:rPr>
            </w:pPr>
            <w:r w:rsidRPr="00157E1B">
              <w:rPr>
                <w:sz w:val="16"/>
                <w:szCs w:val="16"/>
              </w:rPr>
              <w:t>Γυθείου</w:t>
            </w:r>
          </w:p>
        </w:tc>
        <w:tc>
          <w:tcPr>
            <w:tcW w:w="540" w:type="dxa"/>
            <w:tcBorders>
              <w:top w:val="single" w:sz="8" w:space="0" w:color="auto"/>
              <w:left w:val="single" w:sz="8" w:space="0" w:color="auto"/>
              <w:bottom w:val="nil"/>
              <w:right w:val="nil"/>
            </w:tcBorders>
            <w:shd w:val="clear" w:color="000000" w:fill="C6E0B4"/>
            <w:vAlign w:val="center"/>
            <w:hideMark/>
          </w:tcPr>
          <w:p w14:paraId="2846C94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EA37BC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0D09833"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7D6BAF9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73D5176"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66AE884"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E67092F"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51D84C6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1F70C43"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2D9E5D2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F69647C"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940BA6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33C7EC0" w14:textId="77777777" w:rsidR="00A129DA" w:rsidRPr="00157E1B" w:rsidRDefault="00A129DA" w:rsidP="00A129DA">
            <w:pPr>
              <w:rPr>
                <w:sz w:val="16"/>
                <w:szCs w:val="16"/>
              </w:rPr>
            </w:pPr>
            <w:r w:rsidRPr="00157E1B">
              <w:rPr>
                <w:sz w:val="16"/>
                <w:szCs w:val="16"/>
              </w:rPr>
              <w:t>5</w:t>
            </w:r>
          </w:p>
        </w:tc>
        <w:tc>
          <w:tcPr>
            <w:tcW w:w="450" w:type="dxa"/>
            <w:tcBorders>
              <w:top w:val="single" w:sz="8" w:space="0" w:color="auto"/>
              <w:left w:val="single" w:sz="8" w:space="0" w:color="auto"/>
              <w:bottom w:val="nil"/>
              <w:right w:val="nil"/>
            </w:tcBorders>
            <w:shd w:val="clear" w:color="000000" w:fill="C6E0B4"/>
            <w:vAlign w:val="center"/>
            <w:hideMark/>
          </w:tcPr>
          <w:p w14:paraId="02D76A8A"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1D1EDAFF"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43C41838" w14:textId="77777777" w:rsidR="00A129DA" w:rsidRPr="00157E1B" w:rsidRDefault="00A129DA" w:rsidP="00A129DA">
            <w:pPr>
              <w:rPr>
                <w:sz w:val="16"/>
                <w:szCs w:val="16"/>
              </w:rPr>
            </w:pPr>
            <w:r w:rsidRPr="00157E1B">
              <w:rPr>
                <w:sz w:val="16"/>
                <w:szCs w:val="16"/>
              </w:rPr>
              <w:t>13</w:t>
            </w:r>
          </w:p>
        </w:tc>
        <w:tc>
          <w:tcPr>
            <w:tcW w:w="540" w:type="dxa"/>
            <w:tcBorders>
              <w:top w:val="single" w:sz="8" w:space="0" w:color="auto"/>
              <w:left w:val="single" w:sz="8" w:space="0" w:color="auto"/>
              <w:bottom w:val="nil"/>
              <w:right w:val="nil"/>
            </w:tcBorders>
            <w:shd w:val="clear" w:color="000000" w:fill="A9D08E"/>
            <w:vAlign w:val="center"/>
            <w:hideMark/>
          </w:tcPr>
          <w:p w14:paraId="54E1F3EF"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7B57FE9F"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A9D08E"/>
            <w:vAlign w:val="center"/>
            <w:hideMark/>
          </w:tcPr>
          <w:p w14:paraId="79D0220E"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40B75C83" w14:textId="77777777" w:rsidR="00A129DA" w:rsidRPr="00157E1B" w:rsidRDefault="00A129DA" w:rsidP="00A129DA">
            <w:pPr>
              <w:rPr>
                <w:sz w:val="16"/>
                <w:szCs w:val="16"/>
              </w:rPr>
            </w:pPr>
            <w:r w:rsidRPr="00157E1B">
              <w:rPr>
                <w:sz w:val="16"/>
                <w:szCs w:val="16"/>
              </w:rPr>
              <w:t>1</w:t>
            </w:r>
          </w:p>
        </w:tc>
      </w:tr>
      <w:tr w:rsidR="00A129DA" w:rsidRPr="00157E1B" w14:paraId="13DBD336"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1896D516"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6D79784B" w14:textId="77777777" w:rsidR="00A129DA" w:rsidRPr="00157E1B" w:rsidRDefault="00A129DA" w:rsidP="00A129DA">
            <w:pPr>
              <w:rPr>
                <w:sz w:val="16"/>
                <w:szCs w:val="16"/>
              </w:rPr>
            </w:pPr>
            <w:r w:rsidRPr="00157E1B">
              <w:rPr>
                <w:sz w:val="16"/>
                <w:szCs w:val="16"/>
              </w:rPr>
              <w:t>Λημητσάνας</w:t>
            </w:r>
          </w:p>
        </w:tc>
        <w:tc>
          <w:tcPr>
            <w:tcW w:w="540" w:type="dxa"/>
            <w:tcBorders>
              <w:top w:val="single" w:sz="8" w:space="0" w:color="auto"/>
              <w:left w:val="single" w:sz="8" w:space="0" w:color="auto"/>
              <w:bottom w:val="nil"/>
              <w:right w:val="nil"/>
            </w:tcBorders>
            <w:shd w:val="clear" w:color="000000" w:fill="C6E0B4"/>
            <w:vAlign w:val="center"/>
            <w:hideMark/>
          </w:tcPr>
          <w:p w14:paraId="6808C423"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3596C5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89D7E6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D07E00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2298059"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D2DA516"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B22ECC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5E3239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5D9AE8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B0933E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B181979"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69635E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B9E13EB"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A6ED8AB"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97AD7BD"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8B3294D"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3C445F4A"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26087E7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EE75F63"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D43247D" w14:textId="77777777" w:rsidR="00A129DA" w:rsidRPr="00157E1B" w:rsidRDefault="00A129DA" w:rsidP="00A129DA">
            <w:pPr>
              <w:rPr>
                <w:sz w:val="16"/>
                <w:szCs w:val="16"/>
              </w:rPr>
            </w:pPr>
            <w:r w:rsidRPr="00157E1B">
              <w:rPr>
                <w:sz w:val="16"/>
                <w:szCs w:val="16"/>
              </w:rPr>
              <w:t>1</w:t>
            </w:r>
          </w:p>
        </w:tc>
      </w:tr>
      <w:tr w:rsidR="00A129DA" w:rsidRPr="00157E1B" w14:paraId="359E5070"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73428592"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5A0B32C4" w14:textId="77777777" w:rsidR="00A129DA" w:rsidRPr="00157E1B" w:rsidRDefault="00A129DA" w:rsidP="00A129DA">
            <w:pPr>
              <w:rPr>
                <w:sz w:val="16"/>
                <w:szCs w:val="16"/>
              </w:rPr>
            </w:pPr>
            <w:r w:rsidRPr="00157E1B">
              <w:rPr>
                <w:sz w:val="16"/>
                <w:szCs w:val="16"/>
              </w:rPr>
              <w:t>Διδυμοτείχου</w:t>
            </w:r>
          </w:p>
        </w:tc>
        <w:tc>
          <w:tcPr>
            <w:tcW w:w="540" w:type="dxa"/>
            <w:tcBorders>
              <w:top w:val="single" w:sz="8" w:space="0" w:color="auto"/>
              <w:left w:val="single" w:sz="8" w:space="0" w:color="auto"/>
              <w:bottom w:val="nil"/>
              <w:right w:val="nil"/>
            </w:tcBorders>
            <w:shd w:val="clear" w:color="000000" w:fill="C6E0B4"/>
            <w:vAlign w:val="center"/>
            <w:hideMark/>
          </w:tcPr>
          <w:p w14:paraId="7AA76570"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02EB6A8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C62AC2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073890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B5D6E4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A5C2FE7"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DA6547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10203E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55CD678"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59C5E6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ADDB68E"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6B1677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EDA0548"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D0993F1"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37D56E6"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A7B80EE"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1F0E2053"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7BFADF4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2547970"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DC3A503" w14:textId="77777777" w:rsidR="00A129DA" w:rsidRPr="00157E1B" w:rsidRDefault="00A129DA" w:rsidP="00A129DA">
            <w:pPr>
              <w:rPr>
                <w:sz w:val="16"/>
                <w:szCs w:val="16"/>
              </w:rPr>
            </w:pPr>
            <w:r w:rsidRPr="00157E1B">
              <w:rPr>
                <w:sz w:val="16"/>
                <w:szCs w:val="16"/>
              </w:rPr>
              <w:t>1</w:t>
            </w:r>
          </w:p>
        </w:tc>
      </w:tr>
      <w:tr w:rsidR="00A129DA" w:rsidRPr="00157E1B" w14:paraId="79E14D6F"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1580A531"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034E0DBD" w14:textId="77777777" w:rsidR="00A129DA" w:rsidRPr="00157E1B" w:rsidRDefault="00A129DA" w:rsidP="00A129DA">
            <w:pPr>
              <w:rPr>
                <w:sz w:val="16"/>
                <w:szCs w:val="16"/>
              </w:rPr>
            </w:pPr>
            <w:r w:rsidRPr="00157E1B">
              <w:rPr>
                <w:sz w:val="16"/>
                <w:szCs w:val="16"/>
              </w:rPr>
              <w:t>Δράμας</w:t>
            </w:r>
          </w:p>
        </w:tc>
        <w:tc>
          <w:tcPr>
            <w:tcW w:w="540" w:type="dxa"/>
            <w:tcBorders>
              <w:top w:val="single" w:sz="8" w:space="0" w:color="auto"/>
              <w:left w:val="single" w:sz="8" w:space="0" w:color="auto"/>
              <w:bottom w:val="nil"/>
              <w:right w:val="nil"/>
            </w:tcBorders>
            <w:shd w:val="clear" w:color="000000" w:fill="C6E0B4"/>
            <w:vAlign w:val="center"/>
            <w:hideMark/>
          </w:tcPr>
          <w:p w14:paraId="6471C35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B5F6C25"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16C4B73D"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13B652F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498885E"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AB46D6A" w14:textId="77777777" w:rsidR="00A129DA" w:rsidRPr="00157E1B" w:rsidRDefault="00A129DA" w:rsidP="00A129DA">
            <w:pPr>
              <w:rPr>
                <w:sz w:val="16"/>
                <w:szCs w:val="16"/>
              </w:rPr>
            </w:pPr>
            <w:r w:rsidRPr="00157E1B">
              <w:rPr>
                <w:sz w:val="16"/>
                <w:szCs w:val="16"/>
              </w:rPr>
              <w:t>3</w:t>
            </w:r>
          </w:p>
        </w:tc>
        <w:tc>
          <w:tcPr>
            <w:tcW w:w="509" w:type="dxa"/>
            <w:tcBorders>
              <w:top w:val="single" w:sz="8" w:space="0" w:color="auto"/>
              <w:left w:val="single" w:sz="8" w:space="0" w:color="auto"/>
              <w:bottom w:val="nil"/>
              <w:right w:val="nil"/>
            </w:tcBorders>
            <w:shd w:val="clear" w:color="000000" w:fill="FFFFFF"/>
            <w:vAlign w:val="center"/>
            <w:hideMark/>
          </w:tcPr>
          <w:p w14:paraId="76D67197"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1BD0B84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139359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ACA6AA6"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26A5F5C"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5D92C69"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7895F67" w14:textId="77777777" w:rsidR="00A129DA" w:rsidRPr="00157E1B" w:rsidRDefault="00A129DA" w:rsidP="00A129DA">
            <w:pPr>
              <w:rPr>
                <w:sz w:val="16"/>
                <w:szCs w:val="16"/>
              </w:rPr>
            </w:pPr>
            <w:r w:rsidRPr="00157E1B">
              <w:rPr>
                <w:sz w:val="16"/>
                <w:szCs w:val="16"/>
              </w:rPr>
              <w:t>11</w:t>
            </w:r>
          </w:p>
        </w:tc>
        <w:tc>
          <w:tcPr>
            <w:tcW w:w="450" w:type="dxa"/>
            <w:tcBorders>
              <w:top w:val="single" w:sz="8" w:space="0" w:color="auto"/>
              <w:left w:val="single" w:sz="8" w:space="0" w:color="auto"/>
              <w:bottom w:val="nil"/>
              <w:right w:val="nil"/>
            </w:tcBorders>
            <w:shd w:val="clear" w:color="000000" w:fill="C6E0B4"/>
            <w:vAlign w:val="center"/>
            <w:hideMark/>
          </w:tcPr>
          <w:p w14:paraId="6C1DF983"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54FA039C" w14:textId="77777777" w:rsidR="00A129DA" w:rsidRPr="00157E1B" w:rsidRDefault="00A129DA" w:rsidP="00A129DA">
            <w:pPr>
              <w:rPr>
                <w:sz w:val="16"/>
                <w:szCs w:val="16"/>
              </w:rPr>
            </w:pPr>
            <w:r w:rsidRPr="00157E1B">
              <w:rPr>
                <w:sz w:val="16"/>
                <w:szCs w:val="16"/>
              </w:rPr>
              <w:t>3</w:t>
            </w:r>
          </w:p>
        </w:tc>
        <w:tc>
          <w:tcPr>
            <w:tcW w:w="630" w:type="dxa"/>
            <w:tcBorders>
              <w:top w:val="single" w:sz="8" w:space="0" w:color="auto"/>
              <w:left w:val="single" w:sz="8" w:space="0" w:color="auto"/>
              <w:bottom w:val="nil"/>
              <w:right w:val="nil"/>
            </w:tcBorders>
            <w:shd w:val="clear" w:color="000000" w:fill="FFFFFF"/>
            <w:vAlign w:val="center"/>
            <w:hideMark/>
          </w:tcPr>
          <w:p w14:paraId="16695C9A" w14:textId="77777777" w:rsidR="00A129DA" w:rsidRPr="00157E1B" w:rsidRDefault="00A129DA" w:rsidP="00A129DA">
            <w:pPr>
              <w:rPr>
                <w:sz w:val="16"/>
                <w:szCs w:val="16"/>
              </w:rPr>
            </w:pPr>
            <w:r w:rsidRPr="00157E1B">
              <w:rPr>
                <w:sz w:val="16"/>
                <w:szCs w:val="16"/>
              </w:rPr>
              <w:t>27</w:t>
            </w:r>
          </w:p>
        </w:tc>
        <w:tc>
          <w:tcPr>
            <w:tcW w:w="540" w:type="dxa"/>
            <w:tcBorders>
              <w:top w:val="single" w:sz="8" w:space="0" w:color="auto"/>
              <w:left w:val="single" w:sz="8" w:space="0" w:color="auto"/>
              <w:bottom w:val="nil"/>
              <w:right w:val="nil"/>
            </w:tcBorders>
            <w:shd w:val="clear" w:color="000000" w:fill="A9D08E"/>
            <w:vAlign w:val="center"/>
            <w:hideMark/>
          </w:tcPr>
          <w:p w14:paraId="63124D1F"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50257B8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4901892B"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AF81242" w14:textId="77777777" w:rsidR="00A129DA" w:rsidRPr="00157E1B" w:rsidRDefault="00A129DA" w:rsidP="00A129DA">
            <w:pPr>
              <w:rPr>
                <w:sz w:val="16"/>
                <w:szCs w:val="16"/>
              </w:rPr>
            </w:pPr>
            <w:r w:rsidRPr="00157E1B">
              <w:rPr>
                <w:sz w:val="16"/>
                <w:szCs w:val="16"/>
              </w:rPr>
              <w:t>1</w:t>
            </w:r>
          </w:p>
        </w:tc>
      </w:tr>
      <w:tr w:rsidR="00A129DA" w:rsidRPr="00157E1B" w14:paraId="36CC7D66"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536484E6"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524B42D8"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2C5049C3"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1F2A89E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DF8D7A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E76FE9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6127CB2"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E4659DC"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3BF2124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0B51BD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EF906D4"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287CE0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EF8BD29"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77DB21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C255733"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F8F0045"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7C0A0824"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7E74C4F"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6F6736A8"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65A8C19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1616BF4E"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1B5CED5" w14:textId="77777777" w:rsidR="00A129DA" w:rsidRPr="00157E1B" w:rsidRDefault="00A129DA" w:rsidP="00A129DA">
            <w:pPr>
              <w:rPr>
                <w:sz w:val="16"/>
                <w:szCs w:val="16"/>
              </w:rPr>
            </w:pPr>
            <w:r w:rsidRPr="00157E1B">
              <w:rPr>
                <w:sz w:val="16"/>
                <w:szCs w:val="16"/>
              </w:rPr>
              <w:t> </w:t>
            </w:r>
          </w:p>
        </w:tc>
      </w:tr>
      <w:tr w:rsidR="00A129DA" w:rsidRPr="00157E1B" w14:paraId="59100F2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5DF3787D"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60623A5C" w14:textId="77777777" w:rsidR="00A129DA" w:rsidRPr="00157E1B" w:rsidRDefault="00A129DA" w:rsidP="00A129DA">
            <w:pPr>
              <w:rPr>
                <w:sz w:val="16"/>
                <w:szCs w:val="16"/>
              </w:rPr>
            </w:pPr>
            <w:r w:rsidRPr="00157E1B">
              <w:rPr>
                <w:sz w:val="16"/>
                <w:szCs w:val="16"/>
              </w:rPr>
              <w:t>Δύμης</w:t>
            </w:r>
          </w:p>
        </w:tc>
        <w:tc>
          <w:tcPr>
            <w:tcW w:w="540" w:type="dxa"/>
            <w:tcBorders>
              <w:top w:val="single" w:sz="8" w:space="0" w:color="auto"/>
              <w:left w:val="single" w:sz="8" w:space="0" w:color="auto"/>
              <w:bottom w:val="nil"/>
              <w:right w:val="nil"/>
            </w:tcBorders>
            <w:shd w:val="clear" w:color="000000" w:fill="C6E0B4"/>
            <w:vAlign w:val="center"/>
            <w:hideMark/>
          </w:tcPr>
          <w:p w14:paraId="3365CB4A"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334B6F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85CF15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0A3398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0E29608"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FA28E43"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A38ACF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B50F0C7"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B31C2B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F0861D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F9F44A1"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C18E3A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1E34230"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66ED2DB"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49BBD80"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45C1D332"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37D011D0"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44481A9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1D305438"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21BA183" w14:textId="77777777" w:rsidR="00A129DA" w:rsidRPr="00157E1B" w:rsidRDefault="00A129DA" w:rsidP="00A129DA">
            <w:pPr>
              <w:rPr>
                <w:sz w:val="16"/>
                <w:szCs w:val="16"/>
              </w:rPr>
            </w:pPr>
            <w:r w:rsidRPr="00157E1B">
              <w:rPr>
                <w:sz w:val="16"/>
                <w:szCs w:val="16"/>
              </w:rPr>
              <w:t>1</w:t>
            </w:r>
          </w:p>
        </w:tc>
      </w:tr>
      <w:tr w:rsidR="00A129DA" w:rsidRPr="00157E1B" w14:paraId="7B07C03D"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58215E72"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1331261D" w14:textId="77777777" w:rsidR="00A129DA" w:rsidRPr="00157E1B" w:rsidRDefault="00A129DA" w:rsidP="00A129DA">
            <w:pPr>
              <w:rPr>
                <w:sz w:val="16"/>
                <w:szCs w:val="16"/>
              </w:rPr>
            </w:pPr>
            <w:r w:rsidRPr="00157E1B">
              <w:rPr>
                <w:sz w:val="16"/>
                <w:szCs w:val="16"/>
              </w:rPr>
              <w:t>Εδεσσας</w:t>
            </w:r>
          </w:p>
        </w:tc>
        <w:tc>
          <w:tcPr>
            <w:tcW w:w="540" w:type="dxa"/>
            <w:tcBorders>
              <w:top w:val="single" w:sz="8" w:space="0" w:color="auto"/>
              <w:left w:val="single" w:sz="8" w:space="0" w:color="auto"/>
              <w:bottom w:val="nil"/>
              <w:right w:val="nil"/>
            </w:tcBorders>
            <w:shd w:val="clear" w:color="000000" w:fill="C6E0B4"/>
            <w:vAlign w:val="center"/>
            <w:hideMark/>
          </w:tcPr>
          <w:p w14:paraId="5F8FF32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0714B4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562EB7F"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3EF119C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2772C21"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0E4CE58"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4CCF670"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1616F2E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970E441"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AF159C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80DB156"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058F0C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F190503" w14:textId="77777777" w:rsidR="00A129DA" w:rsidRPr="00157E1B" w:rsidRDefault="00A129DA" w:rsidP="00A129DA">
            <w:pPr>
              <w:rPr>
                <w:sz w:val="16"/>
                <w:szCs w:val="16"/>
              </w:rPr>
            </w:pPr>
            <w:r w:rsidRPr="00157E1B">
              <w:rPr>
                <w:sz w:val="16"/>
                <w:szCs w:val="16"/>
              </w:rPr>
              <w:t>5</w:t>
            </w:r>
          </w:p>
        </w:tc>
        <w:tc>
          <w:tcPr>
            <w:tcW w:w="450" w:type="dxa"/>
            <w:tcBorders>
              <w:top w:val="single" w:sz="8" w:space="0" w:color="auto"/>
              <w:left w:val="single" w:sz="8" w:space="0" w:color="auto"/>
              <w:bottom w:val="nil"/>
              <w:right w:val="nil"/>
            </w:tcBorders>
            <w:shd w:val="clear" w:color="000000" w:fill="C6E0B4"/>
            <w:vAlign w:val="center"/>
            <w:hideMark/>
          </w:tcPr>
          <w:p w14:paraId="5DE22951"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4857F17A"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70D7A21F" w14:textId="77777777" w:rsidR="00A129DA" w:rsidRPr="00157E1B" w:rsidRDefault="00A129DA" w:rsidP="00A129DA">
            <w:pPr>
              <w:rPr>
                <w:sz w:val="16"/>
                <w:szCs w:val="16"/>
              </w:rPr>
            </w:pPr>
            <w:r w:rsidRPr="00157E1B">
              <w:rPr>
                <w:sz w:val="16"/>
                <w:szCs w:val="16"/>
              </w:rPr>
              <w:t>13</w:t>
            </w:r>
          </w:p>
        </w:tc>
        <w:tc>
          <w:tcPr>
            <w:tcW w:w="540" w:type="dxa"/>
            <w:tcBorders>
              <w:top w:val="single" w:sz="8" w:space="0" w:color="auto"/>
              <w:left w:val="single" w:sz="8" w:space="0" w:color="auto"/>
              <w:bottom w:val="nil"/>
              <w:right w:val="nil"/>
            </w:tcBorders>
            <w:shd w:val="clear" w:color="000000" w:fill="A9D08E"/>
            <w:vAlign w:val="center"/>
            <w:hideMark/>
          </w:tcPr>
          <w:p w14:paraId="1B736012"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3439601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18282C1F"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8316BF7" w14:textId="77777777" w:rsidR="00A129DA" w:rsidRPr="00157E1B" w:rsidRDefault="00A129DA" w:rsidP="00A129DA">
            <w:pPr>
              <w:rPr>
                <w:sz w:val="16"/>
                <w:szCs w:val="16"/>
              </w:rPr>
            </w:pPr>
            <w:r w:rsidRPr="00157E1B">
              <w:rPr>
                <w:sz w:val="16"/>
                <w:szCs w:val="16"/>
              </w:rPr>
              <w:t>1</w:t>
            </w:r>
          </w:p>
        </w:tc>
      </w:tr>
      <w:tr w:rsidR="00A129DA" w:rsidRPr="00157E1B" w14:paraId="5A30CC5A"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7366D85F"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4B87AA39"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2E9A3456"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CD682B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C6248A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618B01B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CCDC6D6"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D51D528"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76B626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DABFC6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9FE477D"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2B098B6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835FE82"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A71800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F48FB89"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DE687B2"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FF071BC"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6480A5F"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4C2A686"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3A7B052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1C814B90"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273C951A" w14:textId="77777777" w:rsidR="00A129DA" w:rsidRPr="00157E1B" w:rsidRDefault="00A129DA" w:rsidP="00A129DA">
            <w:pPr>
              <w:rPr>
                <w:sz w:val="16"/>
                <w:szCs w:val="16"/>
              </w:rPr>
            </w:pPr>
            <w:r w:rsidRPr="00157E1B">
              <w:rPr>
                <w:sz w:val="16"/>
                <w:szCs w:val="16"/>
              </w:rPr>
              <w:t> </w:t>
            </w:r>
          </w:p>
        </w:tc>
      </w:tr>
      <w:tr w:rsidR="00A129DA" w:rsidRPr="00157E1B" w14:paraId="58B4B0C0"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1D1C8498"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6A178446" w14:textId="77777777" w:rsidR="00A129DA" w:rsidRPr="00157E1B" w:rsidRDefault="00A129DA" w:rsidP="00A129DA">
            <w:pPr>
              <w:rPr>
                <w:sz w:val="16"/>
                <w:szCs w:val="16"/>
              </w:rPr>
            </w:pPr>
            <w:r w:rsidRPr="00157E1B">
              <w:rPr>
                <w:sz w:val="16"/>
                <w:szCs w:val="16"/>
              </w:rPr>
              <w:t>Ελασσόνας</w:t>
            </w:r>
          </w:p>
        </w:tc>
        <w:tc>
          <w:tcPr>
            <w:tcW w:w="540" w:type="dxa"/>
            <w:tcBorders>
              <w:top w:val="single" w:sz="8" w:space="0" w:color="auto"/>
              <w:left w:val="single" w:sz="8" w:space="0" w:color="auto"/>
              <w:bottom w:val="nil"/>
              <w:right w:val="nil"/>
            </w:tcBorders>
            <w:shd w:val="clear" w:color="000000" w:fill="C6E0B4"/>
            <w:vAlign w:val="center"/>
            <w:hideMark/>
          </w:tcPr>
          <w:p w14:paraId="233A4F18"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0EF9012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1ADAF7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F31964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C5F6CDA"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3DFBB30"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91D120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B497E79"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D8598F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949E74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339E3A3"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EDEA61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E961A25"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F75BEDA"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7327A0FC"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257E40C"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10D48DFC"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4557A60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4E8A590D"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2C872C21" w14:textId="77777777" w:rsidR="00A129DA" w:rsidRPr="00157E1B" w:rsidRDefault="00A129DA" w:rsidP="00A129DA">
            <w:pPr>
              <w:rPr>
                <w:sz w:val="16"/>
                <w:szCs w:val="16"/>
              </w:rPr>
            </w:pPr>
            <w:r w:rsidRPr="00157E1B">
              <w:rPr>
                <w:sz w:val="16"/>
                <w:szCs w:val="16"/>
              </w:rPr>
              <w:t>1</w:t>
            </w:r>
          </w:p>
        </w:tc>
      </w:tr>
      <w:tr w:rsidR="00A129DA" w:rsidRPr="00157E1B" w14:paraId="5135F378" w14:textId="77777777" w:rsidTr="00510D48">
        <w:trPr>
          <w:trHeight w:val="465"/>
        </w:trPr>
        <w:tc>
          <w:tcPr>
            <w:tcW w:w="655" w:type="dxa"/>
            <w:tcBorders>
              <w:top w:val="nil"/>
              <w:left w:val="single" w:sz="4" w:space="0" w:color="auto"/>
              <w:bottom w:val="single" w:sz="4" w:space="0" w:color="auto"/>
              <w:right w:val="single" w:sz="4" w:space="0" w:color="auto"/>
            </w:tcBorders>
            <w:shd w:val="clear" w:color="000000" w:fill="FFFFFF"/>
            <w:hideMark/>
          </w:tcPr>
          <w:p w14:paraId="26ED8986"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01C19002" w14:textId="77777777" w:rsidR="00A129DA" w:rsidRPr="00157E1B" w:rsidRDefault="00A129DA" w:rsidP="00A129DA">
            <w:pPr>
              <w:rPr>
                <w:sz w:val="16"/>
                <w:szCs w:val="16"/>
              </w:rPr>
            </w:pPr>
            <w:r w:rsidRPr="00157E1B">
              <w:rPr>
                <w:sz w:val="16"/>
                <w:szCs w:val="16"/>
              </w:rPr>
              <w:t>Ελευθερούπολης - Παγγαίου</w:t>
            </w:r>
          </w:p>
        </w:tc>
        <w:tc>
          <w:tcPr>
            <w:tcW w:w="540" w:type="dxa"/>
            <w:tcBorders>
              <w:top w:val="single" w:sz="8" w:space="0" w:color="auto"/>
              <w:left w:val="single" w:sz="8" w:space="0" w:color="auto"/>
              <w:bottom w:val="nil"/>
              <w:right w:val="single" w:sz="8" w:space="0" w:color="auto"/>
            </w:tcBorders>
            <w:shd w:val="clear" w:color="000000" w:fill="C6E0B4"/>
            <w:vAlign w:val="center"/>
            <w:hideMark/>
          </w:tcPr>
          <w:p w14:paraId="79BE4449"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nil"/>
              <w:bottom w:val="nil"/>
              <w:right w:val="single" w:sz="8" w:space="0" w:color="auto"/>
            </w:tcBorders>
            <w:shd w:val="clear" w:color="000000" w:fill="C6E0B4"/>
            <w:vAlign w:val="center"/>
            <w:hideMark/>
          </w:tcPr>
          <w:p w14:paraId="134EA12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C6E0B4"/>
            <w:vAlign w:val="center"/>
            <w:hideMark/>
          </w:tcPr>
          <w:p w14:paraId="4A883C1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single" w:sz="8" w:space="0" w:color="auto"/>
            </w:tcBorders>
            <w:shd w:val="clear" w:color="000000" w:fill="C6E0B4"/>
            <w:vAlign w:val="center"/>
            <w:hideMark/>
          </w:tcPr>
          <w:p w14:paraId="677614A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C6E0B4"/>
            <w:vAlign w:val="center"/>
            <w:hideMark/>
          </w:tcPr>
          <w:p w14:paraId="3803EDEA"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nil"/>
              <w:bottom w:val="nil"/>
              <w:right w:val="nil"/>
            </w:tcBorders>
            <w:shd w:val="clear" w:color="000000" w:fill="C6E0B4"/>
            <w:vAlign w:val="center"/>
            <w:hideMark/>
          </w:tcPr>
          <w:p w14:paraId="09CB0546"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single" w:sz="8" w:space="0" w:color="auto"/>
            </w:tcBorders>
            <w:shd w:val="clear" w:color="000000" w:fill="FFFFFF"/>
            <w:vAlign w:val="center"/>
            <w:hideMark/>
          </w:tcPr>
          <w:p w14:paraId="4C960B0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3332A32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38AACAB1"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nil"/>
              <w:bottom w:val="nil"/>
              <w:right w:val="single" w:sz="8" w:space="0" w:color="auto"/>
            </w:tcBorders>
            <w:shd w:val="clear" w:color="000000" w:fill="C6E0B4"/>
            <w:vAlign w:val="center"/>
            <w:hideMark/>
          </w:tcPr>
          <w:p w14:paraId="0B2EBDD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1B36D82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nil"/>
              <w:bottom w:val="nil"/>
              <w:right w:val="single" w:sz="8" w:space="0" w:color="auto"/>
            </w:tcBorders>
            <w:shd w:val="clear" w:color="000000" w:fill="C6E0B4"/>
            <w:vAlign w:val="center"/>
            <w:hideMark/>
          </w:tcPr>
          <w:p w14:paraId="220DFB6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nil"/>
            </w:tcBorders>
            <w:shd w:val="clear" w:color="000000" w:fill="FFFFFF"/>
            <w:vAlign w:val="center"/>
            <w:hideMark/>
          </w:tcPr>
          <w:p w14:paraId="0D714AC0"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E4D560E"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7EB3AAB"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63674F5"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single" w:sz="8" w:space="0" w:color="auto"/>
            </w:tcBorders>
            <w:shd w:val="clear" w:color="000000" w:fill="A9D08E"/>
            <w:vAlign w:val="center"/>
            <w:hideMark/>
          </w:tcPr>
          <w:p w14:paraId="5231B5BE"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nil"/>
              <w:bottom w:val="nil"/>
              <w:right w:val="single" w:sz="8" w:space="0" w:color="auto"/>
            </w:tcBorders>
            <w:shd w:val="clear" w:color="000000" w:fill="A9D08E"/>
            <w:vAlign w:val="center"/>
            <w:hideMark/>
          </w:tcPr>
          <w:p w14:paraId="5816129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A9D08E"/>
            <w:vAlign w:val="center"/>
            <w:hideMark/>
          </w:tcPr>
          <w:p w14:paraId="61D3F927"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nil"/>
              <w:bottom w:val="nil"/>
              <w:right w:val="single" w:sz="8" w:space="0" w:color="auto"/>
            </w:tcBorders>
            <w:shd w:val="clear" w:color="000000" w:fill="FFFFFF"/>
            <w:vAlign w:val="center"/>
            <w:hideMark/>
          </w:tcPr>
          <w:p w14:paraId="1C0A4641" w14:textId="77777777" w:rsidR="00A129DA" w:rsidRPr="00157E1B" w:rsidRDefault="00A129DA" w:rsidP="00A129DA">
            <w:pPr>
              <w:rPr>
                <w:sz w:val="16"/>
                <w:szCs w:val="16"/>
              </w:rPr>
            </w:pPr>
            <w:r w:rsidRPr="00157E1B">
              <w:rPr>
                <w:sz w:val="16"/>
                <w:szCs w:val="16"/>
              </w:rPr>
              <w:t>1</w:t>
            </w:r>
          </w:p>
        </w:tc>
      </w:tr>
      <w:tr w:rsidR="00A129DA" w:rsidRPr="00157E1B" w14:paraId="37C3C0D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1DCA23DA"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6ECE3331" w14:textId="77777777" w:rsidR="00A129DA" w:rsidRPr="00157E1B" w:rsidRDefault="00A129DA" w:rsidP="00A129DA">
            <w:pPr>
              <w:rPr>
                <w:sz w:val="16"/>
                <w:szCs w:val="16"/>
              </w:rPr>
            </w:pPr>
            <w:r w:rsidRPr="00157E1B">
              <w:rPr>
                <w:sz w:val="16"/>
                <w:szCs w:val="16"/>
              </w:rPr>
              <w:t>Ελευσίνας</w:t>
            </w:r>
          </w:p>
        </w:tc>
        <w:tc>
          <w:tcPr>
            <w:tcW w:w="540" w:type="dxa"/>
            <w:tcBorders>
              <w:top w:val="single" w:sz="8" w:space="0" w:color="auto"/>
              <w:left w:val="single" w:sz="8" w:space="0" w:color="auto"/>
              <w:bottom w:val="nil"/>
              <w:right w:val="nil"/>
            </w:tcBorders>
            <w:shd w:val="clear" w:color="000000" w:fill="C6E0B4"/>
            <w:vAlign w:val="center"/>
            <w:hideMark/>
          </w:tcPr>
          <w:p w14:paraId="778EC633" w14:textId="77777777" w:rsidR="00A129DA" w:rsidRPr="00157E1B" w:rsidRDefault="00A129DA" w:rsidP="00A129DA">
            <w:pPr>
              <w:rPr>
                <w:sz w:val="16"/>
                <w:szCs w:val="16"/>
              </w:rPr>
            </w:pPr>
            <w:r w:rsidRPr="00157E1B">
              <w:rPr>
                <w:sz w:val="16"/>
                <w:szCs w:val="16"/>
              </w:rPr>
              <w:t>2</w:t>
            </w:r>
          </w:p>
        </w:tc>
        <w:tc>
          <w:tcPr>
            <w:tcW w:w="450" w:type="dxa"/>
            <w:tcBorders>
              <w:top w:val="single" w:sz="8" w:space="0" w:color="auto"/>
              <w:left w:val="single" w:sz="8" w:space="0" w:color="auto"/>
              <w:bottom w:val="nil"/>
              <w:right w:val="nil"/>
            </w:tcBorders>
            <w:shd w:val="clear" w:color="000000" w:fill="C6E0B4"/>
            <w:vAlign w:val="center"/>
            <w:hideMark/>
          </w:tcPr>
          <w:p w14:paraId="3B5685D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15977E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605A8B5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CA1B846"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3326FE91"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7A00CFC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C30BE1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4FA6C39"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616B30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FDFEC97"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C8421C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411206B" w14:textId="77777777" w:rsidR="00A129DA" w:rsidRPr="00157E1B" w:rsidRDefault="00A129DA" w:rsidP="00A129DA">
            <w:pPr>
              <w:rPr>
                <w:sz w:val="16"/>
                <w:szCs w:val="16"/>
              </w:rPr>
            </w:pPr>
            <w:r w:rsidRPr="00157E1B">
              <w:rPr>
                <w:sz w:val="16"/>
                <w:szCs w:val="16"/>
              </w:rPr>
              <w:t>6</w:t>
            </w:r>
          </w:p>
        </w:tc>
        <w:tc>
          <w:tcPr>
            <w:tcW w:w="450" w:type="dxa"/>
            <w:tcBorders>
              <w:top w:val="single" w:sz="8" w:space="0" w:color="auto"/>
              <w:left w:val="single" w:sz="8" w:space="0" w:color="auto"/>
              <w:bottom w:val="nil"/>
              <w:right w:val="nil"/>
            </w:tcBorders>
            <w:shd w:val="clear" w:color="000000" w:fill="C6E0B4"/>
            <w:vAlign w:val="center"/>
            <w:hideMark/>
          </w:tcPr>
          <w:p w14:paraId="60158123"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407F482"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303BDC12" w14:textId="77777777" w:rsidR="00A129DA" w:rsidRPr="00157E1B" w:rsidRDefault="00A129DA" w:rsidP="00A129DA">
            <w:pPr>
              <w:rPr>
                <w:sz w:val="16"/>
                <w:szCs w:val="16"/>
              </w:rPr>
            </w:pPr>
            <w:r w:rsidRPr="00157E1B">
              <w:rPr>
                <w:sz w:val="16"/>
                <w:szCs w:val="16"/>
              </w:rPr>
              <w:t>10</w:t>
            </w:r>
          </w:p>
        </w:tc>
        <w:tc>
          <w:tcPr>
            <w:tcW w:w="540" w:type="dxa"/>
            <w:tcBorders>
              <w:top w:val="single" w:sz="8" w:space="0" w:color="auto"/>
              <w:left w:val="single" w:sz="8" w:space="0" w:color="auto"/>
              <w:bottom w:val="nil"/>
              <w:right w:val="nil"/>
            </w:tcBorders>
            <w:shd w:val="clear" w:color="000000" w:fill="A9D08E"/>
            <w:vAlign w:val="center"/>
            <w:hideMark/>
          </w:tcPr>
          <w:p w14:paraId="037664E7"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70099488"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A9D08E"/>
            <w:vAlign w:val="center"/>
            <w:hideMark/>
          </w:tcPr>
          <w:p w14:paraId="3A942276"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FFAE8D9" w14:textId="77777777" w:rsidR="00A129DA" w:rsidRPr="00157E1B" w:rsidRDefault="00A129DA" w:rsidP="00A129DA">
            <w:pPr>
              <w:rPr>
                <w:sz w:val="16"/>
                <w:szCs w:val="16"/>
              </w:rPr>
            </w:pPr>
            <w:r w:rsidRPr="00157E1B">
              <w:rPr>
                <w:sz w:val="16"/>
                <w:szCs w:val="16"/>
              </w:rPr>
              <w:t>1</w:t>
            </w:r>
          </w:p>
        </w:tc>
      </w:tr>
      <w:tr w:rsidR="00A129DA" w:rsidRPr="00157E1B" w14:paraId="21EC705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6BC91905"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1CD1C1C4" w14:textId="77777777" w:rsidR="00A129DA" w:rsidRPr="00157E1B" w:rsidRDefault="00A129DA" w:rsidP="00A129DA">
            <w:pPr>
              <w:rPr>
                <w:sz w:val="16"/>
                <w:szCs w:val="16"/>
              </w:rPr>
            </w:pPr>
            <w:r w:rsidRPr="00157E1B">
              <w:rPr>
                <w:sz w:val="16"/>
                <w:szCs w:val="16"/>
              </w:rPr>
              <w:t>Επιδαύρου - Λιμηράς</w:t>
            </w:r>
          </w:p>
        </w:tc>
        <w:tc>
          <w:tcPr>
            <w:tcW w:w="540" w:type="dxa"/>
            <w:tcBorders>
              <w:top w:val="single" w:sz="8" w:space="0" w:color="auto"/>
              <w:left w:val="single" w:sz="8" w:space="0" w:color="auto"/>
              <w:bottom w:val="nil"/>
              <w:right w:val="nil"/>
            </w:tcBorders>
            <w:shd w:val="clear" w:color="000000" w:fill="C6E0B4"/>
            <w:vAlign w:val="center"/>
            <w:hideMark/>
          </w:tcPr>
          <w:p w14:paraId="360333E0"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3E9F0A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0C19C5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E98A55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10C5A6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21F583DA"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2D018E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4579C5F"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016D58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70AA74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EBF7B8C"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2F38B4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4328EA2"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296E25F"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1774ABB"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87A90D8"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71138F0D"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1663D03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E36EC5A"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C15F888" w14:textId="77777777" w:rsidR="00A129DA" w:rsidRPr="00157E1B" w:rsidRDefault="00A129DA" w:rsidP="00A129DA">
            <w:pPr>
              <w:rPr>
                <w:sz w:val="16"/>
                <w:szCs w:val="16"/>
              </w:rPr>
            </w:pPr>
            <w:r w:rsidRPr="00157E1B">
              <w:rPr>
                <w:sz w:val="16"/>
                <w:szCs w:val="16"/>
              </w:rPr>
              <w:t>1</w:t>
            </w:r>
          </w:p>
        </w:tc>
      </w:tr>
      <w:tr w:rsidR="00A129DA" w:rsidRPr="00157E1B" w14:paraId="3F6435D3"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069DB775"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000000"/>
              <w:right w:val="single" w:sz="8" w:space="0" w:color="auto"/>
            </w:tcBorders>
            <w:shd w:val="clear" w:color="000000" w:fill="FFFFFF"/>
            <w:vAlign w:val="bottom"/>
            <w:hideMark/>
          </w:tcPr>
          <w:p w14:paraId="6B93C9C9" w14:textId="77777777" w:rsidR="00A129DA" w:rsidRPr="00157E1B" w:rsidRDefault="00A129DA" w:rsidP="00A129DA">
            <w:pPr>
              <w:rPr>
                <w:sz w:val="16"/>
                <w:szCs w:val="16"/>
              </w:rPr>
            </w:pPr>
            <w:r w:rsidRPr="00157E1B">
              <w:rPr>
                <w:sz w:val="16"/>
                <w:szCs w:val="16"/>
              </w:rPr>
              <w:t>Σύρος</w:t>
            </w:r>
          </w:p>
        </w:tc>
        <w:tc>
          <w:tcPr>
            <w:tcW w:w="540" w:type="dxa"/>
            <w:tcBorders>
              <w:top w:val="single" w:sz="8" w:space="0" w:color="auto"/>
              <w:left w:val="nil"/>
              <w:bottom w:val="nil"/>
              <w:right w:val="nil"/>
            </w:tcBorders>
            <w:shd w:val="clear" w:color="000000" w:fill="C6E0B4"/>
            <w:vAlign w:val="center"/>
            <w:hideMark/>
          </w:tcPr>
          <w:p w14:paraId="1FB10C6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635599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7BA6945"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3565422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8A69919"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A4C14E4"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53CA739A"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18C1AFB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97DDD7C"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CA6C32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4987DBD"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91C90B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7E82973" w14:textId="77777777" w:rsidR="00A129DA" w:rsidRPr="00157E1B" w:rsidRDefault="00A129DA" w:rsidP="00A129DA">
            <w:pPr>
              <w:rPr>
                <w:sz w:val="16"/>
                <w:szCs w:val="16"/>
              </w:rPr>
            </w:pPr>
            <w:r w:rsidRPr="00157E1B">
              <w:rPr>
                <w:sz w:val="16"/>
                <w:szCs w:val="16"/>
              </w:rPr>
              <w:t>5</w:t>
            </w:r>
          </w:p>
        </w:tc>
        <w:tc>
          <w:tcPr>
            <w:tcW w:w="450" w:type="dxa"/>
            <w:tcBorders>
              <w:top w:val="single" w:sz="8" w:space="0" w:color="auto"/>
              <w:left w:val="single" w:sz="8" w:space="0" w:color="auto"/>
              <w:bottom w:val="nil"/>
              <w:right w:val="nil"/>
            </w:tcBorders>
            <w:shd w:val="clear" w:color="000000" w:fill="C6E0B4"/>
            <w:vAlign w:val="center"/>
            <w:hideMark/>
          </w:tcPr>
          <w:p w14:paraId="608AF55F"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4DF41A1F"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289B0495" w14:textId="77777777" w:rsidR="00A129DA" w:rsidRPr="00157E1B" w:rsidRDefault="00A129DA" w:rsidP="00A129DA">
            <w:pPr>
              <w:rPr>
                <w:sz w:val="16"/>
                <w:szCs w:val="16"/>
              </w:rPr>
            </w:pPr>
            <w:r w:rsidRPr="00157E1B">
              <w:rPr>
                <w:sz w:val="16"/>
                <w:szCs w:val="16"/>
              </w:rPr>
              <w:t>13</w:t>
            </w:r>
          </w:p>
        </w:tc>
        <w:tc>
          <w:tcPr>
            <w:tcW w:w="540" w:type="dxa"/>
            <w:tcBorders>
              <w:top w:val="single" w:sz="8" w:space="0" w:color="auto"/>
              <w:left w:val="single" w:sz="8" w:space="0" w:color="auto"/>
              <w:bottom w:val="nil"/>
              <w:right w:val="nil"/>
            </w:tcBorders>
            <w:shd w:val="clear" w:color="000000" w:fill="A9D08E"/>
            <w:vAlign w:val="center"/>
            <w:hideMark/>
          </w:tcPr>
          <w:p w14:paraId="5E0BA27E"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7F6597D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777FB5D3"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96F56DC" w14:textId="77777777" w:rsidR="00A129DA" w:rsidRPr="00157E1B" w:rsidRDefault="00A129DA" w:rsidP="00A129DA">
            <w:pPr>
              <w:rPr>
                <w:sz w:val="16"/>
                <w:szCs w:val="16"/>
              </w:rPr>
            </w:pPr>
            <w:r w:rsidRPr="00157E1B">
              <w:rPr>
                <w:sz w:val="16"/>
                <w:szCs w:val="16"/>
              </w:rPr>
              <w:t>1</w:t>
            </w:r>
          </w:p>
        </w:tc>
      </w:tr>
      <w:tr w:rsidR="00A129DA" w:rsidRPr="00157E1B" w14:paraId="0886AADD"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0271BBE5"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000000"/>
              <w:right w:val="single" w:sz="8" w:space="0" w:color="auto"/>
            </w:tcBorders>
            <w:vAlign w:val="center"/>
            <w:hideMark/>
          </w:tcPr>
          <w:p w14:paraId="6041E44E" w14:textId="77777777" w:rsidR="00A129DA" w:rsidRPr="00157E1B" w:rsidRDefault="00A129DA" w:rsidP="00A129DA">
            <w:pPr>
              <w:rPr>
                <w:sz w:val="16"/>
                <w:szCs w:val="16"/>
              </w:rPr>
            </w:pPr>
          </w:p>
        </w:tc>
        <w:tc>
          <w:tcPr>
            <w:tcW w:w="540" w:type="dxa"/>
            <w:tcBorders>
              <w:top w:val="single" w:sz="8" w:space="0" w:color="auto"/>
              <w:left w:val="nil"/>
              <w:bottom w:val="nil"/>
              <w:right w:val="nil"/>
            </w:tcBorders>
            <w:shd w:val="clear" w:color="000000" w:fill="C6E0B4"/>
            <w:vAlign w:val="center"/>
            <w:hideMark/>
          </w:tcPr>
          <w:p w14:paraId="5AE0734E"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FB4688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71BD4A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1BA903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D3C788E"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3E9DE38"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DFED3D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4120CF1"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3873C9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62D1C5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BA41BA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1C4BEE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3DCDF2A"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B6A2507"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21B3E0F"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A2887FC"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2FF5B3C7"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7FFEB2F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9253148"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2E078C9" w14:textId="77777777" w:rsidR="00A129DA" w:rsidRPr="00157E1B" w:rsidRDefault="00A129DA" w:rsidP="00A129DA">
            <w:pPr>
              <w:rPr>
                <w:sz w:val="16"/>
                <w:szCs w:val="16"/>
              </w:rPr>
            </w:pPr>
            <w:r w:rsidRPr="00157E1B">
              <w:rPr>
                <w:sz w:val="16"/>
                <w:szCs w:val="16"/>
              </w:rPr>
              <w:t> </w:t>
            </w:r>
          </w:p>
        </w:tc>
      </w:tr>
      <w:tr w:rsidR="00A129DA" w:rsidRPr="00157E1B" w14:paraId="7E76B015"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31558CB8" w14:textId="77777777" w:rsidR="00A129DA" w:rsidRPr="00157E1B" w:rsidRDefault="00A129DA" w:rsidP="00A129DA">
            <w:pPr>
              <w:rPr>
                <w:sz w:val="16"/>
                <w:szCs w:val="16"/>
              </w:rPr>
            </w:pPr>
            <w:r w:rsidRPr="00157E1B">
              <w:rPr>
                <w:sz w:val="16"/>
                <w:szCs w:val="16"/>
              </w:rPr>
              <w:t>Εφετείο Αιγαίου</w:t>
            </w:r>
          </w:p>
        </w:tc>
        <w:tc>
          <w:tcPr>
            <w:tcW w:w="515" w:type="dxa"/>
            <w:vMerge/>
            <w:tcBorders>
              <w:top w:val="nil"/>
              <w:left w:val="single" w:sz="4" w:space="0" w:color="auto"/>
              <w:bottom w:val="single" w:sz="4" w:space="0" w:color="000000"/>
              <w:right w:val="single" w:sz="8" w:space="0" w:color="auto"/>
            </w:tcBorders>
            <w:vAlign w:val="center"/>
            <w:hideMark/>
          </w:tcPr>
          <w:p w14:paraId="3A043DAB" w14:textId="77777777" w:rsidR="00A129DA" w:rsidRPr="00157E1B" w:rsidRDefault="00A129DA" w:rsidP="00A129DA">
            <w:pPr>
              <w:rPr>
                <w:sz w:val="16"/>
                <w:szCs w:val="16"/>
              </w:rPr>
            </w:pPr>
          </w:p>
        </w:tc>
        <w:tc>
          <w:tcPr>
            <w:tcW w:w="540" w:type="dxa"/>
            <w:tcBorders>
              <w:top w:val="single" w:sz="8" w:space="0" w:color="auto"/>
              <w:left w:val="nil"/>
              <w:bottom w:val="nil"/>
              <w:right w:val="single" w:sz="8" w:space="0" w:color="auto"/>
            </w:tcBorders>
            <w:shd w:val="clear" w:color="000000" w:fill="C6E0B4"/>
            <w:vAlign w:val="center"/>
            <w:hideMark/>
          </w:tcPr>
          <w:p w14:paraId="4FBEA64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C6E0B4"/>
            <w:vAlign w:val="center"/>
            <w:hideMark/>
          </w:tcPr>
          <w:p w14:paraId="5FFD035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C6E0B4"/>
            <w:vAlign w:val="center"/>
            <w:hideMark/>
          </w:tcPr>
          <w:p w14:paraId="0876513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single" w:sz="8" w:space="0" w:color="auto"/>
            </w:tcBorders>
            <w:shd w:val="clear" w:color="000000" w:fill="C6E0B4"/>
            <w:vAlign w:val="center"/>
            <w:hideMark/>
          </w:tcPr>
          <w:p w14:paraId="3E16635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C6E0B4"/>
            <w:vAlign w:val="center"/>
            <w:hideMark/>
          </w:tcPr>
          <w:p w14:paraId="7BED57C4" w14:textId="77777777" w:rsidR="00A129DA" w:rsidRPr="00157E1B" w:rsidRDefault="00A129DA" w:rsidP="00A129DA">
            <w:pPr>
              <w:rPr>
                <w:sz w:val="16"/>
                <w:szCs w:val="16"/>
              </w:rPr>
            </w:pPr>
            <w:r w:rsidRPr="00157E1B">
              <w:rPr>
                <w:sz w:val="16"/>
                <w:szCs w:val="16"/>
              </w:rPr>
              <w:t>1</w:t>
            </w:r>
          </w:p>
        </w:tc>
        <w:tc>
          <w:tcPr>
            <w:tcW w:w="901" w:type="dxa"/>
            <w:tcBorders>
              <w:top w:val="single" w:sz="8" w:space="0" w:color="auto"/>
              <w:left w:val="nil"/>
              <w:bottom w:val="nil"/>
              <w:right w:val="nil"/>
            </w:tcBorders>
            <w:shd w:val="clear" w:color="000000" w:fill="C6E0B4"/>
            <w:vAlign w:val="center"/>
            <w:hideMark/>
          </w:tcPr>
          <w:p w14:paraId="5B4CFAA1"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single" w:sz="8" w:space="0" w:color="auto"/>
            </w:tcBorders>
            <w:shd w:val="clear" w:color="000000" w:fill="FFFFFF"/>
            <w:vAlign w:val="center"/>
            <w:hideMark/>
          </w:tcPr>
          <w:p w14:paraId="3337D93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0094EDF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6C792405"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nil"/>
              <w:bottom w:val="nil"/>
              <w:right w:val="single" w:sz="8" w:space="0" w:color="auto"/>
            </w:tcBorders>
            <w:shd w:val="clear" w:color="000000" w:fill="C6E0B4"/>
            <w:vAlign w:val="center"/>
            <w:hideMark/>
          </w:tcPr>
          <w:p w14:paraId="7E67BC1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6CA8AA48"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nil"/>
              <w:bottom w:val="nil"/>
              <w:right w:val="single" w:sz="8" w:space="0" w:color="auto"/>
            </w:tcBorders>
            <w:shd w:val="clear" w:color="000000" w:fill="C6E0B4"/>
            <w:vAlign w:val="center"/>
            <w:hideMark/>
          </w:tcPr>
          <w:p w14:paraId="1D996ED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nil"/>
            </w:tcBorders>
            <w:shd w:val="clear" w:color="000000" w:fill="FFFFFF"/>
            <w:vAlign w:val="center"/>
            <w:hideMark/>
          </w:tcPr>
          <w:p w14:paraId="223DEA20"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C4B940F"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3A7BD366"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3B69C2A0" w14:textId="77777777" w:rsidR="00A129DA" w:rsidRPr="00157E1B" w:rsidRDefault="00A129DA" w:rsidP="00A129DA">
            <w:pPr>
              <w:rPr>
                <w:sz w:val="16"/>
                <w:szCs w:val="16"/>
              </w:rPr>
            </w:pPr>
            <w:r w:rsidRPr="00157E1B">
              <w:rPr>
                <w:sz w:val="16"/>
                <w:szCs w:val="16"/>
              </w:rPr>
              <w:t>9</w:t>
            </w:r>
          </w:p>
        </w:tc>
        <w:tc>
          <w:tcPr>
            <w:tcW w:w="540" w:type="dxa"/>
            <w:tcBorders>
              <w:top w:val="single" w:sz="8" w:space="0" w:color="auto"/>
              <w:left w:val="single" w:sz="8" w:space="0" w:color="auto"/>
              <w:bottom w:val="nil"/>
              <w:right w:val="single" w:sz="8" w:space="0" w:color="auto"/>
            </w:tcBorders>
            <w:shd w:val="clear" w:color="000000" w:fill="A9D08E"/>
            <w:vAlign w:val="center"/>
            <w:hideMark/>
          </w:tcPr>
          <w:p w14:paraId="635C5468"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nil"/>
              <w:bottom w:val="nil"/>
              <w:right w:val="single" w:sz="8" w:space="0" w:color="auto"/>
            </w:tcBorders>
            <w:shd w:val="clear" w:color="000000" w:fill="A9D08E"/>
            <w:vAlign w:val="center"/>
            <w:hideMark/>
          </w:tcPr>
          <w:p w14:paraId="681F034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A9D08E"/>
            <w:vAlign w:val="center"/>
            <w:hideMark/>
          </w:tcPr>
          <w:p w14:paraId="08CDB168"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nil"/>
              <w:bottom w:val="nil"/>
              <w:right w:val="single" w:sz="8" w:space="0" w:color="auto"/>
            </w:tcBorders>
            <w:shd w:val="clear" w:color="000000" w:fill="FFFFFF"/>
            <w:vAlign w:val="center"/>
            <w:hideMark/>
          </w:tcPr>
          <w:p w14:paraId="561BAADC" w14:textId="77777777" w:rsidR="00A129DA" w:rsidRPr="00157E1B" w:rsidRDefault="00A129DA" w:rsidP="00A129DA">
            <w:pPr>
              <w:rPr>
                <w:sz w:val="16"/>
                <w:szCs w:val="16"/>
              </w:rPr>
            </w:pPr>
            <w:r w:rsidRPr="00157E1B">
              <w:rPr>
                <w:sz w:val="16"/>
                <w:szCs w:val="16"/>
              </w:rPr>
              <w:t> </w:t>
            </w:r>
          </w:p>
        </w:tc>
      </w:tr>
      <w:tr w:rsidR="00A129DA" w:rsidRPr="00157E1B" w14:paraId="240DEDB8"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2A4E00A1"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0D7AE2A7" w14:textId="77777777" w:rsidR="00A129DA" w:rsidRPr="00157E1B" w:rsidRDefault="00A129DA" w:rsidP="00A129DA">
            <w:pPr>
              <w:rPr>
                <w:sz w:val="16"/>
                <w:szCs w:val="16"/>
              </w:rPr>
            </w:pPr>
            <w:r w:rsidRPr="00157E1B">
              <w:rPr>
                <w:sz w:val="16"/>
                <w:szCs w:val="16"/>
              </w:rPr>
              <w:t>Ευρυτανίας</w:t>
            </w:r>
          </w:p>
        </w:tc>
        <w:tc>
          <w:tcPr>
            <w:tcW w:w="540" w:type="dxa"/>
            <w:tcBorders>
              <w:top w:val="single" w:sz="8" w:space="0" w:color="auto"/>
              <w:left w:val="single" w:sz="8" w:space="0" w:color="auto"/>
              <w:bottom w:val="nil"/>
              <w:right w:val="nil"/>
            </w:tcBorders>
            <w:shd w:val="clear" w:color="000000" w:fill="C6E0B4"/>
            <w:vAlign w:val="center"/>
            <w:hideMark/>
          </w:tcPr>
          <w:p w14:paraId="3E55E30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FF4676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E2EBF2A"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4268A0A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2E8CE56"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84089A3"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5EED2E98"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4C216B2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9180976"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A2FD55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8189D3C"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354E1D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A689CD2" w14:textId="77777777" w:rsidR="00A129DA" w:rsidRPr="00157E1B" w:rsidRDefault="00A129DA" w:rsidP="00A129DA">
            <w:pPr>
              <w:rPr>
                <w:sz w:val="16"/>
                <w:szCs w:val="16"/>
              </w:rPr>
            </w:pPr>
            <w:r w:rsidRPr="00157E1B">
              <w:rPr>
                <w:sz w:val="16"/>
                <w:szCs w:val="16"/>
              </w:rPr>
              <w:t>5</w:t>
            </w:r>
          </w:p>
        </w:tc>
        <w:tc>
          <w:tcPr>
            <w:tcW w:w="450" w:type="dxa"/>
            <w:tcBorders>
              <w:top w:val="single" w:sz="8" w:space="0" w:color="auto"/>
              <w:left w:val="single" w:sz="8" w:space="0" w:color="auto"/>
              <w:bottom w:val="nil"/>
              <w:right w:val="nil"/>
            </w:tcBorders>
            <w:shd w:val="clear" w:color="000000" w:fill="C6E0B4"/>
            <w:vAlign w:val="center"/>
            <w:hideMark/>
          </w:tcPr>
          <w:p w14:paraId="3A54E241"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6578B9C4"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637B9275" w14:textId="77777777" w:rsidR="00A129DA" w:rsidRPr="00157E1B" w:rsidRDefault="00A129DA" w:rsidP="00A129DA">
            <w:pPr>
              <w:rPr>
                <w:sz w:val="16"/>
                <w:szCs w:val="16"/>
              </w:rPr>
            </w:pPr>
            <w:r w:rsidRPr="00157E1B">
              <w:rPr>
                <w:sz w:val="16"/>
                <w:szCs w:val="16"/>
              </w:rPr>
              <w:t>13</w:t>
            </w:r>
          </w:p>
        </w:tc>
        <w:tc>
          <w:tcPr>
            <w:tcW w:w="540" w:type="dxa"/>
            <w:tcBorders>
              <w:top w:val="single" w:sz="8" w:space="0" w:color="auto"/>
              <w:left w:val="single" w:sz="8" w:space="0" w:color="auto"/>
              <w:bottom w:val="nil"/>
              <w:right w:val="nil"/>
            </w:tcBorders>
            <w:shd w:val="clear" w:color="000000" w:fill="A9D08E"/>
            <w:vAlign w:val="center"/>
            <w:hideMark/>
          </w:tcPr>
          <w:p w14:paraId="16AE6ED2"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3CDE1960"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A9D08E"/>
            <w:vAlign w:val="center"/>
            <w:hideMark/>
          </w:tcPr>
          <w:p w14:paraId="2F803C5C"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5987002" w14:textId="77777777" w:rsidR="00A129DA" w:rsidRPr="00157E1B" w:rsidRDefault="00A129DA" w:rsidP="00A129DA">
            <w:pPr>
              <w:rPr>
                <w:sz w:val="16"/>
                <w:szCs w:val="16"/>
              </w:rPr>
            </w:pPr>
            <w:r w:rsidRPr="00157E1B">
              <w:rPr>
                <w:sz w:val="16"/>
                <w:szCs w:val="16"/>
              </w:rPr>
              <w:t>1</w:t>
            </w:r>
          </w:p>
        </w:tc>
      </w:tr>
      <w:tr w:rsidR="00A129DA" w:rsidRPr="00157E1B" w14:paraId="26C81A4D"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45658263"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6247E1EF"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7AB38315"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53B8C71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2BAD75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4E3BC2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FB53FB1"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7592CE3"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31BD42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DA6FE9D"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A829F1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01DBE8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021EE46"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0BEA8A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D580F59"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265193B8"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29CCED1"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4B6DAA6"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25EF1163"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5F7AB8D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211DA97"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1FB751A" w14:textId="77777777" w:rsidR="00A129DA" w:rsidRPr="00157E1B" w:rsidRDefault="00A129DA" w:rsidP="00A129DA">
            <w:pPr>
              <w:rPr>
                <w:sz w:val="16"/>
                <w:szCs w:val="16"/>
              </w:rPr>
            </w:pPr>
            <w:r w:rsidRPr="00157E1B">
              <w:rPr>
                <w:sz w:val="16"/>
                <w:szCs w:val="16"/>
              </w:rPr>
              <w:t> </w:t>
            </w:r>
          </w:p>
        </w:tc>
      </w:tr>
      <w:tr w:rsidR="00A129DA" w:rsidRPr="00157E1B" w14:paraId="142F1271"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65A5BAC2"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000000"/>
              <w:right w:val="single" w:sz="4" w:space="0" w:color="auto"/>
            </w:tcBorders>
            <w:shd w:val="clear" w:color="000000" w:fill="FFFFFF"/>
            <w:vAlign w:val="bottom"/>
            <w:hideMark/>
          </w:tcPr>
          <w:p w14:paraId="21FA7EEB" w14:textId="77777777" w:rsidR="00A129DA" w:rsidRPr="00157E1B" w:rsidRDefault="00A129DA" w:rsidP="00A129DA">
            <w:pPr>
              <w:rPr>
                <w:sz w:val="16"/>
                <w:szCs w:val="16"/>
              </w:rPr>
            </w:pPr>
            <w:r w:rsidRPr="00157E1B">
              <w:rPr>
                <w:sz w:val="16"/>
                <w:szCs w:val="16"/>
              </w:rPr>
              <w:t>Ζακύνθου</w:t>
            </w:r>
          </w:p>
        </w:tc>
        <w:tc>
          <w:tcPr>
            <w:tcW w:w="540" w:type="dxa"/>
            <w:tcBorders>
              <w:top w:val="single" w:sz="8" w:space="0" w:color="auto"/>
              <w:left w:val="nil"/>
              <w:bottom w:val="single" w:sz="8" w:space="0" w:color="auto"/>
              <w:right w:val="single" w:sz="8" w:space="0" w:color="auto"/>
            </w:tcBorders>
            <w:shd w:val="clear" w:color="000000" w:fill="C6E0B4"/>
            <w:vAlign w:val="center"/>
            <w:hideMark/>
          </w:tcPr>
          <w:p w14:paraId="21E3BA1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single" w:sz="8" w:space="0" w:color="auto"/>
              <w:right w:val="single" w:sz="8" w:space="0" w:color="auto"/>
            </w:tcBorders>
            <w:shd w:val="clear" w:color="000000" w:fill="C6E0B4"/>
            <w:vAlign w:val="center"/>
            <w:hideMark/>
          </w:tcPr>
          <w:p w14:paraId="3865D69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single" w:sz="8" w:space="0" w:color="auto"/>
              <w:right w:val="single" w:sz="8" w:space="0" w:color="auto"/>
            </w:tcBorders>
            <w:shd w:val="clear" w:color="000000" w:fill="C6E0B4"/>
            <w:vAlign w:val="center"/>
            <w:hideMark/>
          </w:tcPr>
          <w:p w14:paraId="35E67CCE"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nil"/>
              <w:bottom w:val="single" w:sz="8" w:space="0" w:color="auto"/>
              <w:right w:val="single" w:sz="8" w:space="0" w:color="auto"/>
            </w:tcBorders>
            <w:shd w:val="clear" w:color="000000" w:fill="C6E0B4"/>
            <w:vAlign w:val="center"/>
            <w:hideMark/>
          </w:tcPr>
          <w:p w14:paraId="664EC0C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single" w:sz="8" w:space="0" w:color="auto"/>
              <w:right w:val="single" w:sz="8" w:space="0" w:color="auto"/>
            </w:tcBorders>
            <w:shd w:val="clear" w:color="000000" w:fill="C6E0B4"/>
            <w:vAlign w:val="center"/>
            <w:hideMark/>
          </w:tcPr>
          <w:p w14:paraId="7646793E"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nil"/>
              <w:bottom w:val="nil"/>
              <w:right w:val="nil"/>
            </w:tcBorders>
            <w:shd w:val="clear" w:color="000000" w:fill="C6E0B4"/>
            <w:vAlign w:val="center"/>
            <w:hideMark/>
          </w:tcPr>
          <w:p w14:paraId="08A62F65"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6A74F082"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nil"/>
              <w:bottom w:val="single" w:sz="8" w:space="0" w:color="auto"/>
              <w:right w:val="single" w:sz="8" w:space="0" w:color="auto"/>
            </w:tcBorders>
            <w:shd w:val="clear" w:color="000000" w:fill="C6E0B4"/>
            <w:vAlign w:val="center"/>
            <w:hideMark/>
          </w:tcPr>
          <w:p w14:paraId="233B9B9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single" w:sz="8" w:space="0" w:color="auto"/>
              <w:right w:val="single" w:sz="8" w:space="0" w:color="auto"/>
            </w:tcBorders>
            <w:shd w:val="clear" w:color="000000" w:fill="C6E0B4"/>
            <w:vAlign w:val="center"/>
            <w:hideMark/>
          </w:tcPr>
          <w:p w14:paraId="40CDE7EC"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nil"/>
              <w:bottom w:val="single" w:sz="8" w:space="0" w:color="auto"/>
              <w:right w:val="single" w:sz="8" w:space="0" w:color="auto"/>
            </w:tcBorders>
            <w:shd w:val="clear" w:color="000000" w:fill="C6E0B4"/>
            <w:vAlign w:val="center"/>
            <w:hideMark/>
          </w:tcPr>
          <w:p w14:paraId="3647155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single" w:sz="8" w:space="0" w:color="auto"/>
              <w:right w:val="single" w:sz="8" w:space="0" w:color="auto"/>
            </w:tcBorders>
            <w:shd w:val="clear" w:color="000000" w:fill="C6E0B4"/>
            <w:vAlign w:val="center"/>
            <w:hideMark/>
          </w:tcPr>
          <w:p w14:paraId="600969F7"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nil"/>
              <w:bottom w:val="single" w:sz="8" w:space="0" w:color="auto"/>
              <w:right w:val="single" w:sz="8" w:space="0" w:color="auto"/>
            </w:tcBorders>
            <w:shd w:val="clear" w:color="000000" w:fill="C6E0B4"/>
            <w:vAlign w:val="center"/>
            <w:hideMark/>
          </w:tcPr>
          <w:p w14:paraId="643302A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nil"/>
            </w:tcBorders>
            <w:shd w:val="clear" w:color="000000" w:fill="FFFFFF"/>
            <w:vAlign w:val="center"/>
            <w:hideMark/>
          </w:tcPr>
          <w:p w14:paraId="13F94C96"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5DFBC565"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1ED0A8A8"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45E2FD43" w14:textId="77777777" w:rsidR="00A129DA" w:rsidRPr="00157E1B" w:rsidRDefault="00A129DA" w:rsidP="00A129DA">
            <w:pPr>
              <w:rPr>
                <w:sz w:val="16"/>
                <w:szCs w:val="16"/>
              </w:rPr>
            </w:pPr>
            <w:r w:rsidRPr="00157E1B">
              <w:rPr>
                <w:sz w:val="16"/>
                <w:szCs w:val="16"/>
              </w:rPr>
              <w:t>22</w:t>
            </w:r>
          </w:p>
        </w:tc>
        <w:tc>
          <w:tcPr>
            <w:tcW w:w="540" w:type="dxa"/>
            <w:tcBorders>
              <w:top w:val="single" w:sz="8" w:space="0" w:color="auto"/>
              <w:left w:val="single" w:sz="8" w:space="0" w:color="auto"/>
              <w:bottom w:val="single" w:sz="8" w:space="0" w:color="auto"/>
              <w:right w:val="single" w:sz="8" w:space="0" w:color="auto"/>
            </w:tcBorders>
            <w:shd w:val="clear" w:color="000000" w:fill="A9D08E"/>
            <w:vAlign w:val="center"/>
            <w:hideMark/>
          </w:tcPr>
          <w:p w14:paraId="301AD114"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nil"/>
              <w:bottom w:val="single" w:sz="8" w:space="0" w:color="auto"/>
              <w:right w:val="single" w:sz="8" w:space="0" w:color="auto"/>
            </w:tcBorders>
            <w:shd w:val="clear" w:color="000000" w:fill="A9D08E"/>
            <w:vAlign w:val="center"/>
            <w:hideMark/>
          </w:tcPr>
          <w:p w14:paraId="0FD3A8A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single" w:sz="8" w:space="0" w:color="auto"/>
              <w:right w:val="single" w:sz="8" w:space="0" w:color="auto"/>
            </w:tcBorders>
            <w:shd w:val="clear" w:color="000000" w:fill="A9D08E"/>
            <w:vAlign w:val="center"/>
            <w:hideMark/>
          </w:tcPr>
          <w:p w14:paraId="45FA1E4E"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nil"/>
              <w:bottom w:val="single" w:sz="8" w:space="0" w:color="auto"/>
              <w:right w:val="single" w:sz="8" w:space="0" w:color="auto"/>
            </w:tcBorders>
            <w:shd w:val="clear" w:color="000000" w:fill="FFFFFF"/>
            <w:vAlign w:val="center"/>
            <w:hideMark/>
          </w:tcPr>
          <w:p w14:paraId="2769780B" w14:textId="77777777" w:rsidR="00A129DA" w:rsidRPr="00157E1B" w:rsidRDefault="00A129DA" w:rsidP="00A129DA">
            <w:pPr>
              <w:rPr>
                <w:sz w:val="16"/>
                <w:szCs w:val="16"/>
              </w:rPr>
            </w:pPr>
            <w:r w:rsidRPr="00157E1B">
              <w:rPr>
                <w:sz w:val="16"/>
                <w:szCs w:val="16"/>
              </w:rPr>
              <w:t>1</w:t>
            </w:r>
          </w:p>
        </w:tc>
      </w:tr>
      <w:tr w:rsidR="00A129DA" w:rsidRPr="00157E1B" w14:paraId="5B8DCAB7"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6CE347B9"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000000"/>
              <w:right w:val="single" w:sz="4" w:space="0" w:color="auto"/>
            </w:tcBorders>
            <w:vAlign w:val="center"/>
            <w:hideMark/>
          </w:tcPr>
          <w:p w14:paraId="664379C4" w14:textId="77777777" w:rsidR="00A129DA" w:rsidRPr="00157E1B" w:rsidRDefault="00A129DA" w:rsidP="00A129DA">
            <w:pPr>
              <w:rPr>
                <w:sz w:val="16"/>
                <w:szCs w:val="16"/>
              </w:rPr>
            </w:pPr>
          </w:p>
        </w:tc>
        <w:tc>
          <w:tcPr>
            <w:tcW w:w="540" w:type="dxa"/>
            <w:tcBorders>
              <w:top w:val="nil"/>
              <w:left w:val="single" w:sz="8" w:space="0" w:color="auto"/>
              <w:bottom w:val="single" w:sz="8" w:space="0" w:color="auto"/>
              <w:right w:val="single" w:sz="8" w:space="0" w:color="auto"/>
            </w:tcBorders>
            <w:shd w:val="clear" w:color="000000" w:fill="C6E0B4"/>
            <w:vAlign w:val="center"/>
            <w:hideMark/>
          </w:tcPr>
          <w:p w14:paraId="45A35441" w14:textId="77777777" w:rsidR="00A129DA" w:rsidRPr="00157E1B" w:rsidRDefault="00A129DA" w:rsidP="00A129DA">
            <w:pPr>
              <w:rPr>
                <w:sz w:val="16"/>
                <w:szCs w:val="16"/>
              </w:rPr>
            </w:pPr>
            <w:r w:rsidRPr="00157E1B">
              <w:rPr>
                <w:sz w:val="16"/>
                <w:szCs w:val="16"/>
              </w:rPr>
              <w:t>1</w:t>
            </w:r>
          </w:p>
        </w:tc>
        <w:tc>
          <w:tcPr>
            <w:tcW w:w="450" w:type="dxa"/>
            <w:tcBorders>
              <w:top w:val="nil"/>
              <w:left w:val="nil"/>
              <w:bottom w:val="single" w:sz="8" w:space="0" w:color="auto"/>
              <w:right w:val="single" w:sz="8" w:space="0" w:color="auto"/>
            </w:tcBorders>
            <w:shd w:val="clear" w:color="000000" w:fill="C6E0B4"/>
            <w:vAlign w:val="center"/>
            <w:hideMark/>
          </w:tcPr>
          <w:p w14:paraId="25E42BB7" w14:textId="77777777" w:rsidR="00A129DA" w:rsidRPr="00157E1B" w:rsidRDefault="00A129DA" w:rsidP="00A129DA">
            <w:pPr>
              <w:rPr>
                <w:sz w:val="16"/>
                <w:szCs w:val="16"/>
              </w:rPr>
            </w:pPr>
            <w:r w:rsidRPr="00157E1B">
              <w:rPr>
                <w:sz w:val="16"/>
                <w:szCs w:val="16"/>
              </w:rPr>
              <w:t> </w:t>
            </w:r>
          </w:p>
        </w:tc>
        <w:tc>
          <w:tcPr>
            <w:tcW w:w="450" w:type="dxa"/>
            <w:tcBorders>
              <w:top w:val="nil"/>
              <w:left w:val="nil"/>
              <w:bottom w:val="single" w:sz="8" w:space="0" w:color="auto"/>
              <w:right w:val="single" w:sz="8" w:space="0" w:color="auto"/>
            </w:tcBorders>
            <w:shd w:val="clear" w:color="000000" w:fill="C6E0B4"/>
            <w:vAlign w:val="center"/>
            <w:hideMark/>
          </w:tcPr>
          <w:p w14:paraId="3D6DC6C0" w14:textId="77777777" w:rsidR="00A129DA" w:rsidRPr="00157E1B" w:rsidRDefault="00A129DA" w:rsidP="00A129DA">
            <w:pPr>
              <w:rPr>
                <w:sz w:val="16"/>
                <w:szCs w:val="16"/>
              </w:rPr>
            </w:pPr>
            <w:r w:rsidRPr="00157E1B">
              <w:rPr>
                <w:sz w:val="16"/>
                <w:szCs w:val="16"/>
              </w:rPr>
              <w:t> </w:t>
            </w:r>
          </w:p>
        </w:tc>
        <w:tc>
          <w:tcPr>
            <w:tcW w:w="540" w:type="dxa"/>
            <w:tcBorders>
              <w:top w:val="nil"/>
              <w:left w:val="nil"/>
              <w:bottom w:val="single" w:sz="8" w:space="0" w:color="auto"/>
              <w:right w:val="single" w:sz="8" w:space="0" w:color="auto"/>
            </w:tcBorders>
            <w:shd w:val="clear" w:color="000000" w:fill="C6E0B4"/>
            <w:vAlign w:val="center"/>
            <w:hideMark/>
          </w:tcPr>
          <w:p w14:paraId="376E813A" w14:textId="77777777" w:rsidR="00A129DA" w:rsidRPr="00157E1B" w:rsidRDefault="00A129DA" w:rsidP="00A129DA">
            <w:pPr>
              <w:rPr>
                <w:sz w:val="16"/>
                <w:szCs w:val="16"/>
              </w:rPr>
            </w:pPr>
            <w:r w:rsidRPr="00157E1B">
              <w:rPr>
                <w:sz w:val="16"/>
                <w:szCs w:val="16"/>
              </w:rPr>
              <w:t> </w:t>
            </w:r>
          </w:p>
        </w:tc>
        <w:tc>
          <w:tcPr>
            <w:tcW w:w="450" w:type="dxa"/>
            <w:tcBorders>
              <w:top w:val="nil"/>
              <w:left w:val="nil"/>
              <w:bottom w:val="single" w:sz="8" w:space="0" w:color="auto"/>
              <w:right w:val="single" w:sz="8" w:space="0" w:color="auto"/>
            </w:tcBorders>
            <w:shd w:val="clear" w:color="000000" w:fill="C6E0B4"/>
            <w:vAlign w:val="center"/>
            <w:hideMark/>
          </w:tcPr>
          <w:p w14:paraId="256060DE"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nil"/>
              <w:bottom w:val="nil"/>
              <w:right w:val="nil"/>
            </w:tcBorders>
            <w:shd w:val="clear" w:color="000000" w:fill="C6E0B4"/>
            <w:vAlign w:val="center"/>
            <w:hideMark/>
          </w:tcPr>
          <w:p w14:paraId="7D70F378"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single" w:sz="8" w:space="0" w:color="auto"/>
            </w:tcBorders>
            <w:shd w:val="clear" w:color="000000" w:fill="FFFFFF"/>
            <w:vAlign w:val="center"/>
            <w:hideMark/>
          </w:tcPr>
          <w:p w14:paraId="71394617" w14:textId="77777777" w:rsidR="00A129DA" w:rsidRPr="00157E1B" w:rsidRDefault="00A129DA" w:rsidP="00A129DA">
            <w:pPr>
              <w:rPr>
                <w:sz w:val="16"/>
                <w:szCs w:val="16"/>
              </w:rPr>
            </w:pPr>
            <w:r w:rsidRPr="00157E1B">
              <w:rPr>
                <w:sz w:val="16"/>
                <w:szCs w:val="16"/>
              </w:rPr>
              <w:t> </w:t>
            </w:r>
          </w:p>
        </w:tc>
        <w:tc>
          <w:tcPr>
            <w:tcW w:w="371" w:type="dxa"/>
            <w:tcBorders>
              <w:top w:val="nil"/>
              <w:left w:val="nil"/>
              <w:bottom w:val="single" w:sz="8" w:space="0" w:color="auto"/>
              <w:right w:val="single" w:sz="8" w:space="0" w:color="auto"/>
            </w:tcBorders>
            <w:shd w:val="clear" w:color="000000" w:fill="C6E0B4"/>
            <w:vAlign w:val="center"/>
            <w:hideMark/>
          </w:tcPr>
          <w:p w14:paraId="3D42D82B" w14:textId="77777777" w:rsidR="00A129DA" w:rsidRPr="00157E1B" w:rsidRDefault="00A129DA" w:rsidP="00A129DA">
            <w:pPr>
              <w:rPr>
                <w:sz w:val="16"/>
                <w:szCs w:val="16"/>
              </w:rPr>
            </w:pPr>
            <w:r w:rsidRPr="00157E1B">
              <w:rPr>
                <w:sz w:val="16"/>
                <w:szCs w:val="16"/>
              </w:rPr>
              <w:t>1</w:t>
            </w:r>
          </w:p>
        </w:tc>
        <w:tc>
          <w:tcPr>
            <w:tcW w:w="371" w:type="dxa"/>
            <w:tcBorders>
              <w:top w:val="nil"/>
              <w:left w:val="nil"/>
              <w:bottom w:val="single" w:sz="8" w:space="0" w:color="auto"/>
              <w:right w:val="single" w:sz="8" w:space="0" w:color="auto"/>
            </w:tcBorders>
            <w:shd w:val="clear" w:color="000000" w:fill="C6E0B4"/>
            <w:vAlign w:val="center"/>
            <w:hideMark/>
          </w:tcPr>
          <w:p w14:paraId="486BAE2E" w14:textId="77777777" w:rsidR="00A129DA" w:rsidRPr="00157E1B" w:rsidRDefault="00A129DA" w:rsidP="00A129DA">
            <w:pPr>
              <w:rPr>
                <w:sz w:val="16"/>
                <w:szCs w:val="16"/>
              </w:rPr>
            </w:pPr>
            <w:r w:rsidRPr="00157E1B">
              <w:rPr>
                <w:sz w:val="16"/>
                <w:szCs w:val="16"/>
              </w:rPr>
              <w:t> </w:t>
            </w:r>
          </w:p>
        </w:tc>
        <w:tc>
          <w:tcPr>
            <w:tcW w:w="371" w:type="dxa"/>
            <w:tcBorders>
              <w:top w:val="nil"/>
              <w:left w:val="nil"/>
              <w:bottom w:val="single" w:sz="8" w:space="0" w:color="auto"/>
              <w:right w:val="single" w:sz="8" w:space="0" w:color="auto"/>
            </w:tcBorders>
            <w:shd w:val="clear" w:color="000000" w:fill="C6E0B4"/>
            <w:vAlign w:val="center"/>
            <w:hideMark/>
          </w:tcPr>
          <w:p w14:paraId="6605FC44" w14:textId="77777777" w:rsidR="00A129DA" w:rsidRPr="00157E1B" w:rsidRDefault="00A129DA" w:rsidP="00A129DA">
            <w:pPr>
              <w:rPr>
                <w:sz w:val="16"/>
                <w:szCs w:val="16"/>
              </w:rPr>
            </w:pPr>
            <w:r w:rsidRPr="00157E1B">
              <w:rPr>
                <w:sz w:val="16"/>
                <w:szCs w:val="16"/>
              </w:rPr>
              <w:t> </w:t>
            </w:r>
          </w:p>
        </w:tc>
        <w:tc>
          <w:tcPr>
            <w:tcW w:w="371" w:type="dxa"/>
            <w:tcBorders>
              <w:top w:val="nil"/>
              <w:left w:val="nil"/>
              <w:bottom w:val="single" w:sz="8" w:space="0" w:color="auto"/>
              <w:right w:val="single" w:sz="8" w:space="0" w:color="auto"/>
            </w:tcBorders>
            <w:shd w:val="clear" w:color="000000" w:fill="C6E0B4"/>
            <w:vAlign w:val="center"/>
            <w:hideMark/>
          </w:tcPr>
          <w:p w14:paraId="0EABA994" w14:textId="77777777" w:rsidR="00A129DA" w:rsidRPr="00157E1B" w:rsidRDefault="00A129DA" w:rsidP="00A129DA">
            <w:pPr>
              <w:rPr>
                <w:sz w:val="16"/>
                <w:szCs w:val="16"/>
              </w:rPr>
            </w:pPr>
            <w:r w:rsidRPr="00157E1B">
              <w:rPr>
                <w:sz w:val="16"/>
                <w:szCs w:val="16"/>
              </w:rPr>
              <w:t> </w:t>
            </w:r>
          </w:p>
        </w:tc>
        <w:tc>
          <w:tcPr>
            <w:tcW w:w="526" w:type="dxa"/>
            <w:tcBorders>
              <w:top w:val="nil"/>
              <w:left w:val="nil"/>
              <w:bottom w:val="single" w:sz="8" w:space="0" w:color="auto"/>
              <w:right w:val="single" w:sz="8" w:space="0" w:color="auto"/>
            </w:tcBorders>
            <w:shd w:val="clear" w:color="000000" w:fill="C6E0B4"/>
            <w:vAlign w:val="center"/>
            <w:hideMark/>
          </w:tcPr>
          <w:p w14:paraId="6A95435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nil"/>
            </w:tcBorders>
            <w:shd w:val="clear" w:color="000000" w:fill="FFFFFF"/>
            <w:vAlign w:val="center"/>
            <w:hideMark/>
          </w:tcPr>
          <w:p w14:paraId="7B446F3C"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B6C57D2"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671D30D"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7BA89AA"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single" w:sz="8" w:space="0" w:color="auto"/>
            </w:tcBorders>
            <w:shd w:val="clear" w:color="000000" w:fill="A9D08E"/>
            <w:vAlign w:val="center"/>
            <w:hideMark/>
          </w:tcPr>
          <w:p w14:paraId="7A4026D4"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A9D08E"/>
            <w:vAlign w:val="center"/>
            <w:hideMark/>
          </w:tcPr>
          <w:p w14:paraId="0A1E9EB0" w14:textId="77777777" w:rsidR="00A129DA" w:rsidRPr="00157E1B" w:rsidRDefault="00A129DA" w:rsidP="00A129DA">
            <w:pPr>
              <w:rPr>
                <w:sz w:val="16"/>
                <w:szCs w:val="16"/>
              </w:rPr>
            </w:pPr>
            <w:r w:rsidRPr="00157E1B">
              <w:rPr>
                <w:sz w:val="16"/>
                <w:szCs w:val="16"/>
              </w:rPr>
              <w:t> </w:t>
            </w:r>
          </w:p>
        </w:tc>
        <w:tc>
          <w:tcPr>
            <w:tcW w:w="450" w:type="dxa"/>
            <w:tcBorders>
              <w:top w:val="nil"/>
              <w:left w:val="nil"/>
              <w:bottom w:val="single" w:sz="8" w:space="0" w:color="auto"/>
              <w:right w:val="single" w:sz="8" w:space="0" w:color="auto"/>
            </w:tcBorders>
            <w:shd w:val="clear" w:color="000000" w:fill="A9D08E"/>
            <w:vAlign w:val="center"/>
            <w:hideMark/>
          </w:tcPr>
          <w:p w14:paraId="53BA693A" w14:textId="77777777" w:rsidR="00A129DA" w:rsidRPr="00157E1B" w:rsidRDefault="00A129DA" w:rsidP="00A129DA">
            <w:pPr>
              <w:rPr>
                <w:sz w:val="16"/>
                <w:szCs w:val="16"/>
              </w:rPr>
            </w:pPr>
            <w:r w:rsidRPr="00157E1B">
              <w:rPr>
                <w:sz w:val="16"/>
                <w:szCs w:val="16"/>
              </w:rPr>
              <w:t> </w:t>
            </w:r>
          </w:p>
        </w:tc>
        <w:tc>
          <w:tcPr>
            <w:tcW w:w="360" w:type="dxa"/>
            <w:tcBorders>
              <w:top w:val="nil"/>
              <w:left w:val="nil"/>
              <w:bottom w:val="single" w:sz="8" w:space="0" w:color="auto"/>
              <w:right w:val="single" w:sz="8" w:space="0" w:color="auto"/>
            </w:tcBorders>
            <w:shd w:val="clear" w:color="000000" w:fill="FFFFFF"/>
            <w:vAlign w:val="center"/>
            <w:hideMark/>
          </w:tcPr>
          <w:p w14:paraId="3163C51E" w14:textId="77777777" w:rsidR="00A129DA" w:rsidRPr="00157E1B" w:rsidRDefault="00A129DA" w:rsidP="00A129DA">
            <w:pPr>
              <w:rPr>
                <w:sz w:val="16"/>
                <w:szCs w:val="16"/>
              </w:rPr>
            </w:pPr>
            <w:r w:rsidRPr="00157E1B">
              <w:rPr>
                <w:sz w:val="16"/>
                <w:szCs w:val="16"/>
              </w:rPr>
              <w:t> </w:t>
            </w:r>
          </w:p>
        </w:tc>
      </w:tr>
      <w:tr w:rsidR="00A129DA" w:rsidRPr="00157E1B" w14:paraId="3645B0D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69A6BEDF"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3CF55C89" w14:textId="77777777" w:rsidR="00A129DA" w:rsidRPr="00157E1B" w:rsidRDefault="00A129DA" w:rsidP="00A129DA">
            <w:pPr>
              <w:rPr>
                <w:sz w:val="16"/>
                <w:szCs w:val="16"/>
              </w:rPr>
            </w:pPr>
            <w:r w:rsidRPr="00157E1B">
              <w:rPr>
                <w:sz w:val="16"/>
                <w:szCs w:val="16"/>
              </w:rPr>
              <w:t>Ηγουμενίτσας</w:t>
            </w:r>
          </w:p>
        </w:tc>
        <w:tc>
          <w:tcPr>
            <w:tcW w:w="540" w:type="dxa"/>
            <w:tcBorders>
              <w:top w:val="nil"/>
              <w:left w:val="single" w:sz="8" w:space="0" w:color="auto"/>
              <w:bottom w:val="nil"/>
              <w:right w:val="nil"/>
            </w:tcBorders>
            <w:shd w:val="clear" w:color="000000" w:fill="C6E0B4"/>
            <w:vAlign w:val="center"/>
            <w:hideMark/>
          </w:tcPr>
          <w:p w14:paraId="2BEBC059"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0E3EE23D"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1D79F1B7" w14:textId="77777777" w:rsidR="00A129DA" w:rsidRPr="00157E1B" w:rsidRDefault="00A129DA" w:rsidP="00A129DA">
            <w:pPr>
              <w:rPr>
                <w:sz w:val="16"/>
                <w:szCs w:val="16"/>
              </w:rPr>
            </w:pPr>
            <w:r w:rsidRPr="00157E1B">
              <w:rPr>
                <w:sz w:val="16"/>
                <w:szCs w:val="16"/>
              </w:rPr>
              <w:t>2</w:t>
            </w:r>
          </w:p>
        </w:tc>
        <w:tc>
          <w:tcPr>
            <w:tcW w:w="540" w:type="dxa"/>
            <w:tcBorders>
              <w:top w:val="nil"/>
              <w:left w:val="single" w:sz="8" w:space="0" w:color="auto"/>
              <w:bottom w:val="nil"/>
              <w:right w:val="nil"/>
            </w:tcBorders>
            <w:shd w:val="clear" w:color="000000" w:fill="C6E0B4"/>
            <w:vAlign w:val="center"/>
            <w:hideMark/>
          </w:tcPr>
          <w:p w14:paraId="6A3AABC1"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67DC06BE"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EFB9BFC" w14:textId="77777777" w:rsidR="00A129DA" w:rsidRPr="00157E1B" w:rsidRDefault="00A129DA" w:rsidP="00A129DA">
            <w:pPr>
              <w:rPr>
                <w:sz w:val="16"/>
                <w:szCs w:val="16"/>
              </w:rPr>
            </w:pPr>
            <w:r w:rsidRPr="00157E1B">
              <w:rPr>
                <w:sz w:val="16"/>
                <w:szCs w:val="16"/>
              </w:rPr>
              <w:t>2</w:t>
            </w:r>
          </w:p>
        </w:tc>
        <w:tc>
          <w:tcPr>
            <w:tcW w:w="509" w:type="dxa"/>
            <w:tcBorders>
              <w:top w:val="nil"/>
              <w:left w:val="single" w:sz="8" w:space="0" w:color="auto"/>
              <w:bottom w:val="nil"/>
              <w:right w:val="nil"/>
            </w:tcBorders>
            <w:shd w:val="clear" w:color="000000" w:fill="FFFFFF"/>
            <w:vAlign w:val="center"/>
            <w:hideMark/>
          </w:tcPr>
          <w:p w14:paraId="159C0125" w14:textId="77777777" w:rsidR="00A129DA" w:rsidRPr="00157E1B" w:rsidRDefault="00A129DA" w:rsidP="00A129DA">
            <w:pPr>
              <w:rPr>
                <w:sz w:val="16"/>
                <w:szCs w:val="16"/>
              </w:rPr>
            </w:pPr>
            <w:r w:rsidRPr="00157E1B">
              <w:rPr>
                <w:sz w:val="16"/>
                <w:szCs w:val="16"/>
              </w:rPr>
              <w:t>2</w:t>
            </w:r>
          </w:p>
        </w:tc>
        <w:tc>
          <w:tcPr>
            <w:tcW w:w="371" w:type="dxa"/>
            <w:tcBorders>
              <w:top w:val="nil"/>
              <w:left w:val="single" w:sz="8" w:space="0" w:color="auto"/>
              <w:bottom w:val="nil"/>
              <w:right w:val="nil"/>
            </w:tcBorders>
            <w:shd w:val="clear" w:color="000000" w:fill="C6E0B4"/>
            <w:vAlign w:val="center"/>
            <w:hideMark/>
          </w:tcPr>
          <w:p w14:paraId="1CE49FD1"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09D3D152"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1E11F9B4"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nil"/>
              <w:right w:val="nil"/>
            </w:tcBorders>
            <w:shd w:val="clear" w:color="000000" w:fill="C6E0B4"/>
            <w:vAlign w:val="center"/>
            <w:hideMark/>
          </w:tcPr>
          <w:p w14:paraId="32A529BC"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nil"/>
              <w:right w:val="nil"/>
            </w:tcBorders>
            <w:shd w:val="clear" w:color="000000" w:fill="C6E0B4"/>
            <w:vAlign w:val="center"/>
            <w:hideMark/>
          </w:tcPr>
          <w:p w14:paraId="053EE5B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90078B2"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02233A3B"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1C7D9CB0"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19F0C8B6" w14:textId="77777777" w:rsidR="00A129DA" w:rsidRPr="00157E1B" w:rsidRDefault="00A129DA" w:rsidP="00A129DA">
            <w:pPr>
              <w:rPr>
                <w:sz w:val="16"/>
                <w:szCs w:val="16"/>
              </w:rPr>
            </w:pPr>
            <w:r w:rsidRPr="00157E1B">
              <w:rPr>
                <w:sz w:val="16"/>
                <w:szCs w:val="16"/>
              </w:rPr>
              <w:t>22</w:t>
            </w:r>
          </w:p>
        </w:tc>
        <w:tc>
          <w:tcPr>
            <w:tcW w:w="540" w:type="dxa"/>
            <w:tcBorders>
              <w:top w:val="nil"/>
              <w:left w:val="single" w:sz="8" w:space="0" w:color="auto"/>
              <w:bottom w:val="nil"/>
              <w:right w:val="nil"/>
            </w:tcBorders>
            <w:shd w:val="clear" w:color="000000" w:fill="A9D08E"/>
            <w:vAlign w:val="center"/>
            <w:hideMark/>
          </w:tcPr>
          <w:p w14:paraId="45509E25"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nil"/>
              <w:right w:val="nil"/>
            </w:tcBorders>
            <w:shd w:val="clear" w:color="000000" w:fill="A9D08E"/>
            <w:vAlign w:val="center"/>
            <w:hideMark/>
          </w:tcPr>
          <w:p w14:paraId="40CFDBD7"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A9D08E"/>
            <w:vAlign w:val="center"/>
            <w:hideMark/>
          </w:tcPr>
          <w:p w14:paraId="01319E40"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nil"/>
              <w:right w:val="single" w:sz="8" w:space="0" w:color="auto"/>
            </w:tcBorders>
            <w:shd w:val="clear" w:color="000000" w:fill="FFFFFF"/>
            <w:vAlign w:val="center"/>
            <w:hideMark/>
          </w:tcPr>
          <w:p w14:paraId="6790BA3D" w14:textId="77777777" w:rsidR="00A129DA" w:rsidRPr="00157E1B" w:rsidRDefault="00A129DA" w:rsidP="00A129DA">
            <w:pPr>
              <w:rPr>
                <w:sz w:val="16"/>
                <w:szCs w:val="16"/>
              </w:rPr>
            </w:pPr>
            <w:r w:rsidRPr="00157E1B">
              <w:rPr>
                <w:sz w:val="16"/>
                <w:szCs w:val="16"/>
              </w:rPr>
              <w:t>1</w:t>
            </w:r>
          </w:p>
        </w:tc>
      </w:tr>
      <w:tr w:rsidR="00A129DA" w:rsidRPr="00157E1B" w14:paraId="1C5130A1"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2A9D347E"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6BF39532"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7AAF8DAE"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BDB496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69C556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686225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2E06B74"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68700AE"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431EE3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A8DDB5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F23E354"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ED5081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DA48737"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BE4249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A5DA0DC"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4F0DB22"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17137E92"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1EB6AFF"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1F74AF2D"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5A71127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EDE0CCA"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79D65A4" w14:textId="77777777" w:rsidR="00A129DA" w:rsidRPr="00157E1B" w:rsidRDefault="00A129DA" w:rsidP="00A129DA">
            <w:pPr>
              <w:rPr>
                <w:sz w:val="16"/>
                <w:szCs w:val="16"/>
              </w:rPr>
            </w:pPr>
            <w:r w:rsidRPr="00157E1B">
              <w:rPr>
                <w:sz w:val="16"/>
                <w:szCs w:val="16"/>
              </w:rPr>
              <w:t> </w:t>
            </w:r>
          </w:p>
        </w:tc>
      </w:tr>
      <w:tr w:rsidR="00A129DA" w:rsidRPr="00157E1B" w14:paraId="09F1FF26"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71C3411D" w14:textId="77777777" w:rsidR="00A129DA" w:rsidRPr="00157E1B" w:rsidRDefault="00A129DA" w:rsidP="00A129DA">
            <w:pPr>
              <w:rPr>
                <w:sz w:val="16"/>
                <w:szCs w:val="16"/>
              </w:rPr>
            </w:pPr>
            <w:r w:rsidRPr="00157E1B">
              <w:rPr>
                <w:sz w:val="16"/>
                <w:szCs w:val="16"/>
              </w:rPr>
              <w:t>Πρωτοδικείο</w:t>
            </w:r>
          </w:p>
        </w:tc>
        <w:tc>
          <w:tcPr>
            <w:tcW w:w="515" w:type="dxa"/>
            <w:tcBorders>
              <w:top w:val="nil"/>
              <w:left w:val="nil"/>
              <w:bottom w:val="single" w:sz="4" w:space="0" w:color="auto"/>
              <w:right w:val="single" w:sz="4" w:space="0" w:color="auto"/>
            </w:tcBorders>
            <w:shd w:val="clear" w:color="000000" w:fill="FFFFFF"/>
            <w:vAlign w:val="bottom"/>
            <w:hideMark/>
          </w:tcPr>
          <w:p w14:paraId="6AA5F150" w14:textId="77777777" w:rsidR="00A129DA" w:rsidRPr="00157E1B" w:rsidRDefault="00A129DA" w:rsidP="00A129DA">
            <w:pPr>
              <w:rPr>
                <w:sz w:val="16"/>
                <w:szCs w:val="16"/>
              </w:rPr>
            </w:pPr>
            <w:r w:rsidRPr="00157E1B">
              <w:rPr>
                <w:sz w:val="16"/>
                <w:szCs w:val="16"/>
              </w:rPr>
              <w:t>Ηρακλείου</w:t>
            </w:r>
          </w:p>
        </w:tc>
        <w:tc>
          <w:tcPr>
            <w:tcW w:w="540" w:type="dxa"/>
            <w:tcBorders>
              <w:top w:val="single" w:sz="8" w:space="0" w:color="auto"/>
              <w:left w:val="single" w:sz="8" w:space="0" w:color="auto"/>
              <w:bottom w:val="nil"/>
              <w:right w:val="nil"/>
            </w:tcBorders>
            <w:shd w:val="clear" w:color="000000" w:fill="C6E0B4"/>
            <w:vAlign w:val="center"/>
            <w:hideMark/>
          </w:tcPr>
          <w:p w14:paraId="7B278CF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7579FB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797347B"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3EC515F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9E8A948"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DB2EEFE" w14:textId="77777777" w:rsidR="00A129DA" w:rsidRPr="00157E1B" w:rsidRDefault="00A129DA" w:rsidP="00A129DA">
            <w:pPr>
              <w:rPr>
                <w:sz w:val="16"/>
                <w:szCs w:val="16"/>
              </w:rPr>
            </w:pPr>
            <w:r w:rsidRPr="00157E1B">
              <w:rPr>
                <w:sz w:val="16"/>
                <w:szCs w:val="16"/>
              </w:rPr>
              <w:t>3</w:t>
            </w:r>
          </w:p>
        </w:tc>
        <w:tc>
          <w:tcPr>
            <w:tcW w:w="509" w:type="dxa"/>
            <w:tcBorders>
              <w:top w:val="single" w:sz="8" w:space="0" w:color="auto"/>
              <w:left w:val="single" w:sz="8" w:space="0" w:color="auto"/>
              <w:bottom w:val="nil"/>
              <w:right w:val="nil"/>
            </w:tcBorders>
            <w:shd w:val="clear" w:color="000000" w:fill="FFFFFF"/>
            <w:vAlign w:val="center"/>
            <w:hideMark/>
          </w:tcPr>
          <w:p w14:paraId="34877D30" w14:textId="77777777" w:rsidR="00A129DA" w:rsidRPr="00157E1B" w:rsidRDefault="00A129DA" w:rsidP="00A129DA">
            <w:pPr>
              <w:rPr>
                <w:sz w:val="16"/>
                <w:szCs w:val="16"/>
              </w:rPr>
            </w:pPr>
            <w:r w:rsidRPr="00157E1B">
              <w:rPr>
                <w:sz w:val="16"/>
                <w:szCs w:val="16"/>
              </w:rPr>
              <w:t>4</w:t>
            </w:r>
          </w:p>
        </w:tc>
        <w:tc>
          <w:tcPr>
            <w:tcW w:w="371" w:type="dxa"/>
            <w:tcBorders>
              <w:top w:val="single" w:sz="8" w:space="0" w:color="auto"/>
              <w:left w:val="single" w:sz="8" w:space="0" w:color="auto"/>
              <w:bottom w:val="nil"/>
              <w:right w:val="nil"/>
            </w:tcBorders>
            <w:shd w:val="clear" w:color="000000" w:fill="C6E0B4"/>
            <w:vAlign w:val="center"/>
            <w:hideMark/>
          </w:tcPr>
          <w:p w14:paraId="4CDA580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F6FEA3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37952D7"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06BDC8B"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4F8A38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1A73701" w14:textId="77777777" w:rsidR="00A129DA" w:rsidRPr="00157E1B" w:rsidRDefault="00A129DA" w:rsidP="00A129DA">
            <w:pPr>
              <w:rPr>
                <w:sz w:val="16"/>
                <w:szCs w:val="16"/>
              </w:rPr>
            </w:pPr>
            <w:r w:rsidRPr="00157E1B">
              <w:rPr>
                <w:sz w:val="16"/>
                <w:szCs w:val="16"/>
              </w:rPr>
              <w:t>13</w:t>
            </w:r>
          </w:p>
        </w:tc>
        <w:tc>
          <w:tcPr>
            <w:tcW w:w="450" w:type="dxa"/>
            <w:tcBorders>
              <w:top w:val="single" w:sz="8" w:space="0" w:color="auto"/>
              <w:left w:val="single" w:sz="8" w:space="0" w:color="auto"/>
              <w:bottom w:val="nil"/>
              <w:right w:val="nil"/>
            </w:tcBorders>
            <w:shd w:val="clear" w:color="000000" w:fill="C6E0B4"/>
            <w:vAlign w:val="center"/>
            <w:hideMark/>
          </w:tcPr>
          <w:p w14:paraId="66F618F2"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0A27F839" w14:textId="77777777" w:rsidR="00A129DA" w:rsidRPr="00157E1B" w:rsidRDefault="00A129DA" w:rsidP="00A129DA">
            <w:pPr>
              <w:rPr>
                <w:sz w:val="16"/>
                <w:szCs w:val="16"/>
              </w:rPr>
            </w:pPr>
            <w:r w:rsidRPr="00157E1B">
              <w:rPr>
                <w:sz w:val="16"/>
                <w:szCs w:val="16"/>
              </w:rPr>
              <w:t>4</w:t>
            </w:r>
          </w:p>
        </w:tc>
        <w:tc>
          <w:tcPr>
            <w:tcW w:w="630" w:type="dxa"/>
            <w:tcBorders>
              <w:top w:val="single" w:sz="8" w:space="0" w:color="auto"/>
              <w:left w:val="single" w:sz="8" w:space="0" w:color="auto"/>
              <w:bottom w:val="nil"/>
              <w:right w:val="nil"/>
            </w:tcBorders>
            <w:shd w:val="clear" w:color="000000" w:fill="FFFFFF"/>
            <w:vAlign w:val="center"/>
            <w:hideMark/>
          </w:tcPr>
          <w:p w14:paraId="3A6A634C" w14:textId="77777777" w:rsidR="00A129DA" w:rsidRPr="00157E1B" w:rsidRDefault="00A129DA" w:rsidP="00A129DA">
            <w:pPr>
              <w:rPr>
                <w:sz w:val="16"/>
                <w:szCs w:val="16"/>
              </w:rPr>
            </w:pPr>
            <w:r w:rsidRPr="00157E1B">
              <w:rPr>
                <w:sz w:val="16"/>
                <w:szCs w:val="16"/>
              </w:rPr>
              <w:t>35</w:t>
            </w:r>
          </w:p>
        </w:tc>
        <w:tc>
          <w:tcPr>
            <w:tcW w:w="540" w:type="dxa"/>
            <w:tcBorders>
              <w:top w:val="single" w:sz="8" w:space="0" w:color="auto"/>
              <w:left w:val="single" w:sz="8" w:space="0" w:color="auto"/>
              <w:bottom w:val="nil"/>
              <w:right w:val="nil"/>
            </w:tcBorders>
            <w:shd w:val="clear" w:color="000000" w:fill="A9D08E"/>
            <w:vAlign w:val="center"/>
            <w:hideMark/>
          </w:tcPr>
          <w:p w14:paraId="1E70241E"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4F264DA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B7D7601"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724CDA4" w14:textId="77777777" w:rsidR="00A129DA" w:rsidRPr="00157E1B" w:rsidRDefault="00A129DA" w:rsidP="00A129DA">
            <w:pPr>
              <w:rPr>
                <w:sz w:val="16"/>
                <w:szCs w:val="16"/>
              </w:rPr>
            </w:pPr>
            <w:r w:rsidRPr="00157E1B">
              <w:rPr>
                <w:sz w:val="16"/>
                <w:szCs w:val="16"/>
              </w:rPr>
              <w:t>1</w:t>
            </w:r>
          </w:p>
        </w:tc>
      </w:tr>
      <w:tr w:rsidR="00A129DA" w:rsidRPr="00157E1B" w14:paraId="42B69D0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23D5FDDE"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6378F5CD" w14:textId="77777777" w:rsidR="00A129DA" w:rsidRPr="00157E1B" w:rsidRDefault="00A129DA" w:rsidP="00A129DA">
            <w:pPr>
              <w:rPr>
                <w:sz w:val="16"/>
                <w:szCs w:val="16"/>
              </w:rPr>
            </w:pPr>
            <w:r w:rsidRPr="00157E1B">
              <w:rPr>
                <w:sz w:val="16"/>
                <w:szCs w:val="16"/>
              </w:rPr>
              <w:t>Ηρακλείου</w:t>
            </w:r>
          </w:p>
        </w:tc>
        <w:tc>
          <w:tcPr>
            <w:tcW w:w="540" w:type="dxa"/>
            <w:tcBorders>
              <w:top w:val="single" w:sz="8" w:space="0" w:color="auto"/>
              <w:left w:val="single" w:sz="8" w:space="0" w:color="auto"/>
              <w:bottom w:val="nil"/>
              <w:right w:val="nil"/>
            </w:tcBorders>
            <w:shd w:val="clear" w:color="000000" w:fill="C6E0B4"/>
            <w:vAlign w:val="center"/>
            <w:hideMark/>
          </w:tcPr>
          <w:p w14:paraId="327AB69B"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8BC18D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311193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52002BA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B9801CE"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18A2F00"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D39F3E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34DF99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16E1E68"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89146D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8583FE9"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C98AD4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83B67C2"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A0872D1"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12980C9"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403E7616"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37450661"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6E128FA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591DE065"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A365DBA" w14:textId="77777777" w:rsidR="00A129DA" w:rsidRPr="00157E1B" w:rsidRDefault="00A129DA" w:rsidP="00A129DA">
            <w:pPr>
              <w:rPr>
                <w:sz w:val="16"/>
                <w:szCs w:val="16"/>
              </w:rPr>
            </w:pPr>
            <w:r w:rsidRPr="00157E1B">
              <w:rPr>
                <w:sz w:val="16"/>
                <w:szCs w:val="16"/>
              </w:rPr>
              <w:t>1</w:t>
            </w:r>
          </w:p>
        </w:tc>
      </w:tr>
      <w:tr w:rsidR="00A129DA" w:rsidRPr="00157E1B" w14:paraId="760C3411" w14:textId="77777777" w:rsidTr="00510D48">
        <w:trPr>
          <w:trHeight w:val="465"/>
        </w:trPr>
        <w:tc>
          <w:tcPr>
            <w:tcW w:w="655" w:type="dxa"/>
            <w:tcBorders>
              <w:top w:val="nil"/>
              <w:left w:val="single" w:sz="4" w:space="0" w:color="auto"/>
              <w:bottom w:val="single" w:sz="4" w:space="0" w:color="auto"/>
              <w:right w:val="single" w:sz="4" w:space="0" w:color="auto"/>
            </w:tcBorders>
            <w:shd w:val="clear" w:color="000000" w:fill="FFFFFF"/>
            <w:hideMark/>
          </w:tcPr>
          <w:p w14:paraId="72B239E7" w14:textId="77777777" w:rsidR="00A129DA" w:rsidRPr="00157E1B" w:rsidRDefault="00A129DA" w:rsidP="00A129DA">
            <w:pPr>
              <w:rPr>
                <w:sz w:val="16"/>
                <w:szCs w:val="16"/>
              </w:rPr>
            </w:pPr>
            <w:r w:rsidRPr="00157E1B">
              <w:rPr>
                <w:sz w:val="16"/>
                <w:szCs w:val="16"/>
              </w:rPr>
              <w:t>Εφετείο</w:t>
            </w:r>
          </w:p>
        </w:tc>
        <w:tc>
          <w:tcPr>
            <w:tcW w:w="515" w:type="dxa"/>
            <w:tcBorders>
              <w:top w:val="nil"/>
              <w:left w:val="nil"/>
              <w:bottom w:val="single" w:sz="4" w:space="0" w:color="auto"/>
              <w:right w:val="single" w:sz="4" w:space="0" w:color="auto"/>
            </w:tcBorders>
            <w:shd w:val="clear" w:color="000000" w:fill="FFFFFF"/>
            <w:vAlign w:val="bottom"/>
            <w:hideMark/>
          </w:tcPr>
          <w:p w14:paraId="3A644D80" w14:textId="77777777" w:rsidR="00A129DA" w:rsidRPr="00157E1B" w:rsidRDefault="00A129DA" w:rsidP="00A129DA">
            <w:pPr>
              <w:rPr>
                <w:sz w:val="16"/>
                <w:szCs w:val="16"/>
              </w:rPr>
            </w:pPr>
            <w:r w:rsidRPr="00157E1B">
              <w:rPr>
                <w:sz w:val="16"/>
                <w:szCs w:val="16"/>
              </w:rPr>
              <w:t>Αν. Κρήτης (Ηράκλειο)</w:t>
            </w:r>
          </w:p>
        </w:tc>
        <w:tc>
          <w:tcPr>
            <w:tcW w:w="540" w:type="dxa"/>
            <w:tcBorders>
              <w:top w:val="single" w:sz="8" w:space="0" w:color="auto"/>
              <w:left w:val="single" w:sz="8" w:space="0" w:color="auto"/>
              <w:bottom w:val="nil"/>
              <w:right w:val="nil"/>
            </w:tcBorders>
            <w:shd w:val="clear" w:color="000000" w:fill="C6E0B4"/>
            <w:vAlign w:val="center"/>
            <w:hideMark/>
          </w:tcPr>
          <w:p w14:paraId="34FE07A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077AD6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A4493F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3EE8B5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16412B9" w14:textId="77777777" w:rsidR="00A129DA" w:rsidRPr="00157E1B" w:rsidRDefault="00A129DA" w:rsidP="00A129DA">
            <w:pPr>
              <w:rPr>
                <w:sz w:val="16"/>
                <w:szCs w:val="16"/>
              </w:rPr>
            </w:pPr>
            <w:r w:rsidRPr="00157E1B">
              <w:rPr>
                <w:sz w:val="16"/>
                <w:szCs w:val="16"/>
              </w:rPr>
              <w:t>1</w:t>
            </w:r>
          </w:p>
        </w:tc>
        <w:tc>
          <w:tcPr>
            <w:tcW w:w="901" w:type="dxa"/>
            <w:tcBorders>
              <w:top w:val="single" w:sz="8" w:space="0" w:color="auto"/>
              <w:left w:val="single" w:sz="8" w:space="0" w:color="auto"/>
              <w:bottom w:val="nil"/>
              <w:right w:val="nil"/>
            </w:tcBorders>
            <w:shd w:val="clear" w:color="000000" w:fill="C6E0B4"/>
            <w:vAlign w:val="center"/>
            <w:hideMark/>
          </w:tcPr>
          <w:p w14:paraId="372F0AB1"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22B9E6B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0D4E01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1A56B29"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20CBC1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D98A10A"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366B89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6C3C53C"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F723C81"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7C87F30E"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06846A42" w14:textId="77777777" w:rsidR="00A129DA" w:rsidRPr="00157E1B" w:rsidRDefault="00A129DA" w:rsidP="00A129DA">
            <w:pPr>
              <w:rPr>
                <w:sz w:val="16"/>
                <w:szCs w:val="16"/>
              </w:rPr>
            </w:pPr>
            <w:r w:rsidRPr="00157E1B">
              <w:rPr>
                <w:sz w:val="16"/>
                <w:szCs w:val="16"/>
              </w:rPr>
              <w:t>9</w:t>
            </w:r>
          </w:p>
        </w:tc>
        <w:tc>
          <w:tcPr>
            <w:tcW w:w="540" w:type="dxa"/>
            <w:tcBorders>
              <w:top w:val="single" w:sz="8" w:space="0" w:color="auto"/>
              <w:left w:val="single" w:sz="8" w:space="0" w:color="auto"/>
              <w:bottom w:val="nil"/>
              <w:right w:val="nil"/>
            </w:tcBorders>
            <w:shd w:val="clear" w:color="000000" w:fill="A9D08E"/>
            <w:vAlign w:val="center"/>
            <w:hideMark/>
          </w:tcPr>
          <w:p w14:paraId="20ED175B"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42A5CC6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DA09803"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44F49530" w14:textId="77777777" w:rsidR="00A129DA" w:rsidRPr="00157E1B" w:rsidRDefault="00A129DA" w:rsidP="00A129DA">
            <w:pPr>
              <w:rPr>
                <w:sz w:val="16"/>
                <w:szCs w:val="16"/>
              </w:rPr>
            </w:pPr>
            <w:r w:rsidRPr="00157E1B">
              <w:rPr>
                <w:sz w:val="16"/>
                <w:szCs w:val="16"/>
              </w:rPr>
              <w:t>1</w:t>
            </w:r>
          </w:p>
        </w:tc>
      </w:tr>
      <w:tr w:rsidR="00A129DA" w:rsidRPr="00157E1B" w14:paraId="42F3206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4D366404"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3AA7C066" w14:textId="77777777" w:rsidR="00A129DA" w:rsidRPr="00157E1B" w:rsidRDefault="00A129DA" w:rsidP="00A129DA">
            <w:pPr>
              <w:rPr>
                <w:sz w:val="16"/>
                <w:szCs w:val="16"/>
              </w:rPr>
            </w:pPr>
            <w:r w:rsidRPr="00157E1B">
              <w:rPr>
                <w:sz w:val="16"/>
                <w:szCs w:val="16"/>
              </w:rPr>
              <w:t>Θάσου</w:t>
            </w:r>
          </w:p>
        </w:tc>
        <w:tc>
          <w:tcPr>
            <w:tcW w:w="540" w:type="dxa"/>
            <w:tcBorders>
              <w:top w:val="single" w:sz="8" w:space="0" w:color="auto"/>
              <w:left w:val="single" w:sz="8" w:space="0" w:color="auto"/>
              <w:bottom w:val="nil"/>
              <w:right w:val="nil"/>
            </w:tcBorders>
            <w:shd w:val="clear" w:color="000000" w:fill="C6E0B4"/>
            <w:vAlign w:val="center"/>
            <w:hideMark/>
          </w:tcPr>
          <w:p w14:paraId="508CE5D1"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485957D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68AE56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398FC9F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C447E0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AA4605C"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F1186A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E66CD3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8DAB08F"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8B43D3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59C08BF"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E08449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E3CB125"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964B32D"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73AC446"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488A619"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958B971"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2BCEEBE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C3D048A"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BE3F322" w14:textId="77777777" w:rsidR="00A129DA" w:rsidRPr="00157E1B" w:rsidRDefault="00A129DA" w:rsidP="00A129DA">
            <w:pPr>
              <w:rPr>
                <w:sz w:val="16"/>
                <w:szCs w:val="16"/>
              </w:rPr>
            </w:pPr>
            <w:r w:rsidRPr="00157E1B">
              <w:rPr>
                <w:sz w:val="16"/>
                <w:szCs w:val="16"/>
              </w:rPr>
              <w:t>1</w:t>
            </w:r>
          </w:p>
        </w:tc>
      </w:tr>
      <w:tr w:rsidR="00A129DA" w:rsidRPr="00157E1B" w14:paraId="0B913CC7"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042E6949"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0389B78A" w14:textId="77777777" w:rsidR="00A129DA" w:rsidRPr="00157E1B" w:rsidRDefault="00A129DA" w:rsidP="00A129DA">
            <w:pPr>
              <w:rPr>
                <w:sz w:val="16"/>
                <w:szCs w:val="16"/>
              </w:rPr>
            </w:pPr>
            <w:r w:rsidRPr="00157E1B">
              <w:rPr>
                <w:sz w:val="16"/>
                <w:szCs w:val="16"/>
              </w:rPr>
              <w:t>θηβών</w:t>
            </w:r>
          </w:p>
        </w:tc>
        <w:tc>
          <w:tcPr>
            <w:tcW w:w="540" w:type="dxa"/>
            <w:tcBorders>
              <w:top w:val="single" w:sz="8" w:space="0" w:color="auto"/>
              <w:left w:val="single" w:sz="8" w:space="0" w:color="auto"/>
              <w:bottom w:val="nil"/>
              <w:right w:val="nil"/>
            </w:tcBorders>
            <w:shd w:val="clear" w:color="000000" w:fill="C6E0B4"/>
            <w:vAlign w:val="center"/>
            <w:hideMark/>
          </w:tcPr>
          <w:p w14:paraId="5552EE7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9923F90"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A9D6156"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72ABFAE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AC567E1"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22EF53D" w14:textId="77777777" w:rsidR="00A129DA" w:rsidRPr="00157E1B" w:rsidRDefault="00A129DA" w:rsidP="00A129DA">
            <w:pPr>
              <w:rPr>
                <w:sz w:val="16"/>
                <w:szCs w:val="16"/>
              </w:rPr>
            </w:pPr>
            <w:r w:rsidRPr="00157E1B">
              <w:rPr>
                <w:sz w:val="16"/>
                <w:szCs w:val="16"/>
              </w:rPr>
              <w:t>4</w:t>
            </w:r>
          </w:p>
        </w:tc>
        <w:tc>
          <w:tcPr>
            <w:tcW w:w="509" w:type="dxa"/>
            <w:tcBorders>
              <w:top w:val="single" w:sz="8" w:space="0" w:color="auto"/>
              <w:left w:val="single" w:sz="8" w:space="0" w:color="auto"/>
              <w:bottom w:val="nil"/>
              <w:right w:val="nil"/>
            </w:tcBorders>
            <w:shd w:val="clear" w:color="000000" w:fill="FFFFFF"/>
            <w:vAlign w:val="center"/>
            <w:hideMark/>
          </w:tcPr>
          <w:p w14:paraId="2E82D81D"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6CA997C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131169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33D9D84"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DD09CEE"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7213759"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054FF7D" w14:textId="77777777" w:rsidR="00A129DA" w:rsidRPr="00157E1B" w:rsidRDefault="00A129DA" w:rsidP="00A129DA">
            <w:pPr>
              <w:rPr>
                <w:sz w:val="16"/>
                <w:szCs w:val="16"/>
              </w:rPr>
            </w:pPr>
            <w:r w:rsidRPr="00157E1B">
              <w:rPr>
                <w:sz w:val="16"/>
                <w:szCs w:val="16"/>
              </w:rPr>
              <w:t>14</w:t>
            </w:r>
          </w:p>
        </w:tc>
        <w:tc>
          <w:tcPr>
            <w:tcW w:w="450" w:type="dxa"/>
            <w:tcBorders>
              <w:top w:val="single" w:sz="8" w:space="0" w:color="auto"/>
              <w:left w:val="single" w:sz="8" w:space="0" w:color="auto"/>
              <w:bottom w:val="nil"/>
              <w:right w:val="nil"/>
            </w:tcBorders>
            <w:shd w:val="clear" w:color="000000" w:fill="C6E0B4"/>
            <w:vAlign w:val="center"/>
            <w:hideMark/>
          </w:tcPr>
          <w:p w14:paraId="77DA340D"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090BC82B" w14:textId="77777777" w:rsidR="00A129DA" w:rsidRPr="00157E1B" w:rsidRDefault="00A129DA" w:rsidP="00A129DA">
            <w:pPr>
              <w:rPr>
                <w:sz w:val="16"/>
                <w:szCs w:val="16"/>
              </w:rPr>
            </w:pPr>
            <w:r w:rsidRPr="00157E1B">
              <w:rPr>
                <w:sz w:val="16"/>
                <w:szCs w:val="16"/>
              </w:rPr>
              <w:t>3</w:t>
            </w:r>
          </w:p>
        </w:tc>
        <w:tc>
          <w:tcPr>
            <w:tcW w:w="630" w:type="dxa"/>
            <w:tcBorders>
              <w:top w:val="single" w:sz="8" w:space="0" w:color="auto"/>
              <w:left w:val="single" w:sz="8" w:space="0" w:color="auto"/>
              <w:bottom w:val="nil"/>
              <w:right w:val="nil"/>
            </w:tcBorders>
            <w:shd w:val="clear" w:color="000000" w:fill="FFFFFF"/>
            <w:vAlign w:val="center"/>
            <w:hideMark/>
          </w:tcPr>
          <w:p w14:paraId="240ACD66" w14:textId="77777777" w:rsidR="00A129DA" w:rsidRPr="00157E1B" w:rsidRDefault="00A129DA" w:rsidP="00A129DA">
            <w:pPr>
              <w:rPr>
                <w:sz w:val="16"/>
                <w:szCs w:val="16"/>
              </w:rPr>
            </w:pPr>
            <w:r w:rsidRPr="00157E1B">
              <w:rPr>
                <w:sz w:val="16"/>
                <w:szCs w:val="16"/>
              </w:rPr>
              <w:t>36</w:t>
            </w:r>
          </w:p>
        </w:tc>
        <w:tc>
          <w:tcPr>
            <w:tcW w:w="540" w:type="dxa"/>
            <w:tcBorders>
              <w:top w:val="single" w:sz="8" w:space="0" w:color="auto"/>
              <w:left w:val="single" w:sz="8" w:space="0" w:color="auto"/>
              <w:bottom w:val="nil"/>
              <w:right w:val="nil"/>
            </w:tcBorders>
            <w:shd w:val="clear" w:color="000000" w:fill="A9D08E"/>
            <w:vAlign w:val="center"/>
            <w:hideMark/>
          </w:tcPr>
          <w:p w14:paraId="4D76893C"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577BB21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F6B05E6"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7CE2C96" w14:textId="77777777" w:rsidR="00A129DA" w:rsidRPr="00157E1B" w:rsidRDefault="00A129DA" w:rsidP="00A129DA">
            <w:pPr>
              <w:rPr>
                <w:sz w:val="16"/>
                <w:szCs w:val="16"/>
              </w:rPr>
            </w:pPr>
            <w:r w:rsidRPr="00157E1B">
              <w:rPr>
                <w:sz w:val="16"/>
                <w:szCs w:val="16"/>
              </w:rPr>
              <w:t>1</w:t>
            </w:r>
          </w:p>
        </w:tc>
      </w:tr>
      <w:tr w:rsidR="00A129DA" w:rsidRPr="00157E1B" w14:paraId="2321A437"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5DD5604E"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5DDC6B26"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6C077056"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746D83C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865894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5A4FC80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1BA661A"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26EBC2F2"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3DA28D0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0098B4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9310A0C"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95B2D5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9E88C8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962CF1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EAE5402"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70D9973B"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68BAFB6"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7E0CDEF"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2649041F"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5A2FD8E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789FEB61"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2A15D88F" w14:textId="77777777" w:rsidR="00A129DA" w:rsidRPr="00157E1B" w:rsidRDefault="00A129DA" w:rsidP="00A129DA">
            <w:pPr>
              <w:rPr>
                <w:sz w:val="16"/>
                <w:szCs w:val="16"/>
              </w:rPr>
            </w:pPr>
            <w:r w:rsidRPr="00157E1B">
              <w:rPr>
                <w:sz w:val="16"/>
                <w:szCs w:val="16"/>
              </w:rPr>
              <w:t> </w:t>
            </w:r>
          </w:p>
        </w:tc>
      </w:tr>
      <w:tr w:rsidR="00A129DA" w:rsidRPr="00157E1B" w14:paraId="0C48C679"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5CA5A9A5"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5A6A0CB6" w14:textId="77777777" w:rsidR="00A129DA" w:rsidRPr="00157E1B" w:rsidRDefault="00A129DA" w:rsidP="00A129DA">
            <w:pPr>
              <w:rPr>
                <w:sz w:val="16"/>
                <w:szCs w:val="16"/>
              </w:rPr>
            </w:pPr>
            <w:r w:rsidRPr="00157E1B">
              <w:rPr>
                <w:sz w:val="16"/>
                <w:szCs w:val="16"/>
              </w:rPr>
              <w:t>Θήρας</w:t>
            </w:r>
          </w:p>
        </w:tc>
        <w:tc>
          <w:tcPr>
            <w:tcW w:w="540" w:type="dxa"/>
            <w:tcBorders>
              <w:top w:val="single" w:sz="8" w:space="0" w:color="auto"/>
              <w:left w:val="single" w:sz="8" w:space="0" w:color="auto"/>
              <w:bottom w:val="nil"/>
              <w:right w:val="nil"/>
            </w:tcBorders>
            <w:shd w:val="clear" w:color="000000" w:fill="C6E0B4"/>
            <w:vAlign w:val="center"/>
            <w:hideMark/>
          </w:tcPr>
          <w:p w14:paraId="31767FEE"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A1690D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EBEAD7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3410AA2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E5BAB4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DC67CDD"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2B0FB6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AAAA04D"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ED46EA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6A6F8B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E9FF604"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9ADF58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1B23D67"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2DEA52B7"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1173F61A"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8B4EFBB"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405D99D2"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61E2F2A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5A845ABE"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229A15F3" w14:textId="77777777" w:rsidR="00A129DA" w:rsidRPr="00157E1B" w:rsidRDefault="00A129DA" w:rsidP="00A129DA">
            <w:pPr>
              <w:rPr>
                <w:sz w:val="16"/>
                <w:szCs w:val="16"/>
              </w:rPr>
            </w:pPr>
            <w:r w:rsidRPr="00157E1B">
              <w:rPr>
                <w:sz w:val="16"/>
                <w:szCs w:val="16"/>
              </w:rPr>
              <w:t>1</w:t>
            </w:r>
          </w:p>
        </w:tc>
      </w:tr>
      <w:tr w:rsidR="00A129DA" w:rsidRPr="00157E1B" w14:paraId="5E99FD3F"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5EF2D677"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251A6A26" w14:textId="77777777" w:rsidR="00A129DA" w:rsidRPr="00157E1B" w:rsidRDefault="00A129DA" w:rsidP="00A129DA">
            <w:pPr>
              <w:rPr>
                <w:sz w:val="16"/>
                <w:szCs w:val="16"/>
              </w:rPr>
            </w:pPr>
            <w:r w:rsidRPr="00157E1B">
              <w:rPr>
                <w:sz w:val="16"/>
                <w:szCs w:val="16"/>
              </w:rPr>
              <w:t>Ιεράπετρας</w:t>
            </w:r>
          </w:p>
        </w:tc>
        <w:tc>
          <w:tcPr>
            <w:tcW w:w="540" w:type="dxa"/>
            <w:tcBorders>
              <w:top w:val="single" w:sz="8" w:space="0" w:color="auto"/>
              <w:left w:val="single" w:sz="8" w:space="0" w:color="auto"/>
              <w:bottom w:val="nil"/>
              <w:right w:val="nil"/>
            </w:tcBorders>
            <w:shd w:val="clear" w:color="000000" w:fill="C6E0B4"/>
            <w:vAlign w:val="center"/>
            <w:hideMark/>
          </w:tcPr>
          <w:p w14:paraId="01670242"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7CE584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21D350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6588D47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D4BC19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E4F321F"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F42AEC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C38925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153D3EC"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7F5F25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15F5CEE"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27D086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1B92201"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65A4320"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FCDF665"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B725D60"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6D752029"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415FC18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118F280A"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3BFFC79F" w14:textId="77777777" w:rsidR="00A129DA" w:rsidRPr="00157E1B" w:rsidRDefault="00A129DA" w:rsidP="00A129DA">
            <w:pPr>
              <w:rPr>
                <w:sz w:val="16"/>
                <w:szCs w:val="16"/>
              </w:rPr>
            </w:pPr>
            <w:r w:rsidRPr="00157E1B">
              <w:rPr>
                <w:sz w:val="16"/>
                <w:szCs w:val="16"/>
              </w:rPr>
              <w:t>1</w:t>
            </w:r>
          </w:p>
        </w:tc>
      </w:tr>
      <w:tr w:rsidR="00A129DA" w:rsidRPr="00157E1B" w14:paraId="4899578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54953599"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7B361501" w14:textId="77777777" w:rsidR="00A129DA" w:rsidRPr="00157E1B" w:rsidRDefault="00A129DA" w:rsidP="00A129DA">
            <w:pPr>
              <w:rPr>
                <w:sz w:val="16"/>
                <w:szCs w:val="16"/>
              </w:rPr>
            </w:pPr>
            <w:r w:rsidRPr="00157E1B">
              <w:rPr>
                <w:sz w:val="16"/>
                <w:szCs w:val="16"/>
              </w:rPr>
              <w:t>Ιλίου</w:t>
            </w:r>
          </w:p>
        </w:tc>
        <w:tc>
          <w:tcPr>
            <w:tcW w:w="540" w:type="dxa"/>
            <w:tcBorders>
              <w:top w:val="single" w:sz="8" w:space="0" w:color="auto"/>
              <w:left w:val="single" w:sz="8" w:space="0" w:color="auto"/>
              <w:bottom w:val="nil"/>
              <w:right w:val="nil"/>
            </w:tcBorders>
            <w:shd w:val="clear" w:color="000000" w:fill="C6E0B4"/>
            <w:vAlign w:val="center"/>
            <w:hideMark/>
          </w:tcPr>
          <w:p w14:paraId="64D0D32D"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A42637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FEE278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E6ECCA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BAD99AD"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DED637A"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70E332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6CD7EB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4821B33"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E5A57B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AE38EF8"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6F0C698"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DFF6A7E"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2AA5433C"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1111803"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7D2DBF2"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5F4C96DF"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1844DF8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540E556"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45AAE829" w14:textId="77777777" w:rsidR="00A129DA" w:rsidRPr="00157E1B" w:rsidRDefault="00A129DA" w:rsidP="00A129DA">
            <w:pPr>
              <w:rPr>
                <w:sz w:val="16"/>
                <w:szCs w:val="16"/>
              </w:rPr>
            </w:pPr>
            <w:r w:rsidRPr="00157E1B">
              <w:rPr>
                <w:sz w:val="16"/>
                <w:szCs w:val="16"/>
              </w:rPr>
              <w:t>1</w:t>
            </w:r>
          </w:p>
        </w:tc>
      </w:tr>
      <w:tr w:rsidR="00A129DA" w:rsidRPr="00157E1B" w14:paraId="2CC7E03B"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3DBF4F00"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6F4689FD" w14:textId="77777777" w:rsidR="00A129DA" w:rsidRPr="00157E1B" w:rsidRDefault="00A129DA" w:rsidP="00A129DA">
            <w:pPr>
              <w:rPr>
                <w:sz w:val="16"/>
                <w:szCs w:val="16"/>
              </w:rPr>
            </w:pPr>
            <w:r w:rsidRPr="00157E1B">
              <w:rPr>
                <w:sz w:val="16"/>
                <w:szCs w:val="16"/>
              </w:rPr>
              <w:t>Ιστιαίας</w:t>
            </w:r>
          </w:p>
        </w:tc>
        <w:tc>
          <w:tcPr>
            <w:tcW w:w="540" w:type="dxa"/>
            <w:tcBorders>
              <w:top w:val="single" w:sz="8" w:space="0" w:color="auto"/>
              <w:left w:val="single" w:sz="8" w:space="0" w:color="auto"/>
              <w:bottom w:val="nil"/>
              <w:right w:val="nil"/>
            </w:tcBorders>
            <w:shd w:val="clear" w:color="000000" w:fill="C6E0B4"/>
            <w:vAlign w:val="center"/>
            <w:hideMark/>
          </w:tcPr>
          <w:p w14:paraId="0028AAB2"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32924D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C770C18"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E17E19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53634C6"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B935E61"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F988FE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AD52A2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EBF95B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6DEEB5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0F63C7E"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17BA53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F7DD0C5"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8BF12B2"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53D1DB0"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4A8DFC5"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D9D8BEB"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700D79E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50099FD4"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C4561DB" w14:textId="77777777" w:rsidR="00A129DA" w:rsidRPr="00157E1B" w:rsidRDefault="00A129DA" w:rsidP="00A129DA">
            <w:pPr>
              <w:rPr>
                <w:sz w:val="16"/>
                <w:szCs w:val="16"/>
              </w:rPr>
            </w:pPr>
            <w:r w:rsidRPr="00157E1B">
              <w:rPr>
                <w:sz w:val="16"/>
                <w:szCs w:val="16"/>
              </w:rPr>
              <w:t>1</w:t>
            </w:r>
          </w:p>
        </w:tc>
      </w:tr>
      <w:tr w:rsidR="00A129DA" w:rsidRPr="00157E1B" w14:paraId="4360495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0AF210D4"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037C3CE2" w14:textId="77777777" w:rsidR="00A129DA" w:rsidRPr="00157E1B" w:rsidRDefault="00A129DA" w:rsidP="00A129DA">
            <w:pPr>
              <w:rPr>
                <w:sz w:val="16"/>
                <w:szCs w:val="16"/>
              </w:rPr>
            </w:pPr>
            <w:r w:rsidRPr="00157E1B">
              <w:rPr>
                <w:sz w:val="16"/>
                <w:szCs w:val="16"/>
              </w:rPr>
              <w:t>Ιωαννίνων</w:t>
            </w:r>
          </w:p>
        </w:tc>
        <w:tc>
          <w:tcPr>
            <w:tcW w:w="540" w:type="dxa"/>
            <w:tcBorders>
              <w:top w:val="single" w:sz="8" w:space="0" w:color="auto"/>
              <w:left w:val="single" w:sz="8" w:space="0" w:color="auto"/>
              <w:bottom w:val="nil"/>
              <w:right w:val="nil"/>
            </w:tcBorders>
            <w:shd w:val="clear" w:color="000000" w:fill="C6E0B4"/>
            <w:vAlign w:val="center"/>
            <w:hideMark/>
          </w:tcPr>
          <w:p w14:paraId="50384F7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B4E60C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8E286A2"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1553C96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A611728"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9C2249D"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78034EA8" w14:textId="77777777" w:rsidR="00A129DA" w:rsidRPr="00157E1B" w:rsidRDefault="00A129DA" w:rsidP="00A129DA">
            <w:pPr>
              <w:rPr>
                <w:sz w:val="16"/>
                <w:szCs w:val="16"/>
              </w:rPr>
            </w:pPr>
            <w:r w:rsidRPr="00157E1B">
              <w:rPr>
                <w:sz w:val="16"/>
                <w:szCs w:val="16"/>
              </w:rPr>
              <w:t>4</w:t>
            </w:r>
          </w:p>
        </w:tc>
        <w:tc>
          <w:tcPr>
            <w:tcW w:w="371" w:type="dxa"/>
            <w:tcBorders>
              <w:top w:val="single" w:sz="8" w:space="0" w:color="auto"/>
              <w:left w:val="single" w:sz="8" w:space="0" w:color="auto"/>
              <w:bottom w:val="nil"/>
              <w:right w:val="nil"/>
            </w:tcBorders>
            <w:shd w:val="clear" w:color="000000" w:fill="C6E0B4"/>
            <w:vAlign w:val="center"/>
            <w:hideMark/>
          </w:tcPr>
          <w:p w14:paraId="31ED890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0ADBC8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425BC91"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6BFCB63"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6EA6999"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9E1DF76" w14:textId="77777777" w:rsidR="00A129DA" w:rsidRPr="00157E1B" w:rsidRDefault="00A129DA" w:rsidP="00A129DA">
            <w:pPr>
              <w:rPr>
                <w:sz w:val="16"/>
                <w:szCs w:val="16"/>
              </w:rPr>
            </w:pPr>
            <w:r w:rsidRPr="00157E1B">
              <w:rPr>
                <w:sz w:val="16"/>
                <w:szCs w:val="16"/>
              </w:rPr>
              <w:t>10</w:t>
            </w:r>
          </w:p>
        </w:tc>
        <w:tc>
          <w:tcPr>
            <w:tcW w:w="450" w:type="dxa"/>
            <w:tcBorders>
              <w:top w:val="single" w:sz="8" w:space="0" w:color="auto"/>
              <w:left w:val="single" w:sz="8" w:space="0" w:color="auto"/>
              <w:bottom w:val="nil"/>
              <w:right w:val="nil"/>
            </w:tcBorders>
            <w:shd w:val="clear" w:color="000000" w:fill="C6E0B4"/>
            <w:vAlign w:val="center"/>
            <w:hideMark/>
          </w:tcPr>
          <w:p w14:paraId="29467348"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0EC15A97" w14:textId="77777777" w:rsidR="00A129DA" w:rsidRPr="00157E1B" w:rsidRDefault="00A129DA" w:rsidP="00A129DA">
            <w:pPr>
              <w:rPr>
                <w:sz w:val="16"/>
                <w:szCs w:val="16"/>
              </w:rPr>
            </w:pPr>
            <w:r w:rsidRPr="00157E1B">
              <w:rPr>
                <w:sz w:val="16"/>
                <w:szCs w:val="16"/>
              </w:rPr>
              <w:t>4</w:t>
            </w:r>
          </w:p>
        </w:tc>
        <w:tc>
          <w:tcPr>
            <w:tcW w:w="630" w:type="dxa"/>
            <w:tcBorders>
              <w:top w:val="single" w:sz="8" w:space="0" w:color="auto"/>
              <w:left w:val="single" w:sz="8" w:space="0" w:color="auto"/>
              <w:bottom w:val="nil"/>
              <w:right w:val="nil"/>
            </w:tcBorders>
            <w:shd w:val="clear" w:color="000000" w:fill="FFFFFF"/>
            <w:vAlign w:val="center"/>
            <w:hideMark/>
          </w:tcPr>
          <w:p w14:paraId="2ABD06A2" w14:textId="77777777" w:rsidR="00A129DA" w:rsidRPr="00157E1B" w:rsidRDefault="00A129DA" w:rsidP="00A129DA">
            <w:pPr>
              <w:rPr>
                <w:sz w:val="16"/>
                <w:szCs w:val="16"/>
              </w:rPr>
            </w:pPr>
            <w:r w:rsidRPr="00157E1B">
              <w:rPr>
                <w:sz w:val="16"/>
                <w:szCs w:val="16"/>
              </w:rPr>
              <w:t>26</w:t>
            </w:r>
          </w:p>
        </w:tc>
        <w:tc>
          <w:tcPr>
            <w:tcW w:w="540" w:type="dxa"/>
            <w:tcBorders>
              <w:top w:val="single" w:sz="8" w:space="0" w:color="auto"/>
              <w:left w:val="single" w:sz="8" w:space="0" w:color="auto"/>
              <w:bottom w:val="nil"/>
              <w:right w:val="nil"/>
            </w:tcBorders>
            <w:shd w:val="clear" w:color="000000" w:fill="A9D08E"/>
            <w:vAlign w:val="center"/>
            <w:hideMark/>
          </w:tcPr>
          <w:p w14:paraId="30B43C09"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0D6FEE2E"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A9D08E"/>
            <w:vAlign w:val="center"/>
            <w:hideMark/>
          </w:tcPr>
          <w:p w14:paraId="1A110413"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9D60A92" w14:textId="77777777" w:rsidR="00A129DA" w:rsidRPr="00157E1B" w:rsidRDefault="00A129DA" w:rsidP="00A129DA">
            <w:pPr>
              <w:rPr>
                <w:sz w:val="16"/>
                <w:szCs w:val="16"/>
              </w:rPr>
            </w:pPr>
            <w:r w:rsidRPr="00157E1B">
              <w:rPr>
                <w:sz w:val="16"/>
                <w:szCs w:val="16"/>
              </w:rPr>
              <w:t>1</w:t>
            </w:r>
          </w:p>
        </w:tc>
      </w:tr>
      <w:tr w:rsidR="00A129DA" w:rsidRPr="00157E1B" w14:paraId="77A4605D"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5FE9B72A"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2424A113"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2C440F13"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4A03161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372F6B9"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C7001E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005EDF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E85BCB2"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BA4CE7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C91378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A0BBB10"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F14353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54B82F6"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CEBDF5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FE52EB4"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763D9E82"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4F6C961"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A98544B"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40E6BB14"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6EA3D59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1E45EE34"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BD00D8A" w14:textId="77777777" w:rsidR="00A129DA" w:rsidRPr="00157E1B" w:rsidRDefault="00A129DA" w:rsidP="00A129DA">
            <w:pPr>
              <w:rPr>
                <w:sz w:val="16"/>
                <w:szCs w:val="16"/>
              </w:rPr>
            </w:pPr>
            <w:r w:rsidRPr="00157E1B">
              <w:rPr>
                <w:sz w:val="16"/>
                <w:szCs w:val="16"/>
              </w:rPr>
              <w:t> </w:t>
            </w:r>
          </w:p>
        </w:tc>
      </w:tr>
      <w:tr w:rsidR="00A129DA" w:rsidRPr="00157E1B" w14:paraId="76DEAABD"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7811CC17" w14:textId="77777777" w:rsidR="00A129DA" w:rsidRPr="00157E1B" w:rsidRDefault="00A129DA" w:rsidP="00A129DA">
            <w:pPr>
              <w:rPr>
                <w:sz w:val="16"/>
                <w:szCs w:val="16"/>
              </w:rPr>
            </w:pPr>
            <w:r w:rsidRPr="00157E1B">
              <w:rPr>
                <w:sz w:val="16"/>
                <w:szCs w:val="16"/>
              </w:rPr>
              <w:t>Εφετείο</w:t>
            </w:r>
          </w:p>
        </w:tc>
        <w:tc>
          <w:tcPr>
            <w:tcW w:w="515" w:type="dxa"/>
            <w:vMerge/>
            <w:tcBorders>
              <w:top w:val="nil"/>
              <w:left w:val="single" w:sz="4" w:space="0" w:color="auto"/>
              <w:bottom w:val="single" w:sz="4" w:space="0" w:color="auto"/>
              <w:right w:val="single" w:sz="4" w:space="0" w:color="auto"/>
            </w:tcBorders>
            <w:vAlign w:val="center"/>
            <w:hideMark/>
          </w:tcPr>
          <w:p w14:paraId="5DCF7561"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7AD7012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553F2C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094E24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ABA9E6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45BCDFB" w14:textId="77777777" w:rsidR="00A129DA" w:rsidRPr="00157E1B" w:rsidRDefault="00A129DA" w:rsidP="00A129DA">
            <w:pPr>
              <w:rPr>
                <w:sz w:val="16"/>
                <w:szCs w:val="16"/>
              </w:rPr>
            </w:pPr>
            <w:r w:rsidRPr="00157E1B">
              <w:rPr>
                <w:sz w:val="16"/>
                <w:szCs w:val="16"/>
              </w:rPr>
              <w:t>1</w:t>
            </w:r>
          </w:p>
        </w:tc>
        <w:tc>
          <w:tcPr>
            <w:tcW w:w="901" w:type="dxa"/>
            <w:tcBorders>
              <w:top w:val="single" w:sz="8" w:space="0" w:color="auto"/>
              <w:left w:val="single" w:sz="8" w:space="0" w:color="auto"/>
              <w:bottom w:val="nil"/>
              <w:right w:val="nil"/>
            </w:tcBorders>
            <w:shd w:val="clear" w:color="000000" w:fill="C6E0B4"/>
            <w:vAlign w:val="center"/>
            <w:hideMark/>
          </w:tcPr>
          <w:p w14:paraId="40F9D3A0"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4B3878D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081AB0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98ADEDF"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F94D4B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BB28506"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AA5DE5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85095EA"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693FCB6"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6652AFA0"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0D288158" w14:textId="77777777" w:rsidR="00A129DA" w:rsidRPr="00157E1B" w:rsidRDefault="00A129DA" w:rsidP="00A129DA">
            <w:pPr>
              <w:rPr>
                <w:sz w:val="16"/>
                <w:szCs w:val="16"/>
              </w:rPr>
            </w:pPr>
            <w:r w:rsidRPr="00157E1B">
              <w:rPr>
                <w:sz w:val="16"/>
                <w:szCs w:val="16"/>
              </w:rPr>
              <w:t>9</w:t>
            </w:r>
          </w:p>
        </w:tc>
        <w:tc>
          <w:tcPr>
            <w:tcW w:w="540" w:type="dxa"/>
            <w:tcBorders>
              <w:top w:val="single" w:sz="8" w:space="0" w:color="auto"/>
              <w:left w:val="single" w:sz="8" w:space="0" w:color="auto"/>
              <w:bottom w:val="nil"/>
              <w:right w:val="nil"/>
            </w:tcBorders>
            <w:shd w:val="clear" w:color="000000" w:fill="A9D08E"/>
            <w:vAlign w:val="center"/>
            <w:hideMark/>
          </w:tcPr>
          <w:p w14:paraId="65F6B5E1"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44AC595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2EB7DCD"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3F45E13D" w14:textId="77777777" w:rsidR="00A129DA" w:rsidRPr="00157E1B" w:rsidRDefault="00A129DA" w:rsidP="00A129DA">
            <w:pPr>
              <w:rPr>
                <w:sz w:val="16"/>
                <w:szCs w:val="16"/>
              </w:rPr>
            </w:pPr>
            <w:r w:rsidRPr="00157E1B">
              <w:rPr>
                <w:sz w:val="16"/>
                <w:szCs w:val="16"/>
              </w:rPr>
              <w:t> </w:t>
            </w:r>
          </w:p>
        </w:tc>
      </w:tr>
      <w:tr w:rsidR="00A129DA" w:rsidRPr="00157E1B" w14:paraId="2C31D6E8"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5748FCBC"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26149DAD" w14:textId="77777777" w:rsidR="00A129DA" w:rsidRPr="00157E1B" w:rsidRDefault="00A129DA" w:rsidP="00A129DA">
            <w:pPr>
              <w:rPr>
                <w:sz w:val="16"/>
                <w:szCs w:val="16"/>
              </w:rPr>
            </w:pPr>
            <w:r w:rsidRPr="00157E1B">
              <w:rPr>
                <w:sz w:val="16"/>
                <w:szCs w:val="16"/>
              </w:rPr>
              <w:t>Καβάλας</w:t>
            </w:r>
          </w:p>
        </w:tc>
        <w:tc>
          <w:tcPr>
            <w:tcW w:w="540" w:type="dxa"/>
            <w:tcBorders>
              <w:top w:val="single" w:sz="8" w:space="0" w:color="auto"/>
              <w:left w:val="single" w:sz="8" w:space="0" w:color="auto"/>
              <w:bottom w:val="nil"/>
              <w:right w:val="nil"/>
            </w:tcBorders>
            <w:shd w:val="clear" w:color="000000" w:fill="C6E0B4"/>
            <w:vAlign w:val="center"/>
            <w:hideMark/>
          </w:tcPr>
          <w:p w14:paraId="7FF1C67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957D483"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980AD96"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1890210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C507CC2"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6CF0F8B" w14:textId="77777777" w:rsidR="00A129DA" w:rsidRPr="00157E1B" w:rsidRDefault="00A129DA" w:rsidP="00A129DA">
            <w:pPr>
              <w:rPr>
                <w:sz w:val="16"/>
                <w:szCs w:val="16"/>
              </w:rPr>
            </w:pPr>
            <w:r w:rsidRPr="00157E1B">
              <w:rPr>
                <w:sz w:val="16"/>
                <w:szCs w:val="16"/>
              </w:rPr>
              <w:t>5</w:t>
            </w:r>
          </w:p>
        </w:tc>
        <w:tc>
          <w:tcPr>
            <w:tcW w:w="509" w:type="dxa"/>
            <w:tcBorders>
              <w:top w:val="single" w:sz="8" w:space="0" w:color="auto"/>
              <w:left w:val="single" w:sz="8" w:space="0" w:color="auto"/>
              <w:bottom w:val="nil"/>
              <w:right w:val="nil"/>
            </w:tcBorders>
            <w:shd w:val="clear" w:color="000000" w:fill="FFFFFF"/>
            <w:vAlign w:val="center"/>
            <w:hideMark/>
          </w:tcPr>
          <w:p w14:paraId="30942515"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3E5F6B7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DA9E5E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9E6BC6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3D73083" w14:textId="77777777" w:rsidR="00A129DA" w:rsidRPr="00157E1B" w:rsidRDefault="00A129DA" w:rsidP="00A129DA">
            <w:pPr>
              <w:rPr>
                <w:sz w:val="16"/>
                <w:szCs w:val="16"/>
              </w:rPr>
            </w:pPr>
            <w:r w:rsidRPr="00157E1B">
              <w:rPr>
                <w:sz w:val="16"/>
                <w:szCs w:val="16"/>
              </w:rPr>
              <w:t>1</w:t>
            </w:r>
          </w:p>
        </w:tc>
        <w:tc>
          <w:tcPr>
            <w:tcW w:w="526" w:type="dxa"/>
            <w:tcBorders>
              <w:top w:val="single" w:sz="8" w:space="0" w:color="auto"/>
              <w:left w:val="single" w:sz="8" w:space="0" w:color="auto"/>
              <w:bottom w:val="nil"/>
              <w:right w:val="nil"/>
            </w:tcBorders>
            <w:shd w:val="clear" w:color="000000" w:fill="C6E0B4"/>
            <w:vAlign w:val="center"/>
            <w:hideMark/>
          </w:tcPr>
          <w:p w14:paraId="416CCAA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5A88527" w14:textId="77777777" w:rsidR="00A129DA" w:rsidRPr="00157E1B" w:rsidRDefault="00A129DA" w:rsidP="00A129DA">
            <w:pPr>
              <w:rPr>
                <w:sz w:val="16"/>
                <w:szCs w:val="16"/>
              </w:rPr>
            </w:pPr>
            <w:r w:rsidRPr="00157E1B">
              <w:rPr>
                <w:sz w:val="16"/>
                <w:szCs w:val="16"/>
              </w:rPr>
              <w:t>17</w:t>
            </w:r>
          </w:p>
        </w:tc>
        <w:tc>
          <w:tcPr>
            <w:tcW w:w="450" w:type="dxa"/>
            <w:tcBorders>
              <w:top w:val="single" w:sz="8" w:space="0" w:color="auto"/>
              <w:left w:val="single" w:sz="8" w:space="0" w:color="auto"/>
              <w:bottom w:val="nil"/>
              <w:right w:val="nil"/>
            </w:tcBorders>
            <w:shd w:val="clear" w:color="000000" w:fill="C6E0B4"/>
            <w:vAlign w:val="center"/>
            <w:hideMark/>
          </w:tcPr>
          <w:p w14:paraId="2D08DA06"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47A0DC24" w14:textId="77777777" w:rsidR="00A129DA" w:rsidRPr="00157E1B" w:rsidRDefault="00A129DA" w:rsidP="00A129DA">
            <w:pPr>
              <w:rPr>
                <w:sz w:val="16"/>
                <w:szCs w:val="16"/>
              </w:rPr>
            </w:pPr>
            <w:r w:rsidRPr="00157E1B">
              <w:rPr>
                <w:sz w:val="16"/>
                <w:szCs w:val="16"/>
              </w:rPr>
              <w:t>5</w:t>
            </w:r>
          </w:p>
        </w:tc>
        <w:tc>
          <w:tcPr>
            <w:tcW w:w="630" w:type="dxa"/>
            <w:tcBorders>
              <w:top w:val="single" w:sz="8" w:space="0" w:color="auto"/>
              <w:left w:val="single" w:sz="8" w:space="0" w:color="auto"/>
              <w:bottom w:val="nil"/>
              <w:right w:val="nil"/>
            </w:tcBorders>
            <w:shd w:val="clear" w:color="000000" w:fill="FFFFFF"/>
            <w:vAlign w:val="center"/>
            <w:hideMark/>
          </w:tcPr>
          <w:p w14:paraId="012A2141" w14:textId="77777777" w:rsidR="00A129DA" w:rsidRPr="00157E1B" w:rsidRDefault="00A129DA" w:rsidP="00A129DA">
            <w:pPr>
              <w:rPr>
                <w:sz w:val="16"/>
                <w:szCs w:val="16"/>
              </w:rPr>
            </w:pPr>
            <w:r w:rsidRPr="00157E1B">
              <w:rPr>
                <w:sz w:val="16"/>
                <w:szCs w:val="16"/>
              </w:rPr>
              <w:t>37</w:t>
            </w:r>
          </w:p>
        </w:tc>
        <w:tc>
          <w:tcPr>
            <w:tcW w:w="540" w:type="dxa"/>
            <w:tcBorders>
              <w:top w:val="single" w:sz="8" w:space="0" w:color="auto"/>
              <w:left w:val="single" w:sz="8" w:space="0" w:color="auto"/>
              <w:bottom w:val="nil"/>
              <w:right w:val="nil"/>
            </w:tcBorders>
            <w:shd w:val="clear" w:color="000000" w:fill="A9D08E"/>
            <w:vAlign w:val="center"/>
            <w:hideMark/>
          </w:tcPr>
          <w:p w14:paraId="484A7BBA"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6C79627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7C44B80"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0912B2B" w14:textId="77777777" w:rsidR="00A129DA" w:rsidRPr="00157E1B" w:rsidRDefault="00A129DA" w:rsidP="00A129DA">
            <w:pPr>
              <w:rPr>
                <w:sz w:val="16"/>
                <w:szCs w:val="16"/>
              </w:rPr>
            </w:pPr>
            <w:r w:rsidRPr="00157E1B">
              <w:rPr>
                <w:sz w:val="16"/>
                <w:szCs w:val="16"/>
              </w:rPr>
              <w:t>1</w:t>
            </w:r>
          </w:p>
        </w:tc>
      </w:tr>
      <w:tr w:rsidR="00A129DA" w:rsidRPr="00157E1B" w14:paraId="3E3EBC56"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0F0E444C"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315ECC0F"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1CC73AFC"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22E9FB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1B275A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6658E57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B67862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D927F67"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82E685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766785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124C462"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A8E9E6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C605F43"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83378D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9B082F1"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39C040F"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354893F"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D21E889"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18E2C7E2"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4F1AE32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5589E00E"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25656775" w14:textId="77777777" w:rsidR="00A129DA" w:rsidRPr="00157E1B" w:rsidRDefault="00A129DA" w:rsidP="00A129DA">
            <w:pPr>
              <w:rPr>
                <w:sz w:val="16"/>
                <w:szCs w:val="16"/>
              </w:rPr>
            </w:pPr>
            <w:r w:rsidRPr="00157E1B">
              <w:rPr>
                <w:sz w:val="16"/>
                <w:szCs w:val="16"/>
              </w:rPr>
              <w:t> </w:t>
            </w:r>
          </w:p>
        </w:tc>
      </w:tr>
      <w:tr w:rsidR="00A129DA" w:rsidRPr="00157E1B" w14:paraId="6A114050"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07CBF800"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36F5D9CA" w14:textId="77777777" w:rsidR="00A129DA" w:rsidRPr="00157E1B" w:rsidRDefault="00A129DA" w:rsidP="00A129DA">
            <w:pPr>
              <w:rPr>
                <w:sz w:val="16"/>
                <w:szCs w:val="16"/>
              </w:rPr>
            </w:pPr>
            <w:r w:rsidRPr="00157E1B">
              <w:rPr>
                <w:sz w:val="16"/>
                <w:szCs w:val="16"/>
              </w:rPr>
              <w:t>Καλαβρύτων</w:t>
            </w:r>
          </w:p>
        </w:tc>
        <w:tc>
          <w:tcPr>
            <w:tcW w:w="540" w:type="dxa"/>
            <w:tcBorders>
              <w:top w:val="single" w:sz="8" w:space="0" w:color="auto"/>
              <w:left w:val="single" w:sz="8" w:space="0" w:color="auto"/>
              <w:bottom w:val="nil"/>
              <w:right w:val="nil"/>
            </w:tcBorders>
            <w:shd w:val="clear" w:color="000000" w:fill="C6E0B4"/>
            <w:vAlign w:val="center"/>
            <w:hideMark/>
          </w:tcPr>
          <w:p w14:paraId="10B0E04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C9962C7"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536F5BB6"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721E32D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B91B7F4"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04ACEB3"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00E898AD"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7635CAD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8B3511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23B4442"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6B694CF"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577943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77D61EA"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70220B5F"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651B32A5" w14:textId="77777777" w:rsidR="00A129DA" w:rsidRPr="00157E1B" w:rsidRDefault="00A129DA" w:rsidP="00A129DA">
            <w:pPr>
              <w:rPr>
                <w:sz w:val="16"/>
                <w:szCs w:val="16"/>
              </w:rPr>
            </w:pPr>
            <w:r w:rsidRPr="00157E1B">
              <w:rPr>
                <w:sz w:val="16"/>
                <w:szCs w:val="16"/>
              </w:rPr>
              <w:t>3</w:t>
            </w:r>
          </w:p>
        </w:tc>
        <w:tc>
          <w:tcPr>
            <w:tcW w:w="630" w:type="dxa"/>
            <w:tcBorders>
              <w:top w:val="single" w:sz="8" w:space="0" w:color="auto"/>
              <w:left w:val="single" w:sz="8" w:space="0" w:color="auto"/>
              <w:bottom w:val="nil"/>
              <w:right w:val="nil"/>
            </w:tcBorders>
            <w:shd w:val="clear" w:color="000000" w:fill="FFFFFF"/>
            <w:vAlign w:val="center"/>
            <w:hideMark/>
          </w:tcPr>
          <w:p w14:paraId="5F72DCF3" w14:textId="77777777" w:rsidR="00A129DA" w:rsidRPr="00157E1B" w:rsidRDefault="00A129DA" w:rsidP="00A129DA">
            <w:pPr>
              <w:rPr>
                <w:sz w:val="16"/>
                <w:szCs w:val="16"/>
              </w:rPr>
            </w:pPr>
            <w:r w:rsidRPr="00157E1B">
              <w:rPr>
                <w:sz w:val="16"/>
                <w:szCs w:val="16"/>
              </w:rPr>
              <w:t>18</w:t>
            </w:r>
          </w:p>
        </w:tc>
        <w:tc>
          <w:tcPr>
            <w:tcW w:w="540" w:type="dxa"/>
            <w:tcBorders>
              <w:top w:val="single" w:sz="8" w:space="0" w:color="auto"/>
              <w:left w:val="single" w:sz="8" w:space="0" w:color="auto"/>
              <w:bottom w:val="nil"/>
              <w:right w:val="nil"/>
            </w:tcBorders>
            <w:shd w:val="clear" w:color="000000" w:fill="A9D08E"/>
            <w:vAlign w:val="center"/>
            <w:hideMark/>
          </w:tcPr>
          <w:p w14:paraId="54933D87"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2FAC496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7F8984DB"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9BAB07B" w14:textId="77777777" w:rsidR="00A129DA" w:rsidRPr="00157E1B" w:rsidRDefault="00A129DA" w:rsidP="00A129DA">
            <w:pPr>
              <w:rPr>
                <w:sz w:val="16"/>
                <w:szCs w:val="16"/>
              </w:rPr>
            </w:pPr>
            <w:r w:rsidRPr="00157E1B">
              <w:rPr>
                <w:sz w:val="16"/>
                <w:szCs w:val="16"/>
              </w:rPr>
              <w:t>1</w:t>
            </w:r>
          </w:p>
        </w:tc>
      </w:tr>
      <w:tr w:rsidR="00A129DA" w:rsidRPr="00157E1B" w14:paraId="1CF5E1E5"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32DD30E7"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6AA9E0B6"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121E9B4F"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B38DC7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F6EDF5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B7A7D6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5296A6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0E3BBAB"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BA38F8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CC6D49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2D65987"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2435848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42B26CF"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67CAA4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79CCF17"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5C17DD9"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B05B52A"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503E31A"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512C23ED"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256B1FE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19B2B9FB"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8959158" w14:textId="77777777" w:rsidR="00A129DA" w:rsidRPr="00157E1B" w:rsidRDefault="00A129DA" w:rsidP="00A129DA">
            <w:pPr>
              <w:rPr>
                <w:sz w:val="16"/>
                <w:szCs w:val="16"/>
              </w:rPr>
            </w:pPr>
            <w:r w:rsidRPr="00157E1B">
              <w:rPr>
                <w:sz w:val="16"/>
                <w:szCs w:val="16"/>
              </w:rPr>
              <w:t> </w:t>
            </w:r>
          </w:p>
        </w:tc>
      </w:tr>
      <w:tr w:rsidR="00A129DA" w:rsidRPr="00157E1B" w14:paraId="6EC7417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1FE7CAA9"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1A567F47" w14:textId="77777777" w:rsidR="00A129DA" w:rsidRPr="00157E1B" w:rsidRDefault="00A129DA" w:rsidP="00A129DA">
            <w:pPr>
              <w:rPr>
                <w:sz w:val="16"/>
                <w:szCs w:val="16"/>
              </w:rPr>
            </w:pPr>
            <w:r w:rsidRPr="00157E1B">
              <w:rPr>
                <w:sz w:val="16"/>
                <w:szCs w:val="16"/>
              </w:rPr>
              <w:t>Καλαμάτας</w:t>
            </w:r>
          </w:p>
        </w:tc>
        <w:tc>
          <w:tcPr>
            <w:tcW w:w="540" w:type="dxa"/>
            <w:tcBorders>
              <w:top w:val="single" w:sz="8" w:space="0" w:color="auto"/>
              <w:left w:val="single" w:sz="8" w:space="0" w:color="auto"/>
              <w:bottom w:val="nil"/>
              <w:right w:val="nil"/>
            </w:tcBorders>
            <w:shd w:val="clear" w:color="000000" w:fill="C6E0B4"/>
            <w:vAlign w:val="center"/>
            <w:hideMark/>
          </w:tcPr>
          <w:p w14:paraId="035D7E0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4B83446"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19BA2C96" w14:textId="77777777" w:rsidR="00A129DA" w:rsidRPr="00157E1B" w:rsidRDefault="00A129DA" w:rsidP="00A129DA">
            <w:pPr>
              <w:rPr>
                <w:sz w:val="16"/>
                <w:szCs w:val="16"/>
              </w:rPr>
            </w:pPr>
            <w:r w:rsidRPr="00157E1B">
              <w:rPr>
                <w:sz w:val="16"/>
                <w:szCs w:val="16"/>
              </w:rPr>
              <w:t>4</w:t>
            </w:r>
          </w:p>
        </w:tc>
        <w:tc>
          <w:tcPr>
            <w:tcW w:w="540" w:type="dxa"/>
            <w:tcBorders>
              <w:top w:val="single" w:sz="8" w:space="0" w:color="auto"/>
              <w:left w:val="single" w:sz="8" w:space="0" w:color="auto"/>
              <w:bottom w:val="nil"/>
              <w:right w:val="nil"/>
            </w:tcBorders>
            <w:shd w:val="clear" w:color="000000" w:fill="C6E0B4"/>
            <w:vAlign w:val="center"/>
            <w:hideMark/>
          </w:tcPr>
          <w:p w14:paraId="164D311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A60F47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48FE434" w14:textId="77777777" w:rsidR="00A129DA" w:rsidRPr="00157E1B" w:rsidRDefault="00A129DA" w:rsidP="00A129DA">
            <w:pPr>
              <w:rPr>
                <w:sz w:val="16"/>
                <w:szCs w:val="16"/>
              </w:rPr>
            </w:pPr>
            <w:r w:rsidRPr="00157E1B">
              <w:rPr>
                <w:sz w:val="16"/>
                <w:szCs w:val="16"/>
              </w:rPr>
              <w:t>5</w:t>
            </w:r>
          </w:p>
        </w:tc>
        <w:tc>
          <w:tcPr>
            <w:tcW w:w="509" w:type="dxa"/>
            <w:tcBorders>
              <w:top w:val="single" w:sz="8" w:space="0" w:color="auto"/>
              <w:left w:val="single" w:sz="8" w:space="0" w:color="auto"/>
              <w:bottom w:val="nil"/>
              <w:right w:val="nil"/>
            </w:tcBorders>
            <w:shd w:val="clear" w:color="000000" w:fill="FFFFFF"/>
            <w:vAlign w:val="center"/>
            <w:hideMark/>
          </w:tcPr>
          <w:p w14:paraId="7F3290B4"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51E6463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A20C3D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606AFE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9962639" w14:textId="77777777" w:rsidR="00A129DA" w:rsidRPr="00157E1B" w:rsidRDefault="00A129DA" w:rsidP="00A129DA">
            <w:pPr>
              <w:rPr>
                <w:sz w:val="16"/>
                <w:szCs w:val="16"/>
              </w:rPr>
            </w:pPr>
            <w:r w:rsidRPr="00157E1B">
              <w:rPr>
                <w:sz w:val="16"/>
                <w:szCs w:val="16"/>
              </w:rPr>
              <w:t>1</w:t>
            </w:r>
          </w:p>
        </w:tc>
        <w:tc>
          <w:tcPr>
            <w:tcW w:w="526" w:type="dxa"/>
            <w:tcBorders>
              <w:top w:val="single" w:sz="8" w:space="0" w:color="auto"/>
              <w:left w:val="single" w:sz="8" w:space="0" w:color="auto"/>
              <w:bottom w:val="nil"/>
              <w:right w:val="nil"/>
            </w:tcBorders>
            <w:shd w:val="clear" w:color="000000" w:fill="C6E0B4"/>
            <w:vAlign w:val="center"/>
            <w:hideMark/>
          </w:tcPr>
          <w:p w14:paraId="40455098"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E31A2AC" w14:textId="77777777" w:rsidR="00A129DA" w:rsidRPr="00157E1B" w:rsidRDefault="00A129DA" w:rsidP="00A129DA">
            <w:pPr>
              <w:rPr>
                <w:sz w:val="16"/>
                <w:szCs w:val="16"/>
              </w:rPr>
            </w:pPr>
            <w:r w:rsidRPr="00157E1B">
              <w:rPr>
                <w:sz w:val="16"/>
                <w:szCs w:val="16"/>
              </w:rPr>
              <w:t>17</w:t>
            </w:r>
          </w:p>
        </w:tc>
        <w:tc>
          <w:tcPr>
            <w:tcW w:w="450" w:type="dxa"/>
            <w:tcBorders>
              <w:top w:val="single" w:sz="8" w:space="0" w:color="auto"/>
              <w:left w:val="single" w:sz="8" w:space="0" w:color="auto"/>
              <w:bottom w:val="nil"/>
              <w:right w:val="nil"/>
            </w:tcBorders>
            <w:shd w:val="clear" w:color="000000" w:fill="C6E0B4"/>
            <w:vAlign w:val="center"/>
            <w:hideMark/>
          </w:tcPr>
          <w:p w14:paraId="113A76F4" w14:textId="77777777" w:rsidR="00A129DA" w:rsidRPr="00157E1B" w:rsidRDefault="00A129DA" w:rsidP="00A129DA">
            <w:pPr>
              <w:rPr>
                <w:sz w:val="16"/>
                <w:szCs w:val="16"/>
              </w:rPr>
            </w:pPr>
            <w:r w:rsidRPr="00157E1B">
              <w:rPr>
                <w:sz w:val="16"/>
                <w:szCs w:val="16"/>
              </w:rPr>
              <w:t>4</w:t>
            </w:r>
          </w:p>
        </w:tc>
        <w:tc>
          <w:tcPr>
            <w:tcW w:w="540" w:type="dxa"/>
            <w:tcBorders>
              <w:top w:val="single" w:sz="8" w:space="0" w:color="auto"/>
              <w:left w:val="single" w:sz="8" w:space="0" w:color="auto"/>
              <w:bottom w:val="nil"/>
              <w:right w:val="nil"/>
            </w:tcBorders>
            <w:shd w:val="clear" w:color="000000" w:fill="C6E0B4"/>
            <w:vAlign w:val="center"/>
            <w:hideMark/>
          </w:tcPr>
          <w:p w14:paraId="0AF239A6" w14:textId="77777777" w:rsidR="00A129DA" w:rsidRPr="00157E1B" w:rsidRDefault="00A129DA" w:rsidP="00A129DA">
            <w:pPr>
              <w:rPr>
                <w:sz w:val="16"/>
                <w:szCs w:val="16"/>
              </w:rPr>
            </w:pPr>
            <w:r w:rsidRPr="00157E1B">
              <w:rPr>
                <w:sz w:val="16"/>
                <w:szCs w:val="16"/>
              </w:rPr>
              <w:t>3</w:t>
            </w:r>
          </w:p>
        </w:tc>
        <w:tc>
          <w:tcPr>
            <w:tcW w:w="630" w:type="dxa"/>
            <w:tcBorders>
              <w:top w:val="single" w:sz="8" w:space="0" w:color="auto"/>
              <w:left w:val="single" w:sz="8" w:space="0" w:color="auto"/>
              <w:bottom w:val="nil"/>
              <w:right w:val="nil"/>
            </w:tcBorders>
            <w:shd w:val="clear" w:color="000000" w:fill="FFFFFF"/>
            <w:vAlign w:val="center"/>
            <w:hideMark/>
          </w:tcPr>
          <w:p w14:paraId="099A41F7" w14:textId="77777777" w:rsidR="00A129DA" w:rsidRPr="00157E1B" w:rsidRDefault="00A129DA" w:rsidP="00A129DA">
            <w:pPr>
              <w:rPr>
                <w:sz w:val="16"/>
                <w:szCs w:val="16"/>
              </w:rPr>
            </w:pPr>
            <w:r w:rsidRPr="00157E1B">
              <w:rPr>
                <w:sz w:val="16"/>
                <w:szCs w:val="16"/>
              </w:rPr>
              <w:t>45</w:t>
            </w:r>
          </w:p>
        </w:tc>
        <w:tc>
          <w:tcPr>
            <w:tcW w:w="540" w:type="dxa"/>
            <w:tcBorders>
              <w:top w:val="single" w:sz="8" w:space="0" w:color="auto"/>
              <w:left w:val="single" w:sz="8" w:space="0" w:color="auto"/>
              <w:bottom w:val="nil"/>
              <w:right w:val="nil"/>
            </w:tcBorders>
            <w:shd w:val="clear" w:color="000000" w:fill="A9D08E"/>
            <w:vAlign w:val="center"/>
            <w:hideMark/>
          </w:tcPr>
          <w:p w14:paraId="7DE15E18"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49E3B5DB"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A9D08E"/>
            <w:vAlign w:val="center"/>
            <w:hideMark/>
          </w:tcPr>
          <w:p w14:paraId="3FC46534"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C6B6324" w14:textId="77777777" w:rsidR="00A129DA" w:rsidRPr="00157E1B" w:rsidRDefault="00A129DA" w:rsidP="00A129DA">
            <w:pPr>
              <w:rPr>
                <w:sz w:val="16"/>
                <w:szCs w:val="16"/>
              </w:rPr>
            </w:pPr>
            <w:r w:rsidRPr="00157E1B">
              <w:rPr>
                <w:sz w:val="16"/>
                <w:szCs w:val="16"/>
              </w:rPr>
              <w:t>1</w:t>
            </w:r>
          </w:p>
        </w:tc>
      </w:tr>
      <w:tr w:rsidR="00A129DA" w:rsidRPr="00157E1B" w14:paraId="0202D6BB"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6D26F633"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0ABFF47F"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01136A42"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0E0095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DD3449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CFC49E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5ACCB7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1072B7E"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B1C335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3EACE7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1FFE7EF"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171BA9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3108CAD"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CF17D7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7667762"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0FECA8C"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9AD3A39"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59F5C9F"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5DB11747"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6DD6DEA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727862D"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2535578" w14:textId="77777777" w:rsidR="00A129DA" w:rsidRPr="00157E1B" w:rsidRDefault="00A129DA" w:rsidP="00A129DA">
            <w:pPr>
              <w:rPr>
                <w:sz w:val="16"/>
                <w:szCs w:val="16"/>
              </w:rPr>
            </w:pPr>
            <w:r w:rsidRPr="00157E1B">
              <w:rPr>
                <w:sz w:val="16"/>
                <w:szCs w:val="16"/>
              </w:rPr>
              <w:t> </w:t>
            </w:r>
          </w:p>
        </w:tc>
      </w:tr>
      <w:tr w:rsidR="00A129DA" w:rsidRPr="00157E1B" w14:paraId="2D3509DD"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41F47A68" w14:textId="77777777" w:rsidR="00A129DA" w:rsidRPr="00157E1B" w:rsidRDefault="00A129DA" w:rsidP="00A129DA">
            <w:pPr>
              <w:rPr>
                <w:sz w:val="16"/>
                <w:szCs w:val="16"/>
              </w:rPr>
            </w:pPr>
            <w:r w:rsidRPr="00157E1B">
              <w:rPr>
                <w:sz w:val="16"/>
                <w:szCs w:val="16"/>
              </w:rPr>
              <w:t>Εφετείο</w:t>
            </w:r>
          </w:p>
        </w:tc>
        <w:tc>
          <w:tcPr>
            <w:tcW w:w="515" w:type="dxa"/>
            <w:vMerge/>
            <w:tcBorders>
              <w:top w:val="nil"/>
              <w:left w:val="single" w:sz="4" w:space="0" w:color="auto"/>
              <w:bottom w:val="single" w:sz="4" w:space="0" w:color="auto"/>
              <w:right w:val="single" w:sz="4" w:space="0" w:color="auto"/>
            </w:tcBorders>
            <w:vAlign w:val="center"/>
            <w:hideMark/>
          </w:tcPr>
          <w:p w14:paraId="5B08C3A5"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7A4675F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C27990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627ADB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B3F1FA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FAE97B9" w14:textId="77777777" w:rsidR="00A129DA" w:rsidRPr="00157E1B" w:rsidRDefault="00A129DA" w:rsidP="00A129DA">
            <w:pPr>
              <w:rPr>
                <w:sz w:val="16"/>
                <w:szCs w:val="16"/>
              </w:rPr>
            </w:pPr>
            <w:r w:rsidRPr="00157E1B">
              <w:rPr>
                <w:sz w:val="16"/>
                <w:szCs w:val="16"/>
              </w:rPr>
              <w:t>1</w:t>
            </w:r>
          </w:p>
        </w:tc>
        <w:tc>
          <w:tcPr>
            <w:tcW w:w="901" w:type="dxa"/>
            <w:tcBorders>
              <w:top w:val="single" w:sz="8" w:space="0" w:color="auto"/>
              <w:left w:val="single" w:sz="8" w:space="0" w:color="auto"/>
              <w:bottom w:val="nil"/>
              <w:right w:val="nil"/>
            </w:tcBorders>
            <w:shd w:val="clear" w:color="000000" w:fill="C6E0B4"/>
            <w:vAlign w:val="center"/>
            <w:hideMark/>
          </w:tcPr>
          <w:p w14:paraId="37FF5B51"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5A5EF45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7D167A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7816F26"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B91A84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DF04F8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726E0C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98B09B0"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5FF9063"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0852EB94"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7024366C" w14:textId="77777777" w:rsidR="00A129DA" w:rsidRPr="00157E1B" w:rsidRDefault="00A129DA" w:rsidP="00A129DA">
            <w:pPr>
              <w:rPr>
                <w:sz w:val="16"/>
                <w:szCs w:val="16"/>
              </w:rPr>
            </w:pPr>
            <w:r w:rsidRPr="00157E1B">
              <w:rPr>
                <w:sz w:val="16"/>
                <w:szCs w:val="16"/>
              </w:rPr>
              <w:t>9</w:t>
            </w:r>
          </w:p>
        </w:tc>
        <w:tc>
          <w:tcPr>
            <w:tcW w:w="540" w:type="dxa"/>
            <w:tcBorders>
              <w:top w:val="single" w:sz="8" w:space="0" w:color="auto"/>
              <w:left w:val="single" w:sz="8" w:space="0" w:color="auto"/>
              <w:bottom w:val="nil"/>
              <w:right w:val="nil"/>
            </w:tcBorders>
            <w:shd w:val="clear" w:color="000000" w:fill="A9D08E"/>
            <w:vAlign w:val="center"/>
            <w:hideMark/>
          </w:tcPr>
          <w:p w14:paraId="3848CD23"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5BF293F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422C220"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447DE7DE" w14:textId="77777777" w:rsidR="00A129DA" w:rsidRPr="00157E1B" w:rsidRDefault="00A129DA" w:rsidP="00A129DA">
            <w:pPr>
              <w:rPr>
                <w:sz w:val="16"/>
                <w:szCs w:val="16"/>
              </w:rPr>
            </w:pPr>
            <w:r w:rsidRPr="00157E1B">
              <w:rPr>
                <w:sz w:val="16"/>
                <w:szCs w:val="16"/>
              </w:rPr>
              <w:t> </w:t>
            </w:r>
          </w:p>
        </w:tc>
      </w:tr>
      <w:tr w:rsidR="00A129DA" w:rsidRPr="00157E1B" w14:paraId="6A93C5F6"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66C8316F"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291D5A79" w14:textId="77777777" w:rsidR="00A129DA" w:rsidRPr="00157E1B" w:rsidRDefault="00A129DA" w:rsidP="00A129DA">
            <w:pPr>
              <w:rPr>
                <w:sz w:val="16"/>
                <w:szCs w:val="16"/>
              </w:rPr>
            </w:pPr>
            <w:r w:rsidRPr="00157E1B">
              <w:rPr>
                <w:sz w:val="16"/>
                <w:szCs w:val="16"/>
              </w:rPr>
              <w:t>Καλαμπάκας</w:t>
            </w:r>
          </w:p>
        </w:tc>
        <w:tc>
          <w:tcPr>
            <w:tcW w:w="540" w:type="dxa"/>
            <w:tcBorders>
              <w:top w:val="single" w:sz="8" w:space="0" w:color="auto"/>
              <w:left w:val="single" w:sz="8" w:space="0" w:color="auto"/>
              <w:bottom w:val="nil"/>
              <w:right w:val="nil"/>
            </w:tcBorders>
            <w:shd w:val="clear" w:color="000000" w:fill="C6E0B4"/>
            <w:vAlign w:val="center"/>
            <w:hideMark/>
          </w:tcPr>
          <w:p w14:paraId="6624A40E"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6B68D9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462D84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F0F463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805E84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5ACB108"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4D102D1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09E932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E7F8000"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C5E7B7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FB4102D"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9DD56C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B57E91D"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696D3ED"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34D157F"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F3E8046"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1BCC0727"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7D3B113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5E1192EC"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33E5D72" w14:textId="77777777" w:rsidR="00A129DA" w:rsidRPr="00157E1B" w:rsidRDefault="00A129DA" w:rsidP="00A129DA">
            <w:pPr>
              <w:rPr>
                <w:sz w:val="16"/>
                <w:szCs w:val="16"/>
              </w:rPr>
            </w:pPr>
            <w:r w:rsidRPr="00157E1B">
              <w:rPr>
                <w:sz w:val="16"/>
                <w:szCs w:val="16"/>
              </w:rPr>
              <w:t>1</w:t>
            </w:r>
          </w:p>
        </w:tc>
      </w:tr>
      <w:tr w:rsidR="00A129DA" w:rsidRPr="00157E1B" w14:paraId="5BD0A010"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421E6F9E"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24ACE6E7" w14:textId="77777777" w:rsidR="00A129DA" w:rsidRPr="00157E1B" w:rsidRDefault="00A129DA" w:rsidP="00A129DA">
            <w:pPr>
              <w:rPr>
                <w:sz w:val="16"/>
                <w:szCs w:val="16"/>
              </w:rPr>
            </w:pPr>
            <w:r w:rsidRPr="00157E1B">
              <w:rPr>
                <w:sz w:val="16"/>
                <w:szCs w:val="16"/>
              </w:rPr>
              <w:t>Καλαυρίας-Πόρου</w:t>
            </w:r>
          </w:p>
        </w:tc>
        <w:tc>
          <w:tcPr>
            <w:tcW w:w="540" w:type="dxa"/>
            <w:tcBorders>
              <w:top w:val="single" w:sz="8" w:space="0" w:color="auto"/>
              <w:left w:val="single" w:sz="8" w:space="0" w:color="auto"/>
              <w:bottom w:val="single" w:sz="8" w:space="0" w:color="auto"/>
              <w:right w:val="single" w:sz="8" w:space="0" w:color="auto"/>
            </w:tcBorders>
            <w:shd w:val="clear" w:color="000000" w:fill="C6E0B4"/>
            <w:vAlign w:val="center"/>
            <w:hideMark/>
          </w:tcPr>
          <w:p w14:paraId="1822F1FB"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nil"/>
              <w:bottom w:val="single" w:sz="8" w:space="0" w:color="auto"/>
              <w:right w:val="single" w:sz="8" w:space="0" w:color="auto"/>
            </w:tcBorders>
            <w:shd w:val="clear" w:color="000000" w:fill="C6E0B4"/>
            <w:vAlign w:val="center"/>
            <w:hideMark/>
          </w:tcPr>
          <w:p w14:paraId="0FA9D74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single" w:sz="8" w:space="0" w:color="auto"/>
              <w:right w:val="single" w:sz="8" w:space="0" w:color="auto"/>
            </w:tcBorders>
            <w:shd w:val="clear" w:color="000000" w:fill="C6E0B4"/>
            <w:vAlign w:val="center"/>
            <w:hideMark/>
          </w:tcPr>
          <w:p w14:paraId="01B5191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single" w:sz="8" w:space="0" w:color="auto"/>
              <w:right w:val="single" w:sz="8" w:space="0" w:color="auto"/>
            </w:tcBorders>
            <w:shd w:val="clear" w:color="000000" w:fill="C6E0B4"/>
            <w:vAlign w:val="center"/>
            <w:hideMark/>
          </w:tcPr>
          <w:p w14:paraId="1B8F32D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single" w:sz="8" w:space="0" w:color="auto"/>
              <w:right w:val="single" w:sz="8" w:space="0" w:color="auto"/>
            </w:tcBorders>
            <w:shd w:val="clear" w:color="000000" w:fill="C6E0B4"/>
            <w:vAlign w:val="center"/>
            <w:hideMark/>
          </w:tcPr>
          <w:p w14:paraId="5F9EF6A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nil"/>
              <w:bottom w:val="nil"/>
              <w:right w:val="nil"/>
            </w:tcBorders>
            <w:shd w:val="clear" w:color="000000" w:fill="C6E0B4"/>
            <w:vAlign w:val="center"/>
            <w:hideMark/>
          </w:tcPr>
          <w:p w14:paraId="7069D94E"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27C287B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single" w:sz="8" w:space="0" w:color="auto"/>
              <w:right w:val="single" w:sz="8" w:space="0" w:color="auto"/>
            </w:tcBorders>
            <w:shd w:val="clear" w:color="000000" w:fill="C6E0B4"/>
            <w:vAlign w:val="center"/>
            <w:hideMark/>
          </w:tcPr>
          <w:p w14:paraId="6CDD2D0D"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nil"/>
              <w:bottom w:val="single" w:sz="8" w:space="0" w:color="auto"/>
              <w:right w:val="single" w:sz="8" w:space="0" w:color="auto"/>
            </w:tcBorders>
            <w:shd w:val="clear" w:color="000000" w:fill="C6E0B4"/>
            <w:vAlign w:val="center"/>
            <w:hideMark/>
          </w:tcPr>
          <w:p w14:paraId="7C16470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single" w:sz="8" w:space="0" w:color="auto"/>
              <w:right w:val="single" w:sz="8" w:space="0" w:color="auto"/>
            </w:tcBorders>
            <w:shd w:val="clear" w:color="000000" w:fill="C6E0B4"/>
            <w:vAlign w:val="center"/>
            <w:hideMark/>
          </w:tcPr>
          <w:p w14:paraId="7DB0BD5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single" w:sz="8" w:space="0" w:color="auto"/>
              <w:right w:val="single" w:sz="8" w:space="0" w:color="auto"/>
            </w:tcBorders>
            <w:shd w:val="clear" w:color="000000" w:fill="C6E0B4"/>
            <w:vAlign w:val="center"/>
            <w:hideMark/>
          </w:tcPr>
          <w:p w14:paraId="005BFFE2"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nil"/>
              <w:bottom w:val="single" w:sz="8" w:space="0" w:color="auto"/>
              <w:right w:val="single" w:sz="8" w:space="0" w:color="auto"/>
            </w:tcBorders>
            <w:shd w:val="clear" w:color="000000" w:fill="C6E0B4"/>
            <w:vAlign w:val="center"/>
            <w:hideMark/>
          </w:tcPr>
          <w:p w14:paraId="647435C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nil"/>
            </w:tcBorders>
            <w:shd w:val="clear" w:color="000000" w:fill="FFFFFF"/>
            <w:vAlign w:val="center"/>
            <w:hideMark/>
          </w:tcPr>
          <w:p w14:paraId="593FE15E"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2B5C5B8"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126ECCE8"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FB7A871"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single" w:sz="8" w:space="0" w:color="auto"/>
              <w:right w:val="single" w:sz="8" w:space="0" w:color="auto"/>
            </w:tcBorders>
            <w:shd w:val="clear" w:color="000000" w:fill="A9D08E"/>
            <w:vAlign w:val="center"/>
            <w:hideMark/>
          </w:tcPr>
          <w:p w14:paraId="03C5BE76"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nil"/>
              <w:bottom w:val="single" w:sz="8" w:space="0" w:color="auto"/>
              <w:right w:val="single" w:sz="8" w:space="0" w:color="auto"/>
            </w:tcBorders>
            <w:shd w:val="clear" w:color="000000" w:fill="A9D08E"/>
            <w:vAlign w:val="center"/>
            <w:hideMark/>
          </w:tcPr>
          <w:p w14:paraId="54286C5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single" w:sz="8" w:space="0" w:color="auto"/>
              <w:right w:val="single" w:sz="8" w:space="0" w:color="auto"/>
            </w:tcBorders>
            <w:shd w:val="clear" w:color="000000" w:fill="A9D08E"/>
            <w:vAlign w:val="center"/>
            <w:hideMark/>
          </w:tcPr>
          <w:p w14:paraId="2DD022CA"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nil"/>
              <w:bottom w:val="single" w:sz="8" w:space="0" w:color="auto"/>
              <w:right w:val="single" w:sz="8" w:space="0" w:color="auto"/>
            </w:tcBorders>
            <w:shd w:val="clear" w:color="000000" w:fill="FFFFFF"/>
            <w:vAlign w:val="center"/>
            <w:hideMark/>
          </w:tcPr>
          <w:p w14:paraId="24D35E2D" w14:textId="77777777" w:rsidR="00A129DA" w:rsidRPr="00157E1B" w:rsidRDefault="00A129DA" w:rsidP="00A129DA">
            <w:pPr>
              <w:rPr>
                <w:sz w:val="16"/>
                <w:szCs w:val="16"/>
              </w:rPr>
            </w:pPr>
            <w:r w:rsidRPr="00157E1B">
              <w:rPr>
                <w:sz w:val="16"/>
                <w:szCs w:val="16"/>
              </w:rPr>
              <w:t>1</w:t>
            </w:r>
          </w:p>
        </w:tc>
      </w:tr>
      <w:tr w:rsidR="00A129DA" w:rsidRPr="00157E1B" w14:paraId="7C0912AF"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6D997D19"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34610884" w14:textId="77777777" w:rsidR="00A129DA" w:rsidRPr="00157E1B" w:rsidRDefault="00A129DA" w:rsidP="00A129DA">
            <w:pPr>
              <w:rPr>
                <w:sz w:val="16"/>
                <w:szCs w:val="16"/>
              </w:rPr>
            </w:pPr>
            <w:r w:rsidRPr="00157E1B">
              <w:rPr>
                <w:sz w:val="16"/>
                <w:szCs w:val="16"/>
              </w:rPr>
              <w:t>Καλλιθέας</w:t>
            </w:r>
          </w:p>
        </w:tc>
        <w:tc>
          <w:tcPr>
            <w:tcW w:w="540" w:type="dxa"/>
            <w:tcBorders>
              <w:top w:val="nil"/>
              <w:left w:val="single" w:sz="8" w:space="0" w:color="auto"/>
              <w:bottom w:val="nil"/>
              <w:right w:val="nil"/>
            </w:tcBorders>
            <w:shd w:val="clear" w:color="000000" w:fill="C6E0B4"/>
            <w:vAlign w:val="center"/>
            <w:hideMark/>
          </w:tcPr>
          <w:p w14:paraId="0990811B"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nil"/>
              <w:right w:val="nil"/>
            </w:tcBorders>
            <w:shd w:val="clear" w:color="000000" w:fill="C6E0B4"/>
            <w:vAlign w:val="center"/>
            <w:hideMark/>
          </w:tcPr>
          <w:p w14:paraId="07B5916C"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5B98A0F1"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nil"/>
              <w:right w:val="nil"/>
            </w:tcBorders>
            <w:shd w:val="clear" w:color="000000" w:fill="C6E0B4"/>
            <w:vAlign w:val="center"/>
            <w:hideMark/>
          </w:tcPr>
          <w:p w14:paraId="09632D0C"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3CC3E3A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20048CB"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nil"/>
              <w:right w:val="nil"/>
            </w:tcBorders>
            <w:shd w:val="clear" w:color="000000" w:fill="FFFFFF"/>
            <w:vAlign w:val="center"/>
            <w:hideMark/>
          </w:tcPr>
          <w:p w14:paraId="1FF55B28"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22B6C4FB"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58AF948B"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nil"/>
              <w:right w:val="nil"/>
            </w:tcBorders>
            <w:shd w:val="clear" w:color="000000" w:fill="C6E0B4"/>
            <w:vAlign w:val="center"/>
            <w:hideMark/>
          </w:tcPr>
          <w:p w14:paraId="62E27DA6"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25FB2B63"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nil"/>
              <w:right w:val="nil"/>
            </w:tcBorders>
            <w:shd w:val="clear" w:color="000000" w:fill="C6E0B4"/>
            <w:vAlign w:val="center"/>
            <w:hideMark/>
          </w:tcPr>
          <w:p w14:paraId="2FBC45E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4D1F5E5"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5D349A0"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75BC6D7E"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8C169F7"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nil"/>
              <w:right w:val="nil"/>
            </w:tcBorders>
            <w:shd w:val="clear" w:color="000000" w:fill="A9D08E"/>
            <w:vAlign w:val="center"/>
            <w:hideMark/>
          </w:tcPr>
          <w:p w14:paraId="0F0B17DA"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nil"/>
              <w:right w:val="nil"/>
            </w:tcBorders>
            <w:shd w:val="clear" w:color="000000" w:fill="A9D08E"/>
            <w:vAlign w:val="center"/>
            <w:hideMark/>
          </w:tcPr>
          <w:p w14:paraId="379EC7FC"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A9D08E"/>
            <w:vAlign w:val="center"/>
            <w:hideMark/>
          </w:tcPr>
          <w:p w14:paraId="616AD474"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nil"/>
              <w:right w:val="single" w:sz="8" w:space="0" w:color="auto"/>
            </w:tcBorders>
            <w:shd w:val="clear" w:color="000000" w:fill="FFFFFF"/>
            <w:vAlign w:val="center"/>
            <w:hideMark/>
          </w:tcPr>
          <w:p w14:paraId="5A655209" w14:textId="77777777" w:rsidR="00A129DA" w:rsidRPr="00157E1B" w:rsidRDefault="00A129DA" w:rsidP="00A129DA">
            <w:pPr>
              <w:rPr>
                <w:sz w:val="16"/>
                <w:szCs w:val="16"/>
              </w:rPr>
            </w:pPr>
            <w:r w:rsidRPr="00157E1B">
              <w:rPr>
                <w:sz w:val="16"/>
                <w:szCs w:val="16"/>
              </w:rPr>
              <w:t>1</w:t>
            </w:r>
          </w:p>
        </w:tc>
      </w:tr>
      <w:tr w:rsidR="00A129DA" w:rsidRPr="00157E1B" w14:paraId="263FF75C"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031EC79A"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4EDC1485" w14:textId="77777777" w:rsidR="00A129DA" w:rsidRPr="00157E1B" w:rsidRDefault="00A129DA" w:rsidP="00A129DA">
            <w:pPr>
              <w:rPr>
                <w:sz w:val="16"/>
                <w:szCs w:val="16"/>
              </w:rPr>
            </w:pPr>
            <w:r w:rsidRPr="00157E1B">
              <w:rPr>
                <w:sz w:val="16"/>
                <w:szCs w:val="16"/>
              </w:rPr>
              <w:t>Καλλονής</w:t>
            </w:r>
          </w:p>
        </w:tc>
        <w:tc>
          <w:tcPr>
            <w:tcW w:w="540" w:type="dxa"/>
            <w:tcBorders>
              <w:top w:val="single" w:sz="8" w:space="0" w:color="auto"/>
              <w:left w:val="single" w:sz="8" w:space="0" w:color="auto"/>
              <w:bottom w:val="nil"/>
              <w:right w:val="nil"/>
            </w:tcBorders>
            <w:shd w:val="clear" w:color="000000" w:fill="C6E0B4"/>
            <w:vAlign w:val="center"/>
            <w:hideMark/>
          </w:tcPr>
          <w:p w14:paraId="6C0C0749"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4806B9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DAD35A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8F157A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DBBD2C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39919F24"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2292FE2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C2DAC82"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F3FDED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055332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F973C0C"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7E7880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8595AB8"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6F9FBD8"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F3F4D62"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A88801D"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61A7DEBB"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0018921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49A83964"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5AE9967" w14:textId="77777777" w:rsidR="00A129DA" w:rsidRPr="00157E1B" w:rsidRDefault="00A129DA" w:rsidP="00A129DA">
            <w:pPr>
              <w:rPr>
                <w:sz w:val="16"/>
                <w:szCs w:val="16"/>
              </w:rPr>
            </w:pPr>
            <w:r w:rsidRPr="00157E1B">
              <w:rPr>
                <w:sz w:val="16"/>
                <w:szCs w:val="16"/>
              </w:rPr>
              <w:t>1</w:t>
            </w:r>
          </w:p>
        </w:tc>
      </w:tr>
      <w:tr w:rsidR="00A129DA" w:rsidRPr="00157E1B" w14:paraId="085B591C"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7F015052"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70735A10" w14:textId="77777777" w:rsidR="00A129DA" w:rsidRPr="00157E1B" w:rsidRDefault="00A129DA" w:rsidP="00A129DA">
            <w:pPr>
              <w:rPr>
                <w:sz w:val="16"/>
                <w:szCs w:val="16"/>
              </w:rPr>
            </w:pPr>
            <w:r w:rsidRPr="00157E1B">
              <w:rPr>
                <w:sz w:val="16"/>
                <w:szCs w:val="16"/>
              </w:rPr>
              <w:t>Καλύμνου</w:t>
            </w:r>
          </w:p>
        </w:tc>
        <w:tc>
          <w:tcPr>
            <w:tcW w:w="540" w:type="dxa"/>
            <w:tcBorders>
              <w:top w:val="single" w:sz="8" w:space="0" w:color="auto"/>
              <w:left w:val="single" w:sz="8" w:space="0" w:color="auto"/>
              <w:bottom w:val="nil"/>
              <w:right w:val="nil"/>
            </w:tcBorders>
            <w:shd w:val="clear" w:color="000000" w:fill="C6E0B4"/>
            <w:vAlign w:val="center"/>
            <w:hideMark/>
          </w:tcPr>
          <w:p w14:paraId="145316D2"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529F254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E659DA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5B5D3A5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2936044"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AE0C994"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CA1E11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944531F"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D358F2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AC26CB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FD096BF"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033EC1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2F3F103"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371D9B4"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1B9B185"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BDC2111"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26ED7CA4"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7FD375E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E5EB59E"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426A7019" w14:textId="77777777" w:rsidR="00A129DA" w:rsidRPr="00157E1B" w:rsidRDefault="00A129DA" w:rsidP="00A129DA">
            <w:pPr>
              <w:rPr>
                <w:sz w:val="16"/>
                <w:szCs w:val="16"/>
              </w:rPr>
            </w:pPr>
            <w:r w:rsidRPr="00157E1B">
              <w:rPr>
                <w:sz w:val="16"/>
                <w:szCs w:val="16"/>
              </w:rPr>
              <w:t>1</w:t>
            </w:r>
          </w:p>
        </w:tc>
      </w:tr>
      <w:tr w:rsidR="00A129DA" w:rsidRPr="00157E1B" w14:paraId="7A43E533"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33763B79"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59D4628D" w14:textId="77777777" w:rsidR="00A129DA" w:rsidRPr="00157E1B" w:rsidRDefault="00A129DA" w:rsidP="00A129DA">
            <w:pPr>
              <w:rPr>
                <w:sz w:val="16"/>
                <w:szCs w:val="16"/>
              </w:rPr>
            </w:pPr>
            <w:r w:rsidRPr="00157E1B">
              <w:rPr>
                <w:sz w:val="16"/>
                <w:szCs w:val="16"/>
              </w:rPr>
              <w:t>Καρδίτσας</w:t>
            </w:r>
          </w:p>
        </w:tc>
        <w:tc>
          <w:tcPr>
            <w:tcW w:w="540" w:type="dxa"/>
            <w:tcBorders>
              <w:top w:val="single" w:sz="8" w:space="0" w:color="auto"/>
              <w:left w:val="single" w:sz="8" w:space="0" w:color="auto"/>
              <w:bottom w:val="nil"/>
              <w:right w:val="nil"/>
            </w:tcBorders>
            <w:shd w:val="clear" w:color="000000" w:fill="C6E0B4"/>
            <w:vAlign w:val="center"/>
            <w:hideMark/>
          </w:tcPr>
          <w:p w14:paraId="43D5B40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867831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61C3B48"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741B08C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C2DA3E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DF5791D"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1D33F6C0"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6D8DD37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4F6E43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E9DACE1"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1FE15AB"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B922A78"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1742645"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1FECF564"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608ECC60"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614370EA" w14:textId="77777777" w:rsidR="00A129DA" w:rsidRPr="00157E1B" w:rsidRDefault="00A129DA" w:rsidP="00A129DA">
            <w:pPr>
              <w:rPr>
                <w:sz w:val="16"/>
                <w:szCs w:val="16"/>
              </w:rPr>
            </w:pPr>
            <w:r w:rsidRPr="00157E1B">
              <w:rPr>
                <w:sz w:val="16"/>
                <w:szCs w:val="16"/>
              </w:rPr>
              <w:t>22</w:t>
            </w:r>
          </w:p>
        </w:tc>
        <w:tc>
          <w:tcPr>
            <w:tcW w:w="540" w:type="dxa"/>
            <w:tcBorders>
              <w:top w:val="single" w:sz="8" w:space="0" w:color="auto"/>
              <w:left w:val="single" w:sz="8" w:space="0" w:color="auto"/>
              <w:bottom w:val="nil"/>
              <w:right w:val="nil"/>
            </w:tcBorders>
            <w:shd w:val="clear" w:color="000000" w:fill="A9D08E"/>
            <w:vAlign w:val="center"/>
            <w:hideMark/>
          </w:tcPr>
          <w:p w14:paraId="734FAC61"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5294EA3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5EB20AB"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851194A" w14:textId="77777777" w:rsidR="00A129DA" w:rsidRPr="00157E1B" w:rsidRDefault="00A129DA" w:rsidP="00A129DA">
            <w:pPr>
              <w:rPr>
                <w:sz w:val="16"/>
                <w:szCs w:val="16"/>
              </w:rPr>
            </w:pPr>
            <w:r w:rsidRPr="00157E1B">
              <w:rPr>
                <w:sz w:val="16"/>
                <w:szCs w:val="16"/>
              </w:rPr>
              <w:t>1</w:t>
            </w:r>
          </w:p>
        </w:tc>
      </w:tr>
      <w:tr w:rsidR="00A129DA" w:rsidRPr="00157E1B" w14:paraId="59FD249F"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19BCD402"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7C1E1B94"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2A14E837"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7F1D4BB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1EF6F9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999F83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2D3F41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3848642F"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4C3837A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3BB5CE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5E6F675"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889D4B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AB29E78"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1760C3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8BFF479"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71292E8"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E9AC887"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30BB6F7"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1376E5FE"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536206F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72B1BBFE"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2785FB0F" w14:textId="77777777" w:rsidR="00A129DA" w:rsidRPr="00157E1B" w:rsidRDefault="00A129DA" w:rsidP="00A129DA">
            <w:pPr>
              <w:rPr>
                <w:sz w:val="16"/>
                <w:szCs w:val="16"/>
              </w:rPr>
            </w:pPr>
            <w:r w:rsidRPr="00157E1B">
              <w:rPr>
                <w:sz w:val="16"/>
                <w:szCs w:val="16"/>
              </w:rPr>
              <w:t> </w:t>
            </w:r>
          </w:p>
        </w:tc>
      </w:tr>
      <w:tr w:rsidR="00A129DA" w:rsidRPr="00157E1B" w14:paraId="3F159EA1"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5F72CE1D"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525A0D05" w14:textId="77777777" w:rsidR="00A129DA" w:rsidRPr="00157E1B" w:rsidRDefault="00A129DA" w:rsidP="00A129DA">
            <w:pPr>
              <w:rPr>
                <w:sz w:val="16"/>
                <w:szCs w:val="16"/>
              </w:rPr>
            </w:pPr>
            <w:r w:rsidRPr="00157E1B">
              <w:rPr>
                <w:sz w:val="16"/>
                <w:szCs w:val="16"/>
              </w:rPr>
              <w:t>Καρλοβασίου</w:t>
            </w:r>
          </w:p>
        </w:tc>
        <w:tc>
          <w:tcPr>
            <w:tcW w:w="540" w:type="dxa"/>
            <w:tcBorders>
              <w:top w:val="single" w:sz="8" w:space="0" w:color="auto"/>
              <w:left w:val="single" w:sz="8" w:space="0" w:color="auto"/>
              <w:bottom w:val="nil"/>
              <w:right w:val="nil"/>
            </w:tcBorders>
            <w:shd w:val="clear" w:color="000000" w:fill="C6E0B4"/>
            <w:vAlign w:val="center"/>
            <w:hideMark/>
          </w:tcPr>
          <w:p w14:paraId="63B25487"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4B61A57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C15D20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6C27EDF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2E06A2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6554325"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FFDA84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12D6A5C"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656189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FFA82D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87B5DF5"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FD05BA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758820A"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9817CD8"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79F41AF"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3A7C0E7"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25A007BB"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0755520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F396A47"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8AF106B" w14:textId="77777777" w:rsidR="00A129DA" w:rsidRPr="00157E1B" w:rsidRDefault="00A129DA" w:rsidP="00A129DA">
            <w:pPr>
              <w:rPr>
                <w:sz w:val="16"/>
                <w:szCs w:val="16"/>
              </w:rPr>
            </w:pPr>
            <w:r w:rsidRPr="00157E1B">
              <w:rPr>
                <w:sz w:val="16"/>
                <w:szCs w:val="16"/>
              </w:rPr>
              <w:t>1</w:t>
            </w:r>
          </w:p>
        </w:tc>
      </w:tr>
      <w:tr w:rsidR="00A129DA" w:rsidRPr="00157E1B" w14:paraId="06873F4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3B736473"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54E16113" w14:textId="77777777" w:rsidR="00A129DA" w:rsidRPr="00157E1B" w:rsidRDefault="00A129DA" w:rsidP="00A129DA">
            <w:pPr>
              <w:rPr>
                <w:sz w:val="16"/>
                <w:szCs w:val="16"/>
              </w:rPr>
            </w:pPr>
            <w:r w:rsidRPr="00157E1B">
              <w:rPr>
                <w:sz w:val="16"/>
                <w:szCs w:val="16"/>
              </w:rPr>
              <w:t>Καρπάθου</w:t>
            </w:r>
          </w:p>
        </w:tc>
        <w:tc>
          <w:tcPr>
            <w:tcW w:w="540" w:type="dxa"/>
            <w:tcBorders>
              <w:top w:val="single" w:sz="8" w:space="0" w:color="auto"/>
              <w:left w:val="single" w:sz="8" w:space="0" w:color="auto"/>
              <w:bottom w:val="nil"/>
              <w:right w:val="nil"/>
            </w:tcBorders>
            <w:shd w:val="clear" w:color="000000" w:fill="C6E0B4"/>
            <w:vAlign w:val="center"/>
            <w:hideMark/>
          </w:tcPr>
          <w:p w14:paraId="6555F2D0"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D50F86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656049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CFA329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574F8F2"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37F2712"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00A982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17B2BD8"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D4DA8A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74AF3F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17D46A1"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6E0B85C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B17DD5D"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D9409EE"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34DE4CC"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E4F5155"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3F000F3"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2961204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E210264"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236576B2" w14:textId="77777777" w:rsidR="00A129DA" w:rsidRPr="00157E1B" w:rsidRDefault="00A129DA" w:rsidP="00A129DA">
            <w:pPr>
              <w:rPr>
                <w:sz w:val="16"/>
                <w:szCs w:val="16"/>
              </w:rPr>
            </w:pPr>
            <w:r w:rsidRPr="00157E1B">
              <w:rPr>
                <w:sz w:val="16"/>
                <w:szCs w:val="16"/>
              </w:rPr>
              <w:t>1</w:t>
            </w:r>
          </w:p>
        </w:tc>
      </w:tr>
      <w:tr w:rsidR="00A129DA" w:rsidRPr="00157E1B" w14:paraId="3354D5B0"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0D92DAD0"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55E11F80" w14:textId="77777777" w:rsidR="00A129DA" w:rsidRPr="00157E1B" w:rsidRDefault="00A129DA" w:rsidP="00A129DA">
            <w:pPr>
              <w:rPr>
                <w:sz w:val="16"/>
                <w:szCs w:val="16"/>
              </w:rPr>
            </w:pPr>
            <w:r w:rsidRPr="00157E1B">
              <w:rPr>
                <w:sz w:val="16"/>
                <w:szCs w:val="16"/>
              </w:rPr>
              <w:t>Καρύστου</w:t>
            </w:r>
          </w:p>
        </w:tc>
        <w:tc>
          <w:tcPr>
            <w:tcW w:w="540" w:type="dxa"/>
            <w:tcBorders>
              <w:top w:val="single" w:sz="8" w:space="0" w:color="auto"/>
              <w:left w:val="single" w:sz="8" w:space="0" w:color="auto"/>
              <w:bottom w:val="nil"/>
              <w:right w:val="nil"/>
            </w:tcBorders>
            <w:shd w:val="clear" w:color="000000" w:fill="C6E0B4"/>
            <w:vAlign w:val="center"/>
            <w:hideMark/>
          </w:tcPr>
          <w:p w14:paraId="38824558"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78AB249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8A8D7E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60709C2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B23641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7C319EC"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2C6579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E1B0236"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D30C0F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267740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5DC435C"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E10E71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97DCF1E"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7A7F9E77"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CEF4301"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1EA35EF"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2123F0FC"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7AE0C13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1B627597"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2B45E452" w14:textId="77777777" w:rsidR="00A129DA" w:rsidRPr="00157E1B" w:rsidRDefault="00A129DA" w:rsidP="00A129DA">
            <w:pPr>
              <w:rPr>
                <w:sz w:val="16"/>
                <w:szCs w:val="16"/>
              </w:rPr>
            </w:pPr>
            <w:r w:rsidRPr="00157E1B">
              <w:rPr>
                <w:sz w:val="16"/>
                <w:szCs w:val="16"/>
              </w:rPr>
              <w:t>1</w:t>
            </w:r>
          </w:p>
        </w:tc>
      </w:tr>
      <w:tr w:rsidR="00A129DA" w:rsidRPr="00157E1B" w14:paraId="1CE60390"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589687BE"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21E276D1" w14:textId="77777777" w:rsidR="00A129DA" w:rsidRPr="00157E1B" w:rsidRDefault="00A129DA" w:rsidP="00A129DA">
            <w:pPr>
              <w:rPr>
                <w:sz w:val="16"/>
                <w:szCs w:val="16"/>
              </w:rPr>
            </w:pPr>
            <w:r w:rsidRPr="00157E1B">
              <w:rPr>
                <w:sz w:val="16"/>
                <w:szCs w:val="16"/>
              </w:rPr>
              <w:t>Κασσάνδρας</w:t>
            </w:r>
          </w:p>
        </w:tc>
        <w:tc>
          <w:tcPr>
            <w:tcW w:w="540" w:type="dxa"/>
            <w:tcBorders>
              <w:top w:val="single" w:sz="8" w:space="0" w:color="auto"/>
              <w:left w:val="single" w:sz="8" w:space="0" w:color="auto"/>
              <w:bottom w:val="nil"/>
              <w:right w:val="nil"/>
            </w:tcBorders>
            <w:shd w:val="clear" w:color="000000" w:fill="C6E0B4"/>
            <w:vAlign w:val="center"/>
            <w:hideMark/>
          </w:tcPr>
          <w:p w14:paraId="07F4EDE5"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5A5725F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C590C7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5F3F00F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F162E7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100B643"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35D02E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2462F1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9895BE5"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597588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A2C01F2"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5535EA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A632049"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7DA4E7C"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D01CD34"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92A1BC9"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2F78A3F8"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4237328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5A9AC2FB"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E36F1C5" w14:textId="77777777" w:rsidR="00A129DA" w:rsidRPr="00157E1B" w:rsidRDefault="00A129DA" w:rsidP="00A129DA">
            <w:pPr>
              <w:rPr>
                <w:sz w:val="16"/>
                <w:szCs w:val="16"/>
              </w:rPr>
            </w:pPr>
            <w:r w:rsidRPr="00157E1B">
              <w:rPr>
                <w:sz w:val="16"/>
                <w:szCs w:val="16"/>
              </w:rPr>
              <w:t>1</w:t>
            </w:r>
          </w:p>
        </w:tc>
      </w:tr>
      <w:tr w:rsidR="00A129DA" w:rsidRPr="00157E1B" w14:paraId="70558C2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3F235B7E"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4A79C2BF" w14:textId="77777777" w:rsidR="00A129DA" w:rsidRPr="00157E1B" w:rsidRDefault="00A129DA" w:rsidP="00A129DA">
            <w:pPr>
              <w:rPr>
                <w:sz w:val="16"/>
                <w:szCs w:val="16"/>
              </w:rPr>
            </w:pPr>
            <w:r w:rsidRPr="00157E1B">
              <w:rPr>
                <w:sz w:val="16"/>
                <w:szCs w:val="16"/>
              </w:rPr>
              <w:t>Καστελιού - Πεδιάδος</w:t>
            </w:r>
          </w:p>
        </w:tc>
        <w:tc>
          <w:tcPr>
            <w:tcW w:w="540" w:type="dxa"/>
            <w:tcBorders>
              <w:top w:val="single" w:sz="8" w:space="0" w:color="auto"/>
              <w:left w:val="single" w:sz="8" w:space="0" w:color="auto"/>
              <w:bottom w:val="nil"/>
              <w:right w:val="nil"/>
            </w:tcBorders>
            <w:shd w:val="clear" w:color="000000" w:fill="C6E0B4"/>
            <w:vAlign w:val="center"/>
            <w:hideMark/>
          </w:tcPr>
          <w:p w14:paraId="3C30E849"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B4C1CA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1F2F36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06F8E2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2AC6354"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A6B511A"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213262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3AB08CD"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37D4C2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8DF706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EE7D909"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F7E224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4F51EB6"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AA7F2B4"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8169AE9"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4641CD56"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656F3D46"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778E88E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22639DE"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F86C58C" w14:textId="77777777" w:rsidR="00A129DA" w:rsidRPr="00157E1B" w:rsidRDefault="00A129DA" w:rsidP="00A129DA">
            <w:pPr>
              <w:rPr>
                <w:sz w:val="16"/>
                <w:szCs w:val="16"/>
              </w:rPr>
            </w:pPr>
            <w:r w:rsidRPr="00157E1B">
              <w:rPr>
                <w:sz w:val="16"/>
                <w:szCs w:val="16"/>
              </w:rPr>
              <w:t>1</w:t>
            </w:r>
          </w:p>
        </w:tc>
      </w:tr>
      <w:tr w:rsidR="00A129DA" w:rsidRPr="00157E1B" w14:paraId="695560EC"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1CEDF35C"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6F9DBF66" w14:textId="77777777" w:rsidR="00A129DA" w:rsidRPr="00157E1B" w:rsidRDefault="00A129DA" w:rsidP="00A129DA">
            <w:pPr>
              <w:rPr>
                <w:sz w:val="16"/>
                <w:szCs w:val="16"/>
              </w:rPr>
            </w:pPr>
            <w:r w:rsidRPr="00157E1B">
              <w:rPr>
                <w:sz w:val="16"/>
                <w:szCs w:val="16"/>
              </w:rPr>
              <w:t>Καστοριάς</w:t>
            </w:r>
          </w:p>
        </w:tc>
        <w:tc>
          <w:tcPr>
            <w:tcW w:w="540" w:type="dxa"/>
            <w:tcBorders>
              <w:top w:val="single" w:sz="8" w:space="0" w:color="auto"/>
              <w:left w:val="single" w:sz="8" w:space="0" w:color="auto"/>
              <w:bottom w:val="nil"/>
              <w:right w:val="nil"/>
            </w:tcBorders>
            <w:shd w:val="clear" w:color="000000" w:fill="C6E0B4"/>
            <w:vAlign w:val="center"/>
            <w:hideMark/>
          </w:tcPr>
          <w:p w14:paraId="11C4A7F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06D592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E02B2AB"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088D211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93C2AF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448AF2E"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37537B2"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72E6AC8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674F961"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208FC55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692A945"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3748FE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9C1C14D" w14:textId="77777777" w:rsidR="00A129DA" w:rsidRPr="00157E1B" w:rsidRDefault="00A129DA" w:rsidP="00A129DA">
            <w:pPr>
              <w:rPr>
                <w:sz w:val="16"/>
                <w:szCs w:val="16"/>
              </w:rPr>
            </w:pPr>
            <w:r w:rsidRPr="00157E1B">
              <w:rPr>
                <w:sz w:val="16"/>
                <w:szCs w:val="16"/>
              </w:rPr>
              <w:t>5</w:t>
            </w:r>
          </w:p>
        </w:tc>
        <w:tc>
          <w:tcPr>
            <w:tcW w:w="450" w:type="dxa"/>
            <w:tcBorders>
              <w:top w:val="single" w:sz="8" w:space="0" w:color="auto"/>
              <w:left w:val="single" w:sz="8" w:space="0" w:color="auto"/>
              <w:bottom w:val="nil"/>
              <w:right w:val="nil"/>
            </w:tcBorders>
            <w:shd w:val="clear" w:color="000000" w:fill="C6E0B4"/>
            <w:vAlign w:val="center"/>
            <w:hideMark/>
          </w:tcPr>
          <w:p w14:paraId="092170C8"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62F058E9"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398FBB96" w14:textId="77777777" w:rsidR="00A129DA" w:rsidRPr="00157E1B" w:rsidRDefault="00A129DA" w:rsidP="00A129DA">
            <w:pPr>
              <w:rPr>
                <w:sz w:val="16"/>
                <w:szCs w:val="16"/>
              </w:rPr>
            </w:pPr>
            <w:r w:rsidRPr="00157E1B">
              <w:rPr>
                <w:sz w:val="16"/>
                <w:szCs w:val="16"/>
              </w:rPr>
              <w:t>13</w:t>
            </w:r>
          </w:p>
        </w:tc>
        <w:tc>
          <w:tcPr>
            <w:tcW w:w="540" w:type="dxa"/>
            <w:tcBorders>
              <w:top w:val="single" w:sz="8" w:space="0" w:color="auto"/>
              <w:left w:val="single" w:sz="8" w:space="0" w:color="auto"/>
              <w:bottom w:val="nil"/>
              <w:right w:val="nil"/>
            </w:tcBorders>
            <w:shd w:val="clear" w:color="000000" w:fill="A9D08E"/>
            <w:vAlign w:val="center"/>
            <w:hideMark/>
          </w:tcPr>
          <w:p w14:paraId="5A1C3445"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070E1F8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43DD0797"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178FB82" w14:textId="77777777" w:rsidR="00A129DA" w:rsidRPr="00157E1B" w:rsidRDefault="00A129DA" w:rsidP="00A129DA">
            <w:pPr>
              <w:rPr>
                <w:sz w:val="16"/>
                <w:szCs w:val="16"/>
              </w:rPr>
            </w:pPr>
            <w:r w:rsidRPr="00157E1B">
              <w:rPr>
                <w:sz w:val="16"/>
                <w:szCs w:val="16"/>
              </w:rPr>
              <w:t>1</w:t>
            </w:r>
          </w:p>
        </w:tc>
      </w:tr>
      <w:tr w:rsidR="00A129DA" w:rsidRPr="00157E1B" w14:paraId="7AB66F4D"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0B742E81"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0328CC81"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4F3A28D6"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053D678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FB938A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FBE2DC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DEE714C"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F7D5A30"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26F9944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FBAC535"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B2C526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E63071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81337D3"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4515DE9"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08C9FB1"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DD7204B"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0FEB2AB"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4619004B"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482D2399"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06BB8E8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457CB19"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7177A2B" w14:textId="77777777" w:rsidR="00A129DA" w:rsidRPr="00157E1B" w:rsidRDefault="00A129DA" w:rsidP="00A129DA">
            <w:pPr>
              <w:rPr>
                <w:sz w:val="16"/>
                <w:szCs w:val="16"/>
              </w:rPr>
            </w:pPr>
            <w:r w:rsidRPr="00157E1B">
              <w:rPr>
                <w:sz w:val="16"/>
                <w:szCs w:val="16"/>
              </w:rPr>
              <w:t> </w:t>
            </w:r>
          </w:p>
        </w:tc>
      </w:tr>
      <w:tr w:rsidR="00A129DA" w:rsidRPr="00157E1B" w14:paraId="2254DAE1"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43D8D934"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71118005" w14:textId="77777777" w:rsidR="00A129DA" w:rsidRPr="00157E1B" w:rsidRDefault="00A129DA" w:rsidP="00A129DA">
            <w:pPr>
              <w:rPr>
                <w:sz w:val="16"/>
                <w:szCs w:val="16"/>
              </w:rPr>
            </w:pPr>
            <w:r w:rsidRPr="00157E1B">
              <w:rPr>
                <w:sz w:val="16"/>
                <w:szCs w:val="16"/>
              </w:rPr>
              <w:t>Κέρκυρας</w:t>
            </w:r>
          </w:p>
        </w:tc>
        <w:tc>
          <w:tcPr>
            <w:tcW w:w="540" w:type="dxa"/>
            <w:tcBorders>
              <w:top w:val="single" w:sz="8" w:space="0" w:color="auto"/>
              <w:left w:val="single" w:sz="8" w:space="0" w:color="auto"/>
              <w:bottom w:val="nil"/>
              <w:right w:val="nil"/>
            </w:tcBorders>
            <w:shd w:val="clear" w:color="000000" w:fill="C6E0B4"/>
            <w:vAlign w:val="center"/>
            <w:hideMark/>
          </w:tcPr>
          <w:p w14:paraId="476941B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C0BEEAA"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0CFC506"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1DC66C2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02F8FAC"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BA79739" w14:textId="77777777" w:rsidR="00A129DA" w:rsidRPr="00157E1B" w:rsidRDefault="00A129DA" w:rsidP="00A129DA">
            <w:pPr>
              <w:rPr>
                <w:sz w:val="16"/>
                <w:szCs w:val="16"/>
              </w:rPr>
            </w:pPr>
            <w:r w:rsidRPr="00157E1B">
              <w:rPr>
                <w:sz w:val="16"/>
                <w:szCs w:val="16"/>
              </w:rPr>
              <w:t>4</w:t>
            </w:r>
          </w:p>
        </w:tc>
        <w:tc>
          <w:tcPr>
            <w:tcW w:w="509" w:type="dxa"/>
            <w:tcBorders>
              <w:top w:val="single" w:sz="8" w:space="0" w:color="auto"/>
              <w:left w:val="single" w:sz="8" w:space="0" w:color="auto"/>
              <w:bottom w:val="nil"/>
              <w:right w:val="nil"/>
            </w:tcBorders>
            <w:shd w:val="clear" w:color="000000" w:fill="FFFFFF"/>
            <w:vAlign w:val="center"/>
            <w:hideMark/>
          </w:tcPr>
          <w:p w14:paraId="0761221A"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3466025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8753EC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4F5B9A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1DFE3FA" w14:textId="77777777" w:rsidR="00A129DA" w:rsidRPr="00157E1B" w:rsidRDefault="00A129DA" w:rsidP="00A129DA">
            <w:pPr>
              <w:rPr>
                <w:sz w:val="16"/>
                <w:szCs w:val="16"/>
              </w:rPr>
            </w:pPr>
            <w:r w:rsidRPr="00157E1B">
              <w:rPr>
                <w:sz w:val="16"/>
                <w:szCs w:val="16"/>
              </w:rPr>
              <w:t>1</w:t>
            </w:r>
          </w:p>
        </w:tc>
        <w:tc>
          <w:tcPr>
            <w:tcW w:w="526" w:type="dxa"/>
            <w:tcBorders>
              <w:top w:val="single" w:sz="8" w:space="0" w:color="auto"/>
              <w:left w:val="single" w:sz="8" w:space="0" w:color="auto"/>
              <w:bottom w:val="nil"/>
              <w:right w:val="nil"/>
            </w:tcBorders>
            <w:shd w:val="clear" w:color="000000" w:fill="C6E0B4"/>
            <w:vAlign w:val="center"/>
            <w:hideMark/>
          </w:tcPr>
          <w:p w14:paraId="3539E36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8D5004B" w14:textId="77777777" w:rsidR="00A129DA" w:rsidRPr="00157E1B" w:rsidRDefault="00A129DA" w:rsidP="00A129DA">
            <w:pPr>
              <w:rPr>
                <w:sz w:val="16"/>
                <w:szCs w:val="16"/>
              </w:rPr>
            </w:pPr>
            <w:r w:rsidRPr="00157E1B">
              <w:rPr>
                <w:sz w:val="16"/>
                <w:szCs w:val="16"/>
              </w:rPr>
              <w:t>14</w:t>
            </w:r>
          </w:p>
        </w:tc>
        <w:tc>
          <w:tcPr>
            <w:tcW w:w="450" w:type="dxa"/>
            <w:tcBorders>
              <w:top w:val="single" w:sz="8" w:space="0" w:color="auto"/>
              <w:left w:val="single" w:sz="8" w:space="0" w:color="auto"/>
              <w:bottom w:val="nil"/>
              <w:right w:val="nil"/>
            </w:tcBorders>
            <w:shd w:val="clear" w:color="000000" w:fill="C6E0B4"/>
            <w:vAlign w:val="center"/>
            <w:hideMark/>
          </w:tcPr>
          <w:p w14:paraId="6E7900FB"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33277ED1" w14:textId="77777777" w:rsidR="00A129DA" w:rsidRPr="00157E1B" w:rsidRDefault="00A129DA" w:rsidP="00A129DA">
            <w:pPr>
              <w:rPr>
                <w:sz w:val="16"/>
                <w:szCs w:val="16"/>
              </w:rPr>
            </w:pPr>
            <w:r w:rsidRPr="00157E1B">
              <w:rPr>
                <w:sz w:val="16"/>
                <w:szCs w:val="16"/>
              </w:rPr>
              <w:t>3</w:t>
            </w:r>
          </w:p>
        </w:tc>
        <w:tc>
          <w:tcPr>
            <w:tcW w:w="630" w:type="dxa"/>
            <w:tcBorders>
              <w:top w:val="single" w:sz="8" w:space="0" w:color="auto"/>
              <w:left w:val="single" w:sz="8" w:space="0" w:color="auto"/>
              <w:bottom w:val="nil"/>
              <w:right w:val="nil"/>
            </w:tcBorders>
            <w:shd w:val="clear" w:color="000000" w:fill="FFFFFF"/>
            <w:vAlign w:val="center"/>
            <w:hideMark/>
          </w:tcPr>
          <w:p w14:paraId="0D38E57B" w14:textId="77777777" w:rsidR="00A129DA" w:rsidRPr="00157E1B" w:rsidRDefault="00A129DA" w:rsidP="00A129DA">
            <w:pPr>
              <w:rPr>
                <w:sz w:val="16"/>
                <w:szCs w:val="16"/>
              </w:rPr>
            </w:pPr>
            <w:r w:rsidRPr="00157E1B">
              <w:rPr>
                <w:sz w:val="16"/>
                <w:szCs w:val="16"/>
              </w:rPr>
              <w:t>36</w:t>
            </w:r>
          </w:p>
        </w:tc>
        <w:tc>
          <w:tcPr>
            <w:tcW w:w="540" w:type="dxa"/>
            <w:tcBorders>
              <w:top w:val="single" w:sz="8" w:space="0" w:color="auto"/>
              <w:left w:val="single" w:sz="8" w:space="0" w:color="auto"/>
              <w:bottom w:val="nil"/>
              <w:right w:val="nil"/>
            </w:tcBorders>
            <w:shd w:val="clear" w:color="000000" w:fill="A9D08E"/>
            <w:vAlign w:val="center"/>
            <w:hideMark/>
          </w:tcPr>
          <w:p w14:paraId="5AC85315"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52283DB2"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A9D08E"/>
            <w:vAlign w:val="center"/>
            <w:hideMark/>
          </w:tcPr>
          <w:p w14:paraId="6CD3B32C"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08D9334" w14:textId="77777777" w:rsidR="00A129DA" w:rsidRPr="00157E1B" w:rsidRDefault="00A129DA" w:rsidP="00A129DA">
            <w:pPr>
              <w:rPr>
                <w:sz w:val="16"/>
                <w:szCs w:val="16"/>
              </w:rPr>
            </w:pPr>
            <w:r w:rsidRPr="00157E1B">
              <w:rPr>
                <w:sz w:val="16"/>
                <w:szCs w:val="16"/>
              </w:rPr>
              <w:t>1</w:t>
            </w:r>
          </w:p>
        </w:tc>
      </w:tr>
      <w:tr w:rsidR="00A129DA" w:rsidRPr="00157E1B" w14:paraId="1E97C2E9"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2C5DAAED"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207320FD"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7BC54A0C"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5AB69AC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A5CBE3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42F998A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C62D8C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722F90C"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3B9286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14F2E8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5B83B8C"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7D1292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E25697C"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C4C6E1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B297E52"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71DFC835"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11090D7"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3915E0C"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5AD1D94F"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3F8A9B9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437EEAC8"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701E414" w14:textId="77777777" w:rsidR="00A129DA" w:rsidRPr="00157E1B" w:rsidRDefault="00A129DA" w:rsidP="00A129DA">
            <w:pPr>
              <w:rPr>
                <w:sz w:val="16"/>
                <w:szCs w:val="16"/>
              </w:rPr>
            </w:pPr>
            <w:r w:rsidRPr="00157E1B">
              <w:rPr>
                <w:sz w:val="16"/>
                <w:szCs w:val="16"/>
              </w:rPr>
              <w:t> </w:t>
            </w:r>
          </w:p>
        </w:tc>
      </w:tr>
      <w:tr w:rsidR="00A129DA" w:rsidRPr="00157E1B" w14:paraId="0EA5A89C"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3F1D30FF" w14:textId="77777777" w:rsidR="00A129DA" w:rsidRPr="00157E1B" w:rsidRDefault="00A129DA" w:rsidP="00A129DA">
            <w:pPr>
              <w:rPr>
                <w:sz w:val="16"/>
                <w:szCs w:val="16"/>
              </w:rPr>
            </w:pPr>
            <w:r w:rsidRPr="00157E1B">
              <w:rPr>
                <w:sz w:val="16"/>
                <w:szCs w:val="16"/>
              </w:rPr>
              <w:t>Εφετείο</w:t>
            </w:r>
          </w:p>
        </w:tc>
        <w:tc>
          <w:tcPr>
            <w:tcW w:w="515" w:type="dxa"/>
            <w:vMerge/>
            <w:tcBorders>
              <w:top w:val="nil"/>
              <w:left w:val="single" w:sz="4" w:space="0" w:color="auto"/>
              <w:bottom w:val="single" w:sz="4" w:space="0" w:color="auto"/>
              <w:right w:val="single" w:sz="4" w:space="0" w:color="auto"/>
            </w:tcBorders>
            <w:vAlign w:val="center"/>
            <w:hideMark/>
          </w:tcPr>
          <w:p w14:paraId="5DED83FF"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7BEDB3E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91BEF8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FC0C78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51B2D2A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447C6B4" w14:textId="77777777" w:rsidR="00A129DA" w:rsidRPr="00157E1B" w:rsidRDefault="00A129DA" w:rsidP="00A129DA">
            <w:pPr>
              <w:rPr>
                <w:sz w:val="16"/>
                <w:szCs w:val="16"/>
              </w:rPr>
            </w:pPr>
            <w:r w:rsidRPr="00157E1B">
              <w:rPr>
                <w:sz w:val="16"/>
                <w:szCs w:val="16"/>
              </w:rPr>
              <w:t>1</w:t>
            </w:r>
          </w:p>
        </w:tc>
        <w:tc>
          <w:tcPr>
            <w:tcW w:w="901" w:type="dxa"/>
            <w:tcBorders>
              <w:top w:val="single" w:sz="8" w:space="0" w:color="auto"/>
              <w:left w:val="single" w:sz="8" w:space="0" w:color="auto"/>
              <w:bottom w:val="nil"/>
              <w:right w:val="nil"/>
            </w:tcBorders>
            <w:shd w:val="clear" w:color="000000" w:fill="C6E0B4"/>
            <w:vAlign w:val="center"/>
            <w:hideMark/>
          </w:tcPr>
          <w:p w14:paraId="609EBB29"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447EF09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4E0520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CB8B954"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5AAA7F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EFB0134"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E6A0A8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521857A"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20A5CE8"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229B03FA"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2FF4638A" w14:textId="77777777" w:rsidR="00A129DA" w:rsidRPr="00157E1B" w:rsidRDefault="00A129DA" w:rsidP="00A129DA">
            <w:pPr>
              <w:rPr>
                <w:sz w:val="16"/>
                <w:szCs w:val="16"/>
              </w:rPr>
            </w:pPr>
            <w:r w:rsidRPr="00157E1B">
              <w:rPr>
                <w:sz w:val="16"/>
                <w:szCs w:val="16"/>
              </w:rPr>
              <w:t>9</w:t>
            </w:r>
          </w:p>
        </w:tc>
        <w:tc>
          <w:tcPr>
            <w:tcW w:w="540" w:type="dxa"/>
            <w:tcBorders>
              <w:top w:val="single" w:sz="8" w:space="0" w:color="auto"/>
              <w:left w:val="single" w:sz="8" w:space="0" w:color="auto"/>
              <w:bottom w:val="nil"/>
              <w:right w:val="nil"/>
            </w:tcBorders>
            <w:shd w:val="clear" w:color="000000" w:fill="A9D08E"/>
            <w:vAlign w:val="center"/>
            <w:hideMark/>
          </w:tcPr>
          <w:p w14:paraId="4D9B772E"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6037F59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5DD50EBF"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1A3A960" w14:textId="77777777" w:rsidR="00A129DA" w:rsidRPr="00157E1B" w:rsidRDefault="00A129DA" w:rsidP="00A129DA">
            <w:pPr>
              <w:rPr>
                <w:sz w:val="16"/>
                <w:szCs w:val="16"/>
              </w:rPr>
            </w:pPr>
            <w:r w:rsidRPr="00157E1B">
              <w:rPr>
                <w:sz w:val="16"/>
                <w:szCs w:val="16"/>
              </w:rPr>
              <w:t> </w:t>
            </w:r>
          </w:p>
        </w:tc>
      </w:tr>
      <w:tr w:rsidR="00A129DA" w:rsidRPr="00157E1B" w14:paraId="33FCD86C"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04422F42"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7A1BAE7F" w14:textId="77777777" w:rsidR="00A129DA" w:rsidRPr="00157E1B" w:rsidRDefault="00A129DA" w:rsidP="00A129DA">
            <w:pPr>
              <w:rPr>
                <w:sz w:val="16"/>
                <w:szCs w:val="16"/>
              </w:rPr>
            </w:pPr>
            <w:r w:rsidRPr="00157E1B">
              <w:rPr>
                <w:sz w:val="16"/>
                <w:szCs w:val="16"/>
              </w:rPr>
              <w:t>Κεφαλληνίας</w:t>
            </w:r>
          </w:p>
        </w:tc>
        <w:tc>
          <w:tcPr>
            <w:tcW w:w="540" w:type="dxa"/>
            <w:tcBorders>
              <w:top w:val="single" w:sz="8" w:space="0" w:color="auto"/>
              <w:left w:val="single" w:sz="8" w:space="0" w:color="auto"/>
              <w:bottom w:val="nil"/>
              <w:right w:val="nil"/>
            </w:tcBorders>
            <w:shd w:val="clear" w:color="000000" w:fill="C6E0B4"/>
            <w:vAlign w:val="center"/>
            <w:hideMark/>
          </w:tcPr>
          <w:p w14:paraId="13022ED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5CB5C0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5971AD0"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40EC915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E900F6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7AC55CA"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963D8A8"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067BA0A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FCF6882"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2E9196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3800D3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286A79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2D7BB00" w14:textId="77777777" w:rsidR="00A129DA" w:rsidRPr="00157E1B" w:rsidRDefault="00A129DA" w:rsidP="00A129DA">
            <w:pPr>
              <w:rPr>
                <w:sz w:val="16"/>
                <w:szCs w:val="16"/>
              </w:rPr>
            </w:pPr>
            <w:r w:rsidRPr="00157E1B">
              <w:rPr>
                <w:sz w:val="16"/>
                <w:szCs w:val="16"/>
              </w:rPr>
              <w:t>5</w:t>
            </w:r>
          </w:p>
        </w:tc>
        <w:tc>
          <w:tcPr>
            <w:tcW w:w="450" w:type="dxa"/>
            <w:tcBorders>
              <w:top w:val="single" w:sz="8" w:space="0" w:color="auto"/>
              <w:left w:val="single" w:sz="8" w:space="0" w:color="auto"/>
              <w:bottom w:val="nil"/>
              <w:right w:val="nil"/>
            </w:tcBorders>
            <w:shd w:val="clear" w:color="000000" w:fill="C6E0B4"/>
            <w:vAlign w:val="center"/>
            <w:hideMark/>
          </w:tcPr>
          <w:p w14:paraId="292DA780"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577FA253"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568331A1" w14:textId="77777777" w:rsidR="00A129DA" w:rsidRPr="00157E1B" w:rsidRDefault="00A129DA" w:rsidP="00A129DA">
            <w:pPr>
              <w:rPr>
                <w:sz w:val="16"/>
                <w:szCs w:val="16"/>
              </w:rPr>
            </w:pPr>
            <w:r w:rsidRPr="00157E1B">
              <w:rPr>
                <w:sz w:val="16"/>
                <w:szCs w:val="16"/>
              </w:rPr>
              <w:t>13</w:t>
            </w:r>
          </w:p>
        </w:tc>
        <w:tc>
          <w:tcPr>
            <w:tcW w:w="540" w:type="dxa"/>
            <w:tcBorders>
              <w:top w:val="single" w:sz="8" w:space="0" w:color="auto"/>
              <w:left w:val="single" w:sz="8" w:space="0" w:color="auto"/>
              <w:bottom w:val="nil"/>
              <w:right w:val="nil"/>
            </w:tcBorders>
            <w:shd w:val="clear" w:color="000000" w:fill="A9D08E"/>
            <w:vAlign w:val="center"/>
            <w:hideMark/>
          </w:tcPr>
          <w:p w14:paraId="0213C169"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4AEF9D67"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A9D08E"/>
            <w:vAlign w:val="center"/>
            <w:hideMark/>
          </w:tcPr>
          <w:p w14:paraId="65766477"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9F9173B" w14:textId="77777777" w:rsidR="00A129DA" w:rsidRPr="00157E1B" w:rsidRDefault="00A129DA" w:rsidP="00A129DA">
            <w:pPr>
              <w:rPr>
                <w:sz w:val="16"/>
                <w:szCs w:val="16"/>
              </w:rPr>
            </w:pPr>
            <w:r w:rsidRPr="00157E1B">
              <w:rPr>
                <w:sz w:val="16"/>
                <w:szCs w:val="16"/>
              </w:rPr>
              <w:t>1</w:t>
            </w:r>
          </w:p>
        </w:tc>
      </w:tr>
      <w:tr w:rsidR="00A129DA" w:rsidRPr="00157E1B" w14:paraId="1A0AE29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06078499"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6976A17E"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071E5CA8"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2D5528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CCADE8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4DC8B03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71C5A5D"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5C3605B"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335429D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ED72D4C"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FF19BE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2F7620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777C62F"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8FAE2A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BD5D198"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4D6A583"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9985EA5"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573A16E"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5004C95C"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62ADA47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A8A4A9C"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65D080E" w14:textId="77777777" w:rsidR="00A129DA" w:rsidRPr="00157E1B" w:rsidRDefault="00A129DA" w:rsidP="00A129DA">
            <w:pPr>
              <w:rPr>
                <w:sz w:val="16"/>
                <w:szCs w:val="16"/>
              </w:rPr>
            </w:pPr>
            <w:r w:rsidRPr="00157E1B">
              <w:rPr>
                <w:sz w:val="16"/>
                <w:szCs w:val="16"/>
              </w:rPr>
              <w:t> </w:t>
            </w:r>
          </w:p>
        </w:tc>
      </w:tr>
      <w:tr w:rsidR="00A129DA" w:rsidRPr="00157E1B" w14:paraId="4D2BF92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2EA2BA94"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33DC9ACE" w14:textId="77777777" w:rsidR="00A129DA" w:rsidRPr="00157E1B" w:rsidRDefault="00A129DA" w:rsidP="00A129DA">
            <w:pPr>
              <w:rPr>
                <w:sz w:val="16"/>
                <w:szCs w:val="16"/>
              </w:rPr>
            </w:pPr>
            <w:r w:rsidRPr="00157E1B">
              <w:rPr>
                <w:sz w:val="16"/>
                <w:szCs w:val="16"/>
              </w:rPr>
              <w:t>Κιλκίς</w:t>
            </w:r>
          </w:p>
        </w:tc>
        <w:tc>
          <w:tcPr>
            <w:tcW w:w="540" w:type="dxa"/>
            <w:tcBorders>
              <w:top w:val="single" w:sz="8" w:space="0" w:color="auto"/>
              <w:left w:val="single" w:sz="8" w:space="0" w:color="auto"/>
              <w:bottom w:val="nil"/>
              <w:right w:val="nil"/>
            </w:tcBorders>
            <w:shd w:val="clear" w:color="000000" w:fill="C6E0B4"/>
            <w:vAlign w:val="center"/>
            <w:hideMark/>
          </w:tcPr>
          <w:p w14:paraId="312B9EEA"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717C34D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50356D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C28892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A222C01"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BFEFADA"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FEA6AE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F1383A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AAF250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C2CDC6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00F56B8"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77EB6D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338784B"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86BC591"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98709DE"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C925A59"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55A0D3DC"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15EC7C5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C6B9C4E"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37582FBB" w14:textId="77777777" w:rsidR="00A129DA" w:rsidRPr="00157E1B" w:rsidRDefault="00A129DA" w:rsidP="00A129DA">
            <w:pPr>
              <w:rPr>
                <w:sz w:val="16"/>
                <w:szCs w:val="16"/>
              </w:rPr>
            </w:pPr>
            <w:r w:rsidRPr="00157E1B">
              <w:rPr>
                <w:sz w:val="16"/>
                <w:szCs w:val="16"/>
              </w:rPr>
              <w:t>1</w:t>
            </w:r>
          </w:p>
        </w:tc>
      </w:tr>
      <w:tr w:rsidR="00A129DA" w:rsidRPr="00157E1B" w14:paraId="259227CC"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2B01BC9C" w14:textId="77777777" w:rsidR="00A129DA" w:rsidRPr="00157E1B" w:rsidRDefault="00A129DA" w:rsidP="00A129DA">
            <w:pPr>
              <w:rPr>
                <w:sz w:val="16"/>
                <w:szCs w:val="16"/>
              </w:rPr>
            </w:pPr>
            <w:r w:rsidRPr="00157E1B">
              <w:rPr>
                <w:sz w:val="16"/>
                <w:szCs w:val="16"/>
              </w:rPr>
              <w:t>Πρωτοδικείο</w:t>
            </w:r>
          </w:p>
        </w:tc>
        <w:tc>
          <w:tcPr>
            <w:tcW w:w="515" w:type="dxa"/>
            <w:tcBorders>
              <w:top w:val="nil"/>
              <w:left w:val="nil"/>
              <w:bottom w:val="single" w:sz="4" w:space="0" w:color="auto"/>
              <w:right w:val="single" w:sz="4" w:space="0" w:color="auto"/>
            </w:tcBorders>
            <w:shd w:val="clear" w:color="000000" w:fill="FFFFFF"/>
            <w:vAlign w:val="bottom"/>
            <w:hideMark/>
          </w:tcPr>
          <w:p w14:paraId="7CAD810A" w14:textId="77777777" w:rsidR="00A129DA" w:rsidRPr="00157E1B" w:rsidRDefault="00A129DA" w:rsidP="00A129DA">
            <w:pPr>
              <w:rPr>
                <w:sz w:val="16"/>
                <w:szCs w:val="16"/>
              </w:rPr>
            </w:pPr>
            <w:r w:rsidRPr="00157E1B">
              <w:rPr>
                <w:sz w:val="16"/>
                <w:szCs w:val="16"/>
              </w:rPr>
              <w:t>Κιλκίς</w:t>
            </w:r>
          </w:p>
        </w:tc>
        <w:tc>
          <w:tcPr>
            <w:tcW w:w="540" w:type="dxa"/>
            <w:tcBorders>
              <w:top w:val="single" w:sz="8" w:space="0" w:color="auto"/>
              <w:left w:val="single" w:sz="8" w:space="0" w:color="auto"/>
              <w:bottom w:val="nil"/>
              <w:right w:val="nil"/>
            </w:tcBorders>
            <w:shd w:val="clear" w:color="000000" w:fill="C6E0B4"/>
            <w:vAlign w:val="center"/>
            <w:hideMark/>
          </w:tcPr>
          <w:p w14:paraId="273C4AB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F0AAEC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7E0353A"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1F66D49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6F6EC51"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9D4A723"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3E1C96AC"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69CD1DB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CFA28D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3FE53E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EE629AC"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ED99A6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D044E7C"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3943BD52"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76C2B732"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26FAF326" w14:textId="77777777" w:rsidR="00A129DA" w:rsidRPr="00157E1B" w:rsidRDefault="00A129DA" w:rsidP="00A129DA">
            <w:pPr>
              <w:rPr>
                <w:sz w:val="16"/>
                <w:szCs w:val="16"/>
              </w:rPr>
            </w:pPr>
            <w:r w:rsidRPr="00157E1B">
              <w:rPr>
                <w:sz w:val="16"/>
                <w:szCs w:val="16"/>
              </w:rPr>
              <w:t>22</w:t>
            </w:r>
          </w:p>
        </w:tc>
        <w:tc>
          <w:tcPr>
            <w:tcW w:w="540" w:type="dxa"/>
            <w:tcBorders>
              <w:top w:val="single" w:sz="8" w:space="0" w:color="auto"/>
              <w:left w:val="single" w:sz="8" w:space="0" w:color="auto"/>
              <w:bottom w:val="nil"/>
              <w:right w:val="nil"/>
            </w:tcBorders>
            <w:shd w:val="clear" w:color="000000" w:fill="A9D08E"/>
            <w:vAlign w:val="center"/>
            <w:hideMark/>
          </w:tcPr>
          <w:p w14:paraId="044EC78F"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5D4A68C1"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A9D08E"/>
            <w:vAlign w:val="center"/>
            <w:hideMark/>
          </w:tcPr>
          <w:p w14:paraId="0AA1899C"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228E2D0" w14:textId="77777777" w:rsidR="00A129DA" w:rsidRPr="00157E1B" w:rsidRDefault="00A129DA" w:rsidP="00A129DA">
            <w:pPr>
              <w:rPr>
                <w:sz w:val="16"/>
                <w:szCs w:val="16"/>
              </w:rPr>
            </w:pPr>
            <w:r w:rsidRPr="00157E1B">
              <w:rPr>
                <w:sz w:val="16"/>
                <w:szCs w:val="16"/>
              </w:rPr>
              <w:t>1</w:t>
            </w:r>
          </w:p>
        </w:tc>
      </w:tr>
      <w:tr w:rsidR="00A129DA" w:rsidRPr="00157E1B" w14:paraId="081C30F5"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730D75AD"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6668735E" w14:textId="77777777" w:rsidR="00A129DA" w:rsidRPr="00157E1B" w:rsidRDefault="00A129DA" w:rsidP="00A129DA">
            <w:pPr>
              <w:rPr>
                <w:sz w:val="16"/>
                <w:szCs w:val="16"/>
              </w:rPr>
            </w:pPr>
            <w:r w:rsidRPr="00157E1B">
              <w:rPr>
                <w:sz w:val="16"/>
                <w:szCs w:val="16"/>
              </w:rPr>
              <w:t>Κοζάνης</w:t>
            </w:r>
          </w:p>
        </w:tc>
        <w:tc>
          <w:tcPr>
            <w:tcW w:w="540" w:type="dxa"/>
            <w:tcBorders>
              <w:top w:val="single" w:sz="8" w:space="0" w:color="auto"/>
              <w:left w:val="single" w:sz="8" w:space="0" w:color="auto"/>
              <w:bottom w:val="nil"/>
              <w:right w:val="nil"/>
            </w:tcBorders>
            <w:shd w:val="clear" w:color="000000" w:fill="C6E0B4"/>
            <w:vAlign w:val="center"/>
            <w:hideMark/>
          </w:tcPr>
          <w:p w14:paraId="501ED15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952AC0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39F9C09"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1D31BDE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84FA02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1BF284B"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5D79AD52" w14:textId="77777777" w:rsidR="00A129DA" w:rsidRPr="00157E1B" w:rsidRDefault="00A129DA" w:rsidP="00A129DA">
            <w:pPr>
              <w:rPr>
                <w:sz w:val="16"/>
                <w:szCs w:val="16"/>
              </w:rPr>
            </w:pPr>
            <w:r w:rsidRPr="00157E1B">
              <w:rPr>
                <w:sz w:val="16"/>
                <w:szCs w:val="16"/>
              </w:rPr>
              <w:t>4</w:t>
            </w:r>
          </w:p>
        </w:tc>
        <w:tc>
          <w:tcPr>
            <w:tcW w:w="371" w:type="dxa"/>
            <w:tcBorders>
              <w:top w:val="single" w:sz="8" w:space="0" w:color="auto"/>
              <w:left w:val="single" w:sz="8" w:space="0" w:color="auto"/>
              <w:bottom w:val="nil"/>
              <w:right w:val="nil"/>
            </w:tcBorders>
            <w:shd w:val="clear" w:color="000000" w:fill="C6E0B4"/>
            <w:vAlign w:val="center"/>
            <w:hideMark/>
          </w:tcPr>
          <w:p w14:paraId="1FFB081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C724A5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79C0D8E"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8C0E1EB"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AA7CC5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256E287" w14:textId="77777777" w:rsidR="00A129DA" w:rsidRPr="00157E1B" w:rsidRDefault="00A129DA" w:rsidP="00A129DA">
            <w:pPr>
              <w:rPr>
                <w:sz w:val="16"/>
                <w:szCs w:val="16"/>
              </w:rPr>
            </w:pPr>
            <w:r w:rsidRPr="00157E1B">
              <w:rPr>
                <w:sz w:val="16"/>
                <w:szCs w:val="16"/>
              </w:rPr>
              <w:t>10</w:t>
            </w:r>
          </w:p>
        </w:tc>
        <w:tc>
          <w:tcPr>
            <w:tcW w:w="450" w:type="dxa"/>
            <w:tcBorders>
              <w:top w:val="single" w:sz="8" w:space="0" w:color="auto"/>
              <w:left w:val="single" w:sz="8" w:space="0" w:color="auto"/>
              <w:bottom w:val="nil"/>
              <w:right w:val="nil"/>
            </w:tcBorders>
            <w:shd w:val="clear" w:color="000000" w:fill="C6E0B4"/>
            <w:vAlign w:val="center"/>
            <w:hideMark/>
          </w:tcPr>
          <w:p w14:paraId="5A3CFC01"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709C9D96" w14:textId="77777777" w:rsidR="00A129DA" w:rsidRPr="00157E1B" w:rsidRDefault="00A129DA" w:rsidP="00A129DA">
            <w:pPr>
              <w:rPr>
                <w:sz w:val="16"/>
                <w:szCs w:val="16"/>
              </w:rPr>
            </w:pPr>
            <w:r w:rsidRPr="00157E1B">
              <w:rPr>
                <w:sz w:val="16"/>
                <w:szCs w:val="16"/>
              </w:rPr>
              <w:t>4</w:t>
            </w:r>
          </w:p>
        </w:tc>
        <w:tc>
          <w:tcPr>
            <w:tcW w:w="630" w:type="dxa"/>
            <w:tcBorders>
              <w:top w:val="single" w:sz="8" w:space="0" w:color="auto"/>
              <w:left w:val="single" w:sz="8" w:space="0" w:color="auto"/>
              <w:bottom w:val="nil"/>
              <w:right w:val="nil"/>
            </w:tcBorders>
            <w:shd w:val="clear" w:color="000000" w:fill="FFFFFF"/>
            <w:vAlign w:val="center"/>
            <w:hideMark/>
          </w:tcPr>
          <w:p w14:paraId="43567190" w14:textId="77777777" w:rsidR="00A129DA" w:rsidRPr="00157E1B" w:rsidRDefault="00A129DA" w:rsidP="00A129DA">
            <w:pPr>
              <w:rPr>
                <w:sz w:val="16"/>
                <w:szCs w:val="16"/>
              </w:rPr>
            </w:pPr>
            <w:r w:rsidRPr="00157E1B">
              <w:rPr>
                <w:sz w:val="16"/>
                <w:szCs w:val="16"/>
              </w:rPr>
              <w:t>26</w:t>
            </w:r>
          </w:p>
        </w:tc>
        <w:tc>
          <w:tcPr>
            <w:tcW w:w="540" w:type="dxa"/>
            <w:tcBorders>
              <w:top w:val="single" w:sz="8" w:space="0" w:color="auto"/>
              <w:left w:val="single" w:sz="8" w:space="0" w:color="auto"/>
              <w:bottom w:val="nil"/>
              <w:right w:val="nil"/>
            </w:tcBorders>
            <w:shd w:val="clear" w:color="000000" w:fill="A9D08E"/>
            <w:vAlign w:val="center"/>
            <w:hideMark/>
          </w:tcPr>
          <w:p w14:paraId="664F74B5"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113D23F7"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A9D08E"/>
            <w:vAlign w:val="center"/>
            <w:hideMark/>
          </w:tcPr>
          <w:p w14:paraId="719976E5"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277329ED" w14:textId="77777777" w:rsidR="00A129DA" w:rsidRPr="00157E1B" w:rsidRDefault="00A129DA" w:rsidP="00A129DA">
            <w:pPr>
              <w:rPr>
                <w:sz w:val="16"/>
                <w:szCs w:val="16"/>
              </w:rPr>
            </w:pPr>
            <w:r w:rsidRPr="00157E1B">
              <w:rPr>
                <w:sz w:val="16"/>
                <w:szCs w:val="16"/>
              </w:rPr>
              <w:t>1</w:t>
            </w:r>
          </w:p>
        </w:tc>
      </w:tr>
      <w:tr w:rsidR="00A129DA" w:rsidRPr="00157E1B" w14:paraId="16162CD3"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3C8EE1E6"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507D058D"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674AD99F"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D8B9C1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FEF73A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0346C9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6379D8C"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EA3EDE2"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51E9D1C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2211DC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B8113E5"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1E50A8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AD21B84"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976401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885817C"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4C51E55"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192963C5"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3E53B94"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6C2B93C0"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5ED017A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7029031D"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069635F" w14:textId="77777777" w:rsidR="00A129DA" w:rsidRPr="00157E1B" w:rsidRDefault="00A129DA" w:rsidP="00A129DA">
            <w:pPr>
              <w:rPr>
                <w:sz w:val="16"/>
                <w:szCs w:val="16"/>
              </w:rPr>
            </w:pPr>
            <w:r w:rsidRPr="00157E1B">
              <w:rPr>
                <w:sz w:val="16"/>
                <w:szCs w:val="16"/>
              </w:rPr>
              <w:t> </w:t>
            </w:r>
          </w:p>
        </w:tc>
      </w:tr>
      <w:tr w:rsidR="00A129DA" w:rsidRPr="00157E1B" w14:paraId="4A1C3D26"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6BC2511F" w14:textId="77777777" w:rsidR="00A129DA" w:rsidRPr="00157E1B" w:rsidRDefault="00A129DA" w:rsidP="00A129DA">
            <w:pPr>
              <w:rPr>
                <w:sz w:val="16"/>
                <w:szCs w:val="16"/>
              </w:rPr>
            </w:pPr>
            <w:r w:rsidRPr="00157E1B">
              <w:rPr>
                <w:sz w:val="16"/>
                <w:szCs w:val="16"/>
              </w:rPr>
              <w:t>Εφετείο</w:t>
            </w:r>
          </w:p>
        </w:tc>
        <w:tc>
          <w:tcPr>
            <w:tcW w:w="515" w:type="dxa"/>
            <w:vMerge/>
            <w:tcBorders>
              <w:top w:val="nil"/>
              <w:left w:val="single" w:sz="4" w:space="0" w:color="auto"/>
              <w:bottom w:val="single" w:sz="4" w:space="0" w:color="auto"/>
              <w:right w:val="single" w:sz="4" w:space="0" w:color="auto"/>
            </w:tcBorders>
            <w:vAlign w:val="center"/>
            <w:hideMark/>
          </w:tcPr>
          <w:p w14:paraId="18AF147D"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0FB1CD9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327D21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9B3D92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39F9A3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CEC2E63" w14:textId="77777777" w:rsidR="00A129DA" w:rsidRPr="00157E1B" w:rsidRDefault="00A129DA" w:rsidP="00A129DA">
            <w:pPr>
              <w:rPr>
                <w:sz w:val="16"/>
                <w:szCs w:val="16"/>
              </w:rPr>
            </w:pPr>
            <w:r w:rsidRPr="00157E1B">
              <w:rPr>
                <w:sz w:val="16"/>
                <w:szCs w:val="16"/>
              </w:rPr>
              <w:t>1</w:t>
            </w:r>
          </w:p>
        </w:tc>
        <w:tc>
          <w:tcPr>
            <w:tcW w:w="901" w:type="dxa"/>
            <w:tcBorders>
              <w:top w:val="single" w:sz="8" w:space="0" w:color="auto"/>
              <w:left w:val="single" w:sz="8" w:space="0" w:color="auto"/>
              <w:bottom w:val="nil"/>
              <w:right w:val="nil"/>
            </w:tcBorders>
            <w:shd w:val="clear" w:color="000000" w:fill="C6E0B4"/>
            <w:vAlign w:val="center"/>
            <w:hideMark/>
          </w:tcPr>
          <w:p w14:paraId="4BBC4FD9"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250276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8045FA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AD65D36"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CC2CEC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882E92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1366C1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FDE2ED6"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79B79836"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135752F8"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1816B79B" w14:textId="77777777" w:rsidR="00A129DA" w:rsidRPr="00157E1B" w:rsidRDefault="00A129DA" w:rsidP="00A129DA">
            <w:pPr>
              <w:rPr>
                <w:sz w:val="16"/>
                <w:szCs w:val="16"/>
              </w:rPr>
            </w:pPr>
            <w:r w:rsidRPr="00157E1B">
              <w:rPr>
                <w:sz w:val="16"/>
                <w:szCs w:val="16"/>
              </w:rPr>
              <w:t>9</w:t>
            </w:r>
          </w:p>
        </w:tc>
        <w:tc>
          <w:tcPr>
            <w:tcW w:w="540" w:type="dxa"/>
            <w:tcBorders>
              <w:top w:val="single" w:sz="8" w:space="0" w:color="auto"/>
              <w:left w:val="single" w:sz="8" w:space="0" w:color="auto"/>
              <w:bottom w:val="nil"/>
              <w:right w:val="nil"/>
            </w:tcBorders>
            <w:shd w:val="clear" w:color="000000" w:fill="A9D08E"/>
            <w:vAlign w:val="center"/>
            <w:hideMark/>
          </w:tcPr>
          <w:p w14:paraId="3A8E8209"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081F6D1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8A99CD8"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DF2E3DB" w14:textId="77777777" w:rsidR="00A129DA" w:rsidRPr="00157E1B" w:rsidRDefault="00A129DA" w:rsidP="00A129DA">
            <w:pPr>
              <w:rPr>
                <w:sz w:val="16"/>
                <w:szCs w:val="16"/>
              </w:rPr>
            </w:pPr>
            <w:r w:rsidRPr="00157E1B">
              <w:rPr>
                <w:sz w:val="16"/>
                <w:szCs w:val="16"/>
              </w:rPr>
              <w:t> </w:t>
            </w:r>
          </w:p>
        </w:tc>
      </w:tr>
      <w:tr w:rsidR="00A129DA" w:rsidRPr="00157E1B" w14:paraId="2E3152DE"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3862A68F"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3B9C87ED" w14:textId="77777777" w:rsidR="00A129DA" w:rsidRPr="00157E1B" w:rsidRDefault="00A129DA" w:rsidP="00A129DA">
            <w:pPr>
              <w:rPr>
                <w:sz w:val="16"/>
                <w:szCs w:val="16"/>
              </w:rPr>
            </w:pPr>
            <w:r w:rsidRPr="00157E1B">
              <w:rPr>
                <w:sz w:val="16"/>
                <w:szCs w:val="16"/>
              </w:rPr>
              <w:t>Κολινδρού</w:t>
            </w:r>
          </w:p>
        </w:tc>
        <w:tc>
          <w:tcPr>
            <w:tcW w:w="540" w:type="dxa"/>
            <w:tcBorders>
              <w:top w:val="single" w:sz="8" w:space="0" w:color="auto"/>
              <w:left w:val="single" w:sz="8" w:space="0" w:color="auto"/>
              <w:bottom w:val="nil"/>
              <w:right w:val="nil"/>
            </w:tcBorders>
            <w:shd w:val="clear" w:color="000000" w:fill="C6E0B4"/>
            <w:vAlign w:val="center"/>
            <w:hideMark/>
          </w:tcPr>
          <w:p w14:paraId="7F176FFA"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412FC4B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09A0308"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F733B5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2B89F52"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FC4EC67"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0ADD63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7FF57D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9DAA45C"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3E026A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936B3B8"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29993C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8C61AF9"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3057D5B"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4A6B6B2"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ABB8BB5"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57EB5C56"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7B4225A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3ABB636"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D7A0C28" w14:textId="77777777" w:rsidR="00A129DA" w:rsidRPr="00157E1B" w:rsidRDefault="00A129DA" w:rsidP="00A129DA">
            <w:pPr>
              <w:rPr>
                <w:sz w:val="16"/>
                <w:szCs w:val="16"/>
              </w:rPr>
            </w:pPr>
            <w:r w:rsidRPr="00157E1B">
              <w:rPr>
                <w:sz w:val="16"/>
                <w:szCs w:val="16"/>
              </w:rPr>
              <w:t>1</w:t>
            </w:r>
          </w:p>
        </w:tc>
      </w:tr>
      <w:tr w:rsidR="00A129DA" w:rsidRPr="00157E1B" w14:paraId="29C2F43B"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3544DD8D"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2DF427F7" w14:textId="77777777" w:rsidR="00A129DA" w:rsidRPr="00157E1B" w:rsidRDefault="00A129DA" w:rsidP="00A129DA">
            <w:pPr>
              <w:rPr>
                <w:sz w:val="16"/>
                <w:szCs w:val="16"/>
              </w:rPr>
            </w:pPr>
            <w:r w:rsidRPr="00157E1B">
              <w:rPr>
                <w:sz w:val="16"/>
                <w:szCs w:val="16"/>
              </w:rPr>
              <w:t>Θράκης - Κομοτηνής</w:t>
            </w:r>
          </w:p>
        </w:tc>
        <w:tc>
          <w:tcPr>
            <w:tcW w:w="540" w:type="dxa"/>
            <w:tcBorders>
              <w:top w:val="single" w:sz="8" w:space="0" w:color="auto"/>
              <w:left w:val="single" w:sz="8" w:space="0" w:color="auto"/>
              <w:bottom w:val="nil"/>
              <w:right w:val="nil"/>
            </w:tcBorders>
            <w:shd w:val="clear" w:color="000000" w:fill="C6E0B4"/>
            <w:vAlign w:val="center"/>
            <w:hideMark/>
          </w:tcPr>
          <w:p w14:paraId="0AADFBF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FA8B070" w14:textId="77777777" w:rsidR="00A129DA" w:rsidRPr="00157E1B" w:rsidRDefault="00A129DA" w:rsidP="00A129DA">
            <w:pPr>
              <w:rPr>
                <w:sz w:val="16"/>
                <w:szCs w:val="16"/>
              </w:rPr>
            </w:pPr>
            <w:r w:rsidRPr="00157E1B">
              <w:rPr>
                <w:sz w:val="16"/>
                <w:szCs w:val="16"/>
              </w:rPr>
              <w:t>2</w:t>
            </w:r>
          </w:p>
        </w:tc>
        <w:tc>
          <w:tcPr>
            <w:tcW w:w="450" w:type="dxa"/>
            <w:tcBorders>
              <w:top w:val="single" w:sz="8" w:space="0" w:color="auto"/>
              <w:left w:val="single" w:sz="8" w:space="0" w:color="auto"/>
              <w:bottom w:val="nil"/>
              <w:right w:val="nil"/>
            </w:tcBorders>
            <w:shd w:val="clear" w:color="000000" w:fill="C6E0B4"/>
            <w:vAlign w:val="center"/>
            <w:hideMark/>
          </w:tcPr>
          <w:p w14:paraId="158593E1"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4086D46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F8EB5E8"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0E533E2" w14:textId="77777777" w:rsidR="00A129DA" w:rsidRPr="00157E1B" w:rsidRDefault="00A129DA" w:rsidP="00A129DA">
            <w:pPr>
              <w:rPr>
                <w:sz w:val="16"/>
                <w:szCs w:val="16"/>
              </w:rPr>
            </w:pPr>
            <w:r w:rsidRPr="00157E1B">
              <w:rPr>
                <w:sz w:val="16"/>
                <w:szCs w:val="16"/>
              </w:rPr>
              <w:t>4</w:t>
            </w:r>
          </w:p>
        </w:tc>
        <w:tc>
          <w:tcPr>
            <w:tcW w:w="509" w:type="dxa"/>
            <w:tcBorders>
              <w:top w:val="single" w:sz="8" w:space="0" w:color="auto"/>
              <w:left w:val="single" w:sz="8" w:space="0" w:color="auto"/>
              <w:bottom w:val="nil"/>
              <w:right w:val="nil"/>
            </w:tcBorders>
            <w:shd w:val="clear" w:color="000000" w:fill="FFFFFF"/>
            <w:vAlign w:val="center"/>
            <w:hideMark/>
          </w:tcPr>
          <w:p w14:paraId="2404648E"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5792746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8876A1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DFD6DF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E714BE4" w14:textId="77777777" w:rsidR="00A129DA" w:rsidRPr="00157E1B" w:rsidRDefault="00A129DA" w:rsidP="00A129DA">
            <w:pPr>
              <w:rPr>
                <w:sz w:val="16"/>
                <w:szCs w:val="16"/>
              </w:rPr>
            </w:pPr>
            <w:r w:rsidRPr="00157E1B">
              <w:rPr>
                <w:sz w:val="16"/>
                <w:szCs w:val="16"/>
              </w:rPr>
              <w:t>1</w:t>
            </w:r>
          </w:p>
        </w:tc>
        <w:tc>
          <w:tcPr>
            <w:tcW w:w="526" w:type="dxa"/>
            <w:tcBorders>
              <w:top w:val="single" w:sz="8" w:space="0" w:color="auto"/>
              <w:left w:val="single" w:sz="8" w:space="0" w:color="auto"/>
              <w:bottom w:val="nil"/>
              <w:right w:val="nil"/>
            </w:tcBorders>
            <w:shd w:val="clear" w:color="000000" w:fill="C6E0B4"/>
            <w:vAlign w:val="center"/>
            <w:hideMark/>
          </w:tcPr>
          <w:p w14:paraId="4B7940A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5B2CDF8" w14:textId="77777777" w:rsidR="00A129DA" w:rsidRPr="00157E1B" w:rsidRDefault="00A129DA" w:rsidP="00A129DA">
            <w:pPr>
              <w:rPr>
                <w:sz w:val="16"/>
                <w:szCs w:val="16"/>
              </w:rPr>
            </w:pPr>
            <w:r w:rsidRPr="00157E1B">
              <w:rPr>
                <w:sz w:val="16"/>
                <w:szCs w:val="16"/>
              </w:rPr>
              <w:t>14</w:t>
            </w:r>
          </w:p>
        </w:tc>
        <w:tc>
          <w:tcPr>
            <w:tcW w:w="450" w:type="dxa"/>
            <w:tcBorders>
              <w:top w:val="single" w:sz="8" w:space="0" w:color="auto"/>
              <w:left w:val="single" w:sz="8" w:space="0" w:color="auto"/>
              <w:bottom w:val="nil"/>
              <w:right w:val="nil"/>
            </w:tcBorders>
            <w:shd w:val="clear" w:color="000000" w:fill="C6E0B4"/>
            <w:vAlign w:val="center"/>
            <w:hideMark/>
          </w:tcPr>
          <w:p w14:paraId="37946183"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526D9DD4" w14:textId="77777777" w:rsidR="00A129DA" w:rsidRPr="00157E1B" w:rsidRDefault="00A129DA" w:rsidP="00A129DA">
            <w:pPr>
              <w:rPr>
                <w:sz w:val="16"/>
                <w:szCs w:val="16"/>
              </w:rPr>
            </w:pPr>
            <w:r w:rsidRPr="00157E1B">
              <w:rPr>
                <w:sz w:val="16"/>
                <w:szCs w:val="16"/>
              </w:rPr>
              <w:t>4</w:t>
            </w:r>
          </w:p>
        </w:tc>
        <w:tc>
          <w:tcPr>
            <w:tcW w:w="630" w:type="dxa"/>
            <w:tcBorders>
              <w:top w:val="single" w:sz="8" w:space="0" w:color="auto"/>
              <w:left w:val="single" w:sz="8" w:space="0" w:color="auto"/>
              <w:bottom w:val="nil"/>
              <w:right w:val="nil"/>
            </w:tcBorders>
            <w:shd w:val="clear" w:color="000000" w:fill="FFFFFF"/>
            <w:vAlign w:val="center"/>
            <w:hideMark/>
          </w:tcPr>
          <w:p w14:paraId="524CB38B" w14:textId="77777777" w:rsidR="00A129DA" w:rsidRPr="00157E1B" w:rsidRDefault="00A129DA" w:rsidP="00A129DA">
            <w:pPr>
              <w:rPr>
                <w:sz w:val="16"/>
                <w:szCs w:val="16"/>
              </w:rPr>
            </w:pPr>
            <w:r w:rsidRPr="00157E1B">
              <w:rPr>
                <w:sz w:val="16"/>
                <w:szCs w:val="16"/>
              </w:rPr>
              <w:t>32</w:t>
            </w:r>
          </w:p>
        </w:tc>
        <w:tc>
          <w:tcPr>
            <w:tcW w:w="540" w:type="dxa"/>
            <w:tcBorders>
              <w:top w:val="single" w:sz="8" w:space="0" w:color="auto"/>
              <w:left w:val="single" w:sz="8" w:space="0" w:color="auto"/>
              <w:bottom w:val="nil"/>
              <w:right w:val="nil"/>
            </w:tcBorders>
            <w:shd w:val="clear" w:color="000000" w:fill="A9D08E"/>
            <w:vAlign w:val="center"/>
            <w:hideMark/>
          </w:tcPr>
          <w:p w14:paraId="6390BA0E"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423E8DC4"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A9D08E"/>
            <w:vAlign w:val="center"/>
            <w:hideMark/>
          </w:tcPr>
          <w:p w14:paraId="74D17A82"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2355B30E" w14:textId="77777777" w:rsidR="00A129DA" w:rsidRPr="00157E1B" w:rsidRDefault="00A129DA" w:rsidP="00A129DA">
            <w:pPr>
              <w:rPr>
                <w:sz w:val="16"/>
                <w:szCs w:val="16"/>
              </w:rPr>
            </w:pPr>
            <w:r w:rsidRPr="00157E1B">
              <w:rPr>
                <w:sz w:val="16"/>
                <w:szCs w:val="16"/>
              </w:rPr>
              <w:t>1</w:t>
            </w:r>
          </w:p>
        </w:tc>
      </w:tr>
      <w:tr w:rsidR="00A129DA" w:rsidRPr="00157E1B" w14:paraId="68023640"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37205499"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6E5A5143"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19EC75D2"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1F70C42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421848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54E5F4A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4E77AB2"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F5AB1D8"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2565614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D51579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499957D"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308DC9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60444C8"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CCF8D0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1619C8F"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8BFE614"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4EA55B9"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CE7667B"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4537971"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1166A82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A4E0B02"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F09049A" w14:textId="77777777" w:rsidR="00A129DA" w:rsidRPr="00157E1B" w:rsidRDefault="00A129DA" w:rsidP="00A129DA">
            <w:pPr>
              <w:rPr>
                <w:sz w:val="16"/>
                <w:szCs w:val="16"/>
              </w:rPr>
            </w:pPr>
            <w:r w:rsidRPr="00157E1B">
              <w:rPr>
                <w:sz w:val="16"/>
                <w:szCs w:val="16"/>
              </w:rPr>
              <w:t> </w:t>
            </w:r>
          </w:p>
        </w:tc>
      </w:tr>
      <w:tr w:rsidR="00A129DA" w:rsidRPr="00157E1B" w14:paraId="703AFEB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hideMark/>
          </w:tcPr>
          <w:p w14:paraId="37E818D5" w14:textId="77777777" w:rsidR="00A129DA" w:rsidRPr="00157E1B" w:rsidRDefault="00A129DA" w:rsidP="00A129DA">
            <w:pPr>
              <w:rPr>
                <w:sz w:val="16"/>
                <w:szCs w:val="16"/>
              </w:rPr>
            </w:pPr>
            <w:r w:rsidRPr="00157E1B">
              <w:rPr>
                <w:sz w:val="16"/>
                <w:szCs w:val="16"/>
              </w:rPr>
              <w:t>Εφετείο</w:t>
            </w:r>
          </w:p>
        </w:tc>
        <w:tc>
          <w:tcPr>
            <w:tcW w:w="515" w:type="dxa"/>
            <w:vMerge/>
            <w:tcBorders>
              <w:top w:val="nil"/>
              <w:left w:val="single" w:sz="4" w:space="0" w:color="auto"/>
              <w:bottom w:val="single" w:sz="4" w:space="0" w:color="auto"/>
              <w:right w:val="single" w:sz="4" w:space="0" w:color="auto"/>
            </w:tcBorders>
            <w:vAlign w:val="center"/>
            <w:hideMark/>
          </w:tcPr>
          <w:p w14:paraId="5E0D6637" w14:textId="77777777" w:rsidR="00A129DA" w:rsidRPr="00157E1B" w:rsidRDefault="00A129DA" w:rsidP="00A129DA">
            <w:pPr>
              <w:rPr>
                <w:sz w:val="16"/>
                <w:szCs w:val="16"/>
              </w:rPr>
            </w:pPr>
          </w:p>
        </w:tc>
        <w:tc>
          <w:tcPr>
            <w:tcW w:w="540" w:type="dxa"/>
            <w:tcBorders>
              <w:top w:val="single" w:sz="8" w:space="0" w:color="auto"/>
              <w:left w:val="single" w:sz="8" w:space="0" w:color="auto"/>
              <w:bottom w:val="single" w:sz="8" w:space="0" w:color="auto"/>
              <w:right w:val="nil"/>
            </w:tcBorders>
            <w:shd w:val="clear" w:color="000000" w:fill="C6E0B4"/>
            <w:vAlign w:val="center"/>
            <w:hideMark/>
          </w:tcPr>
          <w:p w14:paraId="431726B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6A35396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16E83F7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single" w:sz="8" w:space="0" w:color="auto"/>
              <w:right w:val="nil"/>
            </w:tcBorders>
            <w:shd w:val="clear" w:color="000000" w:fill="C6E0B4"/>
            <w:vAlign w:val="center"/>
            <w:hideMark/>
          </w:tcPr>
          <w:p w14:paraId="66D6CB2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593BC592" w14:textId="77777777" w:rsidR="00A129DA" w:rsidRPr="00157E1B" w:rsidRDefault="00A129DA" w:rsidP="00A129DA">
            <w:pPr>
              <w:rPr>
                <w:sz w:val="16"/>
                <w:szCs w:val="16"/>
              </w:rPr>
            </w:pPr>
            <w:r w:rsidRPr="00157E1B">
              <w:rPr>
                <w:sz w:val="16"/>
                <w:szCs w:val="16"/>
              </w:rPr>
              <w:t>3</w:t>
            </w:r>
          </w:p>
        </w:tc>
        <w:tc>
          <w:tcPr>
            <w:tcW w:w="901" w:type="dxa"/>
            <w:tcBorders>
              <w:top w:val="single" w:sz="8" w:space="0" w:color="auto"/>
              <w:left w:val="single" w:sz="8" w:space="0" w:color="auto"/>
              <w:bottom w:val="nil"/>
              <w:right w:val="nil"/>
            </w:tcBorders>
            <w:shd w:val="clear" w:color="000000" w:fill="C6E0B4"/>
            <w:vAlign w:val="center"/>
            <w:hideMark/>
          </w:tcPr>
          <w:p w14:paraId="6517534B" w14:textId="77777777" w:rsidR="00A129DA" w:rsidRPr="00157E1B" w:rsidRDefault="00A129DA" w:rsidP="00A129DA">
            <w:pPr>
              <w:rPr>
                <w:sz w:val="16"/>
                <w:szCs w:val="16"/>
              </w:rPr>
            </w:pPr>
            <w:r w:rsidRPr="00157E1B">
              <w:rPr>
                <w:sz w:val="16"/>
                <w:szCs w:val="16"/>
              </w:rPr>
              <w:t>3</w:t>
            </w:r>
          </w:p>
        </w:tc>
        <w:tc>
          <w:tcPr>
            <w:tcW w:w="509" w:type="dxa"/>
            <w:tcBorders>
              <w:top w:val="single" w:sz="8" w:space="0" w:color="auto"/>
              <w:left w:val="single" w:sz="8" w:space="0" w:color="auto"/>
              <w:bottom w:val="single" w:sz="8" w:space="0" w:color="auto"/>
              <w:right w:val="nil"/>
            </w:tcBorders>
            <w:shd w:val="clear" w:color="000000" w:fill="FFFFFF"/>
            <w:vAlign w:val="center"/>
            <w:hideMark/>
          </w:tcPr>
          <w:p w14:paraId="4AE35B9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0F3E30B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5FDF8311"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1CB411E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4320500B"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single" w:sz="8" w:space="0" w:color="auto"/>
              <w:right w:val="nil"/>
            </w:tcBorders>
            <w:shd w:val="clear" w:color="000000" w:fill="C6E0B4"/>
            <w:vAlign w:val="center"/>
            <w:hideMark/>
          </w:tcPr>
          <w:p w14:paraId="49AB908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5D3B540" w14:textId="77777777" w:rsidR="00A129DA" w:rsidRPr="00157E1B" w:rsidRDefault="00A129DA" w:rsidP="00A129DA">
            <w:pPr>
              <w:rPr>
                <w:sz w:val="16"/>
                <w:szCs w:val="16"/>
              </w:rPr>
            </w:pPr>
            <w:r w:rsidRPr="00157E1B">
              <w:rPr>
                <w:sz w:val="16"/>
                <w:szCs w:val="16"/>
              </w:rPr>
              <w:t>9</w:t>
            </w:r>
          </w:p>
        </w:tc>
        <w:tc>
          <w:tcPr>
            <w:tcW w:w="450" w:type="dxa"/>
            <w:tcBorders>
              <w:top w:val="single" w:sz="8" w:space="0" w:color="auto"/>
              <w:left w:val="single" w:sz="8" w:space="0" w:color="auto"/>
              <w:bottom w:val="nil"/>
              <w:right w:val="nil"/>
            </w:tcBorders>
            <w:shd w:val="clear" w:color="000000" w:fill="C6E0B4"/>
            <w:vAlign w:val="center"/>
            <w:hideMark/>
          </w:tcPr>
          <w:p w14:paraId="35DD32EA"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01F70C9C"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7DAB68BA" w14:textId="77777777" w:rsidR="00A129DA" w:rsidRPr="00157E1B" w:rsidRDefault="00A129DA" w:rsidP="00A129DA">
            <w:pPr>
              <w:rPr>
                <w:sz w:val="16"/>
                <w:szCs w:val="16"/>
              </w:rPr>
            </w:pPr>
            <w:r w:rsidRPr="00157E1B">
              <w:rPr>
                <w:sz w:val="16"/>
                <w:szCs w:val="16"/>
              </w:rPr>
              <w:t>27</w:t>
            </w:r>
          </w:p>
        </w:tc>
        <w:tc>
          <w:tcPr>
            <w:tcW w:w="540" w:type="dxa"/>
            <w:tcBorders>
              <w:top w:val="single" w:sz="8" w:space="0" w:color="auto"/>
              <w:left w:val="single" w:sz="8" w:space="0" w:color="auto"/>
              <w:bottom w:val="single" w:sz="8" w:space="0" w:color="auto"/>
              <w:right w:val="nil"/>
            </w:tcBorders>
            <w:shd w:val="clear" w:color="000000" w:fill="A9D08E"/>
            <w:vAlign w:val="center"/>
            <w:hideMark/>
          </w:tcPr>
          <w:p w14:paraId="33DDA048"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single" w:sz="8" w:space="0" w:color="auto"/>
              <w:right w:val="nil"/>
            </w:tcBorders>
            <w:shd w:val="clear" w:color="000000" w:fill="A9D08E"/>
            <w:vAlign w:val="center"/>
            <w:hideMark/>
          </w:tcPr>
          <w:p w14:paraId="585ACC8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A9D08E"/>
            <w:vAlign w:val="center"/>
            <w:hideMark/>
          </w:tcPr>
          <w:p w14:paraId="2E659091"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0967DAA1" w14:textId="77777777" w:rsidR="00A129DA" w:rsidRPr="00157E1B" w:rsidRDefault="00A129DA" w:rsidP="00A129DA">
            <w:pPr>
              <w:rPr>
                <w:sz w:val="16"/>
                <w:szCs w:val="16"/>
              </w:rPr>
            </w:pPr>
            <w:r w:rsidRPr="00157E1B">
              <w:rPr>
                <w:sz w:val="16"/>
                <w:szCs w:val="16"/>
              </w:rPr>
              <w:t> </w:t>
            </w:r>
          </w:p>
        </w:tc>
      </w:tr>
      <w:tr w:rsidR="00A129DA" w:rsidRPr="00157E1B" w14:paraId="67EE0A1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2249D2F3"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052E777E" w14:textId="77777777" w:rsidR="00A129DA" w:rsidRPr="00157E1B" w:rsidRDefault="00A129DA" w:rsidP="00A129DA">
            <w:pPr>
              <w:rPr>
                <w:sz w:val="16"/>
                <w:szCs w:val="16"/>
              </w:rPr>
            </w:pPr>
            <w:r w:rsidRPr="00157E1B">
              <w:rPr>
                <w:sz w:val="16"/>
                <w:szCs w:val="16"/>
              </w:rPr>
              <w:t>Κόνιτσας</w:t>
            </w:r>
          </w:p>
        </w:tc>
        <w:tc>
          <w:tcPr>
            <w:tcW w:w="540" w:type="dxa"/>
            <w:tcBorders>
              <w:top w:val="nil"/>
              <w:left w:val="single" w:sz="8" w:space="0" w:color="auto"/>
              <w:bottom w:val="nil"/>
              <w:right w:val="nil"/>
            </w:tcBorders>
            <w:shd w:val="clear" w:color="000000" w:fill="C6E0B4"/>
            <w:vAlign w:val="center"/>
            <w:hideMark/>
          </w:tcPr>
          <w:p w14:paraId="62AACDA0"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nil"/>
              <w:right w:val="nil"/>
            </w:tcBorders>
            <w:shd w:val="clear" w:color="000000" w:fill="C6E0B4"/>
            <w:vAlign w:val="center"/>
            <w:hideMark/>
          </w:tcPr>
          <w:p w14:paraId="4D9F5D73"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75D0D4F3"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nil"/>
              <w:right w:val="nil"/>
            </w:tcBorders>
            <w:shd w:val="clear" w:color="000000" w:fill="C6E0B4"/>
            <w:vAlign w:val="center"/>
            <w:hideMark/>
          </w:tcPr>
          <w:p w14:paraId="678655C0"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2794A11C"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BF57A67"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nil"/>
              <w:right w:val="nil"/>
            </w:tcBorders>
            <w:shd w:val="clear" w:color="000000" w:fill="FFFFFF"/>
            <w:vAlign w:val="center"/>
            <w:hideMark/>
          </w:tcPr>
          <w:p w14:paraId="636582FA"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485EAE8D"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735B291E"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nil"/>
              <w:right w:val="nil"/>
            </w:tcBorders>
            <w:shd w:val="clear" w:color="000000" w:fill="C6E0B4"/>
            <w:vAlign w:val="center"/>
            <w:hideMark/>
          </w:tcPr>
          <w:p w14:paraId="0B455232"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7D6F0A06"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nil"/>
              <w:right w:val="nil"/>
            </w:tcBorders>
            <w:shd w:val="clear" w:color="000000" w:fill="C6E0B4"/>
            <w:vAlign w:val="center"/>
            <w:hideMark/>
          </w:tcPr>
          <w:p w14:paraId="27E07B6C"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9EB9FCB"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F5E2C7B"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ADD1638"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EAA2A45"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nil"/>
              <w:right w:val="nil"/>
            </w:tcBorders>
            <w:shd w:val="clear" w:color="000000" w:fill="A9D08E"/>
            <w:vAlign w:val="center"/>
            <w:hideMark/>
          </w:tcPr>
          <w:p w14:paraId="6124A7A7"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nil"/>
              <w:right w:val="nil"/>
            </w:tcBorders>
            <w:shd w:val="clear" w:color="000000" w:fill="A9D08E"/>
            <w:vAlign w:val="center"/>
            <w:hideMark/>
          </w:tcPr>
          <w:p w14:paraId="5640A4FB"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A9D08E"/>
            <w:vAlign w:val="center"/>
            <w:hideMark/>
          </w:tcPr>
          <w:p w14:paraId="09061FEE"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nil"/>
              <w:right w:val="single" w:sz="8" w:space="0" w:color="auto"/>
            </w:tcBorders>
            <w:shd w:val="clear" w:color="000000" w:fill="FFFFFF"/>
            <w:vAlign w:val="center"/>
            <w:hideMark/>
          </w:tcPr>
          <w:p w14:paraId="4B03B2C5" w14:textId="77777777" w:rsidR="00A129DA" w:rsidRPr="00157E1B" w:rsidRDefault="00A129DA" w:rsidP="00A129DA">
            <w:pPr>
              <w:rPr>
                <w:sz w:val="16"/>
                <w:szCs w:val="16"/>
              </w:rPr>
            </w:pPr>
            <w:r w:rsidRPr="00157E1B">
              <w:rPr>
                <w:sz w:val="16"/>
                <w:szCs w:val="16"/>
              </w:rPr>
              <w:t>1</w:t>
            </w:r>
          </w:p>
        </w:tc>
      </w:tr>
      <w:tr w:rsidR="00A129DA" w:rsidRPr="00157E1B" w14:paraId="696AE16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2058B4A"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19BD708C" w14:textId="77777777" w:rsidR="00A129DA" w:rsidRPr="00157E1B" w:rsidRDefault="00A129DA" w:rsidP="00A129DA">
            <w:pPr>
              <w:rPr>
                <w:sz w:val="16"/>
                <w:szCs w:val="16"/>
              </w:rPr>
            </w:pPr>
            <w:r w:rsidRPr="00157E1B">
              <w:rPr>
                <w:sz w:val="16"/>
                <w:szCs w:val="16"/>
              </w:rPr>
              <w:t>Κορίνθου</w:t>
            </w:r>
          </w:p>
        </w:tc>
        <w:tc>
          <w:tcPr>
            <w:tcW w:w="540" w:type="dxa"/>
            <w:tcBorders>
              <w:top w:val="single" w:sz="8" w:space="0" w:color="auto"/>
              <w:left w:val="single" w:sz="8" w:space="0" w:color="auto"/>
              <w:bottom w:val="nil"/>
              <w:right w:val="nil"/>
            </w:tcBorders>
            <w:shd w:val="clear" w:color="000000" w:fill="C6E0B4"/>
            <w:vAlign w:val="center"/>
            <w:hideMark/>
          </w:tcPr>
          <w:p w14:paraId="13937C7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C1A66ED"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BEB6472" w14:textId="77777777" w:rsidR="00A129DA" w:rsidRPr="00157E1B" w:rsidRDefault="00A129DA" w:rsidP="00A129DA">
            <w:pPr>
              <w:rPr>
                <w:sz w:val="16"/>
                <w:szCs w:val="16"/>
              </w:rPr>
            </w:pPr>
            <w:r w:rsidRPr="00157E1B">
              <w:rPr>
                <w:sz w:val="16"/>
                <w:szCs w:val="16"/>
              </w:rPr>
              <w:t>4</w:t>
            </w:r>
          </w:p>
        </w:tc>
        <w:tc>
          <w:tcPr>
            <w:tcW w:w="540" w:type="dxa"/>
            <w:tcBorders>
              <w:top w:val="single" w:sz="8" w:space="0" w:color="auto"/>
              <w:left w:val="single" w:sz="8" w:space="0" w:color="auto"/>
              <w:bottom w:val="nil"/>
              <w:right w:val="nil"/>
            </w:tcBorders>
            <w:shd w:val="clear" w:color="000000" w:fill="C6E0B4"/>
            <w:vAlign w:val="center"/>
            <w:hideMark/>
          </w:tcPr>
          <w:p w14:paraId="507934C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4EB1F3E"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B1A8302" w14:textId="77777777" w:rsidR="00A129DA" w:rsidRPr="00157E1B" w:rsidRDefault="00A129DA" w:rsidP="00A129DA">
            <w:pPr>
              <w:rPr>
                <w:sz w:val="16"/>
                <w:szCs w:val="16"/>
              </w:rPr>
            </w:pPr>
            <w:r w:rsidRPr="00157E1B">
              <w:rPr>
                <w:sz w:val="16"/>
                <w:szCs w:val="16"/>
              </w:rPr>
              <w:t>5</w:t>
            </w:r>
          </w:p>
        </w:tc>
        <w:tc>
          <w:tcPr>
            <w:tcW w:w="509" w:type="dxa"/>
            <w:tcBorders>
              <w:top w:val="single" w:sz="8" w:space="0" w:color="auto"/>
              <w:left w:val="single" w:sz="8" w:space="0" w:color="auto"/>
              <w:bottom w:val="nil"/>
              <w:right w:val="nil"/>
            </w:tcBorders>
            <w:shd w:val="clear" w:color="000000" w:fill="FFFFFF"/>
            <w:vAlign w:val="center"/>
            <w:hideMark/>
          </w:tcPr>
          <w:p w14:paraId="2320DCBD" w14:textId="77777777" w:rsidR="00A129DA" w:rsidRPr="00157E1B" w:rsidRDefault="00A129DA" w:rsidP="00A129DA">
            <w:pPr>
              <w:rPr>
                <w:sz w:val="16"/>
                <w:szCs w:val="16"/>
              </w:rPr>
            </w:pPr>
            <w:r w:rsidRPr="00157E1B">
              <w:rPr>
                <w:sz w:val="16"/>
                <w:szCs w:val="16"/>
              </w:rPr>
              <w:t>6</w:t>
            </w:r>
          </w:p>
        </w:tc>
        <w:tc>
          <w:tcPr>
            <w:tcW w:w="371" w:type="dxa"/>
            <w:tcBorders>
              <w:top w:val="single" w:sz="8" w:space="0" w:color="auto"/>
              <w:left w:val="single" w:sz="8" w:space="0" w:color="auto"/>
              <w:bottom w:val="nil"/>
              <w:right w:val="nil"/>
            </w:tcBorders>
            <w:shd w:val="clear" w:color="000000" w:fill="C6E0B4"/>
            <w:vAlign w:val="center"/>
            <w:hideMark/>
          </w:tcPr>
          <w:p w14:paraId="3EC0FF8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D18833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06F8BC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2526294" w14:textId="77777777" w:rsidR="00A129DA" w:rsidRPr="00157E1B" w:rsidRDefault="00A129DA" w:rsidP="00A129DA">
            <w:pPr>
              <w:rPr>
                <w:sz w:val="16"/>
                <w:szCs w:val="16"/>
              </w:rPr>
            </w:pPr>
            <w:r w:rsidRPr="00157E1B">
              <w:rPr>
                <w:sz w:val="16"/>
                <w:szCs w:val="16"/>
              </w:rPr>
              <w:t>1</w:t>
            </w:r>
          </w:p>
        </w:tc>
        <w:tc>
          <w:tcPr>
            <w:tcW w:w="526" w:type="dxa"/>
            <w:tcBorders>
              <w:top w:val="single" w:sz="8" w:space="0" w:color="auto"/>
              <w:left w:val="single" w:sz="8" w:space="0" w:color="auto"/>
              <w:bottom w:val="nil"/>
              <w:right w:val="nil"/>
            </w:tcBorders>
            <w:shd w:val="clear" w:color="000000" w:fill="C6E0B4"/>
            <w:vAlign w:val="center"/>
            <w:hideMark/>
          </w:tcPr>
          <w:p w14:paraId="3D9CA95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E18A720" w14:textId="77777777" w:rsidR="00A129DA" w:rsidRPr="00157E1B" w:rsidRDefault="00A129DA" w:rsidP="00A129DA">
            <w:pPr>
              <w:rPr>
                <w:sz w:val="16"/>
                <w:szCs w:val="16"/>
              </w:rPr>
            </w:pPr>
            <w:r w:rsidRPr="00157E1B">
              <w:rPr>
                <w:sz w:val="16"/>
                <w:szCs w:val="16"/>
              </w:rPr>
              <w:t>21</w:t>
            </w:r>
          </w:p>
        </w:tc>
        <w:tc>
          <w:tcPr>
            <w:tcW w:w="450" w:type="dxa"/>
            <w:tcBorders>
              <w:top w:val="single" w:sz="8" w:space="0" w:color="auto"/>
              <w:left w:val="single" w:sz="8" w:space="0" w:color="auto"/>
              <w:bottom w:val="nil"/>
              <w:right w:val="nil"/>
            </w:tcBorders>
            <w:shd w:val="clear" w:color="000000" w:fill="C6E0B4"/>
            <w:vAlign w:val="center"/>
            <w:hideMark/>
          </w:tcPr>
          <w:p w14:paraId="52D04586" w14:textId="77777777" w:rsidR="00A129DA" w:rsidRPr="00157E1B" w:rsidRDefault="00A129DA" w:rsidP="00A129DA">
            <w:pPr>
              <w:rPr>
                <w:sz w:val="16"/>
                <w:szCs w:val="16"/>
              </w:rPr>
            </w:pPr>
            <w:r w:rsidRPr="00157E1B">
              <w:rPr>
                <w:sz w:val="16"/>
                <w:szCs w:val="16"/>
              </w:rPr>
              <w:t>4</w:t>
            </w:r>
          </w:p>
        </w:tc>
        <w:tc>
          <w:tcPr>
            <w:tcW w:w="540" w:type="dxa"/>
            <w:tcBorders>
              <w:top w:val="single" w:sz="8" w:space="0" w:color="auto"/>
              <w:left w:val="single" w:sz="8" w:space="0" w:color="auto"/>
              <w:bottom w:val="nil"/>
              <w:right w:val="nil"/>
            </w:tcBorders>
            <w:shd w:val="clear" w:color="000000" w:fill="C6E0B4"/>
            <w:vAlign w:val="center"/>
            <w:hideMark/>
          </w:tcPr>
          <w:p w14:paraId="1B0809C9" w14:textId="77777777" w:rsidR="00A129DA" w:rsidRPr="00157E1B" w:rsidRDefault="00A129DA" w:rsidP="00A129DA">
            <w:pPr>
              <w:rPr>
                <w:sz w:val="16"/>
                <w:szCs w:val="16"/>
              </w:rPr>
            </w:pPr>
            <w:r w:rsidRPr="00157E1B">
              <w:rPr>
                <w:sz w:val="16"/>
                <w:szCs w:val="16"/>
              </w:rPr>
              <w:t>7</w:t>
            </w:r>
          </w:p>
        </w:tc>
        <w:tc>
          <w:tcPr>
            <w:tcW w:w="630" w:type="dxa"/>
            <w:tcBorders>
              <w:top w:val="single" w:sz="8" w:space="0" w:color="auto"/>
              <w:left w:val="single" w:sz="8" w:space="0" w:color="auto"/>
              <w:bottom w:val="nil"/>
              <w:right w:val="nil"/>
            </w:tcBorders>
            <w:shd w:val="clear" w:color="000000" w:fill="FFFFFF"/>
            <w:vAlign w:val="center"/>
            <w:hideMark/>
          </w:tcPr>
          <w:p w14:paraId="1E6C3146" w14:textId="77777777" w:rsidR="00A129DA" w:rsidRPr="00157E1B" w:rsidRDefault="00A129DA" w:rsidP="00A129DA">
            <w:pPr>
              <w:rPr>
                <w:sz w:val="16"/>
                <w:szCs w:val="16"/>
              </w:rPr>
            </w:pPr>
            <w:r w:rsidRPr="00157E1B">
              <w:rPr>
                <w:sz w:val="16"/>
                <w:szCs w:val="16"/>
              </w:rPr>
              <w:t>53</w:t>
            </w:r>
          </w:p>
        </w:tc>
        <w:tc>
          <w:tcPr>
            <w:tcW w:w="540" w:type="dxa"/>
            <w:tcBorders>
              <w:top w:val="single" w:sz="8" w:space="0" w:color="auto"/>
              <w:left w:val="single" w:sz="8" w:space="0" w:color="auto"/>
              <w:bottom w:val="nil"/>
              <w:right w:val="nil"/>
            </w:tcBorders>
            <w:shd w:val="clear" w:color="000000" w:fill="A9D08E"/>
            <w:vAlign w:val="center"/>
            <w:hideMark/>
          </w:tcPr>
          <w:p w14:paraId="37AB0852"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376B0CF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0DDAED6"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388FD50" w14:textId="77777777" w:rsidR="00A129DA" w:rsidRPr="00157E1B" w:rsidRDefault="00A129DA" w:rsidP="00A129DA">
            <w:pPr>
              <w:rPr>
                <w:sz w:val="16"/>
                <w:szCs w:val="16"/>
              </w:rPr>
            </w:pPr>
            <w:r w:rsidRPr="00157E1B">
              <w:rPr>
                <w:sz w:val="16"/>
                <w:szCs w:val="16"/>
              </w:rPr>
              <w:t>1</w:t>
            </w:r>
          </w:p>
        </w:tc>
      </w:tr>
      <w:tr w:rsidR="00A129DA" w:rsidRPr="00157E1B" w14:paraId="7E0A5755"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4455B8EE"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27A4691D"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69615187"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558199A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7EFC3C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43680A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9F2A54A"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CBBF641"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1E2E47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862B22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D5A03D8"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15268B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187CFAE"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2371D9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77688A9"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965A9B0"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C2BAD29"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29EF123"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76958D20"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6253F46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49D48702"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94C4545" w14:textId="77777777" w:rsidR="00A129DA" w:rsidRPr="00157E1B" w:rsidRDefault="00A129DA" w:rsidP="00A129DA">
            <w:pPr>
              <w:rPr>
                <w:sz w:val="16"/>
                <w:szCs w:val="16"/>
              </w:rPr>
            </w:pPr>
            <w:r w:rsidRPr="00157E1B">
              <w:rPr>
                <w:sz w:val="16"/>
                <w:szCs w:val="16"/>
              </w:rPr>
              <w:t> </w:t>
            </w:r>
          </w:p>
        </w:tc>
      </w:tr>
      <w:tr w:rsidR="00A129DA" w:rsidRPr="00157E1B" w14:paraId="7E04DCDC"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6DC54E0A"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454FC0B5" w14:textId="77777777" w:rsidR="00A129DA" w:rsidRPr="00157E1B" w:rsidRDefault="00A129DA" w:rsidP="00A129DA">
            <w:pPr>
              <w:rPr>
                <w:sz w:val="16"/>
                <w:szCs w:val="16"/>
              </w:rPr>
            </w:pPr>
            <w:r w:rsidRPr="00157E1B">
              <w:rPr>
                <w:sz w:val="16"/>
                <w:szCs w:val="16"/>
              </w:rPr>
              <w:t>Κουφαλίων</w:t>
            </w:r>
          </w:p>
        </w:tc>
        <w:tc>
          <w:tcPr>
            <w:tcW w:w="540" w:type="dxa"/>
            <w:tcBorders>
              <w:top w:val="single" w:sz="8" w:space="0" w:color="auto"/>
              <w:left w:val="single" w:sz="8" w:space="0" w:color="auto"/>
              <w:bottom w:val="nil"/>
              <w:right w:val="nil"/>
            </w:tcBorders>
            <w:shd w:val="clear" w:color="000000" w:fill="C6E0B4"/>
            <w:vAlign w:val="center"/>
            <w:hideMark/>
          </w:tcPr>
          <w:p w14:paraId="1FA0A8F6"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717EAA9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363A97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416A0EA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CC017BF"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05BCB63"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2C96560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E6E3151"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466B8C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3CCA28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C832FBE"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FCB4FB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5BCC73D"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63440C2"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DA524E5"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3855DE7"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4E70324C"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41465D1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436ECA4C"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C539842" w14:textId="77777777" w:rsidR="00A129DA" w:rsidRPr="00157E1B" w:rsidRDefault="00A129DA" w:rsidP="00A129DA">
            <w:pPr>
              <w:rPr>
                <w:sz w:val="16"/>
                <w:szCs w:val="16"/>
              </w:rPr>
            </w:pPr>
            <w:r w:rsidRPr="00157E1B">
              <w:rPr>
                <w:sz w:val="16"/>
                <w:szCs w:val="16"/>
              </w:rPr>
              <w:t>1</w:t>
            </w:r>
          </w:p>
        </w:tc>
      </w:tr>
      <w:tr w:rsidR="00A129DA" w:rsidRPr="00157E1B" w14:paraId="30914891"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1B99EFAA"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7B8C1D74" w14:textId="77777777" w:rsidR="00A129DA" w:rsidRPr="00157E1B" w:rsidRDefault="00A129DA" w:rsidP="00A129DA">
            <w:pPr>
              <w:rPr>
                <w:sz w:val="16"/>
                <w:szCs w:val="16"/>
              </w:rPr>
            </w:pPr>
            <w:r w:rsidRPr="00157E1B">
              <w:rPr>
                <w:sz w:val="16"/>
                <w:szCs w:val="16"/>
              </w:rPr>
              <w:t>Κρωπίας</w:t>
            </w:r>
          </w:p>
        </w:tc>
        <w:tc>
          <w:tcPr>
            <w:tcW w:w="540" w:type="dxa"/>
            <w:tcBorders>
              <w:top w:val="single" w:sz="8" w:space="0" w:color="auto"/>
              <w:left w:val="single" w:sz="8" w:space="0" w:color="auto"/>
              <w:bottom w:val="nil"/>
              <w:right w:val="nil"/>
            </w:tcBorders>
            <w:shd w:val="clear" w:color="000000" w:fill="C6E0B4"/>
            <w:vAlign w:val="center"/>
            <w:hideMark/>
          </w:tcPr>
          <w:p w14:paraId="4952DD08" w14:textId="77777777" w:rsidR="00A129DA" w:rsidRPr="00157E1B" w:rsidRDefault="00A129DA" w:rsidP="00A129DA">
            <w:pPr>
              <w:rPr>
                <w:sz w:val="16"/>
                <w:szCs w:val="16"/>
              </w:rPr>
            </w:pPr>
            <w:r w:rsidRPr="00157E1B">
              <w:rPr>
                <w:sz w:val="16"/>
                <w:szCs w:val="16"/>
              </w:rPr>
              <w:t>2</w:t>
            </w:r>
          </w:p>
        </w:tc>
        <w:tc>
          <w:tcPr>
            <w:tcW w:w="450" w:type="dxa"/>
            <w:tcBorders>
              <w:top w:val="single" w:sz="8" w:space="0" w:color="auto"/>
              <w:left w:val="single" w:sz="8" w:space="0" w:color="auto"/>
              <w:bottom w:val="nil"/>
              <w:right w:val="nil"/>
            </w:tcBorders>
            <w:shd w:val="clear" w:color="000000" w:fill="C6E0B4"/>
            <w:vAlign w:val="center"/>
            <w:hideMark/>
          </w:tcPr>
          <w:p w14:paraId="0AF6595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7CE4BD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3040BD9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EB62A1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D788A57"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4460265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7AB9F7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E115320"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9AEC3A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093922A"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85B223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B3C3A00" w14:textId="77777777" w:rsidR="00A129DA" w:rsidRPr="00157E1B" w:rsidRDefault="00A129DA" w:rsidP="00A129DA">
            <w:pPr>
              <w:rPr>
                <w:sz w:val="16"/>
                <w:szCs w:val="16"/>
              </w:rPr>
            </w:pPr>
            <w:r w:rsidRPr="00157E1B">
              <w:rPr>
                <w:sz w:val="16"/>
                <w:szCs w:val="16"/>
              </w:rPr>
              <w:t>6</w:t>
            </w:r>
          </w:p>
        </w:tc>
        <w:tc>
          <w:tcPr>
            <w:tcW w:w="450" w:type="dxa"/>
            <w:tcBorders>
              <w:top w:val="single" w:sz="8" w:space="0" w:color="auto"/>
              <w:left w:val="single" w:sz="8" w:space="0" w:color="auto"/>
              <w:bottom w:val="nil"/>
              <w:right w:val="nil"/>
            </w:tcBorders>
            <w:shd w:val="clear" w:color="000000" w:fill="C6E0B4"/>
            <w:vAlign w:val="center"/>
            <w:hideMark/>
          </w:tcPr>
          <w:p w14:paraId="4089D74F"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315CC37"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76481DA3" w14:textId="77777777" w:rsidR="00A129DA" w:rsidRPr="00157E1B" w:rsidRDefault="00A129DA" w:rsidP="00A129DA">
            <w:pPr>
              <w:rPr>
                <w:sz w:val="16"/>
                <w:szCs w:val="16"/>
              </w:rPr>
            </w:pPr>
            <w:r w:rsidRPr="00157E1B">
              <w:rPr>
                <w:sz w:val="16"/>
                <w:szCs w:val="16"/>
              </w:rPr>
              <w:t>10</w:t>
            </w:r>
          </w:p>
        </w:tc>
        <w:tc>
          <w:tcPr>
            <w:tcW w:w="540" w:type="dxa"/>
            <w:tcBorders>
              <w:top w:val="single" w:sz="8" w:space="0" w:color="auto"/>
              <w:left w:val="single" w:sz="8" w:space="0" w:color="auto"/>
              <w:bottom w:val="nil"/>
              <w:right w:val="nil"/>
            </w:tcBorders>
            <w:shd w:val="clear" w:color="000000" w:fill="A9D08E"/>
            <w:vAlign w:val="center"/>
            <w:hideMark/>
          </w:tcPr>
          <w:p w14:paraId="47A5F73E"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450AEE33"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A9D08E"/>
            <w:vAlign w:val="center"/>
            <w:hideMark/>
          </w:tcPr>
          <w:p w14:paraId="4F60EADA"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41E7C3E" w14:textId="77777777" w:rsidR="00A129DA" w:rsidRPr="00157E1B" w:rsidRDefault="00A129DA" w:rsidP="00A129DA">
            <w:pPr>
              <w:rPr>
                <w:sz w:val="16"/>
                <w:szCs w:val="16"/>
              </w:rPr>
            </w:pPr>
            <w:r w:rsidRPr="00157E1B">
              <w:rPr>
                <w:sz w:val="16"/>
                <w:szCs w:val="16"/>
              </w:rPr>
              <w:t>1</w:t>
            </w:r>
          </w:p>
        </w:tc>
      </w:tr>
      <w:tr w:rsidR="00A129DA" w:rsidRPr="00157E1B" w14:paraId="7DE6658E"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099A7AF"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31C2C994" w14:textId="77777777" w:rsidR="00A129DA" w:rsidRPr="00157E1B" w:rsidRDefault="00A129DA" w:rsidP="00A129DA">
            <w:pPr>
              <w:rPr>
                <w:sz w:val="16"/>
                <w:szCs w:val="16"/>
              </w:rPr>
            </w:pPr>
            <w:r w:rsidRPr="00157E1B">
              <w:rPr>
                <w:sz w:val="16"/>
                <w:szCs w:val="16"/>
              </w:rPr>
              <w:t>Κυθήρων</w:t>
            </w:r>
          </w:p>
        </w:tc>
        <w:tc>
          <w:tcPr>
            <w:tcW w:w="540" w:type="dxa"/>
            <w:tcBorders>
              <w:top w:val="single" w:sz="8" w:space="0" w:color="auto"/>
              <w:left w:val="single" w:sz="8" w:space="0" w:color="auto"/>
              <w:bottom w:val="nil"/>
              <w:right w:val="nil"/>
            </w:tcBorders>
            <w:shd w:val="clear" w:color="000000" w:fill="C6E0B4"/>
            <w:vAlign w:val="center"/>
            <w:hideMark/>
          </w:tcPr>
          <w:p w14:paraId="18BC06EA"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0061F1D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88671E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68CBC33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C0D149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CDB7EC8"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B9B92C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A5B9BA3"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76E9BE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95F9EA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456F757"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75B89B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DBE10E9"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F9B8AAA"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D239BA9"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A177EA2"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1261D755"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4E8EA07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50AF8F43"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A17CB7D" w14:textId="77777777" w:rsidR="00A129DA" w:rsidRPr="00157E1B" w:rsidRDefault="00A129DA" w:rsidP="00A129DA">
            <w:pPr>
              <w:rPr>
                <w:sz w:val="16"/>
                <w:szCs w:val="16"/>
              </w:rPr>
            </w:pPr>
            <w:r w:rsidRPr="00157E1B">
              <w:rPr>
                <w:sz w:val="16"/>
                <w:szCs w:val="16"/>
              </w:rPr>
              <w:t>1</w:t>
            </w:r>
          </w:p>
        </w:tc>
      </w:tr>
      <w:tr w:rsidR="00A129DA" w:rsidRPr="00157E1B" w14:paraId="7A332623"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0AD2EF33"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592F3FAF" w14:textId="77777777" w:rsidR="00A129DA" w:rsidRPr="00157E1B" w:rsidRDefault="00A129DA" w:rsidP="00A129DA">
            <w:pPr>
              <w:rPr>
                <w:sz w:val="16"/>
                <w:szCs w:val="16"/>
              </w:rPr>
            </w:pPr>
            <w:r w:rsidRPr="00157E1B">
              <w:rPr>
                <w:sz w:val="16"/>
                <w:szCs w:val="16"/>
              </w:rPr>
              <w:t>Κύμης</w:t>
            </w:r>
          </w:p>
        </w:tc>
        <w:tc>
          <w:tcPr>
            <w:tcW w:w="540" w:type="dxa"/>
            <w:tcBorders>
              <w:top w:val="single" w:sz="8" w:space="0" w:color="auto"/>
              <w:left w:val="single" w:sz="8" w:space="0" w:color="auto"/>
              <w:bottom w:val="nil"/>
              <w:right w:val="nil"/>
            </w:tcBorders>
            <w:shd w:val="clear" w:color="000000" w:fill="C6E0B4"/>
            <w:vAlign w:val="center"/>
            <w:hideMark/>
          </w:tcPr>
          <w:p w14:paraId="04AAF358"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D46377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9CB529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82C035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B89A32F"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A4615D9"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3DC0DC2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ACAB87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E1336BF"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22819D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7747937"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A5B159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3580DD6"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4178542"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75602FDB"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618E092"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36BE5D5"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5D5CD6F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4DAFE9F2"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0AEBA6F" w14:textId="77777777" w:rsidR="00A129DA" w:rsidRPr="00157E1B" w:rsidRDefault="00A129DA" w:rsidP="00A129DA">
            <w:pPr>
              <w:rPr>
                <w:sz w:val="16"/>
                <w:szCs w:val="16"/>
              </w:rPr>
            </w:pPr>
            <w:r w:rsidRPr="00157E1B">
              <w:rPr>
                <w:sz w:val="16"/>
                <w:szCs w:val="16"/>
              </w:rPr>
              <w:t>1</w:t>
            </w:r>
          </w:p>
        </w:tc>
      </w:tr>
      <w:tr w:rsidR="00A129DA" w:rsidRPr="00157E1B" w14:paraId="2BDAC71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174B09A0"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34BCEACF" w14:textId="77777777" w:rsidR="00A129DA" w:rsidRPr="00157E1B" w:rsidRDefault="00A129DA" w:rsidP="00A129DA">
            <w:pPr>
              <w:rPr>
                <w:sz w:val="16"/>
                <w:szCs w:val="16"/>
              </w:rPr>
            </w:pPr>
            <w:r w:rsidRPr="00157E1B">
              <w:rPr>
                <w:sz w:val="16"/>
                <w:szCs w:val="16"/>
              </w:rPr>
              <w:t>Κυπαρισσίας</w:t>
            </w:r>
          </w:p>
        </w:tc>
        <w:tc>
          <w:tcPr>
            <w:tcW w:w="540" w:type="dxa"/>
            <w:tcBorders>
              <w:top w:val="single" w:sz="8" w:space="0" w:color="auto"/>
              <w:left w:val="single" w:sz="8" w:space="0" w:color="auto"/>
              <w:bottom w:val="nil"/>
              <w:right w:val="nil"/>
            </w:tcBorders>
            <w:shd w:val="clear" w:color="000000" w:fill="C6E0B4"/>
            <w:vAlign w:val="center"/>
            <w:hideMark/>
          </w:tcPr>
          <w:p w14:paraId="4E88DD1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395B52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153B385"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131AD60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792774F"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8F7C939"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4EF5A08"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1D5DEC4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73F2881"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D01B13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4F91282"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247B22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38B8E51" w14:textId="77777777" w:rsidR="00A129DA" w:rsidRPr="00157E1B" w:rsidRDefault="00A129DA" w:rsidP="00A129DA">
            <w:pPr>
              <w:rPr>
                <w:sz w:val="16"/>
                <w:szCs w:val="16"/>
              </w:rPr>
            </w:pPr>
            <w:r w:rsidRPr="00157E1B">
              <w:rPr>
                <w:sz w:val="16"/>
                <w:szCs w:val="16"/>
              </w:rPr>
              <w:t>5</w:t>
            </w:r>
          </w:p>
        </w:tc>
        <w:tc>
          <w:tcPr>
            <w:tcW w:w="450" w:type="dxa"/>
            <w:tcBorders>
              <w:top w:val="single" w:sz="8" w:space="0" w:color="auto"/>
              <w:left w:val="single" w:sz="8" w:space="0" w:color="auto"/>
              <w:bottom w:val="nil"/>
              <w:right w:val="nil"/>
            </w:tcBorders>
            <w:shd w:val="clear" w:color="000000" w:fill="C6E0B4"/>
            <w:vAlign w:val="center"/>
            <w:hideMark/>
          </w:tcPr>
          <w:p w14:paraId="1BDF79B7"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674D3579"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1809548D" w14:textId="77777777" w:rsidR="00A129DA" w:rsidRPr="00157E1B" w:rsidRDefault="00A129DA" w:rsidP="00A129DA">
            <w:pPr>
              <w:rPr>
                <w:sz w:val="16"/>
                <w:szCs w:val="16"/>
              </w:rPr>
            </w:pPr>
            <w:r w:rsidRPr="00157E1B">
              <w:rPr>
                <w:sz w:val="16"/>
                <w:szCs w:val="16"/>
              </w:rPr>
              <w:t>13</w:t>
            </w:r>
          </w:p>
        </w:tc>
        <w:tc>
          <w:tcPr>
            <w:tcW w:w="540" w:type="dxa"/>
            <w:tcBorders>
              <w:top w:val="single" w:sz="8" w:space="0" w:color="auto"/>
              <w:left w:val="single" w:sz="8" w:space="0" w:color="auto"/>
              <w:bottom w:val="nil"/>
              <w:right w:val="nil"/>
            </w:tcBorders>
            <w:shd w:val="clear" w:color="000000" w:fill="A9D08E"/>
            <w:vAlign w:val="center"/>
            <w:hideMark/>
          </w:tcPr>
          <w:p w14:paraId="38FD66C9"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6C5D0462"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A9D08E"/>
            <w:vAlign w:val="center"/>
            <w:hideMark/>
          </w:tcPr>
          <w:p w14:paraId="477E1BDD"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4BFFB54A" w14:textId="77777777" w:rsidR="00A129DA" w:rsidRPr="00157E1B" w:rsidRDefault="00A129DA" w:rsidP="00A129DA">
            <w:pPr>
              <w:rPr>
                <w:sz w:val="16"/>
                <w:szCs w:val="16"/>
              </w:rPr>
            </w:pPr>
            <w:r w:rsidRPr="00157E1B">
              <w:rPr>
                <w:sz w:val="16"/>
                <w:szCs w:val="16"/>
              </w:rPr>
              <w:t>1</w:t>
            </w:r>
          </w:p>
        </w:tc>
      </w:tr>
      <w:tr w:rsidR="00A129DA" w:rsidRPr="00157E1B" w14:paraId="2A0550CE"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03141306"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342A8EF8"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5FBB8601"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810B0E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35F4DE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A3C9BC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23089FD"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B2A9C4E"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3CBB3DA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639A115"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BE5AC4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50EC6D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2EEA535"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844B53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EE8424A"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F43E5C7"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AD2D56A"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5522057"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6AAFABD4"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705FD88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8029E31"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77B8E0E" w14:textId="77777777" w:rsidR="00A129DA" w:rsidRPr="00157E1B" w:rsidRDefault="00A129DA" w:rsidP="00A129DA">
            <w:pPr>
              <w:rPr>
                <w:sz w:val="16"/>
                <w:szCs w:val="16"/>
              </w:rPr>
            </w:pPr>
            <w:r w:rsidRPr="00157E1B">
              <w:rPr>
                <w:sz w:val="16"/>
                <w:szCs w:val="16"/>
              </w:rPr>
              <w:t> </w:t>
            </w:r>
          </w:p>
        </w:tc>
      </w:tr>
      <w:tr w:rsidR="00A129DA" w:rsidRPr="00157E1B" w14:paraId="303FAF1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28F9BEA3"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101337DA" w14:textId="77777777" w:rsidR="00A129DA" w:rsidRPr="00157E1B" w:rsidRDefault="00A129DA" w:rsidP="00A129DA">
            <w:pPr>
              <w:rPr>
                <w:sz w:val="16"/>
                <w:szCs w:val="16"/>
              </w:rPr>
            </w:pPr>
            <w:r w:rsidRPr="00157E1B">
              <w:rPr>
                <w:sz w:val="16"/>
                <w:szCs w:val="16"/>
              </w:rPr>
              <w:t>Κω</w:t>
            </w:r>
          </w:p>
        </w:tc>
        <w:tc>
          <w:tcPr>
            <w:tcW w:w="540" w:type="dxa"/>
            <w:tcBorders>
              <w:top w:val="single" w:sz="8" w:space="0" w:color="auto"/>
              <w:left w:val="single" w:sz="8" w:space="0" w:color="auto"/>
              <w:bottom w:val="nil"/>
              <w:right w:val="nil"/>
            </w:tcBorders>
            <w:shd w:val="clear" w:color="000000" w:fill="C6E0B4"/>
            <w:vAlign w:val="center"/>
            <w:hideMark/>
          </w:tcPr>
          <w:p w14:paraId="4C52685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07A53D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FEE037E"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2908C3B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0489C71"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CA682E8"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AF8A850"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605E017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16A39F9"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33ECAD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AF87B97"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9AA0F6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C1D70BC" w14:textId="77777777" w:rsidR="00A129DA" w:rsidRPr="00157E1B" w:rsidRDefault="00A129DA" w:rsidP="00A129DA">
            <w:pPr>
              <w:rPr>
                <w:sz w:val="16"/>
                <w:szCs w:val="16"/>
              </w:rPr>
            </w:pPr>
            <w:r w:rsidRPr="00157E1B">
              <w:rPr>
                <w:sz w:val="16"/>
                <w:szCs w:val="16"/>
              </w:rPr>
              <w:t>5</w:t>
            </w:r>
          </w:p>
        </w:tc>
        <w:tc>
          <w:tcPr>
            <w:tcW w:w="450" w:type="dxa"/>
            <w:tcBorders>
              <w:top w:val="single" w:sz="8" w:space="0" w:color="auto"/>
              <w:left w:val="single" w:sz="8" w:space="0" w:color="auto"/>
              <w:bottom w:val="nil"/>
              <w:right w:val="nil"/>
            </w:tcBorders>
            <w:shd w:val="clear" w:color="000000" w:fill="C6E0B4"/>
            <w:vAlign w:val="center"/>
            <w:hideMark/>
          </w:tcPr>
          <w:p w14:paraId="607A8415"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572A04C6"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02061665" w14:textId="77777777" w:rsidR="00A129DA" w:rsidRPr="00157E1B" w:rsidRDefault="00A129DA" w:rsidP="00A129DA">
            <w:pPr>
              <w:rPr>
                <w:sz w:val="16"/>
                <w:szCs w:val="16"/>
              </w:rPr>
            </w:pPr>
            <w:r w:rsidRPr="00157E1B">
              <w:rPr>
                <w:sz w:val="16"/>
                <w:szCs w:val="16"/>
              </w:rPr>
              <w:t>13</w:t>
            </w:r>
          </w:p>
        </w:tc>
        <w:tc>
          <w:tcPr>
            <w:tcW w:w="540" w:type="dxa"/>
            <w:tcBorders>
              <w:top w:val="single" w:sz="8" w:space="0" w:color="auto"/>
              <w:left w:val="single" w:sz="8" w:space="0" w:color="auto"/>
              <w:bottom w:val="nil"/>
              <w:right w:val="nil"/>
            </w:tcBorders>
            <w:shd w:val="clear" w:color="000000" w:fill="A9D08E"/>
            <w:vAlign w:val="center"/>
            <w:hideMark/>
          </w:tcPr>
          <w:p w14:paraId="3E95DAD6"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15F91BCA"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A9D08E"/>
            <w:vAlign w:val="center"/>
            <w:hideMark/>
          </w:tcPr>
          <w:p w14:paraId="10ABC8E9"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294752C9" w14:textId="77777777" w:rsidR="00A129DA" w:rsidRPr="00157E1B" w:rsidRDefault="00A129DA" w:rsidP="00A129DA">
            <w:pPr>
              <w:rPr>
                <w:sz w:val="16"/>
                <w:szCs w:val="16"/>
              </w:rPr>
            </w:pPr>
            <w:r w:rsidRPr="00157E1B">
              <w:rPr>
                <w:sz w:val="16"/>
                <w:szCs w:val="16"/>
              </w:rPr>
              <w:t>1</w:t>
            </w:r>
          </w:p>
        </w:tc>
      </w:tr>
      <w:tr w:rsidR="00A129DA" w:rsidRPr="00157E1B" w14:paraId="337CE1D7"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162C65BD"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4047C479"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1C49345F"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F6ACEE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F8FEB5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4F45A6F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E22B9D4"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53FD607"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D02A67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9B991A7"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F158CC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8C5C73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6777F09"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61516D1C"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BD3BA4B"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49E9108"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22ECC2D"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85BC63F"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33D127F1"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79F6263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7324C167"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41C79E3" w14:textId="77777777" w:rsidR="00A129DA" w:rsidRPr="00157E1B" w:rsidRDefault="00A129DA" w:rsidP="00A129DA">
            <w:pPr>
              <w:rPr>
                <w:sz w:val="16"/>
                <w:szCs w:val="16"/>
              </w:rPr>
            </w:pPr>
            <w:r w:rsidRPr="00157E1B">
              <w:rPr>
                <w:sz w:val="16"/>
                <w:szCs w:val="16"/>
              </w:rPr>
              <w:t> </w:t>
            </w:r>
          </w:p>
        </w:tc>
      </w:tr>
      <w:tr w:rsidR="00A129DA" w:rsidRPr="00157E1B" w14:paraId="013CF160"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8F0CFEB"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296549E8" w14:textId="77777777" w:rsidR="00A129DA" w:rsidRPr="00157E1B" w:rsidRDefault="00A129DA" w:rsidP="00A129DA">
            <w:pPr>
              <w:rPr>
                <w:sz w:val="16"/>
                <w:szCs w:val="16"/>
              </w:rPr>
            </w:pPr>
            <w:r w:rsidRPr="00157E1B">
              <w:rPr>
                <w:sz w:val="16"/>
                <w:szCs w:val="16"/>
              </w:rPr>
              <w:t>Λαγκαδά</w:t>
            </w:r>
          </w:p>
        </w:tc>
        <w:tc>
          <w:tcPr>
            <w:tcW w:w="540" w:type="dxa"/>
            <w:tcBorders>
              <w:top w:val="single" w:sz="8" w:space="0" w:color="auto"/>
              <w:left w:val="single" w:sz="8" w:space="0" w:color="auto"/>
              <w:bottom w:val="nil"/>
              <w:right w:val="nil"/>
            </w:tcBorders>
            <w:shd w:val="clear" w:color="000000" w:fill="C6E0B4"/>
            <w:vAlign w:val="center"/>
            <w:hideMark/>
          </w:tcPr>
          <w:p w14:paraId="2DD11376"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48E468F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D9B901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53F2A8D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F439FF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05C7D22"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7392FE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7EEC33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DC44CEE"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EC81D8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E21A06E"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B14747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AC44D78"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7DCF1CD"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2350D08"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841B14B"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5B3B455D"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0BE0E6B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4DFEC8FA"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4270ECE5" w14:textId="77777777" w:rsidR="00A129DA" w:rsidRPr="00157E1B" w:rsidRDefault="00A129DA" w:rsidP="00A129DA">
            <w:pPr>
              <w:rPr>
                <w:sz w:val="16"/>
                <w:szCs w:val="16"/>
              </w:rPr>
            </w:pPr>
            <w:r w:rsidRPr="00157E1B">
              <w:rPr>
                <w:sz w:val="16"/>
                <w:szCs w:val="16"/>
              </w:rPr>
              <w:t>1</w:t>
            </w:r>
          </w:p>
        </w:tc>
      </w:tr>
      <w:tr w:rsidR="00A129DA" w:rsidRPr="00157E1B" w14:paraId="2B644780"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1A049DBC" w14:textId="77777777" w:rsidR="00A129DA" w:rsidRPr="00157E1B" w:rsidRDefault="00A129DA" w:rsidP="00A129DA">
            <w:pPr>
              <w:rPr>
                <w:sz w:val="16"/>
                <w:szCs w:val="16"/>
              </w:rPr>
            </w:pPr>
            <w:r w:rsidRPr="00157E1B">
              <w:rPr>
                <w:sz w:val="16"/>
                <w:szCs w:val="16"/>
              </w:rPr>
              <w:t>Εφετείο</w:t>
            </w:r>
          </w:p>
        </w:tc>
        <w:tc>
          <w:tcPr>
            <w:tcW w:w="515" w:type="dxa"/>
            <w:tcBorders>
              <w:top w:val="nil"/>
              <w:left w:val="nil"/>
              <w:bottom w:val="single" w:sz="4" w:space="0" w:color="auto"/>
              <w:right w:val="single" w:sz="4" w:space="0" w:color="auto"/>
            </w:tcBorders>
            <w:shd w:val="clear" w:color="000000" w:fill="FFFFFF"/>
            <w:vAlign w:val="bottom"/>
            <w:hideMark/>
          </w:tcPr>
          <w:p w14:paraId="3E23EF11" w14:textId="77777777" w:rsidR="00A129DA" w:rsidRPr="00157E1B" w:rsidRDefault="00A129DA" w:rsidP="00A129DA">
            <w:pPr>
              <w:rPr>
                <w:sz w:val="16"/>
                <w:szCs w:val="16"/>
              </w:rPr>
            </w:pPr>
            <w:r w:rsidRPr="00157E1B">
              <w:rPr>
                <w:sz w:val="16"/>
                <w:szCs w:val="16"/>
              </w:rPr>
              <w:t>Λαμίας</w:t>
            </w:r>
          </w:p>
        </w:tc>
        <w:tc>
          <w:tcPr>
            <w:tcW w:w="540" w:type="dxa"/>
            <w:tcBorders>
              <w:top w:val="single" w:sz="8" w:space="0" w:color="auto"/>
              <w:left w:val="single" w:sz="8" w:space="0" w:color="auto"/>
              <w:bottom w:val="nil"/>
              <w:right w:val="nil"/>
            </w:tcBorders>
            <w:shd w:val="clear" w:color="000000" w:fill="C6E0B4"/>
            <w:vAlign w:val="center"/>
            <w:hideMark/>
          </w:tcPr>
          <w:p w14:paraId="0397463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D6E794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22ED6C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9F28F8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978CBA4" w14:textId="77777777" w:rsidR="00A129DA" w:rsidRPr="00157E1B" w:rsidRDefault="00A129DA" w:rsidP="00A129DA">
            <w:pPr>
              <w:rPr>
                <w:sz w:val="16"/>
                <w:szCs w:val="16"/>
              </w:rPr>
            </w:pPr>
            <w:r w:rsidRPr="00157E1B">
              <w:rPr>
                <w:sz w:val="16"/>
                <w:szCs w:val="16"/>
              </w:rPr>
              <w:t>1</w:t>
            </w:r>
          </w:p>
        </w:tc>
        <w:tc>
          <w:tcPr>
            <w:tcW w:w="901" w:type="dxa"/>
            <w:tcBorders>
              <w:top w:val="single" w:sz="8" w:space="0" w:color="auto"/>
              <w:left w:val="single" w:sz="8" w:space="0" w:color="auto"/>
              <w:bottom w:val="nil"/>
              <w:right w:val="nil"/>
            </w:tcBorders>
            <w:shd w:val="clear" w:color="000000" w:fill="C6E0B4"/>
            <w:vAlign w:val="center"/>
            <w:hideMark/>
          </w:tcPr>
          <w:p w14:paraId="6A2922C0"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4727073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F4D0FF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A6B4789"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0A4187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24AF122"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0117AC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99FB41A"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ECD2FCD"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70AF8397"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185839EF" w14:textId="77777777" w:rsidR="00A129DA" w:rsidRPr="00157E1B" w:rsidRDefault="00A129DA" w:rsidP="00A129DA">
            <w:pPr>
              <w:rPr>
                <w:sz w:val="16"/>
                <w:szCs w:val="16"/>
              </w:rPr>
            </w:pPr>
            <w:r w:rsidRPr="00157E1B">
              <w:rPr>
                <w:sz w:val="16"/>
                <w:szCs w:val="16"/>
              </w:rPr>
              <w:t>9</w:t>
            </w:r>
          </w:p>
        </w:tc>
        <w:tc>
          <w:tcPr>
            <w:tcW w:w="540" w:type="dxa"/>
            <w:tcBorders>
              <w:top w:val="single" w:sz="8" w:space="0" w:color="auto"/>
              <w:left w:val="single" w:sz="8" w:space="0" w:color="auto"/>
              <w:bottom w:val="nil"/>
              <w:right w:val="nil"/>
            </w:tcBorders>
            <w:shd w:val="clear" w:color="000000" w:fill="A9D08E"/>
            <w:vAlign w:val="center"/>
            <w:hideMark/>
          </w:tcPr>
          <w:p w14:paraId="0BB345E4"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778CFAE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7682E0F6"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5FD243F" w14:textId="77777777" w:rsidR="00A129DA" w:rsidRPr="00157E1B" w:rsidRDefault="00A129DA" w:rsidP="00A129DA">
            <w:pPr>
              <w:rPr>
                <w:sz w:val="16"/>
                <w:szCs w:val="16"/>
              </w:rPr>
            </w:pPr>
            <w:r w:rsidRPr="00157E1B">
              <w:rPr>
                <w:sz w:val="16"/>
                <w:szCs w:val="16"/>
              </w:rPr>
              <w:t>1</w:t>
            </w:r>
          </w:p>
        </w:tc>
      </w:tr>
      <w:tr w:rsidR="00A129DA" w:rsidRPr="00157E1B" w14:paraId="18A98F56"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4117BF55"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471404CF" w14:textId="77777777" w:rsidR="00A129DA" w:rsidRPr="00157E1B" w:rsidRDefault="00A129DA" w:rsidP="00A129DA">
            <w:pPr>
              <w:rPr>
                <w:sz w:val="16"/>
                <w:szCs w:val="16"/>
              </w:rPr>
            </w:pPr>
            <w:r w:rsidRPr="00157E1B">
              <w:rPr>
                <w:sz w:val="16"/>
                <w:szCs w:val="16"/>
              </w:rPr>
              <w:t>Λαμίας</w:t>
            </w:r>
          </w:p>
        </w:tc>
        <w:tc>
          <w:tcPr>
            <w:tcW w:w="540" w:type="dxa"/>
            <w:tcBorders>
              <w:top w:val="single" w:sz="8" w:space="0" w:color="auto"/>
              <w:left w:val="single" w:sz="8" w:space="0" w:color="auto"/>
              <w:bottom w:val="nil"/>
              <w:right w:val="nil"/>
            </w:tcBorders>
            <w:shd w:val="clear" w:color="000000" w:fill="C6E0B4"/>
            <w:vAlign w:val="center"/>
            <w:hideMark/>
          </w:tcPr>
          <w:p w14:paraId="6609466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CDDAE2A"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F6F3A34"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5918B88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46BF281"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C430213" w14:textId="77777777" w:rsidR="00A129DA" w:rsidRPr="00157E1B" w:rsidRDefault="00A129DA" w:rsidP="00A129DA">
            <w:pPr>
              <w:rPr>
                <w:sz w:val="16"/>
                <w:szCs w:val="16"/>
              </w:rPr>
            </w:pPr>
            <w:r w:rsidRPr="00157E1B">
              <w:rPr>
                <w:sz w:val="16"/>
                <w:szCs w:val="16"/>
              </w:rPr>
              <w:t>3</w:t>
            </w:r>
          </w:p>
        </w:tc>
        <w:tc>
          <w:tcPr>
            <w:tcW w:w="509" w:type="dxa"/>
            <w:tcBorders>
              <w:top w:val="single" w:sz="8" w:space="0" w:color="auto"/>
              <w:left w:val="single" w:sz="8" w:space="0" w:color="auto"/>
              <w:bottom w:val="nil"/>
              <w:right w:val="nil"/>
            </w:tcBorders>
            <w:shd w:val="clear" w:color="000000" w:fill="FFFFFF"/>
            <w:vAlign w:val="center"/>
            <w:hideMark/>
          </w:tcPr>
          <w:p w14:paraId="11B36A1F" w14:textId="77777777" w:rsidR="00A129DA" w:rsidRPr="00157E1B" w:rsidRDefault="00A129DA" w:rsidP="00A129DA">
            <w:pPr>
              <w:rPr>
                <w:sz w:val="16"/>
                <w:szCs w:val="16"/>
              </w:rPr>
            </w:pPr>
            <w:r w:rsidRPr="00157E1B">
              <w:rPr>
                <w:sz w:val="16"/>
                <w:szCs w:val="16"/>
              </w:rPr>
              <w:t>4</w:t>
            </w:r>
          </w:p>
        </w:tc>
        <w:tc>
          <w:tcPr>
            <w:tcW w:w="371" w:type="dxa"/>
            <w:tcBorders>
              <w:top w:val="single" w:sz="8" w:space="0" w:color="auto"/>
              <w:left w:val="single" w:sz="8" w:space="0" w:color="auto"/>
              <w:bottom w:val="nil"/>
              <w:right w:val="nil"/>
            </w:tcBorders>
            <w:shd w:val="clear" w:color="000000" w:fill="C6E0B4"/>
            <w:vAlign w:val="center"/>
            <w:hideMark/>
          </w:tcPr>
          <w:p w14:paraId="2AFAEB3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71EB9E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0CDD436"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235315FA"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57EE32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FDC0B28" w14:textId="77777777" w:rsidR="00A129DA" w:rsidRPr="00157E1B" w:rsidRDefault="00A129DA" w:rsidP="00A129DA">
            <w:pPr>
              <w:rPr>
                <w:sz w:val="16"/>
                <w:szCs w:val="16"/>
              </w:rPr>
            </w:pPr>
            <w:r w:rsidRPr="00157E1B">
              <w:rPr>
                <w:sz w:val="16"/>
                <w:szCs w:val="16"/>
              </w:rPr>
              <w:t>13</w:t>
            </w:r>
          </w:p>
        </w:tc>
        <w:tc>
          <w:tcPr>
            <w:tcW w:w="450" w:type="dxa"/>
            <w:tcBorders>
              <w:top w:val="single" w:sz="8" w:space="0" w:color="auto"/>
              <w:left w:val="single" w:sz="8" w:space="0" w:color="auto"/>
              <w:bottom w:val="nil"/>
              <w:right w:val="nil"/>
            </w:tcBorders>
            <w:shd w:val="clear" w:color="000000" w:fill="C6E0B4"/>
            <w:vAlign w:val="center"/>
            <w:hideMark/>
          </w:tcPr>
          <w:p w14:paraId="27A4D0C7"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78EA3490" w14:textId="77777777" w:rsidR="00A129DA" w:rsidRPr="00157E1B" w:rsidRDefault="00A129DA" w:rsidP="00A129DA">
            <w:pPr>
              <w:rPr>
                <w:sz w:val="16"/>
                <w:szCs w:val="16"/>
              </w:rPr>
            </w:pPr>
            <w:r w:rsidRPr="00157E1B">
              <w:rPr>
                <w:sz w:val="16"/>
                <w:szCs w:val="16"/>
              </w:rPr>
              <w:t>5</w:t>
            </w:r>
          </w:p>
        </w:tc>
        <w:tc>
          <w:tcPr>
            <w:tcW w:w="630" w:type="dxa"/>
            <w:tcBorders>
              <w:top w:val="single" w:sz="8" w:space="0" w:color="auto"/>
              <w:left w:val="single" w:sz="8" w:space="0" w:color="auto"/>
              <w:bottom w:val="nil"/>
              <w:right w:val="nil"/>
            </w:tcBorders>
            <w:shd w:val="clear" w:color="000000" w:fill="FFFFFF"/>
            <w:vAlign w:val="center"/>
            <w:hideMark/>
          </w:tcPr>
          <w:p w14:paraId="4BEF6316" w14:textId="77777777" w:rsidR="00A129DA" w:rsidRPr="00157E1B" w:rsidRDefault="00A129DA" w:rsidP="00A129DA">
            <w:pPr>
              <w:rPr>
                <w:sz w:val="16"/>
                <w:szCs w:val="16"/>
              </w:rPr>
            </w:pPr>
            <w:r w:rsidRPr="00157E1B">
              <w:rPr>
                <w:sz w:val="16"/>
                <w:szCs w:val="16"/>
              </w:rPr>
              <w:t>31</w:t>
            </w:r>
          </w:p>
        </w:tc>
        <w:tc>
          <w:tcPr>
            <w:tcW w:w="540" w:type="dxa"/>
            <w:tcBorders>
              <w:top w:val="single" w:sz="8" w:space="0" w:color="auto"/>
              <w:left w:val="single" w:sz="8" w:space="0" w:color="auto"/>
              <w:bottom w:val="nil"/>
              <w:right w:val="nil"/>
            </w:tcBorders>
            <w:shd w:val="clear" w:color="000000" w:fill="A9D08E"/>
            <w:vAlign w:val="center"/>
            <w:hideMark/>
          </w:tcPr>
          <w:p w14:paraId="39B916B0"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0CA833A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BD28614"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466E8322" w14:textId="77777777" w:rsidR="00A129DA" w:rsidRPr="00157E1B" w:rsidRDefault="00A129DA" w:rsidP="00A129DA">
            <w:pPr>
              <w:rPr>
                <w:sz w:val="16"/>
                <w:szCs w:val="16"/>
              </w:rPr>
            </w:pPr>
            <w:r w:rsidRPr="00157E1B">
              <w:rPr>
                <w:sz w:val="16"/>
                <w:szCs w:val="16"/>
              </w:rPr>
              <w:t>1</w:t>
            </w:r>
          </w:p>
        </w:tc>
      </w:tr>
      <w:tr w:rsidR="00A129DA" w:rsidRPr="00157E1B" w14:paraId="057C051A"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BECA3DE"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00575C63"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327FE22F"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F1502F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41F701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51BB1D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2835C2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4722698"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A3F6F7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EA2C37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531E41C"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608AFE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65137C9"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4D6186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473D18F"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2A3B2B20"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AF22BBD"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784C594"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3B9CA964"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041B271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0B754F4"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3442E5F0" w14:textId="77777777" w:rsidR="00A129DA" w:rsidRPr="00157E1B" w:rsidRDefault="00A129DA" w:rsidP="00A129DA">
            <w:pPr>
              <w:rPr>
                <w:sz w:val="16"/>
                <w:szCs w:val="16"/>
              </w:rPr>
            </w:pPr>
            <w:r w:rsidRPr="00157E1B">
              <w:rPr>
                <w:sz w:val="16"/>
                <w:szCs w:val="16"/>
              </w:rPr>
              <w:t> </w:t>
            </w:r>
          </w:p>
        </w:tc>
      </w:tr>
      <w:tr w:rsidR="00A129DA" w:rsidRPr="00157E1B" w14:paraId="115D54E9"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01DC72EB"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013144E4" w14:textId="77777777" w:rsidR="00A129DA" w:rsidRPr="00157E1B" w:rsidRDefault="00A129DA" w:rsidP="00A129DA">
            <w:pPr>
              <w:rPr>
                <w:sz w:val="16"/>
                <w:szCs w:val="16"/>
              </w:rPr>
            </w:pPr>
            <w:r w:rsidRPr="00157E1B">
              <w:rPr>
                <w:sz w:val="16"/>
                <w:szCs w:val="16"/>
              </w:rPr>
              <w:t>Λάρισας</w:t>
            </w:r>
          </w:p>
        </w:tc>
        <w:tc>
          <w:tcPr>
            <w:tcW w:w="540" w:type="dxa"/>
            <w:tcBorders>
              <w:top w:val="single" w:sz="8" w:space="0" w:color="auto"/>
              <w:left w:val="single" w:sz="8" w:space="0" w:color="auto"/>
              <w:bottom w:val="nil"/>
              <w:right w:val="nil"/>
            </w:tcBorders>
            <w:shd w:val="clear" w:color="000000" w:fill="C6E0B4"/>
            <w:vAlign w:val="center"/>
            <w:hideMark/>
          </w:tcPr>
          <w:p w14:paraId="5A2C960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B855C89"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463BEF7A" w14:textId="77777777" w:rsidR="00A129DA" w:rsidRPr="00157E1B" w:rsidRDefault="00A129DA" w:rsidP="00A129DA">
            <w:pPr>
              <w:rPr>
                <w:sz w:val="16"/>
                <w:szCs w:val="16"/>
              </w:rPr>
            </w:pPr>
            <w:r w:rsidRPr="00157E1B">
              <w:rPr>
                <w:sz w:val="16"/>
                <w:szCs w:val="16"/>
              </w:rPr>
              <w:t>6</w:t>
            </w:r>
          </w:p>
        </w:tc>
        <w:tc>
          <w:tcPr>
            <w:tcW w:w="540" w:type="dxa"/>
            <w:tcBorders>
              <w:top w:val="single" w:sz="8" w:space="0" w:color="auto"/>
              <w:left w:val="single" w:sz="8" w:space="0" w:color="auto"/>
              <w:bottom w:val="nil"/>
              <w:right w:val="nil"/>
            </w:tcBorders>
            <w:shd w:val="clear" w:color="000000" w:fill="C6E0B4"/>
            <w:vAlign w:val="center"/>
            <w:hideMark/>
          </w:tcPr>
          <w:p w14:paraId="045EF0F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94EFECF"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692252F" w14:textId="77777777" w:rsidR="00A129DA" w:rsidRPr="00157E1B" w:rsidRDefault="00A129DA" w:rsidP="00A129DA">
            <w:pPr>
              <w:rPr>
                <w:sz w:val="16"/>
                <w:szCs w:val="16"/>
              </w:rPr>
            </w:pPr>
            <w:r w:rsidRPr="00157E1B">
              <w:rPr>
                <w:sz w:val="16"/>
                <w:szCs w:val="16"/>
              </w:rPr>
              <w:t>7</w:t>
            </w:r>
          </w:p>
        </w:tc>
        <w:tc>
          <w:tcPr>
            <w:tcW w:w="509" w:type="dxa"/>
            <w:tcBorders>
              <w:top w:val="single" w:sz="8" w:space="0" w:color="auto"/>
              <w:left w:val="single" w:sz="8" w:space="0" w:color="auto"/>
              <w:bottom w:val="nil"/>
              <w:right w:val="nil"/>
            </w:tcBorders>
            <w:shd w:val="clear" w:color="000000" w:fill="FFFFFF"/>
            <w:vAlign w:val="center"/>
            <w:hideMark/>
          </w:tcPr>
          <w:p w14:paraId="5FA9820B" w14:textId="77777777" w:rsidR="00A129DA" w:rsidRPr="00157E1B" w:rsidRDefault="00A129DA" w:rsidP="00A129DA">
            <w:pPr>
              <w:rPr>
                <w:sz w:val="16"/>
                <w:szCs w:val="16"/>
              </w:rPr>
            </w:pPr>
            <w:r w:rsidRPr="00157E1B">
              <w:rPr>
                <w:sz w:val="16"/>
                <w:szCs w:val="16"/>
              </w:rPr>
              <w:t>6</w:t>
            </w:r>
          </w:p>
        </w:tc>
        <w:tc>
          <w:tcPr>
            <w:tcW w:w="371" w:type="dxa"/>
            <w:tcBorders>
              <w:top w:val="single" w:sz="8" w:space="0" w:color="auto"/>
              <w:left w:val="single" w:sz="8" w:space="0" w:color="auto"/>
              <w:bottom w:val="nil"/>
              <w:right w:val="nil"/>
            </w:tcBorders>
            <w:shd w:val="clear" w:color="000000" w:fill="C6E0B4"/>
            <w:vAlign w:val="center"/>
            <w:hideMark/>
          </w:tcPr>
          <w:p w14:paraId="04EED78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9CE653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E0D409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D741D13" w14:textId="77777777" w:rsidR="00A129DA" w:rsidRPr="00157E1B" w:rsidRDefault="00A129DA" w:rsidP="00A129DA">
            <w:pPr>
              <w:rPr>
                <w:sz w:val="16"/>
                <w:szCs w:val="16"/>
              </w:rPr>
            </w:pPr>
            <w:r w:rsidRPr="00157E1B">
              <w:rPr>
                <w:sz w:val="16"/>
                <w:szCs w:val="16"/>
              </w:rPr>
              <w:t>1</w:t>
            </w:r>
          </w:p>
        </w:tc>
        <w:tc>
          <w:tcPr>
            <w:tcW w:w="526" w:type="dxa"/>
            <w:tcBorders>
              <w:top w:val="single" w:sz="8" w:space="0" w:color="auto"/>
              <w:left w:val="single" w:sz="8" w:space="0" w:color="auto"/>
              <w:bottom w:val="nil"/>
              <w:right w:val="nil"/>
            </w:tcBorders>
            <w:shd w:val="clear" w:color="000000" w:fill="C6E0B4"/>
            <w:vAlign w:val="center"/>
            <w:hideMark/>
          </w:tcPr>
          <w:p w14:paraId="2A8C4688"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27AA712" w14:textId="77777777" w:rsidR="00A129DA" w:rsidRPr="00157E1B" w:rsidRDefault="00A129DA" w:rsidP="00A129DA">
            <w:pPr>
              <w:rPr>
                <w:sz w:val="16"/>
                <w:szCs w:val="16"/>
              </w:rPr>
            </w:pPr>
            <w:r w:rsidRPr="00157E1B">
              <w:rPr>
                <w:sz w:val="16"/>
                <w:szCs w:val="16"/>
              </w:rPr>
              <w:t>27</w:t>
            </w:r>
          </w:p>
        </w:tc>
        <w:tc>
          <w:tcPr>
            <w:tcW w:w="450" w:type="dxa"/>
            <w:tcBorders>
              <w:top w:val="single" w:sz="8" w:space="0" w:color="auto"/>
              <w:left w:val="single" w:sz="8" w:space="0" w:color="auto"/>
              <w:bottom w:val="nil"/>
              <w:right w:val="nil"/>
            </w:tcBorders>
            <w:shd w:val="clear" w:color="000000" w:fill="C6E0B4"/>
            <w:vAlign w:val="center"/>
            <w:hideMark/>
          </w:tcPr>
          <w:p w14:paraId="16684B50" w14:textId="77777777" w:rsidR="00A129DA" w:rsidRPr="00157E1B" w:rsidRDefault="00A129DA" w:rsidP="00A129DA">
            <w:pPr>
              <w:rPr>
                <w:sz w:val="16"/>
                <w:szCs w:val="16"/>
              </w:rPr>
            </w:pPr>
            <w:r w:rsidRPr="00157E1B">
              <w:rPr>
                <w:sz w:val="16"/>
                <w:szCs w:val="16"/>
              </w:rPr>
              <w:t>6</w:t>
            </w:r>
          </w:p>
        </w:tc>
        <w:tc>
          <w:tcPr>
            <w:tcW w:w="540" w:type="dxa"/>
            <w:tcBorders>
              <w:top w:val="single" w:sz="8" w:space="0" w:color="auto"/>
              <w:left w:val="single" w:sz="8" w:space="0" w:color="auto"/>
              <w:bottom w:val="nil"/>
              <w:right w:val="nil"/>
            </w:tcBorders>
            <w:shd w:val="clear" w:color="000000" w:fill="C6E0B4"/>
            <w:vAlign w:val="center"/>
            <w:hideMark/>
          </w:tcPr>
          <w:p w14:paraId="3A1DF383" w14:textId="77777777" w:rsidR="00A129DA" w:rsidRPr="00157E1B" w:rsidRDefault="00A129DA" w:rsidP="00A129DA">
            <w:pPr>
              <w:rPr>
                <w:sz w:val="16"/>
                <w:szCs w:val="16"/>
              </w:rPr>
            </w:pPr>
            <w:r w:rsidRPr="00157E1B">
              <w:rPr>
                <w:sz w:val="16"/>
                <w:szCs w:val="16"/>
              </w:rPr>
              <w:t>7</w:t>
            </w:r>
          </w:p>
        </w:tc>
        <w:tc>
          <w:tcPr>
            <w:tcW w:w="630" w:type="dxa"/>
            <w:tcBorders>
              <w:top w:val="single" w:sz="8" w:space="0" w:color="auto"/>
              <w:left w:val="single" w:sz="8" w:space="0" w:color="auto"/>
              <w:bottom w:val="nil"/>
              <w:right w:val="nil"/>
            </w:tcBorders>
            <w:shd w:val="clear" w:color="000000" w:fill="FFFFFF"/>
            <w:vAlign w:val="center"/>
            <w:hideMark/>
          </w:tcPr>
          <w:p w14:paraId="2A13ABF4" w14:textId="77777777" w:rsidR="00A129DA" w:rsidRPr="00157E1B" w:rsidRDefault="00A129DA" w:rsidP="00A129DA">
            <w:pPr>
              <w:rPr>
                <w:sz w:val="16"/>
                <w:szCs w:val="16"/>
              </w:rPr>
            </w:pPr>
            <w:r w:rsidRPr="00157E1B">
              <w:rPr>
                <w:sz w:val="16"/>
                <w:szCs w:val="16"/>
              </w:rPr>
              <w:t>71</w:t>
            </w:r>
          </w:p>
        </w:tc>
        <w:tc>
          <w:tcPr>
            <w:tcW w:w="540" w:type="dxa"/>
            <w:tcBorders>
              <w:top w:val="single" w:sz="8" w:space="0" w:color="auto"/>
              <w:left w:val="single" w:sz="8" w:space="0" w:color="auto"/>
              <w:bottom w:val="nil"/>
              <w:right w:val="nil"/>
            </w:tcBorders>
            <w:shd w:val="clear" w:color="000000" w:fill="A9D08E"/>
            <w:vAlign w:val="center"/>
            <w:hideMark/>
          </w:tcPr>
          <w:p w14:paraId="4FB86E6E"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7171540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3B1FAEC"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DF3E9CD" w14:textId="77777777" w:rsidR="00A129DA" w:rsidRPr="00157E1B" w:rsidRDefault="00A129DA" w:rsidP="00A129DA">
            <w:pPr>
              <w:rPr>
                <w:sz w:val="16"/>
                <w:szCs w:val="16"/>
              </w:rPr>
            </w:pPr>
            <w:r w:rsidRPr="00157E1B">
              <w:rPr>
                <w:sz w:val="16"/>
                <w:szCs w:val="16"/>
              </w:rPr>
              <w:t>1</w:t>
            </w:r>
          </w:p>
        </w:tc>
      </w:tr>
      <w:tr w:rsidR="00A129DA" w:rsidRPr="00157E1B" w14:paraId="28686C2D"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448F36CD"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45362D3D"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4A726409"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174962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0B1D4D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13F71E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A00B7E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89BF9BA"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32C8221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2D1D90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77FAC40"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7FFCA6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B0478E8"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59F2B8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656C72B"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A239BA1"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316559F"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ADF57FB"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353EF9E6"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4C05C27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14030D1E"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41AEFA5" w14:textId="77777777" w:rsidR="00A129DA" w:rsidRPr="00157E1B" w:rsidRDefault="00A129DA" w:rsidP="00A129DA">
            <w:pPr>
              <w:rPr>
                <w:sz w:val="16"/>
                <w:szCs w:val="16"/>
              </w:rPr>
            </w:pPr>
            <w:r w:rsidRPr="00157E1B">
              <w:rPr>
                <w:sz w:val="16"/>
                <w:szCs w:val="16"/>
              </w:rPr>
              <w:t> </w:t>
            </w:r>
          </w:p>
        </w:tc>
      </w:tr>
      <w:tr w:rsidR="00A129DA" w:rsidRPr="00157E1B" w14:paraId="2D970A4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490ACF04" w14:textId="77777777" w:rsidR="00A129DA" w:rsidRPr="00157E1B" w:rsidRDefault="00A129DA" w:rsidP="00A129DA">
            <w:pPr>
              <w:rPr>
                <w:sz w:val="16"/>
                <w:szCs w:val="16"/>
              </w:rPr>
            </w:pPr>
            <w:r w:rsidRPr="00157E1B">
              <w:rPr>
                <w:sz w:val="16"/>
                <w:szCs w:val="16"/>
              </w:rPr>
              <w:t>Εφετείο</w:t>
            </w:r>
          </w:p>
        </w:tc>
        <w:tc>
          <w:tcPr>
            <w:tcW w:w="515" w:type="dxa"/>
            <w:vMerge/>
            <w:tcBorders>
              <w:top w:val="nil"/>
              <w:left w:val="single" w:sz="4" w:space="0" w:color="auto"/>
              <w:bottom w:val="single" w:sz="4" w:space="0" w:color="auto"/>
              <w:right w:val="single" w:sz="4" w:space="0" w:color="auto"/>
            </w:tcBorders>
            <w:vAlign w:val="center"/>
            <w:hideMark/>
          </w:tcPr>
          <w:p w14:paraId="3EB4B009"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34D20C1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927428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230CD6C"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55459D0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AA6B617" w14:textId="77777777" w:rsidR="00A129DA" w:rsidRPr="00157E1B" w:rsidRDefault="00A129DA" w:rsidP="00A129DA">
            <w:pPr>
              <w:rPr>
                <w:sz w:val="16"/>
                <w:szCs w:val="16"/>
              </w:rPr>
            </w:pPr>
            <w:r w:rsidRPr="00157E1B">
              <w:rPr>
                <w:sz w:val="16"/>
                <w:szCs w:val="16"/>
              </w:rPr>
              <w:t>1</w:t>
            </w:r>
          </w:p>
        </w:tc>
        <w:tc>
          <w:tcPr>
            <w:tcW w:w="901" w:type="dxa"/>
            <w:tcBorders>
              <w:top w:val="single" w:sz="8" w:space="0" w:color="auto"/>
              <w:left w:val="single" w:sz="8" w:space="0" w:color="auto"/>
              <w:bottom w:val="nil"/>
              <w:right w:val="nil"/>
            </w:tcBorders>
            <w:shd w:val="clear" w:color="000000" w:fill="C6E0B4"/>
            <w:vAlign w:val="center"/>
            <w:hideMark/>
          </w:tcPr>
          <w:p w14:paraId="18A47D4E"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967D0D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EC4524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C944248"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EBFA69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967A295"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7D52E4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85C64AE"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B8F44B8"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724C3B0E"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71827DCC" w14:textId="77777777" w:rsidR="00A129DA" w:rsidRPr="00157E1B" w:rsidRDefault="00A129DA" w:rsidP="00A129DA">
            <w:pPr>
              <w:rPr>
                <w:sz w:val="16"/>
                <w:szCs w:val="16"/>
              </w:rPr>
            </w:pPr>
            <w:r w:rsidRPr="00157E1B">
              <w:rPr>
                <w:sz w:val="16"/>
                <w:szCs w:val="16"/>
              </w:rPr>
              <w:t>9</w:t>
            </w:r>
          </w:p>
        </w:tc>
        <w:tc>
          <w:tcPr>
            <w:tcW w:w="540" w:type="dxa"/>
            <w:tcBorders>
              <w:top w:val="single" w:sz="8" w:space="0" w:color="auto"/>
              <w:left w:val="single" w:sz="8" w:space="0" w:color="auto"/>
              <w:bottom w:val="nil"/>
              <w:right w:val="nil"/>
            </w:tcBorders>
            <w:shd w:val="clear" w:color="000000" w:fill="A9D08E"/>
            <w:vAlign w:val="center"/>
            <w:hideMark/>
          </w:tcPr>
          <w:p w14:paraId="3620E2BC"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26A7283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75BF226B"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40984B8C" w14:textId="77777777" w:rsidR="00A129DA" w:rsidRPr="00157E1B" w:rsidRDefault="00A129DA" w:rsidP="00A129DA">
            <w:pPr>
              <w:rPr>
                <w:sz w:val="16"/>
                <w:szCs w:val="16"/>
              </w:rPr>
            </w:pPr>
            <w:r w:rsidRPr="00157E1B">
              <w:rPr>
                <w:sz w:val="16"/>
                <w:szCs w:val="16"/>
              </w:rPr>
              <w:t> </w:t>
            </w:r>
          </w:p>
        </w:tc>
      </w:tr>
      <w:tr w:rsidR="00A129DA" w:rsidRPr="00157E1B" w14:paraId="5DED0AE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16715BFF"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15E30D32" w14:textId="77777777" w:rsidR="00A129DA" w:rsidRPr="00157E1B" w:rsidRDefault="00A129DA" w:rsidP="00A129DA">
            <w:pPr>
              <w:rPr>
                <w:sz w:val="16"/>
                <w:szCs w:val="16"/>
              </w:rPr>
            </w:pPr>
            <w:r w:rsidRPr="00157E1B">
              <w:rPr>
                <w:sz w:val="16"/>
                <w:szCs w:val="16"/>
              </w:rPr>
              <w:t>Λασιθίου</w:t>
            </w:r>
          </w:p>
        </w:tc>
        <w:tc>
          <w:tcPr>
            <w:tcW w:w="540" w:type="dxa"/>
            <w:tcBorders>
              <w:top w:val="single" w:sz="8" w:space="0" w:color="auto"/>
              <w:left w:val="single" w:sz="8" w:space="0" w:color="auto"/>
              <w:bottom w:val="nil"/>
              <w:right w:val="nil"/>
            </w:tcBorders>
            <w:shd w:val="clear" w:color="000000" w:fill="C6E0B4"/>
            <w:vAlign w:val="center"/>
            <w:hideMark/>
          </w:tcPr>
          <w:p w14:paraId="427DFC8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64E685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905B782"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2B5DD14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931EBC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B2F157A"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857972C"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534F797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AF43F53"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72E0C3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C98B676"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99CA429"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95283D3" w14:textId="77777777" w:rsidR="00A129DA" w:rsidRPr="00157E1B" w:rsidRDefault="00A129DA" w:rsidP="00A129DA">
            <w:pPr>
              <w:rPr>
                <w:sz w:val="16"/>
                <w:szCs w:val="16"/>
              </w:rPr>
            </w:pPr>
            <w:r w:rsidRPr="00157E1B">
              <w:rPr>
                <w:sz w:val="16"/>
                <w:szCs w:val="16"/>
              </w:rPr>
              <w:t>5</w:t>
            </w:r>
          </w:p>
        </w:tc>
        <w:tc>
          <w:tcPr>
            <w:tcW w:w="450" w:type="dxa"/>
            <w:tcBorders>
              <w:top w:val="single" w:sz="8" w:space="0" w:color="auto"/>
              <w:left w:val="single" w:sz="8" w:space="0" w:color="auto"/>
              <w:bottom w:val="nil"/>
              <w:right w:val="nil"/>
            </w:tcBorders>
            <w:shd w:val="clear" w:color="000000" w:fill="C6E0B4"/>
            <w:vAlign w:val="center"/>
            <w:hideMark/>
          </w:tcPr>
          <w:p w14:paraId="0D9801B5"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1B863E3E"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080EA0ED" w14:textId="77777777" w:rsidR="00A129DA" w:rsidRPr="00157E1B" w:rsidRDefault="00A129DA" w:rsidP="00A129DA">
            <w:pPr>
              <w:rPr>
                <w:sz w:val="16"/>
                <w:szCs w:val="16"/>
              </w:rPr>
            </w:pPr>
            <w:r w:rsidRPr="00157E1B">
              <w:rPr>
                <w:sz w:val="16"/>
                <w:szCs w:val="16"/>
              </w:rPr>
              <w:t>13</w:t>
            </w:r>
          </w:p>
        </w:tc>
        <w:tc>
          <w:tcPr>
            <w:tcW w:w="540" w:type="dxa"/>
            <w:tcBorders>
              <w:top w:val="single" w:sz="8" w:space="0" w:color="auto"/>
              <w:left w:val="single" w:sz="8" w:space="0" w:color="auto"/>
              <w:bottom w:val="nil"/>
              <w:right w:val="nil"/>
            </w:tcBorders>
            <w:shd w:val="clear" w:color="000000" w:fill="A9D08E"/>
            <w:vAlign w:val="center"/>
            <w:hideMark/>
          </w:tcPr>
          <w:p w14:paraId="344053C1"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22D9DAA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1AA6BDDF"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9CECF22" w14:textId="77777777" w:rsidR="00A129DA" w:rsidRPr="00157E1B" w:rsidRDefault="00A129DA" w:rsidP="00A129DA">
            <w:pPr>
              <w:rPr>
                <w:sz w:val="16"/>
                <w:szCs w:val="16"/>
              </w:rPr>
            </w:pPr>
            <w:r w:rsidRPr="00157E1B">
              <w:rPr>
                <w:sz w:val="16"/>
                <w:szCs w:val="16"/>
              </w:rPr>
              <w:t>1</w:t>
            </w:r>
          </w:p>
        </w:tc>
      </w:tr>
      <w:tr w:rsidR="00A129DA" w:rsidRPr="00157E1B" w14:paraId="092DB8A0"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69C7A7DD"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2B7FBDBA"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5E9E4662"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78FF182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D4FA33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33503E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3E3215D"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B83B6F6"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70EF4D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3D32D6C"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782823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4CA6D1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4C807E4"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8E364F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6A4EE83"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05ED375"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0E30E5D"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1AADDFB"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131291A5"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4A6A27E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589CC44"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26E3680" w14:textId="77777777" w:rsidR="00A129DA" w:rsidRPr="00157E1B" w:rsidRDefault="00A129DA" w:rsidP="00A129DA">
            <w:pPr>
              <w:rPr>
                <w:sz w:val="16"/>
                <w:szCs w:val="16"/>
              </w:rPr>
            </w:pPr>
            <w:r w:rsidRPr="00157E1B">
              <w:rPr>
                <w:sz w:val="16"/>
                <w:szCs w:val="16"/>
              </w:rPr>
              <w:t> </w:t>
            </w:r>
          </w:p>
        </w:tc>
      </w:tr>
      <w:tr w:rsidR="00A129DA" w:rsidRPr="00157E1B" w14:paraId="15A7BB2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A1089CC"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27832F60" w14:textId="77777777" w:rsidR="00A129DA" w:rsidRPr="00157E1B" w:rsidRDefault="00A129DA" w:rsidP="00A129DA">
            <w:pPr>
              <w:rPr>
                <w:sz w:val="16"/>
                <w:szCs w:val="16"/>
              </w:rPr>
            </w:pPr>
            <w:r w:rsidRPr="00157E1B">
              <w:rPr>
                <w:sz w:val="16"/>
                <w:szCs w:val="16"/>
              </w:rPr>
              <w:t>Λαυρίου</w:t>
            </w:r>
          </w:p>
        </w:tc>
        <w:tc>
          <w:tcPr>
            <w:tcW w:w="540" w:type="dxa"/>
            <w:tcBorders>
              <w:top w:val="single" w:sz="8" w:space="0" w:color="auto"/>
              <w:left w:val="single" w:sz="8" w:space="0" w:color="auto"/>
              <w:bottom w:val="nil"/>
              <w:right w:val="nil"/>
            </w:tcBorders>
            <w:shd w:val="clear" w:color="000000" w:fill="C6E0B4"/>
            <w:vAlign w:val="center"/>
            <w:hideMark/>
          </w:tcPr>
          <w:p w14:paraId="6EBD4EAA"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F7FB2F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101741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FCF5F6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18C1CCE"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739E6C7"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53570EE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DE366A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7E5A0A9"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2F51294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7A9068B"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A6CF178"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0783C73"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FB3AF90"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B631275"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2C8091F"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4F128BFB"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1590EBF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73B9FE2E"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41593088" w14:textId="77777777" w:rsidR="00A129DA" w:rsidRPr="00157E1B" w:rsidRDefault="00A129DA" w:rsidP="00A129DA">
            <w:pPr>
              <w:rPr>
                <w:sz w:val="16"/>
                <w:szCs w:val="16"/>
              </w:rPr>
            </w:pPr>
            <w:r w:rsidRPr="00157E1B">
              <w:rPr>
                <w:sz w:val="16"/>
                <w:szCs w:val="16"/>
              </w:rPr>
              <w:t>1</w:t>
            </w:r>
          </w:p>
        </w:tc>
      </w:tr>
      <w:tr w:rsidR="00A129DA" w:rsidRPr="00157E1B" w14:paraId="47412593"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EC2C624"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71383528" w14:textId="77777777" w:rsidR="00A129DA" w:rsidRPr="00157E1B" w:rsidRDefault="00A129DA" w:rsidP="00A129DA">
            <w:pPr>
              <w:rPr>
                <w:sz w:val="16"/>
                <w:szCs w:val="16"/>
              </w:rPr>
            </w:pPr>
            <w:r w:rsidRPr="00157E1B">
              <w:rPr>
                <w:sz w:val="16"/>
                <w:szCs w:val="16"/>
              </w:rPr>
              <w:t>Λειβαδιάς</w:t>
            </w:r>
          </w:p>
        </w:tc>
        <w:tc>
          <w:tcPr>
            <w:tcW w:w="540" w:type="dxa"/>
            <w:tcBorders>
              <w:top w:val="single" w:sz="8" w:space="0" w:color="auto"/>
              <w:left w:val="single" w:sz="8" w:space="0" w:color="auto"/>
              <w:bottom w:val="nil"/>
              <w:right w:val="nil"/>
            </w:tcBorders>
            <w:shd w:val="clear" w:color="000000" w:fill="C6E0B4"/>
            <w:vAlign w:val="center"/>
            <w:hideMark/>
          </w:tcPr>
          <w:p w14:paraId="145C36D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0AFD05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3D92A7E"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1D40122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E04DE46"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BCFEC2F"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52A4AF39"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12E309F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B02A7B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FE906E7"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9BA8337"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348B0C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6B23C99"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5ECB9AEA"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4402DAF9"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3C9765BD" w14:textId="77777777" w:rsidR="00A129DA" w:rsidRPr="00157E1B" w:rsidRDefault="00A129DA" w:rsidP="00A129DA">
            <w:pPr>
              <w:rPr>
                <w:sz w:val="16"/>
                <w:szCs w:val="16"/>
              </w:rPr>
            </w:pPr>
            <w:r w:rsidRPr="00157E1B">
              <w:rPr>
                <w:sz w:val="16"/>
                <w:szCs w:val="16"/>
              </w:rPr>
              <w:t>22</w:t>
            </w:r>
          </w:p>
        </w:tc>
        <w:tc>
          <w:tcPr>
            <w:tcW w:w="540" w:type="dxa"/>
            <w:tcBorders>
              <w:top w:val="single" w:sz="8" w:space="0" w:color="auto"/>
              <w:left w:val="single" w:sz="8" w:space="0" w:color="auto"/>
              <w:bottom w:val="nil"/>
              <w:right w:val="nil"/>
            </w:tcBorders>
            <w:shd w:val="clear" w:color="000000" w:fill="A9D08E"/>
            <w:vAlign w:val="center"/>
            <w:hideMark/>
          </w:tcPr>
          <w:p w14:paraId="1726D0FD"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472C3EC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770E2A3"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0B33D3E" w14:textId="77777777" w:rsidR="00A129DA" w:rsidRPr="00157E1B" w:rsidRDefault="00A129DA" w:rsidP="00A129DA">
            <w:pPr>
              <w:rPr>
                <w:sz w:val="16"/>
                <w:szCs w:val="16"/>
              </w:rPr>
            </w:pPr>
            <w:r w:rsidRPr="00157E1B">
              <w:rPr>
                <w:sz w:val="16"/>
                <w:szCs w:val="16"/>
              </w:rPr>
              <w:t>1</w:t>
            </w:r>
          </w:p>
        </w:tc>
      </w:tr>
      <w:tr w:rsidR="00A129DA" w:rsidRPr="00157E1B" w14:paraId="64B960B9"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294B5F21"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4B8D4FF3"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07410AC0"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54629A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FBA18C8"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3155945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B278ADE"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7073D43"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BC632A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D91AEC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8EB8D45"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F975CA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CC9F1D8"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A4FC56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154193E"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225934CB"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34B1E58"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3D80491"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1133E60D"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0F0D3D1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9EE6AD0"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A8468E9" w14:textId="77777777" w:rsidR="00A129DA" w:rsidRPr="00157E1B" w:rsidRDefault="00A129DA" w:rsidP="00A129DA">
            <w:pPr>
              <w:rPr>
                <w:sz w:val="16"/>
                <w:szCs w:val="16"/>
              </w:rPr>
            </w:pPr>
            <w:r w:rsidRPr="00157E1B">
              <w:rPr>
                <w:sz w:val="16"/>
                <w:szCs w:val="16"/>
              </w:rPr>
              <w:t> </w:t>
            </w:r>
          </w:p>
        </w:tc>
      </w:tr>
      <w:tr w:rsidR="00A129DA" w:rsidRPr="00157E1B" w14:paraId="0D28515B"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6C08E3F"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141DD617" w14:textId="77777777" w:rsidR="00A129DA" w:rsidRPr="00157E1B" w:rsidRDefault="00A129DA" w:rsidP="00A129DA">
            <w:pPr>
              <w:rPr>
                <w:sz w:val="16"/>
                <w:szCs w:val="16"/>
              </w:rPr>
            </w:pPr>
            <w:r w:rsidRPr="00157E1B">
              <w:rPr>
                <w:sz w:val="16"/>
                <w:szCs w:val="16"/>
              </w:rPr>
              <w:t>Λέρου</w:t>
            </w:r>
          </w:p>
        </w:tc>
        <w:tc>
          <w:tcPr>
            <w:tcW w:w="540" w:type="dxa"/>
            <w:tcBorders>
              <w:top w:val="single" w:sz="8" w:space="0" w:color="auto"/>
              <w:left w:val="single" w:sz="8" w:space="0" w:color="auto"/>
              <w:bottom w:val="nil"/>
              <w:right w:val="nil"/>
            </w:tcBorders>
            <w:shd w:val="clear" w:color="000000" w:fill="C6E0B4"/>
            <w:vAlign w:val="center"/>
            <w:hideMark/>
          </w:tcPr>
          <w:p w14:paraId="57AAE39B"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51EA947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F4D727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492C262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DC07C7C"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C74847B"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3D0B179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D94921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7B613F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F29A64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BDBE142"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D5D6C0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4072F13"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2A5CB84"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D7D31BD"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6E9EEA3"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4774BEED"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64CD708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862AA22"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3C25B1F1" w14:textId="77777777" w:rsidR="00A129DA" w:rsidRPr="00157E1B" w:rsidRDefault="00A129DA" w:rsidP="00A129DA">
            <w:pPr>
              <w:rPr>
                <w:sz w:val="16"/>
                <w:szCs w:val="16"/>
              </w:rPr>
            </w:pPr>
            <w:r w:rsidRPr="00157E1B">
              <w:rPr>
                <w:sz w:val="16"/>
                <w:szCs w:val="16"/>
              </w:rPr>
              <w:t>1</w:t>
            </w:r>
          </w:p>
        </w:tc>
      </w:tr>
      <w:tr w:rsidR="00A129DA" w:rsidRPr="00157E1B" w14:paraId="5AEA9B70"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EC5CBA0"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6521A279" w14:textId="77777777" w:rsidR="00A129DA" w:rsidRPr="00157E1B" w:rsidRDefault="00A129DA" w:rsidP="00A129DA">
            <w:pPr>
              <w:rPr>
                <w:sz w:val="16"/>
                <w:szCs w:val="16"/>
              </w:rPr>
            </w:pPr>
            <w:r w:rsidRPr="00157E1B">
              <w:rPr>
                <w:sz w:val="16"/>
                <w:szCs w:val="16"/>
              </w:rPr>
              <w:t>Λευκάδας</w:t>
            </w:r>
          </w:p>
        </w:tc>
        <w:tc>
          <w:tcPr>
            <w:tcW w:w="540" w:type="dxa"/>
            <w:tcBorders>
              <w:top w:val="single" w:sz="8" w:space="0" w:color="auto"/>
              <w:left w:val="single" w:sz="8" w:space="0" w:color="auto"/>
              <w:bottom w:val="nil"/>
              <w:right w:val="nil"/>
            </w:tcBorders>
            <w:shd w:val="clear" w:color="000000" w:fill="C6E0B4"/>
            <w:vAlign w:val="center"/>
            <w:hideMark/>
          </w:tcPr>
          <w:p w14:paraId="5662E4A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AE9EB2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AEFEC65"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114CD0B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AF0817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7A33216"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AC51B89"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16BE0A5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39EC46F"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CE2853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91DF709"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D9ADC7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909F83C" w14:textId="77777777" w:rsidR="00A129DA" w:rsidRPr="00157E1B" w:rsidRDefault="00A129DA" w:rsidP="00A129DA">
            <w:pPr>
              <w:rPr>
                <w:sz w:val="16"/>
                <w:szCs w:val="16"/>
              </w:rPr>
            </w:pPr>
            <w:r w:rsidRPr="00157E1B">
              <w:rPr>
                <w:sz w:val="16"/>
                <w:szCs w:val="16"/>
              </w:rPr>
              <w:t>5</w:t>
            </w:r>
          </w:p>
        </w:tc>
        <w:tc>
          <w:tcPr>
            <w:tcW w:w="450" w:type="dxa"/>
            <w:tcBorders>
              <w:top w:val="single" w:sz="8" w:space="0" w:color="auto"/>
              <w:left w:val="single" w:sz="8" w:space="0" w:color="auto"/>
              <w:bottom w:val="nil"/>
              <w:right w:val="nil"/>
            </w:tcBorders>
            <w:shd w:val="clear" w:color="000000" w:fill="C6E0B4"/>
            <w:vAlign w:val="center"/>
            <w:hideMark/>
          </w:tcPr>
          <w:p w14:paraId="4E84F8A0"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5E43025E"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4BBEADBC" w14:textId="77777777" w:rsidR="00A129DA" w:rsidRPr="00157E1B" w:rsidRDefault="00A129DA" w:rsidP="00A129DA">
            <w:pPr>
              <w:rPr>
                <w:sz w:val="16"/>
                <w:szCs w:val="16"/>
              </w:rPr>
            </w:pPr>
            <w:r w:rsidRPr="00157E1B">
              <w:rPr>
                <w:sz w:val="16"/>
                <w:szCs w:val="16"/>
              </w:rPr>
              <w:t>13</w:t>
            </w:r>
          </w:p>
        </w:tc>
        <w:tc>
          <w:tcPr>
            <w:tcW w:w="540" w:type="dxa"/>
            <w:tcBorders>
              <w:top w:val="single" w:sz="8" w:space="0" w:color="auto"/>
              <w:left w:val="single" w:sz="8" w:space="0" w:color="auto"/>
              <w:bottom w:val="nil"/>
              <w:right w:val="nil"/>
            </w:tcBorders>
            <w:shd w:val="clear" w:color="000000" w:fill="A9D08E"/>
            <w:vAlign w:val="center"/>
            <w:hideMark/>
          </w:tcPr>
          <w:p w14:paraId="6D1BDA1D"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608B7C0D"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A9D08E"/>
            <w:vAlign w:val="center"/>
            <w:hideMark/>
          </w:tcPr>
          <w:p w14:paraId="6222DFC1"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EEED191" w14:textId="77777777" w:rsidR="00A129DA" w:rsidRPr="00157E1B" w:rsidRDefault="00A129DA" w:rsidP="00A129DA">
            <w:pPr>
              <w:rPr>
                <w:sz w:val="16"/>
                <w:szCs w:val="16"/>
              </w:rPr>
            </w:pPr>
            <w:r w:rsidRPr="00157E1B">
              <w:rPr>
                <w:sz w:val="16"/>
                <w:szCs w:val="16"/>
              </w:rPr>
              <w:t>1</w:t>
            </w:r>
          </w:p>
        </w:tc>
      </w:tr>
      <w:tr w:rsidR="00A129DA" w:rsidRPr="00157E1B" w14:paraId="57FB05BC"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755A09F3"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1A3CAF8F"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2527B33A"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7F138D5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C22113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31FAE69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16BE0A8"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2296454E"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9ED849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805B173"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D75576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9A5EC7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D6D9555"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0069A4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8593257"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70ED154F"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2577282"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FD0B3F9"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49553FE"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6FC3E68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4970A0AA"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0D073E7" w14:textId="77777777" w:rsidR="00A129DA" w:rsidRPr="00157E1B" w:rsidRDefault="00A129DA" w:rsidP="00A129DA">
            <w:pPr>
              <w:rPr>
                <w:sz w:val="16"/>
                <w:szCs w:val="16"/>
              </w:rPr>
            </w:pPr>
            <w:r w:rsidRPr="00157E1B">
              <w:rPr>
                <w:sz w:val="16"/>
                <w:szCs w:val="16"/>
              </w:rPr>
              <w:t> </w:t>
            </w:r>
          </w:p>
        </w:tc>
      </w:tr>
      <w:tr w:rsidR="00A129DA" w:rsidRPr="00157E1B" w14:paraId="70ED70C7"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417EC91"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34DB51DD" w14:textId="77777777" w:rsidR="00A129DA" w:rsidRPr="00157E1B" w:rsidRDefault="00A129DA" w:rsidP="00A129DA">
            <w:pPr>
              <w:rPr>
                <w:sz w:val="16"/>
                <w:szCs w:val="16"/>
              </w:rPr>
            </w:pPr>
            <w:r w:rsidRPr="00157E1B">
              <w:rPr>
                <w:sz w:val="16"/>
                <w:szCs w:val="16"/>
              </w:rPr>
              <w:t>Λήμνου (Μύρινας)</w:t>
            </w:r>
          </w:p>
        </w:tc>
        <w:tc>
          <w:tcPr>
            <w:tcW w:w="540" w:type="dxa"/>
            <w:tcBorders>
              <w:top w:val="single" w:sz="8" w:space="0" w:color="auto"/>
              <w:left w:val="single" w:sz="8" w:space="0" w:color="auto"/>
              <w:bottom w:val="single" w:sz="8" w:space="0" w:color="auto"/>
              <w:right w:val="nil"/>
            </w:tcBorders>
            <w:shd w:val="clear" w:color="000000" w:fill="C6E0B4"/>
            <w:vAlign w:val="center"/>
            <w:hideMark/>
          </w:tcPr>
          <w:p w14:paraId="5CE0674C"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27E7AA8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7D8691D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single" w:sz="8" w:space="0" w:color="auto"/>
              <w:right w:val="nil"/>
            </w:tcBorders>
            <w:shd w:val="clear" w:color="000000" w:fill="C6E0B4"/>
            <w:vAlign w:val="center"/>
            <w:hideMark/>
          </w:tcPr>
          <w:p w14:paraId="2E954B1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306F239A"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32B587CA"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single" w:sz="8" w:space="0" w:color="auto"/>
              <w:right w:val="nil"/>
            </w:tcBorders>
            <w:shd w:val="clear" w:color="000000" w:fill="FFFFFF"/>
            <w:vAlign w:val="center"/>
            <w:hideMark/>
          </w:tcPr>
          <w:p w14:paraId="792716B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6BA0400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7DC43D34"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6C6CE1C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281FAE06"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single" w:sz="8" w:space="0" w:color="auto"/>
              <w:right w:val="nil"/>
            </w:tcBorders>
            <w:shd w:val="clear" w:color="000000" w:fill="C6E0B4"/>
            <w:vAlign w:val="center"/>
            <w:hideMark/>
          </w:tcPr>
          <w:p w14:paraId="6263DE5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C55985B"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AC2B259"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A40F1A0"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882532E"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single" w:sz="8" w:space="0" w:color="auto"/>
              <w:right w:val="nil"/>
            </w:tcBorders>
            <w:shd w:val="clear" w:color="000000" w:fill="A9D08E"/>
            <w:vAlign w:val="center"/>
            <w:hideMark/>
          </w:tcPr>
          <w:p w14:paraId="7ABDCD32"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single" w:sz="8" w:space="0" w:color="auto"/>
              <w:right w:val="nil"/>
            </w:tcBorders>
            <w:shd w:val="clear" w:color="000000" w:fill="A9D08E"/>
            <w:vAlign w:val="center"/>
            <w:hideMark/>
          </w:tcPr>
          <w:p w14:paraId="5E75EDE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A9D08E"/>
            <w:vAlign w:val="center"/>
            <w:hideMark/>
          </w:tcPr>
          <w:p w14:paraId="6D357330"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3690ED54" w14:textId="77777777" w:rsidR="00A129DA" w:rsidRPr="00157E1B" w:rsidRDefault="00A129DA" w:rsidP="00A129DA">
            <w:pPr>
              <w:rPr>
                <w:sz w:val="16"/>
                <w:szCs w:val="16"/>
              </w:rPr>
            </w:pPr>
            <w:r w:rsidRPr="00157E1B">
              <w:rPr>
                <w:sz w:val="16"/>
                <w:szCs w:val="16"/>
              </w:rPr>
              <w:t>1</w:t>
            </w:r>
          </w:p>
        </w:tc>
      </w:tr>
      <w:tr w:rsidR="00A129DA" w:rsidRPr="00157E1B" w14:paraId="1082262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600C6426"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566AE856" w14:textId="77777777" w:rsidR="00A129DA" w:rsidRPr="00157E1B" w:rsidRDefault="00A129DA" w:rsidP="00A129DA">
            <w:pPr>
              <w:rPr>
                <w:sz w:val="16"/>
                <w:szCs w:val="16"/>
              </w:rPr>
            </w:pPr>
            <w:r w:rsidRPr="00157E1B">
              <w:rPr>
                <w:sz w:val="16"/>
                <w:szCs w:val="16"/>
              </w:rPr>
              <w:t>Μαραθώνος</w:t>
            </w:r>
          </w:p>
        </w:tc>
        <w:tc>
          <w:tcPr>
            <w:tcW w:w="540" w:type="dxa"/>
            <w:tcBorders>
              <w:top w:val="nil"/>
              <w:left w:val="single" w:sz="8" w:space="0" w:color="auto"/>
              <w:bottom w:val="single" w:sz="8" w:space="0" w:color="auto"/>
              <w:right w:val="nil"/>
            </w:tcBorders>
            <w:shd w:val="clear" w:color="000000" w:fill="C6E0B4"/>
            <w:vAlign w:val="center"/>
            <w:hideMark/>
          </w:tcPr>
          <w:p w14:paraId="5E5FFF9C"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nil"/>
            </w:tcBorders>
            <w:shd w:val="clear" w:color="000000" w:fill="C6E0B4"/>
            <w:vAlign w:val="center"/>
            <w:hideMark/>
          </w:tcPr>
          <w:p w14:paraId="23DDF1BE"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148FD959"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single" w:sz="8" w:space="0" w:color="auto"/>
              <w:right w:val="nil"/>
            </w:tcBorders>
            <w:shd w:val="clear" w:color="000000" w:fill="C6E0B4"/>
            <w:vAlign w:val="center"/>
            <w:hideMark/>
          </w:tcPr>
          <w:p w14:paraId="6D91DE35"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10067DE9"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419016D"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nil"/>
            </w:tcBorders>
            <w:shd w:val="clear" w:color="000000" w:fill="FFFFFF"/>
            <w:vAlign w:val="center"/>
            <w:hideMark/>
          </w:tcPr>
          <w:p w14:paraId="2E588BC4"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15F69787"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301FC7CC"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single" w:sz="8" w:space="0" w:color="auto"/>
              <w:right w:val="nil"/>
            </w:tcBorders>
            <w:shd w:val="clear" w:color="000000" w:fill="C6E0B4"/>
            <w:vAlign w:val="center"/>
            <w:hideMark/>
          </w:tcPr>
          <w:p w14:paraId="4E40A7F6"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217873D1"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24FFDE89"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708FDCC"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7EFD2E48"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1E582AE"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CD3373B"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7DFAD375"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1A8F279E"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00EF9279"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01D2D6AC" w14:textId="77777777" w:rsidR="00A129DA" w:rsidRPr="00157E1B" w:rsidRDefault="00A129DA" w:rsidP="00A129DA">
            <w:pPr>
              <w:rPr>
                <w:sz w:val="16"/>
                <w:szCs w:val="16"/>
              </w:rPr>
            </w:pPr>
            <w:r w:rsidRPr="00157E1B">
              <w:rPr>
                <w:sz w:val="16"/>
                <w:szCs w:val="16"/>
              </w:rPr>
              <w:t>1</w:t>
            </w:r>
          </w:p>
        </w:tc>
      </w:tr>
      <w:tr w:rsidR="00A129DA" w:rsidRPr="00157E1B" w14:paraId="49282A6C"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6BFD9451"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7A2FCE30" w14:textId="77777777" w:rsidR="00A129DA" w:rsidRPr="00157E1B" w:rsidRDefault="00A129DA" w:rsidP="00A129DA">
            <w:pPr>
              <w:rPr>
                <w:sz w:val="16"/>
                <w:szCs w:val="16"/>
              </w:rPr>
            </w:pPr>
            <w:r w:rsidRPr="00157E1B">
              <w:rPr>
                <w:sz w:val="16"/>
                <w:szCs w:val="16"/>
              </w:rPr>
              <w:t>Μάσσητου</w:t>
            </w:r>
          </w:p>
        </w:tc>
        <w:tc>
          <w:tcPr>
            <w:tcW w:w="540" w:type="dxa"/>
            <w:tcBorders>
              <w:top w:val="nil"/>
              <w:left w:val="single" w:sz="8" w:space="0" w:color="auto"/>
              <w:bottom w:val="single" w:sz="8" w:space="0" w:color="auto"/>
              <w:right w:val="nil"/>
            </w:tcBorders>
            <w:shd w:val="clear" w:color="000000" w:fill="C6E0B4"/>
            <w:vAlign w:val="center"/>
            <w:hideMark/>
          </w:tcPr>
          <w:p w14:paraId="1705F91B"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nil"/>
            </w:tcBorders>
            <w:shd w:val="clear" w:color="000000" w:fill="C6E0B4"/>
            <w:vAlign w:val="center"/>
            <w:hideMark/>
          </w:tcPr>
          <w:p w14:paraId="5B32496A"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333741B9"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single" w:sz="8" w:space="0" w:color="auto"/>
              <w:right w:val="nil"/>
            </w:tcBorders>
            <w:shd w:val="clear" w:color="000000" w:fill="C6E0B4"/>
            <w:vAlign w:val="center"/>
            <w:hideMark/>
          </w:tcPr>
          <w:p w14:paraId="69E1245B"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7D3CA234"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A279B5B"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nil"/>
            </w:tcBorders>
            <w:shd w:val="clear" w:color="000000" w:fill="FFFFFF"/>
            <w:vAlign w:val="center"/>
            <w:hideMark/>
          </w:tcPr>
          <w:p w14:paraId="7C7FAC46"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4900FECD"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single" w:sz="8" w:space="0" w:color="auto"/>
              <w:right w:val="nil"/>
            </w:tcBorders>
            <w:shd w:val="clear" w:color="000000" w:fill="C6E0B4"/>
            <w:vAlign w:val="center"/>
            <w:hideMark/>
          </w:tcPr>
          <w:p w14:paraId="463BE49A"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02BDB187"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425049C1"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1D2A566C"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C422786"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0F34C06"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0B83DE5"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72B717B"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78AD35C0"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27F3FE30"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566B3F98"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6B7380FC" w14:textId="77777777" w:rsidR="00A129DA" w:rsidRPr="00157E1B" w:rsidRDefault="00A129DA" w:rsidP="00A129DA">
            <w:pPr>
              <w:rPr>
                <w:sz w:val="16"/>
                <w:szCs w:val="16"/>
              </w:rPr>
            </w:pPr>
            <w:r w:rsidRPr="00157E1B">
              <w:rPr>
                <w:sz w:val="16"/>
                <w:szCs w:val="16"/>
              </w:rPr>
              <w:t>1</w:t>
            </w:r>
          </w:p>
        </w:tc>
      </w:tr>
      <w:tr w:rsidR="00A129DA" w:rsidRPr="00157E1B" w14:paraId="1BB3FAEB"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24F05A36"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33C18F74" w14:textId="77777777" w:rsidR="00A129DA" w:rsidRPr="00157E1B" w:rsidRDefault="00A129DA" w:rsidP="00A129DA">
            <w:pPr>
              <w:rPr>
                <w:sz w:val="16"/>
                <w:szCs w:val="16"/>
              </w:rPr>
            </w:pPr>
            <w:r w:rsidRPr="00157E1B">
              <w:rPr>
                <w:sz w:val="16"/>
                <w:szCs w:val="16"/>
              </w:rPr>
              <w:t>Μεγαλόπολης</w:t>
            </w:r>
          </w:p>
        </w:tc>
        <w:tc>
          <w:tcPr>
            <w:tcW w:w="540" w:type="dxa"/>
            <w:tcBorders>
              <w:top w:val="nil"/>
              <w:left w:val="single" w:sz="8" w:space="0" w:color="auto"/>
              <w:bottom w:val="nil"/>
              <w:right w:val="nil"/>
            </w:tcBorders>
            <w:shd w:val="clear" w:color="000000" w:fill="C6E0B4"/>
            <w:vAlign w:val="center"/>
            <w:hideMark/>
          </w:tcPr>
          <w:p w14:paraId="23A913B5"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nil"/>
              <w:right w:val="nil"/>
            </w:tcBorders>
            <w:shd w:val="clear" w:color="000000" w:fill="C6E0B4"/>
            <w:vAlign w:val="center"/>
            <w:hideMark/>
          </w:tcPr>
          <w:p w14:paraId="2865D3EF"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65802EBF"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nil"/>
              <w:right w:val="nil"/>
            </w:tcBorders>
            <w:shd w:val="clear" w:color="000000" w:fill="C6E0B4"/>
            <w:vAlign w:val="center"/>
            <w:hideMark/>
          </w:tcPr>
          <w:p w14:paraId="018E34B3"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47886C4D"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7AFA56E"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nil"/>
              <w:right w:val="nil"/>
            </w:tcBorders>
            <w:shd w:val="clear" w:color="000000" w:fill="FFFFFF"/>
            <w:vAlign w:val="center"/>
            <w:hideMark/>
          </w:tcPr>
          <w:p w14:paraId="086A6201"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743E6932"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1956A325"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nil"/>
              <w:right w:val="nil"/>
            </w:tcBorders>
            <w:shd w:val="clear" w:color="000000" w:fill="C6E0B4"/>
            <w:vAlign w:val="center"/>
            <w:hideMark/>
          </w:tcPr>
          <w:p w14:paraId="2BBD7F36"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1FC5FA02"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nil"/>
              <w:right w:val="nil"/>
            </w:tcBorders>
            <w:shd w:val="clear" w:color="000000" w:fill="C6E0B4"/>
            <w:vAlign w:val="center"/>
            <w:hideMark/>
          </w:tcPr>
          <w:p w14:paraId="0914EBD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2A7FA56"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13B7250"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09D1BF6"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646A659"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nil"/>
              <w:right w:val="nil"/>
            </w:tcBorders>
            <w:shd w:val="clear" w:color="000000" w:fill="A9D08E"/>
            <w:vAlign w:val="center"/>
            <w:hideMark/>
          </w:tcPr>
          <w:p w14:paraId="5F685FF9"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nil"/>
              <w:right w:val="nil"/>
            </w:tcBorders>
            <w:shd w:val="clear" w:color="000000" w:fill="A9D08E"/>
            <w:vAlign w:val="center"/>
            <w:hideMark/>
          </w:tcPr>
          <w:p w14:paraId="4236C3C6"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A9D08E"/>
            <w:vAlign w:val="center"/>
            <w:hideMark/>
          </w:tcPr>
          <w:p w14:paraId="4A01677C"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32EBD0BF" w14:textId="77777777" w:rsidR="00A129DA" w:rsidRPr="00157E1B" w:rsidRDefault="00A129DA" w:rsidP="00A129DA">
            <w:pPr>
              <w:rPr>
                <w:sz w:val="16"/>
                <w:szCs w:val="16"/>
              </w:rPr>
            </w:pPr>
            <w:r w:rsidRPr="00157E1B">
              <w:rPr>
                <w:sz w:val="16"/>
                <w:szCs w:val="16"/>
              </w:rPr>
              <w:t>1</w:t>
            </w:r>
          </w:p>
        </w:tc>
      </w:tr>
      <w:tr w:rsidR="00A129DA" w:rsidRPr="00157E1B" w14:paraId="5911873C"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62ADC071"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3EBC9C4C" w14:textId="77777777" w:rsidR="00A129DA" w:rsidRPr="00157E1B" w:rsidRDefault="00A129DA" w:rsidP="00A129DA">
            <w:pPr>
              <w:rPr>
                <w:sz w:val="16"/>
                <w:szCs w:val="16"/>
              </w:rPr>
            </w:pPr>
            <w:r w:rsidRPr="00157E1B">
              <w:rPr>
                <w:sz w:val="16"/>
                <w:szCs w:val="16"/>
              </w:rPr>
              <w:t>Μεγάρων</w:t>
            </w:r>
          </w:p>
        </w:tc>
        <w:tc>
          <w:tcPr>
            <w:tcW w:w="540" w:type="dxa"/>
            <w:tcBorders>
              <w:top w:val="single" w:sz="8" w:space="0" w:color="auto"/>
              <w:left w:val="single" w:sz="8" w:space="0" w:color="auto"/>
              <w:bottom w:val="single" w:sz="8" w:space="0" w:color="auto"/>
              <w:right w:val="nil"/>
            </w:tcBorders>
            <w:shd w:val="clear" w:color="000000" w:fill="C6E0B4"/>
            <w:vAlign w:val="center"/>
            <w:hideMark/>
          </w:tcPr>
          <w:p w14:paraId="64C4E301"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70457D9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34EF2C9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single" w:sz="8" w:space="0" w:color="auto"/>
              <w:right w:val="nil"/>
            </w:tcBorders>
            <w:shd w:val="clear" w:color="000000" w:fill="C6E0B4"/>
            <w:vAlign w:val="center"/>
            <w:hideMark/>
          </w:tcPr>
          <w:p w14:paraId="568DB17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14DEB0B9"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3E2E7868"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single" w:sz="8" w:space="0" w:color="auto"/>
              <w:right w:val="nil"/>
            </w:tcBorders>
            <w:shd w:val="clear" w:color="000000" w:fill="FFFFFF"/>
            <w:vAlign w:val="center"/>
            <w:hideMark/>
          </w:tcPr>
          <w:p w14:paraId="17CE076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55FE90D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2206AE0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754FA91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0C16FA67"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single" w:sz="8" w:space="0" w:color="auto"/>
              <w:right w:val="nil"/>
            </w:tcBorders>
            <w:shd w:val="clear" w:color="000000" w:fill="C6E0B4"/>
            <w:vAlign w:val="center"/>
            <w:hideMark/>
          </w:tcPr>
          <w:p w14:paraId="6890FE7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D7FB650"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781D7AE"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B3C0607"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8C00FE3"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single" w:sz="8" w:space="0" w:color="auto"/>
              <w:right w:val="nil"/>
            </w:tcBorders>
            <w:shd w:val="clear" w:color="000000" w:fill="A9D08E"/>
            <w:vAlign w:val="center"/>
            <w:hideMark/>
          </w:tcPr>
          <w:p w14:paraId="6B2E4D08"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single" w:sz="8" w:space="0" w:color="auto"/>
              <w:right w:val="nil"/>
            </w:tcBorders>
            <w:shd w:val="clear" w:color="000000" w:fill="A9D08E"/>
            <w:vAlign w:val="center"/>
            <w:hideMark/>
          </w:tcPr>
          <w:p w14:paraId="6A4E166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A9D08E"/>
            <w:vAlign w:val="center"/>
            <w:hideMark/>
          </w:tcPr>
          <w:p w14:paraId="50BD656C"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0CE8C671" w14:textId="77777777" w:rsidR="00A129DA" w:rsidRPr="00157E1B" w:rsidRDefault="00A129DA" w:rsidP="00A129DA">
            <w:pPr>
              <w:rPr>
                <w:sz w:val="16"/>
                <w:szCs w:val="16"/>
              </w:rPr>
            </w:pPr>
            <w:r w:rsidRPr="00157E1B">
              <w:rPr>
                <w:sz w:val="16"/>
                <w:szCs w:val="16"/>
              </w:rPr>
              <w:t>1</w:t>
            </w:r>
          </w:p>
        </w:tc>
      </w:tr>
      <w:tr w:rsidR="00A129DA" w:rsidRPr="00157E1B" w14:paraId="4D96FCF6"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107DECC1"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49F0676D" w14:textId="77777777" w:rsidR="00A129DA" w:rsidRPr="00157E1B" w:rsidRDefault="00A129DA" w:rsidP="00A129DA">
            <w:pPr>
              <w:rPr>
                <w:sz w:val="16"/>
                <w:szCs w:val="16"/>
              </w:rPr>
            </w:pPr>
            <w:r w:rsidRPr="00157E1B">
              <w:rPr>
                <w:sz w:val="16"/>
                <w:szCs w:val="16"/>
              </w:rPr>
              <w:t>Μεσολογγίου</w:t>
            </w:r>
          </w:p>
        </w:tc>
        <w:tc>
          <w:tcPr>
            <w:tcW w:w="540" w:type="dxa"/>
            <w:tcBorders>
              <w:top w:val="nil"/>
              <w:left w:val="single" w:sz="8" w:space="0" w:color="auto"/>
              <w:bottom w:val="single" w:sz="8" w:space="0" w:color="auto"/>
              <w:right w:val="nil"/>
            </w:tcBorders>
            <w:shd w:val="clear" w:color="000000" w:fill="C6E0B4"/>
            <w:vAlign w:val="center"/>
            <w:hideMark/>
          </w:tcPr>
          <w:p w14:paraId="26BCAD18"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2F494C29"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nil"/>
            </w:tcBorders>
            <w:shd w:val="clear" w:color="000000" w:fill="C6E0B4"/>
            <w:vAlign w:val="center"/>
            <w:hideMark/>
          </w:tcPr>
          <w:p w14:paraId="29FB7D97" w14:textId="77777777" w:rsidR="00A129DA" w:rsidRPr="00157E1B" w:rsidRDefault="00A129DA" w:rsidP="00A129DA">
            <w:pPr>
              <w:rPr>
                <w:sz w:val="16"/>
                <w:szCs w:val="16"/>
              </w:rPr>
            </w:pPr>
            <w:r w:rsidRPr="00157E1B">
              <w:rPr>
                <w:sz w:val="16"/>
                <w:szCs w:val="16"/>
              </w:rPr>
              <w:t>1</w:t>
            </w:r>
          </w:p>
        </w:tc>
        <w:tc>
          <w:tcPr>
            <w:tcW w:w="540" w:type="dxa"/>
            <w:tcBorders>
              <w:top w:val="nil"/>
              <w:left w:val="single" w:sz="8" w:space="0" w:color="auto"/>
              <w:bottom w:val="single" w:sz="8" w:space="0" w:color="auto"/>
              <w:right w:val="nil"/>
            </w:tcBorders>
            <w:shd w:val="clear" w:color="000000" w:fill="C6E0B4"/>
            <w:vAlign w:val="center"/>
            <w:hideMark/>
          </w:tcPr>
          <w:p w14:paraId="300DC247"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1AE2EF0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EF84266" w14:textId="77777777" w:rsidR="00A129DA" w:rsidRPr="00157E1B" w:rsidRDefault="00A129DA" w:rsidP="00A129DA">
            <w:pPr>
              <w:rPr>
                <w:sz w:val="16"/>
                <w:szCs w:val="16"/>
              </w:rPr>
            </w:pPr>
            <w:r w:rsidRPr="00157E1B">
              <w:rPr>
                <w:sz w:val="16"/>
                <w:szCs w:val="16"/>
              </w:rPr>
              <w:t>2</w:t>
            </w:r>
          </w:p>
        </w:tc>
        <w:tc>
          <w:tcPr>
            <w:tcW w:w="509" w:type="dxa"/>
            <w:tcBorders>
              <w:top w:val="nil"/>
              <w:left w:val="single" w:sz="8" w:space="0" w:color="auto"/>
              <w:bottom w:val="single" w:sz="8" w:space="0" w:color="auto"/>
              <w:right w:val="nil"/>
            </w:tcBorders>
            <w:shd w:val="clear" w:color="000000" w:fill="FFFFFF"/>
            <w:vAlign w:val="center"/>
            <w:hideMark/>
          </w:tcPr>
          <w:p w14:paraId="651803A4" w14:textId="77777777" w:rsidR="00A129DA" w:rsidRPr="00157E1B" w:rsidRDefault="00A129DA" w:rsidP="00A129DA">
            <w:pPr>
              <w:rPr>
                <w:sz w:val="16"/>
                <w:szCs w:val="16"/>
              </w:rPr>
            </w:pPr>
            <w:r w:rsidRPr="00157E1B">
              <w:rPr>
                <w:sz w:val="16"/>
                <w:szCs w:val="16"/>
              </w:rPr>
              <w:t>2</w:t>
            </w:r>
          </w:p>
        </w:tc>
        <w:tc>
          <w:tcPr>
            <w:tcW w:w="371" w:type="dxa"/>
            <w:tcBorders>
              <w:top w:val="nil"/>
              <w:left w:val="single" w:sz="8" w:space="0" w:color="auto"/>
              <w:bottom w:val="single" w:sz="8" w:space="0" w:color="auto"/>
              <w:right w:val="nil"/>
            </w:tcBorders>
            <w:shd w:val="clear" w:color="000000" w:fill="C6E0B4"/>
            <w:vAlign w:val="center"/>
            <w:hideMark/>
          </w:tcPr>
          <w:p w14:paraId="65509A72"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6041E885"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5B821FBD"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single" w:sz="8" w:space="0" w:color="auto"/>
              <w:right w:val="nil"/>
            </w:tcBorders>
            <w:shd w:val="clear" w:color="000000" w:fill="C6E0B4"/>
            <w:vAlign w:val="center"/>
            <w:hideMark/>
          </w:tcPr>
          <w:p w14:paraId="2A08854E"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23EECD8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B4FF68F"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65B2941A"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0EE8A694" w14:textId="77777777" w:rsidR="00A129DA" w:rsidRPr="00157E1B" w:rsidRDefault="00A129DA" w:rsidP="00A129DA">
            <w:pPr>
              <w:rPr>
                <w:sz w:val="16"/>
                <w:szCs w:val="16"/>
              </w:rPr>
            </w:pPr>
            <w:r w:rsidRPr="00157E1B">
              <w:rPr>
                <w:sz w:val="16"/>
                <w:szCs w:val="16"/>
              </w:rPr>
              <w:t>3</w:t>
            </w:r>
          </w:p>
        </w:tc>
        <w:tc>
          <w:tcPr>
            <w:tcW w:w="630" w:type="dxa"/>
            <w:tcBorders>
              <w:top w:val="single" w:sz="8" w:space="0" w:color="auto"/>
              <w:left w:val="single" w:sz="8" w:space="0" w:color="auto"/>
              <w:bottom w:val="nil"/>
              <w:right w:val="nil"/>
            </w:tcBorders>
            <w:shd w:val="clear" w:color="000000" w:fill="FFFFFF"/>
            <w:vAlign w:val="center"/>
            <w:hideMark/>
          </w:tcPr>
          <w:p w14:paraId="0E4B3C48" w14:textId="77777777" w:rsidR="00A129DA" w:rsidRPr="00157E1B" w:rsidRDefault="00A129DA" w:rsidP="00A129DA">
            <w:pPr>
              <w:rPr>
                <w:sz w:val="16"/>
                <w:szCs w:val="16"/>
              </w:rPr>
            </w:pPr>
            <w:r w:rsidRPr="00157E1B">
              <w:rPr>
                <w:sz w:val="16"/>
                <w:szCs w:val="16"/>
              </w:rPr>
              <w:t>18</w:t>
            </w:r>
          </w:p>
        </w:tc>
        <w:tc>
          <w:tcPr>
            <w:tcW w:w="540" w:type="dxa"/>
            <w:tcBorders>
              <w:top w:val="nil"/>
              <w:left w:val="single" w:sz="8" w:space="0" w:color="auto"/>
              <w:bottom w:val="single" w:sz="8" w:space="0" w:color="auto"/>
              <w:right w:val="nil"/>
            </w:tcBorders>
            <w:shd w:val="clear" w:color="000000" w:fill="A9D08E"/>
            <w:vAlign w:val="center"/>
            <w:hideMark/>
          </w:tcPr>
          <w:p w14:paraId="775458B1"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single" w:sz="8" w:space="0" w:color="auto"/>
              <w:right w:val="nil"/>
            </w:tcBorders>
            <w:shd w:val="clear" w:color="000000" w:fill="A9D08E"/>
            <w:vAlign w:val="center"/>
            <w:hideMark/>
          </w:tcPr>
          <w:p w14:paraId="79DB6387"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70861B2A"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63CD1477" w14:textId="77777777" w:rsidR="00A129DA" w:rsidRPr="00157E1B" w:rsidRDefault="00A129DA" w:rsidP="00A129DA">
            <w:pPr>
              <w:rPr>
                <w:sz w:val="16"/>
                <w:szCs w:val="16"/>
              </w:rPr>
            </w:pPr>
            <w:r w:rsidRPr="00157E1B">
              <w:rPr>
                <w:sz w:val="16"/>
                <w:szCs w:val="16"/>
              </w:rPr>
              <w:t>1</w:t>
            </w:r>
          </w:p>
        </w:tc>
      </w:tr>
      <w:tr w:rsidR="00A129DA" w:rsidRPr="00157E1B" w14:paraId="4D93422A"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4733A24"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438A4993" w14:textId="77777777" w:rsidR="00A129DA" w:rsidRPr="00157E1B" w:rsidRDefault="00A129DA" w:rsidP="00A129DA">
            <w:pPr>
              <w:rPr>
                <w:sz w:val="16"/>
                <w:szCs w:val="16"/>
              </w:rPr>
            </w:pPr>
          </w:p>
        </w:tc>
        <w:tc>
          <w:tcPr>
            <w:tcW w:w="540" w:type="dxa"/>
            <w:tcBorders>
              <w:top w:val="nil"/>
              <w:left w:val="single" w:sz="8" w:space="0" w:color="auto"/>
              <w:bottom w:val="single" w:sz="8" w:space="0" w:color="auto"/>
              <w:right w:val="nil"/>
            </w:tcBorders>
            <w:shd w:val="clear" w:color="000000" w:fill="C6E0B4"/>
            <w:vAlign w:val="center"/>
            <w:hideMark/>
          </w:tcPr>
          <w:p w14:paraId="2B3565B8"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nil"/>
            </w:tcBorders>
            <w:shd w:val="clear" w:color="000000" w:fill="C6E0B4"/>
            <w:vAlign w:val="center"/>
            <w:hideMark/>
          </w:tcPr>
          <w:p w14:paraId="3A8C0B1A"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2992B452"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single" w:sz="8" w:space="0" w:color="auto"/>
              <w:right w:val="nil"/>
            </w:tcBorders>
            <w:shd w:val="clear" w:color="000000" w:fill="C6E0B4"/>
            <w:vAlign w:val="center"/>
            <w:hideMark/>
          </w:tcPr>
          <w:p w14:paraId="7C1C7963"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6B69D5B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639500F"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nil"/>
            </w:tcBorders>
            <w:shd w:val="clear" w:color="000000" w:fill="FFFFFF"/>
            <w:vAlign w:val="center"/>
            <w:hideMark/>
          </w:tcPr>
          <w:p w14:paraId="6FC1234B"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5F73D7E6"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7A2E82DE"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single" w:sz="8" w:space="0" w:color="auto"/>
              <w:right w:val="nil"/>
            </w:tcBorders>
            <w:shd w:val="clear" w:color="000000" w:fill="C6E0B4"/>
            <w:vAlign w:val="center"/>
            <w:hideMark/>
          </w:tcPr>
          <w:p w14:paraId="655F8990"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1D2D5087"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6E76FE2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600A6A2"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20582EC"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87C6B0D"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823D154"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612243CD"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nil"/>
            </w:tcBorders>
            <w:shd w:val="clear" w:color="000000" w:fill="A9D08E"/>
            <w:vAlign w:val="center"/>
            <w:hideMark/>
          </w:tcPr>
          <w:p w14:paraId="7A9009D4"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02D5FB9C"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6622513B" w14:textId="77777777" w:rsidR="00A129DA" w:rsidRPr="00157E1B" w:rsidRDefault="00A129DA" w:rsidP="00A129DA">
            <w:pPr>
              <w:rPr>
                <w:sz w:val="16"/>
                <w:szCs w:val="16"/>
              </w:rPr>
            </w:pPr>
            <w:r w:rsidRPr="00157E1B">
              <w:rPr>
                <w:sz w:val="16"/>
                <w:szCs w:val="16"/>
              </w:rPr>
              <w:t> </w:t>
            </w:r>
          </w:p>
        </w:tc>
      </w:tr>
      <w:tr w:rsidR="00A129DA" w:rsidRPr="00157E1B" w14:paraId="09BF9EA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255E2E29"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291D99C3" w14:textId="77777777" w:rsidR="00A129DA" w:rsidRPr="00157E1B" w:rsidRDefault="00A129DA" w:rsidP="00A129DA">
            <w:pPr>
              <w:rPr>
                <w:sz w:val="16"/>
                <w:szCs w:val="16"/>
              </w:rPr>
            </w:pPr>
            <w:r w:rsidRPr="00157E1B">
              <w:rPr>
                <w:sz w:val="16"/>
                <w:szCs w:val="16"/>
              </w:rPr>
              <w:t>Μήλου</w:t>
            </w:r>
          </w:p>
        </w:tc>
        <w:tc>
          <w:tcPr>
            <w:tcW w:w="540" w:type="dxa"/>
            <w:tcBorders>
              <w:top w:val="nil"/>
              <w:left w:val="single" w:sz="8" w:space="0" w:color="auto"/>
              <w:bottom w:val="single" w:sz="8" w:space="0" w:color="auto"/>
              <w:right w:val="nil"/>
            </w:tcBorders>
            <w:shd w:val="clear" w:color="000000" w:fill="C6E0B4"/>
            <w:vAlign w:val="center"/>
            <w:hideMark/>
          </w:tcPr>
          <w:p w14:paraId="6FA09086"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nil"/>
            </w:tcBorders>
            <w:shd w:val="clear" w:color="000000" w:fill="C6E0B4"/>
            <w:vAlign w:val="center"/>
            <w:hideMark/>
          </w:tcPr>
          <w:p w14:paraId="7DD557D7"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7C97DA59"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single" w:sz="8" w:space="0" w:color="auto"/>
              <w:right w:val="nil"/>
            </w:tcBorders>
            <w:shd w:val="clear" w:color="000000" w:fill="C6E0B4"/>
            <w:vAlign w:val="center"/>
            <w:hideMark/>
          </w:tcPr>
          <w:p w14:paraId="68A0834A"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70D98A91"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4A5D0F6"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nil"/>
            </w:tcBorders>
            <w:shd w:val="clear" w:color="000000" w:fill="FFFFFF"/>
            <w:vAlign w:val="center"/>
            <w:hideMark/>
          </w:tcPr>
          <w:p w14:paraId="484E69F9"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034451EC"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single" w:sz="8" w:space="0" w:color="auto"/>
              <w:right w:val="nil"/>
            </w:tcBorders>
            <w:shd w:val="clear" w:color="000000" w:fill="C6E0B4"/>
            <w:vAlign w:val="center"/>
            <w:hideMark/>
          </w:tcPr>
          <w:p w14:paraId="6F0783C1"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0E5665BA"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23893643"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61F369D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22FBA6A"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C0F4A87"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1AAE49A"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410AD54"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1ED65100"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1EEE2C8B"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322F852C"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6414B70F" w14:textId="77777777" w:rsidR="00A129DA" w:rsidRPr="00157E1B" w:rsidRDefault="00A129DA" w:rsidP="00A129DA">
            <w:pPr>
              <w:rPr>
                <w:sz w:val="16"/>
                <w:szCs w:val="16"/>
              </w:rPr>
            </w:pPr>
            <w:r w:rsidRPr="00157E1B">
              <w:rPr>
                <w:sz w:val="16"/>
                <w:szCs w:val="16"/>
              </w:rPr>
              <w:t>1</w:t>
            </w:r>
          </w:p>
        </w:tc>
      </w:tr>
      <w:tr w:rsidR="00A129DA" w:rsidRPr="00157E1B" w14:paraId="60B24685"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17355AB6"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74E5B1E2" w14:textId="77777777" w:rsidR="00A129DA" w:rsidRPr="00157E1B" w:rsidRDefault="00A129DA" w:rsidP="00A129DA">
            <w:pPr>
              <w:rPr>
                <w:sz w:val="16"/>
                <w:szCs w:val="16"/>
              </w:rPr>
            </w:pPr>
            <w:r w:rsidRPr="00157E1B">
              <w:rPr>
                <w:sz w:val="16"/>
                <w:szCs w:val="16"/>
              </w:rPr>
              <w:t>Μοιρών</w:t>
            </w:r>
          </w:p>
        </w:tc>
        <w:tc>
          <w:tcPr>
            <w:tcW w:w="540" w:type="dxa"/>
            <w:tcBorders>
              <w:top w:val="nil"/>
              <w:left w:val="single" w:sz="8" w:space="0" w:color="auto"/>
              <w:bottom w:val="single" w:sz="8" w:space="0" w:color="auto"/>
              <w:right w:val="nil"/>
            </w:tcBorders>
            <w:shd w:val="clear" w:color="000000" w:fill="C6E0B4"/>
            <w:vAlign w:val="center"/>
            <w:hideMark/>
          </w:tcPr>
          <w:p w14:paraId="2AE62D07"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nil"/>
            </w:tcBorders>
            <w:shd w:val="clear" w:color="000000" w:fill="C6E0B4"/>
            <w:vAlign w:val="center"/>
            <w:hideMark/>
          </w:tcPr>
          <w:p w14:paraId="5B5A3E2F"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30106658"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single" w:sz="8" w:space="0" w:color="auto"/>
              <w:right w:val="nil"/>
            </w:tcBorders>
            <w:shd w:val="clear" w:color="000000" w:fill="C6E0B4"/>
            <w:vAlign w:val="center"/>
            <w:hideMark/>
          </w:tcPr>
          <w:p w14:paraId="00330C93"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4176054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7B505CD"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nil"/>
            </w:tcBorders>
            <w:shd w:val="clear" w:color="000000" w:fill="FFFFFF"/>
            <w:vAlign w:val="center"/>
            <w:hideMark/>
          </w:tcPr>
          <w:p w14:paraId="26AC7A9E"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41E8BD84"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18BB3AAF"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single" w:sz="8" w:space="0" w:color="auto"/>
              <w:right w:val="nil"/>
            </w:tcBorders>
            <w:shd w:val="clear" w:color="000000" w:fill="C6E0B4"/>
            <w:vAlign w:val="center"/>
            <w:hideMark/>
          </w:tcPr>
          <w:p w14:paraId="61C71B39"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2E6C36C5"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087DEDF9"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21F2B18"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0C5160D"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3EBE4DE"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BB7BA98"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227E1790"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5A5AA795"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62DBE8C7"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297DF87B" w14:textId="77777777" w:rsidR="00A129DA" w:rsidRPr="00157E1B" w:rsidRDefault="00A129DA" w:rsidP="00A129DA">
            <w:pPr>
              <w:rPr>
                <w:sz w:val="16"/>
                <w:szCs w:val="16"/>
              </w:rPr>
            </w:pPr>
            <w:r w:rsidRPr="00157E1B">
              <w:rPr>
                <w:sz w:val="16"/>
                <w:szCs w:val="16"/>
              </w:rPr>
              <w:t>1</w:t>
            </w:r>
          </w:p>
        </w:tc>
      </w:tr>
      <w:tr w:rsidR="00A129DA" w:rsidRPr="00157E1B" w14:paraId="7EAB0A23"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248533B"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1BADBC07" w14:textId="77777777" w:rsidR="00A129DA" w:rsidRPr="00157E1B" w:rsidRDefault="00A129DA" w:rsidP="00A129DA">
            <w:pPr>
              <w:rPr>
                <w:sz w:val="16"/>
                <w:szCs w:val="16"/>
              </w:rPr>
            </w:pPr>
            <w:r w:rsidRPr="00157E1B">
              <w:rPr>
                <w:sz w:val="16"/>
                <w:szCs w:val="16"/>
              </w:rPr>
              <w:t>Μυκόνου</w:t>
            </w:r>
          </w:p>
        </w:tc>
        <w:tc>
          <w:tcPr>
            <w:tcW w:w="540" w:type="dxa"/>
            <w:tcBorders>
              <w:top w:val="nil"/>
              <w:left w:val="single" w:sz="8" w:space="0" w:color="auto"/>
              <w:bottom w:val="single" w:sz="8" w:space="0" w:color="auto"/>
              <w:right w:val="nil"/>
            </w:tcBorders>
            <w:shd w:val="clear" w:color="000000" w:fill="C6E0B4"/>
            <w:vAlign w:val="center"/>
            <w:hideMark/>
          </w:tcPr>
          <w:p w14:paraId="731317DB"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nil"/>
            </w:tcBorders>
            <w:shd w:val="clear" w:color="000000" w:fill="C6E0B4"/>
            <w:vAlign w:val="center"/>
            <w:hideMark/>
          </w:tcPr>
          <w:p w14:paraId="3E87190E"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5FD90886"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single" w:sz="8" w:space="0" w:color="auto"/>
              <w:right w:val="nil"/>
            </w:tcBorders>
            <w:shd w:val="clear" w:color="000000" w:fill="C6E0B4"/>
            <w:vAlign w:val="center"/>
            <w:hideMark/>
          </w:tcPr>
          <w:p w14:paraId="2428DFBD"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4F1C0E1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2550CDB"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nil"/>
            </w:tcBorders>
            <w:shd w:val="clear" w:color="000000" w:fill="FFFFFF"/>
            <w:vAlign w:val="center"/>
            <w:hideMark/>
          </w:tcPr>
          <w:p w14:paraId="13DADD24"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4E626EAB"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313C76A1"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single" w:sz="8" w:space="0" w:color="auto"/>
              <w:right w:val="nil"/>
            </w:tcBorders>
            <w:shd w:val="clear" w:color="000000" w:fill="C6E0B4"/>
            <w:vAlign w:val="center"/>
            <w:hideMark/>
          </w:tcPr>
          <w:p w14:paraId="779FD687"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49F5E34B"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791D7D99"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B68501D"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BD65A59"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1955053D"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DB6C734"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18051220"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15950F66"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127C7142"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4B11A31A" w14:textId="77777777" w:rsidR="00A129DA" w:rsidRPr="00157E1B" w:rsidRDefault="00A129DA" w:rsidP="00A129DA">
            <w:pPr>
              <w:rPr>
                <w:sz w:val="16"/>
                <w:szCs w:val="16"/>
              </w:rPr>
            </w:pPr>
            <w:r w:rsidRPr="00157E1B">
              <w:rPr>
                <w:sz w:val="16"/>
                <w:szCs w:val="16"/>
              </w:rPr>
              <w:t>1</w:t>
            </w:r>
          </w:p>
        </w:tc>
      </w:tr>
      <w:tr w:rsidR="00A129DA" w:rsidRPr="00157E1B" w14:paraId="5E0C252A"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02B0DDED"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563E6E4A" w14:textId="77777777" w:rsidR="00A129DA" w:rsidRPr="00157E1B" w:rsidRDefault="00A129DA" w:rsidP="00A129DA">
            <w:pPr>
              <w:rPr>
                <w:sz w:val="16"/>
                <w:szCs w:val="16"/>
              </w:rPr>
            </w:pPr>
            <w:r w:rsidRPr="00157E1B">
              <w:rPr>
                <w:sz w:val="16"/>
                <w:szCs w:val="16"/>
              </w:rPr>
              <w:t>Μυρτουντίων</w:t>
            </w:r>
          </w:p>
        </w:tc>
        <w:tc>
          <w:tcPr>
            <w:tcW w:w="540" w:type="dxa"/>
            <w:tcBorders>
              <w:top w:val="nil"/>
              <w:left w:val="single" w:sz="8" w:space="0" w:color="auto"/>
              <w:bottom w:val="single" w:sz="8" w:space="0" w:color="auto"/>
              <w:right w:val="nil"/>
            </w:tcBorders>
            <w:shd w:val="clear" w:color="000000" w:fill="C6E0B4"/>
            <w:vAlign w:val="center"/>
            <w:hideMark/>
          </w:tcPr>
          <w:p w14:paraId="3419F8A2"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nil"/>
            </w:tcBorders>
            <w:shd w:val="clear" w:color="000000" w:fill="C6E0B4"/>
            <w:vAlign w:val="center"/>
            <w:hideMark/>
          </w:tcPr>
          <w:p w14:paraId="636430F9"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15B79D4C"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single" w:sz="8" w:space="0" w:color="auto"/>
              <w:right w:val="nil"/>
            </w:tcBorders>
            <w:shd w:val="clear" w:color="000000" w:fill="C6E0B4"/>
            <w:vAlign w:val="center"/>
            <w:hideMark/>
          </w:tcPr>
          <w:p w14:paraId="401A221C"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459B5A2C"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3DF2731"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nil"/>
            </w:tcBorders>
            <w:shd w:val="clear" w:color="000000" w:fill="FFFFFF"/>
            <w:vAlign w:val="center"/>
            <w:hideMark/>
          </w:tcPr>
          <w:p w14:paraId="52EF8181"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494811B2"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single" w:sz="8" w:space="0" w:color="auto"/>
              <w:right w:val="nil"/>
            </w:tcBorders>
            <w:shd w:val="clear" w:color="000000" w:fill="C6E0B4"/>
            <w:vAlign w:val="center"/>
            <w:hideMark/>
          </w:tcPr>
          <w:p w14:paraId="6CDBBFB7"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4556B874"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2AEF266A"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33A1760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43A4D0D"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BAAC962"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1FC9064"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13C135D"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48BF91C1"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78477113"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67C9EF8B"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48F79B43" w14:textId="77777777" w:rsidR="00A129DA" w:rsidRPr="00157E1B" w:rsidRDefault="00A129DA" w:rsidP="00A129DA">
            <w:pPr>
              <w:rPr>
                <w:sz w:val="16"/>
                <w:szCs w:val="16"/>
              </w:rPr>
            </w:pPr>
            <w:r w:rsidRPr="00157E1B">
              <w:rPr>
                <w:sz w:val="16"/>
                <w:szCs w:val="16"/>
              </w:rPr>
              <w:t>1</w:t>
            </w:r>
          </w:p>
        </w:tc>
      </w:tr>
      <w:tr w:rsidR="00A129DA" w:rsidRPr="00157E1B" w14:paraId="56C8930C"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12FAB592"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37145870" w14:textId="77777777" w:rsidR="00A129DA" w:rsidRPr="00157E1B" w:rsidRDefault="00A129DA" w:rsidP="00A129DA">
            <w:pPr>
              <w:rPr>
                <w:sz w:val="16"/>
                <w:szCs w:val="16"/>
              </w:rPr>
            </w:pPr>
            <w:r w:rsidRPr="00157E1B">
              <w:rPr>
                <w:sz w:val="16"/>
                <w:szCs w:val="16"/>
              </w:rPr>
              <w:t>Μυτιλήνης</w:t>
            </w:r>
          </w:p>
        </w:tc>
        <w:tc>
          <w:tcPr>
            <w:tcW w:w="540" w:type="dxa"/>
            <w:tcBorders>
              <w:top w:val="nil"/>
              <w:left w:val="single" w:sz="8" w:space="0" w:color="auto"/>
              <w:bottom w:val="single" w:sz="8" w:space="0" w:color="auto"/>
              <w:right w:val="nil"/>
            </w:tcBorders>
            <w:shd w:val="clear" w:color="000000" w:fill="C6E0B4"/>
            <w:vAlign w:val="center"/>
            <w:hideMark/>
          </w:tcPr>
          <w:p w14:paraId="22919595"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46244740"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78CE3F15" w14:textId="77777777" w:rsidR="00A129DA" w:rsidRPr="00157E1B" w:rsidRDefault="00A129DA" w:rsidP="00A129DA">
            <w:pPr>
              <w:rPr>
                <w:sz w:val="16"/>
                <w:szCs w:val="16"/>
              </w:rPr>
            </w:pPr>
            <w:r w:rsidRPr="00157E1B">
              <w:rPr>
                <w:sz w:val="16"/>
                <w:szCs w:val="16"/>
              </w:rPr>
              <w:t>1</w:t>
            </w:r>
          </w:p>
        </w:tc>
        <w:tc>
          <w:tcPr>
            <w:tcW w:w="540" w:type="dxa"/>
            <w:tcBorders>
              <w:top w:val="nil"/>
              <w:left w:val="single" w:sz="8" w:space="0" w:color="auto"/>
              <w:bottom w:val="single" w:sz="8" w:space="0" w:color="auto"/>
              <w:right w:val="nil"/>
            </w:tcBorders>
            <w:shd w:val="clear" w:color="000000" w:fill="C6E0B4"/>
            <w:vAlign w:val="center"/>
            <w:hideMark/>
          </w:tcPr>
          <w:p w14:paraId="1B570ADB"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754841B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00DA7E6"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nil"/>
            </w:tcBorders>
            <w:shd w:val="clear" w:color="000000" w:fill="FFFFFF"/>
            <w:vAlign w:val="center"/>
            <w:hideMark/>
          </w:tcPr>
          <w:p w14:paraId="56EF192A" w14:textId="77777777" w:rsidR="00A129DA" w:rsidRPr="00157E1B" w:rsidRDefault="00A129DA" w:rsidP="00A129DA">
            <w:pPr>
              <w:rPr>
                <w:sz w:val="16"/>
                <w:szCs w:val="16"/>
              </w:rPr>
            </w:pPr>
            <w:r w:rsidRPr="00157E1B">
              <w:rPr>
                <w:sz w:val="16"/>
                <w:szCs w:val="16"/>
              </w:rPr>
              <w:t>2</w:t>
            </w:r>
          </w:p>
        </w:tc>
        <w:tc>
          <w:tcPr>
            <w:tcW w:w="371" w:type="dxa"/>
            <w:tcBorders>
              <w:top w:val="nil"/>
              <w:left w:val="single" w:sz="8" w:space="0" w:color="auto"/>
              <w:bottom w:val="single" w:sz="8" w:space="0" w:color="auto"/>
              <w:right w:val="nil"/>
            </w:tcBorders>
            <w:shd w:val="clear" w:color="000000" w:fill="C6E0B4"/>
            <w:vAlign w:val="center"/>
            <w:hideMark/>
          </w:tcPr>
          <w:p w14:paraId="2DA54EC7"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39CBFF10"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6204C953"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single" w:sz="8" w:space="0" w:color="auto"/>
              <w:right w:val="nil"/>
            </w:tcBorders>
            <w:shd w:val="clear" w:color="000000" w:fill="C6E0B4"/>
            <w:vAlign w:val="center"/>
            <w:hideMark/>
          </w:tcPr>
          <w:p w14:paraId="6CAC5E0D"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2BA0FDF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A3B3C67" w14:textId="77777777" w:rsidR="00A129DA" w:rsidRPr="00157E1B" w:rsidRDefault="00A129DA" w:rsidP="00A129DA">
            <w:pPr>
              <w:rPr>
                <w:sz w:val="16"/>
                <w:szCs w:val="16"/>
              </w:rPr>
            </w:pPr>
            <w:r w:rsidRPr="00157E1B">
              <w:rPr>
                <w:sz w:val="16"/>
                <w:szCs w:val="16"/>
              </w:rPr>
              <w:t>5</w:t>
            </w:r>
          </w:p>
        </w:tc>
        <w:tc>
          <w:tcPr>
            <w:tcW w:w="450" w:type="dxa"/>
            <w:tcBorders>
              <w:top w:val="single" w:sz="8" w:space="0" w:color="auto"/>
              <w:left w:val="single" w:sz="8" w:space="0" w:color="auto"/>
              <w:bottom w:val="nil"/>
              <w:right w:val="nil"/>
            </w:tcBorders>
            <w:shd w:val="clear" w:color="000000" w:fill="C6E0B4"/>
            <w:vAlign w:val="center"/>
            <w:hideMark/>
          </w:tcPr>
          <w:p w14:paraId="2D890F30"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7E18811F"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0D1E768E" w14:textId="77777777" w:rsidR="00A129DA" w:rsidRPr="00157E1B" w:rsidRDefault="00A129DA" w:rsidP="00A129DA">
            <w:pPr>
              <w:rPr>
                <w:sz w:val="16"/>
                <w:szCs w:val="16"/>
              </w:rPr>
            </w:pPr>
            <w:r w:rsidRPr="00157E1B">
              <w:rPr>
                <w:sz w:val="16"/>
                <w:szCs w:val="16"/>
              </w:rPr>
              <w:t>13</w:t>
            </w:r>
          </w:p>
        </w:tc>
        <w:tc>
          <w:tcPr>
            <w:tcW w:w="540" w:type="dxa"/>
            <w:tcBorders>
              <w:top w:val="nil"/>
              <w:left w:val="single" w:sz="8" w:space="0" w:color="auto"/>
              <w:bottom w:val="single" w:sz="8" w:space="0" w:color="auto"/>
              <w:right w:val="nil"/>
            </w:tcBorders>
            <w:shd w:val="clear" w:color="000000" w:fill="A9D08E"/>
            <w:vAlign w:val="center"/>
            <w:hideMark/>
          </w:tcPr>
          <w:p w14:paraId="64B6D577"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nil"/>
            </w:tcBorders>
            <w:shd w:val="clear" w:color="000000" w:fill="A9D08E"/>
            <w:vAlign w:val="center"/>
            <w:hideMark/>
          </w:tcPr>
          <w:p w14:paraId="552812B1"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7D61EFAE"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3134EF2E" w14:textId="77777777" w:rsidR="00A129DA" w:rsidRPr="00157E1B" w:rsidRDefault="00A129DA" w:rsidP="00A129DA">
            <w:pPr>
              <w:rPr>
                <w:sz w:val="16"/>
                <w:szCs w:val="16"/>
              </w:rPr>
            </w:pPr>
            <w:r w:rsidRPr="00157E1B">
              <w:rPr>
                <w:sz w:val="16"/>
                <w:szCs w:val="16"/>
              </w:rPr>
              <w:t>1</w:t>
            </w:r>
          </w:p>
        </w:tc>
      </w:tr>
      <w:tr w:rsidR="00A129DA" w:rsidRPr="00157E1B" w14:paraId="6B9D5F4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67BE1D4E"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03773366" w14:textId="77777777" w:rsidR="00A129DA" w:rsidRPr="00157E1B" w:rsidRDefault="00A129DA" w:rsidP="00A129DA">
            <w:pPr>
              <w:rPr>
                <w:sz w:val="16"/>
                <w:szCs w:val="16"/>
              </w:rPr>
            </w:pPr>
          </w:p>
        </w:tc>
        <w:tc>
          <w:tcPr>
            <w:tcW w:w="540" w:type="dxa"/>
            <w:tcBorders>
              <w:top w:val="nil"/>
              <w:left w:val="single" w:sz="8" w:space="0" w:color="auto"/>
              <w:bottom w:val="single" w:sz="8" w:space="0" w:color="auto"/>
              <w:right w:val="nil"/>
            </w:tcBorders>
            <w:shd w:val="clear" w:color="000000" w:fill="C6E0B4"/>
            <w:vAlign w:val="center"/>
            <w:hideMark/>
          </w:tcPr>
          <w:p w14:paraId="0EFB7F6A"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nil"/>
            </w:tcBorders>
            <w:shd w:val="clear" w:color="000000" w:fill="C6E0B4"/>
            <w:vAlign w:val="center"/>
            <w:hideMark/>
          </w:tcPr>
          <w:p w14:paraId="6153B130"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62C17AAB"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single" w:sz="8" w:space="0" w:color="auto"/>
              <w:right w:val="nil"/>
            </w:tcBorders>
            <w:shd w:val="clear" w:color="000000" w:fill="C6E0B4"/>
            <w:vAlign w:val="center"/>
            <w:hideMark/>
          </w:tcPr>
          <w:p w14:paraId="338BD21B"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1608237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1443A0E"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nil"/>
            </w:tcBorders>
            <w:shd w:val="clear" w:color="000000" w:fill="FFFFFF"/>
            <w:vAlign w:val="center"/>
            <w:hideMark/>
          </w:tcPr>
          <w:p w14:paraId="41741808"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1DCAC8CB"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0785DE14"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single" w:sz="8" w:space="0" w:color="auto"/>
              <w:right w:val="nil"/>
            </w:tcBorders>
            <w:shd w:val="clear" w:color="000000" w:fill="C6E0B4"/>
            <w:vAlign w:val="center"/>
            <w:hideMark/>
          </w:tcPr>
          <w:p w14:paraId="35A55FEF"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245E3648"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4D55358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8F47AC7"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616F73D"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A17BBEC"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B9121A0"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39C3EF9C"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single" w:sz="8" w:space="0" w:color="auto"/>
              <w:right w:val="nil"/>
            </w:tcBorders>
            <w:shd w:val="clear" w:color="000000" w:fill="A9D08E"/>
            <w:vAlign w:val="center"/>
            <w:hideMark/>
          </w:tcPr>
          <w:p w14:paraId="2CCC1082"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2BA22717"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06C26B5C" w14:textId="77777777" w:rsidR="00A129DA" w:rsidRPr="00157E1B" w:rsidRDefault="00A129DA" w:rsidP="00A129DA">
            <w:pPr>
              <w:rPr>
                <w:sz w:val="16"/>
                <w:szCs w:val="16"/>
              </w:rPr>
            </w:pPr>
            <w:r w:rsidRPr="00157E1B">
              <w:rPr>
                <w:sz w:val="16"/>
                <w:szCs w:val="16"/>
              </w:rPr>
              <w:t> </w:t>
            </w:r>
          </w:p>
        </w:tc>
      </w:tr>
      <w:tr w:rsidR="00A129DA" w:rsidRPr="00157E1B" w14:paraId="516D0471"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0F5CB269" w14:textId="77777777" w:rsidR="00A129DA" w:rsidRPr="00157E1B" w:rsidRDefault="00A129DA" w:rsidP="00A129DA">
            <w:pPr>
              <w:rPr>
                <w:sz w:val="16"/>
                <w:szCs w:val="16"/>
              </w:rPr>
            </w:pPr>
            <w:r w:rsidRPr="00157E1B">
              <w:rPr>
                <w:sz w:val="16"/>
                <w:szCs w:val="16"/>
              </w:rPr>
              <w:t>Εφετείο Β. Αιγαίου</w:t>
            </w:r>
          </w:p>
        </w:tc>
        <w:tc>
          <w:tcPr>
            <w:tcW w:w="515" w:type="dxa"/>
            <w:vMerge/>
            <w:tcBorders>
              <w:top w:val="nil"/>
              <w:left w:val="single" w:sz="4" w:space="0" w:color="auto"/>
              <w:bottom w:val="single" w:sz="4" w:space="0" w:color="auto"/>
              <w:right w:val="single" w:sz="4" w:space="0" w:color="auto"/>
            </w:tcBorders>
            <w:vAlign w:val="center"/>
            <w:hideMark/>
          </w:tcPr>
          <w:p w14:paraId="72351F9D" w14:textId="77777777" w:rsidR="00A129DA" w:rsidRPr="00157E1B" w:rsidRDefault="00A129DA" w:rsidP="00A129DA">
            <w:pPr>
              <w:rPr>
                <w:sz w:val="16"/>
                <w:szCs w:val="16"/>
              </w:rPr>
            </w:pPr>
          </w:p>
        </w:tc>
        <w:tc>
          <w:tcPr>
            <w:tcW w:w="540" w:type="dxa"/>
            <w:tcBorders>
              <w:top w:val="nil"/>
              <w:left w:val="single" w:sz="8" w:space="0" w:color="auto"/>
              <w:bottom w:val="single" w:sz="8" w:space="0" w:color="auto"/>
              <w:right w:val="nil"/>
            </w:tcBorders>
            <w:shd w:val="clear" w:color="000000" w:fill="C6E0B4"/>
            <w:vAlign w:val="center"/>
            <w:hideMark/>
          </w:tcPr>
          <w:p w14:paraId="7B0AB016"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6412251D"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2726C3BF"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single" w:sz="8" w:space="0" w:color="auto"/>
              <w:right w:val="nil"/>
            </w:tcBorders>
            <w:shd w:val="clear" w:color="000000" w:fill="C6E0B4"/>
            <w:vAlign w:val="center"/>
            <w:hideMark/>
          </w:tcPr>
          <w:p w14:paraId="153033AE"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753B640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278C413" w14:textId="77777777" w:rsidR="00A129DA" w:rsidRPr="00157E1B" w:rsidRDefault="00A129DA" w:rsidP="00A129DA">
            <w:pPr>
              <w:rPr>
                <w:sz w:val="16"/>
                <w:szCs w:val="16"/>
              </w:rPr>
            </w:pPr>
            <w:r w:rsidRPr="00157E1B">
              <w:rPr>
                <w:sz w:val="16"/>
                <w:szCs w:val="16"/>
              </w:rPr>
              <w:t>0</w:t>
            </w:r>
          </w:p>
        </w:tc>
        <w:tc>
          <w:tcPr>
            <w:tcW w:w="509" w:type="dxa"/>
            <w:tcBorders>
              <w:top w:val="nil"/>
              <w:left w:val="single" w:sz="8" w:space="0" w:color="auto"/>
              <w:bottom w:val="single" w:sz="8" w:space="0" w:color="auto"/>
              <w:right w:val="nil"/>
            </w:tcBorders>
            <w:shd w:val="clear" w:color="000000" w:fill="FFFFFF"/>
            <w:vAlign w:val="center"/>
            <w:hideMark/>
          </w:tcPr>
          <w:p w14:paraId="6E06BF7A"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13EC9C78"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773B566C"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3A6F5B3B"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5D0BB2C9"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24D6A66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9B9BD84" w14:textId="77777777" w:rsidR="00A129DA" w:rsidRPr="00157E1B" w:rsidRDefault="00A129DA" w:rsidP="00A129DA">
            <w:pPr>
              <w:rPr>
                <w:sz w:val="16"/>
                <w:szCs w:val="16"/>
              </w:rPr>
            </w:pPr>
            <w:r w:rsidRPr="00157E1B">
              <w:rPr>
                <w:sz w:val="16"/>
                <w:szCs w:val="16"/>
              </w:rPr>
              <w:t>0</w:t>
            </w:r>
          </w:p>
        </w:tc>
        <w:tc>
          <w:tcPr>
            <w:tcW w:w="450" w:type="dxa"/>
            <w:tcBorders>
              <w:top w:val="single" w:sz="8" w:space="0" w:color="auto"/>
              <w:left w:val="single" w:sz="8" w:space="0" w:color="auto"/>
              <w:bottom w:val="nil"/>
              <w:right w:val="nil"/>
            </w:tcBorders>
            <w:shd w:val="clear" w:color="000000" w:fill="C6E0B4"/>
            <w:vAlign w:val="center"/>
            <w:hideMark/>
          </w:tcPr>
          <w:p w14:paraId="45A84878"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3F1036D"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301D52A7" w14:textId="77777777" w:rsidR="00A129DA" w:rsidRPr="00157E1B" w:rsidRDefault="00A129DA" w:rsidP="00A129DA">
            <w:pPr>
              <w:rPr>
                <w:sz w:val="16"/>
                <w:szCs w:val="16"/>
              </w:rPr>
            </w:pPr>
            <w:r w:rsidRPr="00157E1B">
              <w:rPr>
                <w:sz w:val="16"/>
                <w:szCs w:val="16"/>
              </w:rPr>
              <w:t>0</w:t>
            </w:r>
          </w:p>
        </w:tc>
        <w:tc>
          <w:tcPr>
            <w:tcW w:w="540" w:type="dxa"/>
            <w:tcBorders>
              <w:top w:val="nil"/>
              <w:left w:val="single" w:sz="8" w:space="0" w:color="auto"/>
              <w:bottom w:val="single" w:sz="8" w:space="0" w:color="auto"/>
              <w:right w:val="nil"/>
            </w:tcBorders>
            <w:shd w:val="clear" w:color="000000" w:fill="A9D08E"/>
            <w:vAlign w:val="center"/>
            <w:hideMark/>
          </w:tcPr>
          <w:p w14:paraId="6FF89347"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nil"/>
            </w:tcBorders>
            <w:shd w:val="clear" w:color="000000" w:fill="A9D08E"/>
            <w:vAlign w:val="center"/>
            <w:hideMark/>
          </w:tcPr>
          <w:p w14:paraId="2E36F6FE"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0DAE2CD8"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6DFB0147" w14:textId="77777777" w:rsidR="00A129DA" w:rsidRPr="00157E1B" w:rsidRDefault="00A129DA" w:rsidP="00A129DA">
            <w:pPr>
              <w:rPr>
                <w:sz w:val="16"/>
                <w:szCs w:val="16"/>
              </w:rPr>
            </w:pPr>
            <w:r w:rsidRPr="00157E1B">
              <w:rPr>
                <w:sz w:val="16"/>
                <w:szCs w:val="16"/>
              </w:rPr>
              <w:t> </w:t>
            </w:r>
          </w:p>
        </w:tc>
      </w:tr>
      <w:tr w:rsidR="00A129DA" w:rsidRPr="00157E1B" w14:paraId="1F2DE7C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E50426F"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48117EEE" w14:textId="77777777" w:rsidR="00A129DA" w:rsidRPr="00157E1B" w:rsidRDefault="00A129DA" w:rsidP="00A129DA">
            <w:pPr>
              <w:rPr>
                <w:sz w:val="16"/>
                <w:szCs w:val="16"/>
              </w:rPr>
            </w:pPr>
            <w:r w:rsidRPr="00157E1B">
              <w:rPr>
                <w:sz w:val="16"/>
                <w:szCs w:val="16"/>
              </w:rPr>
              <w:t>Ν.Μουδανίων</w:t>
            </w:r>
          </w:p>
        </w:tc>
        <w:tc>
          <w:tcPr>
            <w:tcW w:w="540" w:type="dxa"/>
            <w:tcBorders>
              <w:top w:val="nil"/>
              <w:left w:val="single" w:sz="8" w:space="0" w:color="auto"/>
              <w:bottom w:val="nil"/>
              <w:right w:val="nil"/>
            </w:tcBorders>
            <w:shd w:val="clear" w:color="000000" w:fill="C6E0B4"/>
            <w:vAlign w:val="center"/>
            <w:hideMark/>
          </w:tcPr>
          <w:p w14:paraId="623F4BCC"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nil"/>
              <w:right w:val="nil"/>
            </w:tcBorders>
            <w:shd w:val="clear" w:color="000000" w:fill="C6E0B4"/>
            <w:vAlign w:val="center"/>
            <w:hideMark/>
          </w:tcPr>
          <w:p w14:paraId="314BBB0F"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41540225"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nil"/>
              <w:right w:val="nil"/>
            </w:tcBorders>
            <w:shd w:val="clear" w:color="000000" w:fill="C6E0B4"/>
            <w:vAlign w:val="center"/>
            <w:hideMark/>
          </w:tcPr>
          <w:p w14:paraId="4EE31B29"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7995C5F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1D7846C"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nil"/>
              <w:right w:val="nil"/>
            </w:tcBorders>
            <w:shd w:val="clear" w:color="000000" w:fill="FFFFFF"/>
            <w:vAlign w:val="center"/>
            <w:hideMark/>
          </w:tcPr>
          <w:p w14:paraId="43FFDD01"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49CE4AED"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nil"/>
              <w:right w:val="nil"/>
            </w:tcBorders>
            <w:shd w:val="clear" w:color="000000" w:fill="C6E0B4"/>
            <w:vAlign w:val="center"/>
            <w:hideMark/>
          </w:tcPr>
          <w:p w14:paraId="0A1D5598"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2269667C"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408D7AB7"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nil"/>
              <w:right w:val="nil"/>
            </w:tcBorders>
            <w:shd w:val="clear" w:color="000000" w:fill="C6E0B4"/>
            <w:vAlign w:val="center"/>
            <w:hideMark/>
          </w:tcPr>
          <w:p w14:paraId="0EA985E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8823347"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5F5EE27"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6BE3352"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9C3B2DE"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nil"/>
              <w:right w:val="nil"/>
            </w:tcBorders>
            <w:shd w:val="clear" w:color="000000" w:fill="A9D08E"/>
            <w:vAlign w:val="center"/>
            <w:hideMark/>
          </w:tcPr>
          <w:p w14:paraId="43B1E5EF"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nil"/>
              <w:right w:val="nil"/>
            </w:tcBorders>
            <w:shd w:val="clear" w:color="000000" w:fill="A9D08E"/>
            <w:vAlign w:val="center"/>
            <w:hideMark/>
          </w:tcPr>
          <w:p w14:paraId="1ACEE242"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A9D08E"/>
            <w:vAlign w:val="center"/>
            <w:hideMark/>
          </w:tcPr>
          <w:p w14:paraId="0DCACF0D"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3875EDBB" w14:textId="77777777" w:rsidR="00A129DA" w:rsidRPr="00157E1B" w:rsidRDefault="00A129DA" w:rsidP="00A129DA">
            <w:pPr>
              <w:rPr>
                <w:sz w:val="16"/>
                <w:szCs w:val="16"/>
              </w:rPr>
            </w:pPr>
            <w:r w:rsidRPr="00157E1B">
              <w:rPr>
                <w:sz w:val="16"/>
                <w:szCs w:val="16"/>
              </w:rPr>
              <w:t>1</w:t>
            </w:r>
          </w:p>
        </w:tc>
      </w:tr>
      <w:tr w:rsidR="00A129DA" w:rsidRPr="00157E1B" w14:paraId="5876A7F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F2112F5"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72E12927" w14:textId="77777777" w:rsidR="00A129DA" w:rsidRPr="00157E1B" w:rsidRDefault="00A129DA" w:rsidP="00A129DA">
            <w:pPr>
              <w:rPr>
                <w:sz w:val="16"/>
                <w:szCs w:val="16"/>
              </w:rPr>
            </w:pPr>
            <w:r w:rsidRPr="00157E1B">
              <w:rPr>
                <w:sz w:val="16"/>
                <w:szCs w:val="16"/>
              </w:rPr>
              <w:t>Ν.Ιωνίας</w:t>
            </w:r>
          </w:p>
        </w:tc>
        <w:tc>
          <w:tcPr>
            <w:tcW w:w="540" w:type="dxa"/>
            <w:tcBorders>
              <w:top w:val="single" w:sz="8" w:space="0" w:color="auto"/>
              <w:left w:val="single" w:sz="8" w:space="0" w:color="auto"/>
              <w:bottom w:val="single" w:sz="8" w:space="0" w:color="auto"/>
              <w:right w:val="nil"/>
            </w:tcBorders>
            <w:shd w:val="clear" w:color="000000" w:fill="C6E0B4"/>
            <w:vAlign w:val="center"/>
            <w:hideMark/>
          </w:tcPr>
          <w:p w14:paraId="42F4A971"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3F1519A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2786386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single" w:sz="8" w:space="0" w:color="auto"/>
              <w:right w:val="nil"/>
            </w:tcBorders>
            <w:shd w:val="clear" w:color="000000" w:fill="C6E0B4"/>
            <w:vAlign w:val="center"/>
            <w:hideMark/>
          </w:tcPr>
          <w:p w14:paraId="632F3A6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25E0AA4F"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36F25C36"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single" w:sz="8" w:space="0" w:color="auto"/>
              <w:right w:val="nil"/>
            </w:tcBorders>
            <w:shd w:val="clear" w:color="000000" w:fill="FFFFFF"/>
            <w:vAlign w:val="center"/>
            <w:hideMark/>
          </w:tcPr>
          <w:p w14:paraId="0AC8505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41BF19C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5B4DEBDF"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575EA36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64AF74A4"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single" w:sz="8" w:space="0" w:color="auto"/>
              <w:right w:val="nil"/>
            </w:tcBorders>
            <w:shd w:val="clear" w:color="000000" w:fill="C6E0B4"/>
            <w:vAlign w:val="center"/>
            <w:hideMark/>
          </w:tcPr>
          <w:p w14:paraId="3A1AA9B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BECDDA5"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8FFBD76"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6142C63"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EF7A79C"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single" w:sz="8" w:space="0" w:color="auto"/>
              <w:right w:val="nil"/>
            </w:tcBorders>
            <w:shd w:val="clear" w:color="000000" w:fill="A9D08E"/>
            <w:vAlign w:val="center"/>
            <w:hideMark/>
          </w:tcPr>
          <w:p w14:paraId="4DE5D6C0"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single" w:sz="8" w:space="0" w:color="auto"/>
              <w:right w:val="nil"/>
            </w:tcBorders>
            <w:shd w:val="clear" w:color="000000" w:fill="A9D08E"/>
            <w:vAlign w:val="center"/>
            <w:hideMark/>
          </w:tcPr>
          <w:p w14:paraId="056C5DB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A9D08E"/>
            <w:vAlign w:val="center"/>
            <w:hideMark/>
          </w:tcPr>
          <w:p w14:paraId="2954FB45"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3C385737" w14:textId="77777777" w:rsidR="00A129DA" w:rsidRPr="00157E1B" w:rsidRDefault="00A129DA" w:rsidP="00A129DA">
            <w:pPr>
              <w:rPr>
                <w:sz w:val="16"/>
                <w:szCs w:val="16"/>
              </w:rPr>
            </w:pPr>
            <w:r w:rsidRPr="00157E1B">
              <w:rPr>
                <w:sz w:val="16"/>
                <w:szCs w:val="16"/>
              </w:rPr>
              <w:t>1</w:t>
            </w:r>
          </w:p>
        </w:tc>
      </w:tr>
      <w:tr w:rsidR="00A129DA" w:rsidRPr="00157E1B" w14:paraId="7131EA45"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B1626B6"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7BD8039B" w14:textId="77777777" w:rsidR="00A129DA" w:rsidRPr="00157E1B" w:rsidRDefault="00A129DA" w:rsidP="00A129DA">
            <w:pPr>
              <w:rPr>
                <w:sz w:val="16"/>
                <w:szCs w:val="16"/>
              </w:rPr>
            </w:pPr>
            <w:r w:rsidRPr="00157E1B">
              <w:rPr>
                <w:sz w:val="16"/>
                <w:szCs w:val="16"/>
              </w:rPr>
              <w:t>Νάξου</w:t>
            </w:r>
          </w:p>
        </w:tc>
        <w:tc>
          <w:tcPr>
            <w:tcW w:w="540" w:type="dxa"/>
            <w:tcBorders>
              <w:top w:val="nil"/>
              <w:left w:val="single" w:sz="8" w:space="0" w:color="auto"/>
              <w:bottom w:val="single" w:sz="8" w:space="0" w:color="auto"/>
              <w:right w:val="nil"/>
            </w:tcBorders>
            <w:shd w:val="clear" w:color="000000" w:fill="C6E0B4"/>
            <w:vAlign w:val="center"/>
            <w:hideMark/>
          </w:tcPr>
          <w:p w14:paraId="290F5C4D"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4D54CDB7"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4964B3DB" w14:textId="77777777" w:rsidR="00A129DA" w:rsidRPr="00157E1B" w:rsidRDefault="00A129DA" w:rsidP="00A129DA">
            <w:pPr>
              <w:rPr>
                <w:sz w:val="16"/>
                <w:szCs w:val="16"/>
              </w:rPr>
            </w:pPr>
            <w:r w:rsidRPr="00157E1B">
              <w:rPr>
                <w:sz w:val="16"/>
                <w:szCs w:val="16"/>
              </w:rPr>
              <w:t>1</w:t>
            </w:r>
          </w:p>
        </w:tc>
        <w:tc>
          <w:tcPr>
            <w:tcW w:w="540" w:type="dxa"/>
            <w:tcBorders>
              <w:top w:val="nil"/>
              <w:left w:val="single" w:sz="8" w:space="0" w:color="auto"/>
              <w:bottom w:val="single" w:sz="8" w:space="0" w:color="auto"/>
              <w:right w:val="nil"/>
            </w:tcBorders>
            <w:shd w:val="clear" w:color="000000" w:fill="C6E0B4"/>
            <w:vAlign w:val="center"/>
            <w:hideMark/>
          </w:tcPr>
          <w:p w14:paraId="3754B240"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474704FC"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A97192F"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nil"/>
            </w:tcBorders>
            <w:shd w:val="clear" w:color="000000" w:fill="FFFFFF"/>
            <w:vAlign w:val="center"/>
            <w:hideMark/>
          </w:tcPr>
          <w:p w14:paraId="61ADC72F" w14:textId="77777777" w:rsidR="00A129DA" w:rsidRPr="00157E1B" w:rsidRDefault="00A129DA" w:rsidP="00A129DA">
            <w:pPr>
              <w:rPr>
                <w:sz w:val="16"/>
                <w:szCs w:val="16"/>
              </w:rPr>
            </w:pPr>
            <w:r w:rsidRPr="00157E1B">
              <w:rPr>
                <w:sz w:val="16"/>
                <w:szCs w:val="16"/>
              </w:rPr>
              <w:t>2</w:t>
            </w:r>
          </w:p>
        </w:tc>
        <w:tc>
          <w:tcPr>
            <w:tcW w:w="371" w:type="dxa"/>
            <w:tcBorders>
              <w:top w:val="nil"/>
              <w:left w:val="single" w:sz="8" w:space="0" w:color="auto"/>
              <w:bottom w:val="single" w:sz="8" w:space="0" w:color="auto"/>
              <w:right w:val="nil"/>
            </w:tcBorders>
            <w:shd w:val="clear" w:color="000000" w:fill="C6E0B4"/>
            <w:vAlign w:val="center"/>
            <w:hideMark/>
          </w:tcPr>
          <w:p w14:paraId="62BF4F3B"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604F7F9F"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single" w:sz="8" w:space="0" w:color="auto"/>
              <w:right w:val="nil"/>
            </w:tcBorders>
            <w:shd w:val="clear" w:color="000000" w:fill="C6E0B4"/>
            <w:vAlign w:val="center"/>
            <w:hideMark/>
          </w:tcPr>
          <w:p w14:paraId="64DFD3E5"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79D0EFEC"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5F913AF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190679A" w14:textId="77777777" w:rsidR="00A129DA" w:rsidRPr="00157E1B" w:rsidRDefault="00A129DA" w:rsidP="00A129DA">
            <w:pPr>
              <w:rPr>
                <w:sz w:val="16"/>
                <w:szCs w:val="16"/>
              </w:rPr>
            </w:pPr>
            <w:r w:rsidRPr="00157E1B">
              <w:rPr>
                <w:sz w:val="16"/>
                <w:szCs w:val="16"/>
              </w:rPr>
              <w:t>5</w:t>
            </w:r>
          </w:p>
        </w:tc>
        <w:tc>
          <w:tcPr>
            <w:tcW w:w="450" w:type="dxa"/>
            <w:tcBorders>
              <w:top w:val="single" w:sz="8" w:space="0" w:color="auto"/>
              <w:left w:val="single" w:sz="8" w:space="0" w:color="auto"/>
              <w:bottom w:val="nil"/>
              <w:right w:val="nil"/>
            </w:tcBorders>
            <w:shd w:val="clear" w:color="000000" w:fill="C6E0B4"/>
            <w:vAlign w:val="center"/>
            <w:hideMark/>
          </w:tcPr>
          <w:p w14:paraId="7BE37687"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60471559"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220ADE5C" w14:textId="77777777" w:rsidR="00A129DA" w:rsidRPr="00157E1B" w:rsidRDefault="00A129DA" w:rsidP="00A129DA">
            <w:pPr>
              <w:rPr>
                <w:sz w:val="16"/>
                <w:szCs w:val="16"/>
              </w:rPr>
            </w:pPr>
            <w:r w:rsidRPr="00157E1B">
              <w:rPr>
                <w:sz w:val="16"/>
                <w:szCs w:val="16"/>
              </w:rPr>
              <w:t>13</w:t>
            </w:r>
          </w:p>
        </w:tc>
        <w:tc>
          <w:tcPr>
            <w:tcW w:w="540" w:type="dxa"/>
            <w:tcBorders>
              <w:top w:val="nil"/>
              <w:left w:val="single" w:sz="8" w:space="0" w:color="auto"/>
              <w:bottom w:val="single" w:sz="8" w:space="0" w:color="auto"/>
              <w:right w:val="nil"/>
            </w:tcBorders>
            <w:shd w:val="clear" w:color="000000" w:fill="A9D08E"/>
            <w:vAlign w:val="center"/>
            <w:hideMark/>
          </w:tcPr>
          <w:p w14:paraId="16013FE6"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nil"/>
            </w:tcBorders>
            <w:shd w:val="clear" w:color="000000" w:fill="A9D08E"/>
            <w:vAlign w:val="center"/>
            <w:hideMark/>
          </w:tcPr>
          <w:p w14:paraId="48FD112D"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nil"/>
            </w:tcBorders>
            <w:shd w:val="clear" w:color="000000" w:fill="A9D08E"/>
            <w:vAlign w:val="center"/>
            <w:hideMark/>
          </w:tcPr>
          <w:p w14:paraId="2F88D526"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2F65D890" w14:textId="77777777" w:rsidR="00A129DA" w:rsidRPr="00157E1B" w:rsidRDefault="00A129DA" w:rsidP="00A129DA">
            <w:pPr>
              <w:rPr>
                <w:sz w:val="16"/>
                <w:szCs w:val="16"/>
              </w:rPr>
            </w:pPr>
            <w:r w:rsidRPr="00157E1B">
              <w:rPr>
                <w:sz w:val="16"/>
                <w:szCs w:val="16"/>
              </w:rPr>
              <w:t>1</w:t>
            </w:r>
          </w:p>
        </w:tc>
      </w:tr>
      <w:tr w:rsidR="00A129DA" w:rsidRPr="00157E1B" w14:paraId="13A8B035"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22F550BB"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3826CC8F" w14:textId="77777777" w:rsidR="00A129DA" w:rsidRPr="00157E1B" w:rsidRDefault="00A129DA" w:rsidP="00A129DA">
            <w:pPr>
              <w:rPr>
                <w:sz w:val="16"/>
                <w:szCs w:val="16"/>
              </w:rPr>
            </w:pPr>
          </w:p>
        </w:tc>
        <w:tc>
          <w:tcPr>
            <w:tcW w:w="540" w:type="dxa"/>
            <w:tcBorders>
              <w:top w:val="nil"/>
              <w:left w:val="single" w:sz="8" w:space="0" w:color="auto"/>
              <w:bottom w:val="single" w:sz="8" w:space="0" w:color="auto"/>
              <w:right w:val="nil"/>
            </w:tcBorders>
            <w:shd w:val="clear" w:color="000000" w:fill="C6E0B4"/>
            <w:vAlign w:val="center"/>
            <w:hideMark/>
          </w:tcPr>
          <w:p w14:paraId="43824D63"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nil"/>
            </w:tcBorders>
            <w:shd w:val="clear" w:color="000000" w:fill="C6E0B4"/>
            <w:vAlign w:val="center"/>
            <w:hideMark/>
          </w:tcPr>
          <w:p w14:paraId="78DF94B8"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34595B2B"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single" w:sz="8" w:space="0" w:color="auto"/>
              <w:right w:val="nil"/>
            </w:tcBorders>
            <w:shd w:val="clear" w:color="000000" w:fill="C6E0B4"/>
            <w:vAlign w:val="center"/>
            <w:hideMark/>
          </w:tcPr>
          <w:p w14:paraId="630B5211"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44584106"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8C35DC6"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nil"/>
            </w:tcBorders>
            <w:shd w:val="clear" w:color="000000" w:fill="FFFFFF"/>
            <w:vAlign w:val="center"/>
            <w:hideMark/>
          </w:tcPr>
          <w:p w14:paraId="49F11932"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416069B5"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2AC416BA"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single" w:sz="8" w:space="0" w:color="auto"/>
              <w:right w:val="nil"/>
            </w:tcBorders>
            <w:shd w:val="clear" w:color="000000" w:fill="C6E0B4"/>
            <w:vAlign w:val="center"/>
            <w:hideMark/>
          </w:tcPr>
          <w:p w14:paraId="3FA8AC78"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44ED5BB3"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60E3AF4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9C81B0D"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2CC2768C"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B4AB4DF"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C09AAF3"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59F0013F"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single" w:sz="8" w:space="0" w:color="auto"/>
              <w:right w:val="nil"/>
            </w:tcBorders>
            <w:shd w:val="clear" w:color="000000" w:fill="A9D08E"/>
            <w:vAlign w:val="center"/>
            <w:hideMark/>
          </w:tcPr>
          <w:p w14:paraId="676CA6F9"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4E4E9D89"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38FE6D02" w14:textId="77777777" w:rsidR="00A129DA" w:rsidRPr="00157E1B" w:rsidRDefault="00A129DA" w:rsidP="00A129DA">
            <w:pPr>
              <w:rPr>
                <w:sz w:val="16"/>
                <w:szCs w:val="16"/>
              </w:rPr>
            </w:pPr>
            <w:r w:rsidRPr="00157E1B">
              <w:rPr>
                <w:sz w:val="16"/>
                <w:szCs w:val="16"/>
              </w:rPr>
              <w:t> </w:t>
            </w:r>
          </w:p>
        </w:tc>
      </w:tr>
      <w:tr w:rsidR="00A129DA" w:rsidRPr="00157E1B" w14:paraId="10A438A7"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497CA9DC"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4E8D3723" w14:textId="77777777" w:rsidR="00A129DA" w:rsidRPr="00157E1B" w:rsidRDefault="00A129DA" w:rsidP="00A129DA">
            <w:pPr>
              <w:rPr>
                <w:sz w:val="16"/>
                <w:szCs w:val="16"/>
              </w:rPr>
            </w:pPr>
            <w:r w:rsidRPr="00157E1B">
              <w:rPr>
                <w:sz w:val="16"/>
                <w:szCs w:val="16"/>
              </w:rPr>
              <w:t>Ναούσης</w:t>
            </w:r>
          </w:p>
        </w:tc>
        <w:tc>
          <w:tcPr>
            <w:tcW w:w="540" w:type="dxa"/>
            <w:tcBorders>
              <w:top w:val="nil"/>
              <w:left w:val="single" w:sz="8" w:space="0" w:color="auto"/>
              <w:bottom w:val="single" w:sz="8" w:space="0" w:color="auto"/>
              <w:right w:val="nil"/>
            </w:tcBorders>
            <w:shd w:val="clear" w:color="000000" w:fill="C6E0B4"/>
            <w:vAlign w:val="center"/>
            <w:hideMark/>
          </w:tcPr>
          <w:p w14:paraId="1A8907DE"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nil"/>
            </w:tcBorders>
            <w:shd w:val="clear" w:color="000000" w:fill="C6E0B4"/>
            <w:vAlign w:val="center"/>
            <w:hideMark/>
          </w:tcPr>
          <w:p w14:paraId="15FF946F"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08EE366D"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single" w:sz="8" w:space="0" w:color="auto"/>
              <w:right w:val="nil"/>
            </w:tcBorders>
            <w:shd w:val="clear" w:color="000000" w:fill="C6E0B4"/>
            <w:vAlign w:val="center"/>
            <w:hideMark/>
          </w:tcPr>
          <w:p w14:paraId="35AAADBE"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6FD82A1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2D2920F"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nil"/>
            </w:tcBorders>
            <w:shd w:val="clear" w:color="000000" w:fill="FFFFFF"/>
            <w:vAlign w:val="center"/>
            <w:hideMark/>
          </w:tcPr>
          <w:p w14:paraId="733A392A"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1BAFF9CB"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490EAC33"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single" w:sz="8" w:space="0" w:color="auto"/>
              <w:right w:val="nil"/>
            </w:tcBorders>
            <w:shd w:val="clear" w:color="000000" w:fill="C6E0B4"/>
            <w:vAlign w:val="center"/>
            <w:hideMark/>
          </w:tcPr>
          <w:p w14:paraId="52F0F6FE"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01405FA5"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1DA1E99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78B7650"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C46B756"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FF43F59"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82F22C3"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135535D6"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46FEFF8D"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3F9E8F87"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40F4F693" w14:textId="77777777" w:rsidR="00A129DA" w:rsidRPr="00157E1B" w:rsidRDefault="00A129DA" w:rsidP="00A129DA">
            <w:pPr>
              <w:rPr>
                <w:sz w:val="16"/>
                <w:szCs w:val="16"/>
              </w:rPr>
            </w:pPr>
            <w:r w:rsidRPr="00157E1B">
              <w:rPr>
                <w:sz w:val="16"/>
                <w:szCs w:val="16"/>
              </w:rPr>
              <w:t>1</w:t>
            </w:r>
          </w:p>
        </w:tc>
      </w:tr>
      <w:tr w:rsidR="00A129DA" w:rsidRPr="00157E1B" w14:paraId="2667BC4E"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071E0A94"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2688942D" w14:textId="77777777" w:rsidR="00A129DA" w:rsidRPr="00157E1B" w:rsidRDefault="00A129DA" w:rsidP="00A129DA">
            <w:pPr>
              <w:rPr>
                <w:sz w:val="16"/>
                <w:szCs w:val="16"/>
              </w:rPr>
            </w:pPr>
            <w:r w:rsidRPr="00157E1B">
              <w:rPr>
                <w:sz w:val="16"/>
                <w:szCs w:val="16"/>
              </w:rPr>
              <w:t>Ναυπάκτου</w:t>
            </w:r>
          </w:p>
        </w:tc>
        <w:tc>
          <w:tcPr>
            <w:tcW w:w="540" w:type="dxa"/>
            <w:tcBorders>
              <w:top w:val="nil"/>
              <w:left w:val="single" w:sz="8" w:space="0" w:color="auto"/>
              <w:bottom w:val="single" w:sz="8" w:space="0" w:color="auto"/>
              <w:right w:val="nil"/>
            </w:tcBorders>
            <w:shd w:val="clear" w:color="000000" w:fill="C6E0B4"/>
            <w:vAlign w:val="center"/>
            <w:hideMark/>
          </w:tcPr>
          <w:p w14:paraId="60A955F7"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nil"/>
            </w:tcBorders>
            <w:shd w:val="clear" w:color="000000" w:fill="C6E0B4"/>
            <w:vAlign w:val="center"/>
            <w:hideMark/>
          </w:tcPr>
          <w:p w14:paraId="5B53D9D8"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3AD909A3"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single" w:sz="8" w:space="0" w:color="auto"/>
              <w:right w:val="nil"/>
            </w:tcBorders>
            <w:shd w:val="clear" w:color="000000" w:fill="C6E0B4"/>
            <w:vAlign w:val="center"/>
            <w:hideMark/>
          </w:tcPr>
          <w:p w14:paraId="335387B6"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268A0E4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951DC36"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nil"/>
            </w:tcBorders>
            <w:shd w:val="clear" w:color="000000" w:fill="FFFFFF"/>
            <w:vAlign w:val="center"/>
            <w:hideMark/>
          </w:tcPr>
          <w:p w14:paraId="7479BC1C"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7D327CB9"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14E7BD78"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single" w:sz="8" w:space="0" w:color="auto"/>
              <w:right w:val="nil"/>
            </w:tcBorders>
            <w:shd w:val="clear" w:color="000000" w:fill="C6E0B4"/>
            <w:vAlign w:val="center"/>
            <w:hideMark/>
          </w:tcPr>
          <w:p w14:paraId="195C6C9A"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09BF18C7"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0326530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04CDB82"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F8DF680"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1436690A"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66864A0"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6DE9063E"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1FA17A9A"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10E92603"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5B64002E" w14:textId="77777777" w:rsidR="00A129DA" w:rsidRPr="00157E1B" w:rsidRDefault="00A129DA" w:rsidP="00A129DA">
            <w:pPr>
              <w:rPr>
                <w:sz w:val="16"/>
                <w:szCs w:val="16"/>
              </w:rPr>
            </w:pPr>
            <w:r w:rsidRPr="00157E1B">
              <w:rPr>
                <w:sz w:val="16"/>
                <w:szCs w:val="16"/>
              </w:rPr>
              <w:t>1</w:t>
            </w:r>
          </w:p>
        </w:tc>
      </w:tr>
      <w:tr w:rsidR="00A129DA" w:rsidRPr="00157E1B" w14:paraId="29025F5C"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74AFBCC5"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center"/>
            <w:hideMark/>
          </w:tcPr>
          <w:p w14:paraId="14E9D9DD" w14:textId="77777777" w:rsidR="00A129DA" w:rsidRPr="00157E1B" w:rsidRDefault="00A129DA" w:rsidP="00A129DA">
            <w:pPr>
              <w:rPr>
                <w:sz w:val="16"/>
                <w:szCs w:val="16"/>
              </w:rPr>
            </w:pPr>
            <w:r w:rsidRPr="00157E1B">
              <w:rPr>
                <w:sz w:val="16"/>
                <w:szCs w:val="16"/>
              </w:rPr>
              <w:t>Ναυπλίου</w:t>
            </w:r>
          </w:p>
        </w:tc>
        <w:tc>
          <w:tcPr>
            <w:tcW w:w="540" w:type="dxa"/>
            <w:tcBorders>
              <w:top w:val="nil"/>
              <w:left w:val="single" w:sz="8" w:space="0" w:color="auto"/>
              <w:bottom w:val="single" w:sz="8" w:space="0" w:color="auto"/>
              <w:right w:val="nil"/>
            </w:tcBorders>
            <w:shd w:val="clear" w:color="000000" w:fill="C6E0B4"/>
            <w:vAlign w:val="center"/>
            <w:hideMark/>
          </w:tcPr>
          <w:p w14:paraId="6A57B658"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41FB3D9D"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nil"/>
            </w:tcBorders>
            <w:shd w:val="clear" w:color="000000" w:fill="C6E0B4"/>
            <w:vAlign w:val="center"/>
            <w:hideMark/>
          </w:tcPr>
          <w:p w14:paraId="5E777C3C" w14:textId="77777777" w:rsidR="00A129DA" w:rsidRPr="00157E1B" w:rsidRDefault="00A129DA" w:rsidP="00A129DA">
            <w:pPr>
              <w:rPr>
                <w:sz w:val="16"/>
                <w:szCs w:val="16"/>
              </w:rPr>
            </w:pPr>
            <w:r w:rsidRPr="00157E1B">
              <w:rPr>
                <w:sz w:val="16"/>
                <w:szCs w:val="16"/>
              </w:rPr>
              <w:t>3</w:t>
            </w:r>
          </w:p>
        </w:tc>
        <w:tc>
          <w:tcPr>
            <w:tcW w:w="540" w:type="dxa"/>
            <w:tcBorders>
              <w:top w:val="nil"/>
              <w:left w:val="single" w:sz="8" w:space="0" w:color="auto"/>
              <w:bottom w:val="single" w:sz="8" w:space="0" w:color="auto"/>
              <w:right w:val="nil"/>
            </w:tcBorders>
            <w:shd w:val="clear" w:color="000000" w:fill="C6E0B4"/>
            <w:vAlign w:val="center"/>
            <w:hideMark/>
          </w:tcPr>
          <w:p w14:paraId="28E5FF96"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1A8AE5A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D98E812" w14:textId="77777777" w:rsidR="00A129DA" w:rsidRPr="00157E1B" w:rsidRDefault="00A129DA" w:rsidP="00A129DA">
            <w:pPr>
              <w:rPr>
                <w:sz w:val="16"/>
                <w:szCs w:val="16"/>
              </w:rPr>
            </w:pPr>
            <w:r w:rsidRPr="00157E1B">
              <w:rPr>
                <w:sz w:val="16"/>
                <w:szCs w:val="16"/>
              </w:rPr>
              <w:t>4</w:t>
            </w:r>
          </w:p>
        </w:tc>
        <w:tc>
          <w:tcPr>
            <w:tcW w:w="509" w:type="dxa"/>
            <w:tcBorders>
              <w:top w:val="nil"/>
              <w:left w:val="single" w:sz="8" w:space="0" w:color="auto"/>
              <w:bottom w:val="single" w:sz="8" w:space="0" w:color="auto"/>
              <w:right w:val="nil"/>
            </w:tcBorders>
            <w:shd w:val="clear" w:color="000000" w:fill="FFFFFF"/>
            <w:vAlign w:val="center"/>
            <w:hideMark/>
          </w:tcPr>
          <w:p w14:paraId="4E0BE16A" w14:textId="77777777" w:rsidR="00A129DA" w:rsidRPr="00157E1B" w:rsidRDefault="00A129DA" w:rsidP="00A129DA">
            <w:pPr>
              <w:rPr>
                <w:sz w:val="16"/>
                <w:szCs w:val="16"/>
              </w:rPr>
            </w:pPr>
            <w:r w:rsidRPr="00157E1B">
              <w:rPr>
                <w:sz w:val="16"/>
                <w:szCs w:val="16"/>
              </w:rPr>
              <w:t>2</w:t>
            </w:r>
          </w:p>
        </w:tc>
        <w:tc>
          <w:tcPr>
            <w:tcW w:w="371" w:type="dxa"/>
            <w:tcBorders>
              <w:top w:val="nil"/>
              <w:left w:val="single" w:sz="8" w:space="0" w:color="auto"/>
              <w:bottom w:val="single" w:sz="8" w:space="0" w:color="auto"/>
              <w:right w:val="nil"/>
            </w:tcBorders>
            <w:shd w:val="clear" w:color="000000" w:fill="C6E0B4"/>
            <w:vAlign w:val="center"/>
            <w:hideMark/>
          </w:tcPr>
          <w:p w14:paraId="38D38868"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2624E303"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7025ACC6"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70621B18" w14:textId="77777777" w:rsidR="00A129DA" w:rsidRPr="00157E1B" w:rsidRDefault="00A129DA" w:rsidP="00A129DA">
            <w:pPr>
              <w:rPr>
                <w:sz w:val="16"/>
                <w:szCs w:val="16"/>
              </w:rPr>
            </w:pPr>
            <w:r w:rsidRPr="00157E1B">
              <w:rPr>
                <w:sz w:val="16"/>
                <w:szCs w:val="16"/>
              </w:rPr>
              <w:t>1</w:t>
            </w:r>
          </w:p>
        </w:tc>
        <w:tc>
          <w:tcPr>
            <w:tcW w:w="526" w:type="dxa"/>
            <w:tcBorders>
              <w:top w:val="nil"/>
              <w:left w:val="single" w:sz="8" w:space="0" w:color="auto"/>
              <w:bottom w:val="single" w:sz="8" w:space="0" w:color="auto"/>
              <w:right w:val="nil"/>
            </w:tcBorders>
            <w:shd w:val="clear" w:color="000000" w:fill="C6E0B4"/>
            <w:vAlign w:val="center"/>
            <w:hideMark/>
          </w:tcPr>
          <w:p w14:paraId="7EB64899"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20C108A" w14:textId="77777777" w:rsidR="00A129DA" w:rsidRPr="00157E1B" w:rsidRDefault="00A129DA" w:rsidP="00A129DA">
            <w:pPr>
              <w:rPr>
                <w:sz w:val="16"/>
                <w:szCs w:val="16"/>
              </w:rPr>
            </w:pPr>
            <w:r w:rsidRPr="00157E1B">
              <w:rPr>
                <w:sz w:val="16"/>
                <w:szCs w:val="16"/>
              </w:rPr>
              <w:t>14</w:t>
            </w:r>
          </w:p>
        </w:tc>
        <w:tc>
          <w:tcPr>
            <w:tcW w:w="450" w:type="dxa"/>
            <w:tcBorders>
              <w:top w:val="single" w:sz="8" w:space="0" w:color="auto"/>
              <w:left w:val="single" w:sz="8" w:space="0" w:color="auto"/>
              <w:bottom w:val="nil"/>
              <w:right w:val="nil"/>
            </w:tcBorders>
            <w:shd w:val="clear" w:color="000000" w:fill="C6E0B4"/>
            <w:vAlign w:val="center"/>
            <w:hideMark/>
          </w:tcPr>
          <w:p w14:paraId="13E35AD2"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141FF838" w14:textId="77777777" w:rsidR="00A129DA" w:rsidRPr="00157E1B" w:rsidRDefault="00A129DA" w:rsidP="00A129DA">
            <w:pPr>
              <w:rPr>
                <w:sz w:val="16"/>
                <w:szCs w:val="16"/>
              </w:rPr>
            </w:pPr>
            <w:r w:rsidRPr="00157E1B">
              <w:rPr>
                <w:sz w:val="16"/>
                <w:szCs w:val="16"/>
              </w:rPr>
              <w:t>3</w:t>
            </w:r>
          </w:p>
        </w:tc>
        <w:tc>
          <w:tcPr>
            <w:tcW w:w="630" w:type="dxa"/>
            <w:tcBorders>
              <w:top w:val="single" w:sz="8" w:space="0" w:color="auto"/>
              <w:left w:val="single" w:sz="8" w:space="0" w:color="auto"/>
              <w:bottom w:val="nil"/>
              <w:right w:val="nil"/>
            </w:tcBorders>
            <w:shd w:val="clear" w:color="000000" w:fill="FFFFFF"/>
            <w:vAlign w:val="center"/>
            <w:hideMark/>
          </w:tcPr>
          <w:p w14:paraId="29822C3A" w14:textId="77777777" w:rsidR="00A129DA" w:rsidRPr="00157E1B" w:rsidRDefault="00A129DA" w:rsidP="00A129DA">
            <w:pPr>
              <w:rPr>
                <w:sz w:val="16"/>
                <w:szCs w:val="16"/>
              </w:rPr>
            </w:pPr>
            <w:r w:rsidRPr="00157E1B">
              <w:rPr>
                <w:sz w:val="16"/>
                <w:szCs w:val="16"/>
              </w:rPr>
              <w:t>36</w:t>
            </w:r>
          </w:p>
        </w:tc>
        <w:tc>
          <w:tcPr>
            <w:tcW w:w="540" w:type="dxa"/>
            <w:tcBorders>
              <w:top w:val="nil"/>
              <w:left w:val="single" w:sz="8" w:space="0" w:color="auto"/>
              <w:bottom w:val="single" w:sz="8" w:space="0" w:color="auto"/>
              <w:right w:val="nil"/>
            </w:tcBorders>
            <w:shd w:val="clear" w:color="000000" w:fill="A9D08E"/>
            <w:vAlign w:val="center"/>
            <w:hideMark/>
          </w:tcPr>
          <w:p w14:paraId="01E7632C"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nil"/>
            </w:tcBorders>
            <w:shd w:val="clear" w:color="000000" w:fill="A9D08E"/>
            <w:vAlign w:val="center"/>
            <w:hideMark/>
          </w:tcPr>
          <w:p w14:paraId="24D44802"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7EDB30F8"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39F28C6F" w14:textId="77777777" w:rsidR="00A129DA" w:rsidRPr="00157E1B" w:rsidRDefault="00A129DA" w:rsidP="00A129DA">
            <w:pPr>
              <w:rPr>
                <w:sz w:val="16"/>
                <w:szCs w:val="16"/>
              </w:rPr>
            </w:pPr>
            <w:r w:rsidRPr="00157E1B">
              <w:rPr>
                <w:sz w:val="16"/>
                <w:szCs w:val="16"/>
              </w:rPr>
              <w:t>1</w:t>
            </w:r>
          </w:p>
        </w:tc>
      </w:tr>
      <w:tr w:rsidR="00A129DA" w:rsidRPr="00157E1B" w14:paraId="6AE45D6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B110883" w14:textId="77777777" w:rsidR="00A129DA" w:rsidRPr="00157E1B" w:rsidRDefault="00A129DA" w:rsidP="00A129DA">
            <w:pPr>
              <w:rPr>
                <w:sz w:val="16"/>
                <w:szCs w:val="16"/>
              </w:rPr>
            </w:pPr>
            <w:r w:rsidRPr="00157E1B">
              <w:rPr>
                <w:sz w:val="16"/>
                <w:szCs w:val="16"/>
              </w:rPr>
              <w:t>Εφετείο</w:t>
            </w:r>
          </w:p>
        </w:tc>
        <w:tc>
          <w:tcPr>
            <w:tcW w:w="515" w:type="dxa"/>
            <w:vMerge/>
            <w:tcBorders>
              <w:top w:val="nil"/>
              <w:left w:val="single" w:sz="4" w:space="0" w:color="auto"/>
              <w:bottom w:val="single" w:sz="4" w:space="0" w:color="auto"/>
              <w:right w:val="single" w:sz="4" w:space="0" w:color="auto"/>
            </w:tcBorders>
            <w:vAlign w:val="center"/>
            <w:hideMark/>
          </w:tcPr>
          <w:p w14:paraId="37807D5B" w14:textId="77777777" w:rsidR="00A129DA" w:rsidRPr="00157E1B" w:rsidRDefault="00A129DA" w:rsidP="00A129DA">
            <w:pPr>
              <w:rPr>
                <w:sz w:val="16"/>
                <w:szCs w:val="16"/>
              </w:rPr>
            </w:pPr>
          </w:p>
        </w:tc>
        <w:tc>
          <w:tcPr>
            <w:tcW w:w="540" w:type="dxa"/>
            <w:tcBorders>
              <w:top w:val="nil"/>
              <w:left w:val="single" w:sz="8" w:space="0" w:color="auto"/>
              <w:bottom w:val="single" w:sz="8" w:space="0" w:color="auto"/>
              <w:right w:val="nil"/>
            </w:tcBorders>
            <w:shd w:val="clear" w:color="000000" w:fill="C6E0B4"/>
            <w:vAlign w:val="center"/>
            <w:hideMark/>
          </w:tcPr>
          <w:p w14:paraId="5755D7E3"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1347F26A"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4A2B82E8"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single" w:sz="8" w:space="0" w:color="auto"/>
              <w:right w:val="nil"/>
            </w:tcBorders>
            <w:shd w:val="clear" w:color="000000" w:fill="C6E0B4"/>
            <w:vAlign w:val="center"/>
            <w:hideMark/>
          </w:tcPr>
          <w:p w14:paraId="0249D32E"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65373778" w14:textId="77777777" w:rsidR="00A129DA" w:rsidRPr="00157E1B" w:rsidRDefault="00A129DA" w:rsidP="00A129DA">
            <w:pPr>
              <w:rPr>
                <w:sz w:val="16"/>
                <w:szCs w:val="16"/>
              </w:rPr>
            </w:pPr>
            <w:r w:rsidRPr="00157E1B">
              <w:rPr>
                <w:sz w:val="16"/>
                <w:szCs w:val="16"/>
              </w:rPr>
              <w:t>1</w:t>
            </w:r>
          </w:p>
        </w:tc>
        <w:tc>
          <w:tcPr>
            <w:tcW w:w="901" w:type="dxa"/>
            <w:tcBorders>
              <w:top w:val="single" w:sz="8" w:space="0" w:color="auto"/>
              <w:left w:val="single" w:sz="8" w:space="0" w:color="auto"/>
              <w:bottom w:val="nil"/>
              <w:right w:val="nil"/>
            </w:tcBorders>
            <w:shd w:val="clear" w:color="000000" w:fill="C6E0B4"/>
            <w:vAlign w:val="center"/>
            <w:hideMark/>
          </w:tcPr>
          <w:p w14:paraId="1257D36F"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nil"/>
            </w:tcBorders>
            <w:shd w:val="clear" w:color="000000" w:fill="FFFFFF"/>
            <w:vAlign w:val="center"/>
            <w:hideMark/>
          </w:tcPr>
          <w:p w14:paraId="4E5715D3"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7DED2AF2"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0E958A51"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single" w:sz="8" w:space="0" w:color="auto"/>
              <w:right w:val="nil"/>
            </w:tcBorders>
            <w:shd w:val="clear" w:color="000000" w:fill="C6E0B4"/>
            <w:vAlign w:val="center"/>
            <w:hideMark/>
          </w:tcPr>
          <w:p w14:paraId="19E7F768"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730B0A2C"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09923F6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A984C22"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FAD80C7"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4E32369F"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776653EA" w14:textId="77777777" w:rsidR="00A129DA" w:rsidRPr="00157E1B" w:rsidRDefault="00A129DA" w:rsidP="00A129DA">
            <w:pPr>
              <w:rPr>
                <w:sz w:val="16"/>
                <w:szCs w:val="16"/>
              </w:rPr>
            </w:pPr>
            <w:r w:rsidRPr="00157E1B">
              <w:rPr>
                <w:sz w:val="16"/>
                <w:szCs w:val="16"/>
              </w:rPr>
              <w:t>9</w:t>
            </w:r>
          </w:p>
        </w:tc>
        <w:tc>
          <w:tcPr>
            <w:tcW w:w="540" w:type="dxa"/>
            <w:tcBorders>
              <w:top w:val="nil"/>
              <w:left w:val="single" w:sz="8" w:space="0" w:color="auto"/>
              <w:bottom w:val="single" w:sz="8" w:space="0" w:color="auto"/>
              <w:right w:val="nil"/>
            </w:tcBorders>
            <w:shd w:val="clear" w:color="000000" w:fill="A9D08E"/>
            <w:vAlign w:val="center"/>
            <w:hideMark/>
          </w:tcPr>
          <w:p w14:paraId="2BAE3643"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single" w:sz="8" w:space="0" w:color="auto"/>
              <w:right w:val="nil"/>
            </w:tcBorders>
            <w:shd w:val="clear" w:color="000000" w:fill="A9D08E"/>
            <w:vAlign w:val="center"/>
            <w:hideMark/>
          </w:tcPr>
          <w:p w14:paraId="556484BA"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0C44ABFD"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4186C946" w14:textId="77777777" w:rsidR="00A129DA" w:rsidRPr="00157E1B" w:rsidRDefault="00A129DA" w:rsidP="00A129DA">
            <w:pPr>
              <w:rPr>
                <w:sz w:val="16"/>
                <w:szCs w:val="16"/>
              </w:rPr>
            </w:pPr>
            <w:r w:rsidRPr="00157E1B">
              <w:rPr>
                <w:sz w:val="16"/>
                <w:szCs w:val="16"/>
              </w:rPr>
              <w:t> </w:t>
            </w:r>
          </w:p>
        </w:tc>
      </w:tr>
      <w:tr w:rsidR="00A129DA" w:rsidRPr="00157E1B" w14:paraId="7C2FAB4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5DFB2CC"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01DB247D" w14:textId="77777777" w:rsidR="00A129DA" w:rsidRPr="00157E1B" w:rsidRDefault="00A129DA" w:rsidP="00A129DA">
            <w:pPr>
              <w:rPr>
                <w:sz w:val="16"/>
                <w:szCs w:val="16"/>
              </w:rPr>
            </w:pPr>
          </w:p>
        </w:tc>
        <w:tc>
          <w:tcPr>
            <w:tcW w:w="540" w:type="dxa"/>
            <w:tcBorders>
              <w:top w:val="nil"/>
              <w:left w:val="single" w:sz="8" w:space="0" w:color="auto"/>
              <w:bottom w:val="single" w:sz="8" w:space="0" w:color="auto"/>
              <w:right w:val="nil"/>
            </w:tcBorders>
            <w:shd w:val="clear" w:color="000000" w:fill="C6E0B4"/>
            <w:vAlign w:val="center"/>
            <w:hideMark/>
          </w:tcPr>
          <w:p w14:paraId="4F1383DC"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nil"/>
            </w:tcBorders>
            <w:shd w:val="clear" w:color="000000" w:fill="C6E0B4"/>
            <w:vAlign w:val="center"/>
            <w:hideMark/>
          </w:tcPr>
          <w:p w14:paraId="3AB66E75"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03B85FB1"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single" w:sz="8" w:space="0" w:color="auto"/>
              <w:right w:val="nil"/>
            </w:tcBorders>
            <w:shd w:val="clear" w:color="000000" w:fill="C6E0B4"/>
            <w:vAlign w:val="center"/>
            <w:hideMark/>
          </w:tcPr>
          <w:p w14:paraId="533BACF7"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33676B41"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218A6931"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nil"/>
            </w:tcBorders>
            <w:shd w:val="clear" w:color="000000" w:fill="FFFFFF"/>
            <w:vAlign w:val="center"/>
            <w:hideMark/>
          </w:tcPr>
          <w:p w14:paraId="55F248B4"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4ADBFB4E"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7444B7F9"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0B52C718"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01AC8C1C"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5387BDF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98FF552"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2C2F892"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CC6D234"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27AF494"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42058385"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single" w:sz="8" w:space="0" w:color="auto"/>
              <w:right w:val="nil"/>
            </w:tcBorders>
            <w:shd w:val="clear" w:color="000000" w:fill="A9D08E"/>
            <w:vAlign w:val="center"/>
            <w:hideMark/>
          </w:tcPr>
          <w:p w14:paraId="6893502C"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76778411"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62128971" w14:textId="77777777" w:rsidR="00A129DA" w:rsidRPr="00157E1B" w:rsidRDefault="00A129DA" w:rsidP="00A129DA">
            <w:pPr>
              <w:rPr>
                <w:sz w:val="16"/>
                <w:szCs w:val="16"/>
              </w:rPr>
            </w:pPr>
            <w:r w:rsidRPr="00157E1B">
              <w:rPr>
                <w:sz w:val="16"/>
                <w:szCs w:val="16"/>
              </w:rPr>
              <w:t> </w:t>
            </w:r>
          </w:p>
        </w:tc>
      </w:tr>
      <w:tr w:rsidR="00A129DA" w:rsidRPr="00157E1B" w14:paraId="182B78E7"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4BCA02CE"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1FDA6E2E" w14:textId="77777777" w:rsidR="00A129DA" w:rsidRPr="00157E1B" w:rsidRDefault="00A129DA" w:rsidP="00A129DA">
            <w:pPr>
              <w:rPr>
                <w:sz w:val="16"/>
                <w:szCs w:val="16"/>
              </w:rPr>
            </w:pPr>
            <w:r w:rsidRPr="00157E1B">
              <w:rPr>
                <w:sz w:val="16"/>
                <w:szCs w:val="16"/>
              </w:rPr>
              <w:t>Νεαπόλεως- Βοϊων</w:t>
            </w:r>
          </w:p>
        </w:tc>
        <w:tc>
          <w:tcPr>
            <w:tcW w:w="540" w:type="dxa"/>
            <w:tcBorders>
              <w:top w:val="nil"/>
              <w:left w:val="single" w:sz="8" w:space="0" w:color="auto"/>
              <w:bottom w:val="single" w:sz="8" w:space="0" w:color="auto"/>
              <w:right w:val="nil"/>
            </w:tcBorders>
            <w:shd w:val="clear" w:color="000000" w:fill="C6E0B4"/>
            <w:vAlign w:val="center"/>
            <w:hideMark/>
          </w:tcPr>
          <w:p w14:paraId="19C1B048"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single" w:sz="8" w:space="0" w:color="auto"/>
              <w:right w:val="nil"/>
            </w:tcBorders>
            <w:shd w:val="clear" w:color="000000" w:fill="C6E0B4"/>
            <w:vAlign w:val="center"/>
            <w:hideMark/>
          </w:tcPr>
          <w:p w14:paraId="36947E44"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79BCD4CF"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single" w:sz="8" w:space="0" w:color="auto"/>
              <w:right w:val="nil"/>
            </w:tcBorders>
            <w:shd w:val="clear" w:color="000000" w:fill="C6E0B4"/>
            <w:vAlign w:val="center"/>
            <w:hideMark/>
          </w:tcPr>
          <w:p w14:paraId="5C3D0ECC"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C6E0B4"/>
            <w:vAlign w:val="center"/>
            <w:hideMark/>
          </w:tcPr>
          <w:p w14:paraId="2D6D7CD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C5BA1BE"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single" w:sz="8" w:space="0" w:color="auto"/>
              <w:right w:val="nil"/>
            </w:tcBorders>
            <w:shd w:val="clear" w:color="000000" w:fill="FFFFFF"/>
            <w:vAlign w:val="center"/>
            <w:hideMark/>
          </w:tcPr>
          <w:p w14:paraId="4258DB1A"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65DA4F8E"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single" w:sz="8" w:space="0" w:color="auto"/>
              <w:right w:val="nil"/>
            </w:tcBorders>
            <w:shd w:val="clear" w:color="000000" w:fill="C6E0B4"/>
            <w:vAlign w:val="center"/>
            <w:hideMark/>
          </w:tcPr>
          <w:p w14:paraId="032AF5FF"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222BF155"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single" w:sz="8" w:space="0" w:color="auto"/>
              <w:right w:val="nil"/>
            </w:tcBorders>
            <w:shd w:val="clear" w:color="000000" w:fill="C6E0B4"/>
            <w:vAlign w:val="center"/>
            <w:hideMark/>
          </w:tcPr>
          <w:p w14:paraId="0AD61E7B"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single" w:sz="8" w:space="0" w:color="auto"/>
              <w:right w:val="nil"/>
            </w:tcBorders>
            <w:shd w:val="clear" w:color="000000" w:fill="C6E0B4"/>
            <w:vAlign w:val="center"/>
            <w:hideMark/>
          </w:tcPr>
          <w:p w14:paraId="535BFB9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ACEF44C"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07EBC6F"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90FCA56"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4DD2212E"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single" w:sz="8" w:space="0" w:color="auto"/>
              <w:right w:val="nil"/>
            </w:tcBorders>
            <w:shd w:val="clear" w:color="000000" w:fill="A9D08E"/>
            <w:vAlign w:val="center"/>
            <w:hideMark/>
          </w:tcPr>
          <w:p w14:paraId="114FB6AF"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single" w:sz="8" w:space="0" w:color="auto"/>
              <w:right w:val="nil"/>
            </w:tcBorders>
            <w:shd w:val="clear" w:color="000000" w:fill="A9D08E"/>
            <w:vAlign w:val="center"/>
            <w:hideMark/>
          </w:tcPr>
          <w:p w14:paraId="3A200A4D"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single" w:sz="8" w:space="0" w:color="auto"/>
              <w:right w:val="nil"/>
            </w:tcBorders>
            <w:shd w:val="clear" w:color="000000" w:fill="A9D08E"/>
            <w:vAlign w:val="center"/>
            <w:hideMark/>
          </w:tcPr>
          <w:p w14:paraId="7A3804AF"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5218B02C" w14:textId="77777777" w:rsidR="00A129DA" w:rsidRPr="00157E1B" w:rsidRDefault="00A129DA" w:rsidP="00A129DA">
            <w:pPr>
              <w:rPr>
                <w:sz w:val="16"/>
                <w:szCs w:val="16"/>
              </w:rPr>
            </w:pPr>
            <w:r w:rsidRPr="00157E1B">
              <w:rPr>
                <w:sz w:val="16"/>
                <w:szCs w:val="16"/>
              </w:rPr>
              <w:t>1</w:t>
            </w:r>
          </w:p>
        </w:tc>
      </w:tr>
      <w:tr w:rsidR="00A129DA" w:rsidRPr="00157E1B" w14:paraId="4721876A"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6CA057E"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1F4188DE" w14:textId="77777777" w:rsidR="00A129DA" w:rsidRPr="00157E1B" w:rsidRDefault="00A129DA" w:rsidP="00A129DA">
            <w:pPr>
              <w:rPr>
                <w:sz w:val="16"/>
                <w:szCs w:val="16"/>
              </w:rPr>
            </w:pPr>
            <w:r w:rsidRPr="00157E1B">
              <w:rPr>
                <w:sz w:val="16"/>
                <w:szCs w:val="16"/>
              </w:rPr>
              <w:t>Νεμέας</w:t>
            </w:r>
          </w:p>
        </w:tc>
        <w:tc>
          <w:tcPr>
            <w:tcW w:w="540" w:type="dxa"/>
            <w:tcBorders>
              <w:top w:val="nil"/>
              <w:left w:val="single" w:sz="8" w:space="0" w:color="auto"/>
              <w:bottom w:val="nil"/>
              <w:right w:val="nil"/>
            </w:tcBorders>
            <w:shd w:val="clear" w:color="000000" w:fill="C6E0B4"/>
            <w:vAlign w:val="center"/>
            <w:hideMark/>
          </w:tcPr>
          <w:p w14:paraId="302C7B2D"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nil"/>
              <w:right w:val="nil"/>
            </w:tcBorders>
            <w:shd w:val="clear" w:color="000000" w:fill="C6E0B4"/>
            <w:vAlign w:val="center"/>
            <w:hideMark/>
          </w:tcPr>
          <w:p w14:paraId="357E2E9C"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44CEF887"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nil"/>
              <w:right w:val="nil"/>
            </w:tcBorders>
            <w:shd w:val="clear" w:color="000000" w:fill="C6E0B4"/>
            <w:vAlign w:val="center"/>
            <w:hideMark/>
          </w:tcPr>
          <w:p w14:paraId="5321356C"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3C0B5D08"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AFCCBDB"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nil"/>
              <w:right w:val="nil"/>
            </w:tcBorders>
            <w:shd w:val="clear" w:color="000000" w:fill="FFFFFF"/>
            <w:vAlign w:val="center"/>
            <w:hideMark/>
          </w:tcPr>
          <w:p w14:paraId="6F256321"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0858C946"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nil"/>
              <w:right w:val="nil"/>
            </w:tcBorders>
            <w:shd w:val="clear" w:color="000000" w:fill="C6E0B4"/>
            <w:vAlign w:val="center"/>
            <w:hideMark/>
          </w:tcPr>
          <w:p w14:paraId="512E45A4"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77327BCB"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66C40511"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nil"/>
              <w:right w:val="nil"/>
            </w:tcBorders>
            <w:shd w:val="clear" w:color="000000" w:fill="C6E0B4"/>
            <w:vAlign w:val="center"/>
            <w:hideMark/>
          </w:tcPr>
          <w:p w14:paraId="090353C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FB23476"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2938907"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0FCBC8B"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AD9E2A8"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nil"/>
              <w:right w:val="nil"/>
            </w:tcBorders>
            <w:shd w:val="clear" w:color="000000" w:fill="A9D08E"/>
            <w:vAlign w:val="center"/>
            <w:hideMark/>
          </w:tcPr>
          <w:p w14:paraId="13D92FC9"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nil"/>
              <w:right w:val="nil"/>
            </w:tcBorders>
            <w:shd w:val="clear" w:color="000000" w:fill="A9D08E"/>
            <w:vAlign w:val="center"/>
            <w:hideMark/>
          </w:tcPr>
          <w:p w14:paraId="0E0AEE7D"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A9D08E"/>
            <w:vAlign w:val="center"/>
            <w:hideMark/>
          </w:tcPr>
          <w:p w14:paraId="546BFB4A"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4D942378" w14:textId="77777777" w:rsidR="00A129DA" w:rsidRPr="00157E1B" w:rsidRDefault="00A129DA" w:rsidP="00A129DA">
            <w:pPr>
              <w:rPr>
                <w:sz w:val="16"/>
                <w:szCs w:val="16"/>
              </w:rPr>
            </w:pPr>
            <w:r w:rsidRPr="00157E1B">
              <w:rPr>
                <w:sz w:val="16"/>
                <w:szCs w:val="16"/>
              </w:rPr>
              <w:t>1</w:t>
            </w:r>
          </w:p>
        </w:tc>
      </w:tr>
      <w:tr w:rsidR="00A129DA" w:rsidRPr="00157E1B" w14:paraId="7CC2C573"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6C54B8A9"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093D0C5B" w14:textId="77777777" w:rsidR="00A129DA" w:rsidRPr="00157E1B" w:rsidRDefault="00A129DA" w:rsidP="00A129DA">
            <w:pPr>
              <w:rPr>
                <w:sz w:val="16"/>
                <w:szCs w:val="16"/>
              </w:rPr>
            </w:pPr>
            <w:r w:rsidRPr="00157E1B">
              <w:rPr>
                <w:sz w:val="16"/>
                <w:szCs w:val="16"/>
              </w:rPr>
              <w:t>Νιγρίτας</w:t>
            </w:r>
          </w:p>
        </w:tc>
        <w:tc>
          <w:tcPr>
            <w:tcW w:w="540" w:type="dxa"/>
            <w:tcBorders>
              <w:top w:val="single" w:sz="8" w:space="0" w:color="auto"/>
              <w:left w:val="single" w:sz="8" w:space="0" w:color="auto"/>
              <w:bottom w:val="nil"/>
              <w:right w:val="nil"/>
            </w:tcBorders>
            <w:shd w:val="clear" w:color="000000" w:fill="C6E0B4"/>
            <w:vAlign w:val="center"/>
            <w:hideMark/>
          </w:tcPr>
          <w:p w14:paraId="060FB456"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386005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6C7CCD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A09452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0AE6066"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CB51F97"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B89CB7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0500F9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A73E375"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AE9EF3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B8B30E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5DEF30C"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51EB587"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626CF4B"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9EB1C27"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BA3EEF0"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5B12672B"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6C0CD1B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42D6EF77"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4AAD7DE0" w14:textId="77777777" w:rsidR="00A129DA" w:rsidRPr="00157E1B" w:rsidRDefault="00A129DA" w:rsidP="00A129DA">
            <w:pPr>
              <w:rPr>
                <w:sz w:val="16"/>
                <w:szCs w:val="16"/>
              </w:rPr>
            </w:pPr>
            <w:r w:rsidRPr="00157E1B">
              <w:rPr>
                <w:sz w:val="16"/>
                <w:szCs w:val="16"/>
              </w:rPr>
              <w:t>1</w:t>
            </w:r>
          </w:p>
        </w:tc>
      </w:tr>
      <w:tr w:rsidR="00A129DA" w:rsidRPr="00157E1B" w14:paraId="17CFA95B"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71DCD21"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2D534AAC" w14:textId="77777777" w:rsidR="00A129DA" w:rsidRPr="00157E1B" w:rsidRDefault="00A129DA" w:rsidP="00A129DA">
            <w:pPr>
              <w:rPr>
                <w:sz w:val="16"/>
                <w:szCs w:val="16"/>
              </w:rPr>
            </w:pPr>
            <w:r w:rsidRPr="00157E1B">
              <w:rPr>
                <w:sz w:val="16"/>
                <w:szCs w:val="16"/>
              </w:rPr>
              <w:t>Νίκαιας</w:t>
            </w:r>
          </w:p>
        </w:tc>
        <w:tc>
          <w:tcPr>
            <w:tcW w:w="540" w:type="dxa"/>
            <w:tcBorders>
              <w:top w:val="single" w:sz="8" w:space="0" w:color="auto"/>
              <w:left w:val="single" w:sz="8" w:space="0" w:color="auto"/>
              <w:bottom w:val="nil"/>
              <w:right w:val="nil"/>
            </w:tcBorders>
            <w:shd w:val="clear" w:color="000000" w:fill="C6E0B4"/>
            <w:vAlign w:val="center"/>
            <w:hideMark/>
          </w:tcPr>
          <w:p w14:paraId="6F648099"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7DA65EC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28FA3A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B854A8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38809D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4ED26F5"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8FC804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9D15C7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FD4F7B4"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82F904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3BDDB9E"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59EF33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DE6903A"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7137E0D3"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7B9041A"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FDF2040"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DE52A0B"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2B8AA5F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10DB087"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0539DC93" w14:textId="77777777" w:rsidR="00A129DA" w:rsidRPr="00157E1B" w:rsidRDefault="00A129DA" w:rsidP="00A129DA">
            <w:pPr>
              <w:rPr>
                <w:sz w:val="16"/>
                <w:szCs w:val="16"/>
              </w:rPr>
            </w:pPr>
            <w:r w:rsidRPr="00157E1B">
              <w:rPr>
                <w:sz w:val="16"/>
                <w:szCs w:val="16"/>
              </w:rPr>
              <w:t>1</w:t>
            </w:r>
          </w:p>
        </w:tc>
      </w:tr>
      <w:tr w:rsidR="00A129DA" w:rsidRPr="00157E1B" w14:paraId="159BD11F"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14A0BEA4"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75BE6516" w14:textId="77777777" w:rsidR="00A129DA" w:rsidRPr="00157E1B" w:rsidRDefault="00A129DA" w:rsidP="00A129DA">
            <w:pPr>
              <w:rPr>
                <w:sz w:val="16"/>
                <w:szCs w:val="16"/>
              </w:rPr>
            </w:pPr>
            <w:r w:rsidRPr="00157E1B">
              <w:rPr>
                <w:sz w:val="16"/>
                <w:szCs w:val="16"/>
              </w:rPr>
              <w:t>Ξάνθης</w:t>
            </w:r>
          </w:p>
        </w:tc>
        <w:tc>
          <w:tcPr>
            <w:tcW w:w="540" w:type="dxa"/>
            <w:tcBorders>
              <w:top w:val="single" w:sz="8" w:space="0" w:color="auto"/>
              <w:left w:val="single" w:sz="8" w:space="0" w:color="auto"/>
              <w:bottom w:val="nil"/>
              <w:right w:val="nil"/>
            </w:tcBorders>
            <w:shd w:val="clear" w:color="000000" w:fill="C6E0B4"/>
            <w:vAlign w:val="center"/>
            <w:hideMark/>
          </w:tcPr>
          <w:p w14:paraId="2438E24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54D8F6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B82C1BF"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624FB51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6E34B89"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8D59D3C"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35FDF82A"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6B26365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400056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FDBC057"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2C6EC2D7"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035880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0B11B50"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75719590"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2183BCC9"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55EE2E14" w14:textId="77777777" w:rsidR="00A129DA" w:rsidRPr="00157E1B" w:rsidRDefault="00A129DA" w:rsidP="00A129DA">
            <w:pPr>
              <w:rPr>
                <w:sz w:val="16"/>
                <w:szCs w:val="16"/>
              </w:rPr>
            </w:pPr>
            <w:r w:rsidRPr="00157E1B">
              <w:rPr>
                <w:sz w:val="16"/>
                <w:szCs w:val="16"/>
              </w:rPr>
              <w:t>22</w:t>
            </w:r>
          </w:p>
        </w:tc>
        <w:tc>
          <w:tcPr>
            <w:tcW w:w="540" w:type="dxa"/>
            <w:tcBorders>
              <w:top w:val="single" w:sz="8" w:space="0" w:color="auto"/>
              <w:left w:val="single" w:sz="8" w:space="0" w:color="auto"/>
              <w:bottom w:val="nil"/>
              <w:right w:val="nil"/>
            </w:tcBorders>
            <w:shd w:val="clear" w:color="000000" w:fill="A9D08E"/>
            <w:vAlign w:val="center"/>
            <w:hideMark/>
          </w:tcPr>
          <w:p w14:paraId="2D6AA4E9"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6F454AD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50553641"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700F4A21" w14:textId="77777777" w:rsidR="00A129DA" w:rsidRPr="00157E1B" w:rsidRDefault="00A129DA" w:rsidP="00A129DA">
            <w:pPr>
              <w:rPr>
                <w:sz w:val="16"/>
                <w:szCs w:val="16"/>
              </w:rPr>
            </w:pPr>
            <w:r w:rsidRPr="00157E1B">
              <w:rPr>
                <w:sz w:val="16"/>
                <w:szCs w:val="16"/>
              </w:rPr>
              <w:t>1</w:t>
            </w:r>
          </w:p>
        </w:tc>
      </w:tr>
      <w:tr w:rsidR="00A129DA" w:rsidRPr="00157E1B" w14:paraId="6BDDD095"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15B252EE"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75241E91"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05B5A407"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462640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DA539C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6A7BA6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BA6D32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9FFD2B0"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642A16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535A7E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67651EF"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432069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E3343EA"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FC15448"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6CB13B0"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7BF365B"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D951EB9"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CC854A2"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1C6391E3"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32E06C6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6ACB64A"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0ADA182B" w14:textId="77777777" w:rsidR="00A129DA" w:rsidRPr="00157E1B" w:rsidRDefault="00A129DA" w:rsidP="00A129DA">
            <w:pPr>
              <w:rPr>
                <w:sz w:val="16"/>
                <w:szCs w:val="16"/>
              </w:rPr>
            </w:pPr>
            <w:r w:rsidRPr="00157E1B">
              <w:rPr>
                <w:sz w:val="16"/>
                <w:szCs w:val="16"/>
              </w:rPr>
              <w:t> </w:t>
            </w:r>
          </w:p>
        </w:tc>
      </w:tr>
      <w:tr w:rsidR="00A129DA" w:rsidRPr="00157E1B" w14:paraId="3C8F2B0D"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797CF5A"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55FA86D6" w14:textId="77777777" w:rsidR="00A129DA" w:rsidRPr="00157E1B" w:rsidRDefault="00A129DA" w:rsidP="00A129DA">
            <w:pPr>
              <w:rPr>
                <w:sz w:val="16"/>
                <w:szCs w:val="16"/>
              </w:rPr>
            </w:pPr>
            <w:r w:rsidRPr="00157E1B">
              <w:rPr>
                <w:sz w:val="16"/>
                <w:szCs w:val="16"/>
              </w:rPr>
              <w:t>Ξυλοκάστρου</w:t>
            </w:r>
          </w:p>
        </w:tc>
        <w:tc>
          <w:tcPr>
            <w:tcW w:w="540" w:type="dxa"/>
            <w:tcBorders>
              <w:top w:val="single" w:sz="8" w:space="0" w:color="auto"/>
              <w:left w:val="single" w:sz="8" w:space="0" w:color="auto"/>
              <w:bottom w:val="nil"/>
              <w:right w:val="nil"/>
            </w:tcBorders>
            <w:shd w:val="clear" w:color="000000" w:fill="C6E0B4"/>
            <w:vAlign w:val="center"/>
            <w:hideMark/>
          </w:tcPr>
          <w:p w14:paraId="0713A31A"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1764CA6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0B4ABF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E366D4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90A7C3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24BC136"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5F402B2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BC45EC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7757399"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FE0BD5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BCC0607"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D0FEB2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6BDCC67"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A5767F5"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63BE1FF"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259ABC2"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251F0D31"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3349D0D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1DE93BD"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42D69140" w14:textId="77777777" w:rsidR="00A129DA" w:rsidRPr="00157E1B" w:rsidRDefault="00A129DA" w:rsidP="00A129DA">
            <w:pPr>
              <w:rPr>
                <w:sz w:val="16"/>
                <w:szCs w:val="16"/>
              </w:rPr>
            </w:pPr>
            <w:r w:rsidRPr="00157E1B">
              <w:rPr>
                <w:sz w:val="16"/>
                <w:szCs w:val="16"/>
              </w:rPr>
              <w:t>1</w:t>
            </w:r>
          </w:p>
        </w:tc>
      </w:tr>
      <w:tr w:rsidR="00A129DA" w:rsidRPr="00157E1B" w14:paraId="31F66815"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B7373A7"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7728B704" w14:textId="77777777" w:rsidR="00A129DA" w:rsidRPr="00157E1B" w:rsidRDefault="00A129DA" w:rsidP="00A129DA">
            <w:pPr>
              <w:rPr>
                <w:sz w:val="16"/>
                <w:szCs w:val="16"/>
              </w:rPr>
            </w:pPr>
            <w:r w:rsidRPr="00157E1B">
              <w:rPr>
                <w:sz w:val="16"/>
                <w:szCs w:val="16"/>
              </w:rPr>
              <w:t>Ολυμπίων</w:t>
            </w:r>
          </w:p>
        </w:tc>
        <w:tc>
          <w:tcPr>
            <w:tcW w:w="540" w:type="dxa"/>
            <w:tcBorders>
              <w:top w:val="single" w:sz="8" w:space="0" w:color="auto"/>
              <w:left w:val="single" w:sz="8" w:space="0" w:color="auto"/>
              <w:bottom w:val="nil"/>
              <w:right w:val="nil"/>
            </w:tcBorders>
            <w:shd w:val="clear" w:color="000000" w:fill="C6E0B4"/>
            <w:vAlign w:val="center"/>
            <w:hideMark/>
          </w:tcPr>
          <w:p w14:paraId="7001FD20"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1758AB6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FB3CB0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6F81CCF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1A1541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5238B90"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3FADD64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B030A4A"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EAE62D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312C78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27D04FF"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61356FA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A08F1F2"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2436A510"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F67099D"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EE8ABB9"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F1089F6"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08896D3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1B2FE8CB"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1802795B" w14:textId="77777777" w:rsidR="00A129DA" w:rsidRPr="00157E1B" w:rsidRDefault="00A129DA" w:rsidP="00A129DA">
            <w:pPr>
              <w:rPr>
                <w:sz w:val="16"/>
                <w:szCs w:val="16"/>
              </w:rPr>
            </w:pPr>
            <w:r w:rsidRPr="00157E1B">
              <w:rPr>
                <w:sz w:val="16"/>
                <w:szCs w:val="16"/>
              </w:rPr>
              <w:t>1</w:t>
            </w:r>
          </w:p>
        </w:tc>
      </w:tr>
      <w:tr w:rsidR="00A129DA" w:rsidRPr="00157E1B" w14:paraId="218AB22A"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503C72B"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0CFC98C9" w14:textId="77777777" w:rsidR="00A129DA" w:rsidRPr="00157E1B" w:rsidRDefault="00A129DA" w:rsidP="00A129DA">
            <w:pPr>
              <w:rPr>
                <w:sz w:val="16"/>
                <w:szCs w:val="16"/>
              </w:rPr>
            </w:pPr>
            <w:r w:rsidRPr="00157E1B">
              <w:rPr>
                <w:sz w:val="16"/>
                <w:szCs w:val="16"/>
              </w:rPr>
              <w:t>Ορεστίάδας</w:t>
            </w:r>
          </w:p>
        </w:tc>
        <w:tc>
          <w:tcPr>
            <w:tcW w:w="540" w:type="dxa"/>
            <w:tcBorders>
              <w:top w:val="single" w:sz="8" w:space="0" w:color="auto"/>
              <w:left w:val="single" w:sz="8" w:space="0" w:color="auto"/>
              <w:bottom w:val="nil"/>
              <w:right w:val="nil"/>
            </w:tcBorders>
            <w:shd w:val="clear" w:color="000000" w:fill="C6E0B4"/>
            <w:vAlign w:val="center"/>
            <w:hideMark/>
          </w:tcPr>
          <w:p w14:paraId="517E1A8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DCCA021"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5E281230"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424EB38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04AE23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33D54873" w14:textId="77777777" w:rsidR="00A129DA" w:rsidRPr="00157E1B" w:rsidRDefault="00A129DA" w:rsidP="00A129DA">
            <w:pPr>
              <w:rPr>
                <w:sz w:val="16"/>
                <w:szCs w:val="16"/>
              </w:rPr>
            </w:pPr>
            <w:r w:rsidRPr="00157E1B">
              <w:rPr>
                <w:sz w:val="16"/>
                <w:szCs w:val="16"/>
              </w:rPr>
              <w:t>4</w:t>
            </w:r>
          </w:p>
        </w:tc>
        <w:tc>
          <w:tcPr>
            <w:tcW w:w="509" w:type="dxa"/>
            <w:tcBorders>
              <w:top w:val="single" w:sz="8" w:space="0" w:color="auto"/>
              <w:left w:val="single" w:sz="8" w:space="0" w:color="auto"/>
              <w:bottom w:val="nil"/>
              <w:right w:val="nil"/>
            </w:tcBorders>
            <w:shd w:val="clear" w:color="000000" w:fill="FFFFFF"/>
            <w:vAlign w:val="center"/>
            <w:hideMark/>
          </w:tcPr>
          <w:p w14:paraId="18492FE8"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4ABF9FB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45FE1F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D6B8A94"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1B03A2B"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60B4346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C4B1069" w14:textId="77777777" w:rsidR="00A129DA" w:rsidRPr="00157E1B" w:rsidRDefault="00A129DA" w:rsidP="00A129DA">
            <w:pPr>
              <w:rPr>
                <w:sz w:val="16"/>
                <w:szCs w:val="16"/>
              </w:rPr>
            </w:pPr>
            <w:r w:rsidRPr="00157E1B">
              <w:rPr>
                <w:sz w:val="16"/>
                <w:szCs w:val="16"/>
              </w:rPr>
              <w:t>14</w:t>
            </w:r>
          </w:p>
        </w:tc>
        <w:tc>
          <w:tcPr>
            <w:tcW w:w="450" w:type="dxa"/>
            <w:tcBorders>
              <w:top w:val="single" w:sz="8" w:space="0" w:color="auto"/>
              <w:left w:val="single" w:sz="8" w:space="0" w:color="auto"/>
              <w:bottom w:val="nil"/>
              <w:right w:val="nil"/>
            </w:tcBorders>
            <w:shd w:val="clear" w:color="000000" w:fill="C6E0B4"/>
            <w:vAlign w:val="center"/>
            <w:hideMark/>
          </w:tcPr>
          <w:p w14:paraId="66C17771"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27100816" w14:textId="77777777" w:rsidR="00A129DA" w:rsidRPr="00157E1B" w:rsidRDefault="00A129DA" w:rsidP="00A129DA">
            <w:pPr>
              <w:rPr>
                <w:sz w:val="16"/>
                <w:szCs w:val="16"/>
              </w:rPr>
            </w:pPr>
            <w:r w:rsidRPr="00157E1B">
              <w:rPr>
                <w:sz w:val="16"/>
                <w:szCs w:val="16"/>
              </w:rPr>
              <w:t>3</w:t>
            </w:r>
          </w:p>
        </w:tc>
        <w:tc>
          <w:tcPr>
            <w:tcW w:w="630" w:type="dxa"/>
            <w:tcBorders>
              <w:top w:val="single" w:sz="8" w:space="0" w:color="auto"/>
              <w:left w:val="single" w:sz="8" w:space="0" w:color="auto"/>
              <w:bottom w:val="nil"/>
              <w:right w:val="nil"/>
            </w:tcBorders>
            <w:shd w:val="clear" w:color="000000" w:fill="FFFFFF"/>
            <w:vAlign w:val="center"/>
            <w:hideMark/>
          </w:tcPr>
          <w:p w14:paraId="2D130C42" w14:textId="77777777" w:rsidR="00A129DA" w:rsidRPr="00157E1B" w:rsidRDefault="00A129DA" w:rsidP="00A129DA">
            <w:pPr>
              <w:rPr>
                <w:sz w:val="16"/>
                <w:szCs w:val="16"/>
              </w:rPr>
            </w:pPr>
            <w:r w:rsidRPr="00157E1B">
              <w:rPr>
                <w:sz w:val="16"/>
                <w:szCs w:val="16"/>
              </w:rPr>
              <w:t>36</w:t>
            </w:r>
          </w:p>
        </w:tc>
        <w:tc>
          <w:tcPr>
            <w:tcW w:w="540" w:type="dxa"/>
            <w:tcBorders>
              <w:top w:val="single" w:sz="8" w:space="0" w:color="auto"/>
              <w:left w:val="single" w:sz="8" w:space="0" w:color="auto"/>
              <w:bottom w:val="nil"/>
              <w:right w:val="nil"/>
            </w:tcBorders>
            <w:shd w:val="clear" w:color="000000" w:fill="A9D08E"/>
            <w:vAlign w:val="center"/>
            <w:hideMark/>
          </w:tcPr>
          <w:p w14:paraId="4ECA18C4"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3A24FA6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7A75481"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2961A1D8" w14:textId="77777777" w:rsidR="00A129DA" w:rsidRPr="00157E1B" w:rsidRDefault="00A129DA" w:rsidP="00A129DA">
            <w:pPr>
              <w:rPr>
                <w:sz w:val="16"/>
                <w:szCs w:val="16"/>
              </w:rPr>
            </w:pPr>
            <w:r w:rsidRPr="00157E1B">
              <w:rPr>
                <w:sz w:val="16"/>
                <w:szCs w:val="16"/>
              </w:rPr>
              <w:t>1</w:t>
            </w:r>
          </w:p>
        </w:tc>
      </w:tr>
      <w:tr w:rsidR="00A129DA" w:rsidRPr="00157E1B" w14:paraId="4114E77D"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60E1AECD"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4CFBDB7E"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752055A0"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7481C7B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1D6D92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A55466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47B58E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B0D79B2"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F025FD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924254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AB6209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80CB22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A1C04BE"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FEEE728"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B26C638"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98F2045"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2D5CD4F"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F322C2A"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62D50047"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2078866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4AC8D264"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single" w:sz="8" w:space="0" w:color="auto"/>
              <w:right w:val="single" w:sz="8" w:space="0" w:color="auto"/>
            </w:tcBorders>
            <w:shd w:val="clear" w:color="000000" w:fill="FFFFFF"/>
            <w:vAlign w:val="center"/>
            <w:hideMark/>
          </w:tcPr>
          <w:p w14:paraId="153C3048" w14:textId="77777777" w:rsidR="00A129DA" w:rsidRPr="00157E1B" w:rsidRDefault="00A129DA" w:rsidP="00A129DA">
            <w:pPr>
              <w:rPr>
                <w:sz w:val="16"/>
                <w:szCs w:val="16"/>
              </w:rPr>
            </w:pPr>
            <w:r w:rsidRPr="00157E1B">
              <w:rPr>
                <w:sz w:val="16"/>
                <w:szCs w:val="16"/>
              </w:rPr>
              <w:t> </w:t>
            </w:r>
          </w:p>
        </w:tc>
      </w:tr>
      <w:tr w:rsidR="00A129DA" w:rsidRPr="00157E1B" w14:paraId="65695F7F"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A017C20"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0603D00A" w14:textId="77777777" w:rsidR="00A129DA" w:rsidRPr="00157E1B" w:rsidRDefault="00A129DA" w:rsidP="00A129DA">
            <w:pPr>
              <w:rPr>
                <w:sz w:val="16"/>
                <w:szCs w:val="16"/>
              </w:rPr>
            </w:pPr>
            <w:r w:rsidRPr="00157E1B">
              <w:rPr>
                <w:sz w:val="16"/>
                <w:szCs w:val="16"/>
              </w:rPr>
              <w:t>Πάρου</w:t>
            </w:r>
          </w:p>
        </w:tc>
        <w:tc>
          <w:tcPr>
            <w:tcW w:w="540" w:type="dxa"/>
            <w:tcBorders>
              <w:top w:val="single" w:sz="8" w:space="0" w:color="auto"/>
              <w:left w:val="single" w:sz="8" w:space="0" w:color="auto"/>
              <w:bottom w:val="nil"/>
              <w:right w:val="nil"/>
            </w:tcBorders>
            <w:shd w:val="clear" w:color="000000" w:fill="C6E0B4"/>
            <w:vAlign w:val="center"/>
            <w:hideMark/>
          </w:tcPr>
          <w:p w14:paraId="5B50BF23"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43C181B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1997DA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876506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DF7461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2482BC1"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55C377A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6D3560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4993CFD"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5C590F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756885A"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DB9C90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B61CD56"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20F3422"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7C4FD8A9"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E37C335"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5C488CD0"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664EE91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7C5210C4"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nil"/>
              <w:right w:val="single" w:sz="8" w:space="0" w:color="auto"/>
            </w:tcBorders>
            <w:shd w:val="clear" w:color="000000" w:fill="FFFFFF"/>
            <w:vAlign w:val="center"/>
            <w:hideMark/>
          </w:tcPr>
          <w:p w14:paraId="735A2C7B" w14:textId="77777777" w:rsidR="00A129DA" w:rsidRPr="00157E1B" w:rsidRDefault="00A129DA" w:rsidP="00A129DA">
            <w:pPr>
              <w:rPr>
                <w:sz w:val="16"/>
                <w:szCs w:val="16"/>
              </w:rPr>
            </w:pPr>
            <w:r w:rsidRPr="00157E1B">
              <w:rPr>
                <w:sz w:val="16"/>
                <w:szCs w:val="16"/>
              </w:rPr>
              <w:t>1</w:t>
            </w:r>
          </w:p>
        </w:tc>
      </w:tr>
      <w:tr w:rsidR="00A129DA" w:rsidRPr="00157E1B" w14:paraId="644AB5AA"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16816BDF"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center"/>
            <w:hideMark/>
          </w:tcPr>
          <w:p w14:paraId="7E141097" w14:textId="77777777" w:rsidR="00A129DA" w:rsidRPr="00157E1B" w:rsidRDefault="00A129DA" w:rsidP="00A129DA">
            <w:pPr>
              <w:rPr>
                <w:sz w:val="16"/>
                <w:szCs w:val="16"/>
              </w:rPr>
            </w:pPr>
            <w:r w:rsidRPr="00157E1B">
              <w:rPr>
                <w:sz w:val="16"/>
                <w:szCs w:val="16"/>
              </w:rPr>
              <w:t>Πατρών</w:t>
            </w:r>
          </w:p>
        </w:tc>
        <w:tc>
          <w:tcPr>
            <w:tcW w:w="540" w:type="dxa"/>
            <w:tcBorders>
              <w:top w:val="single" w:sz="8" w:space="0" w:color="auto"/>
              <w:left w:val="single" w:sz="8" w:space="0" w:color="auto"/>
              <w:bottom w:val="nil"/>
              <w:right w:val="nil"/>
            </w:tcBorders>
            <w:shd w:val="clear" w:color="000000" w:fill="C6E0B4"/>
            <w:vAlign w:val="center"/>
            <w:hideMark/>
          </w:tcPr>
          <w:p w14:paraId="62CD751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F12573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DA89A9D"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C6E0B4"/>
            <w:vAlign w:val="center"/>
            <w:hideMark/>
          </w:tcPr>
          <w:p w14:paraId="48407DB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D24632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27FC7815" w14:textId="77777777" w:rsidR="00A129DA" w:rsidRPr="00157E1B" w:rsidRDefault="00A129DA" w:rsidP="00A129DA">
            <w:pPr>
              <w:rPr>
                <w:sz w:val="16"/>
                <w:szCs w:val="16"/>
              </w:rPr>
            </w:pPr>
            <w:r w:rsidRPr="00157E1B">
              <w:rPr>
                <w:sz w:val="16"/>
                <w:szCs w:val="16"/>
              </w:rPr>
              <w:t>5</w:t>
            </w:r>
          </w:p>
        </w:tc>
        <w:tc>
          <w:tcPr>
            <w:tcW w:w="509" w:type="dxa"/>
            <w:tcBorders>
              <w:top w:val="single" w:sz="8" w:space="0" w:color="auto"/>
              <w:left w:val="single" w:sz="8" w:space="0" w:color="auto"/>
              <w:bottom w:val="nil"/>
              <w:right w:val="nil"/>
            </w:tcBorders>
            <w:shd w:val="clear" w:color="000000" w:fill="FFFFFF"/>
            <w:vAlign w:val="center"/>
            <w:hideMark/>
          </w:tcPr>
          <w:p w14:paraId="1B977800" w14:textId="77777777" w:rsidR="00A129DA" w:rsidRPr="00157E1B" w:rsidRDefault="00A129DA" w:rsidP="00A129DA">
            <w:pPr>
              <w:rPr>
                <w:sz w:val="16"/>
                <w:szCs w:val="16"/>
              </w:rPr>
            </w:pPr>
            <w:r w:rsidRPr="00157E1B">
              <w:rPr>
                <w:sz w:val="16"/>
                <w:szCs w:val="16"/>
              </w:rPr>
              <w:t>6</w:t>
            </w:r>
          </w:p>
        </w:tc>
        <w:tc>
          <w:tcPr>
            <w:tcW w:w="371" w:type="dxa"/>
            <w:tcBorders>
              <w:top w:val="single" w:sz="8" w:space="0" w:color="auto"/>
              <w:left w:val="single" w:sz="8" w:space="0" w:color="auto"/>
              <w:bottom w:val="nil"/>
              <w:right w:val="nil"/>
            </w:tcBorders>
            <w:shd w:val="clear" w:color="000000" w:fill="C6E0B4"/>
            <w:vAlign w:val="center"/>
            <w:hideMark/>
          </w:tcPr>
          <w:p w14:paraId="1CE35E9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9B0580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D2D5BC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026E8B1" w14:textId="77777777" w:rsidR="00A129DA" w:rsidRPr="00157E1B" w:rsidRDefault="00A129DA" w:rsidP="00A129DA">
            <w:pPr>
              <w:rPr>
                <w:sz w:val="16"/>
                <w:szCs w:val="16"/>
              </w:rPr>
            </w:pPr>
            <w:r w:rsidRPr="00157E1B">
              <w:rPr>
                <w:sz w:val="16"/>
                <w:szCs w:val="16"/>
              </w:rPr>
              <w:t>1</w:t>
            </w:r>
          </w:p>
        </w:tc>
        <w:tc>
          <w:tcPr>
            <w:tcW w:w="526" w:type="dxa"/>
            <w:tcBorders>
              <w:top w:val="single" w:sz="8" w:space="0" w:color="auto"/>
              <w:left w:val="single" w:sz="8" w:space="0" w:color="auto"/>
              <w:bottom w:val="nil"/>
              <w:right w:val="nil"/>
            </w:tcBorders>
            <w:shd w:val="clear" w:color="000000" w:fill="C6E0B4"/>
            <w:vAlign w:val="center"/>
            <w:hideMark/>
          </w:tcPr>
          <w:p w14:paraId="5FB98A6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BFF1217" w14:textId="77777777" w:rsidR="00A129DA" w:rsidRPr="00157E1B" w:rsidRDefault="00A129DA" w:rsidP="00A129DA">
            <w:pPr>
              <w:rPr>
                <w:sz w:val="16"/>
                <w:szCs w:val="16"/>
              </w:rPr>
            </w:pPr>
            <w:r w:rsidRPr="00157E1B">
              <w:rPr>
                <w:sz w:val="16"/>
                <w:szCs w:val="16"/>
              </w:rPr>
              <w:t>21</w:t>
            </w:r>
          </w:p>
        </w:tc>
        <w:tc>
          <w:tcPr>
            <w:tcW w:w="450" w:type="dxa"/>
            <w:tcBorders>
              <w:top w:val="single" w:sz="8" w:space="0" w:color="auto"/>
              <w:left w:val="single" w:sz="8" w:space="0" w:color="auto"/>
              <w:bottom w:val="nil"/>
              <w:right w:val="nil"/>
            </w:tcBorders>
            <w:shd w:val="clear" w:color="000000" w:fill="C6E0B4"/>
            <w:vAlign w:val="center"/>
            <w:hideMark/>
          </w:tcPr>
          <w:p w14:paraId="3365EE8C"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C6E0B4"/>
            <w:vAlign w:val="center"/>
            <w:hideMark/>
          </w:tcPr>
          <w:p w14:paraId="687D43CE" w14:textId="77777777" w:rsidR="00A129DA" w:rsidRPr="00157E1B" w:rsidRDefault="00A129DA" w:rsidP="00A129DA">
            <w:pPr>
              <w:rPr>
                <w:sz w:val="16"/>
                <w:szCs w:val="16"/>
              </w:rPr>
            </w:pPr>
            <w:r w:rsidRPr="00157E1B">
              <w:rPr>
                <w:sz w:val="16"/>
                <w:szCs w:val="16"/>
              </w:rPr>
              <w:t>6</w:t>
            </w:r>
          </w:p>
        </w:tc>
        <w:tc>
          <w:tcPr>
            <w:tcW w:w="630" w:type="dxa"/>
            <w:tcBorders>
              <w:top w:val="single" w:sz="8" w:space="0" w:color="auto"/>
              <w:left w:val="single" w:sz="8" w:space="0" w:color="auto"/>
              <w:bottom w:val="nil"/>
              <w:right w:val="nil"/>
            </w:tcBorders>
            <w:shd w:val="clear" w:color="000000" w:fill="FFFFFF"/>
            <w:vAlign w:val="center"/>
            <w:hideMark/>
          </w:tcPr>
          <w:p w14:paraId="289F1299" w14:textId="77777777" w:rsidR="00A129DA" w:rsidRPr="00157E1B" w:rsidRDefault="00A129DA" w:rsidP="00A129DA">
            <w:pPr>
              <w:rPr>
                <w:sz w:val="16"/>
                <w:szCs w:val="16"/>
              </w:rPr>
            </w:pPr>
            <w:r w:rsidRPr="00157E1B">
              <w:rPr>
                <w:sz w:val="16"/>
                <w:szCs w:val="16"/>
              </w:rPr>
              <w:t>57</w:t>
            </w:r>
          </w:p>
        </w:tc>
        <w:tc>
          <w:tcPr>
            <w:tcW w:w="540" w:type="dxa"/>
            <w:tcBorders>
              <w:top w:val="single" w:sz="8" w:space="0" w:color="auto"/>
              <w:left w:val="single" w:sz="8" w:space="0" w:color="auto"/>
              <w:bottom w:val="nil"/>
              <w:right w:val="nil"/>
            </w:tcBorders>
            <w:shd w:val="clear" w:color="000000" w:fill="A9D08E"/>
            <w:vAlign w:val="center"/>
            <w:hideMark/>
          </w:tcPr>
          <w:p w14:paraId="79994C79"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0917B67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DBEE9E2"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01F8554" w14:textId="77777777" w:rsidR="00A129DA" w:rsidRPr="00157E1B" w:rsidRDefault="00A129DA" w:rsidP="00A129DA">
            <w:pPr>
              <w:rPr>
                <w:sz w:val="16"/>
                <w:szCs w:val="16"/>
              </w:rPr>
            </w:pPr>
            <w:r w:rsidRPr="00157E1B">
              <w:rPr>
                <w:sz w:val="16"/>
                <w:szCs w:val="16"/>
              </w:rPr>
              <w:t>1</w:t>
            </w:r>
          </w:p>
        </w:tc>
      </w:tr>
      <w:tr w:rsidR="00A129DA" w:rsidRPr="00157E1B" w14:paraId="4817D959"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212825E8"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1C430562"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52323ABF" w14:textId="77777777" w:rsidR="00A129DA" w:rsidRPr="00157E1B" w:rsidRDefault="00A129DA" w:rsidP="00A129DA">
            <w:pPr>
              <w:rPr>
                <w:sz w:val="16"/>
                <w:szCs w:val="16"/>
              </w:rPr>
            </w:pPr>
            <w:r w:rsidRPr="00157E1B">
              <w:rPr>
                <w:sz w:val="16"/>
                <w:szCs w:val="16"/>
              </w:rPr>
              <w:t>2</w:t>
            </w:r>
          </w:p>
        </w:tc>
        <w:tc>
          <w:tcPr>
            <w:tcW w:w="450" w:type="dxa"/>
            <w:tcBorders>
              <w:top w:val="single" w:sz="8" w:space="0" w:color="auto"/>
              <w:left w:val="single" w:sz="8" w:space="0" w:color="auto"/>
              <w:bottom w:val="nil"/>
              <w:right w:val="nil"/>
            </w:tcBorders>
            <w:shd w:val="clear" w:color="000000" w:fill="C6E0B4"/>
            <w:vAlign w:val="center"/>
            <w:hideMark/>
          </w:tcPr>
          <w:p w14:paraId="6C04896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51904D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BDBC23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8B57E9C"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5C6F1F9"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4C3DCC5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9D56BF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B9ACED3"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CFD393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988AE2D"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B8EBAD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DA33A7A" w14:textId="77777777" w:rsidR="00A129DA" w:rsidRPr="00157E1B" w:rsidRDefault="00A129DA" w:rsidP="00A129DA">
            <w:pPr>
              <w:rPr>
                <w:sz w:val="16"/>
                <w:szCs w:val="16"/>
              </w:rPr>
            </w:pPr>
            <w:r w:rsidRPr="00157E1B">
              <w:rPr>
                <w:sz w:val="16"/>
                <w:szCs w:val="16"/>
              </w:rPr>
              <w:t>6</w:t>
            </w:r>
          </w:p>
        </w:tc>
        <w:tc>
          <w:tcPr>
            <w:tcW w:w="450" w:type="dxa"/>
            <w:tcBorders>
              <w:top w:val="single" w:sz="8" w:space="0" w:color="auto"/>
              <w:left w:val="single" w:sz="8" w:space="0" w:color="auto"/>
              <w:bottom w:val="nil"/>
              <w:right w:val="nil"/>
            </w:tcBorders>
            <w:shd w:val="clear" w:color="000000" w:fill="C6E0B4"/>
            <w:vAlign w:val="center"/>
            <w:hideMark/>
          </w:tcPr>
          <w:p w14:paraId="6A0728C5"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FB3EE3A"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24C6E6B0" w14:textId="77777777" w:rsidR="00A129DA" w:rsidRPr="00157E1B" w:rsidRDefault="00A129DA" w:rsidP="00A129DA">
            <w:pPr>
              <w:rPr>
                <w:sz w:val="16"/>
                <w:szCs w:val="16"/>
              </w:rPr>
            </w:pPr>
            <w:r w:rsidRPr="00157E1B">
              <w:rPr>
                <w:sz w:val="16"/>
                <w:szCs w:val="16"/>
              </w:rPr>
              <w:t>10</w:t>
            </w:r>
          </w:p>
        </w:tc>
        <w:tc>
          <w:tcPr>
            <w:tcW w:w="540" w:type="dxa"/>
            <w:tcBorders>
              <w:top w:val="single" w:sz="8" w:space="0" w:color="auto"/>
              <w:left w:val="single" w:sz="8" w:space="0" w:color="auto"/>
              <w:bottom w:val="nil"/>
              <w:right w:val="nil"/>
            </w:tcBorders>
            <w:shd w:val="clear" w:color="000000" w:fill="A9D08E"/>
            <w:vAlign w:val="center"/>
            <w:hideMark/>
          </w:tcPr>
          <w:p w14:paraId="7D8CA994"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1852831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07BA142"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1E638A5" w14:textId="77777777" w:rsidR="00A129DA" w:rsidRPr="00157E1B" w:rsidRDefault="00A129DA" w:rsidP="00A129DA">
            <w:pPr>
              <w:rPr>
                <w:sz w:val="16"/>
                <w:szCs w:val="16"/>
              </w:rPr>
            </w:pPr>
            <w:r w:rsidRPr="00157E1B">
              <w:rPr>
                <w:sz w:val="16"/>
                <w:szCs w:val="16"/>
              </w:rPr>
              <w:t> </w:t>
            </w:r>
          </w:p>
        </w:tc>
      </w:tr>
      <w:tr w:rsidR="00A129DA" w:rsidRPr="00157E1B" w14:paraId="22A6B1AD"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5FA0924" w14:textId="77777777" w:rsidR="00A129DA" w:rsidRPr="00157E1B" w:rsidRDefault="00A129DA" w:rsidP="00A129DA">
            <w:pPr>
              <w:rPr>
                <w:sz w:val="16"/>
                <w:szCs w:val="16"/>
              </w:rPr>
            </w:pPr>
            <w:r w:rsidRPr="00157E1B">
              <w:rPr>
                <w:sz w:val="16"/>
                <w:szCs w:val="16"/>
              </w:rPr>
              <w:t>Εφετείο</w:t>
            </w:r>
          </w:p>
        </w:tc>
        <w:tc>
          <w:tcPr>
            <w:tcW w:w="515" w:type="dxa"/>
            <w:vMerge/>
            <w:tcBorders>
              <w:top w:val="nil"/>
              <w:left w:val="single" w:sz="4" w:space="0" w:color="auto"/>
              <w:bottom w:val="single" w:sz="4" w:space="0" w:color="auto"/>
              <w:right w:val="single" w:sz="4" w:space="0" w:color="auto"/>
            </w:tcBorders>
            <w:vAlign w:val="center"/>
            <w:hideMark/>
          </w:tcPr>
          <w:p w14:paraId="743D93CD"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795C049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A2A505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45991F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B429C6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5781C06" w14:textId="77777777" w:rsidR="00A129DA" w:rsidRPr="00157E1B" w:rsidRDefault="00A129DA" w:rsidP="00A129DA">
            <w:pPr>
              <w:rPr>
                <w:sz w:val="16"/>
                <w:szCs w:val="16"/>
              </w:rPr>
            </w:pPr>
            <w:r w:rsidRPr="00157E1B">
              <w:rPr>
                <w:sz w:val="16"/>
                <w:szCs w:val="16"/>
              </w:rPr>
              <w:t>2</w:t>
            </w:r>
          </w:p>
        </w:tc>
        <w:tc>
          <w:tcPr>
            <w:tcW w:w="901" w:type="dxa"/>
            <w:tcBorders>
              <w:top w:val="single" w:sz="8" w:space="0" w:color="auto"/>
              <w:left w:val="single" w:sz="8" w:space="0" w:color="auto"/>
              <w:bottom w:val="nil"/>
              <w:right w:val="nil"/>
            </w:tcBorders>
            <w:shd w:val="clear" w:color="000000" w:fill="C6E0B4"/>
            <w:vAlign w:val="center"/>
            <w:hideMark/>
          </w:tcPr>
          <w:p w14:paraId="4BD7F9E1"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379A159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D3A139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80DB536"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0EDA50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7E17B54"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045015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2500B97" w14:textId="77777777" w:rsidR="00A129DA" w:rsidRPr="00157E1B" w:rsidRDefault="00A129DA" w:rsidP="00A129DA">
            <w:pPr>
              <w:rPr>
                <w:sz w:val="16"/>
                <w:szCs w:val="16"/>
              </w:rPr>
            </w:pPr>
            <w:r w:rsidRPr="00157E1B">
              <w:rPr>
                <w:sz w:val="16"/>
                <w:szCs w:val="16"/>
              </w:rPr>
              <w:t>6</w:t>
            </w:r>
          </w:p>
        </w:tc>
        <w:tc>
          <w:tcPr>
            <w:tcW w:w="450" w:type="dxa"/>
            <w:tcBorders>
              <w:top w:val="single" w:sz="8" w:space="0" w:color="auto"/>
              <w:left w:val="single" w:sz="8" w:space="0" w:color="auto"/>
              <w:bottom w:val="nil"/>
              <w:right w:val="nil"/>
            </w:tcBorders>
            <w:shd w:val="clear" w:color="000000" w:fill="C6E0B4"/>
            <w:vAlign w:val="center"/>
            <w:hideMark/>
          </w:tcPr>
          <w:p w14:paraId="13D97C2C"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197D4F12"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774F2A05" w14:textId="77777777" w:rsidR="00A129DA" w:rsidRPr="00157E1B" w:rsidRDefault="00A129DA" w:rsidP="00A129DA">
            <w:pPr>
              <w:rPr>
                <w:sz w:val="16"/>
                <w:szCs w:val="16"/>
              </w:rPr>
            </w:pPr>
            <w:r w:rsidRPr="00157E1B">
              <w:rPr>
                <w:sz w:val="16"/>
                <w:szCs w:val="16"/>
              </w:rPr>
              <w:t>18</w:t>
            </w:r>
          </w:p>
        </w:tc>
        <w:tc>
          <w:tcPr>
            <w:tcW w:w="540" w:type="dxa"/>
            <w:tcBorders>
              <w:top w:val="single" w:sz="8" w:space="0" w:color="auto"/>
              <w:left w:val="single" w:sz="8" w:space="0" w:color="auto"/>
              <w:bottom w:val="nil"/>
              <w:right w:val="nil"/>
            </w:tcBorders>
            <w:shd w:val="clear" w:color="000000" w:fill="A9D08E"/>
            <w:vAlign w:val="center"/>
            <w:hideMark/>
          </w:tcPr>
          <w:p w14:paraId="330C02C5"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6ED30A4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13DD694"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2C5DB99E" w14:textId="77777777" w:rsidR="00A129DA" w:rsidRPr="00157E1B" w:rsidRDefault="00A129DA" w:rsidP="00A129DA">
            <w:pPr>
              <w:rPr>
                <w:sz w:val="16"/>
                <w:szCs w:val="16"/>
              </w:rPr>
            </w:pPr>
            <w:r w:rsidRPr="00157E1B">
              <w:rPr>
                <w:sz w:val="16"/>
                <w:szCs w:val="16"/>
              </w:rPr>
              <w:t> </w:t>
            </w:r>
          </w:p>
        </w:tc>
      </w:tr>
      <w:tr w:rsidR="00A129DA" w:rsidRPr="00157E1B" w14:paraId="333C2AD1"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6FFAF410"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09720F30" w14:textId="77777777" w:rsidR="00A129DA" w:rsidRPr="00157E1B" w:rsidRDefault="00A129DA" w:rsidP="00A129DA">
            <w:pPr>
              <w:rPr>
                <w:sz w:val="16"/>
                <w:szCs w:val="16"/>
              </w:rPr>
            </w:pPr>
            <w:r w:rsidRPr="00157E1B">
              <w:rPr>
                <w:sz w:val="16"/>
                <w:szCs w:val="16"/>
              </w:rPr>
              <w:t>Περιστεριού</w:t>
            </w:r>
          </w:p>
        </w:tc>
        <w:tc>
          <w:tcPr>
            <w:tcW w:w="540" w:type="dxa"/>
            <w:tcBorders>
              <w:top w:val="single" w:sz="8" w:space="0" w:color="auto"/>
              <w:left w:val="single" w:sz="8" w:space="0" w:color="auto"/>
              <w:bottom w:val="nil"/>
              <w:right w:val="nil"/>
            </w:tcBorders>
            <w:shd w:val="clear" w:color="000000" w:fill="C6E0B4"/>
            <w:vAlign w:val="center"/>
            <w:hideMark/>
          </w:tcPr>
          <w:p w14:paraId="77BD6433"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7B9E87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2182BD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455E42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E1F073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7636D71"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C6A59F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709873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394E47C"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20E0F9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077C8B9"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E5C510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69C5E37"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7D74F6D"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A0EF4B8"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ACF14CE"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355DF422"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706B994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AE3822B"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35059BF1" w14:textId="77777777" w:rsidR="00A129DA" w:rsidRPr="00157E1B" w:rsidRDefault="00A129DA" w:rsidP="00A129DA">
            <w:pPr>
              <w:rPr>
                <w:sz w:val="16"/>
                <w:szCs w:val="16"/>
              </w:rPr>
            </w:pPr>
            <w:r w:rsidRPr="00157E1B">
              <w:rPr>
                <w:sz w:val="16"/>
                <w:szCs w:val="16"/>
              </w:rPr>
              <w:t>1</w:t>
            </w:r>
          </w:p>
        </w:tc>
      </w:tr>
      <w:tr w:rsidR="00A129DA" w:rsidRPr="00157E1B" w14:paraId="316CBAED"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26436B98"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03836DA1" w14:textId="77777777" w:rsidR="00A129DA" w:rsidRPr="00157E1B" w:rsidRDefault="00A129DA" w:rsidP="00A129DA">
            <w:pPr>
              <w:rPr>
                <w:sz w:val="16"/>
                <w:szCs w:val="16"/>
              </w:rPr>
            </w:pPr>
            <w:r w:rsidRPr="00157E1B">
              <w:rPr>
                <w:sz w:val="16"/>
                <w:szCs w:val="16"/>
              </w:rPr>
              <w:t>Πιερίας-Κατερίνης</w:t>
            </w:r>
          </w:p>
        </w:tc>
        <w:tc>
          <w:tcPr>
            <w:tcW w:w="540" w:type="dxa"/>
            <w:tcBorders>
              <w:top w:val="single" w:sz="8" w:space="0" w:color="auto"/>
              <w:left w:val="single" w:sz="8" w:space="0" w:color="auto"/>
              <w:bottom w:val="nil"/>
              <w:right w:val="nil"/>
            </w:tcBorders>
            <w:shd w:val="clear" w:color="000000" w:fill="C6E0B4"/>
            <w:vAlign w:val="center"/>
            <w:hideMark/>
          </w:tcPr>
          <w:p w14:paraId="641170E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C266A8D"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8D26203" w14:textId="77777777" w:rsidR="00A129DA" w:rsidRPr="00157E1B" w:rsidRDefault="00A129DA" w:rsidP="00A129DA">
            <w:pPr>
              <w:rPr>
                <w:sz w:val="16"/>
                <w:szCs w:val="16"/>
              </w:rPr>
            </w:pPr>
            <w:r w:rsidRPr="00157E1B">
              <w:rPr>
                <w:sz w:val="16"/>
                <w:szCs w:val="16"/>
              </w:rPr>
              <w:t>4</w:t>
            </w:r>
          </w:p>
        </w:tc>
        <w:tc>
          <w:tcPr>
            <w:tcW w:w="540" w:type="dxa"/>
            <w:tcBorders>
              <w:top w:val="single" w:sz="8" w:space="0" w:color="auto"/>
              <w:left w:val="single" w:sz="8" w:space="0" w:color="auto"/>
              <w:bottom w:val="nil"/>
              <w:right w:val="nil"/>
            </w:tcBorders>
            <w:shd w:val="clear" w:color="000000" w:fill="C6E0B4"/>
            <w:vAlign w:val="center"/>
            <w:hideMark/>
          </w:tcPr>
          <w:p w14:paraId="7A06EF2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7123BE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19113B8" w14:textId="77777777" w:rsidR="00A129DA" w:rsidRPr="00157E1B" w:rsidRDefault="00A129DA" w:rsidP="00A129DA">
            <w:pPr>
              <w:rPr>
                <w:sz w:val="16"/>
                <w:szCs w:val="16"/>
              </w:rPr>
            </w:pPr>
            <w:r w:rsidRPr="00157E1B">
              <w:rPr>
                <w:sz w:val="16"/>
                <w:szCs w:val="16"/>
              </w:rPr>
              <w:t>5</w:t>
            </w:r>
          </w:p>
        </w:tc>
        <w:tc>
          <w:tcPr>
            <w:tcW w:w="509" w:type="dxa"/>
            <w:tcBorders>
              <w:top w:val="single" w:sz="8" w:space="0" w:color="auto"/>
              <w:left w:val="single" w:sz="8" w:space="0" w:color="auto"/>
              <w:bottom w:val="nil"/>
              <w:right w:val="nil"/>
            </w:tcBorders>
            <w:shd w:val="clear" w:color="000000" w:fill="FFFFFF"/>
            <w:vAlign w:val="center"/>
            <w:hideMark/>
          </w:tcPr>
          <w:p w14:paraId="05AE24A2"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04C0037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551B0F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9FDD6A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A21B5D7" w14:textId="77777777" w:rsidR="00A129DA" w:rsidRPr="00157E1B" w:rsidRDefault="00A129DA" w:rsidP="00A129DA">
            <w:pPr>
              <w:rPr>
                <w:sz w:val="16"/>
                <w:szCs w:val="16"/>
              </w:rPr>
            </w:pPr>
            <w:r w:rsidRPr="00157E1B">
              <w:rPr>
                <w:sz w:val="16"/>
                <w:szCs w:val="16"/>
              </w:rPr>
              <w:t>1</w:t>
            </w:r>
          </w:p>
        </w:tc>
        <w:tc>
          <w:tcPr>
            <w:tcW w:w="526" w:type="dxa"/>
            <w:tcBorders>
              <w:top w:val="single" w:sz="8" w:space="0" w:color="auto"/>
              <w:left w:val="single" w:sz="8" w:space="0" w:color="auto"/>
              <w:bottom w:val="nil"/>
              <w:right w:val="nil"/>
            </w:tcBorders>
            <w:shd w:val="clear" w:color="000000" w:fill="C6E0B4"/>
            <w:vAlign w:val="center"/>
            <w:hideMark/>
          </w:tcPr>
          <w:p w14:paraId="5A49D0C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CDB0356" w14:textId="77777777" w:rsidR="00A129DA" w:rsidRPr="00157E1B" w:rsidRDefault="00A129DA" w:rsidP="00A129DA">
            <w:pPr>
              <w:rPr>
                <w:sz w:val="16"/>
                <w:szCs w:val="16"/>
              </w:rPr>
            </w:pPr>
            <w:r w:rsidRPr="00157E1B">
              <w:rPr>
                <w:sz w:val="16"/>
                <w:szCs w:val="16"/>
              </w:rPr>
              <w:t>17</w:t>
            </w:r>
          </w:p>
        </w:tc>
        <w:tc>
          <w:tcPr>
            <w:tcW w:w="450" w:type="dxa"/>
            <w:tcBorders>
              <w:top w:val="single" w:sz="8" w:space="0" w:color="auto"/>
              <w:left w:val="single" w:sz="8" w:space="0" w:color="auto"/>
              <w:bottom w:val="nil"/>
              <w:right w:val="nil"/>
            </w:tcBorders>
            <w:shd w:val="clear" w:color="000000" w:fill="C6E0B4"/>
            <w:vAlign w:val="center"/>
            <w:hideMark/>
          </w:tcPr>
          <w:p w14:paraId="591BD80D" w14:textId="77777777" w:rsidR="00A129DA" w:rsidRPr="00157E1B" w:rsidRDefault="00A129DA" w:rsidP="00A129DA">
            <w:pPr>
              <w:rPr>
                <w:sz w:val="16"/>
                <w:szCs w:val="16"/>
              </w:rPr>
            </w:pPr>
            <w:r w:rsidRPr="00157E1B">
              <w:rPr>
                <w:sz w:val="16"/>
                <w:szCs w:val="16"/>
              </w:rPr>
              <w:t>4</w:t>
            </w:r>
          </w:p>
        </w:tc>
        <w:tc>
          <w:tcPr>
            <w:tcW w:w="540" w:type="dxa"/>
            <w:tcBorders>
              <w:top w:val="single" w:sz="8" w:space="0" w:color="auto"/>
              <w:left w:val="single" w:sz="8" w:space="0" w:color="auto"/>
              <w:bottom w:val="nil"/>
              <w:right w:val="nil"/>
            </w:tcBorders>
            <w:shd w:val="clear" w:color="000000" w:fill="C6E0B4"/>
            <w:vAlign w:val="center"/>
            <w:hideMark/>
          </w:tcPr>
          <w:p w14:paraId="1C3C5473" w14:textId="77777777" w:rsidR="00A129DA" w:rsidRPr="00157E1B" w:rsidRDefault="00A129DA" w:rsidP="00A129DA">
            <w:pPr>
              <w:rPr>
                <w:sz w:val="16"/>
                <w:szCs w:val="16"/>
              </w:rPr>
            </w:pPr>
            <w:r w:rsidRPr="00157E1B">
              <w:rPr>
                <w:sz w:val="16"/>
                <w:szCs w:val="16"/>
              </w:rPr>
              <w:t>3</w:t>
            </w:r>
          </w:p>
        </w:tc>
        <w:tc>
          <w:tcPr>
            <w:tcW w:w="630" w:type="dxa"/>
            <w:tcBorders>
              <w:top w:val="single" w:sz="8" w:space="0" w:color="auto"/>
              <w:left w:val="single" w:sz="8" w:space="0" w:color="auto"/>
              <w:bottom w:val="nil"/>
              <w:right w:val="nil"/>
            </w:tcBorders>
            <w:shd w:val="clear" w:color="000000" w:fill="FFFFFF"/>
            <w:vAlign w:val="center"/>
            <w:hideMark/>
          </w:tcPr>
          <w:p w14:paraId="51807E91" w14:textId="77777777" w:rsidR="00A129DA" w:rsidRPr="00157E1B" w:rsidRDefault="00A129DA" w:rsidP="00A129DA">
            <w:pPr>
              <w:rPr>
                <w:sz w:val="16"/>
                <w:szCs w:val="16"/>
              </w:rPr>
            </w:pPr>
            <w:r w:rsidRPr="00157E1B">
              <w:rPr>
                <w:sz w:val="16"/>
                <w:szCs w:val="16"/>
              </w:rPr>
              <w:t>45</w:t>
            </w:r>
          </w:p>
        </w:tc>
        <w:tc>
          <w:tcPr>
            <w:tcW w:w="540" w:type="dxa"/>
            <w:tcBorders>
              <w:top w:val="single" w:sz="8" w:space="0" w:color="auto"/>
              <w:left w:val="single" w:sz="8" w:space="0" w:color="auto"/>
              <w:bottom w:val="nil"/>
              <w:right w:val="nil"/>
            </w:tcBorders>
            <w:shd w:val="clear" w:color="000000" w:fill="A9D08E"/>
            <w:vAlign w:val="center"/>
            <w:hideMark/>
          </w:tcPr>
          <w:p w14:paraId="498462C2"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76CD7D6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4450927D"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210968E" w14:textId="77777777" w:rsidR="00A129DA" w:rsidRPr="00157E1B" w:rsidRDefault="00A129DA" w:rsidP="00A129DA">
            <w:pPr>
              <w:rPr>
                <w:sz w:val="16"/>
                <w:szCs w:val="16"/>
              </w:rPr>
            </w:pPr>
            <w:r w:rsidRPr="00157E1B">
              <w:rPr>
                <w:sz w:val="16"/>
                <w:szCs w:val="16"/>
              </w:rPr>
              <w:t>1</w:t>
            </w:r>
          </w:p>
        </w:tc>
      </w:tr>
      <w:tr w:rsidR="00A129DA" w:rsidRPr="00157E1B" w14:paraId="1BDBE0D9"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34BDACF"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00160055"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67177B24"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0ADC121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7AF913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6562CB0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A14133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F3274AF"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DB3248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C8D4FC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43A14A7"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3372DA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6DF112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6A0A79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C4ABAE0"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9F00DD9"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9501BF1"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14CCBC9"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A32B2B1"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55FDED8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98DCA28"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F9114E9" w14:textId="77777777" w:rsidR="00A129DA" w:rsidRPr="00157E1B" w:rsidRDefault="00A129DA" w:rsidP="00A129DA">
            <w:pPr>
              <w:rPr>
                <w:sz w:val="16"/>
                <w:szCs w:val="16"/>
              </w:rPr>
            </w:pPr>
            <w:r w:rsidRPr="00157E1B">
              <w:rPr>
                <w:sz w:val="16"/>
                <w:szCs w:val="16"/>
              </w:rPr>
              <w:t> </w:t>
            </w:r>
          </w:p>
        </w:tc>
      </w:tr>
      <w:tr w:rsidR="00A129DA" w:rsidRPr="00157E1B" w14:paraId="57ED124D"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D4DB321"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08DDF213" w14:textId="77777777" w:rsidR="00A129DA" w:rsidRPr="00157E1B" w:rsidRDefault="00A129DA" w:rsidP="00A129DA">
            <w:pPr>
              <w:rPr>
                <w:sz w:val="16"/>
                <w:szCs w:val="16"/>
              </w:rPr>
            </w:pPr>
            <w:r w:rsidRPr="00157E1B">
              <w:rPr>
                <w:sz w:val="16"/>
                <w:szCs w:val="16"/>
              </w:rPr>
              <w:t>Πλαταμώδους</w:t>
            </w:r>
          </w:p>
        </w:tc>
        <w:tc>
          <w:tcPr>
            <w:tcW w:w="540" w:type="dxa"/>
            <w:tcBorders>
              <w:top w:val="single" w:sz="8" w:space="0" w:color="auto"/>
              <w:left w:val="single" w:sz="8" w:space="0" w:color="auto"/>
              <w:bottom w:val="nil"/>
              <w:right w:val="single" w:sz="8" w:space="0" w:color="auto"/>
            </w:tcBorders>
            <w:shd w:val="clear" w:color="000000" w:fill="C6E0B4"/>
            <w:vAlign w:val="center"/>
            <w:hideMark/>
          </w:tcPr>
          <w:p w14:paraId="459C8AC2"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nil"/>
              <w:bottom w:val="nil"/>
              <w:right w:val="single" w:sz="8" w:space="0" w:color="auto"/>
            </w:tcBorders>
            <w:shd w:val="clear" w:color="000000" w:fill="C6E0B4"/>
            <w:vAlign w:val="center"/>
            <w:hideMark/>
          </w:tcPr>
          <w:p w14:paraId="218415B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C6E0B4"/>
            <w:vAlign w:val="center"/>
            <w:hideMark/>
          </w:tcPr>
          <w:p w14:paraId="63429E4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single" w:sz="8" w:space="0" w:color="auto"/>
            </w:tcBorders>
            <w:shd w:val="clear" w:color="000000" w:fill="C6E0B4"/>
            <w:vAlign w:val="center"/>
            <w:hideMark/>
          </w:tcPr>
          <w:p w14:paraId="0DBF8AA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C6E0B4"/>
            <w:vAlign w:val="center"/>
            <w:hideMark/>
          </w:tcPr>
          <w:p w14:paraId="0836CF4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nil"/>
              <w:bottom w:val="nil"/>
              <w:right w:val="nil"/>
            </w:tcBorders>
            <w:shd w:val="clear" w:color="000000" w:fill="C6E0B4"/>
            <w:vAlign w:val="center"/>
            <w:hideMark/>
          </w:tcPr>
          <w:p w14:paraId="39B9DF5C"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single" w:sz="8" w:space="0" w:color="auto"/>
            </w:tcBorders>
            <w:shd w:val="clear" w:color="000000" w:fill="FFFFFF"/>
            <w:vAlign w:val="center"/>
            <w:hideMark/>
          </w:tcPr>
          <w:p w14:paraId="2ABA91B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52758D72"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nil"/>
              <w:bottom w:val="nil"/>
              <w:right w:val="single" w:sz="8" w:space="0" w:color="auto"/>
            </w:tcBorders>
            <w:shd w:val="clear" w:color="000000" w:fill="C6E0B4"/>
            <w:vAlign w:val="center"/>
            <w:hideMark/>
          </w:tcPr>
          <w:p w14:paraId="02C0387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2341FB5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35547D4C"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nil"/>
              <w:bottom w:val="nil"/>
              <w:right w:val="single" w:sz="8" w:space="0" w:color="auto"/>
            </w:tcBorders>
            <w:shd w:val="clear" w:color="000000" w:fill="C6E0B4"/>
            <w:vAlign w:val="center"/>
            <w:hideMark/>
          </w:tcPr>
          <w:p w14:paraId="05578FA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nil"/>
            </w:tcBorders>
            <w:shd w:val="clear" w:color="000000" w:fill="FFFFFF"/>
            <w:vAlign w:val="center"/>
            <w:hideMark/>
          </w:tcPr>
          <w:p w14:paraId="0B2F82C5"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8B86568"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15171635"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1BBB769"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single" w:sz="8" w:space="0" w:color="auto"/>
            </w:tcBorders>
            <w:shd w:val="clear" w:color="000000" w:fill="A9D08E"/>
            <w:vAlign w:val="center"/>
            <w:hideMark/>
          </w:tcPr>
          <w:p w14:paraId="09780DEA"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nil"/>
              <w:bottom w:val="nil"/>
              <w:right w:val="single" w:sz="8" w:space="0" w:color="auto"/>
            </w:tcBorders>
            <w:shd w:val="clear" w:color="000000" w:fill="A9D08E"/>
            <w:vAlign w:val="center"/>
            <w:hideMark/>
          </w:tcPr>
          <w:p w14:paraId="5DBA8A8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A9D08E"/>
            <w:vAlign w:val="center"/>
            <w:hideMark/>
          </w:tcPr>
          <w:p w14:paraId="5860F937"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nil"/>
              <w:bottom w:val="nil"/>
              <w:right w:val="single" w:sz="8" w:space="0" w:color="auto"/>
            </w:tcBorders>
            <w:shd w:val="clear" w:color="000000" w:fill="FFFFFF"/>
            <w:vAlign w:val="center"/>
            <w:hideMark/>
          </w:tcPr>
          <w:p w14:paraId="1B459836" w14:textId="77777777" w:rsidR="00A129DA" w:rsidRPr="00157E1B" w:rsidRDefault="00A129DA" w:rsidP="00A129DA">
            <w:pPr>
              <w:rPr>
                <w:sz w:val="16"/>
                <w:szCs w:val="16"/>
              </w:rPr>
            </w:pPr>
            <w:r w:rsidRPr="00157E1B">
              <w:rPr>
                <w:sz w:val="16"/>
                <w:szCs w:val="16"/>
              </w:rPr>
              <w:t>1</w:t>
            </w:r>
          </w:p>
        </w:tc>
      </w:tr>
      <w:tr w:rsidR="00A129DA" w:rsidRPr="00157E1B" w14:paraId="50B6AD8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CE40723"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12F2AA86" w14:textId="77777777" w:rsidR="00A129DA" w:rsidRPr="00157E1B" w:rsidRDefault="00A129DA" w:rsidP="00A129DA">
            <w:pPr>
              <w:rPr>
                <w:sz w:val="16"/>
                <w:szCs w:val="16"/>
              </w:rPr>
            </w:pPr>
            <w:r w:rsidRPr="00157E1B">
              <w:rPr>
                <w:sz w:val="16"/>
                <w:szCs w:val="16"/>
              </w:rPr>
              <w:t>Πλωμαρίου</w:t>
            </w:r>
          </w:p>
        </w:tc>
        <w:tc>
          <w:tcPr>
            <w:tcW w:w="540" w:type="dxa"/>
            <w:tcBorders>
              <w:top w:val="single" w:sz="8" w:space="0" w:color="auto"/>
              <w:left w:val="single" w:sz="8" w:space="0" w:color="auto"/>
              <w:bottom w:val="nil"/>
              <w:right w:val="nil"/>
            </w:tcBorders>
            <w:shd w:val="clear" w:color="000000" w:fill="C6E0B4"/>
            <w:vAlign w:val="center"/>
            <w:hideMark/>
          </w:tcPr>
          <w:p w14:paraId="0284A43C"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359D453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D74803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9684BF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1366E2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02C0BC8"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4CCD40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0EF826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F6ADCDF"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1A8320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C94EACD"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1800784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513831A"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8995C94"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E817553"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77EF001"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5BCA4422"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79A4AA3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D23B07D"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D368C72" w14:textId="77777777" w:rsidR="00A129DA" w:rsidRPr="00157E1B" w:rsidRDefault="00A129DA" w:rsidP="00A129DA">
            <w:pPr>
              <w:rPr>
                <w:sz w:val="16"/>
                <w:szCs w:val="16"/>
              </w:rPr>
            </w:pPr>
            <w:r w:rsidRPr="00157E1B">
              <w:rPr>
                <w:sz w:val="16"/>
                <w:szCs w:val="16"/>
              </w:rPr>
              <w:t>1</w:t>
            </w:r>
          </w:p>
        </w:tc>
      </w:tr>
      <w:tr w:rsidR="00A129DA" w:rsidRPr="00157E1B" w14:paraId="1403B1BC"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0B2B21A2"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10B5E952" w14:textId="77777777" w:rsidR="00A129DA" w:rsidRPr="00157E1B" w:rsidRDefault="00A129DA" w:rsidP="00A129DA">
            <w:pPr>
              <w:rPr>
                <w:sz w:val="16"/>
                <w:szCs w:val="16"/>
              </w:rPr>
            </w:pPr>
            <w:r w:rsidRPr="00157E1B">
              <w:rPr>
                <w:sz w:val="16"/>
                <w:szCs w:val="16"/>
              </w:rPr>
              <w:t>Πολυγύρου</w:t>
            </w:r>
          </w:p>
        </w:tc>
        <w:tc>
          <w:tcPr>
            <w:tcW w:w="540" w:type="dxa"/>
            <w:tcBorders>
              <w:top w:val="single" w:sz="8" w:space="0" w:color="auto"/>
              <w:left w:val="single" w:sz="8" w:space="0" w:color="auto"/>
              <w:bottom w:val="nil"/>
              <w:right w:val="nil"/>
            </w:tcBorders>
            <w:shd w:val="clear" w:color="000000" w:fill="C6E0B4"/>
            <w:vAlign w:val="center"/>
            <w:hideMark/>
          </w:tcPr>
          <w:p w14:paraId="2DC49B5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A896845" w14:textId="77777777" w:rsidR="00A129DA" w:rsidRPr="00157E1B" w:rsidRDefault="00A129DA" w:rsidP="00A129DA">
            <w:pPr>
              <w:rPr>
                <w:sz w:val="16"/>
                <w:szCs w:val="16"/>
              </w:rPr>
            </w:pPr>
            <w:r w:rsidRPr="00157E1B">
              <w:rPr>
                <w:sz w:val="16"/>
                <w:szCs w:val="16"/>
              </w:rPr>
              <w:t>2</w:t>
            </w:r>
          </w:p>
        </w:tc>
        <w:tc>
          <w:tcPr>
            <w:tcW w:w="450" w:type="dxa"/>
            <w:tcBorders>
              <w:top w:val="single" w:sz="8" w:space="0" w:color="auto"/>
              <w:left w:val="single" w:sz="8" w:space="0" w:color="auto"/>
              <w:bottom w:val="nil"/>
              <w:right w:val="nil"/>
            </w:tcBorders>
            <w:shd w:val="clear" w:color="000000" w:fill="C6E0B4"/>
            <w:vAlign w:val="center"/>
            <w:hideMark/>
          </w:tcPr>
          <w:p w14:paraId="34721A53"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1868B44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3D8BE4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2D081291" w14:textId="77777777" w:rsidR="00A129DA" w:rsidRPr="00157E1B" w:rsidRDefault="00A129DA" w:rsidP="00A129DA">
            <w:pPr>
              <w:rPr>
                <w:sz w:val="16"/>
                <w:szCs w:val="16"/>
              </w:rPr>
            </w:pPr>
            <w:r w:rsidRPr="00157E1B">
              <w:rPr>
                <w:sz w:val="16"/>
                <w:szCs w:val="16"/>
              </w:rPr>
              <w:t>5</w:t>
            </w:r>
          </w:p>
        </w:tc>
        <w:tc>
          <w:tcPr>
            <w:tcW w:w="509" w:type="dxa"/>
            <w:tcBorders>
              <w:top w:val="single" w:sz="8" w:space="0" w:color="auto"/>
              <w:left w:val="single" w:sz="8" w:space="0" w:color="auto"/>
              <w:bottom w:val="nil"/>
              <w:right w:val="nil"/>
            </w:tcBorders>
            <w:shd w:val="clear" w:color="000000" w:fill="FFFFFF"/>
            <w:vAlign w:val="center"/>
            <w:hideMark/>
          </w:tcPr>
          <w:p w14:paraId="29BD12AE"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5582540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3DF9BC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4687424"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263C682A"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674D9F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BDBAABB" w14:textId="77777777" w:rsidR="00A129DA" w:rsidRPr="00157E1B" w:rsidRDefault="00A129DA" w:rsidP="00A129DA">
            <w:pPr>
              <w:rPr>
                <w:sz w:val="16"/>
                <w:szCs w:val="16"/>
              </w:rPr>
            </w:pPr>
            <w:r w:rsidRPr="00157E1B">
              <w:rPr>
                <w:sz w:val="16"/>
                <w:szCs w:val="16"/>
              </w:rPr>
              <w:t>17</w:t>
            </w:r>
          </w:p>
        </w:tc>
        <w:tc>
          <w:tcPr>
            <w:tcW w:w="450" w:type="dxa"/>
            <w:tcBorders>
              <w:top w:val="single" w:sz="8" w:space="0" w:color="auto"/>
              <w:left w:val="single" w:sz="8" w:space="0" w:color="auto"/>
              <w:bottom w:val="nil"/>
              <w:right w:val="nil"/>
            </w:tcBorders>
            <w:shd w:val="clear" w:color="000000" w:fill="C6E0B4"/>
            <w:vAlign w:val="center"/>
            <w:hideMark/>
          </w:tcPr>
          <w:p w14:paraId="3531B076"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4E4B6154" w14:textId="77777777" w:rsidR="00A129DA" w:rsidRPr="00157E1B" w:rsidRDefault="00A129DA" w:rsidP="00A129DA">
            <w:pPr>
              <w:rPr>
                <w:sz w:val="16"/>
                <w:szCs w:val="16"/>
              </w:rPr>
            </w:pPr>
            <w:r w:rsidRPr="00157E1B">
              <w:rPr>
                <w:sz w:val="16"/>
                <w:szCs w:val="16"/>
              </w:rPr>
              <w:t>4</w:t>
            </w:r>
          </w:p>
        </w:tc>
        <w:tc>
          <w:tcPr>
            <w:tcW w:w="630" w:type="dxa"/>
            <w:tcBorders>
              <w:top w:val="single" w:sz="8" w:space="0" w:color="auto"/>
              <w:left w:val="single" w:sz="8" w:space="0" w:color="auto"/>
              <w:bottom w:val="nil"/>
              <w:right w:val="nil"/>
            </w:tcBorders>
            <w:shd w:val="clear" w:color="000000" w:fill="FFFFFF"/>
            <w:vAlign w:val="center"/>
            <w:hideMark/>
          </w:tcPr>
          <w:p w14:paraId="3CE1B1C7" w14:textId="77777777" w:rsidR="00A129DA" w:rsidRPr="00157E1B" w:rsidRDefault="00A129DA" w:rsidP="00A129DA">
            <w:pPr>
              <w:rPr>
                <w:sz w:val="16"/>
                <w:szCs w:val="16"/>
              </w:rPr>
            </w:pPr>
            <w:r w:rsidRPr="00157E1B">
              <w:rPr>
                <w:sz w:val="16"/>
                <w:szCs w:val="16"/>
              </w:rPr>
              <w:t>41</w:t>
            </w:r>
          </w:p>
        </w:tc>
        <w:tc>
          <w:tcPr>
            <w:tcW w:w="540" w:type="dxa"/>
            <w:tcBorders>
              <w:top w:val="single" w:sz="8" w:space="0" w:color="auto"/>
              <w:left w:val="single" w:sz="8" w:space="0" w:color="auto"/>
              <w:bottom w:val="nil"/>
              <w:right w:val="nil"/>
            </w:tcBorders>
            <w:shd w:val="clear" w:color="000000" w:fill="A9D08E"/>
            <w:vAlign w:val="center"/>
            <w:hideMark/>
          </w:tcPr>
          <w:p w14:paraId="396DE61A"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48213FD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E9C3257"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94415C4" w14:textId="77777777" w:rsidR="00A129DA" w:rsidRPr="00157E1B" w:rsidRDefault="00A129DA" w:rsidP="00A129DA">
            <w:pPr>
              <w:rPr>
                <w:sz w:val="16"/>
                <w:szCs w:val="16"/>
              </w:rPr>
            </w:pPr>
            <w:r w:rsidRPr="00157E1B">
              <w:rPr>
                <w:sz w:val="16"/>
                <w:szCs w:val="16"/>
              </w:rPr>
              <w:t>1</w:t>
            </w:r>
          </w:p>
        </w:tc>
      </w:tr>
      <w:tr w:rsidR="00A129DA" w:rsidRPr="00157E1B" w14:paraId="2CBBD0CC"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6CC62F3E"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0A0F5556"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094988CE"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512020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EE4B369"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6C3C06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EB9E40C"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C6E8103"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36585C6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6DECA0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BF9D8E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B038FC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2B0A2E8"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D668CA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22EAB92"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378F634"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289ED86"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406A1634"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40E2B1A4"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53C5B7D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32BB0F0"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E2FD99B" w14:textId="77777777" w:rsidR="00A129DA" w:rsidRPr="00157E1B" w:rsidRDefault="00A129DA" w:rsidP="00A129DA">
            <w:pPr>
              <w:rPr>
                <w:sz w:val="16"/>
                <w:szCs w:val="16"/>
              </w:rPr>
            </w:pPr>
            <w:r w:rsidRPr="00157E1B">
              <w:rPr>
                <w:sz w:val="16"/>
                <w:szCs w:val="16"/>
              </w:rPr>
              <w:t> </w:t>
            </w:r>
          </w:p>
        </w:tc>
      </w:tr>
      <w:tr w:rsidR="00A129DA" w:rsidRPr="00157E1B" w14:paraId="72064E8F"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C45F282"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62753B3E" w14:textId="77777777" w:rsidR="00A129DA" w:rsidRPr="00157E1B" w:rsidRDefault="00A129DA" w:rsidP="00A129DA">
            <w:pPr>
              <w:rPr>
                <w:sz w:val="16"/>
                <w:szCs w:val="16"/>
              </w:rPr>
            </w:pPr>
            <w:r w:rsidRPr="00157E1B">
              <w:rPr>
                <w:sz w:val="16"/>
                <w:szCs w:val="16"/>
              </w:rPr>
              <w:t>Πολυκάστρου</w:t>
            </w:r>
          </w:p>
        </w:tc>
        <w:tc>
          <w:tcPr>
            <w:tcW w:w="540" w:type="dxa"/>
            <w:tcBorders>
              <w:top w:val="single" w:sz="8" w:space="0" w:color="auto"/>
              <w:left w:val="single" w:sz="8" w:space="0" w:color="auto"/>
              <w:bottom w:val="nil"/>
              <w:right w:val="nil"/>
            </w:tcBorders>
            <w:shd w:val="clear" w:color="000000" w:fill="C6E0B4"/>
            <w:vAlign w:val="center"/>
            <w:hideMark/>
          </w:tcPr>
          <w:p w14:paraId="466EA771"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1E1A85C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A8BC49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5F01BAC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0667F8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736B907"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96525B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864FE6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5817BBC"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374907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9D830A1"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5CE57D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80BEA21"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C21E1D6"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AE18D29"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9F11D23"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1F786E2"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0FFE444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88EFA4B"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024E232" w14:textId="77777777" w:rsidR="00A129DA" w:rsidRPr="00157E1B" w:rsidRDefault="00A129DA" w:rsidP="00A129DA">
            <w:pPr>
              <w:rPr>
                <w:sz w:val="16"/>
                <w:szCs w:val="16"/>
              </w:rPr>
            </w:pPr>
            <w:r w:rsidRPr="00157E1B">
              <w:rPr>
                <w:sz w:val="16"/>
                <w:szCs w:val="16"/>
              </w:rPr>
              <w:t>1</w:t>
            </w:r>
          </w:p>
        </w:tc>
      </w:tr>
      <w:tr w:rsidR="00A129DA" w:rsidRPr="00157E1B" w14:paraId="77043CC0"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7700BF34"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72B42673" w14:textId="77777777" w:rsidR="00A129DA" w:rsidRPr="00157E1B" w:rsidRDefault="00A129DA" w:rsidP="00A129DA">
            <w:pPr>
              <w:rPr>
                <w:sz w:val="16"/>
                <w:szCs w:val="16"/>
              </w:rPr>
            </w:pPr>
            <w:r w:rsidRPr="00157E1B">
              <w:rPr>
                <w:sz w:val="16"/>
                <w:szCs w:val="16"/>
              </w:rPr>
              <w:t>Πρέβεζας</w:t>
            </w:r>
          </w:p>
        </w:tc>
        <w:tc>
          <w:tcPr>
            <w:tcW w:w="540" w:type="dxa"/>
            <w:tcBorders>
              <w:top w:val="single" w:sz="8" w:space="0" w:color="auto"/>
              <w:left w:val="single" w:sz="8" w:space="0" w:color="auto"/>
              <w:bottom w:val="nil"/>
              <w:right w:val="nil"/>
            </w:tcBorders>
            <w:shd w:val="clear" w:color="000000" w:fill="C6E0B4"/>
            <w:vAlign w:val="center"/>
            <w:hideMark/>
          </w:tcPr>
          <w:p w14:paraId="0433EDA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73124D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35E3727"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207682C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D82C056"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C19931D"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1C2D7A5B"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17BBBF1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89E9A8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79A8688"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E27DB5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A153F9C"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C3642AE"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68A8BC30"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2C48795F"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7364F59E" w14:textId="77777777" w:rsidR="00A129DA" w:rsidRPr="00157E1B" w:rsidRDefault="00A129DA" w:rsidP="00A129DA">
            <w:pPr>
              <w:rPr>
                <w:sz w:val="16"/>
                <w:szCs w:val="16"/>
              </w:rPr>
            </w:pPr>
            <w:r w:rsidRPr="00157E1B">
              <w:rPr>
                <w:sz w:val="16"/>
                <w:szCs w:val="16"/>
              </w:rPr>
              <w:t>22</w:t>
            </w:r>
          </w:p>
        </w:tc>
        <w:tc>
          <w:tcPr>
            <w:tcW w:w="540" w:type="dxa"/>
            <w:tcBorders>
              <w:top w:val="single" w:sz="8" w:space="0" w:color="auto"/>
              <w:left w:val="single" w:sz="8" w:space="0" w:color="auto"/>
              <w:bottom w:val="nil"/>
              <w:right w:val="nil"/>
            </w:tcBorders>
            <w:shd w:val="clear" w:color="000000" w:fill="A9D08E"/>
            <w:vAlign w:val="center"/>
            <w:hideMark/>
          </w:tcPr>
          <w:p w14:paraId="032FB2E0"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57EDF43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5EBFE98E"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36FE72C" w14:textId="77777777" w:rsidR="00A129DA" w:rsidRPr="00157E1B" w:rsidRDefault="00A129DA" w:rsidP="00A129DA">
            <w:pPr>
              <w:rPr>
                <w:sz w:val="16"/>
                <w:szCs w:val="16"/>
              </w:rPr>
            </w:pPr>
            <w:r w:rsidRPr="00157E1B">
              <w:rPr>
                <w:sz w:val="16"/>
                <w:szCs w:val="16"/>
              </w:rPr>
              <w:t>1</w:t>
            </w:r>
          </w:p>
        </w:tc>
      </w:tr>
      <w:tr w:rsidR="00A129DA" w:rsidRPr="00157E1B" w14:paraId="2692611F"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789B93AC"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037D2C7E"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74208CC0"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1FC49DA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4E206D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E2D056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035FD9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24E5F59"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23ACBCD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4D53FF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404125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B3F859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EF5D04C"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744BB8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2DB855C"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A97E74D"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0913664"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DE03D65"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7EA025D4"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60D82F0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090E081"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3101A136" w14:textId="77777777" w:rsidR="00A129DA" w:rsidRPr="00157E1B" w:rsidRDefault="00A129DA" w:rsidP="00A129DA">
            <w:pPr>
              <w:rPr>
                <w:sz w:val="16"/>
                <w:szCs w:val="16"/>
              </w:rPr>
            </w:pPr>
            <w:r w:rsidRPr="00157E1B">
              <w:rPr>
                <w:sz w:val="16"/>
                <w:szCs w:val="16"/>
              </w:rPr>
              <w:t> </w:t>
            </w:r>
          </w:p>
        </w:tc>
      </w:tr>
      <w:tr w:rsidR="00A129DA" w:rsidRPr="00157E1B" w14:paraId="758BF810"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8A4A732"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3FAF0733" w14:textId="77777777" w:rsidR="00A129DA" w:rsidRPr="00157E1B" w:rsidRDefault="00A129DA" w:rsidP="00A129DA">
            <w:pPr>
              <w:rPr>
                <w:sz w:val="16"/>
                <w:szCs w:val="16"/>
              </w:rPr>
            </w:pPr>
            <w:r w:rsidRPr="00157E1B">
              <w:rPr>
                <w:sz w:val="16"/>
                <w:szCs w:val="16"/>
              </w:rPr>
              <w:t>Πτολεμαίδας</w:t>
            </w:r>
          </w:p>
        </w:tc>
        <w:tc>
          <w:tcPr>
            <w:tcW w:w="540" w:type="dxa"/>
            <w:tcBorders>
              <w:top w:val="single" w:sz="8" w:space="0" w:color="auto"/>
              <w:left w:val="single" w:sz="8" w:space="0" w:color="auto"/>
              <w:bottom w:val="nil"/>
              <w:right w:val="nil"/>
            </w:tcBorders>
            <w:shd w:val="clear" w:color="000000" w:fill="C6E0B4"/>
            <w:vAlign w:val="center"/>
            <w:hideMark/>
          </w:tcPr>
          <w:p w14:paraId="38B407CB"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D9BCF8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D759DF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43A462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AA31BB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E6A2C24"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2A2C4F0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0DF786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81A2916"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EA6F08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56677F3"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67145BAC"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30DD0BF"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40DDB26"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729CF746"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AC73AA9"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18220D2F"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6D6088D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B6F3006"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3921066" w14:textId="77777777" w:rsidR="00A129DA" w:rsidRPr="00157E1B" w:rsidRDefault="00A129DA" w:rsidP="00A129DA">
            <w:pPr>
              <w:rPr>
                <w:sz w:val="16"/>
                <w:szCs w:val="16"/>
              </w:rPr>
            </w:pPr>
            <w:r w:rsidRPr="00157E1B">
              <w:rPr>
                <w:sz w:val="16"/>
                <w:szCs w:val="16"/>
              </w:rPr>
              <w:t>1</w:t>
            </w:r>
          </w:p>
        </w:tc>
      </w:tr>
      <w:tr w:rsidR="00A129DA" w:rsidRPr="00157E1B" w14:paraId="7EF31548"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15B863F1"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5DDEDE34" w14:textId="77777777" w:rsidR="00A129DA" w:rsidRPr="00157E1B" w:rsidRDefault="00A129DA" w:rsidP="00A129DA">
            <w:pPr>
              <w:rPr>
                <w:sz w:val="16"/>
                <w:szCs w:val="16"/>
              </w:rPr>
            </w:pPr>
            <w:r w:rsidRPr="00157E1B">
              <w:rPr>
                <w:sz w:val="16"/>
                <w:szCs w:val="16"/>
              </w:rPr>
              <w:t>Πύλου-Μεσσηνίας</w:t>
            </w:r>
          </w:p>
        </w:tc>
        <w:tc>
          <w:tcPr>
            <w:tcW w:w="540" w:type="dxa"/>
            <w:tcBorders>
              <w:top w:val="single" w:sz="8" w:space="0" w:color="auto"/>
              <w:left w:val="single" w:sz="8" w:space="0" w:color="auto"/>
              <w:bottom w:val="single" w:sz="8" w:space="0" w:color="auto"/>
              <w:right w:val="single" w:sz="8" w:space="0" w:color="auto"/>
            </w:tcBorders>
            <w:shd w:val="clear" w:color="000000" w:fill="C6E0B4"/>
            <w:vAlign w:val="center"/>
            <w:hideMark/>
          </w:tcPr>
          <w:p w14:paraId="49FF5FEF"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nil"/>
              <w:bottom w:val="single" w:sz="8" w:space="0" w:color="auto"/>
              <w:right w:val="single" w:sz="8" w:space="0" w:color="auto"/>
            </w:tcBorders>
            <w:shd w:val="clear" w:color="000000" w:fill="C6E0B4"/>
            <w:vAlign w:val="center"/>
            <w:hideMark/>
          </w:tcPr>
          <w:p w14:paraId="6510350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single" w:sz="8" w:space="0" w:color="auto"/>
              <w:right w:val="single" w:sz="8" w:space="0" w:color="auto"/>
            </w:tcBorders>
            <w:shd w:val="clear" w:color="000000" w:fill="C6E0B4"/>
            <w:vAlign w:val="center"/>
            <w:hideMark/>
          </w:tcPr>
          <w:p w14:paraId="39CE57C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single" w:sz="8" w:space="0" w:color="auto"/>
              <w:right w:val="single" w:sz="8" w:space="0" w:color="auto"/>
            </w:tcBorders>
            <w:shd w:val="clear" w:color="000000" w:fill="C6E0B4"/>
            <w:vAlign w:val="center"/>
            <w:hideMark/>
          </w:tcPr>
          <w:p w14:paraId="3C0972A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single" w:sz="8" w:space="0" w:color="auto"/>
              <w:right w:val="single" w:sz="8" w:space="0" w:color="auto"/>
            </w:tcBorders>
            <w:shd w:val="clear" w:color="000000" w:fill="C6E0B4"/>
            <w:vAlign w:val="center"/>
            <w:hideMark/>
          </w:tcPr>
          <w:p w14:paraId="517FA3CA"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nil"/>
              <w:bottom w:val="nil"/>
              <w:right w:val="nil"/>
            </w:tcBorders>
            <w:shd w:val="clear" w:color="000000" w:fill="C6E0B4"/>
            <w:vAlign w:val="center"/>
            <w:hideMark/>
          </w:tcPr>
          <w:p w14:paraId="28BB6EA6"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3990B03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single" w:sz="8" w:space="0" w:color="auto"/>
              <w:right w:val="single" w:sz="8" w:space="0" w:color="auto"/>
            </w:tcBorders>
            <w:shd w:val="clear" w:color="000000" w:fill="C6E0B4"/>
            <w:vAlign w:val="center"/>
            <w:hideMark/>
          </w:tcPr>
          <w:p w14:paraId="7EC52CF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nil"/>
              <w:bottom w:val="single" w:sz="8" w:space="0" w:color="auto"/>
              <w:right w:val="single" w:sz="8" w:space="0" w:color="auto"/>
            </w:tcBorders>
            <w:shd w:val="clear" w:color="000000" w:fill="C6E0B4"/>
            <w:vAlign w:val="center"/>
            <w:hideMark/>
          </w:tcPr>
          <w:p w14:paraId="6D5B94D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single" w:sz="8" w:space="0" w:color="auto"/>
              <w:right w:val="single" w:sz="8" w:space="0" w:color="auto"/>
            </w:tcBorders>
            <w:shd w:val="clear" w:color="000000" w:fill="C6E0B4"/>
            <w:vAlign w:val="center"/>
            <w:hideMark/>
          </w:tcPr>
          <w:p w14:paraId="6D68E4A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single" w:sz="8" w:space="0" w:color="auto"/>
              <w:right w:val="single" w:sz="8" w:space="0" w:color="auto"/>
            </w:tcBorders>
            <w:shd w:val="clear" w:color="000000" w:fill="C6E0B4"/>
            <w:vAlign w:val="center"/>
            <w:hideMark/>
          </w:tcPr>
          <w:p w14:paraId="6C199716"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nil"/>
              <w:bottom w:val="single" w:sz="8" w:space="0" w:color="auto"/>
              <w:right w:val="single" w:sz="8" w:space="0" w:color="auto"/>
            </w:tcBorders>
            <w:shd w:val="clear" w:color="000000" w:fill="C6E0B4"/>
            <w:vAlign w:val="center"/>
            <w:hideMark/>
          </w:tcPr>
          <w:p w14:paraId="2CC629E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nil"/>
            </w:tcBorders>
            <w:shd w:val="clear" w:color="000000" w:fill="FFFFFF"/>
            <w:vAlign w:val="center"/>
            <w:hideMark/>
          </w:tcPr>
          <w:p w14:paraId="4941F641"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2910112"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FE2C0C5"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90A0603"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single" w:sz="8" w:space="0" w:color="auto"/>
              <w:right w:val="single" w:sz="8" w:space="0" w:color="auto"/>
            </w:tcBorders>
            <w:shd w:val="clear" w:color="000000" w:fill="A9D08E"/>
            <w:vAlign w:val="center"/>
            <w:hideMark/>
          </w:tcPr>
          <w:p w14:paraId="60954D4C"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nil"/>
              <w:bottom w:val="single" w:sz="8" w:space="0" w:color="auto"/>
              <w:right w:val="single" w:sz="8" w:space="0" w:color="auto"/>
            </w:tcBorders>
            <w:shd w:val="clear" w:color="000000" w:fill="A9D08E"/>
            <w:vAlign w:val="center"/>
            <w:hideMark/>
          </w:tcPr>
          <w:p w14:paraId="5AC33CE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single" w:sz="8" w:space="0" w:color="auto"/>
              <w:right w:val="single" w:sz="8" w:space="0" w:color="auto"/>
            </w:tcBorders>
            <w:shd w:val="clear" w:color="000000" w:fill="A9D08E"/>
            <w:vAlign w:val="center"/>
            <w:hideMark/>
          </w:tcPr>
          <w:p w14:paraId="0F03E055"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nil"/>
              <w:bottom w:val="single" w:sz="8" w:space="0" w:color="auto"/>
              <w:right w:val="single" w:sz="8" w:space="0" w:color="auto"/>
            </w:tcBorders>
            <w:shd w:val="clear" w:color="000000" w:fill="FFFFFF"/>
            <w:vAlign w:val="center"/>
            <w:hideMark/>
          </w:tcPr>
          <w:p w14:paraId="22C1C6C4" w14:textId="77777777" w:rsidR="00A129DA" w:rsidRPr="00157E1B" w:rsidRDefault="00A129DA" w:rsidP="00A129DA">
            <w:pPr>
              <w:rPr>
                <w:sz w:val="16"/>
                <w:szCs w:val="16"/>
              </w:rPr>
            </w:pPr>
            <w:r w:rsidRPr="00157E1B">
              <w:rPr>
                <w:sz w:val="16"/>
                <w:szCs w:val="16"/>
              </w:rPr>
              <w:t>1</w:t>
            </w:r>
          </w:p>
        </w:tc>
      </w:tr>
      <w:tr w:rsidR="00A129DA" w:rsidRPr="00157E1B" w14:paraId="6DA77F8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4E846151"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47964B80" w14:textId="77777777" w:rsidR="00A129DA" w:rsidRPr="00157E1B" w:rsidRDefault="00A129DA" w:rsidP="00A129DA">
            <w:pPr>
              <w:rPr>
                <w:sz w:val="16"/>
                <w:szCs w:val="16"/>
              </w:rPr>
            </w:pPr>
            <w:r w:rsidRPr="00157E1B">
              <w:rPr>
                <w:sz w:val="16"/>
                <w:szCs w:val="16"/>
              </w:rPr>
              <w:t>Πύργου-Ηλείας</w:t>
            </w:r>
          </w:p>
        </w:tc>
        <w:tc>
          <w:tcPr>
            <w:tcW w:w="540" w:type="dxa"/>
            <w:tcBorders>
              <w:top w:val="nil"/>
              <w:left w:val="single" w:sz="8" w:space="0" w:color="auto"/>
              <w:bottom w:val="nil"/>
              <w:right w:val="nil"/>
            </w:tcBorders>
            <w:shd w:val="clear" w:color="000000" w:fill="C6E0B4"/>
            <w:vAlign w:val="center"/>
            <w:hideMark/>
          </w:tcPr>
          <w:p w14:paraId="6BDB36A1"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53CBA31E"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463D8DA4" w14:textId="77777777" w:rsidR="00A129DA" w:rsidRPr="00157E1B" w:rsidRDefault="00A129DA" w:rsidP="00A129DA">
            <w:pPr>
              <w:rPr>
                <w:sz w:val="16"/>
                <w:szCs w:val="16"/>
              </w:rPr>
            </w:pPr>
            <w:r w:rsidRPr="00157E1B">
              <w:rPr>
                <w:sz w:val="16"/>
                <w:szCs w:val="16"/>
              </w:rPr>
              <w:t>2</w:t>
            </w:r>
          </w:p>
        </w:tc>
        <w:tc>
          <w:tcPr>
            <w:tcW w:w="540" w:type="dxa"/>
            <w:tcBorders>
              <w:top w:val="nil"/>
              <w:left w:val="single" w:sz="8" w:space="0" w:color="auto"/>
              <w:bottom w:val="nil"/>
              <w:right w:val="nil"/>
            </w:tcBorders>
            <w:shd w:val="clear" w:color="000000" w:fill="C6E0B4"/>
            <w:vAlign w:val="center"/>
            <w:hideMark/>
          </w:tcPr>
          <w:p w14:paraId="426F9AF4"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4E985C54"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61AEC9D" w14:textId="77777777" w:rsidR="00A129DA" w:rsidRPr="00157E1B" w:rsidRDefault="00A129DA" w:rsidP="00A129DA">
            <w:pPr>
              <w:rPr>
                <w:sz w:val="16"/>
                <w:szCs w:val="16"/>
              </w:rPr>
            </w:pPr>
            <w:r w:rsidRPr="00157E1B">
              <w:rPr>
                <w:sz w:val="16"/>
                <w:szCs w:val="16"/>
              </w:rPr>
              <w:t>2</w:t>
            </w:r>
          </w:p>
        </w:tc>
        <w:tc>
          <w:tcPr>
            <w:tcW w:w="509" w:type="dxa"/>
            <w:tcBorders>
              <w:top w:val="nil"/>
              <w:left w:val="single" w:sz="8" w:space="0" w:color="auto"/>
              <w:bottom w:val="nil"/>
              <w:right w:val="nil"/>
            </w:tcBorders>
            <w:shd w:val="clear" w:color="000000" w:fill="FFFFFF"/>
            <w:vAlign w:val="center"/>
            <w:hideMark/>
          </w:tcPr>
          <w:p w14:paraId="11F424AB" w14:textId="77777777" w:rsidR="00A129DA" w:rsidRPr="00157E1B" w:rsidRDefault="00A129DA" w:rsidP="00A129DA">
            <w:pPr>
              <w:rPr>
                <w:sz w:val="16"/>
                <w:szCs w:val="16"/>
              </w:rPr>
            </w:pPr>
            <w:r w:rsidRPr="00157E1B">
              <w:rPr>
                <w:sz w:val="16"/>
                <w:szCs w:val="16"/>
              </w:rPr>
              <w:t>2</w:t>
            </w:r>
          </w:p>
        </w:tc>
        <w:tc>
          <w:tcPr>
            <w:tcW w:w="371" w:type="dxa"/>
            <w:tcBorders>
              <w:top w:val="nil"/>
              <w:left w:val="single" w:sz="8" w:space="0" w:color="auto"/>
              <w:bottom w:val="nil"/>
              <w:right w:val="nil"/>
            </w:tcBorders>
            <w:shd w:val="clear" w:color="000000" w:fill="C6E0B4"/>
            <w:vAlign w:val="center"/>
            <w:hideMark/>
          </w:tcPr>
          <w:p w14:paraId="5E2F8198"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5F8B9D60"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0A216111"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nil"/>
              <w:right w:val="nil"/>
            </w:tcBorders>
            <w:shd w:val="clear" w:color="000000" w:fill="C6E0B4"/>
            <w:vAlign w:val="center"/>
            <w:hideMark/>
          </w:tcPr>
          <w:p w14:paraId="3D957FF3"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nil"/>
              <w:right w:val="nil"/>
            </w:tcBorders>
            <w:shd w:val="clear" w:color="000000" w:fill="C6E0B4"/>
            <w:vAlign w:val="center"/>
            <w:hideMark/>
          </w:tcPr>
          <w:p w14:paraId="2B5A5EA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4EDEA2F"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763DEBC8"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408B4846"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3A607F92" w14:textId="77777777" w:rsidR="00A129DA" w:rsidRPr="00157E1B" w:rsidRDefault="00A129DA" w:rsidP="00A129DA">
            <w:pPr>
              <w:rPr>
                <w:sz w:val="16"/>
                <w:szCs w:val="16"/>
              </w:rPr>
            </w:pPr>
            <w:r w:rsidRPr="00157E1B">
              <w:rPr>
                <w:sz w:val="16"/>
                <w:szCs w:val="16"/>
              </w:rPr>
              <w:t>22</w:t>
            </w:r>
          </w:p>
        </w:tc>
        <w:tc>
          <w:tcPr>
            <w:tcW w:w="540" w:type="dxa"/>
            <w:tcBorders>
              <w:top w:val="nil"/>
              <w:left w:val="single" w:sz="8" w:space="0" w:color="auto"/>
              <w:bottom w:val="nil"/>
              <w:right w:val="nil"/>
            </w:tcBorders>
            <w:shd w:val="clear" w:color="000000" w:fill="A9D08E"/>
            <w:vAlign w:val="center"/>
            <w:hideMark/>
          </w:tcPr>
          <w:p w14:paraId="230ACB39"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nil"/>
              <w:right w:val="nil"/>
            </w:tcBorders>
            <w:shd w:val="clear" w:color="000000" w:fill="A9D08E"/>
            <w:vAlign w:val="center"/>
            <w:hideMark/>
          </w:tcPr>
          <w:p w14:paraId="7023129C"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A9D08E"/>
            <w:vAlign w:val="center"/>
            <w:hideMark/>
          </w:tcPr>
          <w:p w14:paraId="0C8DE0C3" w14:textId="77777777" w:rsidR="00A129DA" w:rsidRPr="00157E1B" w:rsidRDefault="00A129DA" w:rsidP="00A129DA">
            <w:pPr>
              <w:rPr>
                <w:sz w:val="16"/>
                <w:szCs w:val="16"/>
              </w:rPr>
            </w:pPr>
            <w:r w:rsidRPr="00157E1B">
              <w:rPr>
                <w:sz w:val="16"/>
                <w:szCs w:val="16"/>
              </w:rPr>
              <w:t>1</w:t>
            </w:r>
          </w:p>
        </w:tc>
        <w:tc>
          <w:tcPr>
            <w:tcW w:w="360" w:type="dxa"/>
            <w:tcBorders>
              <w:top w:val="nil"/>
              <w:left w:val="single" w:sz="8" w:space="0" w:color="auto"/>
              <w:bottom w:val="nil"/>
              <w:right w:val="single" w:sz="8" w:space="0" w:color="auto"/>
            </w:tcBorders>
            <w:shd w:val="clear" w:color="000000" w:fill="FFFFFF"/>
            <w:vAlign w:val="center"/>
            <w:hideMark/>
          </w:tcPr>
          <w:p w14:paraId="39F45682" w14:textId="77777777" w:rsidR="00A129DA" w:rsidRPr="00157E1B" w:rsidRDefault="00A129DA" w:rsidP="00A129DA">
            <w:pPr>
              <w:rPr>
                <w:sz w:val="16"/>
                <w:szCs w:val="16"/>
              </w:rPr>
            </w:pPr>
            <w:r w:rsidRPr="00157E1B">
              <w:rPr>
                <w:sz w:val="16"/>
                <w:szCs w:val="16"/>
              </w:rPr>
              <w:t>1</w:t>
            </w:r>
          </w:p>
        </w:tc>
      </w:tr>
      <w:tr w:rsidR="00A129DA" w:rsidRPr="00157E1B" w14:paraId="3D6D4178"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4DD3869A"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46DF9CD5"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0B907DE2"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413A0D2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B17B15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6FC23F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1FC72D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CCEF0E9"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49FCDAB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45F373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3D5C3D8"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AC71C4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39464FF"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EF373F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CB57338"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812221B"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AB33BD4"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90AFB93"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7561FBC8"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4B052F8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0FC277B"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4835555" w14:textId="77777777" w:rsidR="00A129DA" w:rsidRPr="00157E1B" w:rsidRDefault="00A129DA" w:rsidP="00A129DA">
            <w:pPr>
              <w:rPr>
                <w:sz w:val="16"/>
                <w:szCs w:val="16"/>
              </w:rPr>
            </w:pPr>
            <w:r w:rsidRPr="00157E1B">
              <w:rPr>
                <w:sz w:val="16"/>
                <w:szCs w:val="16"/>
              </w:rPr>
              <w:t> </w:t>
            </w:r>
          </w:p>
        </w:tc>
      </w:tr>
      <w:tr w:rsidR="00A129DA" w:rsidRPr="00157E1B" w14:paraId="436C0FA9"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23757D26"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6D4EEB80" w14:textId="77777777" w:rsidR="00A129DA" w:rsidRPr="00157E1B" w:rsidRDefault="00A129DA" w:rsidP="00A129DA">
            <w:pPr>
              <w:rPr>
                <w:sz w:val="16"/>
                <w:szCs w:val="16"/>
              </w:rPr>
            </w:pPr>
            <w:r w:rsidRPr="00157E1B">
              <w:rPr>
                <w:sz w:val="16"/>
                <w:szCs w:val="16"/>
              </w:rPr>
              <w:t>Πύργου Κρήτης</w:t>
            </w:r>
          </w:p>
        </w:tc>
        <w:tc>
          <w:tcPr>
            <w:tcW w:w="540" w:type="dxa"/>
            <w:tcBorders>
              <w:top w:val="single" w:sz="8" w:space="0" w:color="auto"/>
              <w:left w:val="single" w:sz="8" w:space="0" w:color="auto"/>
              <w:bottom w:val="nil"/>
              <w:right w:val="single" w:sz="8" w:space="0" w:color="auto"/>
            </w:tcBorders>
            <w:shd w:val="clear" w:color="000000" w:fill="C6E0B4"/>
            <w:vAlign w:val="center"/>
            <w:hideMark/>
          </w:tcPr>
          <w:p w14:paraId="07AD7F65"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nil"/>
              <w:bottom w:val="nil"/>
              <w:right w:val="single" w:sz="8" w:space="0" w:color="auto"/>
            </w:tcBorders>
            <w:shd w:val="clear" w:color="000000" w:fill="C6E0B4"/>
            <w:vAlign w:val="center"/>
            <w:hideMark/>
          </w:tcPr>
          <w:p w14:paraId="25FCFCC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C6E0B4"/>
            <w:vAlign w:val="center"/>
            <w:hideMark/>
          </w:tcPr>
          <w:p w14:paraId="7579B21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single" w:sz="8" w:space="0" w:color="auto"/>
            </w:tcBorders>
            <w:shd w:val="clear" w:color="000000" w:fill="C6E0B4"/>
            <w:vAlign w:val="center"/>
            <w:hideMark/>
          </w:tcPr>
          <w:p w14:paraId="58B1C96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C6E0B4"/>
            <w:vAlign w:val="center"/>
            <w:hideMark/>
          </w:tcPr>
          <w:p w14:paraId="3787BB4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nil"/>
              <w:bottom w:val="nil"/>
              <w:right w:val="nil"/>
            </w:tcBorders>
            <w:shd w:val="clear" w:color="000000" w:fill="C6E0B4"/>
            <w:vAlign w:val="center"/>
            <w:hideMark/>
          </w:tcPr>
          <w:p w14:paraId="6D274962"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single" w:sz="8" w:space="0" w:color="auto"/>
            </w:tcBorders>
            <w:shd w:val="clear" w:color="000000" w:fill="FFFFFF"/>
            <w:vAlign w:val="center"/>
            <w:hideMark/>
          </w:tcPr>
          <w:p w14:paraId="17372B3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3A81A523"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nil"/>
              <w:bottom w:val="nil"/>
              <w:right w:val="single" w:sz="8" w:space="0" w:color="auto"/>
            </w:tcBorders>
            <w:shd w:val="clear" w:color="000000" w:fill="C6E0B4"/>
            <w:vAlign w:val="center"/>
            <w:hideMark/>
          </w:tcPr>
          <w:p w14:paraId="1AA9067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616A838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4E45EDD9"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nil"/>
              <w:bottom w:val="nil"/>
              <w:right w:val="single" w:sz="8" w:space="0" w:color="auto"/>
            </w:tcBorders>
            <w:shd w:val="clear" w:color="000000" w:fill="C6E0B4"/>
            <w:vAlign w:val="center"/>
            <w:hideMark/>
          </w:tcPr>
          <w:p w14:paraId="6BC2830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nil"/>
            </w:tcBorders>
            <w:shd w:val="clear" w:color="000000" w:fill="FFFFFF"/>
            <w:vAlign w:val="center"/>
            <w:hideMark/>
          </w:tcPr>
          <w:p w14:paraId="202ABF80"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23015E74"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6915086"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FCAE9FE"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single" w:sz="8" w:space="0" w:color="auto"/>
            </w:tcBorders>
            <w:shd w:val="clear" w:color="000000" w:fill="A9D08E"/>
            <w:vAlign w:val="center"/>
            <w:hideMark/>
          </w:tcPr>
          <w:p w14:paraId="767F696C"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nil"/>
              <w:bottom w:val="nil"/>
              <w:right w:val="single" w:sz="8" w:space="0" w:color="auto"/>
            </w:tcBorders>
            <w:shd w:val="clear" w:color="000000" w:fill="A9D08E"/>
            <w:vAlign w:val="center"/>
            <w:hideMark/>
          </w:tcPr>
          <w:p w14:paraId="10FC3E4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A9D08E"/>
            <w:vAlign w:val="center"/>
            <w:hideMark/>
          </w:tcPr>
          <w:p w14:paraId="37ED44B7"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nil"/>
              <w:bottom w:val="nil"/>
              <w:right w:val="single" w:sz="8" w:space="0" w:color="auto"/>
            </w:tcBorders>
            <w:shd w:val="clear" w:color="000000" w:fill="FFFFFF"/>
            <w:vAlign w:val="center"/>
            <w:hideMark/>
          </w:tcPr>
          <w:p w14:paraId="2471F90C" w14:textId="77777777" w:rsidR="00A129DA" w:rsidRPr="00157E1B" w:rsidRDefault="00A129DA" w:rsidP="00A129DA">
            <w:pPr>
              <w:rPr>
                <w:sz w:val="16"/>
                <w:szCs w:val="16"/>
              </w:rPr>
            </w:pPr>
            <w:r w:rsidRPr="00157E1B">
              <w:rPr>
                <w:sz w:val="16"/>
                <w:szCs w:val="16"/>
              </w:rPr>
              <w:t>1</w:t>
            </w:r>
          </w:p>
        </w:tc>
      </w:tr>
      <w:tr w:rsidR="00A129DA" w:rsidRPr="00157E1B" w14:paraId="4AB4AB5B"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23A1991E"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097BDBC2" w14:textId="77777777" w:rsidR="00A129DA" w:rsidRPr="00157E1B" w:rsidRDefault="00A129DA" w:rsidP="00A129DA">
            <w:pPr>
              <w:rPr>
                <w:sz w:val="16"/>
                <w:szCs w:val="16"/>
              </w:rPr>
            </w:pPr>
            <w:r w:rsidRPr="00157E1B">
              <w:rPr>
                <w:sz w:val="16"/>
                <w:szCs w:val="16"/>
              </w:rPr>
              <w:t>Ρεθύμνου</w:t>
            </w:r>
          </w:p>
        </w:tc>
        <w:tc>
          <w:tcPr>
            <w:tcW w:w="540" w:type="dxa"/>
            <w:tcBorders>
              <w:top w:val="single" w:sz="8" w:space="0" w:color="auto"/>
              <w:left w:val="single" w:sz="8" w:space="0" w:color="auto"/>
              <w:bottom w:val="nil"/>
              <w:right w:val="nil"/>
            </w:tcBorders>
            <w:shd w:val="clear" w:color="000000" w:fill="C6E0B4"/>
            <w:vAlign w:val="center"/>
            <w:hideMark/>
          </w:tcPr>
          <w:p w14:paraId="6FAA5C5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5A67982"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0E9057B5"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5281686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98E6931"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76664B9"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2E330AF0"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77376B3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419B2A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8E803E5"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47EA1D64"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B765DD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6FA08A0"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4129929B"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72EA0BCA" w14:textId="77777777" w:rsidR="00A129DA" w:rsidRPr="00157E1B" w:rsidRDefault="00A129DA" w:rsidP="00A129DA">
            <w:pPr>
              <w:rPr>
                <w:sz w:val="16"/>
                <w:szCs w:val="16"/>
              </w:rPr>
            </w:pPr>
            <w:r w:rsidRPr="00157E1B">
              <w:rPr>
                <w:sz w:val="16"/>
                <w:szCs w:val="16"/>
              </w:rPr>
              <w:t>3</w:t>
            </w:r>
          </w:p>
        </w:tc>
        <w:tc>
          <w:tcPr>
            <w:tcW w:w="630" w:type="dxa"/>
            <w:tcBorders>
              <w:top w:val="single" w:sz="8" w:space="0" w:color="auto"/>
              <w:left w:val="single" w:sz="8" w:space="0" w:color="auto"/>
              <w:bottom w:val="nil"/>
              <w:right w:val="nil"/>
            </w:tcBorders>
            <w:shd w:val="clear" w:color="000000" w:fill="FFFFFF"/>
            <w:vAlign w:val="center"/>
            <w:hideMark/>
          </w:tcPr>
          <w:p w14:paraId="17D3292A" w14:textId="77777777" w:rsidR="00A129DA" w:rsidRPr="00157E1B" w:rsidRDefault="00A129DA" w:rsidP="00A129DA">
            <w:pPr>
              <w:rPr>
                <w:sz w:val="16"/>
                <w:szCs w:val="16"/>
              </w:rPr>
            </w:pPr>
            <w:r w:rsidRPr="00157E1B">
              <w:rPr>
                <w:sz w:val="16"/>
                <w:szCs w:val="16"/>
              </w:rPr>
              <w:t>18</w:t>
            </w:r>
          </w:p>
        </w:tc>
        <w:tc>
          <w:tcPr>
            <w:tcW w:w="540" w:type="dxa"/>
            <w:tcBorders>
              <w:top w:val="single" w:sz="8" w:space="0" w:color="auto"/>
              <w:left w:val="single" w:sz="8" w:space="0" w:color="auto"/>
              <w:bottom w:val="nil"/>
              <w:right w:val="nil"/>
            </w:tcBorders>
            <w:shd w:val="clear" w:color="000000" w:fill="A9D08E"/>
            <w:vAlign w:val="center"/>
            <w:hideMark/>
          </w:tcPr>
          <w:p w14:paraId="1ADEEF93"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7599A08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1B08236"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B800E63" w14:textId="77777777" w:rsidR="00A129DA" w:rsidRPr="00157E1B" w:rsidRDefault="00A129DA" w:rsidP="00A129DA">
            <w:pPr>
              <w:rPr>
                <w:sz w:val="16"/>
                <w:szCs w:val="16"/>
              </w:rPr>
            </w:pPr>
            <w:r w:rsidRPr="00157E1B">
              <w:rPr>
                <w:sz w:val="16"/>
                <w:szCs w:val="16"/>
              </w:rPr>
              <w:t>1</w:t>
            </w:r>
          </w:p>
        </w:tc>
      </w:tr>
      <w:tr w:rsidR="00A129DA" w:rsidRPr="00157E1B" w14:paraId="3C8669C9"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101E8F2A"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7F66EE35"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2ACD710C"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2676B4B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2FEFA9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AE12CB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B7DD7A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5C6F3B8"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C80895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A21FB5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4B3200D"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26E1737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2171616"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AB727E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F81AD12"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CD94635"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66741B6"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250B086"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6C90AA24"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04DC206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BD369BC"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488BF6C3" w14:textId="77777777" w:rsidR="00A129DA" w:rsidRPr="00157E1B" w:rsidRDefault="00A129DA" w:rsidP="00A129DA">
            <w:pPr>
              <w:rPr>
                <w:sz w:val="16"/>
                <w:szCs w:val="16"/>
              </w:rPr>
            </w:pPr>
            <w:r w:rsidRPr="00157E1B">
              <w:rPr>
                <w:sz w:val="16"/>
                <w:szCs w:val="16"/>
              </w:rPr>
              <w:t> </w:t>
            </w:r>
          </w:p>
        </w:tc>
      </w:tr>
      <w:tr w:rsidR="00A129DA" w:rsidRPr="00157E1B" w14:paraId="1D3DE11F"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0B9520C9"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73176D8C" w14:textId="77777777" w:rsidR="00A129DA" w:rsidRPr="00157E1B" w:rsidRDefault="00A129DA" w:rsidP="00A129DA">
            <w:pPr>
              <w:rPr>
                <w:sz w:val="16"/>
                <w:szCs w:val="16"/>
              </w:rPr>
            </w:pPr>
            <w:r w:rsidRPr="00157E1B">
              <w:rPr>
                <w:sz w:val="16"/>
                <w:szCs w:val="16"/>
              </w:rPr>
              <w:t>Ροδόλφου Σερρών</w:t>
            </w:r>
          </w:p>
        </w:tc>
        <w:tc>
          <w:tcPr>
            <w:tcW w:w="540" w:type="dxa"/>
            <w:tcBorders>
              <w:top w:val="single" w:sz="8" w:space="0" w:color="auto"/>
              <w:left w:val="single" w:sz="8" w:space="0" w:color="auto"/>
              <w:bottom w:val="nil"/>
              <w:right w:val="single" w:sz="8" w:space="0" w:color="auto"/>
            </w:tcBorders>
            <w:shd w:val="clear" w:color="000000" w:fill="C6E0B4"/>
            <w:vAlign w:val="center"/>
            <w:hideMark/>
          </w:tcPr>
          <w:p w14:paraId="64D28C58"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nil"/>
              <w:bottom w:val="nil"/>
              <w:right w:val="single" w:sz="8" w:space="0" w:color="auto"/>
            </w:tcBorders>
            <w:shd w:val="clear" w:color="000000" w:fill="C6E0B4"/>
            <w:vAlign w:val="center"/>
            <w:hideMark/>
          </w:tcPr>
          <w:p w14:paraId="7C5EE8C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C6E0B4"/>
            <w:vAlign w:val="center"/>
            <w:hideMark/>
          </w:tcPr>
          <w:p w14:paraId="601602B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single" w:sz="8" w:space="0" w:color="auto"/>
            </w:tcBorders>
            <w:shd w:val="clear" w:color="000000" w:fill="C6E0B4"/>
            <w:vAlign w:val="center"/>
            <w:hideMark/>
          </w:tcPr>
          <w:p w14:paraId="47725B2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C6E0B4"/>
            <w:vAlign w:val="center"/>
            <w:hideMark/>
          </w:tcPr>
          <w:p w14:paraId="0920B88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nil"/>
              <w:bottom w:val="nil"/>
              <w:right w:val="nil"/>
            </w:tcBorders>
            <w:shd w:val="clear" w:color="000000" w:fill="C6E0B4"/>
            <w:vAlign w:val="center"/>
            <w:hideMark/>
          </w:tcPr>
          <w:p w14:paraId="4752B03C"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single" w:sz="8" w:space="0" w:color="auto"/>
            </w:tcBorders>
            <w:shd w:val="clear" w:color="000000" w:fill="FFFFFF"/>
            <w:vAlign w:val="center"/>
            <w:hideMark/>
          </w:tcPr>
          <w:p w14:paraId="4A3FCE4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0CDA5E61"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nil"/>
              <w:bottom w:val="nil"/>
              <w:right w:val="single" w:sz="8" w:space="0" w:color="auto"/>
            </w:tcBorders>
            <w:shd w:val="clear" w:color="000000" w:fill="C6E0B4"/>
            <w:vAlign w:val="center"/>
            <w:hideMark/>
          </w:tcPr>
          <w:p w14:paraId="3063732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72445BD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4383BF9D"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nil"/>
              <w:bottom w:val="nil"/>
              <w:right w:val="single" w:sz="8" w:space="0" w:color="auto"/>
            </w:tcBorders>
            <w:shd w:val="clear" w:color="000000" w:fill="C6E0B4"/>
            <w:vAlign w:val="center"/>
            <w:hideMark/>
          </w:tcPr>
          <w:p w14:paraId="305ABD9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nil"/>
            </w:tcBorders>
            <w:shd w:val="clear" w:color="000000" w:fill="FFFFFF"/>
            <w:vAlign w:val="center"/>
            <w:hideMark/>
          </w:tcPr>
          <w:p w14:paraId="2427C4EA"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24B9F8EF"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D8FBDF2"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E76AD93"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single" w:sz="8" w:space="0" w:color="auto"/>
            </w:tcBorders>
            <w:shd w:val="clear" w:color="000000" w:fill="A9D08E"/>
            <w:vAlign w:val="center"/>
            <w:hideMark/>
          </w:tcPr>
          <w:p w14:paraId="09EDD73E"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nil"/>
              <w:bottom w:val="nil"/>
              <w:right w:val="single" w:sz="8" w:space="0" w:color="auto"/>
            </w:tcBorders>
            <w:shd w:val="clear" w:color="000000" w:fill="A9D08E"/>
            <w:vAlign w:val="center"/>
            <w:hideMark/>
          </w:tcPr>
          <w:p w14:paraId="04671C2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A9D08E"/>
            <w:vAlign w:val="center"/>
            <w:hideMark/>
          </w:tcPr>
          <w:p w14:paraId="02AFA13F"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nil"/>
              <w:bottom w:val="nil"/>
              <w:right w:val="single" w:sz="8" w:space="0" w:color="auto"/>
            </w:tcBorders>
            <w:shd w:val="clear" w:color="000000" w:fill="FFFFFF"/>
            <w:vAlign w:val="center"/>
            <w:hideMark/>
          </w:tcPr>
          <w:p w14:paraId="26C98D49" w14:textId="77777777" w:rsidR="00A129DA" w:rsidRPr="00157E1B" w:rsidRDefault="00A129DA" w:rsidP="00A129DA">
            <w:pPr>
              <w:rPr>
                <w:sz w:val="16"/>
                <w:szCs w:val="16"/>
              </w:rPr>
            </w:pPr>
            <w:r w:rsidRPr="00157E1B">
              <w:rPr>
                <w:sz w:val="16"/>
                <w:szCs w:val="16"/>
              </w:rPr>
              <w:t>1</w:t>
            </w:r>
          </w:p>
        </w:tc>
      </w:tr>
      <w:tr w:rsidR="00A129DA" w:rsidRPr="00157E1B" w14:paraId="198C801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69F22432"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000000"/>
              <w:right w:val="single" w:sz="8" w:space="0" w:color="auto"/>
            </w:tcBorders>
            <w:shd w:val="clear" w:color="000000" w:fill="FFFFFF"/>
            <w:vAlign w:val="bottom"/>
            <w:hideMark/>
          </w:tcPr>
          <w:p w14:paraId="09638C60" w14:textId="77777777" w:rsidR="00A129DA" w:rsidRPr="00157E1B" w:rsidRDefault="00A129DA" w:rsidP="00A129DA">
            <w:pPr>
              <w:rPr>
                <w:sz w:val="16"/>
                <w:szCs w:val="16"/>
              </w:rPr>
            </w:pPr>
            <w:r w:rsidRPr="00157E1B">
              <w:rPr>
                <w:sz w:val="16"/>
                <w:szCs w:val="16"/>
              </w:rPr>
              <w:t>Ρόδου</w:t>
            </w:r>
          </w:p>
        </w:tc>
        <w:tc>
          <w:tcPr>
            <w:tcW w:w="540" w:type="dxa"/>
            <w:tcBorders>
              <w:top w:val="single" w:sz="8" w:space="0" w:color="auto"/>
              <w:left w:val="nil"/>
              <w:bottom w:val="nil"/>
              <w:right w:val="nil"/>
            </w:tcBorders>
            <w:shd w:val="clear" w:color="000000" w:fill="C6E0B4"/>
            <w:vAlign w:val="center"/>
            <w:hideMark/>
          </w:tcPr>
          <w:p w14:paraId="4B0CFC2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C32C76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3197737"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12FF51E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7F6958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9D2A711"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21602745" w14:textId="77777777" w:rsidR="00A129DA" w:rsidRPr="00157E1B" w:rsidRDefault="00A129DA" w:rsidP="00A129DA">
            <w:pPr>
              <w:rPr>
                <w:sz w:val="16"/>
                <w:szCs w:val="16"/>
              </w:rPr>
            </w:pPr>
            <w:r w:rsidRPr="00157E1B">
              <w:rPr>
                <w:sz w:val="16"/>
                <w:szCs w:val="16"/>
              </w:rPr>
              <w:t>4</w:t>
            </w:r>
          </w:p>
        </w:tc>
        <w:tc>
          <w:tcPr>
            <w:tcW w:w="371" w:type="dxa"/>
            <w:tcBorders>
              <w:top w:val="single" w:sz="8" w:space="0" w:color="auto"/>
              <w:left w:val="single" w:sz="8" w:space="0" w:color="auto"/>
              <w:bottom w:val="nil"/>
              <w:right w:val="nil"/>
            </w:tcBorders>
            <w:shd w:val="clear" w:color="000000" w:fill="C6E0B4"/>
            <w:vAlign w:val="center"/>
            <w:hideMark/>
          </w:tcPr>
          <w:p w14:paraId="00CF51B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C7EB68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42DBCE7"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9B4B70F"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64DF811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D675DC3" w14:textId="77777777" w:rsidR="00A129DA" w:rsidRPr="00157E1B" w:rsidRDefault="00A129DA" w:rsidP="00A129DA">
            <w:pPr>
              <w:rPr>
                <w:sz w:val="16"/>
                <w:szCs w:val="16"/>
              </w:rPr>
            </w:pPr>
            <w:r w:rsidRPr="00157E1B">
              <w:rPr>
                <w:sz w:val="16"/>
                <w:szCs w:val="16"/>
              </w:rPr>
              <w:t>10</w:t>
            </w:r>
          </w:p>
        </w:tc>
        <w:tc>
          <w:tcPr>
            <w:tcW w:w="450" w:type="dxa"/>
            <w:tcBorders>
              <w:top w:val="single" w:sz="8" w:space="0" w:color="auto"/>
              <w:left w:val="single" w:sz="8" w:space="0" w:color="auto"/>
              <w:bottom w:val="nil"/>
              <w:right w:val="nil"/>
            </w:tcBorders>
            <w:shd w:val="clear" w:color="000000" w:fill="C6E0B4"/>
            <w:vAlign w:val="center"/>
            <w:hideMark/>
          </w:tcPr>
          <w:p w14:paraId="3184F3F5"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548FCA0E" w14:textId="77777777" w:rsidR="00A129DA" w:rsidRPr="00157E1B" w:rsidRDefault="00A129DA" w:rsidP="00A129DA">
            <w:pPr>
              <w:rPr>
                <w:sz w:val="16"/>
                <w:szCs w:val="16"/>
              </w:rPr>
            </w:pPr>
            <w:r w:rsidRPr="00157E1B">
              <w:rPr>
                <w:sz w:val="16"/>
                <w:szCs w:val="16"/>
              </w:rPr>
              <w:t>4</w:t>
            </w:r>
          </w:p>
        </w:tc>
        <w:tc>
          <w:tcPr>
            <w:tcW w:w="630" w:type="dxa"/>
            <w:tcBorders>
              <w:top w:val="single" w:sz="8" w:space="0" w:color="auto"/>
              <w:left w:val="single" w:sz="8" w:space="0" w:color="auto"/>
              <w:bottom w:val="nil"/>
              <w:right w:val="nil"/>
            </w:tcBorders>
            <w:shd w:val="clear" w:color="000000" w:fill="FFFFFF"/>
            <w:vAlign w:val="center"/>
            <w:hideMark/>
          </w:tcPr>
          <w:p w14:paraId="2B4762F0" w14:textId="77777777" w:rsidR="00A129DA" w:rsidRPr="00157E1B" w:rsidRDefault="00A129DA" w:rsidP="00A129DA">
            <w:pPr>
              <w:rPr>
                <w:sz w:val="16"/>
                <w:szCs w:val="16"/>
              </w:rPr>
            </w:pPr>
            <w:r w:rsidRPr="00157E1B">
              <w:rPr>
                <w:sz w:val="16"/>
                <w:szCs w:val="16"/>
              </w:rPr>
              <w:t>26</w:t>
            </w:r>
          </w:p>
        </w:tc>
        <w:tc>
          <w:tcPr>
            <w:tcW w:w="540" w:type="dxa"/>
            <w:tcBorders>
              <w:top w:val="single" w:sz="8" w:space="0" w:color="auto"/>
              <w:left w:val="single" w:sz="8" w:space="0" w:color="auto"/>
              <w:bottom w:val="nil"/>
              <w:right w:val="nil"/>
            </w:tcBorders>
            <w:shd w:val="clear" w:color="000000" w:fill="A9D08E"/>
            <w:vAlign w:val="center"/>
            <w:hideMark/>
          </w:tcPr>
          <w:p w14:paraId="6CAB6195"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05CB8D8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D00A225"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4C595130" w14:textId="77777777" w:rsidR="00A129DA" w:rsidRPr="00157E1B" w:rsidRDefault="00A129DA" w:rsidP="00A129DA">
            <w:pPr>
              <w:rPr>
                <w:sz w:val="16"/>
                <w:szCs w:val="16"/>
              </w:rPr>
            </w:pPr>
            <w:r w:rsidRPr="00157E1B">
              <w:rPr>
                <w:sz w:val="16"/>
                <w:szCs w:val="16"/>
              </w:rPr>
              <w:t>1</w:t>
            </w:r>
          </w:p>
        </w:tc>
      </w:tr>
      <w:tr w:rsidR="00A129DA" w:rsidRPr="00157E1B" w14:paraId="67873A17"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E1A0004"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000000"/>
              <w:right w:val="single" w:sz="8" w:space="0" w:color="auto"/>
            </w:tcBorders>
            <w:vAlign w:val="center"/>
            <w:hideMark/>
          </w:tcPr>
          <w:p w14:paraId="067F6C41" w14:textId="77777777" w:rsidR="00A129DA" w:rsidRPr="00157E1B" w:rsidRDefault="00A129DA" w:rsidP="00A129DA">
            <w:pPr>
              <w:rPr>
                <w:sz w:val="16"/>
                <w:szCs w:val="16"/>
              </w:rPr>
            </w:pPr>
          </w:p>
        </w:tc>
        <w:tc>
          <w:tcPr>
            <w:tcW w:w="540" w:type="dxa"/>
            <w:tcBorders>
              <w:top w:val="single" w:sz="8" w:space="0" w:color="auto"/>
              <w:left w:val="nil"/>
              <w:bottom w:val="nil"/>
              <w:right w:val="nil"/>
            </w:tcBorders>
            <w:shd w:val="clear" w:color="000000" w:fill="C6E0B4"/>
            <w:vAlign w:val="center"/>
            <w:hideMark/>
          </w:tcPr>
          <w:p w14:paraId="6168A213"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061E900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D88A10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5D95873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C72343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44AAC0D"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4FB748C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5702D9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B92139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E07170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10B0271"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E698AE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202C8AA"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2FD8E844"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F534F9F"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A225537"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22BD947"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673B386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5EFCFCA"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3C035957" w14:textId="77777777" w:rsidR="00A129DA" w:rsidRPr="00157E1B" w:rsidRDefault="00A129DA" w:rsidP="00A129DA">
            <w:pPr>
              <w:rPr>
                <w:sz w:val="16"/>
                <w:szCs w:val="16"/>
              </w:rPr>
            </w:pPr>
            <w:r w:rsidRPr="00157E1B">
              <w:rPr>
                <w:sz w:val="16"/>
                <w:szCs w:val="16"/>
              </w:rPr>
              <w:t> </w:t>
            </w:r>
          </w:p>
        </w:tc>
      </w:tr>
      <w:tr w:rsidR="00A129DA" w:rsidRPr="00157E1B" w14:paraId="1D22FD4F" w14:textId="77777777" w:rsidTr="00510D48">
        <w:trPr>
          <w:trHeight w:val="43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49CC7C3E" w14:textId="77777777" w:rsidR="00A129DA" w:rsidRPr="00157E1B" w:rsidRDefault="00A129DA" w:rsidP="00A129DA">
            <w:pPr>
              <w:rPr>
                <w:sz w:val="16"/>
                <w:szCs w:val="16"/>
              </w:rPr>
            </w:pPr>
            <w:r w:rsidRPr="00157E1B">
              <w:rPr>
                <w:sz w:val="16"/>
                <w:szCs w:val="16"/>
              </w:rPr>
              <w:t>Εφετείο Δωδεκάνησου</w:t>
            </w:r>
          </w:p>
        </w:tc>
        <w:tc>
          <w:tcPr>
            <w:tcW w:w="515" w:type="dxa"/>
            <w:vMerge/>
            <w:tcBorders>
              <w:top w:val="nil"/>
              <w:left w:val="single" w:sz="4" w:space="0" w:color="auto"/>
              <w:bottom w:val="single" w:sz="4" w:space="0" w:color="000000"/>
              <w:right w:val="single" w:sz="8" w:space="0" w:color="auto"/>
            </w:tcBorders>
            <w:vAlign w:val="center"/>
            <w:hideMark/>
          </w:tcPr>
          <w:p w14:paraId="44C721FA" w14:textId="77777777" w:rsidR="00A129DA" w:rsidRPr="00157E1B" w:rsidRDefault="00A129DA" w:rsidP="00A129DA">
            <w:pPr>
              <w:rPr>
                <w:sz w:val="16"/>
                <w:szCs w:val="16"/>
              </w:rPr>
            </w:pPr>
          </w:p>
        </w:tc>
        <w:tc>
          <w:tcPr>
            <w:tcW w:w="540" w:type="dxa"/>
            <w:tcBorders>
              <w:top w:val="single" w:sz="8" w:space="0" w:color="auto"/>
              <w:left w:val="nil"/>
              <w:bottom w:val="nil"/>
              <w:right w:val="single" w:sz="8" w:space="0" w:color="auto"/>
            </w:tcBorders>
            <w:shd w:val="clear" w:color="000000" w:fill="C6E0B4"/>
            <w:vAlign w:val="center"/>
            <w:hideMark/>
          </w:tcPr>
          <w:p w14:paraId="266F4A4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C6E0B4"/>
            <w:vAlign w:val="center"/>
            <w:hideMark/>
          </w:tcPr>
          <w:p w14:paraId="1681C3E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C6E0B4"/>
            <w:vAlign w:val="center"/>
            <w:hideMark/>
          </w:tcPr>
          <w:p w14:paraId="0B44AE7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single" w:sz="8" w:space="0" w:color="auto"/>
            </w:tcBorders>
            <w:shd w:val="clear" w:color="000000" w:fill="C6E0B4"/>
            <w:vAlign w:val="center"/>
            <w:hideMark/>
          </w:tcPr>
          <w:p w14:paraId="64E6AEC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C6E0B4"/>
            <w:vAlign w:val="center"/>
            <w:hideMark/>
          </w:tcPr>
          <w:p w14:paraId="00CBD912" w14:textId="77777777" w:rsidR="00A129DA" w:rsidRPr="00157E1B" w:rsidRDefault="00A129DA" w:rsidP="00A129DA">
            <w:pPr>
              <w:rPr>
                <w:sz w:val="16"/>
                <w:szCs w:val="16"/>
              </w:rPr>
            </w:pPr>
            <w:r w:rsidRPr="00157E1B">
              <w:rPr>
                <w:sz w:val="16"/>
                <w:szCs w:val="16"/>
              </w:rPr>
              <w:t>1</w:t>
            </w:r>
          </w:p>
        </w:tc>
        <w:tc>
          <w:tcPr>
            <w:tcW w:w="901" w:type="dxa"/>
            <w:tcBorders>
              <w:top w:val="single" w:sz="8" w:space="0" w:color="auto"/>
              <w:left w:val="nil"/>
              <w:bottom w:val="nil"/>
              <w:right w:val="nil"/>
            </w:tcBorders>
            <w:shd w:val="clear" w:color="000000" w:fill="C6E0B4"/>
            <w:vAlign w:val="center"/>
            <w:hideMark/>
          </w:tcPr>
          <w:p w14:paraId="275333AC"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single" w:sz="8" w:space="0" w:color="auto"/>
            </w:tcBorders>
            <w:shd w:val="clear" w:color="000000" w:fill="FFFFFF"/>
            <w:vAlign w:val="center"/>
            <w:hideMark/>
          </w:tcPr>
          <w:p w14:paraId="3DF226C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0DC7593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33B70AFF"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nil"/>
              <w:bottom w:val="nil"/>
              <w:right w:val="single" w:sz="8" w:space="0" w:color="auto"/>
            </w:tcBorders>
            <w:shd w:val="clear" w:color="000000" w:fill="C6E0B4"/>
            <w:vAlign w:val="center"/>
            <w:hideMark/>
          </w:tcPr>
          <w:p w14:paraId="102D94F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3FB836F2"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nil"/>
              <w:bottom w:val="nil"/>
              <w:right w:val="single" w:sz="8" w:space="0" w:color="auto"/>
            </w:tcBorders>
            <w:shd w:val="clear" w:color="000000" w:fill="C6E0B4"/>
            <w:vAlign w:val="center"/>
            <w:hideMark/>
          </w:tcPr>
          <w:p w14:paraId="1920C7B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nil"/>
            </w:tcBorders>
            <w:shd w:val="clear" w:color="000000" w:fill="FFFFFF"/>
            <w:vAlign w:val="center"/>
            <w:hideMark/>
          </w:tcPr>
          <w:p w14:paraId="199B9818"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126A2EB"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4244CED0"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64BED94E" w14:textId="77777777" w:rsidR="00A129DA" w:rsidRPr="00157E1B" w:rsidRDefault="00A129DA" w:rsidP="00A129DA">
            <w:pPr>
              <w:rPr>
                <w:sz w:val="16"/>
                <w:szCs w:val="16"/>
              </w:rPr>
            </w:pPr>
            <w:r w:rsidRPr="00157E1B">
              <w:rPr>
                <w:sz w:val="16"/>
                <w:szCs w:val="16"/>
              </w:rPr>
              <w:t>9</w:t>
            </w:r>
          </w:p>
        </w:tc>
        <w:tc>
          <w:tcPr>
            <w:tcW w:w="540" w:type="dxa"/>
            <w:tcBorders>
              <w:top w:val="single" w:sz="8" w:space="0" w:color="auto"/>
              <w:left w:val="single" w:sz="8" w:space="0" w:color="auto"/>
              <w:bottom w:val="nil"/>
              <w:right w:val="single" w:sz="8" w:space="0" w:color="auto"/>
            </w:tcBorders>
            <w:shd w:val="clear" w:color="000000" w:fill="A9D08E"/>
            <w:vAlign w:val="center"/>
            <w:hideMark/>
          </w:tcPr>
          <w:p w14:paraId="08A35F2E"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nil"/>
              <w:bottom w:val="nil"/>
              <w:right w:val="single" w:sz="8" w:space="0" w:color="auto"/>
            </w:tcBorders>
            <w:shd w:val="clear" w:color="000000" w:fill="A9D08E"/>
            <w:vAlign w:val="center"/>
            <w:hideMark/>
          </w:tcPr>
          <w:p w14:paraId="7E87130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A9D08E"/>
            <w:vAlign w:val="center"/>
            <w:hideMark/>
          </w:tcPr>
          <w:p w14:paraId="1EF18035"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nil"/>
              <w:bottom w:val="nil"/>
              <w:right w:val="single" w:sz="8" w:space="0" w:color="auto"/>
            </w:tcBorders>
            <w:shd w:val="clear" w:color="000000" w:fill="FFFFFF"/>
            <w:vAlign w:val="center"/>
            <w:hideMark/>
          </w:tcPr>
          <w:p w14:paraId="31D03F8E" w14:textId="77777777" w:rsidR="00A129DA" w:rsidRPr="00157E1B" w:rsidRDefault="00A129DA" w:rsidP="00A129DA">
            <w:pPr>
              <w:rPr>
                <w:sz w:val="16"/>
                <w:szCs w:val="16"/>
              </w:rPr>
            </w:pPr>
            <w:r w:rsidRPr="00157E1B">
              <w:rPr>
                <w:sz w:val="16"/>
                <w:szCs w:val="16"/>
              </w:rPr>
              <w:t> </w:t>
            </w:r>
          </w:p>
        </w:tc>
      </w:tr>
      <w:tr w:rsidR="00A129DA" w:rsidRPr="00157E1B" w14:paraId="2D0D95CA"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625C878E"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12C933D9" w14:textId="77777777" w:rsidR="00A129DA" w:rsidRPr="00157E1B" w:rsidRDefault="00A129DA" w:rsidP="00A129DA">
            <w:pPr>
              <w:rPr>
                <w:sz w:val="16"/>
                <w:szCs w:val="16"/>
              </w:rPr>
            </w:pPr>
            <w:r w:rsidRPr="00157E1B">
              <w:rPr>
                <w:sz w:val="16"/>
                <w:szCs w:val="16"/>
              </w:rPr>
              <w:t>Σαλαμίνος</w:t>
            </w:r>
          </w:p>
        </w:tc>
        <w:tc>
          <w:tcPr>
            <w:tcW w:w="540" w:type="dxa"/>
            <w:tcBorders>
              <w:top w:val="single" w:sz="8" w:space="0" w:color="auto"/>
              <w:left w:val="single" w:sz="8" w:space="0" w:color="auto"/>
              <w:bottom w:val="nil"/>
              <w:right w:val="nil"/>
            </w:tcBorders>
            <w:shd w:val="clear" w:color="000000" w:fill="C6E0B4"/>
            <w:vAlign w:val="center"/>
            <w:hideMark/>
          </w:tcPr>
          <w:p w14:paraId="4BD6B677"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0722DAA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F2A45C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73C4B83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CDC01A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F383E41"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2BB9349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B23F4D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D75212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1863DA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5F8BB2A"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230FF4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CBDC436"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71D080E"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7FCAA4F0"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C2674F4"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A6163C6"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553D601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2E9B74C5"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CDB886E" w14:textId="77777777" w:rsidR="00A129DA" w:rsidRPr="00157E1B" w:rsidRDefault="00A129DA" w:rsidP="00A129DA">
            <w:pPr>
              <w:rPr>
                <w:sz w:val="16"/>
                <w:szCs w:val="16"/>
              </w:rPr>
            </w:pPr>
            <w:r w:rsidRPr="00157E1B">
              <w:rPr>
                <w:sz w:val="16"/>
                <w:szCs w:val="16"/>
              </w:rPr>
              <w:t>1</w:t>
            </w:r>
          </w:p>
        </w:tc>
      </w:tr>
      <w:tr w:rsidR="00A129DA" w:rsidRPr="00157E1B" w14:paraId="03BE6019"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7D383833"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70D10A37" w14:textId="77777777" w:rsidR="00A129DA" w:rsidRPr="00157E1B" w:rsidRDefault="00A129DA" w:rsidP="00A129DA">
            <w:pPr>
              <w:rPr>
                <w:sz w:val="16"/>
                <w:szCs w:val="16"/>
              </w:rPr>
            </w:pPr>
            <w:r w:rsidRPr="00157E1B">
              <w:rPr>
                <w:sz w:val="16"/>
                <w:szCs w:val="16"/>
              </w:rPr>
              <w:t>Σαμαίων</w:t>
            </w:r>
          </w:p>
        </w:tc>
        <w:tc>
          <w:tcPr>
            <w:tcW w:w="540" w:type="dxa"/>
            <w:tcBorders>
              <w:top w:val="single" w:sz="8" w:space="0" w:color="auto"/>
              <w:left w:val="single" w:sz="8" w:space="0" w:color="auto"/>
              <w:bottom w:val="nil"/>
              <w:right w:val="nil"/>
            </w:tcBorders>
            <w:shd w:val="clear" w:color="000000" w:fill="C6E0B4"/>
            <w:vAlign w:val="center"/>
            <w:hideMark/>
          </w:tcPr>
          <w:p w14:paraId="1E81CC67"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748B5EF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1C6F18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682C090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C633498"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4E5B05F"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AABD77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D750D5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E8D0BF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4118C6E"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0450F56"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646A12A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459BA20"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1463F56"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EF87453"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C9362D4"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2D432E37"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0550CD9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7EC235A"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914F317" w14:textId="77777777" w:rsidR="00A129DA" w:rsidRPr="00157E1B" w:rsidRDefault="00A129DA" w:rsidP="00A129DA">
            <w:pPr>
              <w:rPr>
                <w:sz w:val="16"/>
                <w:szCs w:val="16"/>
              </w:rPr>
            </w:pPr>
            <w:r w:rsidRPr="00157E1B">
              <w:rPr>
                <w:sz w:val="16"/>
                <w:szCs w:val="16"/>
              </w:rPr>
              <w:t>1</w:t>
            </w:r>
          </w:p>
        </w:tc>
      </w:tr>
      <w:tr w:rsidR="00A129DA" w:rsidRPr="00157E1B" w14:paraId="495CAA07"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9794F09"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7DD9EFB2" w14:textId="77777777" w:rsidR="00A129DA" w:rsidRPr="00157E1B" w:rsidRDefault="00A129DA" w:rsidP="00A129DA">
            <w:pPr>
              <w:rPr>
                <w:sz w:val="16"/>
                <w:szCs w:val="16"/>
              </w:rPr>
            </w:pPr>
            <w:r w:rsidRPr="00157E1B">
              <w:rPr>
                <w:sz w:val="16"/>
                <w:szCs w:val="16"/>
              </w:rPr>
              <w:t>Σάμου</w:t>
            </w:r>
          </w:p>
        </w:tc>
        <w:tc>
          <w:tcPr>
            <w:tcW w:w="540" w:type="dxa"/>
            <w:tcBorders>
              <w:top w:val="single" w:sz="8" w:space="0" w:color="auto"/>
              <w:left w:val="single" w:sz="8" w:space="0" w:color="auto"/>
              <w:bottom w:val="nil"/>
              <w:right w:val="nil"/>
            </w:tcBorders>
            <w:shd w:val="clear" w:color="000000" w:fill="C6E0B4"/>
            <w:vAlign w:val="center"/>
            <w:hideMark/>
          </w:tcPr>
          <w:p w14:paraId="2CCD814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2E5D70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67673D8"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2946F29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1D4A15C"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53F037C"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D75ADAD"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7694829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A63A6CA"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C0260A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2420B1C"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AB0E5F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F7443A6" w14:textId="77777777" w:rsidR="00A129DA" w:rsidRPr="00157E1B" w:rsidRDefault="00A129DA" w:rsidP="00A129DA">
            <w:pPr>
              <w:rPr>
                <w:sz w:val="16"/>
                <w:szCs w:val="16"/>
              </w:rPr>
            </w:pPr>
            <w:r w:rsidRPr="00157E1B">
              <w:rPr>
                <w:sz w:val="16"/>
                <w:szCs w:val="16"/>
              </w:rPr>
              <w:t>5</w:t>
            </w:r>
          </w:p>
        </w:tc>
        <w:tc>
          <w:tcPr>
            <w:tcW w:w="450" w:type="dxa"/>
            <w:tcBorders>
              <w:top w:val="single" w:sz="8" w:space="0" w:color="auto"/>
              <w:left w:val="single" w:sz="8" w:space="0" w:color="auto"/>
              <w:bottom w:val="nil"/>
              <w:right w:val="nil"/>
            </w:tcBorders>
            <w:shd w:val="clear" w:color="000000" w:fill="C6E0B4"/>
            <w:vAlign w:val="center"/>
            <w:hideMark/>
          </w:tcPr>
          <w:p w14:paraId="3A54133E"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4673067E"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45CCE8DD" w14:textId="77777777" w:rsidR="00A129DA" w:rsidRPr="00157E1B" w:rsidRDefault="00A129DA" w:rsidP="00A129DA">
            <w:pPr>
              <w:rPr>
                <w:sz w:val="16"/>
                <w:szCs w:val="16"/>
              </w:rPr>
            </w:pPr>
            <w:r w:rsidRPr="00157E1B">
              <w:rPr>
                <w:sz w:val="16"/>
                <w:szCs w:val="16"/>
              </w:rPr>
              <w:t>13</w:t>
            </w:r>
          </w:p>
        </w:tc>
        <w:tc>
          <w:tcPr>
            <w:tcW w:w="540" w:type="dxa"/>
            <w:tcBorders>
              <w:top w:val="single" w:sz="8" w:space="0" w:color="auto"/>
              <w:left w:val="single" w:sz="8" w:space="0" w:color="auto"/>
              <w:bottom w:val="nil"/>
              <w:right w:val="nil"/>
            </w:tcBorders>
            <w:shd w:val="clear" w:color="000000" w:fill="A9D08E"/>
            <w:vAlign w:val="center"/>
            <w:hideMark/>
          </w:tcPr>
          <w:p w14:paraId="610E3F00"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7A93BF3C"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A9D08E"/>
            <w:vAlign w:val="center"/>
            <w:hideMark/>
          </w:tcPr>
          <w:p w14:paraId="111C51A4"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674C956" w14:textId="77777777" w:rsidR="00A129DA" w:rsidRPr="00157E1B" w:rsidRDefault="00A129DA" w:rsidP="00A129DA">
            <w:pPr>
              <w:rPr>
                <w:sz w:val="16"/>
                <w:szCs w:val="16"/>
              </w:rPr>
            </w:pPr>
            <w:r w:rsidRPr="00157E1B">
              <w:rPr>
                <w:sz w:val="16"/>
                <w:szCs w:val="16"/>
              </w:rPr>
              <w:t>1</w:t>
            </w:r>
          </w:p>
        </w:tc>
      </w:tr>
      <w:tr w:rsidR="00A129DA" w:rsidRPr="00157E1B" w14:paraId="3D170D3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02F3BAD2"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5B52A975"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0D3BDCEE"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4C973E6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141A1C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DE8172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BCCEE1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3FD5ACCF"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353689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1E0A8E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2BC47F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C209E7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A6D65F2"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1ECDFC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751166D"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7CD64497"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312427A"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E8D1245"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7502B3A2"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03B2548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B6075B5"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E909E55" w14:textId="77777777" w:rsidR="00A129DA" w:rsidRPr="00157E1B" w:rsidRDefault="00A129DA" w:rsidP="00A129DA">
            <w:pPr>
              <w:rPr>
                <w:sz w:val="16"/>
                <w:szCs w:val="16"/>
              </w:rPr>
            </w:pPr>
            <w:r w:rsidRPr="00157E1B">
              <w:rPr>
                <w:sz w:val="16"/>
                <w:szCs w:val="16"/>
              </w:rPr>
              <w:t> </w:t>
            </w:r>
          </w:p>
        </w:tc>
      </w:tr>
      <w:tr w:rsidR="00A129DA" w:rsidRPr="00157E1B" w14:paraId="108163C8"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8625424"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2F42B129" w14:textId="77777777" w:rsidR="00A129DA" w:rsidRPr="00157E1B" w:rsidRDefault="00A129DA" w:rsidP="00A129DA">
            <w:pPr>
              <w:rPr>
                <w:sz w:val="16"/>
                <w:szCs w:val="16"/>
              </w:rPr>
            </w:pPr>
            <w:r w:rsidRPr="00157E1B">
              <w:rPr>
                <w:sz w:val="16"/>
                <w:szCs w:val="16"/>
              </w:rPr>
              <w:t>Σερρών</w:t>
            </w:r>
          </w:p>
        </w:tc>
        <w:tc>
          <w:tcPr>
            <w:tcW w:w="540" w:type="dxa"/>
            <w:tcBorders>
              <w:top w:val="single" w:sz="8" w:space="0" w:color="auto"/>
              <w:left w:val="single" w:sz="8" w:space="0" w:color="auto"/>
              <w:bottom w:val="nil"/>
              <w:right w:val="nil"/>
            </w:tcBorders>
            <w:shd w:val="clear" w:color="000000" w:fill="C6E0B4"/>
            <w:vAlign w:val="center"/>
            <w:hideMark/>
          </w:tcPr>
          <w:p w14:paraId="2C9341B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84C0E4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8CD6223"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4A3A9B1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55D0BBD"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D981C97" w14:textId="77777777" w:rsidR="00A129DA" w:rsidRPr="00157E1B" w:rsidRDefault="00A129DA" w:rsidP="00A129DA">
            <w:pPr>
              <w:rPr>
                <w:sz w:val="16"/>
                <w:szCs w:val="16"/>
              </w:rPr>
            </w:pPr>
            <w:r w:rsidRPr="00157E1B">
              <w:rPr>
                <w:sz w:val="16"/>
                <w:szCs w:val="16"/>
              </w:rPr>
              <w:t>3</w:t>
            </w:r>
          </w:p>
        </w:tc>
        <w:tc>
          <w:tcPr>
            <w:tcW w:w="509" w:type="dxa"/>
            <w:tcBorders>
              <w:top w:val="single" w:sz="8" w:space="0" w:color="auto"/>
              <w:left w:val="single" w:sz="8" w:space="0" w:color="auto"/>
              <w:bottom w:val="nil"/>
              <w:right w:val="nil"/>
            </w:tcBorders>
            <w:shd w:val="clear" w:color="000000" w:fill="FFFFFF"/>
            <w:vAlign w:val="center"/>
            <w:hideMark/>
          </w:tcPr>
          <w:p w14:paraId="6F8D98E8" w14:textId="77777777" w:rsidR="00A129DA" w:rsidRPr="00157E1B" w:rsidRDefault="00A129DA" w:rsidP="00A129DA">
            <w:pPr>
              <w:rPr>
                <w:sz w:val="16"/>
                <w:szCs w:val="16"/>
              </w:rPr>
            </w:pPr>
            <w:r w:rsidRPr="00157E1B">
              <w:rPr>
                <w:sz w:val="16"/>
                <w:szCs w:val="16"/>
              </w:rPr>
              <w:t>4</w:t>
            </w:r>
          </w:p>
        </w:tc>
        <w:tc>
          <w:tcPr>
            <w:tcW w:w="371" w:type="dxa"/>
            <w:tcBorders>
              <w:top w:val="single" w:sz="8" w:space="0" w:color="auto"/>
              <w:left w:val="single" w:sz="8" w:space="0" w:color="auto"/>
              <w:bottom w:val="nil"/>
              <w:right w:val="nil"/>
            </w:tcBorders>
            <w:shd w:val="clear" w:color="000000" w:fill="C6E0B4"/>
            <w:vAlign w:val="center"/>
            <w:hideMark/>
          </w:tcPr>
          <w:p w14:paraId="262FE42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64FBCE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C0EA783"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293D0BE8"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5FE896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0EA81F3" w14:textId="77777777" w:rsidR="00A129DA" w:rsidRPr="00157E1B" w:rsidRDefault="00A129DA" w:rsidP="00A129DA">
            <w:pPr>
              <w:rPr>
                <w:sz w:val="16"/>
                <w:szCs w:val="16"/>
              </w:rPr>
            </w:pPr>
            <w:r w:rsidRPr="00157E1B">
              <w:rPr>
                <w:sz w:val="16"/>
                <w:szCs w:val="16"/>
              </w:rPr>
              <w:t>13</w:t>
            </w:r>
          </w:p>
        </w:tc>
        <w:tc>
          <w:tcPr>
            <w:tcW w:w="450" w:type="dxa"/>
            <w:tcBorders>
              <w:top w:val="single" w:sz="8" w:space="0" w:color="auto"/>
              <w:left w:val="single" w:sz="8" w:space="0" w:color="auto"/>
              <w:bottom w:val="nil"/>
              <w:right w:val="nil"/>
            </w:tcBorders>
            <w:shd w:val="clear" w:color="000000" w:fill="C6E0B4"/>
            <w:vAlign w:val="center"/>
            <w:hideMark/>
          </w:tcPr>
          <w:p w14:paraId="2F8803F8"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100D1FE2" w14:textId="77777777" w:rsidR="00A129DA" w:rsidRPr="00157E1B" w:rsidRDefault="00A129DA" w:rsidP="00A129DA">
            <w:pPr>
              <w:rPr>
                <w:sz w:val="16"/>
                <w:szCs w:val="16"/>
              </w:rPr>
            </w:pPr>
            <w:r w:rsidRPr="00157E1B">
              <w:rPr>
                <w:sz w:val="16"/>
                <w:szCs w:val="16"/>
              </w:rPr>
              <w:t>4</w:t>
            </w:r>
          </w:p>
        </w:tc>
        <w:tc>
          <w:tcPr>
            <w:tcW w:w="630" w:type="dxa"/>
            <w:tcBorders>
              <w:top w:val="single" w:sz="8" w:space="0" w:color="auto"/>
              <w:left w:val="single" w:sz="8" w:space="0" w:color="auto"/>
              <w:bottom w:val="nil"/>
              <w:right w:val="nil"/>
            </w:tcBorders>
            <w:shd w:val="clear" w:color="000000" w:fill="FFFFFF"/>
            <w:vAlign w:val="center"/>
            <w:hideMark/>
          </w:tcPr>
          <w:p w14:paraId="628CCBF5" w14:textId="77777777" w:rsidR="00A129DA" w:rsidRPr="00157E1B" w:rsidRDefault="00A129DA" w:rsidP="00A129DA">
            <w:pPr>
              <w:rPr>
                <w:sz w:val="16"/>
                <w:szCs w:val="16"/>
              </w:rPr>
            </w:pPr>
            <w:r w:rsidRPr="00157E1B">
              <w:rPr>
                <w:sz w:val="16"/>
                <w:szCs w:val="16"/>
              </w:rPr>
              <w:t>35</w:t>
            </w:r>
          </w:p>
        </w:tc>
        <w:tc>
          <w:tcPr>
            <w:tcW w:w="540" w:type="dxa"/>
            <w:tcBorders>
              <w:top w:val="single" w:sz="8" w:space="0" w:color="auto"/>
              <w:left w:val="single" w:sz="8" w:space="0" w:color="auto"/>
              <w:bottom w:val="nil"/>
              <w:right w:val="nil"/>
            </w:tcBorders>
            <w:shd w:val="clear" w:color="000000" w:fill="A9D08E"/>
            <w:vAlign w:val="center"/>
            <w:hideMark/>
          </w:tcPr>
          <w:p w14:paraId="4E79724F"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242327A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73B4FB2B"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114A818" w14:textId="77777777" w:rsidR="00A129DA" w:rsidRPr="00157E1B" w:rsidRDefault="00A129DA" w:rsidP="00A129DA">
            <w:pPr>
              <w:rPr>
                <w:sz w:val="16"/>
                <w:szCs w:val="16"/>
              </w:rPr>
            </w:pPr>
            <w:r w:rsidRPr="00157E1B">
              <w:rPr>
                <w:sz w:val="16"/>
                <w:szCs w:val="16"/>
              </w:rPr>
              <w:t>1</w:t>
            </w:r>
          </w:p>
        </w:tc>
      </w:tr>
      <w:tr w:rsidR="00A129DA" w:rsidRPr="00157E1B" w14:paraId="039BF548"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4EDDB8F0"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2B0CA6E5"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1F6B56F1"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73F3146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F6347E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ECA4CA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1EB4D14"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AF8CAC3"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587742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87FE9C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E38BA42"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14E419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236AF2B"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6EAEDB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DAF8C28"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12A0B738"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AA1AD45"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781064F"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5BDBE129"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1D59C14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1758A367"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3E815B65" w14:textId="77777777" w:rsidR="00A129DA" w:rsidRPr="00157E1B" w:rsidRDefault="00A129DA" w:rsidP="00A129DA">
            <w:pPr>
              <w:rPr>
                <w:sz w:val="16"/>
                <w:szCs w:val="16"/>
              </w:rPr>
            </w:pPr>
            <w:r w:rsidRPr="00157E1B">
              <w:rPr>
                <w:sz w:val="16"/>
                <w:szCs w:val="16"/>
              </w:rPr>
              <w:t> </w:t>
            </w:r>
          </w:p>
        </w:tc>
      </w:tr>
      <w:tr w:rsidR="00A129DA" w:rsidRPr="00157E1B" w14:paraId="4A8D42A8"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111D787E"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32A42921" w14:textId="77777777" w:rsidR="00A129DA" w:rsidRPr="00157E1B" w:rsidRDefault="00A129DA" w:rsidP="00A129DA">
            <w:pPr>
              <w:rPr>
                <w:sz w:val="16"/>
                <w:szCs w:val="16"/>
              </w:rPr>
            </w:pPr>
            <w:r w:rsidRPr="00157E1B">
              <w:rPr>
                <w:sz w:val="16"/>
                <w:szCs w:val="16"/>
              </w:rPr>
              <w:t>Σητείας</w:t>
            </w:r>
          </w:p>
        </w:tc>
        <w:tc>
          <w:tcPr>
            <w:tcW w:w="540" w:type="dxa"/>
            <w:tcBorders>
              <w:top w:val="single" w:sz="8" w:space="0" w:color="auto"/>
              <w:left w:val="single" w:sz="8" w:space="0" w:color="auto"/>
              <w:bottom w:val="nil"/>
              <w:right w:val="nil"/>
            </w:tcBorders>
            <w:shd w:val="clear" w:color="000000" w:fill="C6E0B4"/>
            <w:vAlign w:val="center"/>
            <w:hideMark/>
          </w:tcPr>
          <w:p w14:paraId="5ECAA909"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1FC3942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D16E2B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6203BAA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41C7967"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36A2B01"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B007CE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CC3DAC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0AD7EC7"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2AE57AC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0A2E527"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43DD4F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3210D96"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7612E9E3"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EA3A4B9"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6F31F66"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68089638"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2C77E07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DEA6A28"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4F733DB" w14:textId="77777777" w:rsidR="00A129DA" w:rsidRPr="00157E1B" w:rsidRDefault="00A129DA" w:rsidP="00A129DA">
            <w:pPr>
              <w:rPr>
                <w:sz w:val="16"/>
                <w:szCs w:val="16"/>
              </w:rPr>
            </w:pPr>
            <w:r w:rsidRPr="00157E1B">
              <w:rPr>
                <w:sz w:val="16"/>
                <w:szCs w:val="16"/>
              </w:rPr>
              <w:t>1</w:t>
            </w:r>
          </w:p>
        </w:tc>
      </w:tr>
      <w:tr w:rsidR="00A129DA" w:rsidRPr="00157E1B" w14:paraId="706B30D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284308AA"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2EB02F3C" w14:textId="77777777" w:rsidR="00A129DA" w:rsidRPr="00157E1B" w:rsidRDefault="00A129DA" w:rsidP="00A129DA">
            <w:pPr>
              <w:rPr>
                <w:sz w:val="16"/>
                <w:szCs w:val="16"/>
              </w:rPr>
            </w:pPr>
            <w:r w:rsidRPr="00157E1B">
              <w:rPr>
                <w:sz w:val="16"/>
                <w:szCs w:val="16"/>
              </w:rPr>
              <w:t>Σιδηροκάστρου</w:t>
            </w:r>
          </w:p>
        </w:tc>
        <w:tc>
          <w:tcPr>
            <w:tcW w:w="540" w:type="dxa"/>
            <w:tcBorders>
              <w:top w:val="single" w:sz="8" w:space="0" w:color="auto"/>
              <w:left w:val="single" w:sz="8" w:space="0" w:color="auto"/>
              <w:bottom w:val="nil"/>
              <w:right w:val="single" w:sz="8" w:space="0" w:color="auto"/>
            </w:tcBorders>
            <w:shd w:val="clear" w:color="000000" w:fill="C6E0B4"/>
            <w:vAlign w:val="center"/>
            <w:hideMark/>
          </w:tcPr>
          <w:p w14:paraId="3810E398"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nil"/>
              <w:bottom w:val="nil"/>
              <w:right w:val="single" w:sz="8" w:space="0" w:color="auto"/>
            </w:tcBorders>
            <w:shd w:val="clear" w:color="000000" w:fill="C6E0B4"/>
            <w:vAlign w:val="center"/>
            <w:hideMark/>
          </w:tcPr>
          <w:p w14:paraId="7AF80D0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C6E0B4"/>
            <w:vAlign w:val="center"/>
            <w:hideMark/>
          </w:tcPr>
          <w:p w14:paraId="19193C2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single" w:sz="8" w:space="0" w:color="auto"/>
            </w:tcBorders>
            <w:shd w:val="clear" w:color="000000" w:fill="C6E0B4"/>
            <w:vAlign w:val="center"/>
            <w:hideMark/>
          </w:tcPr>
          <w:p w14:paraId="7824B5CC"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C6E0B4"/>
            <w:vAlign w:val="center"/>
            <w:hideMark/>
          </w:tcPr>
          <w:p w14:paraId="335F3DF5"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nil"/>
              <w:bottom w:val="nil"/>
              <w:right w:val="nil"/>
            </w:tcBorders>
            <w:shd w:val="clear" w:color="000000" w:fill="C6E0B4"/>
            <w:vAlign w:val="center"/>
            <w:hideMark/>
          </w:tcPr>
          <w:p w14:paraId="67D8BABD"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single" w:sz="8" w:space="0" w:color="auto"/>
            </w:tcBorders>
            <w:shd w:val="clear" w:color="000000" w:fill="FFFFFF"/>
            <w:vAlign w:val="center"/>
            <w:hideMark/>
          </w:tcPr>
          <w:p w14:paraId="0080E39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6BA7E62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23355F41"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nil"/>
              <w:bottom w:val="nil"/>
              <w:right w:val="single" w:sz="8" w:space="0" w:color="auto"/>
            </w:tcBorders>
            <w:shd w:val="clear" w:color="000000" w:fill="C6E0B4"/>
            <w:vAlign w:val="center"/>
            <w:hideMark/>
          </w:tcPr>
          <w:p w14:paraId="5194140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nil"/>
              <w:bottom w:val="nil"/>
              <w:right w:val="single" w:sz="8" w:space="0" w:color="auto"/>
            </w:tcBorders>
            <w:shd w:val="clear" w:color="000000" w:fill="C6E0B4"/>
            <w:vAlign w:val="center"/>
            <w:hideMark/>
          </w:tcPr>
          <w:p w14:paraId="38D070EF"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nil"/>
              <w:bottom w:val="nil"/>
              <w:right w:val="single" w:sz="8" w:space="0" w:color="auto"/>
            </w:tcBorders>
            <w:shd w:val="clear" w:color="000000" w:fill="C6E0B4"/>
            <w:vAlign w:val="center"/>
            <w:hideMark/>
          </w:tcPr>
          <w:p w14:paraId="2F89635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nil"/>
              <w:bottom w:val="nil"/>
              <w:right w:val="nil"/>
            </w:tcBorders>
            <w:shd w:val="clear" w:color="000000" w:fill="FFFFFF"/>
            <w:vAlign w:val="center"/>
            <w:hideMark/>
          </w:tcPr>
          <w:p w14:paraId="44B56E6E"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7F5A39AA"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43632871"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4E13504A"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single" w:sz="8" w:space="0" w:color="auto"/>
            </w:tcBorders>
            <w:shd w:val="clear" w:color="000000" w:fill="A9D08E"/>
            <w:vAlign w:val="center"/>
            <w:hideMark/>
          </w:tcPr>
          <w:p w14:paraId="55FC0D89"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nil"/>
              <w:bottom w:val="nil"/>
              <w:right w:val="single" w:sz="8" w:space="0" w:color="auto"/>
            </w:tcBorders>
            <w:shd w:val="clear" w:color="000000" w:fill="A9D08E"/>
            <w:vAlign w:val="center"/>
            <w:hideMark/>
          </w:tcPr>
          <w:p w14:paraId="41A014C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nil"/>
              <w:bottom w:val="nil"/>
              <w:right w:val="single" w:sz="8" w:space="0" w:color="auto"/>
            </w:tcBorders>
            <w:shd w:val="clear" w:color="000000" w:fill="A9D08E"/>
            <w:vAlign w:val="center"/>
            <w:hideMark/>
          </w:tcPr>
          <w:p w14:paraId="35496E6F"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nil"/>
              <w:bottom w:val="nil"/>
              <w:right w:val="single" w:sz="8" w:space="0" w:color="auto"/>
            </w:tcBorders>
            <w:shd w:val="clear" w:color="000000" w:fill="FFFFFF"/>
            <w:vAlign w:val="center"/>
            <w:hideMark/>
          </w:tcPr>
          <w:p w14:paraId="5D1E59E3" w14:textId="77777777" w:rsidR="00A129DA" w:rsidRPr="00157E1B" w:rsidRDefault="00A129DA" w:rsidP="00A129DA">
            <w:pPr>
              <w:rPr>
                <w:sz w:val="16"/>
                <w:szCs w:val="16"/>
              </w:rPr>
            </w:pPr>
            <w:r w:rsidRPr="00157E1B">
              <w:rPr>
                <w:sz w:val="16"/>
                <w:szCs w:val="16"/>
              </w:rPr>
              <w:t>1</w:t>
            </w:r>
          </w:p>
        </w:tc>
      </w:tr>
      <w:tr w:rsidR="00A129DA" w:rsidRPr="00157E1B" w14:paraId="34BDC58A"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B3D2D46"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54FEC4CC" w14:textId="77777777" w:rsidR="00A129DA" w:rsidRPr="00157E1B" w:rsidRDefault="00A129DA" w:rsidP="00A129DA">
            <w:pPr>
              <w:rPr>
                <w:sz w:val="16"/>
                <w:szCs w:val="16"/>
              </w:rPr>
            </w:pPr>
            <w:r w:rsidRPr="00157E1B">
              <w:rPr>
                <w:sz w:val="16"/>
                <w:szCs w:val="16"/>
              </w:rPr>
              <w:t>Σικυώνος</w:t>
            </w:r>
          </w:p>
        </w:tc>
        <w:tc>
          <w:tcPr>
            <w:tcW w:w="540" w:type="dxa"/>
            <w:tcBorders>
              <w:top w:val="single" w:sz="8" w:space="0" w:color="auto"/>
              <w:left w:val="single" w:sz="8" w:space="0" w:color="auto"/>
              <w:bottom w:val="nil"/>
              <w:right w:val="nil"/>
            </w:tcBorders>
            <w:shd w:val="clear" w:color="000000" w:fill="C6E0B4"/>
            <w:vAlign w:val="center"/>
            <w:hideMark/>
          </w:tcPr>
          <w:p w14:paraId="4CD0B54D"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7DC83A1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5696C8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38747D4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7F72CFD"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085CD17"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7819A36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A9E7B2A"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CE7BE8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184B9F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BE06924"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B2E6D6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F290F9F"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5490780"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DB190F0"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5012466A"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68243AD4"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50F1CD8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76781B2"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8E783F3" w14:textId="77777777" w:rsidR="00A129DA" w:rsidRPr="00157E1B" w:rsidRDefault="00A129DA" w:rsidP="00A129DA">
            <w:pPr>
              <w:rPr>
                <w:sz w:val="16"/>
                <w:szCs w:val="16"/>
              </w:rPr>
            </w:pPr>
            <w:r w:rsidRPr="00157E1B">
              <w:rPr>
                <w:sz w:val="16"/>
                <w:szCs w:val="16"/>
              </w:rPr>
              <w:t>1</w:t>
            </w:r>
          </w:p>
        </w:tc>
      </w:tr>
      <w:tr w:rsidR="00A129DA" w:rsidRPr="00157E1B" w14:paraId="3E613B0F"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6F5004D0"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6BD59CEA" w14:textId="77777777" w:rsidR="00A129DA" w:rsidRPr="00157E1B" w:rsidRDefault="00A129DA" w:rsidP="00A129DA">
            <w:pPr>
              <w:rPr>
                <w:sz w:val="16"/>
                <w:szCs w:val="16"/>
              </w:rPr>
            </w:pPr>
            <w:r w:rsidRPr="00157E1B">
              <w:rPr>
                <w:sz w:val="16"/>
                <w:szCs w:val="16"/>
              </w:rPr>
              <w:t>Σκοπέλου</w:t>
            </w:r>
          </w:p>
        </w:tc>
        <w:tc>
          <w:tcPr>
            <w:tcW w:w="540" w:type="dxa"/>
            <w:tcBorders>
              <w:top w:val="single" w:sz="8" w:space="0" w:color="auto"/>
              <w:left w:val="single" w:sz="8" w:space="0" w:color="auto"/>
              <w:bottom w:val="nil"/>
              <w:right w:val="nil"/>
            </w:tcBorders>
            <w:shd w:val="clear" w:color="000000" w:fill="C6E0B4"/>
            <w:vAlign w:val="center"/>
            <w:hideMark/>
          </w:tcPr>
          <w:p w14:paraId="7CF1B8DC"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04DD9D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5ABDC90"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4D393BA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7B2707A"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391C700"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A8BF3D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616325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C96B03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BF2073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F0AAFE7"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80B073C"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A216C3B"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F41C856"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69AF47DB"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4649ABE"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22911A01"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339F6DE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6492DF0"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407407EF" w14:textId="77777777" w:rsidR="00A129DA" w:rsidRPr="00157E1B" w:rsidRDefault="00A129DA" w:rsidP="00A129DA">
            <w:pPr>
              <w:rPr>
                <w:sz w:val="16"/>
                <w:szCs w:val="16"/>
              </w:rPr>
            </w:pPr>
            <w:r w:rsidRPr="00157E1B">
              <w:rPr>
                <w:sz w:val="16"/>
                <w:szCs w:val="16"/>
              </w:rPr>
              <w:t>1</w:t>
            </w:r>
          </w:p>
        </w:tc>
      </w:tr>
      <w:tr w:rsidR="00A129DA" w:rsidRPr="00157E1B" w14:paraId="4C37861C"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323831F"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7469F97A" w14:textId="77777777" w:rsidR="00A129DA" w:rsidRPr="00157E1B" w:rsidRDefault="00A129DA" w:rsidP="00A129DA">
            <w:pPr>
              <w:rPr>
                <w:sz w:val="16"/>
                <w:szCs w:val="16"/>
              </w:rPr>
            </w:pPr>
            <w:r w:rsidRPr="00157E1B">
              <w:rPr>
                <w:sz w:val="16"/>
                <w:szCs w:val="16"/>
              </w:rPr>
              <w:t>Σκύδρας</w:t>
            </w:r>
          </w:p>
        </w:tc>
        <w:tc>
          <w:tcPr>
            <w:tcW w:w="540" w:type="dxa"/>
            <w:tcBorders>
              <w:top w:val="single" w:sz="8" w:space="0" w:color="auto"/>
              <w:left w:val="single" w:sz="8" w:space="0" w:color="auto"/>
              <w:bottom w:val="nil"/>
              <w:right w:val="nil"/>
            </w:tcBorders>
            <w:shd w:val="clear" w:color="000000" w:fill="C6E0B4"/>
            <w:vAlign w:val="center"/>
            <w:hideMark/>
          </w:tcPr>
          <w:p w14:paraId="2094A686"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01C5170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1124CA8"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361370F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2E1C3D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A21D49C"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EE63A8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160A01E"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62EB6C8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CAF316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8077617"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14A2E6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5E28A99"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2EEBC203"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57EB56F"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9033856"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5B94DE45"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791FE6E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57EA0861"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485050C6" w14:textId="77777777" w:rsidR="00A129DA" w:rsidRPr="00157E1B" w:rsidRDefault="00A129DA" w:rsidP="00A129DA">
            <w:pPr>
              <w:rPr>
                <w:sz w:val="16"/>
                <w:szCs w:val="16"/>
              </w:rPr>
            </w:pPr>
            <w:r w:rsidRPr="00157E1B">
              <w:rPr>
                <w:sz w:val="16"/>
                <w:szCs w:val="16"/>
              </w:rPr>
              <w:t>1</w:t>
            </w:r>
          </w:p>
        </w:tc>
      </w:tr>
      <w:tr w:rsidR="00A129DA" w:rsidRPr="00157E1B" w14:paraId="4ECBCDAB"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0920B345"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468A2267" w14:textId="77777777" w:rsidR="00A129DA" w:rsidRPr="00157E1B" w:rsidRDefault="00A129DA" w:rsidP="00A129DA">
            <w:pPr>
              <w:rPr>
                <w:sz w:val="16"/>
                <w:szCs w:val="16"/>
              </w:rPr>
            </w:pPr>
            <w:r w:rsidRPr="00157E1B">
              <w:rPr>
                <w:sz w:val="16"/>
                <w:szCs w:val="16"/>
              </w:rPr>
              <w:t>Σπάρτης</w:t>
            </w:r>
          </w:p>
        </w:tc>
        <w:tc>
          <w:tcPr>
            <w:tcW w:w="540" w:type="dxa"/>
            <w:tcBorders>
              <w:top w:val="single" w:sz="8" w:space="0" w:color="auto"/>
              <w:left w:val="single" w:sz="8" w:space="0" w:color="auto"/>
              <w:bottom w:val="nil"/>
              <w:right w:val="nil"/>
            </w:tcBorders>
            <w:shd w:val="clear" w:color="000000" w:fill="C6E0B4"/>
            <w:vAlign w:val="center"/>
            <w:hideMark/>
          </w:tcPr>
          <w:p w14:paraId="3C56961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0C8036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437A8EF"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1658D83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96B14A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C039192"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3FF47E82"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21A60D5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A5B248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594A83C"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306B5FB"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338009C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2047FA6"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11A1D80D"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08EA2EE9"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1B165F5D" w14:textId="77777777" w:rsidR="00A129DA" w:rsidRPr="00157E1B" w:rsidRDefault="00A129DA" w:rsidP="00A129DA">
            <w:pPr>
              <w:rPr>
                <w:sz w:val="16"/>
                <w:szCs w:val="16"/>
              </w:rPr>
            </w:pPr>
            <w:r w:rsidRPr="00157E1B">
              <w:rPr>
                <w:sz w:val="16"/>
                <w:szCs w:val="16"/>
              </w:rPr>
              <w:t>22</w:t>
            </w:r>
          </w:p>
        </w:tc>
        <w:tc>
          <w:tcPr>
            <w:tcW w:w="540" w:type="dxa"/>
            <w:tcBorders>
              <w:top w:val="single" w:sz="8" w:space="0" w:color="auto"/>
              <w:left w:val="single" w:sz="8" w:space="0" w:color="auto"/>
              <w:bottom w:val="nil"/>
              <w:right w:val="nil"/>
            </w:tcBorders>
            <w:shd w:val="clear" w:color="000000" w:fill="A9D08E"/>
            <w:vAlign w:val="center"/>
            <w:hideMark/>
          </w:tcPr>
          <w:p w14:paraId="44552789"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11DA87D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79916A0"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705A65C" w14:textId="77777777" w:rsidR="00A129DA" w:rsidRPr="00157E1B" w:rsidRDefault="00A129DA" w:rsidP="00A129DA">
            <w:pPr>
              <w:rPr>
                <w:sz w:val="16"/>
                <w:szCs w:val="16"/>
              </w:rPr>
            </w:pPr>
            <w:r w:rsidRPr="00157E1B">
              <w:rPr>
                <w:sz w:val="16"/>
                <w:szCs w:val="16"/>
              </w:rPr>
              <w:t>1</w:t>
            </w:r>
          </w:p>
        </w:tc>
      </w:tr>
      <w:tr w:rsidR="00A129DA" w:rsidRPr="00157E1B" w14:paraId="46B54979"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7B9E0670"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7869F769"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144579BF"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485C5EF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AB3132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62F188B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716C95E"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03802C6"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2FCF47C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E01CC8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6111197"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7DCBBE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A22466B"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FF4501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AB228D3"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7FD4FACB"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8A63D47"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C898644"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12F09E65"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33F94B4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7DCAB52A"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495178C" w14:textId="77777777" w:rsidR="00A129DA" w:rsidRPr="00157E1B" w:rsidRDefault="00A129DA" w:rsidP="00A129DA">
            <w:pPr>
              <w:rPr>
                <w:sz w:val="16"/>
                <w:szCs w:val="16"/>
              </w:rPr>
            </w:pPr>
            <w:r w:rsidRPr="00157E1B">
              <w:rPr>
                <w:sz w:val="16"/>
                <w:szCs w:val="16"/>
              </w:rPr>
              <w:t> </w:t>
            </w:r>
          </w:p>
        </w:tc>
      </w:tr>
      <w:tr w:rsidR="00A129DA" w:rsidRPr="00157E1B" w14:paraId="6D222C69"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3D08B36"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627971CE" w14:textId="77777777" w:rsidR="00A129DA" w:rsidRPr="00157E1B" w:rsidRDefault="00A129DA" w:rsidP="00A129DA">
            <w:pPr>
              <w:rPr>
                <w:sz w:val="16"/>
                <w:szCs w:val="16"/>
              </w:rPr>
            </w:pPr>
            <w:r w:rsidRPr="00157E1B">
              <w:rPr>
                <w:sz w:val="16"/>
                <w:szCs w:val="16"/>
              </w:rPr>
              <w:t>Σπετσών</w:t>
            </w:r>
          </w:p>
        </w:tc>
        <w:tc>
          <w:tcPr>
            <w:tcW w:w="540" w:type="dxa"/>
            <w:tcBorders>
              <w:top w:val="single" w:sz="8" w:space="0" w:color="auto"/>
              <w:left w:val="single" w:sz="8" w:space="0" w:color="auto"/>
              <w:bottom w:val="nil"/>
              <w:right w:val="nil"/>
            </w:tcBorders>
            <w:shd w:val="clear" w:color="000000" w:fill="C6E0B4"/>
            <w:vAlign w:val="center"/>
            <w:hideMark/>
          </w:tcPr>
          <w:p w14:paraId="680FC7D9"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4072ABC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A34798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A2755D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215B1A2"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54C9674"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2634AAB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D853E3D"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BB1804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3920C2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4E88258"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66DD257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CF3023F"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21AA17AF"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155B6487"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E2C3B40"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31E9E689"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753DD8F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0B9EC66"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7AEEF60" w14:textId="77777777" w:rsidR="00A129DA" w:rsidRPr="00157E1B" w:rsidRDefault="00A129DA" w:rsidP="00A129DA">
            <w:pPr>
              <w:rPr>
                <w:sz w:val="16"/>
                <w:szCs w:val="16"/>
              </w:rPr>
            </w:pPr>
            <w:r w:rsidRPr="00157E1B">
              <w:rPr>
                <w:sz w:val="16"/>
                <w:szCs w:val="16"/>
              </w:rPr>
              <w:t>1</w:t>
            </w:r>
          </w:p>
        </w:tc>
      </w:tr>
      <w:tr w:rsidR="00A129DA" w:rsidRPr="00157E1B" w14:paraId="5AEE98DB"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30E9F9F"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730E6AC1" w14:textId="77777777" w:rsidR="00A129DA" w:rsidRPr="00157E1B" w:rsidRDefault="00A129DA" w:rsidP="00A129DA">
            <w:pPr>
              <w:rPr>
                <w:sz w:val="16"/>
                <w:szCs w:val="16"/>
              </w:rPr>
            </w:pPr>
            <w:r w:rsidRPr="00157E1B">
              <w:rPr>
                <w:sz w:val="16"/>
                <w:szCs w:val="16"/>
              </w:rPr>
              <w:t>Ταμινέων</w:t>
            </w:r>
          </w:p>
        </w:tc>
        <w:tc>
          <w:tcPr>
            <w:tcW w:w="540" w:type="dxa"/>
            <w:tcBorders>
              <w:top w:val="single" w:sz="8" w:space="0" w:color="auto"/>
              <w:left w:val="single" w:sz="8" w:space="0" w:color="auto"/>
              <w:bottom w:val="single" w:sz="8" w:space="0" w:color="auto"/>
              <w:right w:val="nil"/>
            </w:tcBorders>
            <w:shd w:val="clear" w:color="000000" w:fill="C6E0B4"/>
            <w:vAlign w:val="center"/>
            <w:hideMark/>
          </w:tcPr>
          <w:p w14:paraId="0B225FB5"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40BE645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631B4EC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single" w:sz="8" w:space="0" w:color="auto"/>
              <w:right w:val="nil"/>
            </w:tcBorders>
            <w:shd w:val="clear" w:color="000000" w:fill="C6E0B4"/>
            <w:vAlign w:val="center"/>
            <w:hideMark/>
          </w:tcPr>
          <w:p w14:paraId="29AA93A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0FEEE8E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5B689B3C"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single" w:sz="8" w:space="0" w:color="auto"/>
              <w:right w:val="nil"/>
            </w:tcBorders>
            <w:shd w:val="clear" w:color="000000" w:fill="FFFFFF"/>
            <w:vAlign w:val="center"/>
            <w:hideMark/>
          </w:tcPr>
          <w:p w14:paraId="5718400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585D810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162C72C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423C898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2774A0DD"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single" w:sz="8" w:space="0" w:color="auto"/>
              <w:right w:val="nil"/>
            </w:tcBorders>
            <w:shd w:val="clear" w:color="000000" w:fill="C6E0B4"/>
            <w:vAlign w:val="center"/>
            <w:hideMark/>
          </w:tcPr>
          <w:p w14:paraId="404C073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FBCB286"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4519A2B5"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383E667"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762ABF6D"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single" w:sz="8" w:space="0" w:color="auto"/>
              <w:right w:val="nil"/>
            </w:tcBorders>
            <w:shd w:val="clear" w:color="000000" w:fill="A9D08E"/>
            <w:vAlign w:val="center"/>
            <w:hideMark/>
          </w:tcPr>
          <w:p w14:paraId="60FEB9C6"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single" w:sz="8" w:space="0" w:color="auto"/>
              <w:right w:val="nil"/>
            </w:tcBorders>
            <w:shd w:val="clear" w:color="000000" w:fill="A9D08E"/>
            <w:vAlign w:val="center"/>
            <w:hideMark/>
          </w:tcPr>
          <w:p w14:paraId="2729C07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A9D08E"/>
            <w:vAlign w:val="center"/>
            <w:hideMark/>
          </w:tcPr>
          <w:p w14:paraId="07C95F6A"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535E123D" w14:textId="77777777" w:rsidR="00A129DA" w:rsidRPr="00157E1B" w:rsidRDefault="00A129DA" w:rsidP="00A129DA">
            <w:pPr>
              <w:rPr>
                <w:sz w:val="16"/>
                <w:szCs w:val="16"/>
              </w:rPr>
            </w:pPr>
            <w:r w:rsidRPr="00157E1B">
              <w:rPr>
                <w:sz w:val="16"/>
                <w:szCs w:val="16"/>
              </w:rPr>
              <w:t>1</w:t>
            </w:r>
          </w:p>
        </w:tc>
      </w:tr>
      <w:tr w:rsidR="00A129DA" w:rsidRPr="00157E1B" w14:paraId="7BE8A7AB"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0E6AFC94"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39686646" w14:textId="77777777" w:rsidR="00A129DA" w:rsidRPr="00157E1B" w:rsidRDefault="00A129DA" w:rsidP="00A129DA">
            <w:pPr>
              <w:rPr>
                <w:sz w:val="16"/>
                <w:szCs w:val="16"/>
              </w:rPr>
            </w:pPr>
            <w:r w:rsidRPr="00157E1B">
              <w:rPr>
                <w:sz w:val="16"/>
                <w:szCs w:val="16"/>
              </w:rPr>
              <w:t>Τήνου</w:t>
            </w:r>
          </w:p>
        </w:tc>
        <w:tc>
          <w:tcPr>
            <w:tcW w:w="540" w:type="dxa"/>
            <w:tcBorders>
              <w:top w:val="nil"/>
              <w:left w:val="single" w:sz="8" w:space="0" w:color="auto"/>
              <w:bottom w:val="nil"/>
              <w:right w:val="nil"/>
            </w:tcBorders>
            <w:shd w:val="clear" w:color="000000" w:fill="C6E0B4"/>
            <w:vAlign w:val="center"/>
            <w:hideMark/>
          </w:tcPr>
          <w:p w14:paraId="75286138" w14:textId="77777777" w:rsidR="00A129DA" w:rsidRPr="00157E1B" w:rsidRDefault="00A129DA" w:rsidP="00A129DA">
            <w:pPr>
              <w:rPr>
                <w:sz w:val="16"/>
                <w:szCs w:val="16"/>
              </w:rPr>
            </w:pPr>
            <w:r w:rsidRPr="00157E1B">
              <w:rPr>
                <w:sz w:val="16"/>
                <w:szCs w:val="16"/>
              </w:rPr>
              <w:t>1</w:t>
            </w:r>
          </w:p>
        </w:tc>
        <w:tc>
          <w:tcPr>
            <w:tcW w:w="450" w:type="dxa"/>
            <w:tcBorders>
              <w:top w:val="nil"/>
              <w:left w:val="single" w:sz="8" w:space="0" w:color="auto"/>
              <w:bottom w:val="nil"/>
              <w:right w:val="nil"/>
            </w:tcBorders>
            <w:shd w:val="clear" w:color="000000" w:fill="C6E0B4"/>
            <w:vAlign w:val="center"/>
            <w:hideMark/>
          </w:tcPr>
          <w:p w14:paraId="2926A0B9"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49F0AAF4" w14:textId="77777777" w:rsidR="00A129DA" w:rsidRPr="00157E1B" w:rsidRDefault="00A129DA" w:rsidP="00A129DA">
            <w:pPr>
              <w:rPr>
                <w:sz w:val="16"/>
                <w:szCs w:val="16"/>
              </w:rPr>
            </w:pPr>
            <w:r w:rsidRPr="00157E1B">
              <w:rPr>
                <w:sz w:val="16"/>
                <w:szCs w:val="16"/>
              </w:rPr>
              <w:t> </w:t>
            </w:r>
          </w:p>
        </w:tc>
        <w:tc>
          <w:tcPr>
            <w:tcW w:w="540" w:type="dxa"/>
            <w:tcBorders>
              <w:top w:val="nil"/>
              <w:left w:val="single" w:sz="8" w:space="0" w:color="auto"/>
              <w:bottom w:val="nil"/>
              <w:right w:val="nil"/>
            </w:tcBorders>
            <w:shd w:val="clear" w:color="000000" w:fill="C6E0B4"/>
            <w:vAlign w:val="center"/>
            <w:hideMark/>
          </w:tcPr>
          <w:p w14:paraId="30DB3300"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C6E0B4"/>
            <w:vAlign w:val="center"/>
            <w:hideMark/>
          </w:tcPr>
          <w:p w14:paraId="6440511A"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127444F0" w14:textId="77777777" w:rsidR="00A129DA" w:rsidRPr="00157E1B" w:rsidRDefault="00A129DA" w:rsidP="00A129DA">
            <w:pPr>
              <w:rPr>
                <w:sz w:val="16"/>
                <w:szCs w:val="16"/>
              </w:rPr>
            </w:pPr>
            <w:r w:rsidRPr="00157E1B">
              <w:rPr>
                <w:sz w:val="16"/>
                <w:szCs w:val="16"/>
              </w:rPr>
              <w:t>1</w:t>
            </w:r>
          </w:p>
        </w:tc>
        <w:tc>
          <w:tcPr>
            <w:tcW w:w="509" w:type="dxa"/>
            <w:tcBorders>
              <w:top w:val="nil"/>
              <w:left w:val="single" w:sz="8" w:space="0" w:color="auto"/>
              <w:bottom w:val="nil"/>
              <w:right w:val="nil"/>
            </w:tcBorders>
            <w:shd w:val="clear" w:color="000000" w:fill="FFFFFF"/>
            <w:vAlign w:val="center"/>
            <w:hideMark/>
          </w:tcPr>
          <w:p w14:paraId="118573A5"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47B24D38"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1E4933BD" w14:textId="77777777" w:rsidR="00A129DA" w:rsidRPr="00157E1B" w:rsidRDefault="00A129DA" w:rsidP="00A129DA">
            <w:pPr>
              <w:rPr>
                <w:sz w:val="16"/>
                <w:szCs w:val="16"/>
              </w:rPr>
            </w:pPr>
            <w:r w:rsidRPr="00157E1B">
              <w:rPr>
                <w:sz w:val="16"/>
                <w:szCs w:val="16"/>
              </w:rPr>
              <w:t>1</w:t>
            </w:r>
          </w:p>
        </w:tc>
        <w:tc>
          <w:tcPr>
            <w:tcW w:w="371" w:type="dxa"/>
            <w:tcBorders>
              <w:top w:val="nil"/>
              <w:left w:val="single" w:sz="8" w:space="0" w:color="auto"/>
              <w:bottom w:val="nil"/>
              <w:right w:val="nil"/>
            </w:tcBorders>
            <w:shd w:val="clear" w:color="000000" w:fill="C6E0B4"/>
            <w:vAlign w:val="center"/>
            <w:hideMark/>
          </w:tcPr>
          <w:p w14:paraId="79529DB1" w14:textId="77777777" w:rsidR="00A129DA" w:rsidRPr="00157E1B" w:rsidRDefault="00A129DA" w:rsidP="00A129DA">
            <w:pPr>
              <w:rPr>
                <w:sz w:val="16"/>
                <w:szCs w:val="16"/>
              </w:rPr>
            </w:pPr>
            <w:r w:rsidRPr="00157E1B">
              <w:rPr>
                <w:sz w:val="16"/>
                <w:szCs w:val="16"/>
              </w:rPr>
              <w:t> </w:t>
            </w:r>
          </w:p>
        </w:tc>
        <w:tc>
          <w:tcPr>
            <w:tcW w:w="371" w:type="dxa"/>
            <w:tcBorders>
              <w:top w:val="nil"/>
              <w:left w:val="single" w:sz="8" w:space="0" w:color="auto"/>
              <w:bottom w:val="nil"/>
              <w:right w:val="nil"/>
            </w:tcBorders>
            <w:shd w:val="clear" w:color="000000" w:fill="C6E0B4"/>
            <w:vAlign w:val="center"/>
            <w:hideMark/>
          </w:tcPr>
          <w:p w14:paraId="71788CCE" w14:textId="77777777" w:rsidR="00A129DA" w:rsidRPr="00157E1B" w:rsidRDefault="00A129DA" w:rsidP="00A129DA">
            <w:pPr>
              <w:rPr>
                <w:sz w:val="16"/>
                <w:szCs w:val="16"/>
              </w:rPr>
            </w:pPr>
            <w:r w:rsidRPr="00157E1B">
              <w:rPr>
                <w:sz w:val="16"/>
                <w:szCs w:val="16"/>
              </w:rPr>
              <w:t> </w:t>
            </w:r>
          </w:p>
        </w:tc>
        <w:tc>
          <w:tcPr>
            <w:tcW w:w="526" w:type="dxa"/>
            <w:tcBorders>
              <w:top w:val="nil"/>
              <w:left w:val="single" w:sz="8" w:space="0" w:color="auto"/>
              <w:bottom w:val="nil"/>
              <w:right w:val="nil"/>
            </w:tcBorders>
            <w:shd w:val="clear" w:color="000000" w:fill="C6E0B4"/>
            <w:vAlign w:val="center"/>
            <w:hideMark/>
          </w:tcPr>
          <w:p w14:paraId="38BE9E4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03CA720B"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0885D396"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1112CED4"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9954A5F" w14:textId="77777777" w:rsidR="00A129DA" w:rsidRPr="00157E1B" w:rsidRDefault="00A129DA" w:rsidP="00A129DA">
            <w:pPr>
              <w:rPr>
                <w:sz w:val="16"/>
                <w:szCs w:val="16"/>
              </w:rPr>
            </w:pPr>
            <w:r w:rsidRPr="00157E1B">
              <w:rPr>
                <w:sz w:val="16"/>
                <w:szCs w:val="16"/>
              </w:rPr>
              <w:t>5</w:t>
            </w:r>
          </w:p>
        </w:tc>
        <w:tc>
          <w:tcPr>
            <w:tcW w:w="540" w:type="dxa"/>
            <w:tcBorders>
              <w:top w:val="nil"/>
              <w:left w:val="single" w:sz="8" w:space="0" w:color="auto"/>
              <w:bottom w:val="nil"/>
              <w:right w:val="nil"/>
            </w:tcBorders>
            <w:shd w:val="clear" w:color="000000" w:fill="A9D08E"/>
            <w:vAlign w:val="center"/>
            <w:hideMark/>
          </w:tcPr>
          <w:p w14:paraId="0F52F090" w14:textId="77777777" w:rsidR="00A129DA" w:rsidRPr="00157E1B" w:rsidRDefault="00A129DA" w:rsidP="00A129DA">
            <w:pPr>
              <w:rPr>
                <w:sz w:val="16"/>
                <w:szCs w:val="16"/>
              </w:rPr>
            </w:pPr>
            <w:r w:rsidRPr="00157E1B">
              <w:rPr>
                <w:sz w:val="16"/>
                <w:szCs w:val="16"/>
              </w:rPr>
              <w:t>2</w:t>
            </w:r>
          </w:p>
        </w:tc>
        <w:tc>
          <w:tcPr>
            <w:tcW w:w="360" w:type="dxa"/>
            <w:tcBorders>
              <w:top w:val="nil"/>
              <w:left w:val="single" w:sz="8" w:space="0" w:color="auto"/>
              <w:bottom w:val="nil"/>
              <w:right w:val="nil"/>
            </w:tcBorders>
            <w:shd w:val="clear" w:color="000000" w:fill="A9D08E"/>
            <w:vAlign w:val="center"/>
            <w:hideMark/>
          </w:tcPr>
          <w:p w14:paraId="7BE373D0" w14:textId="77777777" w:rsidR="00A129DA" w:rsidRPr="00157E1B" w:rsidRDefault="00A129DA" w:rsidP="00A129DA">
            <w:pPr>
              <w:rPr>
                <w:sz w:val="16"/>
                <w:szCs w:val="16"/>
              </w:rPr>
            </w:pPr>
            <w:r w:rsidRPr="00157E1B">
              <w:rPr>
                <w:sz w:val="16"/>
                <w:szCs w:val="16"/>
              </w:rPr>
              <w:t> </w:t>
            </w:r>
          </w:p>
        </w:tc>
        <w:tc>
          <w:tcPr>
            <w:tcW w:w="450" w:type="dxa"/>
            <w:tcBorders>
              <w:top w:val="nil"/>
              <w:left w:val="single" w:sz="8" w:space="0" w:color="auto"/>
              <w:bottom w:val="nil"/>
              <w:right w:val="nil"/>
            </w:tcBorders>
            <w:shd w:val="clear" w:color="000000" w:fill="A9D08E"/>
            <w:vAlign w:val="center"/>
            <w:hideMark/>
          </w:tcPr>
          <w:p w14:paraId="5FDEF8E8" w14:textId="77777777" w:rsidR="00A129DA" w:rsidRPr="00157E1B" w:rsidRDefault="00A129DA" w:rsidP="00A129DA">
            <w:pPr>
              <w:rPr>
                <w:sz w:val="16"/>
                <w:szCs w:val="16"/>
              </w:rPr>
            </w:pPr>
            <w:r w:rsidRPr="00157E1B">
              <w:rPr>
                <w:sz w:val="16"/>
                <w:szCs w:val="16"/>
              </w:rPr>
              <w:t> </w:t>
            </w:r>
          </w:p>
        </w:tc>
        <w:tc>
          <w:tcPr>
            <w:tcW w:w="360" w:type="dxa"/>
            <w:tcBorders>
              <w:top w:val="nil"/>
              <w:left w:val="single" w:sz="8" w:space="0" w:color="auto"/>
              <w:bottom w:val="nil"/>
              <w:right w:val="single" w:sz="8" w:space="0" w:color="auto"/>
            </w:tcBorders>
            <w:shd w:val="clear" w:color="000000" w:fill="FFFFFF"/>
            <w:vAlign w:val="center"/>
            <w:hideMark/>
          </w:tcPr>
          <w:p w14:paraId="07FFD059" w14:textId="77777777" w:rsidR="00A129DA" w:rsidRPr="00157E1B" w:rsidRDefault="00A129DA" w:rsidP="00A129DA">
            <w:pPr>
              <w:rPr>
                <w:sz w:val="16"/>
                <w:szCs w:val="16"/>
              </w:rPr>
            </w:pPr>
            <w:r w:rsidRPr="00157E1B">
              <w:rPr>
                <w:sz w:val="16"/>
                <w:szCs w:val="16"/>
              </w:rPr>
              <w:t>1</w:t>
            </w:r>
          </w:p>
        </w:tc>
      </w:tr>
      <w:tr w:rsidR="00A129DA" w:rsidRPr="00157E1B" w14:paraId="4FED0AD6"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277533F3"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5656A93F" w14:textId="77777777" w:rsidR="00A129DA" w:rsidRPr="00157E1B" w:rsidRDefault="00A129DA" w:rsidP="00A129DA">
            <w:pPr>
              <w:rPr>
                <w:sz w:val="16"/>
                <w:szCs w:val="16"/>
              </w:rPr>
            </w:pPr>
            <w:r w:rsidRPr="00157E1B">
              <w:rPr>
                <w:sz w:val="16"/>
                <w:szCs w:val="16"/>
              </w:rPr>
              <w:t>Τρικάλων</w:t>
            </w:r>
          </w:p>
        </w:tc>
        <w:tc>
          <w:tcPr>
            <w:tcW w:w="540" w:type="dxa"/>
            <w:tcBorders>
              <w:top w:val="single" w:sz="8" w:space="0" w:color="auto"/>
              <w:left w:val="single" w:sz="8" w:space="0" w:color="auto"/>
              <w:bottom w:val="nil"/>
              <w:right w:val="nil"/>
            </w:tcBorders>
            <w:shd w:val="clear" w:color="000000" w:fill="C6E0B4"/>
            <w:vAlign w:val="center"/>
            <w:hideMark/>
          </w:tcPr>
          <w:p w14:paraId="55A7CA0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0FE36DA"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538B0789"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17ACF16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0B5E611"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3D47F85C" w14:textId="77777777" w:rsidR="00A129DA" w:rsidRPr="00157E1B" w:rsidRDefault="00A129DA" w:rsidP="00A129DA">
            <w:pPr>
              <w:rPr>
                <w:sz w:val="16"/>
                <w:szCs w:val="16"/>
              </w:rPr>
            </w:pPr>
            <w:r w:rsidRPr="00157E1B">
              <w:rPr>
                <w:sz w:val="16"/>
                <w:szCs w:val="16"/>
              </w:rPr>
              <w:t>3</w:t>
            </w:r>
          </w:p>
        </w:tc>
        <w:tc>
          <w:tcPr>
            <w:tcW w:w="509" w:type="dxa"/>
            <w:tcBorders>
              <w:top w:val="single" w:sz="8" w:space="0" w:color="auto"/>
              <w:left w:val="single" w:sz="8" w:space="0" w:color="auto"/>
              <w:bottom w:val="nil"/>
              <w:right w:val="nil"/>
            </w:tcBorders>
            <w:shd w:val="clear" w:color="000000" w:fill="FFFFFF"/>
            <w:vAlign w:val="center"/>
            <w:hideMark/>
          </w:tcPr>
          <w:p w14:paraId="0D0FC7A1"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316A15A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DCE4B7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E30ED5D"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60EF548"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6E4A597"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3CB19B46" w14:textId="77777777" w:rsidR="00A129DA" w:rsidRPr="00157E1B" w:rsidRDefault="00A129DA" w:rsidP="00A129DA">
            <w:pPr>
              <w:rPr>
                <w:sz w:val="16"/>
                <w:szCs w:val="16"/>
              </w:rPr>
            </w:pPr>
            <w:r w:rsidRPr="00157E1B">
              <w:rPr>
                <w:sz w:val="16"/>
                <w:szCs w:val="16"/>
              </w:rPr>
              <w:t>11</w:t>
            </w:r>
          </w:p>
        </w:tc>
        <w:tc>
          <w:tcPr>
            <w:tcW w:w="450" w:type="dxa"/>
            <w:tcBorders>
              <w:top w:val="single" w:sz="8" w:space="0" w:color="auto"/>
              <w:left w:val="single" w:sz="8" w:space="0" w:color="auto"/>
              <w:bottom w:val="nil"/>
              <w:right w:val="nil"/>
            </w:tcBorders>
            <w:shd w:val="clear" w:color="000000" w:fill="C6E0B4"/>
            <w:vAlign w:val="center"/>
            <w:hideMark/>
          </w:tcPr>
          <w:p w14:paraId="049EAB5E"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5620EDF1" w14:textId="77777777" w:rsidR="00A129DA" w:rsidRPr="00157E1B" w:rsidRDefault="00A129DA" w:rsidP="00A129DA">
            <w:pPr>
              <w:rPr>
                <w:sz w:val="16"/>
                <w:szCs w:val="16"/>
              </w:rPr>
            </w:pPr>
            <w:r w:rsidRPr="00157E1B">
              <w:rPr>
                <w:sz w:val="16"/>
                <w:szCs w:val="16"/>
              </w:rPr>
              <w:t>3</w:t>
            </w:r>
          </w:p>
        </w:tc>
        <w:tc>
          <w:tcPr>
            <w:tcW w:w="630" w:type="dxa"/>
            <w:tcBorders>
              <w:top w:val="single" w:sz="8" w:space="0" w:color="auto"/>
              <w:left w:val="single" w:sz="8" w:space="0" w:color="auto"/>
              <w:bottom w:val="nil"/>
              <w:right w:val="nil"/>
            </w:tcBorders>
            <w:shd w:val="clear" w:color="000000" w:fill="FFFFFF"/>
            <w:vAlign w:val="center"/>
            <w:hideMark/>
          </w:tcPr>
          <w:p w14:paraId="48552A9D" w14:textId="77777777" w:rsidR="00A129DA" w:rsidRPr="00157E1B" w:rsidRDefault="00A129DA" w:rsidP="00A129DA">
            <w:pPr>
              <w:rPr>
                <w:sz w:val="16"/>
                <w:szCs w:val="16"/>
              </w:rPr>
            </w:pPr>
            <w:r w:rsidRPr="00157E1B">
              <w:rPr>
                <w:sz w:val="16"/>
                <w:szCs w:val="16"/>
              </w:rPr>
              <w:t>27</w:t>
            </w:r>
          </w:p>
        </w:tc>
        <w:tc>
          <w:tcPr>
            <w:tcW w:w="540" w:type="dxa"/>
            <w:tcBorders>
              <w:top w:val="single" w:sz="8" w:space="0" w:color="auto"/>
              <w:left w:val="single" w:sz="8" w:space="0" w:color="auto"/>
              <w:bottom w:val="nil"/>
              <w:right w:val="nil"/>
            </w:tcBorders>
            <w:shd w:val="clear" w:color="000000" w:fill="A9D08E"/>
            <w:vAlign w:val="center"/>
            <w:hideMark/>
          </w:tcPr>
          <w:p w14:paraId="0650B0BD"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6099051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9665485"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5C55F7D" w14:textId="77777777" w:rsidR="00A129DA" w:rsidRPr="00157E1B" w:rsidRDefault="00A129DA" w:rsidP="00A129DA">
            <w:pPr>
              <w:rPr>
                <w:sz w:val="16"/>
                <w:szCs w:val="16"/>
              </w:rPr>
            </w:pPr>
            <w:r w:rsidRPr="00157E1B">
              <w:rPr>
                <w:sz w:val="16"/>
                <w:szCs w:val="16"/>
              </w:rPr>
              <w:t>1</w:t>
            </w:r>
          </w:p>
        </w:tc>
      </w:tr>
      <w:tr w:rsidR="00A129DA" w:rsidRPr="00157E1B" w14:paraId="5F0732D1"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3C59812"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5E67CCB2"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4F24A08E"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4B3043E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5A9A00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76C0AD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6E9016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63E856DC"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635932D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FFFC0F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19B78CF"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476816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14E3A75"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1257AA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5DE9AC7"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7E49CC8"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785F9259"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057E5D8B"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5BD73EB0"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6B8CD1A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1455080F"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1D22E711" w14:textId="77777777" w:rsidR="00A129DA" w:rsidRPr="00157E1B" w:rsidRDefault="00A129DA" w:rsidP="00A129DA">
            <w:pPr>
              <w:rPr>
                <w:sz w:val="16"/>
                <w:szCs w:val="16"/>
              </w:rPr>
            </w:pPr>
            <w:r w:rsidRPr="00157E1B">
              <w:rPr>
                <w:sz w:val="16"/>
                <w:szCs w:val="16"/>
              </w:rPr>
              <w:t> </w:t>
            </w:r>
          </w:p>
        </w:tc>
      </w:tr>
      <w:tr w:rsidR="00A129DA" w:rsidRPr="00157E1B" w14:paraId="4C9E1519"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2356C3F"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46866B14" w14:textId="77777777" w:rsidR="00A129DA" w:rsidRPr="00157E1B" w:rsidRDefault="00A129DA" w:rsidP="00A129DA">
            <w:pPr>
              <w:rPr>
                <w:sz w:val="16"/>
                <w:szCs w:val="16"/>
              </w:rPr>
            </w:pPr>
            <w:r w:rsidRPr="00157E1B">
              <w:rPr>
                <w:sz w:val="16"/>
                <w:szCs w:val="16"/>
              </w:rPr>
              <w:t>Τρίπολης</w:t>
            </w:r>
          </w:p>
        </w:tc>
        <w:tc>
          <w:tcPr>
            <w:tcW w:w="540" w:type="dxa"/>
            <w:tcBorders>
              <w:top w:val="single" w:sz="8" w:space="0" w:color="auto"/>
              <w:left w:val="single" w:sz="8" w:space="0" w:color="auto"/>
              <w:bottom w:val="nil"/>
              <w:right w:val="nil"/>
            </w:tcBorders>
            <w:shd w:val="clear" w:color="000000" w:fill="C6E0B4"/>
            <w:vAlign w:val="center"/>
            <w:hideMark/>
          </w:tcPr>
          <w:p w14:paraId="2DC6AEF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A33054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25D9269"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6AC6B36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3DCD6B9"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2A26577E"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1BF73FE9"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775B9DE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0C5224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5C0A760"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AE206CE"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4C2C13A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1F9FF00"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7EB871F9"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04F94889"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6A60529C" w14:textId="77777777" w:rsidR="00A129DA" w:rsidRPr="00157E1B" w:rsidRDefault="00A129DA" w:rsidP="00A129DA">
            <w:pPr>
              <w:rPr>
                <w:sz w:val="16"/>
                <w:szCs w:val="16"/>
              </w:rPr>
            </w:pPr>
            <w:r w:rsidRPr="00157E1B">
              <w:rPr>
                <w:sz w:val="16"/>
                <w:szCs w:val="16"/>
              </w:rPr>
              <w:t>22</w:t>
            </w:r>
          </w:p>
        </w:tc>
        <w:tc>
          <w:tcPr>
            <w:tcW w:w="540" w:type="dxa"/>
            <w:tcBorders>
              <w:top w:val="single" w:sz="8" w:space="0" w:color="auto"/>
              <w:left w:val="single" w:sz="8" w:space="0" w:color="auto"/>
              <w:bottom w:val="nil"/>
              <w:right w:val="nil"/>
            </w:tcBorders>
            <w:shd w:val="clear" w:color="000000" w:fill="A9D08E"/>
            <w:vAlign w:val="center"/>
            <w:hideMark/>
          </w:tcPr>
          <w:p w14:paraId="0C4E1646"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2AB9289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1C57D6D2"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0D8EA36" w14:textId="77777777" w:rsidR="00A129DA" w:rsidRPr="00157E1B" w:rsidRDefault="00A129DA" w:rsidP="00A129DA">
            <w:pPr>
              <w:rPr>
                <w:sz w:val="16"/>
                <w:szCs w:val="16"/>
              </w:rPr>
            </w:pPr>
            <w:r w:rsidRPr="00157E1B">
              <w:rPr>
                <w:sz w:val="16"/>
                <w:szCs w:val="16"/>
              </w:rPr>
              <w:t>1</w:t>
            </w:r>
          </w:p>
        </w:tc>
      </w:tr>
      <w:tr w:rsidR="00A129DA" w:rsidRPr="00157E1B" w14:paraId="7510B200"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679C471B"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7160CDA4"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29BE0FEE" w14:textId="77777777" w:rsidR="00A129DA" w:rsidRPr="00157E1B" w:rsidRDefault="00A129DA" w:rsidP="00A129DA">
            <w:pPr>
              <w:rPr>
                <w:sz w:val="16"/>
                <w:szCs w:val="16"/>
              </w:rPr>
            </w:pPr>
            <w:r w:rsidRPr="00157E1B">
              <w:rPr>
                <w:sz w:val="16"/>
                <w:szCs w:val="16"/>
              </w:rPr>
              <w:t>2</w:t>
            </w:r>
          </w:p>
        </w:tc>
        <w:tc>
          <w:tcPr>
            <w:tcW w:w="450" w:type="dxa"/>
            <w:tcBorders>
              <w:top w:val="single" w:sz="8" w:space="0" w:color="auto"/>
              <w:left w:val="single" w:sz="8" w:space="0" w:color="auto"/>
              <w:bottom w:val="nil"/>
              <w:right w:val="nil"/>
            </w:tcBorders>
            <w:shd w:val="clear" w:color="000000" w:fill="C6E0B4"/>
            <w:vAlign w:val="center"/>
            <w:hideMark/>
          </w:tcPr>
          <w:p w14:paraId="7B75E0F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4447D2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2834DE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250DBC2"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30B5B78"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15C1121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ADEAB6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B619197"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291B102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E4811F3"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DE53FF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5ED3B268" w14:textId="77777777" w:rsidR="00A129DA" w:rsidRPr="00157E1B" w:rsidRDefault="00A129DA" w:rsidP="00A129DA">
            <w:pPr>
              <w:rPr>
                <w:sz w:val="16"/>
                <w:szCs w:val="16"/>
              </w:rPr>
            </w:pPr>
            <w:r w:rsidRPr="00157E1B">
              <w:rPr>
                <w:sz w:val="16"/>
                <w:szCs w:val="16"/>
              </w:rPr>
              <w:t>6</w:t>
            </w:r>
          </w:p>
        </w:tc>
        <w:tc>
          <w:tcPr>
            <w:tcW w:w="450" w:type="dxa"/>
            <w:tcBorders>
              <w:top w:val="single" w:sz="8" w:space="0" w:color="auto"/>
              <w:left w:val="single" w:sz="8" w:space="0" w:color="auto"/>
              <w:bottom w:val="nil"/>
              <w:right w:val="nil"/>
            </w:tcBorders>
            <w:shd w:val="clear" w:color="000000" w:fill="C6E0B4"/>
            <w:vAlign w:val="center"/>
            <w:hideMark/>
          </w:tcPr>
          <w:p w14:paraId="7A702B4D"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C3A1BEA"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1C4DAC10" w14:textId="77777777" w:rsidR="00A129DA" w:rsidRPr="00157E1B" w:rsidRDefault="00A129DA" w:rsidP="00A129DA">
            <w:pPr>
              <w:rPr>
                <w:sz w:val="16"/>
                <w:szCs w:val="16"/>
              </w:rPr>
            </w:pPr>
            <w:r w:rsidRPr="00157E1B">
              <w:rPr>
                <w:sz w:val="16"/>
                <w:szCs w:val="16"/>
              </w:rPr>
              <w:t>10</w:t>
            </w:r>
          </w:p>
        </w:tc>
        <w:tc>
          <w:tcPr>
            <w:tcW w:w="540" w:type="dxa"/>
            <w:tcBorders>
              <w:top w:val="single" w:sz="8" w:space="0" w:color="auto"/>
              <w:left w:val="single" w:sz="8" w:space="0" w:color="auto"/>
              <w:bottom w:val="nil"/>
              <w:right w:val="nil"/>
            </w:tcBorders>
            <w:shd w:val="clear" w:color="000000" w:fill="A9D08E"/>
            <w:vAlign w:val="center"/>
            <w:hideMark/>
          </w:tcPr>
          <w:p w14:paraId="6ACEA34C"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145B916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17E4BF9B"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3D976BD5" w14:textId="77777777" w:rsidR="00A129DA" w:rsidRPr="00157E1B" w:rsidRDefault="00A129DA" w:rsidP="00A129DA">
            <w:pPr>
              <w:rPr>
                <w:sz w:val="16"/>
                <w:szCs w:val="16"/>
              </w:rPr>
            </w:pPr>
            <w:r w:rsidRPr="00157E1B">
              <w:rPr>
                <w:sz w:val="16"/>
                <w:szCs w:val="16"/>
              </w:rPr>
              <w:t> </w:t>
            </w:r>
          </w:p>
        </w:tc>
      </w:tr>
      <w:tr w:rsidR="00A129DA" w:rsidRPr="00157E1B" w14:paraId="76CBA194"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1C89B239"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6986F0DF" w14:textId="77777777" w:rsidR="00A129DA" w:rsidRPr="00157E1B" w:rsidRDefault="00A129DA" w:rsidP="00A129DA">
            <w:pPr>
              <w:rPr>
                <w:sz w:val="16"/>
                <w:szCs w:val="16"/>
              </w:rPr>
            </w:pPr>
            <w:r w:rsidRPr="00157E1B">
              <w:rPr>
                <w:sz w:val="16"/>
                <w:szCs w:val="16"/>
              </w:rPr>
              <w:t>Φαρσάλων</w:t>
            </w:r>
          </w:p>
        </w:tc>
        <w:tc>
          <w:tcPr>
            <w:tcW w:w="540" w:type="dxa"/>
            <w:tcBorders>
              <w:top w:val="single" w:sz="8" w:space="0" w:color="auto"/>
              <w:left w:val="single" w:sz="8" w:space="0" w:color="auto"/>
              <w:bottom w:val="nil"/>
              <w:right w:val="nil"/>
            </w:tcBorders>
            <w:shd w:val="clear" w:color="000000" w:fill="C6E0B4"/>
            <w:vAlign w:val="center"/>
            <w:hideMark/>
          </w:tcPr>
          <w:p w14:paraId="78D395BE"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824881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C85D41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5273CB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D52278E"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3C446F4"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4BE2ECB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B9FD58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DCEE2CD"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24DF8EA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F6FFDF3"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66E1AFB"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90E08DD"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2A7705E4"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329BC31"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63257EC3"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307CEC50"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43827B0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7FB582D7"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71697C1F" w14:textId="77777777" w:rsidR="00A129DA" w:rsidRPr="00157E1B" w:rsidRDefault="00A129DA" w:rsidP="00A129DA">
            <w:pPr>
              <w:rPr>
                <w:sz w:val="16"/>
                <w:szCs w:val="16"/>
              </w:rPr>
            </w:pPr>
            <w:r w:rsidRPr="00157E1B">
              <w:rPr>
                <w:sz w:val="16"/>
                <w:szCs w:val="16"/>
              </w:rPr>
              <w:t>1</w:t>
            </w:r>
          </w:p>
        </w:tc>
      </w:tr>
      <w:tr w:rsidR="00A129DA" w:rsidRPr="00157E1B" w14:paraId="08BFDBF6"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7D028F64"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6643ED6E" w14:textId="77777777" w:rsidR="00A129DA" w:rsidRPr="00157E1B" w:rsidRDefault="00A129DA" w:rsidP="00A129DA">
            <w:pPr>
              <w:rPr>
                <w:sz w:val="16"/>
                <w:szCs w:val="16"/>
              </w:rPr>
            </w:pPr>
            <w:r w:rsidRPr="00157E1B">
              <w:rPr>
                <w:sz w:val="16"/>
                <w:szCs w:val="16"/>
              </w:rPr>
              <w:t>Φλώρινας</w:t>
            </w:r>
          </w:p>
        </w:tc>
        <w:tc>
          <w:tcPr>
            <w:tcW w:w="540" w:type="dxa"/>
            <w:tcBorders>
              <w:top w:val="single" w:sz="8" w:space="0" w:color="auto"/>
              <w:left w:val="single" w:sz="8" w:space="0" w:color="auto"/>
              <w:bottom w:val="nil"/>
              <w:right w:val="nil"/>
            </w:tcBorders>
            <w:shd w:val="clear" w:color="000000" w:fill="C6E0B4"/>
            <w:vAlign w:val="center"/>
            <w:hideMark/>
          </w:tcPr>
          <w:p w14:paraId="56F889C6"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7CA519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7A8CD78"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31DF569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00A1BE6"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EDD2B1B"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05CBA1E0"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700DB39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8B07270"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4231BD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1EECE55"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516E6F9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4BADB9B"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nil"/>
              <w:right w:val="nil"/>
            </w:tcBorders>
            <w:shd w:val="clear" w:color="000000" w:fill="C6E0B4"/>
            <w:vAlign w:val="center"/>
            <w:hideMark/>
          </w:tcPr>
          <w:p w14:paraId="5F877930"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6B4102E6"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381910F0" w14:textId="77777777" w:rsidR="00A129DA" w:rsidRPr="00157E1B" w:rsidRDefault="00A129DA" w:rsidP="00A129DA">
            <w:pPr>
              <w:rPr>
                <w:sz w:val="16"/>
                <w:szCs w:val="16"/>
              </w:rPr>
            </w:pPr>
            <w:r w:rsidRPr="00157E1B">
              <w:rPr>
                <w:sz w:val="16"/>
                <w:szCs w:val="16"/>
              </w:rPr>
              <w:t>22</w:t>
            </w:r>
          </w:p>
        </w:tc>
        <w:tc>
          <w:tcPr>
            <w:tcW w:w="540" w:type="dxa"/>
            <w:tcBorders>
              <w:top w:val="single" w:sz="8" w:space="0" w:color="auto"/>
              <w:left w:val="single" w:sz="8" w:space="0" w:color="auto"/>
              <w:bottom w:val="nil"/>
              <w:right w:val="nil"/>
            </w:tcBorders>
            <w:shd w:val="clear" w:color="000000" w:fill="A9D08E"/>
            <w:vAlign w:val="center"/>
            <w:hideMark/>
          </w:tcPr>
          <w:p w14:paraId="34ABA9DE"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38A08BF5"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225F579"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0546D0AB" w14:textId="77777777" w:rsidR="00A129DA" w:rsidRPr="00157E1B" w:rsidRDefault="00A129DA" w:rsidP="00A129DA">
            <w:pPr>
              <w:rPr>
                <w:sz w:val="16"/>
                <w:szCs w:val="16"/>
              </w:rPr>
            </w:pPr>
            <w:r w:rsidRPr="00157E1B">
              <w:rPr>
                <w:sz w:val="16"/>
                <w:szCs w:val="16"/>
              </w:rPr>
              <w:t>1</w:t>
            </w:r>
          </w:p>
        </w:tc>
      </w:tr>
      <w:tr w:rsidR="00A129DA" w:rsidRPr="00157E1B" w14:paraId="2F8DBB3B"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43661A70"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3F112078"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0F17701E"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1134DE2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43C55CA"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9B4006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97F1C1E"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C66A268"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871651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1411B20"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9BA4B5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AE8B1E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BFDCECD"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2F346D2"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9F0B08A"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51B19E8F"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261CBA87"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372C9A12"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451F73E3"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62ADB30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CB97B57"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32BD9F1C" w14:textId="77777777" w:rsidR="00A129DA" w:rsidRPr="00157E1B" w:rsidRDefault="00A129DA" w:rsidP="00A129DA">
            <w:pPr>
              <w:rPr>
                <w:sz w:val="16"/>
                <w:szCs w:val="16"/>
              </w:rPr>
            </w:pPr>
            <w:r w:rsidRPr="00157E1B">
              <w:rPr>
                <w:sz w:val="16"/>
                <w:szCs w:val="16"/>
              </w:rPr>
              <w:t> </w:t>
            </w:r>
          </w:p>
        </w:tc>
      </w:tr>
      <w:tr w:rsidR="00A129DA" w:rsidRPr="00157E1B" w14:paraId="1DF2CEA0"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6B5499E7"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27A11A19" w14:textId="77777777" w:rsidR="00A129DA" w:rsidRPr="00157E1B" w:rsidRDefault="00A129DA" w:rsidP="00A129DA">
            <w:pPr>
              <w:rPr>
                <w:sz w:val="16"/>
                <w:szCs w:val="16"/>
              </w:rPr>
            </w:pPr>
            <w:r w:rsidRPr="00157E1B">
              <w:rPr>
                <w:sz w:val="16"/>
                <w:szCs w:val="16"/>
              </w:rPr>
              <w:t>Χαλανδρίου</w:t>
            </w:r>
          </w:p>
        </w:tc>
        <w:tc>
          <w:tcPr>
            <w:tcW w:w="540" w:type="dxa"/>
            <w:tcBorders>
              <w:top w:val="single" w:sz="8" w:space="0" w:color="auto"/>
              <w:left w:val="single" w:sz="8" w:space="0" w:color="auto"/>
              <w:bottom w:val="nil"/>
              <w:right w:val="nil"/>
            </w:tcBorders>
            <w:shd w:val="clear" w:color="000000" w:fill="C6E0B4"/>
            <w:vAlign w:val="center"/>
            <w:hideMark/>
          </w:tcPr>
          <w:p w14:paraId="6A72E933" w14:textId="77777777" w:rsidR="00A129DA" w:rsidRPr="00157E1B" w:rsidRDefault="00A129DA" w:rsidP="00A129DA">
            <w:pPr>
              <w:rPr>
                <w:sz w:val="16"/>
                <w:szCs w:val="16"/>
              </w:rPr>
            </w:pPr>
            <w:r w:rsidRPr="00157E1B">
              <w:rPr>
                <w:sz w:val="16"/>
                <w:szCs w:val="16"/>
              </w:rPr>
              <w:t>2</w:t>
            </w:r>
          </w:p>
        </w:tc>
        <w:tc>
          <w:tcPr>
            <w:tcW w:w="450" w:type="dxa"/>
            <w:tcBorders>
              <w:top w:val="single" w:sz="8" w:space="0" w:color="auto"/>
              <w:left w:val="single" w:sz="8" w:space="0" w:color="auto"/>
              <w:bottom w:val="nil"/>
              <w:right w:val="nil"/>
            </w:tcBorders>
            <w:shd w:val="clear" w:color="000000" w:fill="C6E0B4"/>
            <w:vAlign w:val="center"/>
            <w:hideMark/>
          </w:tcPr>
          <w:p w14:paraId="55694B9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386395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0F53D6F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1E6A9953"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7A88C596"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6C1113C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630EF71"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E5EB1C4"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1D6A5B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2A10F1C"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7CDA20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6CCCB85" w14:textId="77777777" w:rsidR="00A129DA" w:rsidRPr="00157E1B" w:rsidRDefault="00A129DA" w:rsidP="00A129DA">
            <w:pPr>
              <w:rPr>
                <w:sz w:val="16"/>
                <w:szCs w:val="16"/>
              </w:rPr>
            </w:pPr>
            <w:r w:rsidRPr="00157E1B">
              <w:rPr>
                <w:sz w:val="16"/>
                <w:szCs w:val="16"/>
              </w:rPr>
              <w:t>6</w:t>
            </w:r>
          </w:p>
        </w:tc>
        <w:tc>
          <w:tcPr>
            <w:tcW w:w="450" w:type="dxa"/>
            <w:tcBorders>
              <w:top w:val="single" w:sz="8" w:space="0" w:color="auto"/>
              <w:left w:val="single" w:sz="8" w:space="0" w:color="auto"/>
              <w:bottom w:val="nil"/>
              <w:right w:val="nil"/>
            </w:tcBorders>
            <w:shd w:val="clear" w:color="000000" w:fill="C6E0B4"/>
            <w:vAlign w:val="center"/>
            <w:hideMark/>
          </w:tcPr>
          <w:p w14:paraId="49A867E9"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5CA73121"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1514B6E0" w14:textId="77777777" w:rsidR="00A129DA" w:rsidRPr="00157E1B" w:rsidRDefault="00A129DA" w:rsidP="00A129DA">
            <w:pPr>
              <w:rPr>
                <w:sz w:val="16"/>
                <w:szCs w:val="16"/>
              </w:rPr>
            </w:pPr>
            <w:r w:rsidRPr="00157E1B">
              <w:rPr>
                <w:sz w:val="16"/>
                <w:szCs w:val="16"/>
              </w:rPr>
              <w:t>10</w:t>
            </w:r>
          </w:p>
        </w:tc>
        <w:tc>
          <w:tcPr>
            <w:tcW w:w="540" w:type="dxa"/>
            <w:tcBorders>
              <w:top w:val="single" w:sz="8" w:space="0" w:color="auto"/>
              <w:left w:val="single" w:sz="8" w:space="0" w:color="auto"/>
              <w:bottom w:val="nil"/>
              <w:right w:val="nil"/>
            </w:tcBorders>
            <w:shd w:val="clear" w:color="000000" w:fill="A9D08E"/>
            <w:vAlign w:val="center"/>
            <w:hideMark/>
          </w:tcPr>
          <w:p w14:paraId="56B87AD4"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7E4CED7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83F790C"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613BAD1" w14:textId="77777777" w:rsidR="00A129DA" w:rsidRPr="00157E1B" w:rsidRDefault="00A129DA" w:rsidP="00A129DA">
            <w:pPr>
              <w:rPr>
                <w:sz w:val="16"/>
                <w:szCs w:val="16"/>
              </w:rPr>
            </w:pPr>
            <w:r w:rsidRPr="00157E1B">
              <w:rPr>
                <w:sz w:val="16"/>
                <w:szCs w:val="16"/>
              </w:rPr>
              <w:t>1</w:t>
            </w:r>
          </w:p>
        </w:tc>
      </w:tr>
      <w:tr w:rsidR="00A129DA" w:rsidRPr="00157E1B" w14:paraId="33D937B8"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06ED9CC8"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64A45129" w14:textId="77777777" w:rsidR="00A129DA" w:rsidRPr="00157E1B" w:rsidRDefault="00A129DA" w:rsidP="00A129DA">
            <w:pPr>
              <w:rPr>
                <w:sz w:val="16"/>
                <w:szCs w:val="16"/>
              </w:rPr>
            </w:pPr>
            <w:r w:rsidRPr="00157E1B">
              <w:rPr>
                <w:sz w:val="16"/>
                <w:szCs w:val="16"/>
              </w:rPr>
              <w:t>Χαλκίδας</w:t>
            </w:r>
          </w:p>
        </w:tc>
        <w:tc>
          <w:tcPr>
            <w:tcW w:w="540" w:type="dxa"/>
            <w:tcBorders>
              <w:top w:val="single" w:sz="8" w:space="0" w:color="auto"/>
              <w:left w:val="single" w:sz="8" w:space="0" w:color="auto"/>
              <w:bottom w:val="nil"/>
              <w:right w:val="nil"/>
            </w:tcBorders>
            <w:shd w:val="clear" w:color="000000" w:fill="C6E0B4"/>
            <w:vAlign w:val="center"/>
            <w:hideMark/>
          </w:tcPr>
          <w:p w14:paraId="0ECA8E0E"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0BB861BE"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B8A6168"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46C7B32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630362E"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329B7534"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10EC1459"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BD5669C"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4CE4510"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083C613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F6A2BC3"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71D94D4"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44E383AC"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673F44A9"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139E5CF"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2531E495"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61AEC52"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51E8A9A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65C0E256"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33B7F906" w14:textId="77777777" w:rsidR="00A129DA" w:rsidRPr="00157E1B" w:rsidRDefault="00A129DA" w:rsidP="00A129DA">
            <w:pPr>
              <w:rPr>
                <w:sz w:val="16"/>
                <w:szCs w:val="16"/>
              </w:rPr>
            </w:pPr>
            <w:r w:rsidRPr="00157E1B">
              <w:rPr>
                <w:sz w:val="16"/>
                <w:szCs w:val="16"/>
              </w:rPr>
              <w:t>1</w:t>
            </w:r>
          </w:p>
        </w:tc>
      </w:tr>
      <w:tr w:rsidR="00A129DA" w:rsidRPr="00157E1B" w14:paraId="53F1C086"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2F3B4DD5"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1125C2DE" w14:textId="77777777" w:rsidR="00A129DA" w:rsidRPr="00157E1B" w:rsidRDefault="00A129DA" w:rsidP="00A129DA">
            <w:pPr>
              <w:rPr>
                <w:sz w:val="16"/>
                <w:szCs w:val="16"/>
              </w:rPr>
            </w:pPr>
            <w:r w:rsidRPr="00157E1B">
              <w:rPr>
                <w:sz w:val="16"/>
                <w:szCs w:val="16"/>
              </w:rPr>
              <w:t>Χαλκίδας</w:t>
            </w:r>
          </w:p>
        </w:tc>
        <w:tc>
          <w:tcPr>
            <w:tcW w:w="540" w:type="dxa"/>
            <w:tcBorders>
              <w:top w:val="single" w:sz="8" w:space="0" w:color="auto"/>
              <w:left w:val="single" w:sz="8" w:space="0" w:color="auto"/>
              <w:bottom w:val="nil"/>
              <w:right w:val="nil"/>
            </w:tcBorders>
            <w:shd w:val="clear" w:color="000000" w:fill="C6E0B4"/>
            <w:vAlign w:val="center"/>
            <w:hideMark/>
          </w:tcPr>
          <w:p w14:paraId="70B173F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2BBE41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D291F57"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0DA42B2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E18CCF0"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87AF57E" w14:textId="77777777" w:rsidR="00A129DA" w:rsidRPr="00157E1B" w:rsidRDefault="00A129DA" w:rsidP="00A129DA">
            <w:pPr>
              <w:rPr>
                <w:sz w:val="16"/>
                <w:szCs w:val="16"/>
              </w:rPr>
            </w:pPr>
            <w:r w:rsidRPr="00157E1B">
              <w:rPr>
                <w:sz w:val="16"/>
                <w:szCs w:val="16"/>
              </w:rPr>
              <w:t>3</w:t>
            </w:r>
          </w:p>
        </w:tc>
        <w:tc>
          <w:tcPr>
            <w:tcW w:w="509" w:type="dxa"/>
            <w:tcBorders>
              <w:top w:val="single" w:sz="8" w:space="0" w:color="auto"/>
              <w:left w:val="single" w:sz="8" w:space="0" w:color="auto"/>
              <w:bottom w:val="nil"/>
              <w:right w:val="nil"/>
            </w:tcBorders>
            <w:shd w:val="clear" w:color="000000" w:fill="FFFFFF"/>
            <w:vAlign w:val="center"/>
            <w:hideMark/>
          </w:tcPr>
          <w:p w14:paraId="3028C89A"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nil"/>
              <w:right w:val="nil"/>
            </w:tcBorders>
            <w:shd w:val="clear" w:color="000000" w:fill="C6E0B4"/>
            <w:vAlign w:val="center"/>
            <w:hideMark/>
          </w:tcPr>
          <w:p w14:paraId="27A4900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6F35BBA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B6CB31B"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142010EA"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D35AF76"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F98FC28" w14:textId="77777777" w:rsidR="00A129DA" w:rsidRPr="00157E1B" w:rsidRDefault="00A129DA" w:rsidP="00A129DA">
            <w:pPr>
              <w:rPr>
                <w:sz w:val="16"/>
                <w:szCs w:val="16"/>
              </w:rPr>
            </w:pPr>
            <w:r w:rsidRPr="00157E1B">
              <w:rPr>
                <w:sz w:val="16"/>
                <w:szCs w:val="16"/>
              </w:rPr>
              <w:t>11</w:t>
            </w:r>
          </w:p>
        </w:tc>
        <w:tc>
          <w:tcPr>
            <w:tcW w:w="450" w:type="dxa"/>
            <w:tcBorders>
              <w:top w:val="single" w:sz="8" w:space="0" w:color="auto"/>
              <w:left w:val="single" w:sz="8" w:space="0" w:color="auto"/>
              <w:bottom w:val="nil"/>
              <w:right w:val="nil"/>
            </w:tcBorders>
            <w:shd w:val="clear" w:color="000000" w:fill="C6E0B4"/>
            <w:vAlign w:val="center"/>
            <w:hideMark/>
          </w:tcPr>
          <w:p w14:paraId="2B0E96E0" w14:textId="77777777" w:rsidR="00A129DA" w:rsidRPr="00157E1B" w:rsidRDefault="00A129DA" w:rsidP="00A129DA">
            <w:pPr>
              <w:rPr>
                <w:sz w:val="16"/>
                <w:szCs w:val="16"/>
              </w:rPr>
            </w:pPr>
            <w:r w:rsidRPr="00157E1B">
              <w:rPr>
                <w:sz w:val="16"/>
                <w:szCs w:val="16"/>
              </w:rPr>
              <w:t>3</w:t>
            </w:r>
          </w:p>
        </w:tc>
        <w:tc>
          <w:tcPr>
            <w:tcW w:w="540" w:type="dxa"/>
            <w:tcBorders>
              <w:top w:val="single" w:sz="8" w:space="0" w:color="auto"/>
              <w:left w:val="single" w:sz="8" w:space="0" w:color="auto"/>
              <w:bottom w:val="nil"/>
              <w:right w:val="nil"/>
            </w:tcBorders>
            <w:shd w:val="clear" w:color="000000" w:fill="C6E0B4"/>
            <w:vAlign w:val="center"/>
            <w:hideMark/>
          </w:tcPr>
          <w:p w14:paraId="69BECB17"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578228A4" w14:textId="77777777" w:rsidR="00A129DA" w:rsidRPr="00157E1B" w:rsidRDefault="00A129DA" w:rsidP="00A129DA">
            <w:pPr>
              <w:rPr>
                <w:sz w:val="16"/>
                <w:szCs w:val="16"/>
              </w:rPr>
            </w:pPr>
            <w:r w:rsidRPr="00157E1B">
              <w:rPr>
                <w:sz w:val="16"/>
                <w:szCs w:val="16"/>
              </w:rPr>
              <w:t>31</w:t>
            </w:r>
          </w:p>
        </w:tc>
        <w:tc>
          <w:tcPr>
            <w:tcW w:w="540" w:type="dxa"/>
            <w:tcBorders>
              <w:top w:val="single" w:sz="8" w:space="0" w:color="auto"/>
              <w:left w:val="single" w:sz="8" w:space="0" w:color="auto"/>
              <w:bottom w:val="nil"/>
              <w:right w:val="nil"/>
            </w:tcBorders>
            <w:shd w:val="clear" w:color="000000" w:fill="A9D08E"/>
            <w:vAlign w:val="center"/>
            <w:hideMark/>
          </w:tcPr>
          <w:p w14:paraId="375DFC03"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2B99D02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46D3A344"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402B3089" w14:textId="77777777" w:rsidR="00A129DA" w:rsidRPr="00157E1B" w:rsidRDefault="00A129DA" w:rsidP="00A129DA">
            <w:pPr>
              <w:rPr>
                <w:sz w:val="16"/>
                <w:szCs w:val="16"/>
              </w:rPr>
            </w:pPr>
            <w:r w:rsidRPr="00157E1B">
              <w:rPr>
                <w:sz w:val="16"/>
                <w:szCs w:val="16"/>
              </w:rPr>
              <w:t>1</w:t>
            </w:r>
          </w:p>
        </w:tc>
      </w:tr>
      <w:tr w:rsidR="00A129DA" w:rsidRPr="00157E1B" w14:paraId="289F4EF5"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7C73BCD4" w14:textId="77777777" w:rsidR="00A129DA" w:rsidRPr="00157E1B" w:rsidRDefault="00A129DA" w:rsidP="00A129DA">
            <w:pPr>
              <w:rPr>
                <w:sz w:val="16"/>
                <w:szCs w:val="16"/>
              </w:rPr>
            </w:pPr>
            <w:r w:rsidRPr="00157E1B">
              <w:rPr>
                <w:sz w:val="16"/>
                <w:szCs w:val="16"/>
              </w:rPr>
              <w:t>Εφετείο</w:t>
            </w:r>
          </w:p>
        </w:tc>
        <w:tc>
          <w:tcPr>
            <w:tcW w:w="515" w:type="dxa"/>
            <w:vMerge/>
            <w:tcBorders>
              <w:top w:val="nil"/>
              <w:left w:val="single" w:sz="4" w:space="0" w:color="auto"/>
              <w:bottom w:val="single" w:sz="4" w:space="0" w:color="auto"/>
              <w:right w:val="single" w:sz="4" w:space="0" w:color="auto"/>
            </w:tcBorders>
            <w:vAlign w:val="center"/>
            <w:hideMark/>
          </w:tcPr>
          <w:p w14:paraId="7F1FFD49"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0944C57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E5942E0"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31674585"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61E2D75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66CA84E" w14:textId="77777777" w:rsidR="00A129DA" w:rsidRPr="00157E1B" w:rsidRDefault="00A129DA" w:rsidP="00A129DA">
            <w:pPr>
              <w:rPr>
                <w:sz w:val="16"/>
                <w:szCs w:val="16"/>
              </w:rPr>
            </w:pPr>
            <w:r w:rsidRPr="00157E1B">
              <w:rPr>
                <w:sz w:val="16"/>
                <w:szCs w:val="16"/>
              </w:rPr>
              <w:t>1</w:t>
            </w:r>
          </w:p>
        </w:tc>
        <w:tc>
          <w:tcPr>
            <w:tcW w:w="901" w:type="dxa"/>
            <w:tcBorders>
              <w:top w:val="single" w:sz="8" w:space="0" w:color="auto"/>
              <w:left w:val="single" w:sz="8" w:space="0" w:color="auto"/>
              <w:bottom w:val="nil"/>
              <w:right w:val="nil"/>
            </w:tcBorders>
            <w:shd w:val="clear" w:color="000000" w:fill="C6E0B4"/>
            <w:vAlign w:val="center"/>
            <w:hideMark/>
          </w:tcPr>
          <w:p w14:paraId="2181A7E8"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613348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29D27F8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0B721949"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3340B97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5171F88"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73218B6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68EEF1CC"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1BEFC3F"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06DFCE43"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52F89DDB" w14:textId="77777777" w:rsidR="00A129DA" w:rsidRPr="00157E1B" w:rsidRDefault="00A129DA" w:rsidP="00A129DA">
            <w:pPr>
              <w:rPr>
                <w:sz w:val="16"/>
                <w:szCs w:val="16"/>
              </w:rPr>
            </w:pPr>
            <w:r w:rsidRPr="00157E1B">
              <w:rPr>
                <w:sz w:val="16"/>
                <w:szCs w:val="16"/>
              </w:rPr>
              <w:t>9</w:t>
            </w:r>
          </w:p>
        </w:tc>
        <w:tc>
          <w:tcPr>
            <w:tcW w:w="540" w:type="dxa"/>
            <w:tcBorders>
              <w:top w:val="single" w:sz="8" w:space="0" w:color="auto"/>
              <w:left w:val="single" w:sz="8" w:space="0" w:color="auto"/>
              <w:bottom w:val="nil"/>
              <w:right w:val="nil"/>
            </w:tcBorders>
            <w:shd w:val="clear" w:color="000000" w:fill="A9D08E"/>
            <w:vAlign w:val="center"/>
            <w:hideMark/>
          </w:tcPr>
          <w:p w14:paraId="26CCB945"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16EC565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3B861DB"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538ECEC5" w14:textId="77777777" w:rsidR="00A129DA" w:rsidRPr="00157E1B" w:rsidRDefault="00A129DA" w:rsidP="00A129DA">
            <w:pPr>
              <w:rPr>
                <w:sz w:val="16"/>
                <w:szCs w:val="16"/>
              </w:rPr>
            </w:pPr>
            <w:r w:rsidRPr="00157E1B">
              <w:rPr>
                <w:sz w:val="16"/>
                <w:szCs w:val="16"/>
              </w:rPr>
              <w:t> </w:t>
            </w:r>
          </w:p>
        </w:tc>
      </w:tr>
      <w:tr w:rsidR="00A129DA" w:rsidRPr="00157E1B" w14:paraId="5347283D"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02A4DC5B" w14:textId="77777777" w:rsidR="00A129DA" w:rsidRPr="00157E1B" w:rsidRDefault="00A129DA" w:rsidP="00A129DA">
            <w:pPr>
              <w:rPr>
                <w:sz w:val="16"/>
                <w:szCs w:val="16"/>
              </w:rPr>
            </w:pPr>
            <w:r w:rsidRPr="00157E1B">
              <w:rPr>
                <w:sz w:val="16"/>
                <w:szCs w:val="16"/>
              </w:rPr>
              <w:t>Πρωτοδικείο</w:t>
            </w:r>
          </w:p>
        </w:tc>
        <w:tc>
          <w:tcPr>
            <w:tcW w:w="515" w:type="dxa"/>
            <w:vMerge w:val="restart"/>
            <w:tcBorders>
              <w:top w:val="nil"/>
              <w:left w:val="single" w:sz="4" w:space="0" w:color="auto"/>
              <w:bottom w:val="single" w:sz="4" w:space="0" w:color="auto"/>
              <w:right w:val="single" w:sz="4" w:space="0" w:color="auto"/>
            </w:tcBorders>
            <w:shd w:val="clear" w:color="000000" w:fill="FFFFFF"/>
            <w:vAlign w:val="bottom"/>
            <w:hideMark/>
          </w:tcPr>
          <w:p w14:paraId="09A65040" w14:textId="77777777" w:rsidR="00A129DA" w:rsidRPr="00157E1B" w:rsidRDefault="00A129DA" w:rsidP="00A129DA">
            <w:pPr>
              <w:rPr>
                <w:sz w:val="16"/>
                <w:szCs w:val="16"/>
              </w:rPr>
            </w:pPr>
            <w:r w:rsidRPr="00157E1B">
              <w:rPr>
                <w:sz w:val="16"/>
                <w:szCs w:val="16"/>
              </w:rPr>
              <w:t>Χανίων</w:t>
            </w:r>
          </w:p>
        </w:tc>
        <w:tc>
          <w:tcPr>
            <w:tcW w:w="540" w:type="dxa"/>
            <w:tcBorders>
              <w:top w:val="single" w:sz="8" w:space="0" w:color="auto"/>
              <w:left w:val="single" w:sz="8" w:space="0" w:color="auto"/>
              <w:bottom w:val="nil"/>
              <w:right w:val="nil"/>
            </w:tcBorders>
            <w:shd w:val="clear" w:color="000000" w:fill="C6E0B4"/>
            <w:vAlign w:val="center"/>
            <w:hideMark/>
          </w:tcPr>
          <w:p w14:paraId="4C615BC7"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E0AB86D"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C5201AC"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4116CF51"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31C3A3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CF2C12E"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57E9A9B9" w14:textId="77777777" w:rsidR="00A129DA" w:rsidRPr="00157E1B" w:rsidRDefault="00A129DA" w:rsidP="00A129DA">
            <w:pPr>
              <w:rPr>
                <w:sz w:val="16"/>
                <w:szCs w:val="16"/>
              </w:rPr>
            </w:pPr>
            <w:r w:rsidRPr="00157E1B">
              <w:rPr>
                <w:sz w:val="16"/>
                <w:szCs w:val="16"/>
              </w:rPr>
              <w:t>4</w:t>
            </w:r>
          </w:p>
        </w:tc>
        <w:tc>
          <w:tcPr>
            <w:tcW w:w="371" w:type="dxa"/>
            <w:tcBorders>
              <w:top w:val="single" w:sz="8" w:space="0" w:color="auto"/>
              <w:left w:val="single" w:sz="8" w:space="0" w:color="auto"/>
              <w:bottom w:val="nil"/>
              <w:right w:val="nil"/>
            </w:tcBorders>
            <w:shd w:val="clear" w:color="000000" w:fill="C6E0B4"/>
            <w:vAlign w:val="center"/>
            <w:hideMark/>
          </w:tcPr>
          <w:p w14:paraId="3A20F7E6"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DD2F64B"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13F5684"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5E6D36E" w14:textId="77777777" w:rsidR="00A129DA" w:rsidRPr="00157E1B" w:rsidRDefault="00A129DA" w:rsidP="00A129DA">
            <w:pPr>
              <w:rPr>
                <w:sz w:val="16"/>
                <w:szCs w:val="16"/>
              </w:rPr>
            </w:pPr>
            <w:r w:rsidRPr="00157E1B">
              <w:rPr>
                <w:sz w:val="16"/>
                <w:szCs w:val="16"/>
              </w:rPr>
              <w:t>1</w:t>
            </w:r>
          </w:p>
        </w:tc>
        <w:tc>
          <w:tcPr>
            <w:tcW w:w="526" w:type="dxa"/>
            <w:tcBorders>
              <w:top w:val="single" w:sz="8" w:space="0" w:color="auto"/>
              <w:left w:val="single" w:sz="8" w:space="0" w:color="auto"/>
              <w:bottom w:val="nil"/>
              <w:right w:val="nil"/>
            </w:tcBorders>
            <w:shd w:val="clear" w:color="000000" w:fill="C6E0B4"/>
            <w:vAlign w:val="center"/>
            <w:hideMark/>
          </w:tcPr>
          <w:p w14:paraId="7349F5C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765E24C" w14:textId="77777777" w:rsidR="00A129DA" w:rsidRPr="00157E1B" w:rsidRDefault="00A129DA" w:rsidP="00A129DA">
            <w:pPr>
              <w:rPr>
                <w:sz w:val="16"/>
                <w:szCs w:val="16"/>
              </w:rPr>
            </w:pPr>
            <w:r w:rsidRPr="00157E1B">
              <w:rPr>
                <w:sz w:val="16"/>
                <w:szCs w:val="16"/>
              </w:rPr>
              <w:t>10</w:t>
            </w:r>
          </w:p>
        </w:tc>
        <w:tc>
          <w:tcPr>
            <w:tcW w:w="450" w:type="dxa"/>
            <w:tcBorders>
              <w:top w:val="single" w:sz="8" w:space="0" w:color="auto"/>
              <w:left w:val="single" w:sz="8" w:space="0" w:color="auto"/>
              <w:bottom w:val="nil"/>
              <w:right w:val="nil"/>
            </w:tcBorders>
            <w:shd w:val="clear" w:color="000000" w:fill="C6E0B4"/>
            <w:vAlign w:val="center"/>
            <w:hideMark/>
          </w:tcPr>
          <w:p w14:paraId="1AA7811C"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nil"/>
              <w:right w:val="nil"/>
            </w:tcBorders>
            <w:shd w:val="clear" w:color="000000" w:fill="C6E0B4"/>
            <w:vAlign w:val="center"/>
            <w:hideMark/>
          </w:tcPr>
          <w:p w14:paraId="2710E09F" w14:textId="77777777" w:rsidR="00A129DA" w:rsidRPr="00157E1B" w:rsidRDefault="00A129DA" w:rsidP="00A129DA">
            <w:pPr>
              <w:rPr>
                <w:sz w:val="16"/>
                <w:szCs w:val="16"/>
              </w:rPr>
            </w:pPr>
            <w:r w:rsidRPr="00157E1B">
              <w:rPr>
                <w:sz w:val="16"/>
                <w:szCs w:val="16"/>
              </w:rPr>
              <w:t>4</w:t>
            </w:r>
          </w:p>
        </w:tc>
        <w:tc>
          <w:tcPr>
            <w:tcW w:w="630" w:type="dxa"/>
            <w:tcBorders>
              <w:top w:val="single" w:sz="8" w:space="0" w:color="auto"/>
              <w:left w:val="single" w:sz="8" w:space="0" w:color="auto"/>
              <w:bottom w:val="nil"/>
              <w:right w:val="nil"/>
            </w:tcBorders>
            <w:shd w:val="clear" w:color="000000" w:fill="FFFFFF"/>
            <w:vAlign w:val="center"/>
            <w:hideMark/>
          </w:tcPr>
          <w:p w14:paraId="4D85F83F" w14:textId="77777777" w:rsidR="00A129DA" w:rsidRPr="00157E1B" w:rsidRDefault="00A129DA" w:rsidP="00A129DA">
            <w:pPr>
              <w:rPr>
                <w:sz w:val="16"/>
                <w:szCs w:val="16"/>
              </w:rPr>
            </w:pPr>
            <w:r w:rsidRPr="00157E1B">
              <w:rPr>
                <w:sz w:val="16"/>
                <w:szCs w:val="16"/>
              </w:rPr>
              <w:t>26</w:t>
            </w:r>
          </w:p>
        </w:tc>
        <w:tc>
          <w:tcPr>
            <w:tcW w:w="540" w:type="dxa"/>
            <w:tcBorders>
              <w:top w:val="single" w:sz="8" w:space="0" w:color="auto"/>
              <w:left w:val="single" w:sz="8" w:space="0" w:color="auto"/>
              <w:bottom w:val="nil"/>
              <w:right w:val="nil"/>
            </w:tcBorders>
            <w:shd w:val="clear" w:color="000000" w:fill="A9D08E"/>
            <w:vAlign w:val="center"/>
            <w:hideMark/>
          </w:tcPr>
          <w:p w14:paraId="2791637A"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0FA209F4"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566485D2"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96E9B42" w14:textId="77777777" w:rsidR="00A129DA" w:rsidRPr="00157E1B" w:rsidRDefault="00A129DA" w:rsidP="00A129DA">
            <w:pPr>
              <w:rPr>
                <w:sz w:val="16"/>
                <w:szCs w:val="16"/>
              </w:rPr>
            </w:pPr>
            <w:r w:rsidRPr="00157E1B">
              <w:rPr>
                <w:sz w:val="16"/>
                <w:szCs w:val="16"/>
              </w:rPr>
              <w:t>1</w:t>
            </w:r>
          </w:p>
        </w:tc>
      </w:tr>
      <w:tr w:rsidR="00A129DA" w:rsidRPr="00157E1B" w14:paraId="62502F37"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6BDF9043" w14:textId="77777777" w:rsidR="00A129DA" w:rsidRPr="00157E1B" w:rsidRDefault="00A129DA" w:rsidP="00A129DA">
            <w:pPr>
              <w:rPr>
                <w:sz w:val="16"/>
                <w:szCs w:val="16"/>
              </w:rPr>
            </w:pPr>
            <w:r w:rsidRPr="00157E1B">
              <w:rPr>
                <w:sz w:val="16"/>
                <w:szCs w:val="16"/>
              </w:rPr>
              <w:t>Εφετείο</w:t>
            </w:r>
          </w:p>
        </w:tc>
        <w:tc>
          <w:tcPr>
            <w:tcW w:w="515" w:type="dxa"/>
            <w:vMerge/>
            <w:tcBorders>
              <w:top w:val="nil"/>
              <w:left w:val="single" w:sz="4" w:space="0" w:color="auto"/>
              <w:bottom w:val="single" w:sz="4" w:space="0" w:color="auto"/>
              <w:right w:val="single" w:sz="4" w:space="0" w:color="auto"/>
            </w:tcBorders>
            <w:vAlign w:val="center"/>
            <w:hideMark/>
          </w:tcPr>
          <w:p w14:paraId="7AAE4DF3"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0BF16DF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4814A553"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B174003"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25FF8B4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578F1AFA" w14:textId="77777777" w:rsidR="00A129DA" w:rsidRPr="00157E1B" w:rsidRDefault="00A129DA" w:rsidP="00A129DA">
            <w:pPr>
              <w:rPr>
                <w:sz w:val="16"/>
                <w:szCs w:val="16"/>
              </w:rPr>
            </w:pPr>
            <w:r w:rsidRPr="00157E1B">
              <w:rPr>
                <w:sz w:val="16"/>
                <w:szCs w:val="16"/>
              </w:rPr>
              <w:t>1</w:t>
            </w:r>
          </w:p>
        </w:tc>
        <w:tc>
          <w:tcPr>
            <w:tcW w:w="901" w:type="dxa"/>
            <w:tcBorders>
              <w:top w:val="single" w:sz="8" w:space="0" w:color="auto"/>
              <w:left w:val="single" w:sz="8" w:space="0" w:color="auto"/>
              <w:bottom w:val="nil"/>
              <w:right w:val="nil"/>
            </w:tcBorders>
            <w:shd w:val="clear" w:color="000000" w:fill="C6E0B4"/>
            <w:vAlign w:val="center"/>
            <w:hideMark/>
          </w:tcPr>
          <w:p w14:paraId="280AD026"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41E007CA"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A979CE2"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56A7566"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5026A817"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60B529E"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B6D768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2169E281"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76233C30" w14:textId="77777777" w:rsidR="00A129DA" w:rsidRPr="00157E1B" w:rsidRDefault="00A129DA" w:rsidP="00A129DA">
            <w:pPr>
              <w:rPr>
                <w:sz w:val="16"/>
                <w:szCs w:val="16"/>
              </w:rPr>
            </w:pPr>
            <w:r w:rsidRPr="00157E1B">
              <w:rPr>
                <w:sz w:val="16"/>
                <w:szCs w:val="16"/>
              </w:rPr>
              <w:t>1</w:t>
            </w:r>
          </w:p>
        </w:tc>
        <w:tc>
          <w:tcPr>
            <w:tcW w:w="540" w:type="dxa"/>
            <w:tcBorders>
              <w:top w:val="single" w:sz="8" w:space="0" w:color="auto"/>
              <w:left w:val="single" w:sz="8" w:space="0" w:color="auto"/>
              <w:bottom w:val="nil"/>
              <w:right w:val="nil"/>
            </w:tcBorders>
            <w:shd w:val="clear" w:color="000000" w:fill="C6E0B4"/>
            <w:vAlign w:val="center"/>
            <w:hideMark/>
          </w:tcPr>
          <w:p w14:paraId="40C8E8A9" w14:textId="77777777" w:rsidR="00A129DA" w:rsidRPr="00157E1B" w:rsidRDefault="00A129DA" w:rsidP="00A129DA">
            <w:pPr>
              <w:rPr>
                <w:sz w:val="16"/>
                <w:szCs w:val="16"/>
              </w:rPr>
            </w:pPr>
            <w:r w:rsidRPr="00157E1B">
              <w:rPr>
                <w:sz w:val="16"/>
                <w:szCs w:val="16"/>
              </w:rPr>
              <w:t>0</w:t>
            </w:r>
          </w:p>
        </w:tc>
        <w:tc>
          <w:tcPr>
            <w:tcW w:w="630" w:type="dxa"/>
            <w:tcBorders>
              <w:top w:val="single" w:sz="8" w:space="0" w:color="auto"/>
              <w:left w:val="single" w:sz="8" w:space="0" w:color="auto"/>
              <w:bottom w:val="nil"/>
              <w:right w:val="nil"/>
            </w:tcBorders>
            <w:shd w:val="clear" w:color="000000" w:fill="FFFFFF"/>
            <w:vAlign w:val="center"/>
            <w:hideMark/>
          </w:tcPr>
          <w:p w14:paraId="76927288" w14:textId="77777777" w:rsidR="00A129DA" w:rsidRPr="00157E1B" w:rsidRDefault="00A129DA" w:rsidP="00A129DA">
            <w:pPr>
              <w:rPr>
                <w:sz w:val="16"/>
                <w:szCs w:val="16"/>
              </w:rPr>
            </w:pPr>
            <w:r w:rsidRPr="00157E1B">
              <w:rPr>
                <w:sz w:val="16"/>
                <w:szCs w:val="16"/>
              </w:rPr>
              <w:t>9</w:t>
            </w:r>
          </w:p>
        </w:tc>
        <w:tc>
          <w:tcPr>
            <w:tcW w:w="540" w:type="dxa"/>
            <w:tcBorders>
              <w:top w:val="single" w:sz="8" w:space="0" w:color="auto"/>
              <w:left w:val="single" w:sz="8" w:space="0" w:color="auto"/>
              <w:bottom w:val="nil"/>
              <w:right w:val="nil"/>
            </w:tcBorders>
            <w:shd w:val="clear" w:color="000000" w:fill="A9D08E"/>
            <w:vAlign w:val="center"/>
            <w:hideMark/>
          </w:tcPr>
          <w:p w14:paraId="6B40D51F"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nil"/>
              <w:right w:val="nil"/>
            </w:tcBorders>
            <w:shd w:val="clear" w:color="000000" w:fill="A9D08E"/>
            <w:vAlign w:val="center"/>
            <w:hideMark/>
          </w:tcPr>
          <w:p w14:paraId="313D011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0C5EDE4B"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2E82930D" w14:textId="77777777" w:rsidR="00A129DA" w:rsidRPr="00157E1B" w:rsidRDefault="00A129DA" w:rsidP="00A129DA">
            <w:pPr>
              <w:rPr>
                <w:sz w:val="16"/>
                <w:szCs w:val="16"/>
              </w:rPr>
            </w:pPr>
            <w:r w:rsidRPr="00157E1B">
              <w:rPr>
                <w:sz w:val="16"/>
                <w:szCs w:val="16"/>
              </w:rPr>
              <w:t> </w:t>
            </w:r>
          </w:p>
        </w:tc>
      </w:tr>
      <w:tr w:rsidR="00A129DA" w:rsidRPr="00157E1B" w14:paraId="2C3C45A2"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3930347C" w14:textId="77777777" w:rsidR="00A129DA" w:rsidRPr="00157E1B" w:rsidRDefault="00A129DA" w:rsidP="00A129DA">
            <w:pPr>
              <w:rPr>
                <w:sz w:val="16"/>
                <w:szCs w:val="16"/>
              </w:rPr>
            </w:pPr>
            <w:r w:rsidRPr="00157E1B">
              <w:rPr>
                <w:sz w:val="16"/>
                <w:szCs w:val="16"/>
              </w:rPr>
              <w:t>Ειρηνοδικείο</w:t>
            </w:r>
          </w:p>
        </w:tc>
        <w:tc>
          <w:tcPr>
            <w:tcW w:w="515" w:type="dxa"/>
            <w:vMerge/>
            <w:tcBorders>
              <w:top w:val="nil"/>
              <w:left w:val="single" w:sz="4" w:space="0" w:color="auto"/>
              <w:bottom w:val="single" w:sz="4" w:space="0" w:color="auto"/>
              <w:right w:val="single" w:sz="4" w:space="0" w:color="auto"/>
            </w:tcBorders>
            <w:vAlign w:val="center"/>
            <w:hideMark/>
          </w:tcPr>
          <w:p w14:paraId="095A5B48" w14:textId="77777777" w:rsidR="00A129DA" w:rsidRPr="00157E1B" w:rsidRDefault="00A129DA" w:rsidP="00A129DA">
            <w:pPr>
              <w:rPr>
                <w:sz w:val="16"/>
                <w:szCs w:val="16"/>
              </w:rPr>
            </w:pPr>
          </w:p>
        </w:tc>
        <w:tc>
          <w:tcPr>
            <w:tcW w:w="540" w:type="dxa"/>
            <w:tcBorders>
              <w:top w:val="single" w:sz="8" w:space="0" w:color="auto"/>
              <w:left w:val="single" w:sz="8" w:space="0" w:color="auto"/>
              <w:bottom w:val="nil"/>
              <w:right w:val="nil"/>
            </w:tcBorders>
            <w:shd w:val="clear" w:color="000000" w:fill="C6E0B4"/>
            <w:vAlign w:val="center"/>
            <w:hideMark/>
          </w:tcPr>
          <w:p w14:paraId="6A6C91A6"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nil"/>
              <w:right w:val="nil"/>
            </w:tcBorders>
            <w:shd w:val="clear" w:color="000000" w:fill="C6E0B4"/>
            <w:vAlign w:val="center"/>
            <w:hideMark/>
          </w:tcPr>
          <w:p w14:paraId="621C8BD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7C2E48BD"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16A9885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00E0AAC2"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46038195" w14:textId="77777777" w:rsidR="00A129DA" w:rsidRPr="00157E1B" w:rsidRDefault="00A129DA" w:rsidP="00A129DA">
            <w:pPr>
              <w:rPr>
                <w:sz w:val="16"/>
                <w:szCs w:val="16"/>
              </w:rPr>
            </w:pPr>
            <w:r w:rsidRPr="00157E1B">
              <w:rPr>
                <w:sz w:val="16"/>
                <w:szCs w:val="16"/>
              </w:rPr>
              <w:t>1</w:t>
            </w:r>
          </w:p>
        </w:tc>
        <w:tc>
          <w:tcPr>
            <w:tcW w:w="509" w:type="dxa"/>
            <w:tcBorders>
              <w:top w:val="single" w:sz="8" w:space="0" w:color="auto"/>
              <w:left w:val="single" w:sz="8" w:space="0" w:color="auto"/>
              <w:bottom w:val="nil"/>
              <w:right w:val="nil"/>
            </w:tcBorders>
            <w:shd w:val="clear" w:color="000000" w:fill="FFFFFF"/>
            <w:vAlign w:val="center"/>
            <w:hideMark/>
          </w:tcPr>
          <w:p w14:paraId="0F8F184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7FA45235"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DF2AE58"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42173FCF"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10F7B9E0"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0AA27968"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161832A5" w14:textId="77777777" w:rsidR="00A129DA" w:rsidRPr="00157E1B" w:rsidRDefault="00A129DA" w:rsidP="00A129DA">
            <w:pPr>
              <w:rPr>
                <w:sz w:val="16"/>
                <w:szCs w:val="16"/>
              </w:rPr>
            </w:pPr>
            <w:r w:rsidRPr="00157E1B">
              <w:rPr>
                <w:sz w:val="16"/>
                <w:szCs w:val="16"/>
              </w:rPr>
              <w:t>3</w:t>
            </w:r>
          </w:p>
        </w:tc>
        <w:tc>
          <w:tcPr>
            <w:tcW w:w="450" w:type="dxa"/>
            <w:tcBorders>
              <w:top w:val="single" w:sz="8" w:space="0" w:color="auto"/>
              <w:left w:val="single" w:sz="8" w:space="0" w:color="auto"/>
              <w:bottom w:val="nil"/>
              <w:right w:val="nil"/>
            </w:tcBorders>
            <w:shd w:val="clear" w:color="000000" w:fill="C6E0B4"/>
            <w:vAlign w:val="center"/>
            <w:hideMark/>
          </w:tcPr>
          <w:p w14:paraId="395BAFB2"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0D700BA5" w14:textId="77777777" w:rsidR="00A129DA" w:rsidRPr="00157E1B" w:rsidRDefault="00A129DA" w:rsidP="00A129DA">
            <w:pPr>
              <w:rPr>
                <w:sz w:val="16"/>
                <w:szCs w:val="16"/>
              </w:rPr>
            </w:pPr>
            <w:r w:rsidRPr="00157E1B">
              <w:rPr>
                <w:sz w:val="16"/>
                <w:szCs w:val="16"/>
              </w:rPr>
              <w:t>1</w:t>
            </w:r>
          </w:p>
        </w:tc>
        <w:tc>
          <w:tcPr>
            <w:tcW w:w="630" w:type="dxa"/>
            <w:tcBorders>
              <w:top w:val="single" w:sz="8" w:space="0" w:color="auto"/>
              <w:left w:val="single" w:sz="8" w:space="0" w:color="auto"/>
              <w:bottom w:val="nil"/>
              <w:right w:val="nil"/>
            </w:tcBorders>
            <w:shd w:val="clear" w:color="000000" w:fill="FFFFFF"/>
            <w:vAlign w:val="center"/>
            <w:hideMark/>
          </w:tcPr>
          <w:p w14:paraId="1E7B7376" w14:textId="77777777" w:rsidR="00A129DA" w:rsidRPr="00157E1B" w:rsidRDefault="00A129DA" w:rsidP="00A129DA">
            <w:pPr>
              <w:rPr>
                <w:sz w:val="16"/>
                <w:szCs w:val="16"/>
              </w:rPr>
            </w:pPr>
            <w:r w:rsidRPr="00157E1B">
              <w:rPr>
                <w:sz w:val="16"/>
                <w:szCs w:val="16"/>
              </w:rPr>
              <w:t>5</w:t>
            </w:r>
          </w:p>
        </w:tc>
        <w:tc>
          <w:tcPr>
            <w:tcW w:w="540" w:type="dxa"/>
            <w:tcBorders>
              <w:top w:val="single" w:sz="8" w:space="0" w:color="auto"/>
              <w:left w:val="single" w:sz="8" w:space="0" w:color="auto"/>
              <w:bottom w:val="nil"/>
              <w:right w:val="nil"/>
            </w:tcBorders>
            <w:shd w:val="clear" w:color="000000" w:fill="A9D08E"/>
            <w:vAlign w:val="center"/>
            <w:hideMark/>
          </w:tcPr>
          <w:p w14:paraId="01094A64"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nil"/>
            </w:tcBorders>
            <w:shd w:val="clear" w:color="000000" w:fill="A9D08E"/>
            <w:vAlign w:val="center"/>
            <w:hideMark/>
          </w:tcPr>
          <w:p w14:paraId="5C778D9B"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718064C0"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65A5FF33" w14:textId="77777777" w:rsidR="00A129DA" w:rsidRPr="00157E1B" w:rsidRDefault="00A129DA" w:rsidP="00A129DA">
            <w:pPr>
              <w:rPr>
                <w:sz w:val="16"/>
                <w:szCs w:val="16"/>
              </w:rPr>
            </w:pPr>
            <w:r w:rsidRPr="00157E1B">
              <w:rPr>
                <w:sz w:val="16"/>
                <w:szCs w:val="16"/>
              </w:rPr>
              <w:t> </w:t>
            </w:r>
          </w:p>
        </w:tc>
      </w:tr>
      <w:tr w:rsidR="00A129DA" w:rsidRPr="00157E1B" w14:paraId="79C02180"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1F48263B" w14:textId="77777777" w:rsidR="00A129DA" w:rsidRPr="00157E1B" w:rsidRDefault="00A129DA" w:rsidP="00A129DA">
            <w:pPr>
              <w:rPr>
                <w:sz w:val="16"/>
                <w:szCs w:val="16"/>
              </w:rPr>
            </w:pPr>
            <w:r w:rsidRPr="00157E1B">
              <w:rPr>
                <w:sz w:val="16"/>
                <w:szCs w:val="16"/>
              </w:rPr>
              <w:t>Ειρηνοδικείο</w:t>
            </w:r>
          </w:p>
        </w:tc>
        <w:tc>
          <w:tcPr>
            <w:tcW w:w="515" w:type="dxa"/>
            <w:tcBorders>
              <w:top w:val="nil"/>
              <w:left w:val="nil"/>
              <w:bottom w:val="single" w:sz="4" w:space="0" w:color="auto"/>
              <w:right w:val="single" w:sz="4" w:space="0" w:color="auto"/>
            </w:tcBorders>
            <w:shd w:val="clear" w:color="000000" w:fill="FFFFFF"/>
            <w:vAlign w:val="bottom"/>
            <w:hideMark/>
          </w:tcPr>
          <w:p w14:paraId="2DEF58C3" w14:textId="77777777" w:rsidR="00A129DA" w:rsidRPr="00157E1B" w:rsidRDefault="00A129DA" w:rsidP="00A129DA">
            <w:pPr>
              <w:rPr>
                <w:sz w:val="16"/>
                <w:szCs w:val="16"/>
              </w:rPr>
            </w:pPr>
            <w:r w:rsidRPr="00157E1B">
              <w:rPr>
                <w:sz w:val="16"/>
                <w:szCs w:val="16"/>
              </w:rPr>
              <w:t>Χίου</w:t>
            </w:r>
          </w:p>
        </w:tc>
        <w:tc>
          <w:tcPr>
            <w:tcW w:w="540" w:type="dxa"/>
            <w:tcBorders>
              <w:top w:val="single" w:sz="8" w:space="0" w:color="auto"/>
              <w:left w:val="single" w:sz="8" w:space="0" w:color="auto"/>
              <w:bottom w:val="nil"/>
              <w:right w:val="nil"/>
            </w:tcBorders>
            <w:shd w:val="clear" w:color="000000" w:fill="C6E0B4"/>
            <w:vAlign w:val="center"/>
            <w:hideMark/>
          </w:tcPr>
          <w:p w14:paraId="522CF493" w14:textId="77777777" w:rsidR="00A129DA" w:rsidRPr="00157E1B" w:rsidRDefault="00A129DA" w:rsidP="00A129DA">
            <w:pPr>
              <w:rPr>
                <w:sz w:val="16"/>
                <w:szCs w:val="16"/>
              </w:rPr>
            </w:pPr>
            <w:r w:rsidRPr="00157E1B">
              <w:rPr>
                <w:sz w:val="16"/>
                <w:szCs w:val="16"/>
              </w:rPr>
              <w:t>2</w:t>
            </w:r>
          </w:p>
        </w:tc>
        <w:tc>
          <w:tcPr>
            <w:tcW w:w="450" w:type="dxa"/>
            <w:tcBorders>
              <w:top w:val="single" w:sz="8" w:space="0" w:color="auto"/>
              <w:left w:val="single" w:sz="8" w:space="0" w:color="auto"/>
              <w:bottom w:val="nil"/>
              <w:right w:val="nil"/>
            </w:tcBorders>
            <w:shd w:val="clear" w:color="000000" w:fill="C6E0B4"/>
            <w:vAlign w:val="center"/>
            <w:hideMark/>
          </w:tcPr>
          <w:p w14:paraId="21AF8D09"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66C25FBE"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C6E0B4"/>
            <w:vAlign w:val="center"/>
            <w:hideMark/>
          </w:tcPr>
          <w:p w14:paraId="49DFF52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C6E0B4"/>
            <w:vAlign w:val="center"/>
            <w:hideMark/>
          </w:tcPr>
          <w:p w14:paraId="2FCDDAE6"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nil"/>
              <w:right w:val="nil"/>
            </w:tcBorders>
            <w:shd w:val="clear" w:color="000000" w:fill="C6E0B4"/>
            <w:vAlign w:val="center"/>
            <w:hideMark/>
          </w:tcPr>
          <w:p w14:paraId="075386B2"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single" w:sz="8" w:space="0" w:color="auto"/>
              <w:bottom w:val="nil"/>
              <w:right w:val="nil"/>
            </w:tcBorders>
            <w:shd w:val="clear" w:color="000000" w:fill="FFFFFF"/>
            <w:vAlign w:val="center"/>
            <w:hideMark/>
          </w:tcPr>
          <w:p w14:paraId="2A6305A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33DD7B5D"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2D27D7E"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nil"/>
              <w:right w:val="nil"/>
            </w:tcBorders>
            <w:shd w:val="clear" w:color="000000" w:fill="C6E0B4"/>
            <w:vAlign w:val="center"/>
            <w:hideMark/>
          </w:tcPr>
          <w:p w14:paraId="70253B63"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nil"/>
              <w:right w:val="nil"/>
            </w:tcBorders>
            <w:shd w:val="clear" w:color="000000" w:fill="C6E0B4"/>
            <w:vAlign w:val="center"/>
            <w:hideMark/>
          </w:tcPr>
          <w:p w14:paraId="5F644564"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nil"/>
              <w:right w:val="nil"/>
            </w:tcBorders>
            <w:shd w:val="clear" w:color="000000" w:fill="C6E0B4"/>
            <w:vAlign w:val="center"/>
            <w:hideMark/>
          </w:tcPr>
          <w:p w14:paraId="24C6F40F"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nil"/>
              <w:right w:val="nil"/>
            </w:tcBorders>
            <w:shd w:val="clear" w:color="000000" w:fill="FFFFFF"/>
            <w:vAlign w:val="center"/>
            <w:hideMark/>
          </w:tcPr>
          <w:p w14:paraId="7F8D980C" w14:textId="77777777" w:rsidR="00A129DA" w:rsidRPr="00157E1B" w:rsidRDefault="00A129DA" w:rsidP="00A129DA">
            <w:pPr>
              <w:rPr>
                <w:sz w:val="16"/>
                <w:szCs w:val="16"/>
              </w:rPr>
            </w:pPr>
            <w:r w:rsidRPr="00157E1B">
              <w:rPr>
                <w:sz w:val="16"/>
                <w:szCs w:val="16"/>
              </w:rPr>
              <w:t>6</w:t>
            </w:r>
          </w:p>
        </w:tc>
        <w:tc>
          <w:tcPr>
            <w:tcW w:w="450" w:type="dxa"/>
            <w:tcBorders>
              <w:top w:val="single" w:sz="8" w:space="0" w:color="auto"/>
              <w:left w:val="single" w:sz="8" w:space="0" w:color="auto"/>
              <w:bottom w:val="nil"/>
              <w:right w:val="nil"/>
            </w:tcBorders>
            <w:shd w:val="clear" w:color="000000" w:fill="C6E0B4"/>
            <w:vAlign w:val="center"/>
            <w:hideMark/>
          </w:tcPr>
          <w:p w14:paraId="760EF1D4" w14:textId="77777777" w:rsidR="00A129DA" w:rsidRPr="00157E1B" w:rsidRDefault="00A129DA" w:rsidP="00A129DA">
            <w:pPr>
              <w:rPr>
                <w:sz w:val="16"/>
                <w:szCs w:val="16"/>
              </w:rPr>
            </w:pPr>
            <w:r w:rsidRPr="00157E1B">
              <w:rPr>
                <w:sz w:val="16"/>
                <w:szCs w:val="16"/>
              </w:rPr>
              <w:t>0</w:t>
            </w:r>
          </w:p>
        </w:tc>
        <w:tc>
          <w:tcPr>
            <w:tcW w:w="540" w:type="dxa"/>
            <w:tcBorders>
              <w:top w:val="single" w:sz="8" w:space="0" w:color="auto"/>
              <w:left w:val="single" w:sz="8" w:space="0" w:color="auto"/>
              <w:bottom w:val="nil"/>
              <w:right w:val="nil"/>
            </w:tcBorders>
            <w:shd w:val="clear" w:color="000000" w:fill="C6E0B4"/>
            <w:vAlign w:val="center"/>
            <w:hideMark/>
          </w:tcPr>
          <w:p w14:paraId="36603A64"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nil"/>
              <w:right w:val="nil"/>
            </w:tcBorders>
            <w:shd w:val="clear" w:color="000000" w:fill="FFFFFF"/>
            <w:vAlign w:val="center"/>
            <w:hideMark/>
          </w:tcPr>
          <w:p w14:paraId="24ACE938" w14:textId="77777777" w:rsidR="00A129DA" w:rsidRPr="00157E1B" w:rsidRDefault="00A129DA" w:rsidP="00A129DA">
            <w:pPr>
              <w:rPr>
                <w:sz w:val="16"/>
                <w:szCs w:val="16"/>
              </w:rPr>
            </w:pPr>
            <w:r w:rsidRPr="00157E1B">
              <w:rPr>
                <w:sz w:val="16"/>
                <w:szCs w:val="16"/>
              </w:rPr>
              <w:t>10</w:t>
            </w:r>
          </w:p>
        </w:tc>
        <w:tc>
          <w:tcPr>
            <w:tcW w:w="540" w:type="dxa"/>
            <w:tcBorders>
              <w:top w:val="single" w:sz="8" w:space="0" w:color="auto"/>
              <w:left w:val="single" w:sz="8" w:space="0" w:color="auto"/>
              <w:bottom w:val="nil"/>
              <w:right w:val="nil"/>
            </w:tcBorders>
            <w:shd w:val="clear" w:color="000000" w:fill="A9D08E"/>
            <w:vAlign w:val="center"/>
            <w:hideMark/>
          </w:tcPr>
          <w:p w14:paraId="187BC97C" w14:textId="77777777" w:rsidR="00A129DA" w:rsidRPr="00157E1B" w:rsidRDefault="00A129DA" w:rsidP="00A129DA">
            <w:pPr>
              <w:rPr>
                <w:sz w:val="16"/>
                <w:szCs w:val="16"/>
              </w:rPr>
            </w:pPr>
            <w:r w:rsidRPr="00157E1B">
              <w:rPr>
                <w:sz w:val="16"/>
                <w:szCs w:val="16"/>
              </w:rPr>
              <w:t>2</w:t>
            </w:r>
          </w:p>
        </w:tc>
        <w:tc>
          <w:tcPr>
            <w:tcW w:w="360" w:type="dxa"/>
            <w:tcBorders>
              <w:top w:val="single" w:sz="8" w:space="0" w:color="auto"/>
              <w:left w:val="single" w:sz="8" w:space="0" w:color="auto"/>
              <w:bottom w:val="nil"/>
              <w:right w:val="nil"/>
            </w:tcBorders>
            <w:shd w:val="clear" w:color="000000" w:fill="A9D08E"/>
            <w:vAlign w:val="center"/>
            <w:hideMark/>
          </w:tcPr>
          <w:p w14:paraId="5FED601A"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nil"/>
              <w:right w:val="nil"/>
            </w:tcBorders>
            <w:shd w:val="clear" w:color="000000" w:fill="A9D08E"/>
            <w:vAlign w:val="center"/>
            <w:hideMark/>
          </w:tcPr>
          <w:p w14:paraId="308CBF48"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nil"/>
              <w:right w:val="single" w:sz="8" w:space="0" w:color="auto"/>
            </w:tcBorders>
            <w:shd w:val="clear" w:color="000000" w:fill="FFFFFF"/>
            <w:vAlign w:val="center"/>
            <w:hideMark/>
          </w:tcPr>
          <w:p w14:paraId="2292EDF9" w14:textId="77777777" w:rsidR="00A129DA" w:rsidRPr="00157E1B" w:rsidRDefault="00A129DA" w:rsidP="00A129DA">
            <w:pPr>
              <w:rPr>
                <w:sz w:val="16"/>
                <w:szCs w:val="16"/>
              </w:rPr>
            </w:pPr>
            <w:r w:rsidRPr="00157E1B">
              <w:rPr>
                <w:sz w:val="16"/>
                <w:szCs w:val="16"/>
              </w:rPr>
              <w:t>1</w:t>
            </w:r>
          </w:p>
        </w:tc>
      </w:tr>
      <w:tr w:rsidR="00A129DA" w:rsidRPr="00157E1B" w14:paraId="135FA241" w14:textId="77777777" w:rsidTr="00510D48">
        <w:trPr>
          <w:trHeight w:val="315"/>
        </w:trPr>
        <w:tc>
          <w:tcPr>
            <w:tcW w:w="655" w:type="dxa"/>
            <w:tcBorders>
              <w:top w:val="nil"/>
              <w:left w:val="single" w:sz="4" w:space="0" w:color="auto"/>
              <w:bottom w:val="single" w:sz="4" w:space="0" w:color="auto"/>
              <w:right w:val="single" w:sz="4" w:space="0" w:color="auto"/>
            </w:tcBorders>
            <w:shd w:val="clear" w:color="000000" w:fill="FFFFFF"/>
            <w:vAlign w:val="center"/>
            <w:hideMark/>
          </w:tcPr>
          <w:p w14:paraId="5AD2269B" w14:textId="77777777" w:rsidR="00A129DA" w:rsidRPr="00157E1B" w:rsidRDefault="00A129DA" w:rsidP="00A129DA">
            <w:pPr>
              <w:rPr>
                <w:sz w:val="16"/>
                <w:szCs w:val="16"/>
              </w:rPr>
            </w:pPr>
            <w:r w:rsidRPr="00157E1B">
              <w:rPr>
                <w:sz w:val="16"/>
                <w:szCs w:val="16"/>
              </w:rPr>
              <w:t>Πρωτοδικείο</w:t>
            </w:r>
          </w:p>
        </w:tc>
        <w:tc>
          <w:tcPr>
            <w:tcW w:w="515" w:type="dxa"/>
            <w:tcBorders>
              <w:top w:val="nil"/>
              <w:left w:val="nil"/>
              <w:bottom w:val="single" w:sz="4" w:space="0" w:color="auto"/>
              <w:right w:val="single" w:sz="4" w:space="0" w:color="auto"/>
            </w:tcBorders>
            <w:shd w:val="clear" w:color="000000" w:fill="FFFFFF"/>
            <w:vAlign w:val="bottom"/>
            <w:hideMark/>
          </w:tcPr>
          <w:p w14:paraId="4B1FF2EE" w14:textId="77777777" w:rsidR="00A129DA" w:rsidRPr="00157E1B" w:rsidRDefault="00A129DA" w:rsidP="00A129DA">
            <w:pPr>
              <w:rPr>
                <w:sz w:val="16"/>
                <w:szCs w:val="16"/>
              </w:rPr>
            </w:pPr>
            <w:r w:rsidRPr="00157E1B">
              <w:rPr>
                <w:sz w:val="16"/>
                <w:szCs w:val="16"/>
              </w:rPr>
              <w:t>Χίου</w:t>
            </w:r>
          </w:p>
        </w:tc>
        <w:tc>
          <w:tcPr>
            <w:tcW w:w="540" w:type="dxa"/>
            <w:tcBorders>
              <w:top w:val="single" w:sz="8" w:space="0" w:color="auto"/>
              <w:left w:val="single" w:sz="8" w:space="0" w:color="auto"/>
              <w:bottom w:val="single" w:sz="8" w:space="0" w:color="auto"/>
              <w:right w:val="nil"/>
            </w:tcBorders>
            <w:shd w:val="clear" w:color="000000" w:fill="C6E0B4"/>
            <w:vAlign w:val="center"/>
            <w:hideMark/>
          </w:tcPr>
          <w:p w14:paraId="23B78082"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51C9D238"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469283C3"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single" w:sz="8" w:space="0" w:color="auto"/>
              <w:right w:val="nil"/>
            </w:tcBorders>
            <w:shd w:val="clear" w:color="000000" w:fill="C6E0B4"/>
            <w:vAlign w:val="center"/>
            <w:hideMark/>
          </w:tcPr>
          <w:p w14:paraId="7DD5AC5F" w14:textId="77777777" w:rsidR="00A129DA" w:rsidRPr="00157E1B" w:rsidRDefault="00A129DA" w:rsidP="00A129DA">
            <w:pPr>
              <w:rPr>
                <w:sz w:val="16"/>
                <w:szCs w:val="16"/>
              </w:rPr>
            </w:pPr>
            <w:r w:rsidRPr="00157E1B">
              <w:rPr>
                <w:sz w:val="16"/>
                <w:szCs w:val="16"/>
              </w:rPr>
              <w:t> </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0942C53B" w14:textId="77777777" w:rsidR="00A129DA" w:rsidRPr="00157E1B" w:rsidRDefault="00A129DA" w:rsidP="00A129DA">
            <w:pPr>
              <w:rPr>
                <w:sz w:val="16"/>
                <w:szCs w:val="16"/>
              </w:rPr>
            </w:pPr>
            <w:r w:rsidRPr="00157E1B">
              <w:rPr>
                <w:sz w:val="16"/>
                <w:szCs w:val="16"/>
              </w:rPr>
              <w:t> </w:t>
            </w:r>
          </w:p>
        </w:tc>
        <w:tc>
          <w:tcPr>
            <w:tcW w:w="901" w:type="dxa"/>
            <w:tcBorders>
              <w:top w:val="single" w:sz="8" w:space="0" w:color="auto"/>
              <w:left w:val="single" w:sz="8" w:space="0" w:color="auto"/>
              <w:bottom w:val="single" w:sz="8" w:space="0" w:color="auto"/>
              <w:right w:val="single" w:sz="8" w:space="0" w:color="auto"/>
            </w:tcBorders>
            <w:shd w:val="clear" w:color="000000" w:fill="C6E0B4"/>
            <w:vAlign w:val="center"/>
            <w:hideMark/>
          </w:tcPr>
          <w:p w14:paraId="619520B4" w14:textId="77777777" w:rsidR="00A129DA" w:rsidRPr="00157E1B" w:rsidRDefault="00A129DA" w:rsidP="00A129DA">
            <w:pPr>
              <w:rPr>
                <w:sz w:val="16"/>
                <w:szCs w:val="16"/>
              </w:rPr>
            </w:pPr>
            <w:r w:rsidRPr="00157E1B">
              <w:rPr>
                <w:sz w:val="16"/>
                <w:szCs w:val="16"/>
              </w:rPr>
              <w:t>2</w:t>
            </w:r>
          </w:p>
        </w:tc>
        <w:tc>
          <w:tcPr>
            <w:tcW w:w="509" w:type="dxa"/>
            <w:tcBorders>
              <w:top w:val="single" w:sz="8" w:space="0" w:color="auto"/>
              <w:left w:val="nil"/>
              <w:bottom w:val="single" w:sz="8" w:space="0" w:color="auto"/>
              <w:right w:val="nil"/>
            </w:tcBorders>
            <w:shd w:val="clear" w:color="000000" w:fill="FFFFFF"/>
            <w:vAlign w:val="center"/>
            <w:hideMark/>
          </w:tcPr>
          <w:p w14:paraId="3114830A" w14:textId="77777777" w:rsidR="00A129DA" w:rsidRPr="00157E1B" w:rsidRDefault="00A129DA" w:rsidP="00A129DA">
            <w:pPr>
              <w:rPr>
                <w:sz w:val="16"/>
                <w:szCs w:val="16"/>
              </w:rPr>
            </w:pPr>
            <w:r w:rsidRPr="00157E1B">
              <w:rPr>
                <w:sz w:val="16"/>
                <w:szCs w:val="16"/>
              </w:rPr>
              <w:t>2</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7AF3F4D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7C03DC20" w14:textId="77777777" w:rsidR="00A129DA" w:rsidRPr="00157E1B" w:rsidRDefault="00A129DA" w:rsidP="00A129DA">
            <w:pPr>
              <w:rPr>
                <w:sz w:val="16"/>
                <w:szCs w:val="16"/>
              </w:rPr>
            </w:pPr>
            <w:r w:rsidRPr="00157E1B">
              <w:rPr>
                <w:sz w:val="16"/>
                <w:szCs w:val="16"/>
              </w:rPr>
              <w:t> </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3B20AE89" w14:textId="77777777" w:rsidR="00A129DA" w:rsidRPr="00157E1B" w:rsidRDefault="00A129DA" w:rsidP="00A129DA">
            <w:pPr>
              <w:rPr>
                <w:sz w:val="16"/>
                <w:szCs w:val="16"/>
              </w:rPr>
            </w:pPr>
            <w:r w:rsidRPr="00157E1B">
              <w:rPr>
                <w:sz w:val="16"/>
                <w:szCs w:val="16"/>
              </w:rPr>
              <w:t>1</w:t>
            </w:r>
          </w:p>
        </w:tc>
        <w:tc>
          <w:tcPr>
            <w:tcW w:w="371" w:type="dxa"/>
            <w:tcBorders>
              <w:top w:val="single" w:sz="8" w:space="0" w:color="auto"/>
              <w:left w:val="single" w:sz="8" w:space="0" w:color="auto"/>
              <w:bottom w:val="single" w:sz="8" w:space="0" w:color="auto"/>
              <w:right w:val="nil"/>
            </w:tcBorders>
            <w:shd w:val="clear" w:color="000000" w:fill="C6E0B4"/>
            <w:vAlign w:val="center"/>
            <w:hideMark/>
          </w:tcPr>
          <w:p w14:paraId="6FD4A1CC" w14:textId="77777777" w:rsidR="00A129DA" w:rsidRPr="00157E1B" w:rsidRDefault="00A129DA" w:rsidP="00A129DA">
            <w:pPr>
              <w:rPr>
                <w:sz w:val="16"/>
                <w:szCs w:val="16"/>
              </w:rPr>
            </w:pPr>
            <w:r w:rsidRPr="00157E1B">
              <w:rPr>
                <w:sz w:val="16"/>
                <w:szCs w:val="16"/>
              </w:rPr>
              <w:t> </w:t>
            </w:r>
          </w:p>
        </w:tc>
        <w:tc>
          <w:tcPr>
            <w:tcW w:w="526" w:type="dxa"/>
            <w:tcBorders>
              <w:top w:val="single" w:sz="8" w:space="0" w:color="auto"/>
              <w:left w:val="single" w:sz="8" w:space="0" w:color="auto"/>
              <w:bottom w:val="single" w:sz="8" w:space="0" w:color="auto"/>
              <w:right w:val="nil"/>
            </w:tcBorders>
            <w:shd w:val="clear" w:color="000000" w:fill="C6E0B4"/>
            <w:vAlign w:val="center"/>
            <w:hideMark/>
          </w:tcPr>
          <w:p w14:paraId="4B4FFBC1" w14:textId="77777777" w:rsidR="00A129DA" w:rsidRPr="00157E1B" w:rsidRDefault="00A129DA" w:rsidP="00A129DA">
            <w:pPr>
              <w:rPr>
                <w:sz w:val="16"/>
                <w:szCs w:val="16"/>
              </w:rPr>
            </w:pPr>
            <w:r w:rsidRPr="00157E1B">
              <w:rPr>
                <w:sz w:val="16"/>
                <w:szCs w:val="16"/>
              </w:rPr>
              <w:t> </w:t>
            </w:r>
          </w:p>
        </w:tc>
        <w:tc>
          <w:tcPr>
            <w:tcW w:w="540" w:type="dxa"/>
            <w:tcBorders>
              <w:top w:val="single" w:sz="8" w:space="0" w:color="auto"/>
              <w:left w:val="single" w:sz="8" w:space="0" w:color="auto"/>
              <w:bottom w:val="single" w:sz="8" w:space="0" w:color="auto"/>
              <w:right w:val="nil"/>
            </w:tcBorders>
            <w:shd w:val="clear" w:color="000000" w:fill="FFFFFF"/>
            <w:vAlign w:val="center"/>
            <w:hideMark/>
          </w:tcPr>
          <w:p w14:paraId="567A03A3" w14:textId="77777777" w:rsidR="00A129DA" w:rsidRPr="00157E1B" w:rsidRDefault="00A129DA" w:rsidP="00A129DA">
            <w:pPr>
              <w:rPr>
                <w:sz w:val="16"/>
                <w:szCs w:val="16"/>
              </w:rPr>
            </w:pPr>
            <w:r w:rsidRPr="00157E1B">
              <w:rPr>
                <w:sz w:val="16"/>
                <w:szCs w:val="16"/>
              </w:rPr>
              <w:t>8</w:t>
            </w:r>
          </w:p>
        </w:tc>
        <w:tc>
          <w:tcPr>
            <w:tcW w:w="450" w:type="dxa"/>
            <w:tcBorders>
              <w:top w:val="single" w:sz="8" w:space="0" w:color="auto"/>
              <w:left w:val="single" w:sz="8" w:space="0" w:color="auto"/>
              <w:bottom w:val="single" w:sz="8" w:space="0" w:color="auto"/>
              <w:right w:val="nil"/>
            </w:tcBorders>
            <w:shd w:val="clear" w:color="000000" w:fill="C6E0B4"/>
            <w:vAlign w:val="center"/>
            <w:hideMark/>
          </w:tcPr>
          <w:p w14:paraId="21EA6CF7" w14:textId="77777777" w:rsidR="00A129DA" w:rsidRPr="00157E1B" w:rsidRDefault="00A129DA" w:rsidP="00A129DA">
            <w:pPr>
              <w:rPr>
                <w:sz w:val="16"/>
                <w:szCs w:val="16"/>
              </w:rPr>
            </w:pPr>
            <w:r w:rsidRPr="00157E1B">
              <w:rPr>
                <w:sz w:val="16"/>
                <w:szCs w:val="16"/>
              </w:rPr>
              <w:t>2</w:t>
            </w:r>
          </w:p>
        </w:tc>
        <w:tc>
          <w:tcPr>
            <w:tcW w:w="540" w:type="dxa"/>
            <w:tcBorders>
              <w:top w:val="single" w:sz="8" w:space="0" w:color="auto"/>
              <w:left w:val="single" w:sz="8" w:space="0" w:color="auto"/>
              <w:bottom w:val="single" w:sz="8" w:space="0" w:color="auto"/>
              <w:right w:val="nil"/>
            </w:tcBorders>
            <w:shd w:val="clear" w:color="000000" w:fill="C6E0B4"/>
            <w:vAlign w:val="center"/>
            <w:hideMark/>
          </w:tcPr>
          <w:p w14:paraId="39631706" w14:textId="77777777" w:rsidR="00A129DA" w:rsidRPr="00157E1B" w:rsidRDefault="00A129DA" w:rsidP="00A129DA">
            <w:pPr>
              <w:rPr>
                <w:sz w:val="16"/>
                <w:szCs w:val="16"/>
              </w:rPr>
            </w:pPr>
            <w:r w:rsidRPr="00157E1B">
              <w:rPr>
                <w:sz w:val="16"/>
                <w:szCs w:val="16"/>
              </w:rPr>
              <w:t>2</w:t>
            </w:r>
          </w:p>
        </w:tc>
        <w:tc>
          <w:tcPr>
            <w:tcW w:w="630"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29770C1C" w14:textId="77777777" w:rsidR="00A129DA" w:rsidRPr="00157E1B" w:rsidRDefault="00A129DA" w:rsidP="00A129DA">
            <w:pPr>
              <w:rPr>
                <w:sz w:val="16"/>
                <w:szCs w:val="16"/>
              </w:rPr>
            </w:pPr>
            <w:r w:rsidRPr="00157E1B">
              <w:rPr>
                <w:sz w:val="16"/>
                <w:szCs w:val="16"/>
              </w:rPr>
              <w:t>22</w:t>
            </w:r>
          </w:p>
        </w:tc>
        <w:tc>
          <w:tcPr>
            <w:tcW w:w="540" w:type="dxa"/>
            <w:tcBorders>
              <w:top w:val="single" w:sz="8" w:space="0" w:color="auto"/>
              <w:left w:val="nil"/>
              <w:bottom w:val="single" w:sz="8" w:space="0" w:color="auto"/>
              <w:right w:val="nil"/>
            </w:tcBorders>
            <w:shd w:val="clear" w:color="000000" w:fill="A9D08E"/>
            <w:vAlign w:val="center"/>
            <w:hideMark/>
          </w:tcPr>
          <w:p w14:paraId="57185A39" w14:textId="77777777" w:rsidR="00A129DA" w:rsidRPr="00157E1B" w:rsidRDefault="00A129DA" w:rsidP="00A129DA">
            <w:pPr>
              <w:rPr>
                <w:sz w:val="16"/>
                <w:szCs w:val="16"/>
              </w:rPr>
            </w:pPr>
            <w:r w:rsidRPr="00157E1B">
              <w:rPr>
                <w:sz w:val="16"/>
                <w:szCs w:val="16"/>
              </w:rPr>
              <w:t>1</w:t>
            </w:r>
          </w:p>
        </w:tc>
        <w:tc>
          <w:tcPr>
            <w:tcW w:w="360" w:type="dxa"/>
            <w:tcBorders>
              <w:top w:val="single" w:sz="8" w:space="0" w:color="auto"/>
              <w:left w:val="single" w:sz="8" w:space="0" w:color="auto"/>
              <w:bottom w:val="single" w:sz="8" w:space="0" w:color="auto"/>
              <w:right w:val="nil"/>
            </w:tcBorders>
            <w:shd w:val="clear" w:color="000000" w:fill="A9D08E"/>
            <w:vAlign w:val="center"/>
            <w:hideMark/>
          </w:tcPr>
          <w:p w14:paraId="5C4A248E" w14:textId="77777777" w:rsidR="00A129DA" w:rsidRPr="00157E1B" w:rsidRDefault="00A129DA" w:rsidP="00A129DA">
            <w:pPr>
              <w:rPr>
                <w:sz w:val="16"/>
                <w:szCs w:val="16"/>
              </w:rPr>
            </w:pPr>
            <w:r w:rsidRPr="00157E1B">
              <w:rPr>
                <w:sz w:val="16"/>
                <w:szCs w:val="16"/>
              </w:rPr>
              <w:t>1</w:t>
            </w:r>
          </w:p>
        </w:tc>
        <w:tc>
          <w:tcPr>
            <w:tcW w:w="450" w:type="dxa"/>
            <w:tcBorders>
              <w:top w:val="single" w:sz="8" w:space="0" w:color="auto"/>
              <w:left w:val="single" w:sz="8" w:space="0" w:color="auto"/>
              <w:bottom w:val="single" w:sz="8" w:space="0" w:color="auto"/>
              <w:right w:val="nil"/>
            </w:tcBorders>
            <w:shd w:val="clear" w:color="000000" w:fill="A9D08E"/>
            <w:vAlign w:val="center"/>
            <w:hideMark/>
          </w:tcPr>
          <w:p w14:paraId="23695259" w14:textId="77777777" w:rsidR="00A129DA" w:rsidRPr="00157E1B" w:rsidRDefault="00A129DA" w:rsidP="00A129DA">
            <w:pPr>
              <w:rPr>
                <w:sz w:val="16"/>
                <w:szCs w:val="16"/>
              </w:rPr>
            </w:pPr>
            <w:r w:rsidRPr="00157E1B">
              <w:rPr>
                <w:sz w:val="16"/>
                <w:szCs w:val="16"/>
              </w:rPr>
              <w:t> </w:t>
            </w:r>
          </w:p>
        </w:tc>
        <w:tc>
          <w:tcPr>
            <w:tcW w:w="360"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1A88F65A" w14:textId="77777777" w:rsidR="00A129DA" w:rsidRPr="00157E1B" w:rsidRDefault="00A129DA" w:rsidP="00A129DA">
            <w:pPr>
              <w:rPr>
                <w:sz w:val="16"/>
                <w:szCs w:val="16"/>
              </w:rPr>
            </w:pPr>
            <w:r w:rsidRPr="00157E1B">
              <w:rPr>
                <w:sz w:val="16"/>
                <w:szCs w:val="16"/>
              </w:rPr>
              <w:t>1</w:t>
            </w:r>
          </w:p>
        </w:tc>
      </w:tr>
      <w:tr w:rsidR="00A129DA" w:rsidRPr="00157E1B" w14:paraId="592D5AED" w14:textId="77777777" w:rsidTr="00510D48">
        <w:trPr>
          <w:trHeight w:val="315"/>
        </w:trPr>
        <w:tc>
          <w:tcPr>
            <w:tcW w:w="655" w:type="dxa"/>
            <w:tcBorders>
              <w:top w:val="nil"/>
              <w:left w:val="nil"/>
              <w:bottom w:val="nil"/>
              <w:right w:val="nil"/>
            </w:tcBorders>
            <w:shd w:val="clear" w:color="auto" w:fill="auto"/>
            <w:noWrap/>
            <w:hideMark/>
          </w:tcPr>
          <w:p w14:paraId="56E05CFF" w14:textId="77777777" w:rsidR="00A129DA" w:rsidRPr="00157E1B" w:rsidRDefault="00A129DA" w:rsidP="00A129DA">
            <w:pPr>
              <w:rPr>
                <w:sz w:val="16"/>
                <w:szCs w:val="16"/>
              </w:rPr>
            </w:pPr>
          </w:p>
        </w:tc>
        <w:tc>
          <w:tcPr>
            <w:tcW w:w="515" w:type="dxa"/>
            <w:tcBorders>
              <w:top w:val="nil"/>
              <w:left w:val="nil"/>
              <w:bottom w:val="nil"/>
              <w:right w:val="nil"/>
            </w:tcBorders>
            <w:shd w:val="clear" w:color="auto" w:fill="auto"/>
            <w:noWrap/>
            <w:vAlign w:val="bottom"/>
            <w:hideMark/>
          </w:tcPr>
          <w:p w14:paraId="785C841E" w14:textId="77777777" w:rsidR="00A129DA" w:rsidRPr="00157E1B" w:rsidRDefault="00A129DA" w:rsidP="00A129DA">
            <w:pPr>
              <w:rPr>
                <w:sz w:val="16"/>
                <w:szCs w:val="16"/>
              </w:rPr>
            </w:pPr>
          </w:p>
        </w:tc>
        <w:tc>
          <w:tcPr>
            <w:tcW w:w="540" w:type="dxa"/>
            <w:tcBorders>
              <w:top w:val="nil"/>
              <w:left w:val="nil"/>
              <w:bottom w:val="nil"/>
              <w:right w:val="nil"/>
            </w:tcBorders>
            <w:shd w:val="clear" w:color="auto" w:fill="auto"/>
            <w:noWrap/>
            <w:vAlign w:val="center"/>
            <w:hideMark/>
          </w:tcPr>
          <w:p w14:paraId="104558CE" w14:textId="77777777" w:rsidR="00A129DA" w:rsidRPr="00157E1B" w:rsidRDefault="00A129DA" w:rsidP="00A129DA">
            <w:pPr>
              <w:rPr>
                <w:sz w:val="16"/>
                <w:szCs w:val="16"/>
              </w:rPr>
            </w:pPr>
          </w:p>
        </w:tc>
        <w:tc>
          <w:tcPr>
            <w:tcW w:w="450" w:type="dxa"/>
            <w:tcBorders>
              <w:top w:val="nil"/>
              <w:left w:val="nil"/>
              <w:bottom w:val="nil"/>
              <w:right w:val="nil"/>
            </w:tcBorders>
            <w:shd w:val="clear" w:color="auto" w:fill="auto"/>
            <w:noWrap/>
            <w:vAlign w:val="center"/>
            <w:hideMark/>
          </w:tcPr>
          <w:p w14:paraId="4F6C8B83" w14:textId="77777777" w:rsidR="00A129DA" w:rsidRPr="00157E1B" w:rsidRDefault="00A129DA" w:rsidP="00A129DA">
            <w:pPr>
              <w:rPr>
                <w:sz w:val="16"/>
                <w:szCs w:val="16"/>
              </w:rPr>
            </w:pPr>
          </w:p>
        </w:tc>
        <w:tc>
          <w:tcPr>
            <w:tcW w:w="450" w:type="dxa"/>
            <w:tcBorders>
              <w:top w:val="nil"/>
              <w:left w:val="nil"/>
              <w:bottom w:val="nil"/>
              <w:right w:val="nil"/>
            </w:tcBorders>
            <w:shd w:val="clear" w:color="auto" w:fill="auto"/>
            <w:noWrap/>
            <w:vAlign w:val="center"/>
            <w:hideMark/>
          </w:tcPr>
          <w:p w14:paraId="1230EEAB" w14:textId="77777777" w:rsidR="00A129DA" w:rsidRPr="00157E1B" w:rsidRDefault="00A129DA" w:rsidP="00A129DA">
            <w:pPr>
              <w:rPr>
                <w:sz w:val="16"/>
                <w:szCs w:val="16"/>
              </w:rPr>
            </w:pPr>
          </w:p>
        </w:tc>
        <w:tc>
          <w:tcPr>
            <w:tcW w:w="540" w:type="dxa"/>
            <w:tcBorders>
              <w:top w:val="nil"/>
              <w:left w:val="nil"/>
              <w:bottom w:val="nil"/>
              <w:right w:val="nil"/>
            </w:tcBorders>
            <w:shd w:val="clear" w:color="auto" w:fill="auto"/>
            <w:noWrap/>
            <w:vAlign w:val="center"/>
            <w:hideMark/>
          </w:tcPr>
          <w:p w14:paraId="7A40D3EF" w14:textId="77777777" w:rsidR="00A129DA" w:rsidRPr="00157E1B" w:rsidRDefault="00A129DA" w:rsidP="00A129DA">
            <w:pPr>
              <w:rPr>
                <w:sz w:val="16"/>
                <w:szCs w:val="16"/>
              </w:rPr>
            </w:pPr>
          </w:p>
        </w:tc>
        <w:tc>
          <w:tcPr>
            <w:tcW w:w="450" w:type="dxa"/>
            <w:tcBorders>
              <w:top w:val="nil"/>
              <w:left w:val="nil"/>
              <w:bottom w:val="nil"/>
              <w:right w:val="nil"/>
            </w:tcBorders>
            <w:shd w:val="clear" w:color="auto" w:fill="auto"/>
            <w:noWrap/>
            <w:vAlign w:val="center"/>
            <w:hideMark/>
          </w:tcPr>
          <w:p w14:paraId="240F7269" w14:textId="77777777" w:rsidR="00A129DA" w:rsidRPr="00157E1B" w:rsidRDefault="00A129DA" w:rsidP="00A129DA">
            <w:pPr>
              <w:rPr>
                <w:sz w:val="16"/>
                <w:szCs w:val="16"/>
              </w:rPr>
            </w:pPr>
          </w:p>
        </w:tc>
        <w:tc>
          <w:tcPr>
            <w:tcW w:w="901" w:type="dxa"/>
            <w:tcBorders>
              <w:top w:val="nil"/>
              <w:left w:val="nil"/>
              <w:bottom w:val="nil"/>
              <w:right w:val="nil"/>
            </w:tcBorders>
            <w:shd w:val="clear" w:color="auto" w:fill="auto"/>
            <w:noWrap/>
            <w:vAlign w:val="center"/>
            <w:hideMark/>
          </w:tcPr>
          <w:p w14:paraId="7FA4DFE9" w14:textId="77777777" w:rsidR="00A129DA" w:rsidRPr="00157E1B" w:rsidRDefault="00A129DA" w:rsidP="00A129DA">
            <w:pPr>
              <w:rPr>
                <w:sz w:val="16"/>
                <w:szCs w:val="16"/>
              </w:rPr>
            </w:pPr>
          </w:p>
        </w:tc>
        <w:tc>
          <w:tcPr>
            <w:tcW w:w="509" w:type="dxa"/>
            <w:tcBorders>
              <w:top w:val="nil"/>
              <w:left w:val="nil"/>
              <w:bottom w:val="nil"/>
              <w:right w:val="nil"/>
            </w:tcBorders>
            <w:shd w:val="clear" w:color="auto" w:fill="auto"/>
            <w:noWrap/>
            <w:vAlign w:val="center"/>
            <w:hideMark/>
          </w:tcPr>
          <w:p w14:paraId="732EEF91" w14:textId="77777777" w:rsidR="00A129DA" w:rsidRPr="00157E1B" w:rsidRDefault="00A129DA" w:rsidP="00A129DA">
            <w:pPr>
              <w:rPr>
                <w:sz w:val="16"/>
                <w:szCs w:val="16"/>
              </w:rPr>
            </w:pPr>
          </w:p>
        </w:tc>
        <w:tc>
          <w:tcPr>
            <w:tcW w:w="371" w:type="dxa"/>
            <w:tcBorders>
              <w:top w:val="nil"/>
              <w:left w:val="nil"/>
              <w:bottom w:val="nil"/>
              <w:right w:val="nil"/>
            </w:tcBorders>
            <w:shd w:val="clear" w:color="auto" w:fill="auto"/>
            <w:noWrap/>
            <w:vAlign w:val="center"/>
            <w:hideMark/>
          </w:tcPr>
          <w:p w14:paraId="6AA98CAD" w14:textId="77777777" w:rsidR="00A129DA" w:rsidRPr="00157E1B" w:rsidRDefault="00A129DA" w:rsidP="00A129DA">
            <w:pPr>
              <w:rPr>
                <w:sz w:val="16"/>
                <w:szCs w:val="16"/>
              </w:rPr>
            </w:pPr>
          </w:p>
        </w:tc>
        <w:tc>
          <w:tcPr>
            <w:tcW w:w="371" w:type="dxa"/>
            <w:tcBorders>
              <w:top w:val="nil"/>
              <w:left w:val="nil"/>
              <w:bottom w:val="nil"/>
              <w:right w:val="nil"/>
            </w:tcBorders>
            <w:shd w:val="clear" w:color="auto" w:fill="auto"/>
            <w:noWrap/>
            <w:vAlign w:val="center"/>
            <w:hideMark/>
          </w:tcPr>
          <w:p w14:paraId="0586C48F" w14:textId="77777777" w:rsidR="00A129DA" w:rsidRPr="00157E1B" w:rsidRDefault="00A129DA" w:rsidP="00A129DA">
            <w:pPr>
              <w:rPr>
                <w:sz w:val="16"/>
                <w:szCs w:val="16"/>
              </w:rPr>
            </w:pPr>
          </w:p>
        </w:tc>
        <w:tc>
          <w:tcPr>
            <w:tcW w:w="371" w:type="dxa"/>
            <w:tcBorders>
              <w:top w:val="nil"/>
              <w:left w:val="nil"/>
              <w:bottom w:val="nil"/>
              <w:right w:val="nil"/>
            </w:tcBorders>
            <w:shd w:val="clear" w:color="auto" w:fill="auto"/>
            <w:noWrap/>
            <w:vAlign w:val="center"/>
            <w:hideMark/>
          </w:tcPr>
          <w:p w14:paraId="1E2F5128" w14:textId="77777777" w:rsidR="00A129DA" w:rsidRPr="00157E1B" w:rsidRDefault="00A129DA" w:rsidP="00A129DA">
            <w:pPr>
              <w:rPr>
                <w:sz w:val="16"/>
                <w:szCs w:val="16"/>
              </w:rPr>
            </w:pPr>
          </w:p>
        </w:tc>
        <w:tc>
          <w:tcPr>
            <w:tcW w:w="371" w:type="dxa"/>
            <w:tcBorders>
              <w:top w:val="nil"/>
              <w:left w:val="nil"/>
              <w:bottom w:val="nil"/>
              <w:right w:val="nil"/>
            </w:tcBorders>
            <w:shd w:val="clear" w:color="auto" w:fill="auto"/>
            <w:noWrap/>
            <w:vAlign w:val="center"/>
            <w:hideMark/>
          </w:tcPr>
          <w:p w14:paraId="18492FA5" w14:textId="77777777" w:rsidR="00A129DA" w:rsidRPr="00157E1B" w:rsidRDefault="00A129DA" w:rsidP="00A129DA">
            <w:pPr>
              <w:rPr>
                <w:sz w:val="16"/>
                <w:szCs w:val="16"/>
              </w:rPr>
            </w:pPr>
          </w:p>
        </w:tc>
        <w:tc>
          <w:tcPr>
            <w:tcW w:w="526" w:type="dxa"/>
            <w:tcBorders>
              <w:top w:val="nil"/>
              <w:left w:val="nil"/>
              <w:bottom w:val="nil"/>
              <w:right w:val="nil"/>
            </w:tcBorders>
            <w:shd w:val="clear" w:color="auto" w:fill="auto"/>
            <w:noWrap/>
            <w:vAlign w:val="center"/>
            <w:hideMark/>
          </w:tcPr>
          <w:p w14:paraId="4AB584B0" w14:textId="77777777" w:rsidR="00A129DA" w:rsidRPr="00157E1B" w:rsidRDefault="00A129DA" w:rsidP="00A129DA">
            <w:pPr>
              <w:rPr>
                <w:sz w:val="16"/>
                <w:szCs w:val="16"/>
              </w:rPr>
            </w:pPr>
          </w:p>
        </w:tc>
        <w:tc>
          <w:tcPr>
            <w:tcW w:w="540" w:type="dxa"/>
            <w:tcBorders>
              <w:top w:val="nil"/>
              <w:left w:val="nil"/>
              <w:bottom w:val="nil"/>
              <w:right w:val="nil"/>
            </w:tcBorders>
            <w:shd w:val="clear" w:color="auto" w:fill="auto"/>
            <w:noWrap/>
            <w:vAlign w:val="center"/>
            <w:hideMark/>
          </w:tcPr>
          <w:p w14:paraId="30B0332C" w14:textId="77777777" w:rsidR="00A129DA" w:rsidRPr="00157E1B" w:rsidRDefault="00A129DA" w:rsidP="00A129DA">
            <w:pPr>
              <w:rPr>
                <w:sz w:val="16"/>
                <w:szCs w:val="16"/>
              </w:rPr>
            </w:pPr>
          </w:p>
        </w:tc>
        <w:tc>
          <w:tcPr>
            <w:tcW w:w="450" w:type="dxa"/>
            <w:tcBorders>
              <w:top w:val="nil"/>
              <w:left w:val="nil"/>
              <w:bottom w:val="nil"/>
              <w:right w:val="nil"/>
            </w:tcBorders>
            <w:shd w:val="clear" w:color="auto" w:fill="auto"/>
            <w:noWrap/>
            <w:vAlign w:val="center"/>
            <w:hideMark/>
          </w:tcPr>
          <w:p w14:paraId="72A7F3A7" w14:textId="77777777" w:rsidR="00A129DA" w:rsidRPr="00157E1B" w:rsidRDefault="00A129DA" w:rsidP="00A129DA">
            <w:pPr>
              <w:rPr>
                <w:sz w:val="16"/>
                <w:szCs w:val="16"/>
              </w:rPr>
            </w:pPr>
          </w:p>
        </w:tc>
        <w:tc>
          <w:tcPr>
            <w:tcW w:w="540" w:type="dxa"/>
            <w:tcBorders>
              <w:top w:val="nil"/>
              <w:left w:val="nil"/>
              <w:bottom w:val="nil"/>
              <w:right w:val="nil"/>
            </w:tcBorders>
            <w:shd w:val="clear" w:color="auto" w:fill="auto"/>
            <w:noWrap/>
            <w:vAlign w:val="center"/>
            <w:hideMark/>
          </w:tcPr>
          <w:p w14:paraId="303B3140" w14:textId="77777777" w:rsidR="00A129DA" w:rsidRPr="00157E1B" w:rsidRDefault="00A129DA" w:rsidP="00A129DA">
            <w:pPr>
              <w:rPr>
                <w:sz w:val="16"/>
                <w:szCs w:val="16"/>
              </w:rPr>
            </w:pPr>
          </w:p>
        </w:tc>
        <w:tc>
          <w:tcPr>
            <w:tcW w:w="630" w:type="dxa"/>
            <w:tcBorders>
              <w:top w:val="nil"/>
              <w:left w:val="nil"/>
              <w:bottom w:val="nil"/>
              <w:right w:val="nil"/>
            </w:tcBorders>
            <w:shd w:val="clear" w:color="auto" w:fill="auto"/>
            <w:noWrap/>
            <w:vAlign w:val="center"/>
            <w:hideMark/>
          </w:tcPr>
          <w:p w14:paraId="69DD2729" w14:textId="77777777" w:rsidR="00A129DA" w:rsidRPr="00157E1B" w:rsidRDefault="00A129DA" w:rsidP="00A129DA">
            <w:pPr>
              <w:rPr>
                <w:sz w:val="16"/>
                <w:szCs w:val="16"/>
              </w:rPr>
            </w:pPr>
          </w:p>
        </w:tc>
        <w:tc>
          <w:tcPr>
            <w:tcW w:w="540" w:type="dxa"/>
            <w:tcBorders>
              <w:top w:val="nil"/>
              <w:left w:val="nil"/>
              <w:bottom w:val="nil"/>
              <w:right w:val="nil"/>
            </w:tcBorders>
            <w:shd w:val="clear" w:color="auto" w:fill="auto"/>
            <w:noWrap/>
            <w:vAlign w:val="center"/>
            <w:hideMark/>
          </w:tcPr>
          <w:p w14:paraId="64343199" w14:textId="77777777" w:rsidR="00A129DA" w:rsidRPr="00157E1B" w:rsidRDefault="00A129DA" w:rsidP="00A129DA">
            <w:pPr>
              <w:rPr>
                <w:sz w:val="16"/>
                <w:szCs w:val="16"/>
              </w:rPr>
            </w:pPr>
          </w:p>
        </w:tc>
        <w:tc>
          <w:tcPr>
            <w:tcW w:w="360" w:type="dxa"/>
            <w:tcBorders>
              <w:top w:val="nil"/>
              <w:left w:val="nil"/>
              <w:bottom w:val="nil"/>
              <w:right w:val="nil"/>
            </w:tcBorders>
            <w:shd w:val="clear" w:color="auto" w:fill="auto"/>
            <w:noWrap/>
            <w:vAlign w:val="center"/>
            <w:hideMark/>
          </w:tcPr>
          <w:p w14:paraId="415FB564" w14:textId="77777777" w:rsidR="00A129DA" w:rsidRPr="00157E1B" w:rsidRDefault="00A129DA" w:rsidP="00A129DA">
            <w:pPr>
              <w:rPr>
                <w:sz w:val="16"/>
                <w:szCs w:val="16"/>
              </w:rPr>
            </w:pPr>
          </w:p>
        </w:tc>
        <w:tc>
          <w:tcPr>
            <w:tcW w:w="450" w:type="dxa"/>
            <w:tcBorders>
              <w:top w:val="nil"/>
              <w:left w:val="nil"/>
              <w:bottom w:val="nil"/>
              <w:right w:val="nil"/>
            </w:tcBorders>
            <w:shd w:val="clear" w:color="auto" w:fill="auto"/>
            <w:noWrap/>
            <w:vAlign w:val="center"/>
            <w:hideMark/>
          </w:tcPr>
          <w:p w14:paraId="0FBE8C02" w14:textId="77777777" w:rsidR="00A129DA" w:rsidRPr="00157E1B" w:rsidRDefault="00A129DA" w:rsidP="00A129DA">
            <w:pPr>
              <w:rPr>
                <w:sz w:val="16"/>
                <w:szCs w:val="16"/>
              </w:rPr>
            </w:pPr>
          </w:p>
        </w:tc>
        <w:tc>
          <w:tcPr>
            <w:tcW w:w="360" w:type="dxa"/>
            <w:tcBorders>
              <w:top w:val="nil"/>
              <w:left w:val="nil"/>
              <w:bottom w:val="nil"/>
              <w:right w:val="nil"/>
            </w:tcBorders>
            <w:shd w:val="clear" w:color="auto" w:fill="auto"/>
            <w:noWrap/>
            <w:vAlign w:val="center"/>
            <w:hideMark/>
          </w:tcPr>
          <w:p w14:paraId="1C0DD191" w14:textId="77777777" w:rsidR="00A129DA" w:rsidRPr="00157E1B" w:rsidRDefault="00A129DA" w:rsidP="00A129DA">
            <w:pPr>
              <w:rPr>
                <w:sz w:val="16"/>
                <w:szCs w:val="16"/>
              </w:rPr>
            </w:pPr>
          </w:p>
        </w:tc>
      </w:tr>
      <w:tr w:rsidR="00A129DA" w:rsidRPr="00157E1B" w14:paraId="43F235FC" w14:textId="77777777" w:rsidTr="00510D48">
        <w:trPr>
          <w:trHeight w:val="315"/>
        </w:trPr>
        <w:tc>
          <w:tcPr>
            <w:tcW w:w="655" w:type="dxa"/>
            <w:tcBorders>
              <w:top w:val="single" w:sz="8" w:space="0" w:color="auto"/>
              <w:left w:val="single" w:sz="8" w:space="0" w:color="auto"/>
              <w:bottom w:val="single" w:sz="8" w:space="0" w:color="auto"/>
              <w:right w:val="single" w:sz="8" w:space="0" w:color="auto"/>
            </w:tcBorders>
            <w:shd w:val="clear" w:color="auto" w:fill="auto"/>
            <w:noWrap/>
            <w:hideMark/>
          </w:tcPr>
          <w:p w14:paraId="3C06193A" w14:textId="77777777" w:rsidR="00A129DA" w:rsidRPr="00157E1B" w:rsidRDefault="00A129DA" w:rsidP="00A129DA">
            <w:pPr>
              <w:rPr>
                <w:sz w:val="16"/>
                <w:szCs w:val="16"/>
              </w:rPr>
            </w:pPr>
            <w:r w:rsidRPr="00157E1B">
              <w:rPr>
                <w:sz w:val="16"/>
                <w:szCs w:val="16"/>
              </w:rPr>
              <w:t>ΥΠΟΣΥΝΟΛΑ</w:t>
            </w:r>
          </w:p>
        </w:tc>
        <w:tc>
          <w:tcPr>
            <w:tcW w:w="515" w:type="dxa"/>
            <w:tcBorders>
              <w:top w:val="nil"/>
              <w:left w:val="nil"/>
              <w:bottom w:val="nil"/>
              <w:right w:val="nil"/>
            </w:tcBorders>
            <w:shd w:val="clear" w:color="auto" w:fill="auto"/>
            <w:noWrap/>
            <w:vAlign w:val="bottom"/>
            <w:hideMark/>
          </w:tcPr>
          <w:p w14:paraId="5102ABD2" w14:textId="77777777" w:rsidR="00A129DA" w:rsidRPr="00157E1B" w:rsidRDefault="00A129DA" w:rsidP="00A129DA">
            <w:pPr>
              <w:rPr>
                <w:sz w:val="16"/>
                <w:szCs w:val="16"/>
              </w:rPr>
            </w:pPr>
          </w:p>
        </w:tc>
        <w:tc>
          <w:tcPr>
            <w:tcW w:w="540" w:type="dxa"/>
            <w:tcBorders>
              <w:top w:val="single" w:sz="8" w:space="0" w:color="auto"/>
              <w:left w:val="single" w:sz="8" w:space="0" w:color="auto"/>
              <w:bottom w:val="single" w:sz="8" w:space="0" w:color="auto"/>
              <w:right w:val="single" w:sz="8" w:space="0" w:color="auto"/>
            </w:tcBorders>
            <w:shd w:val="clear" w:color="000000" w:fill="C6E0B4"/>
            <w:noWrap/>
            <w:vAlign w:val="center"/>
            <w:hideMark/>
          </w:tcPr>
          <w:p w14:paraId="6E868AC0" w14:textId="77777777" w:rsidR="00A129DA" w:rsidRPr="00157E1B" w:rsidRDefault="00A129DA" w:rsidP="00A129DA">
            <w:pPr>
              <w:rPr>
                <w:sz w:val="16"/>
                <w:szCs w:val="16"/>
              </w:rPr>
            </w:pPr>
            <w:r w:rsidRPr="00157E1B">
              <w:rPr>
                <w:sz w:val="16"/>
                <w:szCs w:val="16"/>
              </w:rPr>
              <w:t>188</w:t>
            </w:r>
          </w:p>
        </w:tc>
        <w:tc>
          <w:tcPr>
            <w:tcW w:w="450" w:type="dxa"/>
            <w:tcBorders>
              <w:top w:val="single" w:sz="8" w:space="0" w:color="auto"/>
              <w:left w:val="nil"/>
              <w:bottom w:val="single" w:sz="8" w:space="0" w:color="auto"/>
              <w:right w:val="single" w:sz="8" w:space="0" w:color="auto"/>
            </w:tcBorders>
            <w:shd w:val="clear" w:color="000000" w:fill="C6E0B4"/>
            <w:noWrap/>
            <w:vAlign w:val="center"/>
            <w:hideMark/>
          </w:tcPr>
          <w:p w14:paraId="3A85E46E" w14:textId="77777777" w:rsidR="00A129DA" w:rsidRPr="00157E1B" w:rsidRDefault="00A129DA" w:rsidP="00A129DA">
            <w:pPr>
              <w:rPr>
                <w:sz w:val="16"/>
                <w:szCs w:val="16"/>
              </w:rPr>
            </w:pPr>
            <w:r w:rsidRPr="00157E1B">
              <w:rPr>
                <w:sz w:val="16"/>
                <w:szCs w:val="16"/>
              </w:rPr>
              <w:t>57</w:t>
            </w:r>
          </w:p>
        </w:tc>
        <w:tc>
          <w:tcPr>
            <w:tcW w:w="450" w:type="dxa"/>
            <w:tcBorders>
              <w:top w:val="single" w:sz="8" w:space="0" w:color="auto"/>
              <w:left w:val="nil"/>
              <w:bottom w:val="single" w:sz="8" w:space="0" w:color="auto"/>
              <w:right w:val="single" w:sz="8" w:space="0" w:color="auto"/>
            </w:tcBorders>
            <w:shd w:val="clear" w:color="000000" w:fill="C6E0B4"/>
            <w:noWrap/>
            <w:vAlign w:val="center"/>
            <w:hideMark/>
          </w:tcPr>
          <w:p w14:paraId="3D993364" w14:textId="77777777" w:rsidR="00A129DA" w:rsidRPr="00157E1B" w:rsidRDefault="00A129DA" w:rsidP="00A129DA">
            <w:pPr>
              <w:rPr>
                <w:sz w:val="16"/>
                <w:szCs w:val="16"/>
              </w:rPr>
            </w:pPr>
            <w:r w:rsidRPr="00157E1B">
              <w:rPr>
                <w:sz w:val="16"/>
                <w:szCs w:val="16"/>
              </w:rPr>
              <w:t>146</w:t>
            </w:r>
          </w:p>
        </w:tc>
        <w:tc>
          <w:tcPr>
            <w:tcW w:w="540" w:type="dxa"/>
            <w:tcBorders>
              <w:top w:val="single" w:sz="8" w:space="0" w:color="auto"/>
              <w:left w:val="nil"/>
              <w:bottom w:val="single" w:sz="8" w:space="0" w:color="auto"/>
              <w:right w:val="single" w:sz="8" w:space="0" w:color="auto"/>
            </w:tcBorders>
            <w:shd w:val="clear" w:color="000000" w:fill="C6E0B4"/>
            <w:noWrap/>
            <w:vAlign w:val="center"/>
            <w:hideMark/>
          </w:tcPr>
          <w:p w14:paraId="39555E97" w14:textId="77777777" w:rsidR="00A129DA" w:rsidRPr="00157E1B" w:rsidRDefault="00A129DA" w:rsidP="00A129DA">
            <w:pPr>
              <w:rPr>
                <w:sz w:val="16"/>
                <w:szCs w:val="16"/>
              </w:rPr>
            </w:pPr>
            <w:r w:rsidRPr="00157E1B">
              <w:rPr>
                <w:sz w:val="16"/>
                <w:szCs w:val="16"/>
              </w:rPr>
              <w:t>20</w:t>
            </w:r>
          </w:p>
        </w:tc>
        <w:tc>
          <w:tcPr>
            <w:tcW w:w="450" w:type="dxa"/>
            <w:tcBorders>
              <w:top w:val="single" w:sz="8" w:space="0" w:color="auto"/>
              <w:left w:val="nil"/>
              <w:bottom w:val="single" w:sz="8" w:space="0" w:color="auto"/>
              <w:right w:val="single" w:sz="8" w:space="0" w:color="auto"/>
            </w:tcBorders>
            <w:shd w:val="clear" w:color="000000" w:fill="C6E0B4"/>
            <w:noWrap/>
            <w:vAlign w:val="center"/>
            <w:hideMark/>
          </w:tcPr>
          <w:p w14:paraId="1B1AA9D7" w14:textId="77777777" w:rsidR="00A129DA" w:rsidRPr="00157E1B" w:rsidRDefault="00A129DA" w:rsidP="00A129DA">
            <w:pPr>
              <w:rPr>
                <w:sz w:val="16"/>
                <w:szCs w:val="16"/>
              </w:rPr>
            </w:pPr>
            <w:r w:rsidRPr="00157E1B">
              <w:rPr>
                <w:sz w:val="16"/>
                <w:szCs w:val="16"/>
              </w:rPr>
              <w:t>62</w:t>
            </w:r>
          </w:p>
        </w:tc>
        <w:tc>
          <w:tcPr>
            <w:tcW w:w="901" w:type="dxa"/>
            <w:tcBorders>
              <w:top w:val="single" w:sz="8" w:space="0" w:color="auto"/>
              <w:left w:val="nil"/>
              <w:bottom w:val="single" w:sz="8" w:space="0" w:color="auto"/>
              <w:right w:val="single" w:sz="8" w:space="0" w:color="auto"/>
            </w:tcBorders>
            <w:shd w:val="clear" w:color="000000" w:fill="C6E0B4"/>
            <w:noWrap/>
            <w:vAlign w:val="center"/>
            <w:hideMark/>
          </w:tcPr>
          <w:p w14:paraId="68F24E8E" w14:textId="77777777" w:rsidR="00A129DA" w:rsidRPr="00157E1B" w:rsidRDefault="00A129DA" w:rsidP="00A129DA">
            <w:pPr>
              <w:rPr>
                <w:sz w:val="16"/>
                <w:szCs w:val="16"/>
              </w:rPr>
            </w:pPr>
            <w:r w:rsidRPr="00157E1B">
              <w:rPr>
                <w:sz w:val="16"/>
                <w:szCs w:val="16"/>
              </w:rPr>
              <w:t>473</w:t>
            </w:r>
          </w:p>
        </w:tc>
        <w:tc>
          <w:tcPr>
            <w:tcW w:w="509" w:type="dxa"/>
            <w:tcBorders>
              <w:top w:val="single" w:sz="8" w:space="0" w:color="auto"/>
              <w:left w:val="nil"/>
              <w:bottom w:val="single" w:sz="8" w:space="0" w:color="auto"/>
              <w:right w:val="single" w:sz="8" w:space="0" w:color="auto"/>
            </w:tcBorders>
            <w:shd w:val="clear" w:color="auto" w:fill="auto"/>
            <w:noWrap/>
            <w:vAlign w:val="center"/>
            <w:hideMark/>
          </w:tcPr>
          <w:p w14:paraId="32BC994B" w14:textId="77777777" w:rsidR="00A129DA" w:rsidRPr="00157E1B" w:rsidRDefault="00A129DA" w:rsidP="00A129DA">
            <w:pPr>
              <w:rPr>
                <w:sz w:val="16"/>
                <w:szCs w:val="16"/>
              </w:rPr>
            </w:pPr>
            <w:r w:rsidRPr="00157E1B">
              <w:rPr>
                <w:sz w:val="16"/>
                <w:szCs w:val="16"/>
              </w:rPr>
              <w:t>178</w:t>
            </w:r>
          </w:p>
        </w:tc>
        <w:tc>
          <w:tcPr>
            <w:tcW w:w="371" w:type="dxa"/>
            <w:tcBorders>
              <w:top w:val="single" w:sz="8" w:space="0" w:color="auto"/>
              <w:left w:val="nil"/>
              <w:bottom w:val="single" w:sz="8" w:space="0" w:color="auto"/>
              <w:right w:val="single" w:sz="4" w:space="0" w:color="auto"/>
            </w:tcBorders>
            <w:shd w:val="clear" w:color="000000" w:fill="A9D08E"/>
            <w:noWrap/>
            <w:vAlign w:val="center"/>
            <w:hideMark/>
          </w:tcPr>
          <w:p w14:paraId="0851A7D1" w14:textId="77777777" w:rsidR="00A129DA" w:rsidRPr="00157E1B" w:rsidRDefault="00A129DA" w:rsidP="00A129DA">
            <w:pPr>
              <w:rPr>
                <w:sz w:val="16"/>
                <w:szCs w:val="16"/>
              </w:rPr>
            </w:pPr>
            <w:r w:rsidRPr="00157E1B">
              <w:rPr>
                <w:sz w:val="16"/>
                <w:szCs w:val="16"/>
              </w:rPr>
              <w:t>60</w:t>
            </w:r>
          </w:p>
        </w:tc>
        <w:tc>
          <w:tcPr>
            <w:tcW w:w="371" w:type="dxa"/>
            <w:tcBorders>
              <w:top w:val="single" w:sz="8" w:space="0" w:color="auto"/>
              <w:left w:val="nil"/>
              <w:bottom w:val="single" w:sz="8" w:space="0" w:color="auto"/>
              <w:right w:val="single" w:sz="4" w:space="0" w:color="auto"/>
            </w:tcBorders>
            <w:shd w:val="clear" w:color="000000" w:fill="A9D08E"/>
            <w:noWrap/>
            <w:vAlign w:val="center"/>
            <w:hideMark/>
          </w:tcPr>
          <w:p w14:paraId="3F9FC109" w14:textId="77777777" w:rsidR="00A129DA" w:rsidRPr="00157E1B" w:rsidRDefault="00A129DA" w:rsidP="00A129DA">
            <w:pPr>
              <w:rPr>
                <w:sz w:val="16"/>
                <w:szCs w:val="16"/>
              </w:rPr>
            </w:pPr>
            <w:r w:rsidRPr="00157E1B">
              <w:rPr>
                <w:sz w:val="16"/>
                <w:szCs w:val="16"/>
              </w:rPr>
              <w:t>124</w:t>
            </w:r>
          </w:p>
        </w:tc>
        <w:tc>
          <w:tcPr>
            <w:tcW w:w="371" w:type="dxa"/>
            <w:tcBorders>
              <w:top w:val="single" w:sz="8" w:space="0" w:color="auto"/>
              <w:left w:val="nil"/>
              <w:bottom w:val="single" w:sz="8" w:space="0" w:color="auto"/>
              <w:right w:val="single" w:sz="4" w:space="0" w:color="auto"/>
            </w:tcBorders>
            <w:shd w:val="clear" w:color="000000" w:fill="A9D08E"/>
            <w:noWrap/>
            <w:vAlign w:val="center"/>
            <w:hideMark/>
          </w:tcPr>
          <w:p w14:paraId="6EBD5460" w14:textId="77777777" w:rsidR="00A129DA" w:rsidRPr="00157E1B" w:rsidRDefault="00A129DA" w:rsidP="00A129DA">
            <w:pPr>
              <w:rPr>
                <w:sz w:val="16"/>
                <w:szCs w:val="16"/>
              </w:rPr>
            </w:pPr>
            <w:r w:rsidRPr="00157E1B">
              <w:rPr>
                <w:sz w:val="16"/>
                <w:szCs w:val="16"/>
              </w:rPr>
              <w:t>30</w:t>
            </w:r>
          </w:p>
        </w:tc>
        <w:tc>
          <w:tcPr>
            <w:tcW w:w="371" w:type="dxa"/>
            <w:tcBorders>
              <w:top w:val="single" w:sz="8" w:space="0" w:color="auto"/>
              <w:left w:val="nil"/>
              <w:bottom w:val="single" w:sz="8" w:space="0" w:color="auto"/>
              <w:right w:val="single" w:sz="4" w:space="0" w:color="auto"/>
            </w:tcBorders>
            <w:shd w:val="clear" w:color="000000" w:fill="A9D08E"/>
            <w:noWrap/>
            <w:vAlign w:val="center"/>
            <w:hideMark/>
          </w:tcPr>
          <w:p w14:paraId="705AEC78" w14:textId="77777777" w:rsidR="00A129DA" w:rsidRPr="00157E1B" w:rsidRDefault="00A129DA" w:rsidP="00A129DA">
            <w:pPr>
              <w:rPr>
                <w:sz w:val="16"/>
                <w:szCs w:val="16"/>
              </w:rPr>
            </w:pPr>
            <w:r w:rsidRPr="00157E1B">
              <w:rPr>
                <w:sz w:val="16"/>
                <w:szCs w:val="16"/>
              </w:rPr>
              <w:t>11</w:t>
            </w:r>
          </w:p>
        </w:tc>
        <w:tc>
          <w:tcPr>
            <w:tcW w:w="526" w:type="dxa"/>
            <w:tcBorders>
              <w:top w:val="single" w:sz="8" w:space="0" w:color="auto"/>
              <w:left w:val="nil"/>
              <w:bottom w:val="single" w:sz="8" w:space="0" w:color="auto"/>
              <w:right w:val="single" w:sz="8" w:space="0" w:color="auto"/>
            </w:tcBorders>
            <w:shd w:val="clear" w:color="000000" w:fill="A9D08E"/>
            <w:noWrap/>
            <w:vAlign w:val="center"/>
            <w:hideMark/>
          </w:tcPr>
          <w:p w14:paraId="6B2EB2B3" w14:textId="77777777" w:rsidR="00A129DA" w:rsidRPr="00157E1B" w:rsidRDefault="00A129DA" w:rsidP="00A129DA">
            <w:pPr>
              <w:rPr>
                <w:sz w:val="16"/>
                <w:szCs w:val="16"/>
              </w:rPr>
            </w:pPr>
            <w:r w:rsidRPr="00157E1B">
              <w:rPr>
                <w:sz w:val="16"/>
                <w:szCs w:val="16"/>
              </w:rPr>
              <w:t>6</w:t>
            </w:r>
          </w:p>
        </w:tc>
        <w:tc>
          <w:tcPr>
            <w:tcW w:w="540" w:type="dxa"/>
            <w:tcBorders>
              <w:top w:val="single" w:sz="8" w:space="0" w:color="auto"/>
              <w:left w:val="nil"/>
              <w:bottom w:val="single" w:sz="8" w:space="0" w:color="auto"/>
              <w:right w:val="nil"/>
            </w:tcBorders>
            <w:shd w:val="clear" w:color="auto" w:fill="auto"/>
            <w:noWrap/>
            <w:vAlign w:val="center"/>
            <w:hideMark/>
          </w:tcPr>
          <w:p w14:paraId="798A67A6" w14:textId="77777777" w:rsidR="00A129DA" w:rsidRPr="00157E1B" w:rsidRDefault="00A129DA" w:rsidP="00A129DA">
            <w:pPr>
              <w:rPr>
                <w:sz w:val="16"/>
                <w:szCs w:val="16"/>
              </w:rPr>
            </w:pPr>
            <w:r w:rsidRPr="00157E1B">
              <w:rPr>
                <w:sz w:val="16"/>
                <w:szCs w:val="16"/>
              </w:rPr>
              <w:t>1597</w:t>
            </w:r>
          </w:p>
        </w:tc>
        <w:tc>
          <w:tcPr>
            <w:tcW w:w="450" w:type="dxa"/>
            <w:tcBorders>
              <w:top w:val="single" w:sz="8" w:space="0" w:color="auto"/>
              <w:left w:val="single" w:sz="8" w:space="0" w:color="auto"/>
              <w:bottom w:val="single" w:sz="8" w:space="0" w:color="auto"/>
              <w:right w:val="single" w:sz="4" w:space="0" w:color="auto"/>
            </w:tcBorders>
            <w:shd w:val="clear" w:color="000000" w:fill="C6E0B4"/>
            <w:noWrap/>
            <w:vAlign w:val="center"/>
            <w:hideMark/>
          </w:tcPr>
          <w:p w14:paraId="4DB7376D" w14:textId="77777777" w:rsidR="00A129DA" w:rsidRPr="00157E1B" w:rsidRDefault="00A129DA" w:rsidP="00A129DA">
            <w:pPr>
              <w:rPr>
                <w:sz w:val="16"/>
                <w:szCs w:val="16"/>
              </w:rPr>
            </w:pPr>
            <w:r w:rsidRPr="00157E1B">
              <w:rPr>
                <w:sz w:val="16"/>
                <w:szCs w:val="16"/>
              </w:rPr>
              <w:t>228</w:t>
            </w:r>
          </w:p>
        </w:tc>
        <w:tc>
          <w:tcPr>
            <w:tcW w:w="540" w:type="dxa"/>
            <w:tcBorders>
              <w:top w:val="single" w:sz="8" w:space="0" w:color="auto"/>
              <w:left w:val="nil"/>
              <w:bottom w:val="single" w:sz="8" w:space="0" w:color="auto"/>
              <w:right w:val="single" w:sz="8" w:space="0" w:color="auto"/>
            </w:tcBorders>
            <w:shd w:val="clear" w:color="000000" w:fill="C6E0B4"/>
            <w:noWrap/>
            <w:vAlign w:val="center"/>
            <w:hideMark/>
          </w:tcPr>
          <w:p w14:paraId="08D62EA3" w14:textId="77777777" w:rsidR="00A129DA" w:rsidRPr="00157E1B" w:rsidRDefault="00A129DA" w:rsidP="00A129DA">
            <w:pPr>
              <w:rPr>
                <w:sz w:val="16"/>
                <w:szCs w:val="16"/>
              </w:rPr>
            </w:pPr>
            <w:r w:rsidRPr="00157E1B">
              <w:rPr>
                <w:sz w:val="16"/>
                <w:szCs w:val="16"/>
              </w:rPr>
              <w:t>423</w:t>
            </w:r>
          </w:p>
        </w:tc>
        <w:tc>
          <w:tcPr>
            <w:tcW w:w="630" w:type="dxa"/>
            <w:tcBorders>
              <w:top w:val="single" w:sz="8" w:space="0" w:color="auto"/>
              <w:left w:val="nil"/>
              <w:bottom w:val="single" w:sz="8" w:space="0" w:color="auto"/>
              <w:right w:val="nil"/>
            </w:tcBorders>
            <w:shd w:val="clear" w:color="auto" w:fill="auto"/>
            <w:noWrap/>
            <w:vAlign w:val="center"/>
            <w:hideMark/>
          </w:tcPr>
          <w:p w14:paraId="1BC7D51F" w14:textId="77777777" w:rsidR="00A129DA" w:rsidRPr="00157E1B" w:rsidRDefault="00A129DA" w:rsidP="00A129DA">
            <w:pPr>
              <w:rPr>
                <w:sz w:val="16"/>
                <w:szCs w:val="16"/>
              </w:rPr>
            </w:pPr>
            <w:r w:rsidRPr="00157E1B">
              <w:rPr>
                <w:sz w:val="16"/>
                <w:szCs w:val="16"/>
              </w:rPr>
              <w:t>3633</w:t>
            </w:r>
          </w:p>
        </w:tc>
        <w:tc>
          <w:tcPr>
            <w:tcW w:w="540" w:type="dxa"/>
            <w:tcBorders>
              <w:top w:val="single" w:sz="8" w:space="0" w:color="auto"/>
              <w:left w:val="single" w:sz="8" w:space="0" w:color="auto"/>
              <w:bottom w:val="single" w:sz="8" w:space="0" w:color="auto"/>
              <w:right w:val="single" w:sz="4" w:space="0" w:color="auto"/>
            </w:tcBorders>
            <w:shd w:val="clear" w:color="000000" w:fill="C6E0B4"/>
            <w:noWrap/>
            <w:vAlign w:val="center"/>
            <w:hideMark/>
          </w:tcPr>
          <w:p w14:paraId="5C47B8B0" w14:textId="77777777" w:rsidR="00A129DA" w:rsidRPr="00157E1B" w:rsidRDefault="00A129DA" w:rsidP="00A129DA">
            <w:pPr>
              <w:rPr>
                <w:sz w:val="16"/>
                <w:szCs w:val="16"/>
              </w:rPr>
            </w:pPr>
            <w:r w:rsidRPr="00157E1B">
              <w:rPr>
                <w:sz w:val="16"/>
                <w:szCs w:val="16"/>
              </w:rPr>
              <w:t>308</w:t>
            </w:r>
          </w:p>
        </w:tc>
        <w:tc>
          <w:tcPr>
            <w:tcW w:w="360" w:type="dxa"/>
            <w:tcBorders>
              <w:top w:val="single" w:sz="8" w:space="0" w:color="auto"/>
              <w:left w:val="nil"/>
              <w:bottom w:val="single" w:sz="8" w:space="0" w:color="auto"/>
              <w:right w:val="single" w:sz="4" w:space="0" w:color="auto"/>
            </w:tcBorders>
            <w:shd w:val="clear" w:color="000000" w:fill="C6E0B4"/>
            <w:noWrap/>
            <w:vAlign w:val="center"/>
            <w:hideMark/>
          </w:tcPr>
          <w:p w14:paraId="46851B24" w14:textId="77777777" w:rsidR="00A129DA" w:rsidRPr="00157E1B" w:rsidRDefault="00A129DA" w:rsidP="00A129DA">
            <w:pPr>
              <w:rPr>
                <w:sz w:val="16"/>
                <w:szCs w:val="16"/>
              </w:rPr>
            </w:pPr>
            <w:r w:rsidRPr="00157E1B">
              <w:rPr>
                <w:sz w:val="16"/>
                <w:szCs w:val="16"/>
              </w:rPr>
              <w:t>29</w:t>
            </w:r>
          </w:p>
        </w:tc>
        <w:tc>
          <w:tcPr>
            <w:tcW w:w="450" w:type="dxa"/>
            <w:tcBorders>
              <w:top w:val="single" w:sz="8" w:space="0" w:color="auto"/>
              <w:left w:val="nil"/>
              <w:bottom w:val="single" w:sz="8" w:space="0" w:color="auto"/>
              <w:right w:val="single" w:sz="8" w:space="0" w:color="auto"/>
            </w:tcBorders>
            <w:shd w:val="clear" w:color="000000" w:fill="C6E0B4"/>
            <w:noWrap/>
            <w:vAlign w:val="center"/>
            <w:hideMark/>
          </w:tcPr>
          <w:p w14:paraId="7B6F20CC" w14:textId="77777777" w:rsidR="00A129DA" w:rsidRPr="00157E1B" w:rsidRDefault="00A129DA" w:rsidP="00A129DA">
            <w:pPr>
              <w:rPr>
                <w:sz w:val="16"/>
                <w:szCs w:val="16"/>
              </w:rPr>
            </w:pPr>
            <w:r w:rsidRPr="00157E1B">
              <w:rPr>
                <w:sz w:val="16"/>
                <w:szCs w:val="16"/>
              </w:rPr>
              <w:t>63</w:t>
            </w:r>
          </w:p>
        </w:tc>
        <w:tc>
          <w:tcPr>
            <w:tcW w:w="360" w:type="dxa"/>
            <w:tcBorders>
              <w:top w:val="single" w:sz="8" w:space="0" w:color="auto"/>
              <w:left w:val="nil"/>
              <w:bottom w:val="single" w:sz="8" w:space="0" w:color="auto"/>
              <w:right w:val="single" w:sz="8" w:space="0" w:color="auto"/>
            </w:tcBorders>
            <w:shd w:val="clear" w:color="auto" w:fill="auto"/>
            <w:noWrap/>
            <w:vAlign w:val="center"/>
            <w:hideMark/>
          </w:tcPr>
          <w:p w14:paraId="714A2173" w14:textId="77777777" w:rsidR="00A129DA" w:rsidRPr="00157E1B" w:rsidRDefault="00A129DA" w:rsidP="00A129DA">
            <w:pPr>
              <w:rPr>
                <w:sz w:val="16"/>
                <w:szCs w:val="16"/>
              </w:rPr>
            </w:pPr>
            <w:r w:rsidRPr="00157E1B">
              <w:rPr>
                <w:sz w:val="16"/>
                <w:szCs w:val="16"/>
              </w:rPr>
              <w:t>168</w:t>
            </w:r>
          </w:p>
        </w:tc>
      </w:tr>
    </w:tbl>
    <w:p w14:paraId="336FC378" w14:textId="77777777" w:rsidR="00A60B2F" w:rsidRPr="001B75BD" w:rsidRDefault="00A60B2F" w:rsidP="00A60B2F">
      <w:pPr>
        <w:suppressAutoHyphens w:val="0"/>
        <w:spacing w:after="0" w:line="276" w:lineRule="auto"/>
        <w:rPr>
          <w:rFonts w:eastAsiaTheme="minorHAnsi" w:cs="Tahoma"/>
          <w:sz w:val="24"/>
          <w:lang w:val="el-GR" w:eastAsia="en-US" w:bidi="ml-IN"/>
        </w:rPr>
      </w:pPr>
    </w:p>
    <w:p w14:paraId="102F168C" w14:textId="14AE8259" w:rsidR="00DA098F" w:rsidRPr="004C4F28" w:rsidRDefault="00DA098F" w:rsidP="00AB7F18">
      <w:pPr>
        <w:jc w:val="left"/>
        <w:rPr>
          <w:lang w:val="en-US"/>
        </w:rPr>
      </w:pPr>
    </w:p>
    <w:sectPr w:rsidR="00DA098F" w:rsidRPr="004C4F28" w:rsidSect="00DF6912">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8374FE" w14:textId="77777777" w:rsidR="00210919" w:rsidRDefault="00210919">
      <w:pPr>
        <w:spacing w:after="0"/>
      </w:pPr>
      <w:r>
        <w:separator/>
      </w:r>
    </w:p>
  </w:endnote>
  <w:endnote w:type="continuationSeparator" w:id="0">
    <w:p w14:paraId="037D8164" w14:textId="77777777" w:rsidR="00210919" w:rsidRDefault="00210919">
      <w:pPr>
        <w:spacing w:after="0"/>
      </w:pPr>
      <w:r>
        <w:continuationSeparator/>
      </w:r>
    </w:p>
  </w:endnote>
  <w:endnote w:type="continuationNotice" w:id="1">
    <w:p w14:paraId="35B943F9" w14:textId="77777777" w:rsidR="00210919" w:rsidRDefault="00210919">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OpenSymbol">
    <w:altName w:val="MS Mincho"/>
    <w:panose1 w:val="00000000000000000000"/>
    <w:charset w:val="A1"/>
    <w:family w:val="auto"/>
    <w:notTrueType/>
    <w:pitch w:val="variable"/>
    <w:sig w:usb0="00000081" w:usb1="00000000" w:usb2="00000000" w:usb3="00000000" w:csb0="00000008" w:csb1="00000000"/>
  </w:font>
  <w:font w:name="Angsana New">
    <w:panose1 w:val="02020603050405020304"/>
    <w:charset w:val="DE"/>
    <w:family w:val="roman"/>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Bookman Old Style">
    <w:panose1 w:val="02050604050505020204"/>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Sans">
    <w:panose1 w:val="020B0602030504020204"/>
    <w:charset w:val="00"/>
    <w:family w:val="swiss"/>
    <w:pitch w:val="variable"/>
    <w:sig w:usb0="00000003" w:usb1="00000000" w:usb2="00000000" w:usb3="00000000" w:csb0="00000001" w:csb1="00000000"/>
  </w:font>
  <w:font w:name="Liberation Sans">
    <w:altName w:val="Arial"/>
    <w:panose1 w:val="00000000000000000000"/>
    <w:charset w:val="A1"/>
    <w:family w:val="swiss"/>
    <w:notTrueType/>
    <w:pitch w:val="variable"/>
    <w:sig w:usb0="00000081" w:usb1="00000000" w:usb2="00000000" w:usb3="00000000" w:csb0="00000008"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entury Schoolbook">
    <w:panose1 w:val="02040604050505020304"/>
    <w:charset w:val="00"/>
    <w:family w:val="roman"/>
    <w:pitch w:val="variable"/>
    <w:sig w:usb0="00000287" w:usb1="00000000" w:usb2="00000000" w:usb3="00000000" w:csb0="0000009F" w:csb1="00000000"/>
  </w:font>
  <w:font w:name="Helvetica">
    <w:panose1 w:val="020B0604020202020204"/>
    <w:charset w:val="00"/>
    <w:family w:val="swiss"/>
    <w:pitch w:val="variable"/>
    <w:sig w:usb0="00000007" w:usb1="00000000" w:usb2="00000000" w:usb3="00000000" w:csb0="00000093" w:csb1="00000000"/>
  </w:font>
  <w:font w:name="Tahoma,Bold">
    <w:panose1 w:val="00000000000000000000"/>
    <w:charset w:val="A1"/>
    <w:family w:val="swiss"/>
    <w:notTrueType/>
    <w:pitch w:val="default"/>
    <w:sig w:usb0="00000081" w:usb1="00000000" w:usb2="00000000" w:usb3="00000000" w:csb0="00000008"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tblBorders>
      <w:tblLayout w:type="fixed"/>
      <w:tblLook w:val="00A0" w:firstRow="1" w:lastRow="0" w:firstColumn="1" w:lastColumn="0" w:noHBand="0" w:noVBand="0"/>
    </w:tblPr>
    <w:tblGrid>
      <w:gridCol w:w="8747"/>
      <w:gridCol w:w="1108"/>
    </w:tblGrid>
    <w:tr w:rsidR="00520DE5" w:rsidRPr="00E348B3" w14:paraId="4336216A" w14:textId="77777777" w:rsidTr="003366E9">
      <w:tc>
        <w:tcPr>
          <w:tcW w:w="8747" w:type="dxa"/>
          <w:tcBorders>
            <w:top w:val="single" w:sz="4" w:space="0" w:color="auto"/>
          </w:tcBorders>
        </w:tcPr>
        <w:p w14:paraId="684A4E42" w14:textId="77777777" w:rsidR="00520DE5" w:rsidRPr="00C82832" w:rsidRDefault="00520DE5" w:rsidP="006B55CD">
          <w:pPr>
            <w:pStyle w:val="af2"/>
            <w:spacing w:after="0"/>
            <w:rPr>
              <w:rStyle w:val="a3"/>
              <w:rFonts w:cs="Tahoma"/>
              <w:sz w:val="20"/>
              <w:szCs w:val="22"/>
              <w:lang w:val="el-GR"/>
            </w:rPr>
          </w:pPr>
          <w:r w:rsidRPr="00C82832">
            <w:rPr>
              <w:rStyle w:val="a3"/>
              <w:rFonts w:cs="Tahoma"/>
              <w:sz w:val="20"/>
              <w:szCs w:val="22"/>
              <w:lang w:val="el-GR"/>
            </w:rPr>
            <w:t xml:space="preserve">Κοινωνία της Πληροφορίας Α.Ε. </w:t>
          </w:r>
        </w:p>
      </w:tc>
      <w:tc>
        <w:tcPr>
          <w:tcW w:w="1108" w:type="dxa"/>
          <w:tcBorders>
            <w:top w:val="single" w:sz="4" w:space="0" w:color="auto"/>
          </w:tcBorders>
        </w:tcPr>
        <w:p w14:paraId="05A91924" w14:textId="13FF25E6" w:rsidR="00520DE5" w:rsidRPr="00C82832" w:rsidRDefault="00520DE5" w:rsidP="00C82832">
          <w:pPr>
            <w:pStyle w:val="af2"/>
            <w:spacing w:after="0"/>
            <w:jc w:val="right"/>
            <w:rPr>
              <w:rStyle w:val="a3"/>
              <w:rFonts w:cs="Tahoma"/>
              <w:sz w:val="20"/>
              <w:szCs w:val="22"/>
            </w:rPr>
          </w:pPr>
          <w:r w:rsidRPr="00C82832">
            <w:rPr>
              <w:rStyle w:val="a3"/>
              <w:rFonts w:cs="Tahoma"/>
              <w:sz w:val="20"/>
              <w:szCs w:val="22"/>
            </w:rPr>
            <w:fldChar w:fldCharType="begin"/>
          </w:r>
          <w:r w:rsidRPr="00C82832">
            <w:rPr>
              <w:rStyle w:val="a3"/>
              <w:rFonts w:cs="Tahoma"/>
              <w:sz w:val="20"/>
              <w:szCs w:val="22"/>
            </w:rPr>
            <w:instrText xml:space="preserve"> PAGE </w:instrText>
          </w:r>
          <w:r w:rsidRPr="00C82832">
            <w:rPr>
              <w:rStyle w:val="a3"/>
              <w:rFonts w:cs="Tahoma"/>
              <w:sz w:val="20"/>
              <w:szCs w:val="22"/>
            </w:rPr>
            <w:fldChar w:fldCharType="separate"/>
          </w:r>
          <w:r>
            <w:rPr>
              <w:rStyle w:val="a3"/>
              <w:rFonts w:cs="Tahoma"/>
              <w:noProof/>
              <w:sz w:val="20"/>
              <w:szCs w:val="22"/>
            </w:rPr>
            <w:t>2</w:t>
          </w:r>
          <w:r w:rsidRPr="00C82832">
            <w:rPr>
              <w:rStyle w:val="a3"/>
              <w:rFonts w:cs="Tahoma"/>
              <w:sz w:val="20"/>
              <w:szCs w:val="22"/>
            </w:rPr>
            <w:fldChar w:fldCharType="end"/>
          </w:r>
          <w:r w:rsidRPr="00C82832">
            <w:rPr>
              <w:rStyle w:val="a3"/>
              <w:rFonts w:cs="Tahoma"/>
              <w:sz w:val="20"/>
              <w:szCs w:val="22"/>
            </w:rPr>
            <w:t xml:space="preserve"> - </w:t>
          </w:r>
          <w:r w:rsidRPr="00C82832">
            <w:rPr>
              <w:rStyle w:val="a3"/>
              <w:rFonts w:cs="Tahoma"/>
              <w:sz w:val="20"/>
              <w:szCs w:val="22"/>
            </w:rPr>
            <w:fldChar w:fldCharType="begin"/>
          </w:r>
          <w:r w:rsidRPr="00C82832">
            <w:rPr>
              <w:rStyle w:val="a3"/>
              <w:rFonts w:cs="Tahoma"/>
              <w:sz w:val="20"/>
              <w:szCs w:val="22"/>
            </w:rPr>
            <w:instrText xml:space="preserve"> NUMPAGES </w:instrText>
          </w:r>
          <w:r w:rsidRPr="00C82832">
            <w:rPr>
              <w:rStyle w:val="a3"/>
              <w:rFonts w:cs="Tahoma"/>
              <w:sz w:val="20"/>
              <w:szCs w:val="22"/>
            </w:rPr>
            <w:fldChar w:fldCharType="separate"/>
          </w:r>
          <w:r>
            <w:rPr>
              <w:rStyle w:val="a3"/>
              <w:rFonts w:cs="Tahoma"/>
              <w:noProof/>
              <w:sz w:val="20"/>
              <w:szCs w:val="22"/>
            </w:rPr>
            <w:t>217</w:t>
          </w:r>
          <w:r w:rsidRPr="00C82832">
            <w:rPr>
              <w:rStyle w:val="a3"/>
              <w:rFonts w:cs="Tahoma"/>
              <w:sz w:val="20"/>
              <w:szCs w:val="22"/>
            </w:rPr>
            <w:fldChar w:fldCharType="end"/>
          </w:r>
        </w:p>
      </w:tc>
    </w:tr>
  </w:tbl>
  <w:p w14:paraId="0EACC736" w14:textId="77777777" w:rsidR="00520DE5" w:rsidRPr="006B55CD" w:rsidRDefault="00520DE5">
    <w:pPr>
      <w:pStyle w:val="af2"/>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923" w:type="dxa"/>
      <w:tblInd w:w="-34" w:type="dxa"/>
      <w:tblBorders>
        <w:top w:val="single" w:sz="4" w:space="0" w:color="auto"/>
      </w:tblBorders>
      <w:tblLayout w:type="fixed"/>
      <w:tblLook w:val="00A0" w:firstRow="1" w:lastRow="0" w:firstColumn="1" w:lastColumn="0" w:noHBand="0" w:noVBand="0"/>
    </w:tblPr>
    <w:tblGrid>
      <w:gridCol w:w="8931"/>
      <w:gridCol w:w="992"/>
    </w:tblGrid>
    <w:tr w:rsidR="00520DE5" w:rsidRPr="00A73BD3" w14:paraId="34B243A5" w14:textId="77777777" w:rsidTr="00B26A31">
      <w:tc>
        <w:tcPr>
          <w:tcW w:w="8931" w:type="dxa"/>
          <w:tcBorders>
            <w:top w:val="single" w:sz="4" w:space="0" w:color="auto"/>
            <w:bottom w:val="single" w:sz="4" w:space="0" w:color="auto"/>
          </w:tcBorders>
        </w:tcPr>
        <w:p w14:paraId="09267314" w14:textId="77777777" w:rsidR="00520DE5" w:rsidRPr="00075357" w:rsidRDefault="00520DE5" w:rsidP="00B26A31">
          <w:pPr>
            <w:pStyle w:val="af2"/>
            <w:spacing w:after="0"/>
            <w:rPr>
              <w:rStyle w:val="a3"/>
              <w:rFonts w:cs="Calibri"/>
              <w:noProof/>
              <w:sz w:val="20"/>
              <w:szCs w:val="22"/>
              <w:lang w:val="el-GR" w:eastAsia="en-US"/>
            </w:rPr>
          </w:pPr>
          <w:r w:rsidRPr="00075357">
            <w:rPr>
              <w:rStyle w:val="a3"/>
              <w:rFonts w:cs="Calibri"/>
              <w:noProof/>
              <w:sz w:val="20"/>
              <w:szCs w:val="22"/>
              <w:lang w:val="el-GR" w:eastAsia="en-US"/>
            </w:rPr>
            <w:t xml:space="preserve">Κοινωνία της Πληροφορίας </w:t>
          </w:r>
          <w:r w:rsidRPr="00075357">
            <w:rPr>
              <w:rStyle w:val="a3"/>
              <w:rFonts w:cs="Calibri"/>
              <w:noProof/>
              <w:sz w:val="20"/>
              <w:szCs w:val="22"/>
              <w:lang w:eastAsia="en-US"/>
            </w:rPr>
            <w:t>M</w:t>
          </w:r>
          <w:r w:rsidRPr="00075357">
            <w:rPr>
              <w:rStyle w:val="a3"/>
              <w:rFonts w:cs="Calibri"/>
              <w:noProof/>
              <w:sz w:val="20"/>
              <w:szCs w:val="22"/>
              <w:lang w:val="el-GR" w:eastAsia="en-US"/>
            </w:rPr>
            <w:t xml:space="preserve">.Α.Ε. </w:t>
          </w:r>
        </w:p>
      </w:tc>
      <w:tc>
        <w:tcPr>
          <w:tcW w:w="992" w:type="dxa"/>
          <w:tcBorders>
            <w:top w:val="single" w:sz="4" w:space="0" w:color="auto"/>
            <w:bottom w:val="single" w:sz="4" w:space="0" w:color="auto"/>
          </w:tcBorders>
        </w:tcPr>
        <w:p w14:paraId="23197566" w14:textId="77777777" w:rsidR="00520DE5" w:rsidRPr="001E54F6" w:rsidRDefault="00520DE5" w:rsidP="00B26A31">
          <w:pPr>
            <w:pStyle w:val="af2"/>
            <w:spacing w:after="0"/>
            <w:rPr>
              <w:rStyle w:val="a3"/>
              <w:rFonts w:cs="Tahoma"/>
              <w:sz w:val="20"/>
              <w:szCs w:val="22"/>
            </w:rPr>
          </w:pPr>
          <w:r w:rsidRPr="001E54F6">
            <w:rPr>
              <w:rStyle w:val="a3"/>
              <w:rFonts w:cs="Tahoma"/>
              <w:sz w:val="20"/>
              <w:szCs w:val="22"/>
            </w:rPr>
            <w:fldChar w:fldCharType="begin"/>
          </w:r>
          <w:r w:rsidRPr="001E54F6">
            <w:rPr>
              <w:rStyle w:val="a3"/>
              <w:rFonts w:cs="Tahoma"/>
              <w:sz w:val="20"/>
              <w:szCs w:val="22"/>
            </w:rPr>
            <w:instrText xml:space="preserve"> PAGE </w:instrText>
          </w:r>
          <w:r w:rsidRPr="001E54F6">
            <w:rPr>
              <w:rStyle w:val="a3"/>
              <w:rFonts w:cs="Tahoma"/>
              <w:sz w:val="20"/>
              <w:szCs w:val="22"/>
            </w:rPr>
            <w:fldChar w:fldCharType="separate"/>
          </w:r>
          <w:r w:rsidR="00336342">
            <w:rPr>
              <w:rStyle w:val="a3"/>
              <w:rFonts w:cs="Tahoma"/>
              <w:noProof/>
              <w:sz w:val="20"/>
              <w:szCs w:val="22"/>
            </w:rPr>
            <w:t>1</w:t>
          </w:r>
          <w:r w:rsidRPr="001E54F6">
            <w:rPr>
              <w:rStyle w:val="a3"/>
              <w:rFonts w:cs="Tahoma"/>
              <w:sz w:val="20"/>
              <w:szCs w:val="22"/>
            </w:rPr>
            <w:fldChar w:fldCharType="end"/>
          </w:r>
          <w:r w:rsidRPr="001E54F6">
            <w:rPr>
              <w:rStyle w:val="a3"/>
              <w:rFonts w:cs="Tahoma"/>
              <w:sz w:val="20"/>
              <w:szCs w:val="22"/>
            </w:rPr>
            <w:t xml:space="preserve"> - </w:t>
          </w:r>
          <w:r w:rsidRPr="001E54F6">
            <w:rPr>
              <w:rStyle w:val="a3"/>
              <w:rFonts w:cs="Tahoma"/>
              <w:sz w:val="20"/>
              <w:szCs w:val="22"/>
            </w:rPr>
            <w:fldChar w:fldCharType="begin"/>
          </w:r>
          <w:r w:rsidRPr="001E54F6">
            <w:rPr>
              <w:rStyle w:val="a3"/>
              <w:rFonts w:cs="Tahoma"/>
              <w:sz w:val="20"/>
              <w:szCs w:val="22"/>
            </w:rPr>
            <w:instrText xml:space="preserve"> NUMPAGES </w:instrText>
          </w:r>
          <w:r w:rsidRPr="001E54F6">
            <w:rPr>
              <w:rStyle w:val="a3"/>
              <w:rFonts w:cs="Tahoma"/>
              <w:sz w:val="20"/>
              <w:szCs w:val="22"/>
            </w:rPr>
            <w:fldChar w:fldCharType="separate"/>
          </w:r>
          <w:r w:rsidR="00336342">
            <w:rPr>
              <w:rStyle w:val="a3"/>
              <w:rFonts w:cs="Tahoma"/>
              <w:noProof/>
              <w:sz w:val="20"/>
              <w:szCs w:val="22"/>
            </w:rPr>
            <w:t>168</w:t>
          </w:r>
          <w:r w:rsidRPr="001E54F6">
            <w:rPr>
              <w:rStyle w:val="a3"/>
              <w:rFonts w:cs="Tahoma"/>
              <w:sz w:val="20"/>
              <w:szCs w:val="22"/>
            </w:rPr>
            <w:fldChar w:fldCharType="end"/>
          </w:r>
        </w:p>
      </w:tc>
    </w:tr>
  </w:tbl>
  <w:p w14:paraId="0721CF7C" w14:textId="77777777" w:rsidR="00520DE5" w:rsidRPr="00603221" w:rsidRDefault="00520DE5" w:rsidP="00603221">
    <w:pPr>
      <w:pStyle w:val="af2"/>
      <w:rPr>
        <w:rFonts w:cs="Tahoma"/>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213F5C" w14:textId="4B06E5BD" w:rsidR="00520DE5" w:rsidRPr="005B2FD1" w:rsidRDefault="00520DE5" w:rsidP="005F7271">
    <w:pPr>
      <w:pStyle w:val="af4"/>
      <w:ind w:left="0"/>
      <w:rPr>
        <w:strike/>
        <w:color w:val="000000"/>
        <w:lang w:val="el-GR"/>
      </w:rPr>
    </w:pPr>
    <w:r>
      <w:rPr>
        <w:color w:val="000000"/>
        <w:lang w:val="el-GR"/>
      </w:rPr>
      <w:t xml:space="preserve">               </w:t>
    </w:r>
  </w:p>
  <w:p w14:paraId="1AE324A8" w14:textId="77777777" w:rsidR="00520DE5" w:rsidRPr="00CF4484" w:rsidRDefault="00520DE5">
    <w:pPr>
      <w:rPr>
        <w:lang w:val="el-GR"/>
      </w:rPr>
    </w:pPr>
  </w:p>
  <w:tbl>
    <w:tblPr>
      <w:tblW w:w="0" w:type="auto"/>
      <w:tblBorders>
        <w:top w:val="single" w:sz="4" w:space="0" w:color="auto"/>
      </w:tblBorders>
      <w:tblLayout w:type="fixed"/>
      <w:tblLook w:val="00A0" w:firstRow="1" w:lastRow="0" w:firstColumn="1" w:lastColumn="0" w:noHBand="0" w:noVBand="0"/>
    </w:tblPr>
    <w:tblGrid>
      <w:gridCol w:w="8747"/>
      <w:gridCol w:w="1108"/>
    </w:tblGrid>
    <w:tr w:rsidR="00520DE5" w:rsidRPr="00A73BD3" w14:paraId="4E5457F9" w14:textId="77777777" w:rsidTr="003366E9">
      <w:tc>
        <w:tcPr>
          <w:tcW w:w="8747" w:type="dxa"/>
          <w:tcBorders>
            <w:top w:val="single" w:sz="4" w:space="0" w:color="auto"/>
          </w:tcBorders>
        </w:tcPr>
        <w:p w14:paraId="169DABE9" w14:textId="56CD169B" w:rsidR="00520DE5" w:rsidRPr="001E54F6" w:rsidRDefault="00520DE5" w:rsidP="006B55CD">
          <w:pPr>
            <w:pStyle w:val="af2"/>
            <w:spacing w:after="0"/>
            <w:rPr>
              <w:rStyle w:val="a3"/>
              <w:rFonts w:cs="Tahoma"/>
              <w:sz w:val="20"/>
              <w:szCs w:val="22"/>
              <w:lang w:val="el-GR"/>
            </w:rPr>
          </w:pPr>
          <w:r w:rsidRPr="001E54F6">
            <w:rPr>
              <w:rStyle w:val="a3"/>
              <w:rFonts w:cs="Tahoma"/>
              <w:sz w:val="20"/>
              <w:szCs w:val="22"/>
              <w:lang w:val="el-GR"/>
            </w:rPr>
            <w:t xml:space="preserve">Κοινωνία της Πληροφορίας </w:t>
          </w:r>
          <w:r>
            <w:rPr>
              <w:rStyle w:val="a3"/>
              <w:rFonts w:cs="Tahoma"/>
              <w:sz w:val="20"/>
              <w:szCs w:val="22"/>
            </w:rPr>
            <w:t>M</w:t>
          </w:r>
          <w:r w:rsidRPr="008C16A5">
            <w:rPr>
              <w:rStyle w:val="a3"/>
              <w:rFonts w:cs="Tahoma"/>
              <w:sz w:val="20"/>
              <w:szCs w:val="22"/>
              <w:lang w:val="el-GR"/>
            </w:rPr>
            <w:t>.</w:t>
          </w:r>
          <w:r w:rsidRPr="001E54F6">
            <w:rPr>
              <w:rStyle w:val="a3"/>
              <w:rFonts w:cs="Tahoma"/>
              <w:sz w:val="20"/>
              <w:szCs w:val="22"/>
              <w:lang w:val="el-GR"/>
            </w:rPr>
            <w:t xml:space="preserve">Α.Ε. </w:t>
          </w:r>
        </w:p>
      </w:tc>
      <w:tc>
        <w:tcPr>
          <w:tcW w:w="1108" w:type="dxa"/>
          <w:tcBorders>
            <w:top w:val="single" w:sz="4" w:space="0" w:color="auto"/>
          </w:tcBorders>
        </w:tcPr>
        <w:p w14:paraId="39D8D446" w14:textId="77777777" w:rsidR="00520DE5" w:rsidRPr="001E54F6" w:rsidRDefault="00520DE5" w:rsidP="001E54F6">
          <w:pPr>
            <w:pStyle w:val="af2"/>
            <w:spacing w:after="0"/>
            <w:jc w:val="right"/>
            <w:rPr>
              <w:rStyle w:val="a3"/>
              <w:rFonts w:cs="Tahoma"/>
              <w:sz w:val="20"/>
              <w:szCs w:val="22"/>
            </w:rPr>
          </w:pPr>
          <w:r w:rsidRPr="001E54F6">
            <w:rPr>
              <w:rStyle w:val="a3"/>
              <w:rFonts w:cs="Tahoma"/>
              <w:sz w:val="20"/>
              <w:szCs w:val="22"/>
            </w:rPr>
            <w:fldChar w:fldCharType="begin"/>
          </w:r>
          <w:r w:rsidRPr="001E54F6">
            <w:rPr>
              <w:rStyle w:val="a3"/>
              <w:rFonts w:cs="Tahoma"/>
              <w:sz w:val="20"/>
              <w:szCs w:val="22"/>
            </w:rPr>
            <w:instrText xml:space="preserve"> PAGE </w:instrText>
          </w:r>
          <w:r w:rsidRPr="001E54F6">
            <w:rPr>
              <w:rStyle w:val="a3"/>
              <w:rFonts w:cs="Tahoma"/>
              <w:sz w:val="20"/>
              <w:szCs w:val="22"/>
            </w:rPr>
            <w:fldChar w:fldCharType="separate"/>
          </w:r>
          <w:r w:rsidR="00336342">
            <w:rPr>
              <w:rStyle w:val="a3"/>
              <w:rFonts w:cs="Tahoma"/>
              <w:noProof/>
              <w:sz w:val="20"/>
              <w:szCs w:val="22"/>
            </w:rPr>
            <w:t>169</w:t>
          </w:r>
          <w:r w:rsidRPr="001E54F6">
            <w:rPr>
              <w:rStyle w:val="a3"/>
              <w:rFonts w:cs="Tahoma"/>
              <w:sz w:val="20"/>
              <w:szCs w:val="22"/>
            </w:rPr>
            <w:fldChar w:fldCharType="end"/>
          </w:r>
          <w:r w:rsidRPr="001E54F6">
            <w:rPr>
              <w:rStyle w:val="a3"/>
              <w:rFonts w:cs="Tahoma"/>
              <w:sz w:val="20"/>
              <w:szCs w:val="22"/>
            </w:rPr>
            <w:t xml:space="preserve"> - </w:t>
          </w:r>
          <w:r w:rsidRPr="001E54F6">
            <w:rPr>
              <w:rStyle w:val="a3"/>
              <w:rFonts w:cs="Tahoma"/>
              <w:sz w:val="20"/>
              <w:szCs w:val="22"/>
            </w:rPr>
            <w:fldChar w:fldCharType="begin"/>
          </w:r>
          <w:r w:rsidRPr="001E54F6">
            <w:rPr>
              <w:rStyle w:val="a3"/>
              <w:rFonts w:cs="Tahoma"/>
              <w:sz w:val="20"/>
              <w:szCs w:val="22"/>
            </w:rPr>
            <w:instrText xml:space="preserve"> NUMPAGES </w:instrText>
          </w:r>
          <w:r w:rsidRPr="001E54F6">
            <w:rPr>
              <w:rStyle w:val="a3"/>
              <w:rFonts w:cs="Tahoma"/>
              <w:sz w:val="20"/>
              <w:szCs w:val="22"/>
            </w:rPr>
            <w:fldChar w:fldCharType="separate"/>
          </w:r>
          <w:r w:rsidR="00336342">
            <w:rPr>
              <w:rStyle w:val="a3"/>
              <w:rFonts w:cs="Tahoma"/>
              <w:noProof/>
              <w:sz w:val="20"/>
              <w:szCs w:val="22"/>
            </w:rPr>
            <w:t>170</w:t>
          </w:r>
          <w:r w:rsidRPr="001E54F6">
            <w:rPr>
              <w:rStyle w:val="a3"/>
              <w:rFonts w:cs="Tahoma"/>
              <w:sz w:val="20"/>
              <w:szCs w:val="22"/>
            </w:rPr>
            <w:fldChar w:fldCharType="end"/>
          </w:r>
        </w:p>
      </w:tc>
    </w:tr>
  </w:tbl>
  <w:p w14:paraId="14BFBD6E" w14:textId="77777777" w:rsidR="00520DE5" w:rsidRPr="00603221" w:rsidRDefault="00520DE5">
    <w:pPr>
      <w:pStyle w:val="af2"/>
      <w:rPr>
        <w:rFonts w:cs="Tahoma"/>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5" w:type="dxa"/>
      <w:tblBorders>
        <w:top w:val="single" w:sz="4" w:space="0" w:color="auto"/>
      </w:tblBorders>
      <w:tblLayout w:type="fixed"/>
      <w:tblLook w:val="00A0" w:firstRow="1" w:lastRow="0" w:firstColumn="1" w:lastColumn="0" w:noHBand="0" w:noVBand="0"/>
    </w:tblPr>
    <w:tblGrid>
      <w:gridCol w:w="8747"/>
      <w:gridCol w:w="1108"/>
    </w:tblGrid>
    <w:tr w:rsidR="00520DE5" w:rsidRPr="00A73BD3" w14:paraId="173F9953" w14:textId="77777777" w:rsidTr="00B26A31">
      <w:tc>
        <w:tcPr>
          <w:tcW w:w="8747" w:type="dxa"/>
          <w:tcBorders>
            <w:top w:val="single" w:sz="4" w:space="0" w:color="auto"/>
          </w:tcBorders>
        </w:tcPr>
        <w:p w14:paraId="7608B1E2" w14:textId="77777777" w:rsidR="00520DE5" w:rsidRPr="001E54F6" w:rsidRDefault="00520DE5" w:rsidP="00B26A31">
          <w:pPr>
            <w:pStyle w:val="af2"/>
            <w:spacing w:after="0"/>
            <w:rPr>
              <w:rStyle w:val="a3"/>
              <w:rFonts w:cs="Tahoma"/>
              <w:sz w:val="20"/>
              <w:szCs w:val="22"/>
              <w:lang w:val="el-GR"/>
            </w:rPr>
          </w:pPr>
          <w:r w:rsidRPr="001E54F6">
            <w:rPr>
              <w:rStyle w:val="a3"/>
              <w:rFonts w:cs="Tahoma"/>
              <w:sz w:val="20"/>
              <w:szCs w:val="22"/>
              <w:lang w:val="el-GR"/>
            </w:rPr>
            <w:t xml:space="preserve">Κοινωνία της Πληροφορίας </w:t>
          </w:r>
          <w:r>
            <w:rPr>
              <w:rStyle w:val="a3"/>
              <w:rFonts w:cs="Tahoma"/>
              <w:sz w:val="20"/>
              <w:szCs w:val="22"/>
            </w:rPr>
            <w:t>M</w:t>
          </w:r>
          <w:r w:rsidRPr="008C16A5">
            <w:rPr>
              <w:rStyle w:val="a3"/>
              <w:rFonts w:cs="Tahoma"/>
              <w:sz w:val="20"/>
              <w:szCs w:val="22"/>
              <w:lang w:val="el-GR"/>
            </w:rPr>
            <w:t>.</w:t>
          </w:r>
          <w:r w:rsidRPr="001E54F6">
            <w:rPr>
              <w:rStyle w:val="a3"/>
              <w:rFonts w:cs="Tahoma"/>
              <w:sz w:val="20"/>
              <w:szCs w:val="22"/>
              <w:lang w:val="el-GR"/>
            </w:rPr>
            <w:t xml:space="preserve">Α.Ε. </w:t>
          </w:r>
        </w:p>
      </w:tc>
      <w:tc>
        <w:tcPr>
          <w:tcW w:w="1108" w:type="dxa"/>
          <w:tcBorders>
            <w:top w:val="single" w:sz="4" w:space="0" w:color="auto"/>
          </w:tcBorders>
        </w:tcPr>
        <w:p w14:paraId="469D2FCD" w14:textId="77777777" w:rsidR="00520DE5" w:rsidRPr="001E54F6" w:rsidRDefault="00520DE5" w:rsidP="00B26A31">
          <w:pPr>
            <w:pStyle w:val="af2"/>
            <w:spacing w:after="0"/>
            <w:jc w:val="right"/>
            <w:rPr>
              <w:rStyle w:val="a3"/>
              <w:rFonts w:cs="Tahoma"/>
              <w:sz w:val="20"/>
              <w:szCs w:val="22"/>
            </w:rPr>
          </w:pPr>
          <w:r w:rsidRPr="001E54F6">
            <w:rPr>
              <w:rStyle w:val="a3"/>
              <w:rFonts w:cs="Tahoma"/>
              <w:sz w:val="20"/>
              <w:szCs w:val="22"/>
            </w:rPr>
            <w:fldChar w:fldCharType="begin"/>
          </w:r>
          <w:r w:rsidRPr="001E54F6">
            <w:rPr>
              <w:rStyle w:val="a3"/>
              <w:rFonts w:cs="Tahoma"/>
              <w:sz w:val="20"/>
              <w:szCs w:val="22"/>
            </w:rPr>
            <w:instrText xml:space="preserve"> PAGE </w:instrText>
          </w:r>
          <w:r w:rsidRPr="001E54F6">
            <w:rPr>
              <w:rStyle w:val="a3"/>
              <w:rFonts w:cs="Tahoma"/>
              <w:sz w:val="20"/>
              <w:szCs w:val="22"/>
            </w:rPr>
            <w:fldChar w:fldCharType="separate"/>
          </w:r>
          <w:r w:rsidR="00336342">
            <w:rPr>
              <w:rStyle w:val="a3"/>
              <w:rFonts w:cs="Tahoma"/>
              <w:noProof/>
              <w:sz w:val="20"/>
              <w:szCs w:val="22"/>
            </w:rPr>
            <w:t>1</w:t>
          </w:r>
          <w:r w:rsidRPr="001E54F6">
            <w:rPr>
              <w:rStyle w:val="a3"/>
              <w:rFonts w:cs="Tahoma"/>
              <w:sz w:val="20"/>
              <w:szCs w:val="22"/>
            </w:rPr>
            <w:fldChar w:fldCharType="end"/>
          </w:r>
          <w:r w:rsidRPr="001E54F6">
            <w:rPr>
              <w:rStyle w:val="a3"/>
              <w:rFonts w:cs="Tahoma"/>
              <w:sz w:val="20"/>
              <w:szCs w:val="22"/>
            </w:rPr>
            <w:t xml:space="preserve"> - </w:t>
          </w:r>
          <w:r w:rsidRPr="001E54F6">
            <w:rPr>
              <w:rStyle w:val="a3"/>
              <w:rFonts w:cs="Tahoma"/>
              <w:sz w:val="20"/>
              <w:szCs w:val="22"/>
            </w:rPr>
            <w:fldChar w:fldCharType="begin"/>
          </w:r>
          <w:r w:rsidRPr="001E54F6">
            <w:rPr>
              <w:rStyle w:val="a3"/>
              <w:rFonts w:cs="Tahoma"/>
              <w:sz w:val="20"/>
              <w:szCs w:val="22"/>
            </w:rPr>
            <w:instrText xml:space="preserve"> NUMPAGES </w:instrText>
          </w:r>
          <w:r w:rsidRPr="001E54F6">
            <w:rPr>
              <w:rStyle w:val="a3"/>
              <w:rFonts w:cs="Tahoma"/>
              <w:sz w:val="20"/>
              <w:szCs w:val="22"/>
            </w:rPr>
            <w:fldChar w:fldCharType="separate"/>
          </w:r>
          <w:r w:rsidR="00336342">
            <w:rPr>
              <w:rStyle w:val="a3"/>
              <w:rFonts w:cs="Tahoma"/>
              <w:noProof/>
              <w:sz w:val="20"/>
              <w:szCs w:val="22"/>
            </w:rPr>
            <w:t>168</w:t>
          </w:r>
          <w:r w:rsidRPr="001E54F6">
            <w:rPr>
              <w:rStyle w:val="a3"/>
              <w:rFonts w:cs="Tahoma"/>
              <w:sz w:val="20"/>
              <w:szCs w:val="22"/>
            </w:rPr>
            <w:fldChar w:fldCharType="end"/>
          </w:r>
        </w:p>
      </w:tc>
    </w:tr>
  </w:tbl>
  <w:p w14:paraId="457045BB" w14:textId="77777777" w:rsidR="00520DE5" w:rsidRPr="00603221" w:rsidRDefault="00520DE5" w:rsidP="00603221">
    <w:pPr>
      <w:pStyle w:val="af2"/>
      <w:rPr>
        <w:rFonts w:cs="Tahoma"/>
        <w:sz w:val="20"/>
        <w:szCs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5" w:type="dxa"/>
      <w:tblBorders>
        <w:top w:val="single" w:sz="4" w:space="0" w:color="auto"/>
      </w:tblBorders>
      <w:tblLayout w:type="fixed"/>
      <w:tblLook w:val="00A0" w:firstRow="1" w:lastRow="0" w:firstColumn="1" w:lastColumn="0" w:noHBand="0" w:noVBand="0"/>
    </w:tblPr>
    <w:tblGrid>
      <w:gridCol w:w="8747"/>
      <w:gridCol w:w="1108"/>
    </w:tblGrid>
    <w:tr w:rsidR="00520DE5" w:rsidRPr="00A73BD3" w14:paraId="4422C396" w14:textId="77777777" w:rsidTr="00E71C44">
      <w:tc>
        <w:tcPr>
          <w:tcW w:w="8747" w:type="dxa"/>
          <w:tcBorders>
            <w:top w:val="single" w:sz="4" w:space="0" w:color="auto"/>
          </w:tcBorders>
        </w:tcPr>
        <w:p w14:paraId="1B7FFB31" w14:textId="1D870A85" w:rsidR="00520DE5" w:rsidRPr="003D3B70" w:rsidRDefault="00520DE5" w:rsidP="006B55CD">
          <w:pPr>
            <w:pStyle w:val="af2"/>
            <w:spacing w:after="0"/>
            <w:rPr>
              <w:rStyle w:val="a3"/>
              <w:rFonts w:cs="Tahoma"/>
              <w:sz w:val="20"/>
              <w:szCs w:val="22"/>
              <w:lang w:val="el-GR"/>
            </w:rPr>
          </w:pPr>
          <w:r w:rsidRPr="003D3B70">
            <w:rPr>
              <w:rStyle w:val="a3"/>
              <w:rFonts w:cs="Tahoma"/>
              <w:sz w:val="20"/>
              <w:szCs w:val="22"/>
              <w:lang w:val="el-GR"/>
            </w:rPr>
            <w:t xml:space="preserve">Κοινωνία της Πληροφορίας </w:t>
          </w:r>
          <w:r>
            <w:rPr>
              <w:rStyle w:val="a3"/>
              <w:rFonts w:cs="Tahoma"/>
              <w:sz w:val="20"/>
              <w:szCs w:val="22"/>
            </w:rPr>
            <w:t>M</w:t>
          </w:r>
          <w:r w:rsidRPr="008C16A5">
            <w:rPr>
              <w:rStyle w:val="a3"/>
              <w:rFonts w:cs="Tahoma"/>
              <w:sz w:val="20"/>
              <w:szCs w:val="22"/>
              <w:lang w:val="el-GR"/>
            </w:rPr>
            <w:t>.</w:t>
          </w:r>
          <w:r w:rsidRPr="003D3B70">
            <w:rPr>
              <w:rStyle w:val="a3"/>
              <w:rFonts w:cs="Tahoma"/>
              <w:sz w:val="20"/>
              <w:szCs w:val="22"/>
              <w:lang w:val="el-GR"/>
            </w:rPr>
            <w:t xml:space="preserve">Α.Ε. </w:t>
          </w:r>
        </w:p>
      </w:tc>
      <w:tc>
        <w:tcPr>
          <w:tcW w:w="1108" w:type="dxa"/>
          <w:tcBorders>
            <w:top w:val="single" w:sz="4" w:space="0" w:color="auto"/>
          </w:tcBorders>
        </w:tcPr>
        <w:p w14:paraId="17D43C87" w14:textId="77777777" w:rsidR="00520DE5" w:rsidRPr="003D3B70" w:rsidRDefault="00520DE5" w:rsidP="003D3B70">
          <w:pPr>
            <w:pStyle w:val="af2"/>
            <w:spacing w:after="0"/>
            <w:jc w:val="right"/>
            <w:rPr>
              <w:rStyle w:val="a3"/>
              <w:rFonts w:cs="Tahoma"/>
              <w:sz w:val="20"/>
              <w:szCs w:val="22"/>
            </w:rPr>
          </w:pPr>
          <w:r w:rsidRPr="003D3B70">
            <w:rPr>
              <w:rStyle w:val="a3"/>
              <w:rFonts w:cs="Tahoma"/>
              <w:sz w:val="20"/>
              <w:szCs w:val="22"/>
            </w:rPr>
            <w:fldChar w:fldCharType="begin"/>
          </w:r>
          <w:r w:rsidRPr="003D3B70">
            <w:rPr>
              <w:rStyle w:val="a3"/>
              <w:rFonts w:cs="Tahoma"/>
              <w:sz w:val="20"/>
              <w:szCs w:val="22"/>
            </w:rPr>
            <w:instrText xml:space="preserve"> PAGE </w:instrText>
          </w:r>
          <w:r w:rsidRPr="003D3B70">
            <w:rPr>
              <w:rStyle w:val="a3"/>
              <w:rFonts w:cs="Tahoma"/>
              <w:sz w:val="20"/>
              <w:szCs w:val="22"/>
            </w:rPr>
            <w:fldChar w:fldCharType="separate"/>
          </w:r>
          <w:r w:rsidR="005D56EC">
            <w:rPr>
              <w:rStyle w:val="a3"/>
              <w:rFonts w:cs="Tahoma"/>
              <w:noProof/>
              <w:sz w:val="20"/>
              <w:szCs w:val="22"/>
            </w:rPr>
            <w:t>204</w:t>
          </w:r>
          <w:r w:rsidRPr="003D3B70">
            <w:rPr>
              <w:rStyle w:val="a3"/>
              <w:rFonts w:cs="Tahoma"/>
              <w:sz w:val="20"/>
              <w:szCs w:val="22"/>
            </w:rPr>
            <w:fldChar w:fldCharType="end"/>
          </w:r>
          <w:r w:rsidRPr="003D3B70">
            <w:rPr>
              <w:rStyle w:val="a3"/>
              <w:rFonts w:cs="Tahoma"/>
              <w:sz w:val="20"/>
              <w:szCs w:val="22"/>
            </w:rPr>
            <w:t xml:space="preserve"> - </w:t>
          </w:r>
          <w:r w:rsidRPr="003D3B70">
            <w:rPr>
              <w:rStyle w:val="a3"/>
              <w:rFonts w:cs="Tahoma"/>
              <w:sz w:val="20"/>
              <w:szCs w:val="22"/>
            </w:rPr>
            <w:fldChar w:fldCharType="begin"/>
          </w:r>
          <w:r w:rsidRPr="003D3B70">
            <w:rPr>
              <w:rStyle w:val="a3"/>
              <w:rFonts w:cs="Tahoma"/>
              <w:sz w:val="20"/>
              <w:szCs w:val="22"/>
            </w:rPr>
            <w:instrText xml:space="preserve"> NUMPAGES </w:instrText>
          </w:r>
          <w:r w:rsidRPr="003D3B70">
            <w:rPr>
              <w:rStyle w:val="a3"/>
              <w:rFonts w:cs="Tahoma"/>
              <w:sz w:val="20"/>
              <w:szCs w:val="22"/>
            </w:rPr>
            <w:fldChar w:fldCharType="separate"/>
          </w:r>
          <w:r w:rsidR="005D56EC">
            <w:rPr>
              <w:rStyle w:val="a3"/>
              <w:rFonts w:cs="Tahoma"/>
              <w:noProof/>
              <w:sz w:val="20"/>
              <w:szCs w:val="22"/>
            </w:rPr>
            <w:t>223</w:t>
          </w:r>
          <w:r w:rsidRPr="003D3B70">
            <w:rPr>
              <w:rStyle w:val="a3"/>
              <w:rFonts w:cs="Tahoma"/>
              <w:sz w:val="20"/>
              <w:szCs w:val="22"/>
            </w:rPr>
            <w:fldChar w:fldCharType="end"/>
          </w:r>
        </w:p>
      </w:tc>
    </w:tr>
  </w:tbl>
  <w:p w14:paraId="04B62258" w14:textId="77777777" w:rsidR="00520DE5" w:rsidRDefault="00520DE5" w:rsidP="00E71C44">
    <w:pPr>
      <w:pStyle w:val="af2"/>
      <w:spacing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545D97" w14:textId="77777777" w:rsidR="00210919" w:rsidRDefault="00210919">
      <w:pPr>
        <w:spacing w:after="0"/>
      </w:pPr>
      <w:r>
        <w:separator/>
      </w:r>
    </w:p>
  </w:footnote>
  <w:footnote w:type="continuationSeparator" w:id="0">
    <w:p w14:paraId="0BE37E46" w14:textId="77777777" w:rsidR="00210919" w:rsidRDefault="00210919">
      <w:pPr>
        <w:spacing w:after="0"/>
      </w:pPr>
      <w:r>
        <w:continuationSeparator/>
      </w:r>
    </w:p>
  </w:footnote>
  <w:footnote w:type="continuationNotice" w:id="1">
    <w:p w14:paraId="2DFB83FE" w14:textId="77777777" w:rsidR="00210919" w:rsidRDefault="00210919">
      <w:pPr>
        <w:spacing w:after="0"/>
      </w:pPr>
    </w:p>
  </w:footnote>
  <w:footnote w:id="2">
    <w:p w14:paraId="5179B361" w14:textId="0F2A0380" w:rsidR="00520DE5" w:rsidRPr="00BD65F6" w:rsidRDefault="00520DE5" w:rsidP="007E565F">
      <w:pPr>
        <w:pStyle w:val="af4"/>
        <w:rPr>
          <w:lang w:val="el-GR"/>
        </w:rPr>
      </w:pPr>
      <w:r w:rsidRPr="001A3776">
        <w:rPr>
          <w:rStyle w:val="0"/>
          <w:rFonts w:eastAsia="Tahoma"/>
          <w:lang w:val="el-GR"/>
        </w:rPr>
        <w:t>8</w:t>
      </w:r>
      <w:r>
        <w:rPr>
          <w:lang w:val="el-GR"/>
        </w:rPr>
        <w:tab/>
      </w:r>
      <w:r w:rsidRPr="00BD65F6">
        <w:rPr>
          <w:lang w:val="el-GR"/>
        </w:rPr>
        <w:t>Παρ. 1 του άρθρου 79 του ν. 4412/2016, όπως τροποποιήθηκε με την παρ. 5 του άρθρου 235 του ν. 4635/2019.</w:t>
      </w:r>
      <w:r>
        <w:rPr>
          <w:lang w:val="el-GR"/>
        </w:rPr>
        <w:t xml:space="preserve">                                          </w:t>
      </w:r>
      <w:r w:rsidRPr="001A3776">
        <w:rPr>
          <w:rStyle w:val="0"/>
          <w:rFonts w:eastAsia="Tahoma"/>
          <w:lang w:val="el-GR"/>
        </w:rPr>
        <w:t>9</w:t>
      </w:r>
      <w:r>
        <w:rPr>
          <w:lang w:val="el-GR"/>
        </w:rPr>
        <w:t xml:space="preserve"> </w:t>
      </w:r>
      <w:r w:rsidRPr="00FA10AD">
        <w:rPr>
          <w:lang w:val="el-GR"/>
        </w:rPr>
        <w:t>Για τον χρόνο έκδοσης και ισχύος των αποδεικτικών μέσων, πρβλ και το με αρ πρωτ 2210/19-04-2019 (ΑΔΑ : 66ΓΠΟΞΤΒ-Ζ9Κ) έγγραφο της ΕΑΑΔΗΣΥ</w:t>
      </w:r>
      <w:r>
        <w:rPr>
          <w:lang w:val="el-GR"/>
        </w:rPr>
        <w:t xml:space="preserve">                                      </w:t>
      </w:r>
    </w:p>
  </w:footnote>
  <w:footnote w:id="3">
    <w:p w14:paraId="583FC859" w14:textId="74CF5A27" w:rsidR="00520DE5" w:rsidRPr="001101C6" w:rsidRDefault="00520DE5" w:rsidP="00F73393">
      <w:pPr>
        <w:pStyle w:val="af4"/>
        <w:ind w:left="426" w:hanging="426"/>
        <w:rPr>
          <w:lang w:val="el-GR"/>
        </w:rPr>
      </w:pPr>
    </w:p>
  </w:footnote>
  <w:footnote w:id="4">
    <w:p w14:paraId="3CAA7BE5" w14:textId="10B361BA" w:rsidR="00520DE5" w:rsidRPr="00BD65F6" w:rsidRDefault="00520DE5" w:rsidP="00BA0B65">
      <w:pPr>
        <w:pStyle w:val="af4"/>
        <w:ind w:left="0" w:firstLine="0"/>
        <w:rPr>
          <w:lang w:val="el-GR"/>
        </w:rPr>
      </w:pPr>
      <w:r>
        <w:rPr>
          <w:lang w:val="el-GR"/>
        </w:rPr>
        <w:tab/>
      </w:r>
    </w:p>
  </w:footnote>
  <w:footnote w:id="5">
    <w:p w14:paraId="735FE45E" w14:textId="23C3D460" w:rsidR="00520DE5" w:rsidRPr="00841073" w:rsidRDefault="00520DE5" w:rsidP="00BA0B65">
      <w:pPr>
        <w:pStyle w:val="af4"/>
        <w:ind w:left="0" w:firstLine="0"/>
        <w:rPr>
          <w:lang w:val="el-GR"/>
        </w:rPr>
      </w:pPr>
      <w:r>
        <w:rPr>
          <w:lang w:val="el-GR"/>
        </w:rPr>
        <w:t xml:space="preserve">  </w:t>
      </w:r>
    </w:p>
  </w:footnote>
  <w:footnote w:id="6">
    <w:p w14:paraId="54DA8069" w14:textId="448E291C" w:rsidR="00520DE5" w:rsidRDefault="00520DE5" w:rsidP="00BA0B65">
      <w:pPr>
        <w:pStyle w:val="af4"/>
        <w:ind w:left="0" w:firstLine="0"/>
        <w:rPr>
          <w:lang w:val="el-GR"/>
        </w:rPr>
      </w:pPr>
    </w:p>
  </w:footnote>
  <w:footnote w:id="7">
    <w:p w14:paraId="5D7D2066" w14:textId="47BB7B95" w:rsidR="00520DE5" w:rsidRPr="002913F6" w:rsidRDefault="00520DE5" w:rsidP="00BA0B65">
      <w:pPr>
        <w:pStyle w:val="af4"/>
        <w:ind w:left="0" w:firstLine="0"/>
        <w:rPr>
          <w:lang w:val="el-GR"/>
        </w:rPr>
      </w:pPr>
    </w:p>
  </w:footnote>
  <w:footnote w:id="8">
    <w:p w14:paraId="56447CD9" w14:textId="1A9B0708" w:rsidR="00520DE5" w:rsidRPr="00827575" w:rsidRDefault="00520DE5" w:rsidP="006B5AFC">
      <w:pPr>
        <w:pStyle w:val="af4"/>
        <w:ind w:left="0" w:firstLine="0"/>
        <w:rPr>
          <w:lang w:val="el-GR"/>
        </w:rPr>
      </w:pPr>
    </w:p>
  </w:footnote>
  <w:footnote w:id="9">
    <w:p w14:paraId="2EF623B5" w14:textId="6FFFD5D7" w:rsidR="00520DE5" w:rsidRPr="004072A5" w:rsidRDefault="00520DE5" w:rsidP="006B5AFC">
      <w:pPr>
        <w:pStyle w:val="af5"/>
        <w:rPr>
          <w:sz w:val="18"/>
          <w:lang w:val="el-GR"/>
        </w:rPr>
      </w:pPr>
    </w:p>
  </w:footnote>
  <w:footnote w:id="10">
    <w:p w14:paraId="33C49937" w14:textId="6731CA84" w:rsidR="00520DE5" w:rsidRPr="007C4E1D" w:rsidRDefault="00520DE5" w:rsidP="006B5AFC">
      <w:pPr>
        <w:pStyle w:val="af4"/>
        <w:ind w:left="0" w:firstLine="0"/>
        <w:rPr>
          <w:lang w:val="el-GR"/>
        </w:rPr>
      </w:pPr>
    </w:p>
  </w:footnote>
  <w:footnote w:id="11">
    <w:p w14:paraId="1836B13E" w14:textId="3D5C81F5" w:rsidR="00520DE5" w:rsidRPr="00F40EF3" w:rsidRDefault="00520DE5" w:rsidP="006B5AFC">
      <w:pPr>
        <w:pStyle w:val="af4"/>
        <w:ind w:left="0" w:firstLine="0"/>
        <w:rPr>
          <w:lang w:val="el-GR"/>
        </w:rPr>
      </w:pPr>
    </w:p>
  </w:footnote>
  <w:footnote w:id="12">
    <w:p w14:paraId="053A5E56" w14:textId="7D1C0BC9" w:rsidR="00520DE5" w:rsidRPr="00F40EF3" w:rsidRDefault="00520DE5" w:rsidP="006B5AFC">
      <w:pPr>
        <w:pStyle w:val="af4"/>
        <w:ind w:left="0" w:firstLine="0"/>
        <w:rPr>
          <w:lang w:val="el-GR"/>
        </w:rPr>
      </w:pPr>
    </w:p>
  </w:footnote>
  <w:footnote w:id="13">
    <w:p w14:paraId="65FDAF38" w14:textId="1767DA94" w:rsidR="00520DE5" w:rsidRPr="00FF4138" w:rsidRDefault="00520DE5" w:rsidP="0024524E">
      <w:pPr>
        <w:pStyle w:val="af4"/>
        <w:ind w:left="0" w:firstLine="0"/>
        <w:rPr>
          <w:lang w:val="el-GR"/>
        </w:rPr>
      </w:pPr>
      <w:r w:rsidRPr="004759D3">
        <w:rPr>
          <w:lang w:val="el-GR"/>
        </w:rPr>
        <w:tab/>
        <w:t xml:space="preserve"> </w:t>
      </w:r>
    </w:p>
  </w:footnote>
  <w:footnote w:id="14">
    <w:p w14:paraId="1F2E1BEB" w14:textId="10E7EA72" w:rsidR="00520DE5" w:rsidRPr="00EE7F42" w:rsidRDefault="00520DE5" w:rsidP="006E4901">
      <w:pPr>
        <w:pStyle w:val="af4"/>
        <w:rPr>
          <w:lang w:val="en-US"/>
        </w:rPr>
      </w:pPr>
      <w:r>
        <w:rPr>
          <w:rStyle w:val="ab"/>
        </w:rPr>
        <w:footnoteRef/>
      </w:r>
      <w:r w:rsidRPr="00EE7F42">
        <w:rPr>
          <w:lang w:val="en-US"/>
        </w:rPr>
        <w:t xml:space="preserve"> </w:t>
      </w:r>
      <w:r w:rsidRPr="00603221">
        <w:rPr>
          <w:lang w:val="el-GR"/>
        </w:rPr>
        <w:t>Ως</w:t>
      </w:r>
      <w:r w:rsidRPr="00EE7F42">
        <w:rPr>
          <w:lang w:val="en-US"/>
        </w:rPr>
        <w:t xml:space="preserve"> </w:t>
      </w:r>
      <w:r w:rsidRPr="00603221">
        <w:rPr>
          <w:lang w:val="el-GR"/>
        </w:rPr>
        <w:t>ΘΕΣΕΙΣ</w:t>
      </w:r>
      <w:r w:rsidRPr="00EE7F42">
        <w:rPr>
          <w:lang w:val="en-US"/>
        </w:rPr>
        <w:t xml:space="preserve"> </w:t>
      </w:r>
      <w:r w:rsidRPr="00603221">
        <w:rPr>
          <w:lang w:val="el-GR"/>
        </w:rPr>
        <w:t>ενδεικτικά</w:t>
      </w:r>
      <w:r w:rsidRPr="00EE7F42">
        <w:rPr>
          <w:lang w:val="en-US"/>
        </w:rPr>
        <w:t xml:space="preserve"> </w:t>
      </w:r>
      <w:r w:rsidRPr="00603221">
        <w:rPr>
          <w:lang w:val="el-GR"/>
        </w:rPr>
        <w:t>αναφέρονται</w:t>
      </w:r>
      <w:r w:rsidRPr="00EE7F42">
        <w:rPr>
          <w:lang w:val="en-US"/>
        </w:rPr>
        <w:t xml:space="preserve"> : </w:t>
      </w:r>
      <w:r>
        <w:rPr>
          <w:lang w:val="en-GB"/>
        </w:rPr>
        <w:t>m</w:t>
      </w:r>
      <w:r>
        <w:rPr>
          <w:lang w:val="en-US"/>
        </w:rPr>
        <w:t>anager</w:t>
      </w:r>
      <w:r w:rsidRPr="00EE7F42">
        <w:rPr>
          <w:lang w:val="en-US"/>
        </w:rPr>
        <w:t xml:space="preserve">, </w:t>
      </w:r>
      <w:r>
        <w:rPr>
          <w:lang w:val="en-US"/>
        </w:rPr>
        <w:t>senior</w:t>
      </w:r>
      <w:r w:rsidRPr="00EE7F42">
        <w:rPr>
          <w:lang w:val="en-US"/>
        </w:rPr>
        <w:t xml:space="preserve"> </w:t>
      </w:r>
      <w:r>
        <w:rPr>
          <w:lang w:val="en-US"/>
        </w:rPr>
        <w:t>consultant</w:t>
      </w:r>
      <w:r w:rsidRPr="00EE7F42">
        <w:rPr>
          <w:lang w:val="en-US"/>
        </w:rPr>
        <w:t xml:space="preserve">, </w:t>
      </w:r>
      <w:r>
        <w:rPr>
          <w:lang w:val="en-US"/>
        </w:rPr>
        <w:t>consultant</w:t>
      </w:r>
      <w:r w:rsidRPr="00EE7F42">
        <w:rPr>
          <w:lang w:val="en-US"/>
        </w:rPr>
        <w:t xml:space="preserve">, </w:t>
      </w:r>
      <w:r>
        <w:rPr>
          <w:lang w:val="en-US"/>
        </w:rPr>
        <w:t>business</w:t>
      </w:r>
      <w:r w:rsidRPr="00EE7F42">
        <w:rPr>
          <w:lang w:val="en-US"/>
        </w:rPr>
        <w:t xml:space="preserve"> </w:t>
      </w:r>
      <w:r>
        <w:rPr>
          <w:lang w:val="en-US"/>
        </w:rPr>
        <w:t>expert</w:t>
      </w:r>
      <w:r w:rsidRPr="00EE7F42">
        <w:rPr>
          <w:lang w:val="en-US"/>
        </w:rPr>
        <w:t xml:space="preserve"> </w:t>
      </w:r>
      <w:r w:rsidRPr="00603221">
        <w:rPr>
          <w:lang w:val="el-GR"/>
        </w:rPr>
        <w:t>κλπ</w:t>
      </w:r>
      <w:r w:rsidRPr="00EE7F42">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1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69"/>
      <w:gridCol w:w="6946"/>
    </w:tblGrid>
    <w:tr w:rsidR="00520DE5" w:rsidRPr="007B2D5B" w14:paraId="4846FF57" w14:textId="77777777" w:rsidTr="00C64F5C">
      <w:trPr>
        <w:trHeight w:val="417"/>
      </w:trPr>
      <w:tc>
        <w:tcPr>
          <w:tcW w:w="2869" w:type="dxa"/>
          <w:vMerge w:val="restart"/>
          <w:tcBorders>
            <w:top w:val="nil"/>
            <w:left w:val="nil"/>
            <w:bottom w:val="nil"/>
            <w:right w:val="nil"/>
          </w:tcBorders>
          <w:shd w:val="clear" w:color="auto" w:fill="auto"/>
        </w:tcPr>
        <w:p w14:paraId="3779D771" w14:textId="577CC74E" w:rsidR="00520DE5" w:rsidRPr="00FC0EB4" w:rsidRDefault="00520DE5" w:rsidP="00B26A31">
          <w:pPr>
            <w:spacing w:after="0"/>
            <w:ind w:right="-442"/>
            <w:jc w:val="left"/>
            <w:rPr>
              <w:b/>
              <w:lang w:val="en-US"/>
            </w:rPr>
          </w:pPr>
          <w:bookmarkStart w:id="3" w:name="_Hlk84505579"/>
          <w:r>
            <w:rPr>
              <w:noProof/>
              <w:lang w:val="en-US" w:eastAsia="en-US"/>
            </w:rPr>
            <w:drawing>
              <wp:inline distT="0" distB="0" distL="0" distR="0" wp14:anchorId="38AC295A" wp14:editId="3FBB35D7">
                <wp:extent cx="1762085" cy="543281"/>
                <wp:effectExtent l="0" t="0" r="0" b="9169"/>
                <wp:docPr id="15" name="Picture 3" descr="Logo, company name&#10;&#10;Description automatically generated"/>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rcRect l="9893" t="29432" r="4115" b="30819"/>
                        <a:stretch>
                          <a:fillRect/>
                        </a:stretch>
                      </pic:blipFill>
                      <pic:spPr>
                        <a:xfrm>
                          <a:off x="0" y="0"/>
                          <a:ext cx="1762085" cy="543281"/>
                        </a:xfrm>
                        <a:prstGeom prst="rect">
                          <a:avLst/>
                        </a:prstGeom>
                        <a:noFill/>
                        <a:ln>
                          <a:noFill/>
                          <a:prstDash/>
                        </a:ln>
                      </pic:spPr>
                    </pic:pic>
                  </a:graphicData>
                </a:graphic>
              </wp:inline>
            </w:drawing>
          </w:r>
        </w:p>
      </w:tc>
      <w:tc>
        <w:tcPr>
          <w:tcW w:w="6946" w:type="dxa"/>
          <w:tcBorders>
            <w:top w:val="nil"/>
            <w:left w:val="nil"/>
            <w:bottom w:val="single" w:sz="4" w:space="0" w:color="auto"/>
            <w:right w:val="nil"/>
          </w:tcBorders>
          <w:shd w:val="clear" w:color="auto" w:fill="auto"/>
          <w:vAlign w:val="center"/>
        </w:tcPr>
        <w:p w14:paraId="584ACA7D" w14:textId="77777777" w:rsidR="00520DE5" w:rsidRPr="00C82832" w:rsidRDefault="00520DE5" w:rsidP="00A01C71">
          <w:pPr>
            <w:tabs>
              <w:tab w:val="right" w:pos="8306"/>
            </w:tabs>
            <w:spacing w:after="0"/>
            <w:ind w:right="-102"/>
            <w:rPr>
              <w:sz w:val="16"/>
              <w:szCs w:val="16"/>
              <w:lang w:val="el-GR"/>
            </w:rPr>
          </w:pPr>
          <w:r w:rsidRPr="008F7E20">
            <w:rPr>
              <w:noProof/>
              <w:sz w:val="16"/>
              <w:szCs w:val="16"/>
              <w:lang w:val="el-GR"/>
            </w:rPr>
            <w:t>Λ. Συγγρού 194</w:t>
          </w:r>
          <w:r>
            <w:rPr>
              <w:noProof/>
              <w:sz w:val="16"/>
              <w:szCs w:val="16"/>
              <w:lang w:val="el-GR"/>
            </w:rPr>
            <w:t xml:space="preserve">, ΤΚ 176 71, </w:t>
          </w:r>
          <w:r w:rsidRPr="008F7E20">
            <w:rPr>
              <w:noProof/>
              <w:sz w:val="16"/>
              <w:szCs w:val="16"/>
              <w:lang w:val="el-GR"/>
            </w:rPr>
            <w:t>Καλλιθέα.</w:t>
          </w:r>
          <w:r w:rsidRPr="008F7E20" w:rsidDel="008F7E20">
            <w:rPr>
              <w:noProof/>
              <w:sz w:val="16"/>
              <w:szCs w:val="16"/>
              <w:lang w:val="el-GR"/>
            </w:rPr>
            <w:t xml:space="preserve"> </w:t>
          </w:r>
          <w:r w:rsidRPr="00C82832">
            <w:rPr>
              <w:sz w:val="16"/>
              <w:szCs w:val="16"/>
              <w:lang w:val="el-GR"/>
            </w:rPr>
            <w:t xml:space="preserve">(Αττική)  </w:t>
          </w:r>
          <w:r w:rsidRPr="00FC0EB4">
            <w:rPr>
              <w:sz w:val="16"/>
              <w:szCs w:val="16"/>
            </w:rPr>
            <w:sym w:font="Symbol" w:char="00B7"/>
          </w:r>
          <w:r w:rsidRPr="00C82832">
            <w:rPr>
              <w:sz w:val="16"/>
              <w:szCs w:val="16"/>
              <w:lang w:val="el-GR"/>
            </w:rPr>
            <w:t xml:space="preserve">  Τηλ.: 213 1300 700  </w:t>
          </w:r>
          <w:r w:rsidRPr="00FC0EB4">
            <w:rPr>
              <w:sz w:val="16"/>
              <w:szCs w:val="16"/>
            </w:rPr>
            <w:sym w:font="Symbol" w:char="00B7"/>
          </w:r>
          <w:r w:rsidRPr="00C82832">
            <w:rPr>
              <w:sz w:val="16"/>
              <w:szCs w:val="16"/>
              <w:lang w:val="el-GR"/>
            </w:rPr>
            <w:t xml:space="preserve">  </w:t>
          </w:r>
          <w:r w:rsidRPr="00FC0EB4">
            <w:rPr>
              <w:sz w:val="16"/>
              <w:szCs w:val="16"/>
            </w:rPr>
            <w:t>Fax</w:t>
          </w:r>
          <w:r w:rsidRPr="00C82832">
            <w:rPr>
              <w:sz w:val="16"/>
              <w:szCs w:val="16"/>
              <w:lang w:val="el-GR"/>
            </w:rPr>
            <w:t>: 213 1300 800-1</w:t>
          </w:r>
        </w:p>
      </w:tc>
    </w:tr>
    <w:tr w:rsidR="00520DE5" w:rsidRPr="00FC0EB4" w14:paraId="5EABE5BF" w14:textId="77777777" w:rsidTr="00C64F5C">
      <w:tc>
        <w:tcPr>
          <w:tcW w:w="2869" w:type="dxa"/>
          <w:vMerge/>
          <w:tcBorders>
            <w:left w:val="nil"/>
            <w:bottom w:val="nil"/>
            <w:right w:val="nil"/>
          </w:tcBorders>
          <w:shd w:val="clear" w:color="auto" w:fill="auto"/>
        </w:tcPr>
        <w:p w14:paraId="66BE95F4" w14:textId="77777777" w:rsidR="00520DE5" w:rsidRPr="00C82832" w:rsidRDefault="00520DE5" w:rsidP="00B26A31">
          <w:pPr>
            <w:spacing w:after="0"/>
            <w:ind w:right="-442"/>
            <w:jc w:val="left"/>
            <w:rPr>
              <w:b/>
              <w:lang w:val="el-GR"/>
            </w:rPr>
          </w:pPr>
        </w:p>
      </w:tc>
      <w:tc>
        <w:tcPr>
          <w:tcW w:w="6946" w:type="dxa"/>
          <w:tcBorders>
            <w:left w:val="nil"/>
            <w:bottom w:val="nil"/>
            <w:right w:val="nil"/>
          </w:tcBorders>
          <w:shd w:val="clear" w:color="auto" w:fill="auto"/>
          <w:vAlign w:val="center"/>
        </w:tcPr>
        <w:p w14:paraId="388B9A51" w14:textId="77777777" w:rsidR="00520DE5" w:rsidRPr="00FC0EB4" w:rsidRDefault="00520DE5" w:rsidP="00B26A31">
          <w:pPr>
            <w:tabs>
              <w:tab w:val="center" w:pos="4153"/>
              <w:tab w:val="right" w:pos="8306"/>
            </w:tabs>
            <w:spacing w:after="0"/>
            <w:ind w:right="-261"/>
            <w:jc w:val="center"/>
            <w:rPr>
              <w:noProof/>
              <w:sz w:val="16"/>
              <w:szCs w:val="16"/>
              <w:lang w:val="en-US"/>
            </w:rPr>
          </w:pPr>
          <w:r w:rsidRPr="00FC0EB4">
            <w:rPr>
              <w:noProof/>
              <w:sz w:val="16"/>
              <w:szCs w:val="16"/>
              <w:lang w:val="en-US"/>
            </w:rPr>
            <w:t xml:space="preserve">http://www.ktpae.gr </w:t>
          </w:r>
          <w:r w:rsidRPr="00FC0EB4">
            <w:rPr>
              <w:noProof/>
              <w:sz w:val="16"/>
              <w:szCs w:val="16"/>
            </w:rPr>
            <w:sym w:font="Symbol" w:char="00B7"/>
          </w:r>
          <w:r w:rsidRPr="00FC0EB4">
            <w:rPr>
              <w:noProof/>
              <w:sz w:val="16"/>
              <w:szCs w:val="16"/>
              <w:lang w:val="en-US"/>
            </w:rPr>
            <w:t xml:space="preserve"> e-mail: </w:t>
          </w:r>
          <w:hyperlink r:id="rId2" w:history="1">
            <w:r w:rsidRPr="00FC0EB4">
              <w:rPr>
                <w:noProof/>
                <w:color w:val="0000FF"/>
                <w:sz w:val="16"/>
                <w:szCs w:val="16"/>
                <w:u w:val="single"/>
                <w:lang w:val="en-US"/>
              </w:rPr>
              <w:t>info@ktpae.gr</w:t>
            </w:r>
          </w:hyperlink>
        </w:p>
      </w:tc>
    </w:tr>
    <w:tr w:rsidR="00520DE5" w:rsidRPr="007B2D5B" w14:paraId="44A63E2D" w14:textId="77777777" w:rsidTr="00C64F5C">
      <w:trPr>
        <w:trHeight w:val="58"/>
      </w:trPr>
      <w:tc>
        <w:tcPr>
          <w:tcW w:w="2869" w:type="dxa"/>
          <w:vMerge/>
          <w:tcBorders>
            <w:left w:val="nil"/>
            <w:bottom w:val="nil"/>
            <w:right w:val="nil"/>
          </w:tcBorders>
          <w:shd w:val="clear" w:color="auto" w:fill="auto"/>
        </w:tcPr>
        <w:p w14:paraId="0399C5CE" w14:textId="77777777" w:rsidR="00520DE5" w:rsidRPr="00FC0EB4" w:rsidRDefault="00520DE5" w:rsidP="00B26A31">
          <w:pPr>
            <w:spacing w:after="0"/>
            <w:ind w:right="-442"/>
            <w:jc w:val="left"/>
            <w:rPr>
              <w:b/>
              <w:lang w:val="en-US"/>
            </w:rPr>
          </w:pPr>
        </w:p>
      </w:tc>
      <w:tc>
        <w:tcPr>
          <w:tcW w:w="6946" w:type="dxa"/>
          <w:tcBorders>
            <w:top w:val="nil"/>
            <w:left w:val="nil"/>
            <w:bottom w:val="nil"/>
            <w:right w:val="nil"/>
          </w:tcBorders>
          <w:shd w:val="clear" w:color="auto" w:fill="auto"/>
        </w:tcPr>
        <w:p w14:paraId="3D461527" w14:textId="77777777" w:rsidR="00520DE5" w:rsidRPr="00C82832" w:rsidRDefault="00520DE5" w:rsidP="00B26A31">
          <w:pPr>
            <w:tabs>
              <w:tab w:val="center" w:pos="4153"/>
              <w:tab w:val="right" w:pos="8306"/>
            </w:tabs>
            <w:spacing w:after="0"/>
            <w:ind w:right="-261"/>
            <w:jc w:val="center"/>
            <w:rPr>
              <w:noProof/>
              <w:sz w:val="16"/>
              <w:szCs w:val="16"/>
              <w:lang w:val="el-GR"/>
            </w:rPr>
          </w:pPr>
          <w:r w:rsidRPr="00C82832">
            <w:rPr>
              <w:noProof/>
              <w:sz w:val="16"/>
              <w:szCs w:val="16"/>
              <w:lang w:val="el-GR"/>
            </w:rPr>
            <w:t xml:space="preserve">ΝΠΙΔ Μη Κερδοσκοπικό </w:t>
          </w:r>
          <w:r w:rsidRPr="00FC0EB4">
            <w:rPr>
              <w:noProof/>
              <w:sz w:val="16"/>
              <w:szCs w:val="16"/>
            </w:rPr>
            <w:sym w:font="Symbol" w:char="00B7"/>
          </w:r>
          <w:r w:rsidRPr="00C82832">
            <w:rPr>
              <w:noProof/>
              <w:sz w:val="16"/>
              <w:szCs w:val="16"/>
              <w:lang w:val="el-GR"/>
            </w:rPr>
            <w:t xml:space="preserve"> Αρ. ΓΕΜΗ: </w:t>
          </w:r>
          <w:r w:rsidRPr="00C82832">
            <w:rPr>
              <w:sz w:val="16"/>
              <w:szCs w:val="16"/>
              <w:lang w:val="el-GR"/>
            </w:rPr>
            <w:t>004261201000</w:t>
          </w:r>
        </w:p>
      </w:tc>
    </w:tr>
    <w:bookmarkEnd w:id="3"/>
  </w:tbl>
  <w:p w14:paraId="17924E87" w14:textId="6E0314E1" w:rsidR="00520DE5" w:rsidRPr="003D3B70" w:rsidRDefault="00520DE5" w:rsidP="00075357">
    <w:pPr>
      <w:pStyle w:val="af3"/>
      <w:rPr>
        <w:rFonts w:cs="Tahoma"/>
        <w:i/>
        <w:iCs/>
        <w:sz w:val="20"/>
        <w:szCs w:val="22"/>
        <w:lang w:val="el-GR"/>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135915" w14:textId="77777777" w:rsidR="00520DE5" w:rsidRDefault="00520DE5" w:rsidP="00790EFF">
    <w:pPr>
      <w:pStyle w:val="af3"/>
      <w:rPr>
        <w:rFonts w:cs="Tahoma"/>
        <w:i/>
        <w:iCs/>
        <w:sz w:val="20"/>
        <w:szCs w:val="22"/>
        <w:lang w:val="el-GR"/>
      </w:rPr>
    </w:pPr>
  </w:p>
  <w:p w14:paraId="7E4D50B8" w14:textId="77777777" w:rsidR="00520DE5" w:rsidRDefault="00520DE5" w:rsidP="00790EFF">
    <w:pPr>
      <w:pStyle w:val="af3"/>
      <w:rPr>
        <w:rFonts w:cs="Tahoma"/>
        <w:i/>
        <w:iCs/>
        <w:sz w:val="20"/>
        <w:szCs w:val="22"/>
        <w:lang w:val="el-GR"/>
      </w:rPr>
    </w:pPr>
  </w:p>
  <w:p w14:paraId="1AEB7116" w14:textId="5CB733F0" w:rsidR="00520DE5" w:rsidRPr="00790EFF" w:rsidRDefault="00520DE5" w:rsidP="00E47455">
    <w:pPr>
      <w:pStyle w:val="af3"/>
      <w:rPr>
        <w:lang w:val="el-GR"/>
      </w:rPr>
    </w:pPr>
    <w:r w:rsidRPr="00790EFF">
      <w:rPr>
        <w:rFonts w:cs="Tahoma"/>
        <w:i/>
        <w:iCs/>
        <w:sz w:val="20"/>
        <w:szCs w:val="22"/>
        <w:lang w:val="el-GR"/>
      </w:rPr>
      <w:t xml:space="preserve">Διακήρυξη Ηλεκτρονικού Ανοικτού Διεθνούς </w:t>
    </w:r>
    <w:r>
      <w:rPr>
        <w:rFonts w:cs="Tahoma"/>
        <w:i/>
        <w:iCs/>
        <w:sz w:val="20"/>
        <w:szCs w:val="22"/>
        <w:lang w:val="el-GR"/>
      </w:rPr>
      <w:t xml:space="preserve">Άνω των Ορίων </w:t>
    </w:r>
    <w:r w:rsidRPr="00790EFF">
      <w:rPr>
        <w:rFonts w:cs="Tahoma"/>
        <w:i/>
        <w:iCs/>
        <w:sz w:val="20"/>
        <w:szCs w:val="22"/>
        <w:lang w:val="el-GR"/>
      </w:rPr>
      <w:t>Διαγωνισμού για το Έργο «</w:t>
    </w:r>
    <w:r w:rsidRPr="005A3038">
      <w:rPr>
        <w:rFonts w:cs="Tahoma"/>
        <w:sz w:val="20"/>
        <w:szCs w:val="20"/>
        <w:lang w:val="el-GR"/>
      </w:rPr>
      <w:t>Αναβάθμιση του Συστήματος Τήρησης των Αρχείων των Δικαστηρίων</w:t>
    </w:r>
    <w:r>
      <w:rPr>
        <w:rFonts w:cs="Tahoma"/>
        <w:sz w:val="20"/>
        <w:szCs w:val="20"/>
        <w:lang w:val="el-GR"/>
      </w:rPr>
      <w: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EE8713" w14:textId="00CF06FE" w:rsidR="00520DE5" w:rsidRPr="003D3B70" w:rsidRDefault="00520DE5" w:rsidP="003D3B70">
    <w:pPr>
      <w:pStyle w:val="af3"/>
      <w:pBdr>
        <w:bottom w:val="single" w:sz="4" w:space="1" w:color="auto"/>
      </w:pBdr>
      <w:rPr>
        <w:rFonts w:cs="Tahoma"/>
        <w:i/>
        <w:iCs/>
        <w:sz w:val="20"/>
        <w:szCs w:val="22"/>
        <w:lang w:val="el-GR"/>
      </w:rPr>
    </w:pPr>
    <w:r w:rsidRPr="00C82832">
      <w:rPr>
        <w:rFonts w:cs="Tahoma"/>
        <w:i/>
        <w:iCs/>
        <w:sz w:val="20"/>
        <w:szCs w:val="22"/>
        <w:lang w:val="el-GR"/>
      </w:rPr>
      <w:t xml:space="preserve">Διακήρυξη Ηλεκτρονικού </w:t>
    </w:r>
    <w:r w:rsidRPr="003D3B70">
      <w:rPr>
        <w:rFonts w:cs="Tahoma"/>
        <w:i/>
        <w:iCs/>
        <w:sz w:val="20"/>
        <w:szCs w:val="22"/>
        <w:lang w:val="el-GR"/>
      </w:rPr>
      <w:t xml:space="preserve">Ανοικτού Διεθνούς </w:t>
    </w:r>
    <w:r>
      <w:rPr>
        <w:rFonts w:cs="Tahoma"/>
        <w:i/>
        <w:iCs/>
        <w:sz w:val="20"/>
        <w:szCs w:val="22"/>
        <w:lang w:val="el-GR"/>
      </w:rPr>
      <w:t xml:space="preserve">Άνω των Ορίων </w:t>
    </w:r>
    <w:r w:rsidRPr="003D3B70">
      <w:rPr>
        <w:rFonts w:cs="Tahoma"/>
        <w:i/>
        <w:iCs/>
        <w:sz w:val="20"/>
        <w:szCs w:val="22"/>
        <w:lang w:val="el-GR"/>
      </w:rPr>
      <w:t xml:space="preserve">Διαγωνισμού για το </w:t>
    </w:r>
    <w:r w:rsidRPr="006336C0">
      <w:rPr>
        <w:rFonts w:cs="Tahoma"/>
        <w:i/>
        <w:iCs/>
        <w:sz w:val="20"/>
        <w:szCs w:val="20"/>
        <w:lang w:val="el-GR"/>
      </w:rPr>
      <w:t xml:space="preserve">Έργο </w:t>
    </w:r>
    <w:r>
      <w:rPr>
        <w:rFonts w:cs="Tahoma"/>
        <w:i/>
        <w:iCs/>
        <w:sz w:val="20"/>
        <w:szCs w:val="20"/>
        <w:lang w:val="el-GR"/>
      </w:rPr>
      <w:t>«</w:t>
    </w:r>
    <w:r w:rsidRPr="006336C0">
      <w:rPr>
        <w:rFonts w:cs="Tahoma"/>
        <w:sz w:val="20"/>
        <w:szCs w:val="20"/>
        <w:lang w:val="el-GR"/>
      </w:rPr>
      <w:t>Αναβάθμιση του Συστήματος Τήρησης των Αρχείων των Δικαστηρίων</w:t>
    </w:r>
    <w:r>
      <w:rPr>
        <w:rFonts w:cs="Tahoma"/>
        <w:i/>
        <w:iCs/>
        <w:sz w:val="20"/>
        <w:szCs w:val="22"/>
        <w:lang w:val="el-GR"/>
      </w:rPr>
      <w:t>»</w:t>
    </w:r>
    <w:r w:rsidRPr="003D3B70" w:rsidDel="006336C0">
      <w:rPr>
        <w:rFonts w:cs="Tahoma"/>
        <w:i/>
        <w:iCs/>
        <w:sz w:val="20"/>
        <w:szCs w:val="22"/>
        <w:lang w:val="el-GR"/>
      </w:rPr>
      <w:t xml:space="preserve">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FEF075" w14:textId="42EFC6AB" w:rsidR="00520DE5" w:rsidRPr="00157E1B" w:rsidRDefault="00520DE5" w:rsidP="00121DC8">
    <w:pPr>
      <w:pStyle w:val="af3"/>
      <w:rPr>
        <w:lang w:val="el-GR"/>
      </w:rPr>
    </w:pPr>
    <w:r w:rsidRPr="00121DC8">
      <w:rPr>
        <w:rFonts w:cs="Tahoma"/>
        <w:i/>
        <w:iCs/>
        <w:sz w:val="20"/>
        <w:szCs w:val="22"/>
        <w:lang w:val="el-GR"/>
      </w:rPr>
      <w:t xml:space="preserve">Διακήρυξη Ηλεκτρονικού Ανοικτού Διεθνούς Διαγωνισμού </w:t>
    </w:r>
    <w:r>
      <w:rPr>
        <w:rFonts w:cs="Tahoma"/>
        <w:i/>
        <w:iCs/>
        <w:sz w:val="20"/>
        <w:szCs w:val="22"/>
        <w:lang w:val="el-GR"/>
      </w:rPr>
      <w:t xml:space="preserve">Άνω των Ορίων </w:t>
    </w:r>
    <w:r w:rsidRPr="00121DC8">
      <w:rPr>
        <w:rFonts w:cs="Tahoma"/>
        <w:i/>
        <w:iCs/>
        <w:sz w:val="20"/>
        <w:szCs w:val="22"/>
        <w:lang w:val="el-GR"/>
      </w:rPr>
      <w:t xml:space="preserve">για το Έργο </w:t>
    </w:r>
    <w:r>
      <w:rPr>
        <w:rFonts w:cs="Tahoma"/>
        <w:i/>
        <w:iCs/>
        <w:sz w:val="20"/>
        <w:szCs w:val="22"/>
        <w:lang w:val="el-GR"/>
      </w:rPr>
      <w:t>«</w:t>
    </w:r>
    <w:r w:rsidRPr="00061B7F">
      <w:rPr>
        <w:rFonts w:cs="Tahoma"/>
        <w:i/>
        <w:iCs/>
        <w:sz w:val="20"/>
        <w:szCs w:val="22"/>
        <w:lang w:val="el-GR"/>
      </w:rPr>
      <w:t>Αναβάθμιση του Συστήματος Τήρησης των Αρχείων των Δικαστηρίων</w:t>
    </w:r>
    <w:r>
      <w:rPr>
        <w:rFonts w:cs="Tahoma"/>
        <w:i/>
        <w:iCs/>
        <w:sz w:val="20"/>
        <w:szCs w:val="22"/>
        <w:lang w:val="el-GR"/>
      </w:rPr>
      <w: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44F4E8" w14:textId="7780BBB3" w:rsidR="00520DE5" w:rsidRPr="00121DC8" w:rsidRDefault="00520DE5" w:rsidP="00121DC8">
    <w:pPr>
      <w:pStyle w:val="af3"/>
      <w:rPr>
        <w:lang w:val="el-GR"/>
      </w:rPr>
    </w:pPr>
    <w:r w:rsidRPr="00C82832">
      <w:rPr>
        <w:rFonts w:cs="Tahoma"/>
        <w:i/>
        <w:iCs/>
        <w:sz w:val="20"/>
        <w:szCs w:val="22"/>
        <w:lang w:val="el-GR"/>
      </w:rPr>
      <w:t xml:space="preserve">Διακήρυξη Ηλεκτρονικού </w:t>
    </w:r>
    <w:r w:rsidRPr="003D3B70">
      <w:rPr>
        <w:rFonts w:cs="Tahoma"/>
        <w:i/>
        <w:iCs/>
        <w:sz w:val="20"/>
        <w:szCs w:val="22"/>
        <w:lang w:val="el-GR"/>
      </w:rPr>
      <w:t xml:space="preserve">Ανοικτού Διεθνούς Διαγωνισμού </w:t>
    </w:r>
    <w:r>
      <w:rPr>
        <w:rFonts w:cs="Tahoma"/>
        <w:i/>
        <w:iCs/>
        <w:sz w:val="20"/>
        <w:szCs w:val="22"/>
        <w:lang w:val="el-GR"/>
      </w:rPr>
      <w:t xml:space="preserve">Άνω των Ορίων </w:t>
    </w:r>
    <w:r w:rsidRPr="003D3B70">
      <w:rPr>
        <w:rFonts w:cs="Tahoma"/>
        <w:i/>
        <w:iCs/>
        <w:sz w:val="20"/>
        <w:szCs w:val="22"/>
        <w:lang w:val="el-GR"/>
      </w:rPr>
      <w:t>για το Έργο «</w:t>
    </w:r>
    <w:r w:rsidRPr="00AE3B2E">
      <w:rPr>
        <w:rFonts w:cs="Tahoma"/>
        <w:sz w:val="20"/>
        <w:szCs w:val="20"/>
        <w:lang w:val="el-GR"/>
      </w:rPr>
      <w:t>Αναβάθμιση του Συστήματος Τήρησης των Αρχείων των Δικαστηρίων</w:t>
    </w:r>
    <w:r w:rsidRPr="0055012F" w:rsidDel="00AE3B2E">
      <w:rPr>
        <w:rFonts w:cs="Tahoma"/>
        <w:i/>
        <w:iCs/>
        <w:sz w:val="20"/>
        <w:szCs w:val="22"/>
        <w:lang w:val="el-GR"/>
      </w:rPr>
      <w:t xml:space="preserve"> </w:t>
    </w:r>
    <w:r w:rsidRPr="0055012F">
      <w:rPr>
        <w:rFonts w:cs="Tahoma"/>
        <w:i/>
        <w:iCs/>
        <w:sz w:val="20"/>
        <w:szCs w:val="22"/>
        <w:lang w:val="el-GR"/>
      </w:rPr>
      <w:t>»</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EA6B8C" w14:textId="20ADB3CF" w:rsidR="00520DE5" w:rsidRPr="00121DC8" w:rsidRDefault="00520DE5" w:rsidP="00121DC8">
    <w:pPr>
      <w:pStyle w:val="af3"/>
      <w:rPr>
        <w:lang w:val="el-GR"/>
      </w:rPr>
    </w:pPr>
    <w:r w:rsidRPr="00121DC8">
      <w:rPr>
        <w:rFonts w:cs="Tahoma"/>
        <w:i/>
        <w:iCs/>
        <w:sz w:val="20"/>
        <w:szCs w:val="22"/>
        <w:lang w:val="el-GR"/>
      </w:rPr>
      <w:t xml:space="preserve">Διακήρυξη Ηλεκτρονικού Ανοικτού Διεθνούς Διαγωνισμού </w:t>
    </w:r>
    <w:r>
      <w:rPr>
        <w:rFonts w:cs="Tahoma"/>
        <w:i/>
        <w:iCs/>
        <w:sz w:val="20"/>
        <w:szCs w:val="22"/>
        <w:lang w:val="el-GR"/>
      </w:rPr>
      <w:t xml:space="preserve">Άνω των Ορίων </w:t>
    </w:r>
    <w:r w:rsidRPr="00121DC8">
      <w:rPr>
        <w:rFonts w:cs="Tahoma"/>
        <w:i/>
        <w:iCs/>
        <w:sz w:val="20"/>
        <w:szCs w:val="22"/>
        <w:lang w:val="el-GR"/>
      </w:rPr>
      <w:t xml:space="preserve">για το Έργο </w:t>
    </w:r>
    <w:r w:rsidRPr="00AE3B2E">
      <w:rPr>
        <w:rFonts w:cs="Tahoma"/>
        <w:i/>
        <w:iCs/>
        <w:sz w:val="20"/>
        <w:szCs w:val="20"/>
        <w:lang w:val="el-GR"/>
      </w:rPr>
      <w:t>«</w:t>
    </w:r>
    <w:r w:rsidRPr="00AE3B2E">
      <w:rPr>
        <w:rFonts w:cs="Tahoma"/>
        <w:sz w:val="20"/>
        <w:szCs w:val="20"/>
        <w:lang w:val="el-GR"/>
      </w:rPr>
      <w:t>Αναβάθμιση του Συστήματος Τήρησης των Αρχείων των Δικαστηρίων</w:t>
    </w:r>
    <w:r w:rsidRPr="00121DC8" w:rsidDel="00AE3B2E">
      <w:rPr>
        <w:rFonts w:cs="Tahoma"/>
        <w:i/>
        <w:iCs/>
        <w:sz w:val="20"/>
        <w:szCs w:val="22"/>
        <w:lang w:val="el-GR"/>
      </w:rPr>
      <w:t xml:space="preserve"> </w:t>
    </w:r>
    <w:r w:rsidRPr="00121DC8">
      <w:rPr>
        <w:rFonts w:cs="Tahoma"/>
        <w:i/>
        <w:iCs/>
        <w:sz w:val="20"/>
        <w:szCs w:val="22"/>
        <w:lang w:val="el-GR"/>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11F4165C"/>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3"/>
    <w:multiLevelType w:val="singleLevel"/>
    <w:tmpl w:val="00000003"/>
    <w:name w:val="WW8Num3"/>
    <w:lvl w:ilvl="0">
      <w:start w:val="1"/>
      <w:numFmt w:val="bullet"/>
      <w:pStyle w:val="21"/>
      <w:lvlText w:val=""/>
      <w:lvlJc w:val="left"/>
      <w:pPr>
        <w:tabs>
          <w:tab w:val="num" w:pos="643"/>
        </w:tabs>
        <w:ind w:left="643" w:hanging="360"/>
      </w:pPr>
      <w:rPr>
        <w:rFonts w:ascii="Symbol" w:hAnsi="Symbol" w:cs="Symbol"/>
        <w:lang w:val="el-GR"/>
      </w:rPr>
    </w:lvl>
  </w:abstractNum>
  <w:abstractNum w:abstractNumId="2" w15:restartNumberingAfterBreak="0">
    <w:nsid w:val="00000004"/>
    <w:multiLevelType w:val="singleLevel"/>
    <w:tmpl w:val="00000004"/>
    <w:name w:val="WW8Num4"/>
    <w:lvl w:ilvl="0">
      <w:start w:val="1"/>
      <w:numFmt w:val="decimal"/>
      <w:lvlText w:val="%1."/>
      <w:lvlJc w:val="left"/>
      <w:pPr>
        <w:tabs>
          <w:tab w:val="num" w:pos="0"/>
        </w:tabs>
        <w:ind w:left="720" w:hanging="360"/>
      </w:pPr>
      <w:rPr>
        <w:lang w:val="el-GR"/>
      </w:rPr>
    </w:lvl>
  </w:abstractNum>
  <w:abstractNum w:abstractNumId="3" w15:restartNumberingAfterBreak="0">
    <w:nsid w:val="00000005"/>
    <w:multiLevelType w:val="singleLevel"/>
    <w:tmpl w:val="00000005"/>
    <w:name w:val="WW8Num5"/>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4" w15:restartNumberingAfterBreak="0">
    <w:nsid w:val="00000006"/>
    <w:multiLevelType w:val="singleLevel"/>
    <w:tmpl w:val="6AACDBFA"/>
    <w:name w:val="WW8Num6"/>
    <w:lvl w:ilvl="0">
      <w:start w:val="1"/>
      <w:numFmt w:val="bullet"/>
      <w:lvlText w:val=""/>
      <w:lvlJc w:val="left"/>
      <w:pPr>
        <w:tabs>
          <w:tab w:val="num" w:pos="0"/>
        </w:tabs>
        <w:ind w:left="720" w:hanging="360"/>
      </w:pPr>
      <w:rPr>
        <w:rFonts w:ascii="Symbol" w:hAnsi="Symbol" w:cs="Symbol"/>
        <w:strike/>
        <w:color w:val="auto"/>
        <w:kern w:val="1"/>
        <w:position w:val="0"/>
        <w:sz w:val="24"/>
        <w:vertAlign w:val="baseline"/>
        <w:lang w:val="el-GR"/>
      </w:rPr>
    </w:lvl>
  </w:abstractNum>
  <w:abstractNum w:abstractNumId="5"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shd w:val="clear" w:color="auto" w:fill="C0C0C0"/>
        <w:lang w:val="el-GR"/>
      </w:rPr>
    </w:lvl>
  </w:abstractNum>
  <w:abstractNum w:abstractNumId="6" w15:restartNumberingAfterBreak="0">
    <w:nsid w:val="00000008"/>
    <w:multiLevelType w:val="multilevel"/>
    <w:tmpl w:val="00000008"/>
    <w:name w:val="WW8Num8"/>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9"/>
    <w:multiLevelType w:val="multilevel"/>
    <w:tmpl w:val="00000009"/>
    <w:name w:val="WW8Num9"/>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9"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0" w15:restartNumberingAfterBreak="0">
    <w:nsid w:val="0000008A"/>
    <w:multiLevelType w:val="multilevel"/>
    <w:tmpl w:val="44B8BB98"/>
    <w:name w:val="WW8Num144"/>
    <w:lvl w:ilvl="0">
      <w:start w:val="1"/>
      <w:numFmt w:val="decimal"/>
      <w:lvlText w:val="%1."/>
      <w:lvlJc w:val="left"/>
      <w:pPr>
        <w:tabs>
          <w:tab w:val="num" w:pos="360"/>
        </w:tabs>
        <w:ind w:left="360" w:hanging="360"/>
      </w:pPr>
      <w:rPr>
        <w:rFonts w:hint="default"/>
        <w:b w:val="0"/>
        <w:i w:val="0"/>
        <w:color w:val="auto"/>
        <w:sz w:val="22"/>
        <w:szCs w:val="22"/>
      </w:rPr>
    </w:lvl>
    <w:lvl w:ilvl="1">
      <w:start w:val="1"/>
      <w:numFmt w:val="decimal"/>
      <w:lvlText w:val="Α.%1.%2"/>
      <w:lvlJc w:val="left"/>
      <w:pPr>
        <w:tabs>
          <w:tab w:val="num" w:pos="1080"/>
        </w:tabs>
        <w:ind w:left="565" w:hanging="565"/>
      </w:pPr>
      <w:rPr>
        <w:rFonts w:ascii="Tahoma" w:hAnsi="Tahoma" w:hint="default"/>
      </w:rPr>
    </w:lvl>
    <w:lvl w:ilvl="2">
      <w:start w:val="1"/>
      <w:numFmt w:val="decimal"/>
      <w:lvlText w:val="Α.%1.%2.%3"/>
      <w:lvlJc w:val="left"/>
      <w:pPr>
        <w:tabs>
          <w:tab w:val="num" w:pos="1080"/>
        </w:tabs>
        <w:ind w:left="720" w:hanging="720"/>
      </w:pPr>
      <w:rPr>
        <w:rFonts w:ascii="Tahoma" w:hAnsi="Tahoma" w:hint="default"/>
        <w:sz w:val="22"/>
      </w:rPr>
    </w:lvl>
    <w:lvl w:ilvl="3">
      <w:start w:val="1"/>
      <w:numFmt w:val="decimal"/>
      <w:lvlText w:val="Α.%1.%2.%3.%4"/>
      <w:lvlJc w:val="left"/>
      <w:pPr>
        <w:tabs>
          <w:tab w:val="num" w:pos="1440"/>
        </w:tabs>
        <w:ind w:left="864" w:hanging="864"/>
      </w:pPr>
      <w:rPr>
        <w:rFonts w:ascii="Tahoma" w:hAnsi="Tahoma" w:hint="default"/>
      </w:rPr>
    </w:lvl>
    <w:lvl w:ilvl="4">
      <w:start w:val="1"/>
      <w:numFmt w:val="decimal"/>
      <w:lvlText w:val="Α.%1.%2.%3.%4.%5"/>
      <w:lvlJc w:val="left"/>
      <w:pPr>
        <w:tabs>
          <w:tab w:val="num" w:pos="1800"/>
        </w:tabs>
        <w:ind w:left="1008" w:hanging="1008"/>
      </w:pPr>
      <w:rPr>
        <w:rFonts w:ascii="Tahoma" w:hAnsi="Tahoma"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05C45D73"/>
    <w:multiLevelType w:val="hybridMultilevel"/>
    <w:tmpl w:val="8F88EAC4"/>
    <w:lvl w:ilvl="0" w:tplc="209A261C">
      <w:start w:val="1"/>
      <w:numFmt w:val="bullet"/>
      <w:lvlText w:val="-"/>
      <w:lvlJc w:val="left"/>
      <w:pPr>
        <w:tabs>
          <w:tab w:val="num" w:pos="360"/>
        </w:tabs>
        <w:ind w:left="360" w:hanging="360"/>
      </w:pPr>
      <w:rPr>
        <w:rFonts w:ascii="Tahoma" w:hAnsi="Tahoma" w:hint="default"/>
      </w:rPr>
    </w:lvl>
    <w:lvl w:ilvl="1" w:tplc="209A261C">
      <w:start w:val="1"/>
      <w:numFmt w:val="bullet"/>
      <w:lvlText w:val="-"/>
      <w:lvlJc w:val="left"/>
      <w:pPr>
        <w:tabs>
          <w:tab w:val="num" w:pos="1440"/>
        </w:tabs>
        <w:ind w:left="1440" w:hanging="360"/>
      </w:pPr>
      <w:rPr>
        <w:rFonts w:ascii="Tahoma" w:hAnsi="Tahoma" w:hint="default"/>
      </w:rPr>
    </w:lvl>
    <w:lvl w:ilvl="2" w:tplc="0408001B" w:tentative="1">
      <w:start w:val="1"/>
      <w:numFmt w:val="lowerRoman"/>
      <w:lvlText w:val="%3."/>
      <w:lvlJc w:val="right"/>
      <w:pPr>
        <w:tabs>
          <w:tab w:val="num" w:pos="2160"/>
        </w:tabs>
        <w:ind w:left="2160" w:hanging="180"/>
      </w:pPr>
    </w:lvl>
    <w:lvl w:ilvl="3" w:tplc="0408000F">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12" w15:restartNumberingAfterBreak="0">
    <w:nsid w:val="0614567A"/>
    <w:multiLevelType w:val="multilevel"/>
    <w:tmpl w:val="BF6C34E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 w15:restartNumberingAfterBreak="0">
    <w:nsid w:val="076B4808"/>
    <w:multiLevelType w:val="hybridMultilevel"/>
    <w:tmpl w:val="689CBBCC"/>
    <w:lvl w:ilvl="0" w:tplc="0408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7980A72"/>
    <w:multiLevelType w:val="hybridMultilevel"/>
    <w:tmpl w:val="C6F43C06"/>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 w15:restartNumberingAfterBreak="0">
    <w:nsid w:val="0A0753DA"/>
    <w:multiLevelType w:val="multilevel"/>
    <w:tmpl w:val="1406A1DC"/>
    <w:lvl w:ilvl="0">
      <w:start w:val="1"/>
      <w:numFmt w:val="bullet"/>
      <w:lvlText w:val="-"/>
      <w:lvlJc w:val="left"/>
      <w:rPr>
        <w:rFonts w:ascii="Calibri" w:eastAsia="Calibri" w:hAnsi="Calibri" w:cs="Calibri"/>
        <w:b w:val="0"/>
        <w:bCs w:val="0"/>
        <w:i w:val="0"/>
        <w:iCs w:val="0"/>
        <w:smallCaps w:val="0"/>
        <w:strike w:val="0"/>
        <w:color w:val="000000"/>
        <w:spacing w:val="0"/>
        <w:w w:val="100"/>
        <w:position w:val="0"/>
        <w:sz w:val="22"/>
        <w:szCs w:val="22"/>
        <w:u w:val="none"/>
        <w:lang w:val="el-GR" w:eastAsia="el-GR" w:bidi="el-G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0B2A7E7D"/>
    <w:multiLevelType w:val="multilevel"/>
    <w:tmpl w:val="A3CE9E48"/>
    <w:lvl w:ilvl="0">
      <w:start w:val="1"/>
      <w:numFmt w:val="decimal"/>
      <w:lvlText w:val="%1."/>
      <w:lvlJc w:val="left"/>
      <w:pPr>
        <w:ind w:left="360" w:hanging="360"/>
      </w:pPr>
      <w:rPr>
        <w:rFonts w:hint="default"/>
      </w:rPr>
    </w:lvl>
    <w:lvl w:ilvl="1">
      <w:start w:val="1"/>
      <w:numFmt w:val="decimal"/>
      <w:lvlText w:val="%2."/>
      <w:lvlJc w:val="left"/>
      <w:pPr>
        <w:ind w:left="227" w:firstLine="133"/>
      </w:pPr>
      <w:rPr>
        <w:rFonts w:hint="default"/>
        <w:b w:val="0"/>
        <w:strike w:val="0"/>
        <w:dstrike w:val="0"/>
        <w:sz w:val="18"/>
        <w:szCs w:val="18"/>
        <w:u w:val="no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0BBA0B22"/>
    <w:multiLevelType w:val="hybridMultilevel"/>
    <w:tmpl w:val="C008A1F6"/>
    <w:lvl w:ilvl="0" w:tplc="F27645CC">
      <w:start w:val="1"/>
      <w:numFmt w:val="decimal"/>
      <w:lvlText w:val="%1)"/>
      <w:lvlJc w:val="left"/>
      <w:pPr>
        <w:ind w:left="644" w:hanging="360"/>
      </w:pPr>
      <w:rPr>
        <w:rFonts w:hint="default"/>
        <w:b/>
        <w:bCs/>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 w15:restartNumberingAfterBreak="0">
    <w:nsid w:val="0C7174D6"/>
    <w:multiLevelType w:val="multilevel"/>
    <w:tmpl w:val="40A420FE"/>
    <w:lvl w:ilvl="0">
      <w:start w:val="1"/>
      <w:numFmt w:val="upperLetter"/>
      <w:lvlText w:val="%1."/>
      <w:lvlJc w:val="left"/>
      <w:pPr>
        <w:ind w:left="432" w:hanging="432"/>
      </w:pPr>
      <w:rPr>
        <w:rFonts w:hint="default"/>
      </w:rPr>
    </w:lvl>
    <w:lvl w:ilvl="1">
      <w:start w:val="1"/>
      <w:numFmt w:val="decimal"/>
      <w:lvlText w:val="%1.%2"/>
      <w:lvlJc w:val="left"/>
      <w:pPr>
        <w:ind w:left="718" w:hanging="576"/>
      </w:pPr>
      <w:rPr>
        <w:rFonts w:ascii="Cambria" w:hAnsi="Cambria" w:hint="default"/>
        <w:specVanish w:val="0"/>
      </w:rPr>
    </w:lvl>
    <w:lvl w:ilvl="2">
      <w:start w:val="1"/>
      <w:numFmt w:val="decimal"/>
      <w:lvlText w:val="%1.%2.%3"/>
      <w:lvlJc w:val="left"/>
      <w:pPr>
        <w:ind w:left="1004" w:hanging="720"/>
      </w:pPr>
      <w:rPr>
        <w:rFonts w:hint="default"/>
        <w:sz w:val="24"/>
        <w:szCs w:val="24"/>
      </w:rPr>
    </w:lvl>
    <w:lvl w:ilvl="3">
      <w:start w:val="1"/>
      <w:numFmt w:val="decimal"/>
      <w:lvlText w:val="%1.%2.%3.%4"/>
      <w:lvlJc w:val="left"/>
      <w:pPr>
        <w:ind w:left="1182" w:hanging="864"/>
      </w:pPr>
      <w:rPr>
        <w:rFonts w:hint="default"/>
        <w:lang w:val="el-GR"/>
      </w:rPr>
    </w:lvl>
    <w:lvl w:ilvl="4">
      <w:start w:val="1"/>
      <w:numFmt w:val="decimal"/>
      <w:lvlText w:val="%1.%2.%3.%4.%5"/>
      <w:lvlJc w:val="left"/>
      <w:pPr>
        <w:ind w:left="1718" w:hanging="1008"/>
      </w:pPr>
      <w:rPr>
        <w:rFonts w:hint="default"/>
      </w:rPr>
    </w:lvl>
    <w:lvl w:ilvl="5">
      <w:start w:val="1"/>
      <w:numFmt w:val="decimal"/>
      <w:lvlText w:val="%1.%2.%3.%4.%5.%6"/>
      <w:lvlJc w:val="left"/>
      <w:pPr>
        <w:ind w:left="1152" w:hanging="1152"/>
      </w:pPr>
      <w:rPr>
        <w:rFonts w:hint="default"/>
        <w:b/>
        <w:sz w:val="24"/>
        <w:szCs w:val="24"/>
      </w:rPr>
    </w:lvl>
    <w:lvl w:ilvl="6">
      <w:start w:val="1"/>
      <w:numFmt w:val="decimal"/>
      <w:lvlText w:val="%1.%2.%3.%4.%5.%6.%7"/>
      <w:lvlJc w:val="left"/>
      <w:pPr>
        <w:ind w:left="1296" w:hanging="1296"/>
      </w:pPr>
      <w:rPr>
        <w:rFonts w:hint="default"/>
        <w:b/>
        <w:sz w:val="24"/>
        <w:szCs w:val="24"/>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0D843F99"/>
    <w:multiLevelType w:val="hybridMultilevel"/>
    <w:tmpl w:val="28CA17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0E5E6520"/>
    <w:multiLevelType w:val="hybridMultilevel"/>
    <w:tmpl w:val="AE64C10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15:restartNumberingAfterBreak="0">
    <w:nsid w:val="0E8A0403"/>
    <w:multiLevelType w:val="hybridMultilevel"/>
    <w:tmpl w:val="7C2297A0"/>
    <w:lvl w:ilvl="0" w:tplc="F096737C">
      <w:start w:val="1"/>
      <w:numFmt w:val="bullet"/>
      <w:lvlText w:val=""/>
      <w:lvlJc w:val="left"/>
      <w:pPr>
        <w:tabs>
          <w:tab w:val="num" w:pos="360"/>
        </w:tabs>
        <w:ind w:left="360" w:hanging="360"/>
      </w:pPr>
      <w:rPr>
        <w:rFonts w:ascii="Wingdings" w:hAnsi="Wingdings" w:hint="default"/>
        <w:sz w:val="32"/>
        <w:szCs w:val="20"/>
      </w:rPr>
    </w:lvl>
    <w:lvl w:ilvl="1" w:tplc="C8D88386">
      <w:start w:val="1"/>
      <w:numFmt w:val="bullet"/>
      <w:lvlText w:val="-"/>
      <w:lvlJc w:val="left"/>
      <w:pPr>
        <w:tabs>
          <w:tab w:val="num" w:pos="1440"/>
        </w:tabs>
        <w:ind w:left="1440" w:hanging="360"/>
      </w:pPr>
      <w:rPr>
        <w:rFonts w:ascii="Tahoma" w:hAnsi="Tahoma" w:cs="Times New Roman" w:hint="default"/>
        <w:sz w:val="20"/>
        <w:szCs w:val="20"/>
      </w:rPr>
    </w:lvl>
    <w:lvl w:ilvl="2" w:tplc="0408001B">
      <w:start w:val="1"/>
      <w:numFmt w:val="bullet"/>
      <w:lvlText w:val=""/>
      <w:lvlJc w:val="left"/>
      <w:pPr>
        <w:tabs>
          <w:tab w:val="num" w:pos="2160"/>
        </w:tabs>
        <w:ind w:left="2160" w:hanging="360"/>
      </w:pPr>
      <w:rPr>
        <w:rFonts w:ascii="Wingdings" w:hAnsi="Wingdings" w:hint="default"/>
      </w:rPr>
    </w:lvl>
    <w:lvl w:ilvl="3" w:tplc="0408000F">
      <w:start w:val="1"/>
      <w:numFmt w:val="bullet"/>
      <w:lvlText w:val=""/>
      <w:lvlJc w:val="left"/>
      <w:pPr>
        <w:tabs>
          <w:tab w:val="num" w:pos="2880"/>
        </w:tabs>
        <w:ind w:left="2880" w:hanging="360"/>
      </w:pPr>
      <w:rPr>
        <w:rFonts w:ascii="Symbol" w:hAnsi="Symbol" w:hint="default"/>
      </w:rPr>
    </w:lvl>
    <w:lvl w:ilvl="4" w:tplc="04080019">
      <w:start w:val="1"/>
      <w:numFmt w:val="bullet"/>
      <w:lvlText w:val="o"/>
      <w:lvlJc w:val="left"/>
      <w:pPr>
        <w:tabs>
          <w:tab w:val="num" w:pos="3600"/>
        </w:tabs>
        <w:ind w:left="3600" w:hanging="360"/>
      </w:pPr>
      <w:rPr>
        <w:rFonts w:ascii="Courier New" w:hAnsi="Courier New" w:cs="Courier New" w:hint="default"/>
      </w:rPr>
    </w:lvl>
    <w:lvl w:ilvl="5" w:tplc="0408001B">
      <w:start w:val="1"/>
      <w:numFmt w:val="bullet"/>
      <w:lvlText w:val=""/>
      <w:lvlJc w:val="left"/>
      <w:pPr>
        <w:tabs>
          <w:tab w:val="num" w:pos="4320"/>
        </w:tabs>
        <w:ind w:left="4320" w:hanging="360"/>
      </w:pPr>
      <w:rPr>
        <w:rFonts w:ascii="Wingdings" w:hAnsi="Wingdings" w:hint="default"/>
      </w:rPr>
    </w:lvl>
    <w:lvl w:ilvl="6" w:tplc="0408000F">
      <w:start w:val="1"/>
      <w:numFmt w:val="bullet"/>
      <w:lvlText w:val=""/>
      <w:lvlJc w:val="left"/>
      <w:pPr>
        <w:tabs>
          <w:tab w:val="num" w:pos="5040"/>
        </w:tabs>
        <w:ind w:left="5040" w:hanging="360"/>
      </w:pPr>
      <w:rPr>
        <w:rFonts w:ascii="Symbol" w:hAnsi="Symbol" w:hint="default"/>
      </w:rPr>
    </w:lvl>
    <w:lvl w:ilvl="7" w:tplc="04080019">
      <w:start w:val="1"/>
      <w:numFmt w:val="bullet"/>
      <w:lvlText w:val="o"/>
      <w:lvlJc w:val="left"/>
      <w:pPr>
        <w:tabs>
          <w:tab w:val="num" w:pos="5760"/>
        </w:tabs>
        <w:ind w:left="5760" w:hanging="360"/>
      </w:pPr>
      <w:rPr>
        <w:rFonts w:ascii="Courier New" w:hAnsi="Courier New" w:cs="Courier New" w:hint="default"/>
      </w:rPr>
    </w:lvl>
    <w:lvl w:ilvl="8" w:tplc="0408001B">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0F3B6A50"/>
    <w:multiLevelType w:val="hybridMultilevel"/>
    <w:tmpl w:val="8B6AC3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0FC356DA"/>
    <w:multiLevelType w:val="hybridMultilevel"/>
    <w:tmpl w:val="A4A4D9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0FD75FDF"/>
    <w:multiLevelType w:val="hybridMultilevel"/>
    <w:tmpl w:val="694A9C2A"/>
    <w:lvl w:ilvl="0" w:tplc="04080001">
      <w:start w:val="1"/>
      <w:numFmt w:val="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10E26D4E"/>
    <w:multiLevelType w:val="hybridMultilevel"/>
    <w:tmpl w:val="17009B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15:restartNumberingAfterBreak="0">
    <w:nsid w:val="11952336"/>
    <w:multiLevelType w:val="hybridMultilevel"/>
    <w:tmpl w:val="FB7A2D6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15:restartNumberingAfterBreak="0">
    <w:nsid w:val="12340E9D"/>
    <w:multiLevelType w:val="multilevel"/>
    <w:tmpl w:val="3334AD20"/>
    <w:numStyleLink w:val="Style4"/>
  </w:abstractNum>
  <w:abstractNum w:abstractNumId="28" w15:restartNumberingAfterBreak="0">
    <w:nsid w:val="13AD0CF6"/>
    <w:multiLevelType w:val="hybridMultilevel"/>
    <w:tmpl w:val="E51E6FD6"/>
    <w:lvl w:ilvl="0" w:tplc="0ADCFA76">
      <w:numFmt w:val="bullet"/>
      <w:lvlText w:val="•"/>
      <w:lvlJc w:val="left"/>
      <w:pPr>
        <w:ind w:left="1080" w:hanging="360"/>
      </w:pPr>
      <w:rPr>
        <w:rFonts w:ascii="Calibri" w:eastAsia="Calibri" w:hAnsi="Calibri" w:cs="Calibri" w:hint="default"/>
      </w:rPr>
    </w:lvl>
    <w:lvl w:ilvl="1" w:tplc="04080019">
      <w:start w:val="1"/>
      <w:numFmt w:val="lowerLetter"/>
      <w:lvlText w:val="%2."/>
      <w:lvlJc w:val="left"/>
      <w:pPr>
        <w:ind w:left="-316" w:hanging="360"/>
      </w:pPr>
    </w:lvl>
    <w:lvl w:ilvl="2" w:tplc="0ADCFA76">
      <w:numFmt w:val="bullet"/>
      <w:lvlText w:val="•"/>
      <w:lvlJc w:val="left"/>
      <w:pPr>
        <w:ind w:left="404" w:hanging="180"/>
      </w:pPr>
      <w:rPr>
        <w:rFonts w:ascii="Calibri" w:eastAsia="Calibri" w:hAnsi="Calibri" w:cs="Calibri" w:hint="default"/>
      </w:rPr>
    </w:lvl>
    <w:lvl w:ilvl="3" w:tplc="04080003">
      <w:start w:val="1"/>
      <w:numFmt w:val="bullet"/>
      <w:lvlText w:val="o"/>
      <w:lvlJc w:val="left"/>
      <w:pPr>
        <w:ind w:left="1124" w:hanging="360"/>
      </w:pPr>
      <w:rPr>
        <w:rFonts w:ascii="Courier New" w:hAnsi="Courier New" w:cs="Courier New" w:hint="default"/>
      </w:rPr>
    </w:lvl>
    <w:lvl w:ilvl="4" w:tplc="04080019" w:tentative="1">
      <w:start w:val="1"/>
      <w:numFmt w:val="lowerLetter"/>
      <w:lvlText w:val="%5."/>
      <w:lvlJc w:val="left"/>
      <w:pPr>
        <w:ind w:left="1844" w:hanging="360"/>
      </w:pPr>
    </w:lvl>
    <w:lvl w:ilvl="5" w:tplc="0408001B" w:tentative="1">
      <w:start w:val="1"/>
      <w:numFmt w:val="lowerRoman"/>
      <w:lvlText w:val="%6."/>
      <w:lvlJc w:val="right"/>
      <w:pPr>
        <w:ind w:left="2564" w:hanging="180"/>
      </w:pPr>
    </w:lvl>
    <w:lvl w:ilvl="6" w:tplc="0408000F" w:tentative="1">
      <w:start w:val="1"/>
      <w:numFmt w:val="decimal"/>
      <w:lvlText w:val="%7."/>
      <w:lvlJc w:val="left"/>
      <w:pPr>
        <w:ind w:left="3284" w:hanging="360"/>
      </w:pPr>
    </w:lvl>
    <w:lvl w:ilvl="7" w:tplc="04080019" w:tentative="1">
      <w:start w:val="1"/>
      <w:numFmt w:val="lowerLetter"/>
      <w:lvlText w:val="%8."/>
      <w:lvlJc w:val="left"/>
      <w:pPr>
        <w:ind w:left="4004" w:hanging="360"/>
      </w:pPr>
    </w:lvl>
    <w:lvl w:ilvl="8" w:tplc="0408001B" w:tentative="1">
      <w:start w:val="1"/>
      <w:numFmt w:val="lowerRoman"/>
      <w:lvlText w:val="%9."/>
      <w:lvlJc w:val="right"/>
      <w:pPr>
        <w:ind w:left="4724" w:hanging="180"/>
      </w:pPr>
    </w:lvl>
  </w:abstractNum>
  <w:abstractNum w:abstractNumId="29" w15:restartNumberingAfterBreak="0">
    <w:nsid w:val="13B1269F"/>
    <w:multiLevelType w:val="hybridMultilevel"/>
    <w:tmpl w:val="9244B95C"/>
    <w:lvl w:ilvl="0" w:tplc="67C0B604">
      <w:start w:val="1"/>
      <w:numFmt w:val="bullet"/>
      <w:lvlText w:val=""/>
      <w:lvlJc w:val="left"/>
      <w:pPr>
        <w:tabs>
          <w:tab w:val="num" w:pos="1134"/>
        </w:tabs>
        <w:ind w:left="1134" w:hanging="397"/>
      </w:pPr>
      <w:rPr>
        <w:rFonts w:ascii="Symbol" w:hAnsi="Symbol" w:hint="default"/>
        <w:color w:val="auto"/>
      </w:rPr>
    </w:lvl>
    <w:lvl w:ilvl="1" w:tplc="04090001">
      <w:start w:val="1"/>
      <w:numFmt w:val="bullet"/>
      <w:lvlText w:val=""/>
      <w:lvlJc w:val="left"/>
      <w:pPr>
        <w:tabs>
          <w:tab w:val="num" w:pos="1440"/>
        </w:tabs>
        <w:ind w:left="1440" w:hanging="360"/>
      </w:pPr>
      <w:rPr>
        <w:rFonts w:ascii="Symbol" w:hAnsi="Symbol"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147C0A9D"/>
    <w:multiLevelType w:val="hybridMultilevel"/>
    <w:tmpl w:val="B01837DA"/>
    <w:lvl w:ilvl="0" w:tplc="0409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15:restartNumberingAfterBreak="0">
    <w:nsid w:val="155504ED"/>
    <w:multiLevelType w:val="hybridMultilevel"/>
    <w:tmpl w:val="094E754C"/>
    <w:lvl w:ilvl="0" w:tplc="2A1E3A02">
      <w:start w:val="1"/>
      <w:numFmt w:val="decimal"/>
      <w:lvlText w:val="%1."/>
      <w:lvlJc w:val="left"/>
      <w:pPr>
        <w:tabs>
          <w:tab w:val="num" w:pos="397"/>
        </w:tabs>
        <w:ind w:left="397" w:hanging="397"/>
      </w:pPr>
      <w:rPr>
        <w:rFonts w:hint="default"/>
        <w:sz w:val="20"/>
      </w:rPr>
    </w:lvl>
    <w:lvl w:ilvl="1" w:tplc="04080019">
      <w:start w:val="1"/>
      <w:numFmt w:val="lowerLetter"/>
      <w:lvlText w:val="%2."/>
      <w:lvlJc w:val="left"/>
      <w:pPr>
        <w:tabs>
          <w:tab w:val="num" w:pos="1440"/>
        </w:tabs>
        <w:ind w:left="1440" w:hanging="360"/>
      </w:p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33"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184554B5"/>
    <w:multiLevelType w:val="hybridMultilevel"/>
    <w:tmpl w:val="C5607E16"/>
    <w:lvl w:ilvl="0" w:tplc="227A2DC6">
      <w:start w:val="1"/>
      <w:numFmt w:val="bullet"/>
      <w:lvlText w:val=""/>
      <w:lvlJc w:val="left"/>
      <w:pPr>
        <w:ind w:left="720" w:hanging="360"/>
      </w:pPr>
      <w:rPr>
        <w:rFonts w:ascii="Symbol" w:hAnsi="Symbol" w:hint="default"/>
        <w:sz w:val="20"/>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15:restartNumberingAfterBreak="0">
    <w:nsid w:val="1B9C6D7F"/>
    <w:multiLevelType w:val="hybridMultilevel"/>
    <w:tmpl w:val="C97C54B4"/>
    <w:lvl w:ilvl="0" w:tplc="E3BAEEF8">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1BDC088D"/>
    <w:multiLevelType w:val="hybridMultilevel"/>
    <w:tmpl w:val="816A4488"/>
    <w:lvl w:ilvl="0" w:tplc="0408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15:restartNumberingAfterBreak="0">
    <w:nsid w:val="1C994458"/>
    <w:multiLevelType w:val="hybridMultilevel"/>
    <w:tmpl w:val="A6AA4DB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38"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15:restartNumberingAfterBreak="0">
    <w:nsid w:val="1D340210"/>
    <w:multiLevelType w:val="hybridMultilevel"/>
    <w:tmpl w:val="93629F10"/>
    <w:name w:val="WW8Num1502"/>
    <w:lvl w:ilvl="0" w:tplc="67C0B604">
      <w:start w:val="1"/>
      <w:numFmt w:val="bullet"/>
      <w:lvlText w:val=""/>
      <w:lvlJc w:val="left"/>
      <w:pPr>
        <w:tabs>
          <w:tab w:val="num" w:pos="1136"/>
        </w:tabs>
        <w:ind w:left="1136" w:hanging="397"/>
      </w:pPr>
      <w:rPr>
        <w:rFonts w:ascii="Symbol" w:hAnsi="Symbol" w:hint="default"/>
        <w:color w:val="auto"/>
      </w:rPr>
    </w:lvl>
    <w:lvl w:ilvl="1" w:tplc="04080003">
      <w:start w:val="1"/>
      <w:numFmt w:val="bullet"/>
      <w:lvlText w:val="o"/>
      <w:lvlJc w:val="left"/>
      <w:pPr>
        <w:tabs>
          <w:tab w:val="num" w:pos="1442"/>
        </w:tabs>
        <w:ind w:left="1442" w:hanging="360"/>
      </w:pPr>
      <w:rPr>
        <w:rFonts w:ascii="Courier New" w:hAnsi="Courier New" w:cs="Courier New" w:hint="default"/>
      </w:rPr>
    </w:lvl>
    <w:lvl w:ilvl="2" w:tplc="04080005">
      <w:start w:val="1"/>
      <w:numFmt w:val="bullet"/>
      <w:lvlText w:val=""/>
      <w:lvlJc w:val="left"/>
      <w:pPr>
        <w:tabs>
          <w:tab w:val="num" w:pos="2162"/>
        </w:tabs>
        <w:ind w:left="2162" w:hanging="360"/>
      </w:pPr>
      <w:rPr>
        <w:rFonts w:ascii="Wingdings" w:hAnsi="Wingdings" w:hint="default"/>
      </w:rPr>
    </w:lvl>
    <w:lvl w:ilvl="3" w:tplc="04080001" w:tentative="1">
      <w:start w:val="1"/>
      <w:numFmt w:val="bullet"/>
      <w:lvlText w:val=""/>
      <w:lvlJc w:val="left"/>
      <w:pPr>
        <w:tabs>
          <w:tab w:val="num" w:pos="2882"/>
        </w:tabs>
        <w:ind w:left="2882" w:hanging="360"/>
      </w:pPr>
      <w:rPr>
        <w:rFonts w:ascii="Symbol" w:hAnsi="Symbol" w:hint="default"/>
      </w:rPr>
    </w:lvl>
    <w:lvl w:ilvl="4" w:tplc="04080003" w:tentative="1">
      <w:start w:val="1"/>
      <w:numFmt w:val="bullet"/>
      <w:lvlText w:val="o"/>
      <w:lvlJc w:val="left"/>
      <w:pPr>
        <w:tabs>
          <w:tab w:val="num" w:pos="3602"/>
        </w:tabs>
        <w:ind w:left="3602" w:hanging="360"/>
      </w:pPr>
      <w:rPr>
        <w:rFonts w:ascii="Courier New" w:hAnsi="Courier New" w:cs="Courier New" w:hint="default"/>
      </w:rPr>
    </w:lvl>
    <w:lvl w:ilvl="5" w:tplc="04080005" w:tentative="1">
      <w:start w:val="1"/>
      <w:numFmt w:val="bullet"/>
      <w:lvlText w:val=""/>
      <w:lvlJc w:val="left"/>
      <w:pPr>
        <w:tabs>
          <w:tab w:val="num" w:pos="4322"/>
        </w:tabs>
        <w:ind w:left="4322" w:hanging="360"/>
      </w:pPr>
      <w:rPr>
        <w:rFonts w:ascii="Wingdings" w:hAnsi="Wingdings" w:hint="default"/>
      </w:rPr>
    </w:lvl>
    <w:lvl w:ilvl="6" w:tplc="04080001" w:tentative="1">
      <w:start w:val="1"/>
      <w:numFmt w:val="bullet"/>
      <w:lvlText w:val=""/>
      <w:lvlJc w:val="left"/>
      <w:pPr>
        <w:tabs>
          <w:tab w:val="num" w:pos="5042"/>
        </w:tabs>
        <w:ind w:left="5042" w:hanging="360"/>
      </w:pPr>
      <w:rPr>
        <w:rFonts w:ascii="Symbol" w:hAnsi="Symbol" w:hint="default"/>
      </w:rPr>
    </w:lvl>
    <w:lvl w:ilvl="7" w:tplc="04080003" w:tentative="1">
      <w:start w:val="1"/>
      <w:numFmt w:val="bullet"/>
      <w:lvlText w:val="o"/>
      <w:lvlJc w:val="left"/>
      <w:pPr>
        <w:tabs>
          <w:tab w:val="num" w:pos="5762"/>
        </w:tabs>
        <w:ind w:left="5762" w:hanging="360"/>
      </w:pPr>
      <w:rPr>
        <w:rFonts w:ascii="Courier New" w:hAnsi="Courier New" w:cs="Courier New" w:hint="default"/>
      </w:rPr>
    </w:lvl>
    <w:lvl w:ilvl="8" w:tplc="04080005" w:tentative="1">
      <w:start w:val="1"/>
      <w:numFmt w:val="bullet"/>
      <w:lvlText w:val=""/>
      <w:lvlJc w:val="left"/>
      <w:pPr>
        <w:tabs>
          <w:tab w:val="num" w:pos="6482"/>
        </w:tabs>
        <w:ind w:left="6482" w:hanging="360"/>
      </w:pPr>
      <w:rPr>
        <w:rFonts w:ascii="Wingdings" w:hAnsi="Wingdings" w:hint="default"/>
      </w:rPr>
    </w:lvl>
  </w:abstractNum>
  <w:abstractNum w:abstractNumId="40" w15:restartNumberingAfterBreak="0">
    <w:nsid w:val="1D7017D4"/>
    <w:multiLevelType w:val="hybridMultilevel"/>
    <w:tmpl w:val="92789D32"/>
    <w:lvl w:ilvl="0" w:tplc="FFFFFFFF">
      <w:start w:val="1"/>
      <w:numFmt w:val="bullet"/>
      <w:lvlText w:val=""/>
      <w:lvlJc w:val="left"/>
      <w:pPr>
        <w:tabs>
          <w:tab w:val="num" w:pos="720"/>
        </w:tabs>
        <w:ind w:left="720" w:hanging="360"/>
      </w:pPr>
      <w:rPr>
        <w:rFonts w:ascii="Symbol" w:hAnsi="Symbol" w:hint="default"/>
      </w:rPr>
    </w:lvl>
    <w:lvl w:ilvl="1" w:tplc="512C5516">
      <w:start w:val="1"/>
      <w:numFmt w:val="bullet"/>
      <w:lvlText w:val=""/>
      <w:lvlJc w:val="left"/>
      <w:pPr>
        <w:tabs>
          <w:tab w:val="num" w:pos="1440"/>
        </w:tabs>
        <w:ind w:left="1440" w:hanging="360"/>
      </w:pPr>
      <w:rPr>
        <w:rFonts w:ascii="Symbol" w:hAnsi="Symbol"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1E0443D6"/>
    <w:multiLevelType w:val="hybridMultilevel"/>
    <w:tmpl w:val="4E1ABFCC"/>
    <w:lvl w:ilvl="0" w:tplc="FFFFFFFF">
      <w:start w:val="1"/>
      <w:numFmt w:val="decimal"/>
      <w:lvlText w:val="%1."/>
      <w:lvlJc w:val="left"/>
      <w:pPr>
        <w:tabs>
          <w:tab w:val="num" w:pos="795"/>
        </w:tabs>
        <w:ind w:left="795" w:hanging="360"/>
      </w:pPr>
    </w:lvl>
    <w:lvl w:ilvl="1" w:tplc="FFFFFFFF" w:tentative="1">
      <w:start w:val="1"/>
      <w:numFmt w:val="lowerLetter"/>
      <w:lvlText w:val="%2."/>
      <w:lvlJc w:val="left"/>
      <w:pPr>
        <w:tabs>
          <w:tab w:val="num" w:pos="1515"/>
        </w:tabs>
        <w:ind w:left="1515" w:hanging="360"/>
      </w:pPr>
    </w:lvl>
    <w:lvl w:ilvl="2" w:tplc="FFFFFFFF" w:tentative="1">
      <w:start w:val="1"/>
      <w:numFmt w:val="lowerRoman"/>
      <w:lvlText w:val="%3."/>
      <w:lvlJc w:val="right"/>
      <w:pPr>
        <w:tabs>
          <w:tab w:val="num" w:pos="2235"/>
        </w:tabs>
        <w:ind w:left="2235" w:hanging="180"/>
      </w:pPr>
    </w:lvl>
    <w:lvl w:ilvl="3" w:tplc="FFFFFFFF" w:tentative="1">
      <w:start w:val="1"/>
      <w:numFmt w:val="decimal"/>
      <w:lvlText w:val="%4."/>
      <w:lvlJc w:val="left"/>
      <w:pPr>
        <w:tabs>
          <w:tab w:val="num" w:pos="2955"/>
        </w:tabs>
        <w:ind w:left="2955" w:hanging="360"/>
      </w:pPr>
    </w:lvl>
    <w:lvl w:ilvl="4" w:tplc="FFFFFFFF" w:tentative="1">
      <w:start w:val="1"/>
      <w:numFmt w:val="lowerLetter"/>
      <w:lvlText w:val="%5."/>
      <w:lvlJc w:val="left"/>
      <w:pPr>
        <w:tabs>
          <w:tab w:val="num" w:pos="3675"/>
        </w:tabs>
        <w:ind w:left="3675" w:hanging="360"/>
      </w:pPr>
    </w:lvl>
    <w:lvl w:ilvl="5" w:tplc="FFFFFFFF" w:tentative="1">
      <w:start w:val="1"/>
      <w:numFmt w:val="lowerRoman"/>
      <w:lvlText w:val="%6."/>
      <w:lvlJc w:val="right"/>
      <w:pPr>
        <w:tabs>
          <w:tab w:val="num" w:pos="4395"/>
        </w:tabs>
        <w:ind w:left="4395" w:hanging="180"/>
      </w:pPr>
    </w:lvl>
    <w:lvl w:ilvl="6" w:tplc="FFFFFFFF" w:tentative="1">
      <w:start w:val="1"/>
      <w:numFmt w:val="decimal"/>
      <w:lvlText w:val="%7."/>
      <w:lvlJc w:val="left"/>
      <w:pPr>
        <w:tabs>
          <w:tab w:val="num" w:pos="5115"/>
        </w:tabs>
        <w:ind w:left="5115" w:hanging="360"/>
      </w:pPr>
    </w:lvl>
    <w:lvl w:ilvl="7" w:tplc="FFFFFFFF" w:tentative="1">
      <w:start w:val="1"/>
      <w:numFmt w:val="lowerLetter"/>
      <w:lvlText w:val="%8."/>
      <w:lvlJc w:val="left"/>
      <w:pPr>
        <w:tabs>
          <w:tab w:val="num" w:pos="5835"/>
        </w:tabs>
        <w:ind w:left="5835" w:hanging="360"/>
      </w:pPr>
    </w:lvl>
    <w:lvl w:ilvl="8" w:tplc="FFFFFFFF" w:tentative="1">
      <w:start w:val="1"/>
      <w:numFmt w:val="lowerRoman"/>
      <w:lvlText w:val="%9."/>
      <w:lvlJc w:val="right"/>
      <w:pPr>
        <w:tabs>
          <w:tab w:val="num" w:pos="6555"/>
        </w:tabs>
        <w:ind w:left="6555" w:hanging="180"/>
      </w:pPr>
    </w:lvl>
  </w:abstractNum>
  <w:abstractNum w:abstractNumId="42" w15:restartNumberingAfterBreak="0">
    <w:nsid w:val="22F13858"/>
    <w:multiLevelType w:val="multilevel"/>
    <w:tmpl w:val="0409001F"/>
    <w:lvl w:ilvl="0">
      <w:start w:val="1"/>
      <w:numFmt w:val="decimal"/>
      <w:lvlText w:val="%1."/>
      <w:lvlJc w:val="left"/>
      <w:pPr>
        <w:ind w:left="360" w:hanging="360"/>
      </w:pPr>
    </w:lvl>
    <w:lvl w:ilvl="1">
      <w:start w:val="1"/>
      <w:numFmt w:val="decimal"/>
      <w:lvlText w:val="%1.%2."/>
      <w:lvlJc w:val="left"/>
      <w:pPr>
        <w:ind w:left="160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15:restartNumberingAfterBreak="0">
    <w:nsid w:val="23147588"/>
    <w:multiLevelType w:val="hybridMultilevel"/>
    <w:tmpl w:val="8976EDD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4" w15:restartNumberingAfterBreak="0">
    <w:nsid w:val="235E7BF6"/>
    <w:multiLevelType w:val="hybridMultilevel"/>
    <w:tmpl w:val="9C1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253A6E83"/>
    <w:multiLevelType w:val="hybridMultilevel"/>
    <w:tmpl w:val="C50041D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6" w15:restartNumberingAfterBreak="0">
    <w:nsid w:val="26D323C2"/>
    <w:multiLevelType w:val="multilevel"/>
    <w:tmpl w:val="A3CE9E48"/>
    <w:lvl w:ilvl="0">
      <w:start w:val="1"/>
      <w:numFmt w:val="decimal"/>
      <w:lvlText w:val="%1."/>
      <w:lvlJc w:val="left"/>
      <w:pPr>
        <w:ind w:left="360" w:hanging="360"/>
      </w:pPr>
      <w:rPr>
        <w:rFonts w:hint="default"/>
      </w:rPr>
    </w:lvl>
    <w:lvl w:ilvl="1">
      <w:start w:val="1"/>
      <w:numFmt w:val="decimal"/>
      <w:lvlText w:val="%2."/>
      <w:lvlJc w:val="left"/>
      <w:pPr>
        <w:ind w:left="227" w:firstLine="133"/>
      </w:pPr>
      <w:rPr>
        <w:rFonts w:hint="default"/>
        <w:b w:val="0"/>
        <w:strike w:val="0"/>
        <w:dstrike w:val="0"/>
        <w:sz w:val="18"/>
        <w:szCs w:val="18"/>
        <w:u w:val="no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15:restartNumberingAfterBreak="0">
    <w:nsid w:val="27EF3141"/>
    <w:multiLevelType w:val="hybridMultilevel"/>
    <w:tmpl w:val="3FB21D8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8" w15:restartNumberingAfterBreak="0">
    <w:nsid w:val="28783158"/>
    <w:multiLevelType w:val="hybridMultilevel"/>
    <w:tmpl w:val="56208C90"/>
    <w:lvl w:ilvl="0" w:tplc="2B7ED8B0">
      <w:start w:val="1"/>
      <w:numFmt w:val="bullet"/>
      <w:lvlText w:val="-"/>
      <w:lvlJc w:val="left"/>
      <w:pPr>
        <w:ind w:left="720" w:hanging="360"/>
      </w:pPr>
      <w:rPr>
        <w:rFonts w:ascii="Calibri" w:eastAsiaTheme="minorHAnsi" w:hAnsi="Calibri" w:cs="Calibri" w:hint="default"/>
      </w:rPr>
    </w:lvl>
    <w:lvl w:ilvl="1" w:tplc="0032FB8C">
      <w:start w:val="1"/>
      <w:numFmt w:val="bullet"/>
      <w:lvlText w:val="o"/>
      <w:lvlJc w:val="left"/>
      <w:pPr>
        <w:ind w:left="1440" w:hanging="360"/>
      </w:pPr>
      <w:rPr>
        <w:rFonts w:ascii="Courier New" w:hAnsi="Courier New" w:cs="Courier New" w:hint="default"/>
        <w:color w:val="auto"/>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29A7328F"/>
    <w:multiLevelType w:val="hybridMultilevel"/>
    <w:tmpl w:val="BCE07834"/>
    <w:lvl w:ilvl="0" w:tplc="FFFFFFFF">
      <w:start w:val="1"/>
      <w:numFmt w:val="bullet"/>
      <w:lvlText w:val=""/>
      <w:lvlJc w:val="left"/>
      <w:pPr>
        <w:tabs>
          <w:tab w:val="num" w:pos="720"/>
        </w:tabs>
        <w:ind w:left="72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50" w15:restartNumberingAfterBreak="0">
    <w:nsid w:val="2BD83154"/>
    <w:multiLevelType w:val="hybridMultilevel"/>
    <w:tmpl w:val="7FE0499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1" w15:restartNumberingAfterBreak="0">
    <w:nsid w:val="2CD3595E"/>
    <w:multiLevelType w:val="multilevel"/>
    <w:tmpl w:val="85FA4142"/>
    <w:lvl w:ilvl="0">
      <w:start w:val="1"/>
      <w:numFmt w:val="decimal"/>
      <w:pStyle w:val="1"/>
      <w:lvlText w:val="%1."/>
      <w:lvlJc w:val="left"/>
      <w:pPr>
        <w:ind w:left="432" w:hanging="432"/>
      </w:pPr>
      <w:rPr>
        <w:rFonts w:ascii="Calibri" w:hAnsi="Calibri" w:hint="default"/>
        <w:b/>
        <w:bCs w:val="0"/>
        <w:i w:val="0"/>
        <w:iCs w:val="0"/>
        <w:caps w:val="0"/>
        <w:smallCaps w:val="0"/>
        <w:strike w:val="0"/>
        <w:dstrike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2"/>
      <w:lvlText w:val="%1.%2"/>
      <w:lvlJc w:val="left"/>
      <w:pPr>
        <w:ind w:left="576" w:hanging="576"/>
      </w:pPr>
      <w:rPr>
        <w:rFonts w:hint="default"/>
        <w:b/>
      </w:rPr>
    </w:lvl>
    <w:lvl w:ilvl="2">
      <w:start w:val="1"/>
      <w:numFmt w:val="decimal"/>
      <w:pStyle w:val="3"/>
      <w:lvlText w:val="%1.%2.%3"/>
      <w:lvlJc w:val="left"/>
      <w:pPr>
        <w:ind w:left="7808" w:hanging="720"/>
      </w:pPr>
      <w:rPr>
        <w:rFonts w:hint="default"/>
        <w:b/>
        <w:i w:val="0"/>
        <w:color w:val="auto"/>
      </w:rPr>
    </w:lvl>
    <w:lvl w:ilvl="3">
      <w:start w:val="1"/>
      <w:numFmt w:val="decimal"/>
      <w:pStyle w:val="4"/>
      <w:lvlText w:val="%1.%2.%3.%4"/>
      <w:lvlJc w:val="left"/>
      <w:pPr>
        <w:ind w:left="864" w:hanging="864"/>
      </w:pPr>
      <w:rPr>
        <w:rFonts w:hint="default"/>
        <w:b/>
      </w:rPr>
    </w:lvl>
    <w:lvl w:ilvl="4">
      <w:start w:val="1"/>
      <w:numFmt w:val="decimal"/>
      <w:pStyle w:val="5"/>
      <w:lvlText w:val="%1.%2.%3.%4.%5"/>
      <w:lvlJc w:val="left"/>
      <w:pPr>
        <w:ind w:left="1008" w:hanging="1008"/>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6"/>
      <w:lvlText w:val="%1.%2.%3.%4.%5.%6"/>
      <w:lvlJc w:val="left"/>
      <w:pPr>
        <w:ind w:left="1152" w:hanging="1152"/>
      </w:pPr>
      <w:rPr>
        <w:rFonts w:hint="default"/>
        <w:color w:val="auto"/>
      </w:rPr>
    </w:lvl>
    <w:lvl w:ilvl="6">
      <w:start w:val="1"/>
      <w:numFmt w:val="decimal"/>
      <w:pStyle w:val="7"/>
      <w:lvlText w:val="%1.%2.%3.%4.%5.%6.%7"/>
      <w:lvlJc w:val="left"/>
      <w:pPr>
        <w:ind w:left="1296" w:hanging="1296"/>
      </w:pPr>
      <w:rPr>
        <w:rFonts w:hint="default"/>
        <w:b/>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52" w15:restartNumberingAfterBreak="0">
    <w:nsid w:val="2DE44554"/>
    <w:multiLevelType w:val="hybridMultilevel"/>
    <w:tmpl w:val="BBFEB478"/>
    <w:lvl w:ilvl="0" w:tplc="04080001">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2DE67EF4"/>
    <w:multiLevelType w:val="hybridMultilevel"/>
    <w:tmpl w:val="49BE4D78"/>
    <w:lvl w:ilvl="0" w:tplc="0408000D">
      <w:start w:val="1"/>
      <w:numFmt w:val="bullet"/>
      <w:lvlText w:val=""/>
      <w:lvlJc w:val="left"/>
      <w:pPr>
        <w:ind w:left="363" w:hanging="360"/>
      </w:pPr>
      <w:rPr>
        <w:rFonts w:ascii="Symbol" w:hAnsi="Symbol" w:hint="default"/>
      </w:rPr>
    </w:lvl>
    <w:lvl w:ilvl="1" w:tplc="04080003" w:tentative="1">
      <w:start w:val="1"/>
      <w:numFmt w:val="bullet"/>
      <w:lvlText w:val="o"/>
      <w:lvlJc w:val="left"/>
      <w:pPr>
        <w:ind w:left="1083" w:hanging="360"/>
      </w:pPr>
      <w:rPr>
        <w:rFonts w:ascii="Courier New" w:hAnsi="Courier New" w:cs="Courier New" w:hint="default"/>
      </w:rPr>
    </w:lvl>
    <w:lvl w:ilvl="2" w:tplc="04080005" w:tentative="1">
      <w:start w:val="1"/>
      <w:numFmt w:val="bullet"/>
      <w:lvlText w:val=""/>
      <w:lvlJc w:val="left"/>
      <w:pPr>
        <w:ind w:left="1803" w:hanging="360"/>
      </w:pPr>
      <w:rPr>
        <w:rFonts w:ascii="Wingdings" w:hAnsi="Wingdings" w:hint="default"/>
      </w:rPr>
    </w:lvl>
    <w:lvl w:ilvl="3" w:tplc="04080001" w:tentative="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54" w15:restartNumberingAfterBreak="0">
    <w:nsid w:val="2EDB454D"/>
    <w:multiLevelType w:val="hybridMultilevel"/>
    <w:tmpl w:val="CEB0E5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2F255933"/>
    <w:multiLevelType w:val="hybridMultilevel"/>
    <w:tmpl w:val="817C05E2"/>
    <w:lvl w:ilvl="0" w:tplc="04080001">
      <w:start w:val="1"/>
      <w:numFmt w:val="bullet"/>
      <w:lvlText w:val=""/>
      <w:lvlJc w:val="left"/>
      <w:pPr>
        <w:tabs>
          <w:tab w:val="num" w:pos="716"/>
        </w:tabs>
        <w:ind w:left="716" w:hanging="363"/>
      </w:pPr>
      <w:rPr>
        <w:rFonts w:ascii="Wingdings" w:hAnsi="Wingdings" w:hint="default"/>
      </w:rPr>
    </w:lvl>
    <w:lvl w:ilvl="1" w:tplc="04080003">
      <w:start w:val="1"/>
      <w:numFmt w:val="bullet"/>
      <w:lvlText w:val="o"/>
      <w:lvlJc w:val="left"/>
      <w:pPr>
        <w:tabs>
          <w:tab w:val="num" w:pos="1436"/>
        </w:tabs>
        <w:ind w:left="1436" w:hanging="360"/>
      </w:pPr>
      <w:rPr>
        <w:rFonts w:ascii="Courier New" w:hAnsi="Courier New" w:cs="Courier New" w:hint="default"/>
      </w:rPr>
    </w:lvl>
    <w:lvl w:ilvl="2" w:tplc="04080005" w:tentative="1">
      <w:start w:val="1"/>
      <w:numFmt w:val="bullet"/>
      <w:lvlText w:val=""/>
      <w:lvlJc w:val="left"/>
      <w:pPr>
        <w:tabs>
          <w:tab w:val="num" w:pos="2156"/>
        </w:tabs>
        <w:ind w:left="2156" w:hanging="360"/>
      </w:pPr>
      <w:rPr>
        <w:rFonts w:ascii="Wingdings" w:hAnsi="Wingdings" w:hint="default"/>
      </w:rPr>
    </w:lvl>
    <w:lvl w:ilvl="3" w:tplc="04080001" w:tentative="1">
      <w:start w:val="1"/>
      <w:numFmt w:val="bullet"/>
      <w:lvlText w:val=""/>
      <w:lvlJc w:val="left"/>
      <w:pPr>
        <w:tabs>
          <w:tab w:val="num" w:pos="2876"/>
        </w:tabs>
        <w:ind w:left="2876" w:hanging="360"/>
      </w:pPr>
      <w:rPr>
        <w:rFonts w:ascii="Symbol" w:hAnsi="Symbol" w:hint="default"/>
      </w:rPr>
    </w:lvl>
    <w:lvl w:ilvl="4" w:tplc="04080003" w:tentative="1">
      <w:start w:val="1"/>
      <w:numFmt w:val="bullet"/>
      <w:lvlText w:val="o"/>
      <w:lvlJc w:val="left"/>
      <w:pPr>
        <w:tabs>
          <w:tab w:val="num" w:pos="3596"/>
        </w:tabs>
        <w:ind w:left="3596" w:hanging="360"/>
      </w:pPr>
      <w:rPr>
        <w:rFonts w:ascii="Courier New" w:hAnsi="Courier New" w:cs="Courier New" w:hint="default"/>
      </w:rPr>
    </w:lvl>
    <w:lvl w:ilvl="5" w:tplc="04080005" w:tentative="1">
      <w:start w:val="1"/>
      <w:numFmt w:val="bullet"/>
      <w:lvlText w:val=""/>
      <w:lvlJc w:val="left"/>
      <w:pPr>
        <w:tabs>
          <w:tab w:val="num" w:pos="4316"/>
        </w:tabs>
        <w:ind w:left="4316" w:hanging="360"/>
      </w:pPr>
      <w:rPr>
        <w:rFonts w:ascii="Wingdings" w:hAnsi="Wingdings" w:hint="default"/>
      </w:rPr>
    </w:lvl>
    <w:lvl w:ilvl="6" w:tplc="04080001" w:tentative="1">
      <w:start w:val="1"/>
      <w:numFmt w:val="bullet"/>
      <w:lvlText w:val=""/>
      <w:lvlJc w:val="left"/>
      <w:pPr>
        <w:tabs>
          <w:tab w:val="num" w:pos="5036"/>
        </w:tabs>
        <w:ind w:left="5036" w:hanging="360"/>
      </w:pPr>
      <w:rPr>
        <w:rFonts w:ascii="Symbol" w:hAnsi="Symbol" w:hint="default"/>
      </w:rPr>
    </w:lvl>
    <w:lvl w:ilvl="7" w:tplc="04080003" w:tentative="1">
      <w:start w:val="1"/>
      <w:numFmt w:val="bullet"/>
      <w:lvlText w:val="o"/>
      <w:lvlJc w:val="left"/>
      <w:pPr>
        <w:tabs>
          <w:tab w:val="num" w:pos="5756"/>
        </w:tabs>
        <w:ind w:left="5756" w:hanging="360"/>
      </w:pPr>
      <w:rPr>
        <w:rFonts w:ascii="Courier New" w:hAnsi="Courier New" w:cs="Courier New" w:hint="default"/>
      </w:rPr>
    </w:lvl>
    <w:lvl w:ilvl="8" w:tplc="04080005" w:tentative="1">
      <w:start w:val="1"/>
      <w:numFmt w:val="bullet"/>
      <w:lvlText w:val=""/>
      <w:lvlJc w:val="left"/>
      <w:pPr>
        <w:tabs>
          <w:tab w:val="num" w:pos="6476"/>
        </w:tabs>
        <w:ind w:left="6476" w:hanging="360"/>
      </w:pPr>
      <w:rPr>
        <w:rFonts w:ascii="Wingdings" w:hAnsi="Wingdings" w:hint="default"/>
      </w:rPr>
    </w:lvl>
  </w:abstractNum>
  <w:abstractNum w:abstractNumId="56" w15:restartNumberingAfterBreak="0">
    <w:nsid w:val="2F9068FE"/>
    <w:multiLevelType w:val="hybridMultilevel"/>
    <w:tmpl w:val="C42A260A"/>
    <w:lvl w:ilvl="0" w:tplc="86A029D0">
      <w:start w:val="1"/>
      <w:numFmt w:val="decimal"/>
      <w:lvlText w:val="%1."/>
      <w:lvlJc w:val="left"/>
      <w:pPr>
        <w:tabs>
          <w:tab w:val="num" w:pos="720"/>
        </w:tabs>
        <w:ind w:left="720" w:hanging="360"/>
      </w:pPr>
      <w:rPr>
        <w:rFonts w:hint="default"/>
      </w:rPr>
    </w:lvl>
    <w:lvl w:ilvl="1" w:tplc="04080003">
      <w:start w:val="1"/>
      <w:numFmt w:val="bullet"/>
      <w:lvlText w:val=""/>
      <w:lvlJc w:val="left"/>
      <w:pPr>
        <w:tabs>
          <w:tab w:val="num" w:pos="1440"/>
        </w:tabs>
        <w:ind w:left="1440" w:hanging="360"/>
      </w:pPr>
      <w:rPr>
        <w:rFonts w:ascii="Wingdings" w:hAnsi="Wingdings" w:hint="default"/>
      </w:rPr>
    </w:lvl>
    <w:lvl w:ilvl="2" w:tplc="04080005" w:tentative="1">
      <w:start w:val="1"/>
      <w:numFmt w:val="lowerRoman"/>
      <w:lvlText w:val="%3."/>
      <w:lvlJc w:val="right"/>
      <w:pPr>
        <w:tabs>
          <w:tab w:val="num" w:pos="2160"/>
        </w:tabs>
        <w:ind w:left="2160" w:hanging="180"/>
      </w:pPr>
    </w:lvl>
    <w:lvl w:ilvl="3" w:tplc="04080001" w:tentative="1">
      <w:start w:val="1"/>
      <w:numFmt w:val="decimal"/>
      <w:lvlText w:val="%4."/>
      <w:lvlJc w:val="left"/>
      <w:pPr>
        <w:tabs>
          <w:tab w:val="num" w:pos="2880"/>
        </w:tabs>
        <w:ind w:left="2880" w:hanging="360"/>
      </w:pPr>
    </w:lvl>
    <w:lvl w:ilvl="4" w:tplc="04080003" w:tentative="1">
      <w:start w:val="1"/>
      <w:numFmt w:val="lowerLetter"/>
      <w:lvlText w:val="%5."/>
      <w:lvlJc w:val="left"/>
      <w:pPr>
        <w:tabs>
          <w:tab w:val="num" w:pos="3600"/>
        </w:tabs>
        <w:ind w:left="3600" w:hanging="360"/>
      </w:pPr>
    </w:lvl>
    <w:lvl w:ilvl="5" w:tplc="04080005" w:tentative="1">
      <w:start w:val="1"/>
      <w:numFmt w:val="lowerRoman"/>
      <w:lvlText w:val="%6."/>
      <w:lvlJc w:val="right"/>
      <w:pPr>
        <w:tabs>
          <w:tab w:val="num" w:pos="4320"/>
        </w:tabs>
        <w:ind w:left="4320" w:hanging="180"/>
      </w:pPr>
    </w:lvl>
    <w:lvl w:ilvl="6" w:tplc="04080001" w:tentative="1">
      <w:start w:val="1"/>
      <w:numFmt w:val="decimal"/>
      <w:lvlText w:val="%7."/>
      <w:lvlJc w:val="left"/>
      <w:pPr>
        <w:tabs>
          <w:tab w:val="num" w:pos="5040"/>
        </w:tabs>
        <w:ind w:left="5040" w:hanging="360"/>
      </w:pPr>
    </w:lvl>
    <w:lvl w:ilvl="7" w:tplc="04080003" w:tentative="1">
      <w:start w:val="1"/>
      <w:numFmt w:val="lowerLetter"/>
      <w:lvlText w:val="%8."/>
      <w:lvlJc w:val="left"/>
      <w:pPr>
        <w:tabs>
          <w:tab w:val="num" w:pos="5760"/>
        </w:tabs>
        <w:ind w:left="5760" w:hanging="360"/>
      </w:pPr>
    </w:lvl>
    <w:lvl w:ilvl="8" w:tplc="04080005" w:tentative="1">
      <w:start w:val="1"/>
      <w:numFmt w:val="lowerRoman"/>
      <w:lvlText w:val="%9."/>
      <w:lvlJc w:val="right"/>
      <w:pPr>
        <w:tabs>
          <w:tab w:val="num" w:pos="6480"/>
        </w:tabs>
        <w:ind w:left="6480" w:hanging="180"/>
      </w:pPr>
    </w:lvl>
  </w:abstractNum>
  <w:abstractNum w:abstractNumId="57" w15:restartNumberingAfterBreak="0">
    <w:nsid w:val="30B95BF0"/>
    <w:multiLevelType w:val="hybridMultilevel"/>
    <w:tmpl w:val="901C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3155382A"/>
    <w:multiLevelType w:val="hybridMultilevel"/>
    <w:tmpl w:val="AE6E43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31CA3ED3"/>
    <w:multiLevelType w:val="hybridMultilevel"/>
    <w:tmpl w:val="DC2ACE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33601C5F"/>
    <w:multiLevelType w:val="hybridMultilevel"/>
    <w:tmpl w:val="57EEA1A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1" w15:restartNumberingAfterBreak="0">
    <w:nsid w:val="355B1895"/>
    <w:multiLevelType w:val="hybridMultilevel"/>
    <w:tmpl w:val="A73A10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35F12D2E"/>
    <w:multiLevelType w:val="hybridMultilevel"/>
    <w:tmpl w:val="537C1754"/>
    <w:lvl w:ilvl="0" w:tplc="18605924">
      <w:numFmt w:val="bullet"/>
      <w:lvlText w:val="•"/>
      <w:lvlJc w:val="left"/>
      <w:pPr>
        <w:ind w:left="1080" w:hanging="720"/>
      </w:pPr>
      <w:rPr>
        <w:rFonts w:ascii="Calibri" w:eastAsia="Times New Roman" w:hAnsi="Calibri" w:cs="Calibri"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77A80B80">
      <w:numFmt w:val="bullet"/>
      <w:lvlText w:val="-"/>
      <w:lvlJc w:val="left"/>
      <w:pPr>
        <w:ind w:left="3960" w:hanging="720"/>
      </w:pPr>
      <w:rPr>
        <w:rFonts w:ascii="Calibri" w:eastAsia="Times New Roman" w:hAnsi="Calibri" w:cs="Calibri"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3" w15:restartNumberingAfterBreak="0">
    <w:nsid w:val="36E07429"/>
    <w:multiLevelType w:val="multilevel"/>
    <w:tmpl w:val="3334AD20"/>
    <w:styleLink w:val="Style4"/>
    <w:lvl w:ilvl="0">
      <w:start w:val="1"/>
      <w:numFmt w:val="decimal"/>
      <w:lvlText w:val="%1."/>
      <w:lvlJc w:val="left"/>
      <w:pPr>
        <w:ind w:left="432" w:hanging="432"/>
      </w:pPr>
      <w:rPr>
        <w:rFonts w:ascii="Tahoma" w:hAnsi="Tahoma" w:cs="Tahoma" w:hint="default"/>
        <w:b/>
        <w:bCs w:val="0"/>
        <w:i w:val="0"/>
        <w:iCs w:val="0"/>
        <w:caps w:val="0"/>
        <w:smallCaps w:val="0"/>
        <w:strike w:val="0"/>
        <w:dstrike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color w:val="auto"/>
      </w:rPr>
    </w:lvl>
    <w:lvl w:ilvl="3">
      <w:start w:val="1"/>
      <w:numFmt w:val="decimal"/>
      <w:lvlText w:val="%1.%2.%3.%4"/>
      <w:lvlJc w:val="left"/>
      <w:pPr>
        <w:ind w:left="864" w:hanging="864"/>
      </w:pPr>
      <w:rPr>
        <w:rFonts w:hint="default"/>
        <w:b/>
      </w:rPr>
    </w:lvl>
    <w:lvl w:ilvl="4">
      <w:start w:val="1"/>
      <w:numFmt w:val="decimal"/>
      <w:lvlText w:val="%1.%2.%3.%4.%5"/>
      <w:lvlJc w:val="left"/>
      <w:pPr>
        <w:ind w:left="1008" w:hanging="1008"/>
      </w:pPr>
      <w:rPr>
        <w:rFonts w:hint="default"/>
        <w:b/>
        <w:u w:val="single"/>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4" w15:restartNumberingAfterBreak="0">
    <w:nsid w:val="373107A4"/>
    <w:multiLevelType w:val="hybridMultilevel"/>
    <w:tmpl w:val="8BB637F4"/>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3B0D32C6"/>
    <w:multiLevelType w:val="multilevel"/>
    <w:tmpl w:val="16AC357C"/>
    <w:lvl w:ilvl="0">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1">
      <w:start w:val="1"/>
      <w:numFmt w:val="bullet"/>
      <w:lvlText w:val=""/>
      <w:lvlJc w:val="left"/>
      <w:rPr>
        <w:rFonts w:ascii="Symbol" w:hAnsi="Symbol" w:hint="default"/>
        <w:b w:val="0"/>
        <w:bCs w:val="0"/>
        <w:i w:val="0"/>
        <w:iCs w:val="0"/>
        <w:smallCaps w:val="0"/>
        <w:strike w:val="0"/>
        <w:color w:val="000000"/>
        <w:spacing w:val="0"/>
        <w:w w:val="100"/>
        <w:position w:val="0"/>
        <w:sz w:val="18"/>
        <w:szCs w:val="18"/>
        <w:u w:val="none"/>
      </w:rPr>
    </w:lvl>
    <w:lvl w:ilvl="2">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3">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4">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5">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6">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7">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8">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abstractNum>
  <w:abstractNum w:abstractNumId="66" w15:restartNumberingAfterBreak="0">
    <w:nsid w:val="3B600959"/>
    <w:multiLevelType w:val="hybridMultilevel"/>
    <w:tmpl w:val="7510850C"/>
    <w:lvl w:ilvl="0" w:tplc="0DD05B70">
      <w:numFmt w:val="bullet"/>
      <w:lvlText w:val="•"/>
      <w:lvlJc w:val="left"/>
      <w:pPr>
        <w:ind w:left="720" w:hanging="720"/>
      </w:pPr>
      <w:rPr>
        <w:rFonts w:ascii="Calibri" w:eastAsia="Times New Roman" w:hAnsi="Calibri" w:cs="Calibri"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67" w15:restartNumberingAfterBreak="0">
    <w:nsid w:val="3C792E84"/>
    <w:multiLevelType w:val="hybridMultilevel"/>
    <w:tmpl w:val="5D04DFBC"/>
    <w:lvl w:ilvl="0" w:tplc="D51650F2">
      <w:start w:val="1"/>
      <w:numFmt w:val="decimal"/>
      <w:lvlText w:val="%1."/>
      <w:lvlJc w:val="left"/>
      <w:pPr>
        <w:ind w:left="720" w:hanging="360"/>
      </w:pPr>
      <w:rPr>
        <w:b/>
      </w:r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8" w15:restartNumberingAfterBreak="0">
    <w:nsid w:val="3E1F5F73"/>
    <w:multiLevelType w:val="multilevel"/>
    <w:tmpl w:val="888A87DE"/>
    <w:lvl w:ilvl="0">
      <w:start w:val="1"/>
      <w:numFmt w:val="upperRoman"/>
      <w:lvlText w:val="%1."/>
      <w:lvlJc w:val="right"/>
      <w:pPr>
        <w:tabs>
          <w:tab w:val="num" w:pos="720"/>
        </w:tabs>
        <w:ind w:left="720" w:hanging="180"/>
      </w:pPr>
      <w:rPr>
        <w:rFonts w:cs="Times New Roman" w:hint="default"/>
      </w:rPr>
    </w:lvl>
    <w:lvl w:ilvl="1">
      <w:start w:val="4"/>
      <w:numFmt w:val="decimal"/>
      <w:isLgl/>
      <w:lvlText w:val="%1.%2."/>
      <w:lvlJc w:val="left"/>
      <w:pPr>
        <w:ind w:left="1275" w:hanging="735"/>
      </w:pPr>
      <w:rPr>
        <w:rFonts w:cs="Arial" w:hint="default"/>
        <w:color w:val="auto"/>
      </w:rPr>
    </w:lvl>
    <w:lvl w:ilvl="2">
      <w:start w:val="2"/>
      <w:numFmt w:val="decimal"/>
      <w:isLgl/>
      <w:lvlText w:val="%1.%2.%3."/>
      <w:lvlJc w:val="left"/>
      <w:pPr>
        <w:ind w:left="1275" w:hanging="735"/>
      </w:pPr>
      <w:rPr>
        <w:rFonts w:cs="Arial" w:hint="default"/>
        <w:color w:val="auto"/>
      </w:rPr>
    </w:lvl>
    <w:lvl w:ilvl="3">
      <w:start w:val="1"/>
      <w:numFmt w:val="decimal"/>
      <w:isLgl/>
      <w:lvlText w:val="%1.%2.%3.%4."/>
      <w:lvlJc w:val="left"/>
      <w:pPr>
        <w:ind w:left="1275" w:hanging="735"/>
      </w:pPr>
    </w:lvl>
    <w:lvl w:ilvl="4">
      <w:start w:val="1"/>
      <w:numFmt w:val="decimal"/>
      <w:isLgl/>
      <w:lvlText w:val="%1.%2.%3.%4.%5."/>
      <w:lvlJc w:val="left"/>
      <w:pPr>
        <w:ind w:left="1620" w:hanging="1080"/>
      </w:pPr>
      <w:rPr>
        <w:rFonts w:cs="Arial" w:hint="default"/>
        <w:color w:val="auto"/>
      </w:rPr>
    </w:lvl>
    <w:lvl w:ilvl="5">
      <w:start w:val="1"/>
      <w:numFmt w:val="decimal"/>
      <w:isLgl/>
      <w:lvlText w:val="%1.%2.%3.%4.%5.%6."/>
      <w:lvlJc w:val="left"/>
      <w:pPr>
        <w:ind w:left="1620" w:hanging="1080"/>
      </w:pPr>
      <w:rPr>
        <w:rFonts w:cs="Arial" w:hint="default"/>
        <w:color w:val="auto"/>
      </w:rPr>
    </w:lvl>
    <w:lvl w:ilvl="6">
      <w:start w:val="1"/>
      <w:numFmt w:val="decimal"/>
      <w:isLgl/>
      <w:lvlText w:val="%1.%2.%3.%4.%5.%6.%7."/>
      <w:lvlJc w:val="left"/>
      <w:pPr>
        <w:ind w:left="1980" w:hanging="1440"/>
      </w:pPr>
      <w:rPr>
        <w:rFonts w:cs="Arial" w:hint="default"/>
        <w:color w:val="auto"/>
      </w:rPr>
    </w:lvl>
    <w:lvl w:ilvl="7">
      <w:start w:val="1"/>
      <w:numFmt w:val="decimal"/>
      <w:isLgl/>
      <w:lvlText w:val="%1.%2.%3.%4.%5.%6.%7.%8."/>
      <w:lvlJc w:val="left"/>
      <w:pPr>
        <w:ind w:left="1980" w:hanging="1440"/>
      </w:pPr>
      <w:rPr>
        <w:rFonts w:cs="Arial" w:hint="default"/>
        <w:color w:val="auto"/>
      </w:rPr>
    </w:lvl>
    <w:lvl w:ilvl="8">
      <w:start w:val="1"/>
      <w:numFmt w:val="decimal"/>
      <w:isLgl/>
      <w:lvlText w:val="%1.%2.%3.%4.%5.%6.%7.%8.%9."/>
      <w:lvlJc w:val="left"/>
      <w:pPr>
        <w:ind w:left="2340" w:hanging="1800"/>
      </w:pPr>
      <w:rPr>
        <w:rFonts w:cs="Arial" w:hint="default"/>
        <w:color w:val="auto"/>
      </w:rPr>
    </w:lvl>
  </w:abstractNum>
  <w:abstractNum w:abstractNumId="69" w15:restartNumberingAfterBreak="0">
    <w:nsid w:val="3E6A2288"/>
    <w:multiLevelType w:val="hybridMultilevel"/>
    <w:tmpl w:val="FCF4AA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4093095F"/>
    <w:multiLevelType w:val="hybridMultilevel"/>
    <w:tmpl w:val="63D8AC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42EC187D"/>
    <w:multiLevelType w:val="hybridMultilevel"/>
    <w:tmpl w:val="3D20442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2" w15:restartNumberingAfterBreak="0">
    <w:nsid w:val="43640A59"/>
    <w:multiLevelType w:val="hybridMultilevel"/>
    <w:tmpl w:val="2FF2E59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3" w15:restartNumberingAfterBreak="0">
    <w:nsid w:val="44301508"/>
    <w:multiLevelType w:val="hybridMultilevel"/>
    <w:tmpl w:val="B832ECA0"/>
    <w:lvl w:ilvl="0" w:tplc="0ADCFA76">
      <w:numFmt w:val="bullet"/>
      <w:lvlText w:val="•"/>
      <w:lvlJc w:val="left"/>
      <w:pPr>
        <w:ind w:left="360" w:hanging="360"/>
      </w:pPr>
      <w:rPr>
        <w:rFonts w:ascii="Calibri" w:eastAsia="Calibri" w:hAnsi="Calibri" w:cs="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4" w15:restartNumberingAfterBreak="0">
    <w:nsid w:val="47304EE3"/>
    <w:multiLevelType w:val="hybridMultilevel"/>
    <w:tmpl w:val="AB929052"/>
    <w:lvl w:ilvl="0" w:tplc="E48C7534">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5" w15:restartNumberingAfterBreak="0">
    <w:nsid w:val="484C56AB"/>
    <w:multiLevelType w:val="hybridMultilevel"/>
    <w:tmpl w:val="6FE4121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6" w15:restartNumberingAfterBreak="0">
    <w:nsid w:val="49C541FE"/>
    <w:multiLevelType w:val="hybridMultilevel"/>
    <w:tmpl w:val="BF40B192"/>
    <w:lvl w:ilvl="0" w:tplc="710C70DC">
      <w:start w:val="1"/>
      <w:numFmt w:val="decimal"/>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7" w15:restartNumberingAfterBreak="0">
    <w:nsid w:val="4A880690"/>
    <w:multiLevelType w:val="hybridMultilevel"/>
    <w:tmpl w:val="ED6CE254"/>
    <w:lvl w:ilvl="0" w:tplc="0409000F">
      <w:start w:val="1"/>
      <w:numFmt w:val="decimal"/>
      <w:lvlText w:val="%1)"/>
      <w:lvlJc w:val="left"/>
      <w:pPr>
        <w:tabs>
          <w:tab w:val="num" w:pos="567"/>
        </w:tabs>
        <w:ind w:left="567" w:hanging="34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8" w15:restartNumberingAfterBreak="0">
    <w:nsid w:val="4A904B1F"/>
    <w:multiLevelType w:val="multilevel"/>
    <w:tmpl w:val="E758DE60"/>
    <w:lvl w:ilvl="0">
      <w:start w:val="1"/>
      <w:numFmt w:val="decimal"/>
      <w:lvlText w:val="%1."/>
      <w:lvlJc w:val="left"/>
      <w:pPr>
        <w:ind w:left="360" w:hanging="360"/>
      </w:pPr>
    </w:lvl>
    <w:lvl w:ilvl="1">
      <w:start w:val="1"/>
      <w:numFmt w:val="decimal"/>
      <w:isLgl/>
      <w:lvlText w:val="%1.%2"/>
      <w:lvlJc w:val="left"/>
      <w:pPr>
        <w:ind w:left="3991" w:hanging="1440"/>
      </w:pPr>
      <w:rPr>
        <w:rFonts w:hint="default"/>
      </w:rPr>
    </w:lvl>
    <w:lvl w:ilvl="2">
      <w:start w:val="7"/>
      <w:numFmt w:val="decimal"/>
      <w:isLgl/>
      <w:lvlText w:val="%1.%2.%3"/>
      <w:lvlJc w:val="left"/>
      <w:pPr>
        <w:ind w:left="1440" w:hanging="1440"/>
      </w:pPr>
      <w:rPr>
        <w:rFonts w:hint="default"/>
      </w:rPr>
    </w:lvl>
    <w:lvl w:ilvl="3">
      <w:start w:val="3"/>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79" w15:restartNumberingAfterBreak="0">
    <w:nsid w:val="4BD85264"/>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1425" w:hanging="432"/>
      </w:pPr>
      <w:rPr>
        <w:sz w:val="22"/>
        <w:szCs w:val="22"/>
      </w:rPr>
    </w:lvl>
    <w:lvl w:ilvl="2">
      <w:start w:val="1"/>
      <w:numFmt w:val="decimal"/>
      <w:lvlText w:val="%1.%2.%3."/>
      <w:lvlJc w:val="left"/>
      <w:pPr>
        <w:ind w:left="1944" w:hanging="504"/>
      </w:pPr>
    </w:lvl>
    <w:lvl w:ilvl="3">
      <w:start w:val="1"/>
      <w:numFmt w:val="decimal"/>
      <w:lvlText w:val="%1.%2.%3.%4."/>
      <w:lvlJc w:val="left"/>
      <w:pPr>
        <w:ind w:left="2448" w:hanging="648"/>
      </w:pPr>
    </w:lvl>
    <w:lvl w:ilvl="4">
      <w:start w:val="1"/>
      <w:numFmt w:val="decimal"/>
      <w:lvlText w:val="%1.%2.%3.%4.%5."/>
      <w:lvlJc w:val="left"/>
      <w:pPr>
        <w:ind w:left="2952" w:hanging="792"/>
      </w:pPr>
    </w:lvl>
    <w:lvl w:ilvl="5">
      <w:start w:val="1"/>
      <w:numFmt w:val="decimal"/>
      <w:lvlText w:val="%1.%2.%3.%4.%5.%6."/>
      <w:lvlJc w:val="left"/>
      <w:pPr>
        <w:ind w:left="3456" w:hanging="936"/>
      </w:pPr>
    </w:lvl>
    <w:lvl w:ilvl="6">
      <w:start w:val="1"/>
      <w:numFmt w:val="decimal"/>
      <w:lvlText w:val="%1.%2.%3.%4.%5.%6.%7."/>
      <w:lvlJc w:val="left"/>
      <w:pPr>
        <w:ind w:left="3960" w:hanging="1080"/>
      </w:pPr>
    </w:lvl>
    <w:lvl w:ilvl="7">
      <w:start w:val="1"/>
      <w:numFmt w:val="decimal"/>
      <w:lvlText w:val="%1.%2.%3.%4.%5.%6.%7.%8."/>
      <w:lvlJc w:val="left"/>
      <w:pPr>
        <w:ind w:left="4464" w:hanging="1224"/>
      </w:pPr>
    </w:lvl>
    <w:lvl w:ilvl="8">
      <w:start w:val="1"/>
      <w:numFmt w:val="decimal"/>
      <w:lvlText w:val="%1.%2.%3.%4.%5.%6.%7.%8.%9."/>
      <w:lvlJc w:val="left"/>
      <w:pPr>
        <w:ind w:left="5040" w:hanging="1440"/>
      </w:pPr>
    </w:lvl>
  </w:abstractNum>
  <w:abstractNum w:abstractNumId="80" w15:restartNumberingAfterBreak="0">
    <w:nsid w:val="4C726364"/>
    <w:multiLevelType w:val="hybridMultilevel"/>
    <w:tmpl w:val="6E1814BA"/>
    <w:lvl w:ilvl="0" w:tplc="0409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1" w15:restartNumberingAfterBreak="0">
    <w:nsid w:val="4CAC1741"/>
    <w:multiLevelType w:val="hybridMultilevel"/>
    <w:tmpl w:val="B9B0427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2" w15:restartNumberingAfterBreak="0">
    <w:nsid w:val="4CD42AB9"/>
    <w:multiLevelType w:val="hybridMultilevel"/>
    <w:tmpl w:val="5784E46A"/>
    <w:lvl w:ilvl="0" w:tplc="18605924">
      <w:numFmt w:val="bullet"/>
      <w:lvlText w:val="•"/>
      <w:lvlJc w:val="left"/>
      <w:pPr>
        <w:ind w:left="1440" w:hanging="720"/>
      </w:pPr>
      <w:rPr>
        <w:rFonts w:ascii="Calibri" w:eastAsia="Times New Roman" w:hAnsi="Calibri" w:cs="Calibri"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83" w15:restartNumberingAfterBreak="0">
    <w:nsid w:val="4D015F36"/>
    <w:multiLevelType w:val="hybridMultilevel"/>
    <w:tmpl w:val="CDA60E04"/>
    <w:lvl w:ilvl="0" w:tplc="FFFFFFFF">
      <w:start w:val="1"/>
      <w:numFmt w:val="bullet"/>
      <w:lvlText w:val=""/>
      <w:lvlJc w:val="left"/>
      <w:pPr>
        <w:tabs>
          <w:tab w:val="num" w:pos="720"/>
        </w:tabs>
        <w:ind w:left="72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4D6264B0"/>
    <w:multiLevelType w:val="hybridMultilevel"/>
    <w:tmpl w:val="1ABA9274"/>
    <w:lvl w:ilvl="0" w:tplc="FDE84FE8">
      <w:start w:val="3"/>
      <w:numFmt w:val="bullet"/>
      <w:lvlText w:val="-"/>
      <w:lvlJc w:val="left"/>
      <w:pPr>
        <w:tabs>
          <w:tab w:val="num" w:pos="-720"/>
        </w:tabs>
        <w:ind w:left="-720" w:hanging="360"/>
      </w:pPr>
      <w:rPr>
        <w:rFonts w:ascii="Tahoma" w:eastAsia="Times New Roman" w:hAnsi="Tahoma" w:cs="Tahoma" w:hint="default"/>
      </w:rPr>
    </w:lvl>
    <w:lvl w:ilvl="1" w:tplc="04080003">
      <w:start w:val="1"/>
      <w:numFmt w:val="bullet"/>
      <w:lvlText w:val="o"/>
      <w:lvlJc w:val="left"/>
      <w:pPr>
        <w:tabs>
          <w:tab w:val="num" w:pos="0"/>
        </w:tabs>
        <w:ind w:left="0" w:hanging="360"/>
      </w:pPr>
      <w:rPr>
        <w:rFonts w:ascii="Courier New" w:hAnsi="Courier New" w:cs="Courier New" w:hint="default"/>
      </w:rPr>
    </w:lvl>
    <w:lvl w:ilvl="2" w:tplc="04080005">
      <w:start w:val="1"/>
      <w:numFmt w:val="bullet"/>
      <w:lvlText w:val=""/>
      <w:lvlJc w:val="left"/>
      <w:pPr>
        <w:tabs>
          <w:tab w:val="num" w:pos="720"/>
        </w:tabs>
        <w:ind w:left="720" w:hanging="360"/>
      </w:pPr>
      <w:rPr>
        <w:rFonts w:ascii="Wingdings" w:hAnsi="Wingdings" w:hint="default"/>
      </w:rPr>
    </w:lvl>
    <w:lvl w:ilvl="3" w:tplc="04080001" w:tentative="1">
      <w:start w:val="1"/>
      <w:numFmt w:val="bullet"/>
      <w:lvlText w:val=""/>
      <w:lvlJc w:val="left"/>
      <w:pPr>
        <w:tabs>
          <w:tab w:val="num" w:pos="1440"/>
        </w:tabs>
        <w:ind w:left="1440" w:hanging="360"/>
      </w:pPr>
      <w:rPr>
        <w:rFonts w:ascii="Symbol" w:hAnsi="Symbol" w:hint="default"/>
      </w:rPr>
    </w:lvl>
    <w:lvl w:ilvl="4" w:tplc="04080003" w:tentative="1">
      <w:start w:val="1"/>
      <w:numFmt w:val="bullet"/>
      <w:lvlText w:val="o"/>
      <w:lvlJc w:val="left"/>
      <w:pPr>
        <w:tabs>
          <w:tab w:val="num" w:pos="2160"/>
        </w:tabs>
        <w:ind w:left="2160" w:hanging="360"/>
      </w:pPr>
      <w:rPr>
        <w:rFonts w:ascii="Courier New" w:hAnsi="Courier New" w:cs="Courier New" w:hint="default"/>
      </w:rPr>
    </w:lvl>
    <w:lvl w:ilvl="5" w:tplc="04080005" w:tentative="1">
      <w:start w:val="1"/>
      <w:numFmt w:val="bullet"/>
      <w:lvlText w:val=""/>
      <w:lvlJc w:val="left"/>
      <w:pPr>
        <w:tabs>
          <w:tab w:val="num" w:pos="2880"/>
        </w:tabs>
        <w:ind w:left="2880" w:hanging="360"/>
      </w:pPr>
      <w:rPr>
        <w:rFonts w:ascii="Wingdings" w:hAnsi="Wingdings" w:hint="default"/>
      </w:rPr>
    </w:lvl>
    <w:lvl w:ilvl="6" w:tplc="04080001" w:tentative="1">
      <w:start w:val="1"/>
      <w:numFmt w:val="bullet"/>
      <w:lvlText w:val=""/>
      <w:lvlJc w:val="left"/>
      <w:pPr>
        <w:tabs>
          <w:tab w:val="num" w:pos="3600"/>
        </w:tabs>
        <w:ind w:left="3600" w:hanging="360"/>
      </w:pPr>
      <w:rPr>
        <w:rFonts w:ascii="Symbol" w:hAnsi="Symbol" w:hint="default"/>
      </w:rPr>
    </w:lvl>
    <w:lvl w:ilvl="7" w:tplc="04080003" w:tentative="1">
      <w:start w:val="1"/>
      <w:numFmt w:val="bullet"/>
      <w:lvlText w:val="o"/>
      <w:lvlJc w:val="left"/>
      <w:pPr>
        <w:tabs>
          <w:tab w:val="num" w:pos="4320"/>
        </w:tabs>
        <w:ind w:left="4320" w:hanging="360"/>
      </w:pPr>
      <w:rPr>
        <w:rFonts w:ascii="Courier New" w:hAnsi="Courier New" w:cs="Courier New" w:hint="default"/>
      </w:rPr>
    </w:lvl>
    <w:lvl w:ilvl="8" w:tplc="04080005" w:tentative="1">
      <w:start w:val="1"/>
      <w:numFmt w:val="bullet"/>
      <w:lvlText w:val=""/>
      <w:lvlJc w:val="left"/>
      <w:pPr>
        <w:tabs>
          <w:tab w:val="num" w:pos="5040"/>
        </w:tabs>
        <w:ind w:left="5040" w:hanging="360"/>
      </w:pPr>
      <w:rPr>
        <w:rFonts w:ascii="Wingdings" w:hAnsi="Wingdings" w:hint="default"/>
      </w:rPr>
    </w:lvl>
  </w:abstractNum>
  <w:abstractNum w:abstractNumId="85" w15:restartNumberingAfterBreak="0">
    <w:nsid w:val="4E640728"/>
    <w:multiLevelType w:val="multilevel"/>
    <w:tmpl w:val="4FC0D3C6"/>
    <w:lvl w:ilvl="0">
      <w:start w:val="1"/>
      <w:numFmt w:val="decimal"/>
      <w:lvlText w:val="%1"/>
      <w:lvlJc w:val="left"/>
      <w:pPr>
        <w:ind w:left="432" w:hanging="432"/>
      </w:pPr>
      <w:rPr>
        <w:rFonts w:cs="Times New Roman"/>
      </w:rPr>
    </w:lvl>
    <w:lvl w:ilvl="1">
      <w:start w:val="1"/>
      <w:numFmt w:val="decimal"/>
      <w:lvlText w:val="%1.%2"/>
      <w:lvlJc w:val="left"/>
      <w:pPr>
        <w:ind w:left="576" w:hanging="576"/>
      </w:pPr>
      <w:rPr>
        <w:rFonts w:cs="Times New Roman"/>
        <w:b w:val="0"/>
      </w:rPr>
    </w:lvl>
    <w:lvl w:ilvl="2">
      <w:start w:val="1"/>
      <w:numFmt w:val="decimal"/>
      <w:lvlText w:val="%1.%2.%3"/>
      <w:lvlJc w:val="left"/>
      <w:pPr>
        <w:ind w:left="720" w:hanging="720"/>
      </w:pPr>
      <w:rPr>
        <w:rFonts w:cs="Times New Roman"/>
        <w:b w:val="0"/>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86" w15:restartNumberingAfterBreak="0">
    <w:nsid w:val="4F261BF8"/>
    <w:multiLevelType w:val="hybridMultilevel"/>
    <w:tmpl w:val="054EEB08"/>
    <w:lvl w:ilvl="0" w:tplc="288E1694">
      <w:start w:val="56"/>
      <w:numFmt w:val="bullet"/>
      <w:lvlText w:val="-"/>
      <w:lvlJc w:val="left"/>
      <w:pPr>
        <w:ind w:left="720" w:hanging="360"/>
      </w:pPr>
      <w:rPr>
        <w:rFonts w:ascii="Tahoma" w:eastAsia="Times New Roman" w:hAnsi="Tahoma" w:cs="Tahoma" w:hint="default"/>
        <w:b w:val="0"/>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7" w15:restartNumberingAfterBreak="0">
    <w:nsid w:val="4FC759D2"/>
    <w:multiLevelType w:val="hybridMultilevel"/>
    <w:tmpl w:val="8D9AE700"/>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8" w15:restartNumberingAfterBreak="0">
    <w:nsid w:val="50842730"/>
    <w:multiLevelType w:val="hybridMultilevel"/>
    <w:tmpl w:val="920657AA"/>
    <w:lvl w:ilvl="0" w:tplc="04090001">
      <w:start w:val="1"/>
      <w:numFmt w:val="bullet"/>
      <w:lvlText w:val=""/>
      <w:lvlJc w:val="left"/>
      <w:pPr>
        <w:tabs>
          <w:tab w:val="num" w:pos="360"/>
        </w:tabs>
        <w:ind w:left="360" w:hanging="360"/>
      </w:pPr>
      <w:rPr>
        <w:rFonts w:ascii="Symbol" w:hAnsi="Symbol" w:hint="default"/>
        <w:sz w:val="20"/>
        <w:szCs w:val="20"/>
      </w:rPr>
    </w:lvl>
    <w:lvl w:ilvl="1" w:tplc="04090003">
      <w:start w:val="1"/>
      <w:numFmt w:val="bullet"/>
      <w:lvlText w:val="o"/>
      <w:lvlJc w:val="left"/>
      <w:pPr>
        <w:tabs>
          <w:tab w:val="num" w:pos="1440"/>
        </w:tabs>
        <w:ind w:left="1440" w:hanging="360"/>
      </w:pPr>
      <w:rPr>
        <w:rFonts w:ascii="Courier New" w:hAnsi="Courier New" w:cs="Courier New" w:hint="default"/>
        <w:sz w:val="20"/>
        <w:szCs w:val="20"/>
      </w:rPr>
    </w:lvl>
    <w:lvl w:ilvl="2" w:tplc="04090005">
      <w:start w:val="1"/>
      <w:numFmt w:val="decimal"/>
      <w:lvlText w:val="%3."/>
      <w:lvlJc w:val="left"/>
      <w:pPr>
        <w:tabs>
          <w:tab w:val="num" w:pos="2160"/>
        </w:tabs>
        <w:ind w:left="2160" w:hanging="360"/>
      </w:pPr>
      <w:rPr>
        <w:rFonts w:hint="default"/>
        <w:sz w:val="20"/>
        <w:szCs w:val="20"/>
      </w:rPr>
    </w:lvl>
    <w:lvl w:ilvl="3" w:tplc="04090001">
      <w:start w:val="1"/>
      <w:numFmt w:val="bullet"/>
      <w:lvlText w:val="o"/>
      <w:lvlJc w:val="left"/>
      <w:pPr>
        <w:tabs>
          <w:tab w:val="num" w:pos="2880"/>
        </w:tabs>
        <w:ind w:left="2880" w:hanging="360"/>
      </w:pPr>
      <w:rPr>
        <w:rFonts w:ascii="Courier New" w:hAnsi="Courier New" w:hint="default"/>
        <w:sz w:val="16"/>
        <w:szCs w:val="16"/>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9" w15:restartNumberingAfterBreak="0">
    <w:nsid w:val="50D4280B"/>
    <w:multiLevelType w:val="hybridMultilevel"/>
    <w:tmpl w:val="F56818E6"/>
    <w:lvl w:ilvl="0" w:tplc="00000001">
      <w:start w:val="1"/>
      <w:numFmt w:val="bullet"/>
      <w:lvlText w:val=""/>
      <w:lvlJc w:val="left"/>
      <w:pPr>
        <w:ind w:left="720" w:hanging="360"/>
      </w:pPr>
      <w:rPr>
        <w:rFonts w:ascii="Symbol" w:hAnsi="Symbol" w:hint="default"/>
      </w:rPr>
    </w:lvl>
    <w:lvl w:ilvl="1" w:tplc="00000003">
      <w:start w:val="1"/>
      <w:numFmt w:val="bullet"/>
      <w:lvlText w:val="o"/>
      <w:lvlJc w:val="left"/>
      <w:pPr>
        <w:ind w:left="1440" w:hanging="360"/>
      </w:pPr>
      <w:rPr>
        <w:rFonts w:ascii="Courier New" w:hAnsi="Courier New" w:cs="Courier New" w:hint="default"/>
      </w:rPr>
    </w:lvl>
    <w:lvl w:ilvl="2" w:tplc="00000005" w:tentative="1">
      <w:start w:val="1"/>
      <w:numFmt w:val="bullet"/>
      <w:lvlText w:val=""/>
      <w:lvlJc w:val="left"/>
      <w:pPr>
        <w:ind w:left="2160" w:hanging="360"/>
      </w:pPr>
      <w:rPr>
        <w:rFonts w:ascii="Wingdings" w:hAnsi="Wingdings" w:hint="default"/>
      </w:rPr>
    </w:lvl>
    <w:lvl w:ilvl="3" w:tplc="00000001" w:tentative="1">
      <w:start w:val="1"/>
      <w:numFmt w:val="bullet"/>
      <w:lvlText w:val=""/>
      <w:lvlJc w:val="left"/>
      <w:pPr>
        <w:ind w:left="2880" w:hanging="360"/>
      </w:pPr>
      <w:rPr>
        <w:rFonts w:ascii="Symbol" w:hAnsi="Symbol" w:hint="default"/>
      </w:rPr>
    </w:lvl>
    <w:lvl w:ilvl="4" w:tplc="00000003" w:tentative="1">
      <w:start w:val="1"/>
      <w:numFmt w:val="bullet"/>
      <w:lvlText w:val="o"/>
      <w:lvlJc w:val="left"/>
      <w:pPr>
        <w:ind w:left="3600" w:hanging="360"/>
      </w:pPr>
      <w:rPr>
        <w:rFonts w:ascii="Courier New" w:hAnsi="Courier New" w:cs="Courier New" w:hint="default"/>
      </w:rPr>
    </w:lvl>
    <w:lvl w:ilvl="5" w:tplc="00000005" w:tentative="1">
      <w:start w:val="1"/>
      <w:numFmt w:val="bullet"/>
      <w:lvlText w:val=""/>
      <w:lvlJc w:val="left"/>
      <w:pPr>
        <w:ind w:left="4320" w:hanging="360"/>
      </w:pPr>
      <w:rPr>
        <w:rFonts w:ascii="Wingdings" w:hAnsi="Wingdings" w:hint="default"/>
      </w:rPr>
    </w:lvl>
    <w:lvl w:ilvl="6" w:tplc="00000001" w:tentative="1">
      <w:start w:val="1"/>
      <w:numFmt w:val="bullet"/>
      <w:lvlText w:val=""/>
      <w:lvlJc w:val="left"/>
      <w:pPr>
        <w:ind w:left="5040" w:hanging="360"/>
      </w:pPr>
      <w:rPr>
        <w:rFonts w:ascii="Symbol" w:hAnsi="Symbol" w:hint="default"/>
      </w:rPr>
    </w:lvl>
    <w:lvl w:ilvl="7" w:tplc="00000003" w:tentative="1">
      <w:start w:val="1"/>
      <w:numFmt w:val="bullet"/>
      <w:lvlText w:val="o"/>
      <w:lvlJc w:val="left"/>
      <w:pPr>
        <w:ind w:left="5760" w:hanging="360"/>
      </w:pPr>
      <w:rPr>
        <w:rFonts w:ascii="Courier New" w:hAnsi="Courier New" w:cs="Courier New" w:hint="default"/>
      </w:rPr>
    </w:lvl>
    <w:lvl w:ilvl="8" w:tplc="00000005" w:tentative="1">
      <w:start w:val="1"/>
      <w:numFmt w:val="bullet"/>
      <w:lvlText w:val=""/>
      <w:lvlJc w:val="left"/>
      <w:pPr>
        <w:ind w:left="6480" w:hanging="360"/>
      </w:pPr>
      <w:rPr>
        <w:rFonts w:ascii="Wingdings" w:hAnsi="Wingdings" w:hint="default"/>
      </w:rPr>
    </w:lvl>
  </w:abstractNum>
  <w:abstractNum w:abstractNumId="90" w15:restartNumberingAfterBreak="0">
    <w:nsid w:val="51562000"/>
    <w:multiLevelType w:val="hybridMultilevel"/>
    <w:tmpl w:val="D5907706"/>
    <w:lvl w:ilvl="0" w:tplc="F704D4C2">
      <w:start w:val="1"/>
      <w:numFmt w:val="bullet"/>
      <w:lvlText w:val=""/>
      <w:lvlJc w:val="left"/>
      <w:pPr>
        <w:tabs>
          <w:tab w:val="num" w:pos="720"/>
        </w:tabs>
        <w:ind w:left="720" w:hanging="360"/>
      </w:pPr>
      <w:rPr>
        <w:rFonts w:ascii="Symbol" w:hAnsi="Symbol"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9000F" w:tentative="1">
      <w:start w:val="1"/>
      <w:numFmt w:val="bullet"/>
      <w:lvlText w:val=""/>
      <w:lvlJc w:val="left"/>
      <w:pPr>
        <w:tabs>
          <w:tab w:val="num" w:pos="2160"/>
        </w:tabs>
        <w:ind w:left="2160" w:hanging="360"/>
      </w:pPr>
      <w:rPr>
        <w:rFonts w:ascii="Wingdings" w:hAnsi="Wingdings" w:hint="default"/>
      </w:rPr>
    </w:lvl>
    <w:lvl w:ilvl="3" w:tplc="28E65956"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1" w15:restartNumberingAfterBreak="0">
    <w:nsid w:val="52D3251A"/>
    <w:multiLevelType w:val="hybridMultilevel"/>
    <w:tmpl w:val="18A249C2"/>
    <w:lvl w:ilvl="0" w:tplc="04080001">
      <w:start w:val="2"/>
      <w:numFmt w:val="bullet"/>
      <w:lvlText w:val="-"/>
      <w:lvlJc w:val="left"/>
      <w:pPr>
        <w:ind w:left="411" w:hanging="360"/>
      </w:pPr>
      <w:rPr>
        <w:rFonts w:ascii="MS Mincho" w:eastAsia="Times New Roman" w:hAnsi="MS Mincho" w:cs="MS Mincho" w:hint="default"/>
      </w:rPr>
    </w:lvl>
    <w:lvl w:ilvl="1" w:tplc="08090003" w:tentative="1">
      <w:start w:val="1"/>
      <w:numFmt w:val="bullet"/>
      <w:lvlText w:val="o"/>
      <w:lvlJc w:val="left"/>
      <w:pPr>
        <w:ind w:left="1131" w:hanging="360"/>
      </w:pPr>
      <w:rPr>
        <w:rFonts w:ascii="Courier New" w:hAnsi="Courier New" w:cs="Courier New" w:hint="default"/>
      </w:rPr>
    </w:lvl>
    <w:lvl w:ilvl="2" w:tplc="08090005" w:tentative="1">
      <w:start w:val="1"/>
      <w:numFmt w:val="bullet"/>
      <w:lvlText w:val=""/>
      <w:lvlJc w:val="left"/>
      <w:pPr>
        <w:ind w:left="1851" w:hanging="360"/>
      </w:pPr>
      <w:rPr>
        <w:rFonts w:ascii="Wingdings" w:hAnsi="Wingdings" w:hint="default"/>
      </w:rPr>
    </w:lvl>
    <w:lvl w:ilvl="3" w:tplc="08090001" w:tentative="1">
      <w:start w:val="1"/>
      <w:numFmt w:val="bullet"/>
      <w:lvlText w:val=""/>
      <w:lvlJc w:val="left"/>
      <w:pPr>
        <w:ind w:left="2571" w:hanging="360"/>
      </w:pPr>
      <w:rPr>
        <w:rFonts w:ascii="Symbol" w:hAnsi="Symbol" w:hint="default"/>
      </w:rPr>
    </w:lvl>
    <w:lvl w:ilvl="4" w:tplc="08090003" w:tentative="1">
      <w:start w:val="1"/>
      <w:numFmt w:val="bullet"/>
      <w:lvlText w:val="o"/>
      <w:lvlJc w:val="left"/>
      <w:pPr>
        <w:ind w:left="3291" w:hanging="360"/>
      </w:pPr>
      <w:rPr>
        <w:rFonts w:ascii="Courier New" w:hAnsi="Courier New" w:cs="Courier New" w:hint="default"/>
      </w:rPr>
    </w:lvl>
    <w:lvl w:ilvl="5" w:tplc="08090005" w:tentative="1">
      <w:start w:val="1"/>
      <w:numFmt w:val="bullet"/>
      <w:lvlText w:val=""/>
      <w:lvlJc w:val="left"/>
      <w:pPr>
        <w:ind w:left="4011" w:hanging="360"/>
      </w:pPr>
      <w:rPr>
        <w:rFonts w:ascii="Wingdings" w:hAnsi="Wingdings" w:hint="default"/>
      </w:rPr>
    </w:lvl>
    <w:lvl w:ilvl="6" w:tplc="08090001" w:tentative="1">
      <w:start w:val="1"/>
      <w:numFmt w:val="bullet"/>
      <w:lvlText w:val=""/>
      <w:lvlJc w:val="left"/>
      <w:pPr>
        <w:ind w:left="4731" w:hanging="360"/>
      </w:pPr>
      <w:rPr>
        <w:rFonts w:ascii="Symbol" w:hAnsi="Symbol" w:hint="default"/>
      </w:rPr>
    </w:lvl>
    <w:lvl w:ilvl="7" w:tplc="08090003" w:tentative="1">
      <w:start w:val="1"/>
      <w:numFmt w:val="bullet"/>
      <w:lvlText w:val="o"/>
      <w:lvlJc w:val="left"/>
      <w:pPr>
        <w:ind w:left="5451" w:hanging="360"/>
      </w:pPr>
      <w:rPr>
        <w:rFonts w:ascii="Courier New" w:hAnsi="Courier New" w:cs="Courier New" w:hint="default"/>
      </w:rPr>
    </w:lvl>
    <w:lvl w:ilvl="8" w:tplc="08090005" w:tentative="1">
      <w:start w:val="1"/>
      <w:numFmt w:val="bullet"/>
      <w:lvlText w:val=""/>
      <w:lvlJc w:val="left"/>
      <w:pPr>
        <w:ind w:left="6171" w:hanging="360"/>
      </w:pPr>
      <w:rPr>
        <w:rFonts w:ascii="Wingdings" w:hAnsi="Wingdings" w:hint="default"/>
      </w:rPr>
    </w:lvl>
  </w:abstractNum>
  <w:abstractNum w:abstractNumId="92"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3" w15:restartNumberingAfterBreak="0">
    <w:nsid w:val="550E3567"/>
    <w:multiLevelType w:val="hybridMultilevel"/>
    <w:tmpl w:val="18560AF0"/>
    <w:lvl w:ilvl="0" w:tplc="38E89A02">
      <w:start w:val="1"/>
      <w:numFmt w:val="decimal"/>
      <w:lvlText w:val="%1."/>
      <w:lvlJc w:val="left"/>
      <w:pPr>
        <w:ind w:left="1353" w:hanging="360"/>
      </w:pPr>
      <w:rPr>
        <w:rFonts w:cs="Times New Roman"/>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15:restartNumberingAfterBreak="0">
    <w:nsid w:val="57495126"/>
    <w:multiLevelType w:val="multilevel"/>
    <w:tmpl w:val="84007686"/>
    <w:lvl w:ilvl="0">
      <w:start w:val="1"/>
      <w:numFmt w:val="decimal"/>
      <w:lvlText w:val="%1."/>
      <w:lvlJc w:val="left"/>
      <w:pPr>
        <w:ind w:left="432" w:hanging="432"/>
      </w:pPr>
    </w:lvl>
    <w:lvl w:ilvl="1">
      <w:start w:val="1"/>
      <w:numFmt w:val="decimal"/>
      <w:lvlText w:val="%1.%2"/>
      <w:lvlJc w:val="left"/>
      <w:pPr>
        <w:ind w:left="576" w:hanging="576"/>
      </w:pPr>
      <w:rPr>
        <w:rFonts w:cs="Times New Roman"/>
        <w:b w:val="0"/>
      </w:rPr>
    </w:lvl>
    <w:lvl w:ilvl="2">
      <w:start w:val="1"/>
      <w:numFmt w:val="decimal"/>
      <w:lvlText w:val="%1.%2.%3"/>
      <w:lvlJc w:val="left"/>
      <w:pPr>
        <w:ind w:left="720" w:hanging="720"/>
      </w:pPr>
      <w:rPr>
        <w:rFonts w:cs="Times New Roman"/>
        <w:b w:val="0"/>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95" w15:restartNumberingAfterBreak="0">
    <w:nsid w:val="578149D0"/>
    <w:multiLevelType w:val="multilevel"/>
    <w:tmpl w:val="16AC357C"/>
    <w:lvl w:ilvl="0">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1">
      <w:start w:val="1"/>
      <w:numFmt w:val="bullet"/>
      <w:lvlText w:val=""/>
      <w:lvlJc w:val="left"/>
      <w:rPr>
        <w:rFonts w:ascii="Symbol" w:hAnsi="Symbol" w:hint="default"/>
        <w:b w:val="0"/>
        <w:bCs w:val="0"/>
        <w:i w:val="0"/>
        <w:iCs w:val="0"/>
        <w:smallCaps w:val="0"/>
        <w:strike w:val="0"/>
        <w:color w:val="000000"/>
        <w:spacing w:val="0"/>
        <w:w w:val="100"/>
        <w:position w:val="0"/>
        <w:sz w:val="18"/>
        <w:szCs w:val="18"/>
        <w:u w:val="none"/>
      </w:rPr>
    </w:lvl>
    <w:lvl w:ilvl="2">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3">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4">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5">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6">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7">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8">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abstractNum>
  <w:abstractNum w:abstractNumId="96" w15:restartNumberingAfterBreak="0">
    <w:nsid w:val="59415DBA"/>
    <w:multiLevelType w:val="hybridMultilevel"/>
    <w:tmpl w:val="E81649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7" w15:restartNumberingAfterBreak="0">
    <w:nsid w:val="598D47B5"/>
    <w:multiLevelType w:val="hybridMultilevel"/>
    <w:tmpl w:val="077C86F6"/>
    <w:lvl w:ilvl="0" w:tplc="3A6C993A">
      <w:start w:val="1"/>
      <w:numFmt w:val="bullet"/>
      <w:pStyle w:val="icombullet1"/>
      <w:lvlText w:val=""/>
      <w:lvlJc w:val="left"/>
      <w:pPr>
        <w:ind w:left="1211"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start w:val="1"/>
      <w:numFmt w:val="bullet"/>
      <w:lvlText w:val=""/>
      <w:lvlJc w:val="left"/>
      <w:pPr>
        <w:tabs>
          <w:tab w:val="num" w:pos="2880"/>
        </w:tabs>
        <w:ind w:left="2880" w:hanging="360"/>
      </w:pPr>
      <w:rPr>
        <w:rFonts w:ascii="Symbol" w:hAnsi="Symbol" w:hint="default"/>
      </w:rPr>
    </w:lvl>
    <w:lvl w:ilvl="4" w:tplc="04080003">
      <w:start w:val="1"/>
      <w:numFmt w:val="bullet"/>
      <w:lvlText w:val="o"/>
      <w:lvlJc w:val="left"/>
      <w:pPr>
        <w:tabs>
          <w:tab w:val="num" w:pos="3600"/>
        </w:tabs>
        <w:ind w:left="3600" w:hanging="360"/>
      </w:pPr>
      <w:rPr>
        <w:rFonts w:ascii="Courier New" w:hAnsi="Courier New" w:cs="Courier New" w:hint="default"/>
      </w:rPr>
    </w:lvl>
    <w:lvl w:ilvl="5" w:tplc="04080005">
      <w:start w:val="1"/>
      <w:numFmt w:val="bullet"/>
      <w:lvlText w:val=""/>
      <w:lvlJc w:val="left"/>
      <w:pPr>
        <w:tabs>
          <w:tab w:val="num" w:pos="4320"/>
        </w:tabs>
        <w:ind w:left="4320" w:hanging="360"/>
      </w:pPr>
      <w:rPr>
        <w:rFonts w:ascii="Wingdings" w:hAnsi="Wingdings" w:hint="default"/>
      </w:rPr>
    </w:lvl>
    <w:lvl w:ilvl="6" w:tplc="04080001">
      <w:start w:val="1"/>
      <w:numFmt w:val="bullet"/>
      <w:lvlText w:val=""/>
      <w:lvlJc w:val="left"/>
      <w:pPr>
        <w:tabs>
          <w:tab w:val="num" w:pos="5040"/>
        </w:tabs>
        <w:ind w:left="5040" w:hanging="360"/>
      </w:pPr>
      <w:rPr>
        <w:rFonts w:ascii="Symbol" w:hAnsi="Symbol" w:hint="default"/>
      </w:rPr>
    </w:lvl>
    <w:lvl w:ilvl="7" w:tplc="04080003">
      <w:start w:val="1"/>
      <w:numFmt w:val="bullet"/>
      <w:lvlText w:val="o"/>
      <w:lvlJc w:val="left"/>
      <w:pPr>
        <w:tabs>
          <w:tab w:val="num" w:pos="5760"/>
        </w:tabs>
        <w:ind w:left="5760" w:hanging="360"/>
      </w:pPr>
      <w:rPr>
        <w:rFonts w:ascii="Courier New" w:hAnsi="Courier New" w:cs="Courier New" w:hint="default"/>
      </w:rPr>
    </w:lvl>
    <w:lvl w:ilvl="8" w:tplc="04080005">
      <w:start w:val="1"/>
      <w:numFmt w:val="bullet"/>
      <w:lvlText w:val=""/>
      <w:lvlJc w:val="left"/>
      <w:pPr>
        <w:tabs>
          <w:tab w:val="num" w:pos="6480"/>
        </w:tabs>
        <w:ind w:left="6480" w:hanging="360"/>
      </w:pPr>
      <w:rPr>
        <w:rFonts w:ascii="Wingdings" w:hAnsi="Wingdings" w:hint="default"/>
      </w:rPr>
    </w:lvl>
  </w:abstractNum>
  <w:abstractNum w:abstractNumId="98" w15:restartNumberingAfterBreak="0">
    <w:nsid w:val="59C366A6"/>
    <w:multiLevelType w:val="multilevel"/>
    <w:tmpl w:val="BF2455FC"/>
    <w:lvl w:ilvl="0">
      <w:start w:val="1"/>
      <w:numFmt w:val="decimal"/>
      <w:lvlText w:val="%1."/>
      <w:lvlJc w:val="left"/>
      <w:pPr>
        <w:tabs>
          <w:tab w:val="num" w:pos="397"/>
        </w:tabs>
        <w:ind w:left="397" w:hanging="397"/>
      </w:pPr>
      <w:rPr>
        <w:rFonts w:hint="default"/>
        <w:sz w:val="24"/>
        <w:szCs w:val="24"/>
      </w:rPr>
    </w:lvl>
    <w:lvl w:ilvl="1">
      <w:start w:val="1"/>
      <w:numFmt w:val="lowerRoman"/>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99" w15:restartNumberingAfterBreak="0">
    <w:nsid w:val="5D014B29"/>
    <w:multiLevelType w:val="hybridMultilevel"/>
    <w:tmpl w:val="650630A8"/>
    <w:lvl w:ilvl="0" w:tplc="0408000D">
      <w:start w:val="1"/>
      <w:numFmt w:val="bullet"/>
      <w:lvlText w:val=""/>
      <w:lvlJc w:val="left"/>
      <w:pPr>
        <w:ind w:left="1440" w:hanging="360"/>
      </w:pPr>
      <w:rPr>
        <w:rFonts w:ascii="Wingdings" w:hAnsi="Wingdings" w:hint="default"/>
      </w:rPr>
    </w:lvl>
    <w:lvl w:ilvl="1" w:tplc="04080003" w:tentative="1">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abstractNum w:abstractNumId="100" w15:restartNumberingAfterBreak="0">
    <w:nsid w:val="5EA660D1"/>
    <w:multiLevelType w:val="hybridMultilevel"/>
    <w:tmpl w:val="514068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617F7F92"/>
    <w:multiLevelType w:val="multilevel"/>
    <w:tmpl w:val="CBD685CA"/>
    <w:lvl w:ilvl="0">
      <w:start w:val="1"/>
      <w:numFmt w:val="bullet"/>
      <w:lvlText w:val=""/>
      <w:lvlJc w:val="left"/>
      <w:rPr>
        <w:rFonts w:ascii="Wingdings" w:hAnsi="Wingdings" w:hint="default"/>
        <w:b w:val="0"/>
        <w:bCs w:val="0"/>
        <w:i w:val="0"/>
        <w:iCs w:val="0"/>
        <w:smallCaps w:val="0"/>
        <w:strike w:val="0"/>
        <w:color w:val="000000"/>
        <w:spacing w:val="0"/>
        <w:w w:val="100"/>
        <w:position w:val="0"/>
        <w:sz w:val="18"/>
        <w:szCs w:val="18"/>
        <w:u w:val="none"/>
      </w:rPr>
    </w:lvl>
    <w:lvl w:ilvl="1">
      <w:start w:val="1"/>
      <w:numFmt w:val="bullet"/>
      <w:lvlText w:val="o"/>
      <w:lvlJc w:val="left"/>
      <w:rPr>
        <w:rFonts w:ascii="Courier New" w:hAnsi="Courier New" w:hint="default"/>
        <w:b w:val="0"/>
        <w:bCs w:val="0"/>
        <w:i w:val="0"/>
        <w:iCs w:val="0"/>
        <w:smallCaps w:val="0"/>
        <w:strike w:val="0"/>
        <w:color w:val="000000"/>
        <w:spacing w:val="0"/>
        <w:w w:val="100"/>
        <w:position w:val="0"/>
        <w:sz w:val="18"/>
        <w:szCs w:val="18"/>
        <w:u w:val="none"/>
      </w:rPr>
    </w:lvl>
    <w:lvl w:ilvl="2">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3">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4">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5">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6">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7">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8">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abstractNum>
  <w:abstractNum w:abstractNumId="102" w15:restartNumberingAfterBreak="0">
    <w:nsid w:val="61D5665F"/>
    <w:multiLevelType w:val="hybridMultilevel"/>
    <w:tmpl w:val="CF06C638"/>
    <w:lvl w:ilvl="0" w:tplc="0408000F">
      <w:start w:val="1"/>
      <w:numFmt w:val="bullet"/>
      <w:lvlText w:val=""/>
      <w:lvlJc w:val="left"/>
      <w:pPr>
        <w:tabs>
          <w:tab w:val="num" w:pos="720"/>
        </w:tabs>
        <w:ind w:left="720" w:hanging="360"/>
      </w:pPr>
      <w:rPr>
        <w:rFonts w:ascii="Symbol" w:hAnsi="Symbol" w:hint="default"/>
      </w:rPr>
    </w:lvl>
    <w:lvl w:ilvl="1" w:tplc="04080019">
      <w:start w:val="1"/>
      <w:numFmt w:val="bullet"/>
      <w:lvlText w:val=""/>
      <w:lvlJc w:val="left"/>
      <w:pPr>
        <w:tabs>
          <w:tab w:val="num" w:pos="1440"/>
        </w:tabs>
        <w:ind w:left="1440" w:hanging="360"/>
      </w:pPr>
      <w:rPr>
        <w:rFonts w:ascii="Wingdings" w:hAnsi="Wingdings" w:hint="default"/>
      </w:rPr>
    </w:lvl>
    <w:lvl w:ilvl="2" w:tplc="0408001B" w:tentative="1">
      <w:start w:val="1"/>
      <w:numFmt w:val="bullet"/>
      <w:lvlText w:val=""/>
      <w:lvlJc w:val="left"/>
      <w:pPr>
        <w:tabs>
          <w:tab w:val="num" w:pos="2160"/>
        </w:tabs>
        <w:ind w:left="2160" w:hanging="360"/>
      </w:pPr>
      <w:rPr>
        <w:rFonts w:ascii="Wingdings" w:hAnsi="Wingdings" w:hint="default"/>
      </w:rPr>
    </w:lvl>
    <w:lvl w:ilvl="3" w:tplc="0408000F" w:tentative="1">
      <w:start w:val="1"/>
      <w:numFmt w:val="bullet"/>
      <w:lvlText w:val=""/>
      <w:lvlJc w:val="left"/>
      <w:pPr>
        <w:tabs>
          <w:tab w:val="num" w:pos="2880"/>
        </w:tabs>
        <w:ind w:left="2880" w:hanging="360"/>
      </w:pPr>
      <w:rPr>
        <w:rFonts w:ascii="Symbol" w:hAnsi="Symbol" w:hint="default"/>
      </w:rPr>
    </w:lvl>
    <w:lvl w:ilvl="4" w:tplc="04080019"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03" w15:restartNumberingAfterBreak="0">
    <w:nsid w:val="633E06BD"/>
    <w:multiLevelType w:val="hybridMultilevel"/>
    <w:tmpl w:val="7FCE820C"/>
    <w:lvl w:ilvl="0" w:tplc="9F446150">
      <w:start w:val="1"/>
      <w:numFmt w:val="decimal"/>
      <w:lvlText w:val="7.3.%1."/>
      <w:lvlJc w:val="right"/>
      <w:pPr>
        <w:ind w:left="2433" w:hanging="360"/>
      </w:pPr>
      <w:rPr>
        <w:rFonts w:hint="default"/>
      </w:rPr>
    </w:lvl>
    <w:lvl w:ilvl="1" w:tplc="04080019" w:tentative="1">
      <w:start w:val="1"/>
      <w:numFmt w:val="lowerLetter"/>
      <w:lvlText w:val="%2."/>
      <w:lvlJc w:val="left"/>
      <w:pPr>
        <w:ind w:left="3153" w:hanging="360"/>
      </w:pPr>
    </w:lvl>
    <w:lvl w:ilvl="2" w:tplc="0408001B" w:tentative="1">
      <w:start w:val="1"/>
      <w:numFmt w:val="lowerRoman"/>
      <w:lvlText w:val="%3."/>
      <w:lvlJc w:val="right"/>
      <w:pPr>
        <w:ind w:left="3873" w:hanging="180"/>
      </w:pPr>
    </w:lvl>
    <w:lvl w:ilvl="3" w:tplc="0408000F" w:tentative="1">
      <w:start w:val="1"/>
      <w:numFmt w:val="decimal"/>
      <w:lvlText w:val="%4."/>
      <w:lvlJc w:val="left"/>
      <w:pPr>
        <w:ind w:left="4593" w:hanging="360"/>
      </w:pPr>
    </w:lvl>
    <w:lvl w:ilvl="4" w:tplc="04080019" w:tentative="1">
      <w:start w:val="1"/>
      <w:numFmt w:val="lowerLetter"/>
      <w:lvlText w:val="%5."/>
      <w:lvlJc w:val="left"/>
      <w:pPr>
        <w:ind w:left="5313" w:hanging="360"/>
      </w:pPr>
    </w:lvl>
    <w:lvl w:ilvl="5" w:tplc="0408001B" w:tentative="1">
      <w:start w:val="1"/>
      <w:numFmt w:val="lowerRoman"/>
      <w:lvlText w:val="%6."/>
      <w:lvlJc w:val="right"/>
      <w:pPr>
        <w:ind w:left="6033" w:hanging="180"/>
      </w:pPr>
    </w:lvl>
    <w:lvl w:ilvl="6" w:tplc="0408000F" w:tentative="1">
      <w:start w:val="1"/>
      <w:numFmt w:val="decimal"/>
      <w:lvlText w:val="%7."/>
      <w:lvlJc w:val="left"/>
      <w:pPr>
        <w:ind w:left="6753" w:hanging="360"/>
      </w:pPr>
    </w:lvl>
    <w:lvl w:ilvl="7" w:tplc="04080019" w:tentative="1">
      <w:start w:val="1"/>
      <w:numFmt w:val="lowerLetter"/>
      <w:lvlText w:val="%8."/>
      <w:lvlJc w:val="left"/>
      <w:pPr>
        <w:ind w:left="7473" w:hanging="360"/>
      </w:pPr>
    </w:lvl>
    <w:lvl w:ilvl="8" w:tplc="0408001B" w:tentative="1">
      <w:start w:val="1"/>
      <w:numFmt w:val="lowerRoman"/>
      <w:lvlText w:val="%9."/>
      <w:lvlJc w:val="right"/>
      <w:pPr>
        <w:ind w:left="8193" w:hanging="180"/>
      </w:pPr>
    </w:lvl>
  </w:abstractNum>
  <w:abstractNum w:abstractNumId="104" w15:restartNumberingAfterBreak="0">
    <w:nsid w:val="635579DC"/>
    <w:multiLevelType w:val="hybridMultilevel"/>
    <w:tmpl w:val="99A4A7B0"/>
    <w:lvl w:ilvl="0" w:tplc="0408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65855A5A"/>
    <w:multiLevelType w:val="multilevel"/>
    <w:tmpl w:val="0CBCDFD2"/>
    <w:lvl w:ilvl="0">
      <w:start w:val="1"/>
      <w:numFmt w:val="bullet"/>
      <w:lvlText w:val="•"/>
      <w:lvlJc w:val="left"/>
      <w:rPr>
        <w:rFonts w:ascii="Tahoma" w:eastAsia="Tahoma" w:hAnsi="Tahoma" w:cs="Tahoma"/>
        <w:b w:val="0"/>
        <w:bCs w:val="0"/>
        <w:i w:val="0"/>
        <w:iCs w:val="0"/>
        <w:smallCaps w:val="0"/>
        <w:strike w:val="0"/>
        <w:color w:val="000000"/>
        <w:spacing w:val="0"/>
        <w:w w:val="100"/>
        <w:position w:val="0"/>
        <w:sz w:val="20"/>
        <w:szCs w:val="20"/>
        <w:u w:val="none"/>
        <w:lang w:val="el-GR" w:eastAsia="el-GR" w:bidi="el-G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6" w15:restartNumberingAfterBreak="0">
    <w:nsid w:val="667D17E7"/>
    <w:multiLevelType w:val="hybridMultilevel"/>
    <w:tmpl w:val="4FDAE424"/>
    <w:lvl w:ilvl="0" w:tplc="7D6066F4">
      <w:start w:val="1"/>
      <w:numFmt w:val="bullet"/>
      <w:lvlText w:val=""/>
      <w:lvlJc w:val="left"/>
      <w:pPr>
        <w:tabs>
          <w:tab w:val="num" w:pos="1080"/>
        </w:tabs>
        <w:ind w:left="1080" w:hanging="360"/>
      </w:pPr>
      <w:rPr>
        <w:rFonts w:ascii="Symbol" w:hAnsi="Symbol" w:hint="default"/>
        <w:color w:val="auto"/>
      </w:rPr>
    </w:lvl>
    <w:lvl w:ilvl="1" w:tplc="FFFFFFFF">
      <w:start w:val="1"/>
      <w:numFmt w:val="bullet"/>
      <w:lvlText w:val="o"/>
      <w:lvlJc w:val="left"/>
      <w:pPr>
        <w:tabs>
          <w:tab w:val="num" w:pos="1800"/>
        </w:tabs>
        <w:ind w:left="1800" w:hanging="360"/>
      </w:pPr>
      <w:rPr>
        <w:rFonts w:ascii="Courier New" w:hAnsi="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107" w15:restartNumberingAfterBreak="0">
    <w:nsid w:val="66AE6A7E"/>
    <w:multiLevelType w:val="hybridMultilevel"/>
    <w:tmpl w:val="7AD49B28"/>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08" w15:restartNumberingAfterBreak="0">
    <w:nsid w:val="681125D1"/>
    <w:multiLevelType w:val="hybridMultilevel"/>
    <w:tmpl w:val="0F92CA16"/>
    <w:lvl w:ilvl="0" w:tplc="FBAC9C1A">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09" w15:restartNumberingAfterBreak="0">
    <w:nsid w:val="68665CC4"/>
    <w:multiLevelType w:val="hybridMultilevel"/>
    <w:tmpl w:val="2F567C32"/>
    <w:styleLink w:val="50"/>
    <w:lvl w:ilvl="0" w:tplc="317A8840">
      <w:start w:val="1"/>
      <w:numFmt w:val="bullet"/>
      <w:lvlText w:val="○"/>
      <w:lvlJc w:val="left"/>
      <w:pPr>
        <w:tabs>
          <w:tab w:val="left" w:pos="2958"/>
        </w:tabs>
        <w:ind w:left="3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8974A9AC">
      <w:start w:val="1"/>
      <w:numFmt w:val="bullet"/>
      <w:lvlText w:val="•"/>
      <w:lvlJc w:val="left"/>
      <w:pPr>
        <w:tabs>
          <w:tab w:val="left" w:pos="2958"/>
        </w:tabs>
        <w:ind w:left="1124"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D8CA4B40">
      <w:start w:val="1"/>
      <w:numFmt w:val="bullet"/>
      <w:lvlText w:val="•"/>
      <w:lvlJc w:val="left"/>
      <w:pPr>
        <w:tabs>
          <w:tab w:val="left" w:pos="2958"/>
        </w:tabs>
        <w:ind w:left="1963"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4B87696">
      <w:start w:val="1"/>
      <w:numFmt w:val="bullet"/>
      <w:lvlText w:val="•"/>
      <w:lvlJc w:val="left"/>
      <w:pPr>
        <w:tabs>
          <w:tab w:val="left" w:pos="2958"/>
        </w:tabs>
        <w:ind w:left="2801"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F72CEDF6">
      <w:start w:val="1"/>
      <w:numFmt w:val="bullet"/>
      <w:lvlText w:val="•"/>
      <w:lvlJc w:val="left"/>
      <w:pPr>
        <w:tabs>
          <w:tab w:val="left" w:pos="2958"/>
        </w:tabs>
        <w:ind w:left="36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96C45EC">
      <w:start w:val="1"/>
      <w:numFmt w:val="bullet"/>
      <w:lvlText w:val="•"/>
      <w:lvlJc w:val="left"/>
      <w:pPr>
        <w:tabs>
          <w:tab w:val="left" w:pos="2958"/>
        </w:tabs>
        <w:ind w:left="4479"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FF84F300">
      <w:start w:val="1"/>
      <w:numFmt w:val="bullet"/>
      <w:lvlText w:val="•"/>
      <w:lvlJc w:val="left"/>
      <w:pPr>
        <w:tabs>
          <w:tab w:val="left" w:pos="2958"/>
        </w:tabs>
        <w:ind w:left="5317"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E46DCE2">
      <w:start w:val="1"/>
      <w:numFmt w:val="bullet"/>
      <w:lvlText w:val="•"/>
      <w:lvlJc w:val="left"/>
      <w:pPr>
        <w:tabs>
          <w:tab w:val="left" w:pos="2958"/>
        </w:tabs>
        <w:ind w:left="6156"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71A095A0">
      <w:start w:val="1"/>
      <w:numFmt w:val="bullet"/>
      <w:lvlText w:val="•"/>
      <w:lvlJc w:val="left"/>
      <w:pPr>
        <w:tabs>
          <w:tab w:val="left" w:pos="2958"/>
        </w:tabs>
        <w:ind w:left="6995"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10" w15:restartNumberingAfterBreak="0">
    <w:nsid w:val="68776A4E"/>
    <w:multiLevelType w:val="multilevel"/>
    <w:tmpl w:val="1C621D4E"/>
    <w:lvl w:ilvl="0">
      <w:start w:val="1"/>
      <w:numFmt w:val="decimal"/>
      <w:lvlText w:val="%1.1"/>
      <w:lvlJc w:val="left"/>
      <w:pPr>
        <w:ind w:left="1080" w:hanging="360"/>
      </w:pPr>
      <w:rPr>
        <w:rFonts w:hint="default"/>
      </w:rPr>
    </w:lvl>
    <w:lvl w:ilvl="1">
      <w:start w:val="1"/>
      <w:numFmt w:val="decimal"/>
      <w:lvlText w:val="%1.%2."/>
      <w:lvlJc w:val="left"/>
      <w:pPr>
        <w:ind w:left="1512" w:hanging="432"/>
      </w:pPr>
      <w:rPr>
        <w:rFonts w:hint="default"/>
        <w:sz w:val="22"/>
        <w:szCs w:val="22"/>
      </w:rPr>
    </w:lvl>
    <w:lvl w:ilvl="2">
      <w:start w:val="1"/>
      <w:numFmt w:val="decimal"/>
      <w:lvlText w:val="%1.%2.%3."/>
      <w:lvlJc w:val="left"/>
      <w:pPr>
        <w:ind w:left="1781" w:hanging="504"/>
      </w:pPr>
      <w:rPr>
        <w:rFonts w:hint="default"/>
        <w:b/>
        <w:bCs w:val="0"/>
        <w:i w:val="0"/>
        <w:iCs w:val="0"/>
        <w:color w:val="auto"/>
      </w:rPr>
    </w:lvl>
    <w:lvl w:ilvl="3">
      <w:start w:val="1"/>
      <w:numFmt w:val="decimal"/>
      <w:lvlText w:val="%1.%2.%3.%4."/>
      <w:lvlJc w:val="left"/>
      <w:pPr>
        <w:ind w:left="244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111" w15:restartNumberingAfterBreak="0">
    <w:nsid w:val="6890205A"/>
    <w:multiLevelType w:val="hybridMultilevel"/>
    <w:tmpl w:val="C882AEFA"/>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12" w15:restartNumberingAfterBreak="0">
    <w:nsid w:val="692861C0"/>
    <w:multiLevelType w:val="multilevel"/>
    <w:tmpl w:val="00000090"/>
    <w:lvl w:ilvl="0">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1">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2">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3">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4">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5">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6">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7">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8">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abstractNum>
  <w:abstractNum w:abstractNumId="113" w15:restartNumberingAfterBreak="0">
    <w:nsid w:val="6BA73D9D"/>
    <w:multiLevelType w:val="multilevel"/>
    <w:tmpl w:val="A3CE9E48"/>
    <w:lvl w:ilvl="0">
      <w:start w:val="1"/>
      <w:numFmt w:val="decimal"/>
      <w:lvlText w:val="%1."/>
      <w:lvlJc w:val="left"/>
      <w:pPr>
        <w:ind w:left="360" w:hanging="360"/>
      </w:pPr>
      <w:rPr>
        <w:rFonts w:hint="default"/>
      </w:rPr>
    </w:lvl>
    <w:lvl w:ilvl="1">
      <w:start w:val="1"/>
      <w:numFmt w:val="decimal"/>
      <w:lvlText w:val="%2."/>
      <w:lvlJc w:val="left"/>
      <w:pPr>
        <w:ind w:left="227" w:firstLine="133"/>
      </w:pPr>
      <w:rPr>
        <w:rFonts w:hint="default"/>
        <w:b w:val="0"/>
        <w:strike w:val="0"/>
        <w:dstrike w:val="0"/>
        <w:sz w:val="18"/>
        <w:szCs w:val="18"/>
        <w:u w:val="no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4" w15:restartNumberingAfterBreak="0">
    <w:nsid w:val="6E1446EC"/>
    <w:multiLevelType w:val="multilevel"/>
    <w:tmpl w:val="286AC77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2"/>
        <w:szCs w:val="22"/>
        <w:u w:val="none"/>
        <w:lang w:val="el-GR" w:eastAsia="el-GR" w:bidi="el-G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5" w15:restartNumberingAfterBreak="0">
    <w:nsid w:val="6E3A7BB1"/>
    <w:multiLevelType w:val="multilevel"/>
    <w:tmpl w:val="19EE465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648" w:hanging="648"/>
      </w:pPr>
      <w:rPr>
        <w:b/>
        <w:i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6" w15:restartNumberingAfterBreak="0">
    <w:nsid w:val="6EA922D9"/>
    <w:multiLevelType w:val="hybridMultilevel"/>
    <w:tmpl w:val="464639A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7" w15:restartNumberingAfterBreak="0">
    <w:nsid w:val="6FCE7C24"/>
    <w:multiLevelType w:val="hybridMultilevel"/>
    <w:tmpl w:val="6434B7E6"/>
    <w:lvl w:ilvl="0" w:tplc="0408000F">
      <w:start w:val="1"/>
      <w:numFmt w:val="bullet"/>
      <w:lvlText w:val=""/>
      <w:lvlJc w:val="left"/>
      <w:pPr>
        <w:tabs>
          <w:tab w:val="num" w:pos="5889"/>
        </w:tabs>
        <w:ind w:left="5889" w:hanging="360"/>
      </w:pPr>
      <w:rPr>
        <w:rFonts w:ascii="Wingdings" w:hAnsi="Wingdings" w:hint="default"/>
      </w:rPr>
    </w:lvl>
    <w:lvl w:ilvl="1" w:tplc="04080005" w:tentative="1">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18" w15:restartNumberingAfterBreak="0">
    <w:nsid w:val="70C44F71"/>
    <w:multiLevelType w:val="hybridMultilevel"/>
    <w:tmpl w:val="C9D8E2C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9" w15:restartNumberingAfterBreak="0">
    <w:nsid w:val="72A161D6"/>
    <w:multiLevelType w:val="hybridMultilevel"/>
    <w:tmpl w:val="4AB678A2"/>
    <w:lvl w:ilvl="0" w:tplc="209A261C">
      <w:start w:val="1"/>
      <w:numFmt w:val="bullet"/>
      <w:lvlText w:val=""/>
      <w:lvlJc w:val="left"/>
      <w:pPr>
        <w:tabs>
          <w:tab w:val="num" w:pos="360"/>
        </w:tabs>
        <w:ind w:left="360" w:hanging="360"/>
      </w:pPr>
      <w:rPr>
        <w:rFonts w:ascii="Symbol" w:hAnsi="Symbol" w:hint="default"/>
      </w:rPr>
    </w:lvl>
    <w:lvl w:ilvl="1" w:tplc="04080003">
      <w:start w:val="1"/>
      <w:numFmt w:val="bullet"/>
      <w:lvlText w:val="o"/>
      <w:lvlJc w:val="left"/>
      <w:pPr>
        <w:tabs>
          <w:tab w:val="num" w:pos="720"/>
        </w:tabs>
        <w:ind w:left="720" w:hanging="360"/>
      </w:pPr>
      <w:rPr>
        <w:rFonts w:ascii="Courier New" w:hAnsi="Courier New" w:hint="default"/>
      </w:rPr>
    </w:lvl>
    <w:lvl w:ilvl="2" w:tplc="04080005" w:tentative="1">
      <w:start w:val="1"/>
      <w:numFmt w:val="bullet"/>
      <w:lvlText w:val=""/>
      <w:lvlJc w:val="left"/>
      <w:pPr>
        <w:tabs>
          <w:tab w:val="num" w:pos="1440"/>
        </w:tabs>
        <w:ind w:left="1440" w:hanging="360"/>
      </w:pPr>
      <w:rPr>
        <w:rFonts w:ascii="Wingdings" w:hAnsi="Wingdings" w:hint="default"/>
      </w:rPr>
    </w:lvl>
    <w:lvl w:ilvl="3" w:tplc="04080001" w:tentative="1">
      <w:start w:val="1"/>
      <w:numFmt w:val="bullet"/>
      <w:lvlText w:val=""/>
      <w:lvlJc w:val="left"/>
      <w:pPr>
        <w:tabs>
          <w:tab w:val="num" w:pos="2160"/>
        </w:tabs>
        <w:ind w:left="2160" w:hanging="360"/>
      </w:pPr>
      <w:rPr>
        <w:rFonts w:ascii="Symbol" w:hAnsi="Symbol" w:hint="default"/>
      </w:rPr>
    </w:lvl>
    <w:lvl w:ilvl="4" w:tplc="04080003" w:tentative="1">
      <w:start w:val="1"/>
      <w:numFmt w:val="bullet"/>
      <w:lvlText w:val="o"/>
      <w:lvlJc w:val="left"/>
      <w:pPr>
        <w:tabs>
          <w:tab w:val="num" w:pos="2880"/>
        </w:tabs>
        <w:ind w:left="2880" w:hanging="360"/>
      </w:pPr>
      <w:rPr>
        <w:rFonts w:ascii="Courier New" w:hAnsi="Courier New" w:hint="default"/>
      </w:rPr>
    </w:lvl>
    <w:lvl w:ilvl="5" w:tplc="04080005" w:tentative="1">
      <w:start w:val="1"/>
      <w:numFmt w:val="bullet"/>
      <w:lvlText w:val=""/>
      <w:lvlJc w:val="left"/>
      <w:pPr>
        <w:tabs>
          <w:tab w:val="num" w:pos="3600"/>
        </w:tabs>
        <w:ind w:left="3600" w:hanging="360"/>
      </w:pPr>
      <w:rPr>
        <w:rFonts w:ascii="Wingdings" w:hAnsi="Wingdings" w:hint="default"/>
      </w:rPr>
    </w:lvl>
    <w:lvl w:ilvl="6" w:tplc="04080001" w:tentative="1">
      <w:start w:val="1"/>
      <w:numFmt w:val="bullet"/>
      <w:lvlText w:val=""/>
      <w:lvlJc w:val="left"/>
      <w:pPr>
        <w:tabs>
          <w:tab w:val="num" w:pos="4320"/>
        </w:tabs>
        <w:ind w:left="4320" w:hanging="360"/>
      </w:pPr>
      <w:rPr>
        <w:rFonts w:ascii="Symbol" w:hAnsi="Symbol" w:hint="default"/>
      </w:rPr>
    </w:lvl>
    <w:lvl w:ilvl="7" w:tplc="04080003" w:tentative="1">
      <w:start w:val="1"/>
      <w:numFmt w:val="bullet"/>
      <w:lvlText w:val="o"/>
      <w:lvlJc w:val="left"/>
      <w:pPr>
        <w:tabs>
          <w:tab w:val="num" w:pos="5040"/>
        </w:tabs>
        <w:ind w:left="5040" w:hanging="360"/>
      </w:pPr>
      <w:rPr>
        <w:rFonts w:ascii="Courier New" w:hAnsi="Courier New" w:hint="default"/>
      </w:rPr>
    </w:lvl>
    <w:lvl w:ilvl="8" w:tplc="04080005" w:tentative="1">
      <w:start w:val="1"/>
      <w:numFmt w:val="bullet"/>
      <w:lvlText w:val=""/>
      <w:lvlJc w:val="left"/>
      <w:pPr>
        <w:tabs>
          <w:tab w:val="num" w:pos="5760"/>
        </w:tabs>
        <w:ind w:left="5760" w:hanging="360"/>
      </w:pPr>
      <w:rPr>
        <w:rFonts w:ascii="Wingdings" w:hAnsi="Wingdings" w:hint="default"/>
      </w:rPr>
    </w:lvl>
  </w:abstractNum>
  <w:abstractNum w:abstractNumId="120" w15:restartNumberingAfterBreak="0">
    <w:nsid w:val="74536F7E"/>
    <w:multiLevelType w:val="multilevel"/>
    <w:tmpl w:val="16AC357C"/>
    <w:lvl w:ilvl="0">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1">
      <w:start w:val="1"/>
      <w:numFmt w:val="bullet"/>
      <w:lvlText w:val=""/>
      <w:lvlJc w:val="left"/>
      <w:rPr>
        <w:rFonts w:ascii="Symbol" w:hAnsi="Symbol" w:hint="default"/>
        <w:b w:val="0"/>
        <w:bCs w:val="0"/>
        <w:i w:val="0"/>
        <w:iCs w:val="0"/>
        <w:smallCaps w:val="0"/>
        <w:strike w:val="0"/>
        <w:color w:val="000000"/>
        <w:spacing w:val="0"/>
        <w:w w:val="100"/>
        <w:position w:val="0"/>
        <w:sz w:val="18"/>
        <w:szCs w:val="18"/>
        <w:u w:val="none"/>
      </w:rPr>
    </w:lvl>
    <w:lvl w:ilvl="2">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3">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4">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5">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6">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7">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lvl w:ilvl="8">
      <w:start w:val="1"/>
      <w:numFmt w:val="bullet"/>
      <w:lvlText w:val="•"/>
      <w:lvlJc w:val="left"/>
      <w:rPr>
        <w:rFonts w:ascii="Bookman Old Style" w:hAnsi="Bookman Old Style" w:cs="Bookman Old Style"/>
        <w:b w:val="0"/>
        <w:bCs w:val="0"/>
        <w:i w:val="0"/>
        <w:iCs w:val="0"/>
        <w:smallCaps w:val="0"/>
        <w:strike w:val="0"/>
        <w:color w:val="000000"/>
        <w:spacing w:val="0"/>
        <w:w w:val="100"/>
        <w:position w:val="0"/>
        <w:sz w:val="18"/>
        <w:szCs w:val="18"/>
        <w:u w:val="none"/>
      </w:rPr>
    </w:lvl>
  </w:abstractNum>
  <w:abstractNum w:abstractNumId="121" w15:restartNumberingAfterBreak="0">
    <w:nsid w:val="75B44A1B"/>
    <w:multiLevelType w:val="hybridMultilevel"/>
    <w:tmpl w:val="A7C01548"/>
    <w:lvl w:ilvl="0" w:tplc="2FA8C7AA">
      <w:start w:val="1"/>
      <w:numFmt w:val="decimal"/>
      <w:lvlText w:val="%1."/>
      <w:lvlJc w:val="left"/>
      <w:pPr>
        <w:tabs>
          <w:tab w:val="num" w:pos="360"/>
        </w:tabs>
        <w:ind w:left="360" w:hanging="360"/>
      </w:pPr>
      <w:rPr>
        <w:rFonts w:hint="default"/>
      </w:rPr>
    </w:lvl>
    <w:lvl w:ilvl="1" w:tplc="E42615B2">
      <w:start w:val="1"/>
      <w:numFmt w:val="lowerRoman"/>
      <w:lvlText w:val="%2."/>
      <w:lvlJc w:val="left"/>
      <w:pPr>
        <w:tabs>
          <w:tab w:val="num" w:pos="1080"/>
        </w:tabs>
        <w:ind w:left="1080" w:hanging="360"/>
      </w:pPr>
      <w:rPr>
        <w:rFonts w:hint="default"/>
      </w:rPr>
    </w:lvl>
    <w:lvl w:ilvl="2" w:tplc="04080005" w:tentative="1">
      <w:start w:val="1"/>
      <w:numFmt w:val="lowerRoman"/>
      <w:lvlText w:val="%3."/>
      <w:lvlJc w:val="right"/>
      <w:pPr>
        <w:tabs>
          <w:tab w:val="num" w:pos="1800"/>
        </w:tabs>
        <w:ind w:left="1800" w:hanging="180"/>
      </w:pPr>
    </w:lvl>
    <w:lvl w:ilvl="3" w:tplc="04080001" w:tentative="1">
      <w:start w:val="1"/>
      <w:numFmt w:val="decimal"/>
      <w:lvlText w:val="%4."/>
      <w:lvlJc w:val="left"/>
      <w:pPr>
        <w:tabs>
          <w:tab w:val="num" w:pos="2520"/>
        </w:tabs>
        <w:ind w:left="2520" w:hanging="360"/>
      </w:pPr>
    </w:lvl>
    <w:lvl w:ilvl="4" w:tplc="04080003" w:tentative="1">
      <w:start w:val="1"/>
      <w:numFmt w:val="lowerLetter"/>
      <w:lvlText w:val="%5."/>
      <w:lvlJc w:val="left"/>
      <w:pPr>
        <w:tabs>
          <w:tab w:val="num" w:pos="3240"/>
        </w:tabs>
        <w:ind w:left="3240" w:hanging="360"/>
      </w:pPr>
    </w:lvl>
    <w:lvl w:ilvl="5" w:tplc="04080005" w:tentative="1">
      <w:start w:val="1"/>
      <w:numFmt w:val="lowerRoman"/>
      <w:lvlText w:val="%6."/>
      <w:lvlJc w:val="right"/>
      <w:pPr>
        <w:tabs>
          <w:tab w:val="num" w:pos="3960"/>
        </w:tabs>
        <w:ind w:left="3960" w:hanging="180"/>
      </w:pPr>
    </w:lvl>
    <w:lvl w:ilvl="6" w:tplc="04080001" w:tentative="1">
      <w:start w:val="1"/>
      <w:numFmt w:val="decimal"/>
      <w:lvlText w:val="%7."/>
      <w:lvlJc w:val="left"/>
      <w:pPr>
        <w:tabs>
          <w:tab w:val="num" w:pos="4680"/>
        </w:tabs>
        <w:ind w:left="4680" w:hanging="360"/>
      </w:pPr>
    </w:lvl>
    <w:lvl w:ilvl="7" w:tplc="04080003" w:tentative="1">
      <w:start w:val="1"/>
      <w:numFmt w:val="lowerLetter"/>
      <w:lvlText w:val="%8."/>
      <w:lvlJc w:val="left"/>
      <w:pPr>
        <w:tabs>
          <w:tab w:val="num" w:pos="5400"/>
        </w:tabs>
        <w:ind w:left="5400" w:hanging="360"/>
      </w:pPr>
    </w:lvl>
    <w:lvl w:ilvl="8" w:tplc="04080005" w:tentative="1">
      <w:start w:val="1"/>
      <w:numFmt w:val="lowerRoman"/>
      <w:lvlText w:val="%9."/>
      <w:lvlJc w:val="right"/>
      <w:pPr>
        <w:tabs>
          <w:tab w:val="num" w:pos="6120"/>
        </w:tabs>
        <w:ind w:left="6120" w:hanging="180"/>
      </w:pPr>
    </w:lvl>
  </w:abstractNum>
  <w:abstractNum w:abstractNumId="122" w15:restartNumberingAfterBreak="0">
    <w:nsid w:val="75F92C5B"/>
    <w:multiLevelType w:val="hybridMultilevel"/>
    <w:tmpl w:val="F2CC06F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3" w15:restartNumberingAfterBreak="0">
    <w:nsid w:val="77C5209B"/>
    <w:multiLevelType w:val="hybridMultilevel"/>
    <w:tmpl w:val="15EC4EC2"/>
    <w:lvl w:ilvl="0" w:tplc="209A261C">
      <w:start w:val="1"/>
      <w:numFmt w:val="bullet"/>
      <w:lvlText w:val="o"/>
      <w:lvlJc w:val="left"/>
      <w:pPr>
        <w:tabs>
          <w:tab w:val="num" w:pos="1440"/>
        </w:tabs>
        <w:ind w:left="1440" w:hanging="360"/>
      </w:pPr>
      <w:rPr>
        <w:rFonts w:ascii="Courier New" w:hAnsi="Courier New" w:cs="Courier New" w:hint="default"/>
      </w:rPr>
    </w:lvl>
    <w:lvl w:ilvl="1" w:tplc="04080003">
      <w:start w:val="1"/>
      <w:numFmt w:val="bullet"/>
      <w:lvlText w:val="o"/>
      <w:lvlJc w:val="left"/>
      <w:pPr>
        <w:tabs>
          <w:tab w:val="num" w:pos="2160"/>
        </w:tabs>
        <w:ind w:left="2160" w:hanging="360"/>
      </w:pPr>
      <w:rPr>
        <w:rFonts w:ascii="Courier New" w:hAnsi="Courier New" w:cs="Courier New" w:hint="default"/>
      </w:rPr>
    </w:lvl>
    <w:lvl w:ilvl="2" w:tplc="04080005">
      <w:start w:val="1"/>
      <w:numFmt w:val="bullet"/>
      <w:lvlText w:val=""/>
      <w:lvlJc w:val="left"/>
      <w:pPr>
        <w:tabs>
          <w:tab w:val="num" w:pos="2880"/>
        </w:tabs>
        <w:ind w:left="2880" w:hanging="360"/>
      </w:pPr>
      <w:rPr>
        <w:rFonts w:ascii="Wingdings" w:hAnsi="Wingdings" w:hint="default"/>
      </w:rPr>
    </w:lvl>
    <w:lvl w:ilvl="3" w:tplc="04080001" w:tentative="1">
      <w:start w:val="1"/>
      <w:numFmt w:val="bullet"/>
      <w:lvlText w:val=""/>
      <w:lvlJc w:val="left"/>
      <w:pPr>
        <w:tabs>
          <w:tab w:val="num" w:pos="3600"/>
        </w:tabs>
        <w:ind w:left="3600" w:hanging="360"/>
      </w:pPr>
      <w:rPr>
        <w:rFonts w:ascii="Symbol" w:hAnsi="Symbol" w:hint="default"/>
      </w:rPr>
    </w:lvl>
    <w:lvl w:ilvl="4" w:tplc="04080003" w:tentative="1">
      <w:start w:val="1"/>
      <w:numFmt w:val="bullet"/>
      <w:lvlText w:val="o"/>
      <w:lvlJc w:val="left"/>
      <w:pPr>
        <w:tabs>
          <w:tab w:val="num" w:pos="4320"/>
        </w:tabs>
        <w:ind w:left="4320" w:hanging="360"/>
      </w:pPr>
      <w:rPr>
        <w:rFonts w:ascii="Courier New" w:hAnsi="Courier New" w:cs="Courier New" w:hint="default"/>
      </w:rPr>
    </w:lvl>
    <w:lvl w:ilvl="5" w:tplc="04080005" w:tentative="1">
      <w:start w:val="1"/>
      <w:numFmt w:val="bullet"/>
      <w:lvlText w:val=""/>
      <w:lvlJc w:val="left"/>
      <w:pPr>
        <w:tabs>
          <w:tab w:val="num" w:pos="5040"/>
        </w:tabs>
        <w:ind w:left="5040" w:hanging="360"/>
      </w:pPr>
      <w:rPr>
        <w:rFonts w:ascii="Wingdings" w:hAnsi="Wingdings" w:hint="default"/>
      </w:rPr>
    </w:lvl>
    <w:lvl w:ilvl="6" w:tplc="04080001" w:tentative="1">
      <w:start w:val="1"/>
      <w:numFmt w:val="bullet"/>
      <w:lvlText w:val=""/>
      <w:lvlJc w:val="left"/>
      <w:pPr>
        <w:tabs>
          <w:tab w:val="num" w:pos="5760"/>
        </w:tabs>
        <w:ind w:left="5760" w:hanging="360"/>
      </w:pPr>
      <w:rPr>
        <w:rFonts w:ascii="Symbol" w:hAnsi="Symbol" w:hint="default"/>
      </w:rPr>
    </w:lvl>
    <w:lvl w:ilvl="7" w:tplc="04080003" w:tentative="1">
      <w:start w:val="1"/>
      <w:numFmt w:val="bullet"/>
      <w:lvlText w:val="o"/>
      <w:lvlJc w:val="left"/>
      <w:pPr>
        <w:tabs>
          <w:tab w:val="num" w:pos="6480"/>
        </w:tabs>
        <w:ind w:left="6480" w:hanging="360"/>
      </w:pPr>
      <w:rPr>
        <w:rFonts w:ascii="Courier New" w:hAnsi="Courier New" w:cs="Courier New" w:hint="default"/>
      </w:rPr>
    </w:lvl>
    <w:lvl w:ilvl="8" w:tplc="04080005" w:tentative="1">
      <w:start w:val="1"/>
      <w:numFmt w:val="bullet"/>
      <w:lvlText w:val=""/>
      <w:lvlJc w:val="left"/>
      <w:pPr>
        <w:tabs>
          <w:tab w:val="num" w:pos="7200"/>
        </w:tabs>
        <w:ind w:left="7200" w:hanging="360"/>
      </w:pPr>
      <w:rPr>
        <w:rFonts w:ascii="Wingdings" w:hAnsi="Wingdings" w:hint="default"/>
      </w:rPr>
    </w:lvl>
  </w:abstractNum>
  <w:abstractNum w:abstractNumId="124" w15:restartNumberingAfterBreak="0">
    <w:nsid w:val="78005C7A"/>
    <w:multiLevelType w:val="hybridMultilevel"/>
    <w:tmpl w:val="D666C7B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5" w15:restartNumberingAfterBreak="0">
    <w:nsid w:val="797F56D9"/>
    <w:multiLevelType w:val="hybridMultilevel"/>
    <w:tmpl w:val="367A4F3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6" w15:restartNumberingAfterBreak="0">
    <w:nsid w:val="7AA6770E"/>
    <w:multiLevelType w:val="hybridMultilevel"/>
    <w:tmpl w:val="33F6E23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7" w15:restartNumberingAfterBreak="0">
    <w:nsid w:val="7AB72391"/>
    <w:multiLevelType w:val="hybridMultilevel"/>
    <w:tmpl w:val="5216AF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8"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9" w15:restartNumberingAfterBreak="0">
    <w:nsid w:val="7BFD7B3C"/>
    <w:multiLevelType w:val="hybridMultilevel"/>
    <w:tmpl w:val="108C0700"/>
    <w:styleLink w:val="27"/>
    <w:lvl w:ilvl="0" w:tplc="F1ECAC78">
      <w:start w:val="1"/>
      <w:numFmt w:val="bullet"/>
      <w:lvlText w:val="•"/>
      <w:lvlJc w:val="left"/>
      <w:pPr>
        <w:ind w:left="72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EF0C563E">
      <w:start w:val="1"/>
      <w:numFmt w:val="bullet"/>
      <w:lvlText w:val="o"/>
      <w:lvlJc w:val="left"/>
      <w:pPr>
        <w:ind w:left="108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620193C">
      <w:start w:val="1"/>
      <w:numFmt w:val="bullet"/>
      <w:lvlText w:val="▪"/>
      <w:lvlJc w:val="left"/>
      <w:pPr>
        <w:ind w:left="180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69A9776">
      <w:start w:val="1"/>
      <w:numFmt w:val="bullet"/>
      <w:lvlText w:val="•"/>
      <w:lvlJc w:val="left"/>
      <w:pPr>
        <w:ind w:left="252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0902FCD0">
      <w:start w:val="1"/>
      <w:numFmt w:val="bullet"/>
      <w:lvlText w:val="o"/>
      <w:lvlJc w:val="left"/>
      <w:pPr>
        <w:ind w:left="324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7ADE21FE">
      <w:start w:val="1"/>
      <w:numFmt w:val="bullet"/>
      <w:lvlText w:val="▪"/>
      <w:lvlJc w:val="left"/>
      <w:pPr>
        <w:ind w:left="396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E0A10DC">
      <w:start w:val="1"/>
      <w:numFmt w:val="bullet"/>
      <w:lvlText w:val="•"/>
      <w:lvlJc w:val="left"/>
      <w:pPr>
        <w:ind w:left="468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53CFFA6">
      <w:start w:val="1"/>
      <w:numFmt w:val="bullet"/>
      <w:lvlText w:val="o"/>
      <w:lvlJc w:val="left"/>
      <w:pPr>
        <w:ind w:left="540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0D56FEB6">
      <w:start w:val="1"/>
      <w:numFmt w:val="bullet"/>
      <w:lvlText w:val="▪"/>
      <w:lvlJc w:val="left"/>
      <w:pPr>
        <w:ind w:left="6120" w:hanging="294"/>
      </w:pPr>
      <w:rPr>
        <w:rFonts w:ascii="Tahoma" w:eastAsia="Tahoma" w:hAnsi="Tahoma" w:cs="Tahoma"/>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30" w15:restartNumberingAfterBreak="0">
    <w:nsid w:val="7C907AE2"/>
    <w:multiLevelType w:val="hybridMultilevel"/>
    <w:tmpl w:val="C1124ED2"/>
    <w:lvl w:ilvl="0" w:tplc="9A1A50F8">
      <w:numFmt w:val="bullet"/>
      <w:lvlText w:val="-"/>
      <w:lvlJc w:val="left"/>
      <w:pPr>
        <w:ind w:left="360" w:hanging="360"/>
      </w:pPr>
      <w:rPr>
        <w:rFonts w:ascii="Calibri" w:eastAsia="Times New Roman" w:hAnsi="Calibri" w:cs="Calibri"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31" w15:restartNumberingAfterBreak="0">
    <w:nsid w:val="7CF17650"/>
    <w:multiLevelType w:val="hybridMultilevel"/>
    <w:tmpl w:val="72BADB72"/>
    <w:lvl w:ilvl="0" w:tplc="9A1A50F8">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15:restartNumberingAfterBreak="0">
    <w:nsid w:val="7CF46BCE"/>
    <w:multiLevelType w:val="hybridMultilevel"/>
    <w:tmpl w:val="2F5078D0"/>
    <w:lvl w:ilvl="0" w:tplc="818E846E">
      <w:start w:val="1"/>
      <w:numFmt w:val="decimal"/>
      <w:lvlText w:val="1.2.%1."/>
      <w:lvlJc w:val="right"/>
      <w:pPr>
        <w:ind w:left="759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3" w15:restartNumberingAfterBreak="0">
    <w:nsid w:val="7D615484"/>
    <w:multiLevelType w:val="hybridMultilevel"/>
    <w:tmpl w:val="D21C25A0"/>
    <w:lvl w:ilvl="0" w:tplc="0408000F">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3" w:tentative="1">
      <w:start w:val="1"/>
      <w:numFmt w:val="bullet"/>
      <w:lvlText w:val=""/>
      <w:lvlJc w:val="left"/>
      <w:pPr>
        <w:tabs>
          <w:tab w:val="num" w:pos="2160"/>
        </w:tabs>
        <w:ind w:left="2160" w:hanging="360"/>
      </w:pPr>
      <w:rPr>
        <w:rFonts w:ascii="Wingdings" w:hAnsi="Wingdings" w:hint="default"/>
      </w:rPr>
    </w:lvl>
    <w:lvl w:ilvl="3" w:tplc="04080003"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1B" w:tentative="1">
      <w:start w:val="1"/>
      <w:numFmt w:val="bullet"/>
      <w:lvlText w:val=""/>
      <w:lvlJc w:val="left"/>
      <w:pPr>
        <w:tabs>
          <w:tab w:val="num" w:pos="4320"/>
        </w:tabs>
        <w:ind w:left="4320" w:hanging="360"/>
      </w:pPr>
      <w:rPr>
        <w:rFonts w:ascii="Wingdings" w:hAnsi="Wingdings" w:hint="default"/>
      </w:rPr>
    </w:lvl>
    <w:lvl w:ilvl="6" w:tplc="0408000F" w:tentative="1">
      <w:start w:val="1"/>
      <w:numFmt w:val="bullet"/>
      <w:lvlText w:val=""/>
      <w:lvlJc w:val="left"/>
      <w:pPr>
        <w:tabs>
          <w:tab w:val="num" w:pos="5040"/>
        </w:tabs>
        <w:ind w:left="5040" w:hanging="360"/>
      </w:pPr>
      <w:rPr>
        <w:rFonts w:ascii="Symbol" w:hAnsi="Symbol" w:hint="default"/>
      </w:rPr>
    </w:lvl>
    <w:lvl w:ilvl="7" w:tplc="04080019" w:tentative="1">
      <w:start w:val="1"/>
      <w:numFmt w:val="bullet"/>
      <w:lvlText w:val="o"/>
      <w:lvlJc w:val="left"/>
      <w:pPr>
        <w:tabs>
          <w:tab w:val="num" w:pos="5760"/>
        </w:tabs>
        <w:ind w:left="5760" w:hanging="360"/>
      </w:pPr>
      <w:rPr>
        <w:rFonts w:ascii="Courier New" w:hAnsi="Courier New" w:cs="Courier New" w:hint="default"/>
      </w:rPr>
    </w:lvl>
    <w:lvl w:ilvl="8" w:tplc="0408001B" w:tentative="1">
      <w:start w:val="1"/>
      <w:numFmt w:val="bullet"/>
      <w:lvlText w:val=""/>
      <w:lvlJc w:val="left"/>
      <w:pPr>
        <w:tabs>
          <w:tab w:val="num" w:pos="6480"/>
        </w:tabs>
        <w:ind w:left="6480" w:hanging="360"/>
      </w:pPr>
      <w:rPr>
        <w:rFonts w:ascii="Wingdings" w:hAnsi="Wingdings" w:hint="default"/>
      </w:rPr>
    </w:lvl>
  </w:abstractNum>
  <w:abstractNum w:abstractNumId="134" w15:restartNumberingAfterBreak="0">
    <w:nsid w:val="7D8944C9"/>
    <w:multiLevelType w:val="hybridMultilevel"/>
    <w:tmpl w:val="E74E313A"/>
    <w:lvl w:ilvl="0" w:tplc="0BD08C4C">
      <w:numFmt w:val="bullet"/>
      <w:lvlText w:val="•"/>
      <w:lvlJc w:val="left"/>
      <w:pPr>
        <w:ind w:left="720" w:hanging="360"/>
      </w:pPr>
      <w:rPr>
        <w:rFonts w:ascii="Calibri" w:eastAsia="Times New Roman"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5" w15:restartNumberingAfterBreak="0">
    <w:nsid w:val="7E6543DF"/>
    <w:multiLevelType w:val="hybridMultilevel"/>
    <w:tmpl w:val="5D04DFBC"/>
    <w:lvl w:ilvl="0" w:tplc="D51650F2">
      <w:start w:val="1"/>
      <w:numFmt w:val="decimal"/>
      <w:lvlText w:val="%1."/>
      <w:lvlJc w:val="left"/>
      <w:pPr>
        <w:ind w:left="720" w:hanging="360"/>
      </w:pPr>
      <w:rPr>
        <w:b/>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6" w15:restartNumberingAfterBreak="0">
    <w:nsid w:val="7E670648"/>
    <w:multiLevelType w:val="hybridMultilevel"/>
    <w:tmpl w:val="79CA9B82"/>
    <w:lvl w:ilvl="0" w:tplc="04080001">
      <w:start w:val="1"/>
      <w:numFmt w:val="bullet"/>
      <w:lvlText w:val=""/>
      <w:lvlJc w:val="left"/>
      <w:pPr>
        <w:ind w:left="787" w:hanging="360"/>
      </w:pPr>
      <w:rPr>
        <w:rFonts w:ascii="Symbol" w:hAnsi="Symbol" w:hint="default"/>
      </w:rPr>
    </w:lvl>
    <w:lvl w:ilvl="1" w:tplc="04090003" w:tentative="1">
      <w:start w:val="1"/>
      <w:numFmt w:val="bullet"/>
      <w:lvlText w:val="o"/>
      <w:lvlJc w:val="left"/>
      <w:pPr>
        <w:ind w:left="1507" w:hanging="360"/>
      </w:pPr>
      <w:rPr>
        <w:rFonts w:ascii="Courier New" w:hAnsi="Courier New" w:cs="Courier New" w:hint="default"/>
      </w:rPr>
    </w:lvl>
    <w:lvl w:ilvl="2" w:tplc="04090005" w:tentative="1">
      <w:start w:val="1"/>
      <w:numFmt w:val="bullet"/>
      <w:lvlText w:val=""/>
      <w:lvlJc w:val="left"/>
      <w:pPr>
        <w:ind w:left="2227" w:hanging="360"/>
      </w:pPr>
      <w:rPr>
        <w:rFonts w:ascii="Wingdings" w:hAnsi="Wingdings" w:hint="default"/>
      </w:rPr>
    </w:lvl>
    <w:lvl w:ilvl="3" w:tplc="04090001" w:tentative="1">
      <w:start w:val="1"/>
      <w:numFmt w:val="bullet"/>
      <w:lvlText w:val=""/>
      <w:lvlJc w:val="left"/>
      <w:pPr>
        <w:ind w:left="2947" w:hanging="360"/>
      </w:pPr>
      <w:rPr>
        <w:rFonts w:ascii="Symbol" w:hAnsi="Symbol" w:hint="default"/>
      </w:rPr>
    </w:lvl>
    <w:lvl w:ilvl="4" w:tplc="04090003" w:tentative="1">
      <w:start w:val="1"/>
      <w:numFmt w:val="bullet"/>
      <w:lvlText w:val="o"/>
      <w:lvlJc w:val="left"/>
      <w:pPr>
        <w:ind w:left="3667" w:hanging="360"/>
      </w:pPr>
      <w:rPr>
        <w:rFonts w:ascii="Courier New" w:hAnsi="Courier New" w:cs="Courier New" w:hint="default"/>
      </w:rPr>
    </w:lvl>
    <w:lvl w:ilvl="5" w:tplc="04090005" w:tentative="1">
      <w:start w:val="1"/>
      <w:numFmt w:val="bullet"/>
      <w:lvlText w:val=""/>
      <w:lvlJc w:val="left"/>
      <w:pPr>
        <w:ind w:left="4387" w:hanging="360"/>
      </w:pPr>
      <w:rPr>
        <w:rFonts w:ascii="Wingdings" w:hAnsi="Wingdings" w:hint="default"/>
      </w:rPr>
    </w:lvl>
    <w:lvl w:ilvl="6" w:tplc="04090001" w:tentative="1">
      <w:start w:val="1"/>
      <w:numFmt w:val="bullet"/>
      <w:lvlText w:val=""/>
      <w:lvlJc w:val="left"/>
      <w:pPr>
        <w:ind w:left="5107" w:hanging="360"/>
      </w:pPr>
      <w:rPr>
        <w:rFonts w:ascii="Symbol" w:hAnsi="Symbol" w:hint="default"/>
      </w:rPr>
    </w:lvl>
    <w:lvl w:ilvl="7" w:tplc="04090003" w:tentative="1">
      <w:start w:val="1"/>
      <w:numFmt w:val="bullet"/>
      <w:lvlText w:val="o"/>
      <w:lvlJc w:val="left"/>
      <w:pPr>
        <w:ind w:left="5827" w:hanging="360"/>
      </w:pPr>
      <w:rPr>
        <w:rFonts w:ascii="Courier New" w:hAnsi="Courier New" w:cs="Courier New" w:hint="default"/>
      </w:rPr>
    </w:lvl>
    <w:lvl w:ilvl="8" w:tplc="04090005" w:tentative="1">
      <w:start w:val="1"/>
      <w:numFmt w:val="bullet"/>
      <w:lvlText w:val=""/>
      <w:lvlJc w:val="left"/>
      <w:pPr>
        <w:ind w:left="6547" w:hanging="360"/>
      </w:pPr>
      <w:rPr>
        <w:rFonts w:ascii="Wingdings" w:hAnsi="Wingdings" w:hint="default"/>
      </w:rPr>
    </w:lvl>
  </w:abstractNum>
  <w:abstractNum w:abstractNumId="137"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8" w15:restartNumberingAfterBreak="0">
    <w:nsid w:val="7F506AD4"/>
    <w:multiLevelType w:val="hybridMultilevel"/>
    <w:tmpl w:val="9D7A021C"/>
    <w:lvl w:ilvl="0" w:tplc="0408000F">
      <w:start w:val="1"/>
      <w:numFmt w:val="decimal"/>
      <w:pStyle w:val="Bullet4"/>
      <w:lvlText w:val="%1."/>
      <w:lvlJc w:val="left"/>
      <w:pPr>
        <w:ind w:left="720" w:hanging="360"/>
      </w:pPr>
      <w:rPr>
        <w:rFonts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9" w15:restartNumberingAfterBreak="0">
    <w:nsid w:val="7FA36335"/>
    <w:multiLevelType w:val="multilevel"/>
    <w:tmpl w:val="77BE341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2"/>
        <w:szCs w:val="22"/>
        <w:u w:val="none"/>
        <w:lang w:val="el-GR" w:eastAsia="el-GR" w:bidi="el-G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2013683811">
    <w:abstractNumId w:val="1"/>
  </w:num>
  <w:num w:numId="2" w16cid:durableId="1740446165">
    <w:abstractNumId w:val="3"/>
  </w:num>
  <w:num w:numId="3" w16cid:durableId="1865898993">
    <w:abstractNumId w:val="4"/>
  </w:num>
  <w:num w:numId="4" w16cid:durableId="1722290032">
    <w:abstractNumId w:val="130"/>
  </w:num>
  <w:num w:numId="5" w16cid:durableId="645207148">
    <w:abstractNumId w:val="118"/>
  </w:num>
  <w:num w:numId="6" w16cid:durableId="86854816">
    <w:abstractNumId w:val="128"/>
  </w:num>
  <w:num w:numId="7" w16cid:durableId="216361999">
    <w:abstractNumId w:val="38"/>
  </w:num>
  <w:num w:numId="8" w16cid:durableId="1608345543">
    <w:abstractNumId w:val="92"/>
  </w:num>
  <w:num w:numId="9" w16cid:durableId="2127502711">
    <w:abstractNumId w:val="51"/>
  </w:num>
  <w:num w:numId="10" w16cid:durableId="345450282">
    <w:abstractNumId w:val="30"/>
  </w:num>
  <w:num w:numId="11" w16cid:durableId="690643716">
    <w:abstractNumId w:val="115"/>
  </w:num>
  <w:num w:numId="12" w16cid:durableId="798186146">
    <w:abstractNumId w:val="137"/>
  </w:num>
  <w:num w:numId="13" w16cid:durableId="1585457698">
    <w:abstractNumId w:val="79"/>
  </w:num>
  <w:num w:numId="14" w16cid:durableId="2019770432">
    <w:abstractNumId w:val="86"/>
  </w:num>
  <w:num w:numId="15" w16cid:durableId="1801654663">
    <w:abstractNumId w:val="76"/>
  </w:num>
  <w:num w:numId="16" w16cid:durableId="1985499059">
    <w:abstractNumId w:val="33"/>
  </w:num>
  <w:num w:numId="17" w16cid:durableId="1148790249">
    <w:abstractNumId w:val="11"/>
  </w:num>
  <w:num w:numId="18" w16cid:durableId="270667943">
    <w:abstractNumId w:val="63"/>
  </w:num>
  <w:num w:numId="19" w16cid:durableId="1178038431">
    <w:abstractNumId w:val="27"/>
  </w:num>
  <w:num w:numId="20" w16cid:durableId="814687991">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084229177">
    <w:abstractNumId w:val="42"/>
  </w:num>
  <w:num w:numId="22" w16cid:durableId="1075393280">
    <w:abstractNumId w:val="42"/>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574"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3" w16cid:durableId="1467504766">
    <w:abstractNumId w:val="78"/>
  </w:num>
  <w:num w:numId="24" w16cid:durableId="65538759">
    <w:abstractNumId w:val="110"/>
  </w:num>
  <w:num w:numId="25" w16cid:durableId="1926567215">
    <w:abstractNumId w:val="66"/>
  </w:num>
  <w:num w:numId="26" w16cid:durableId="1687049530">
    <w:abstractNumId w:val="103"/>
  </w:num>
  <w:num w:numId="27" w16cid:durableId="1395933715">
    <w:abstractNumId w:val="83"/>
  </w:num>
  <w:num w:numId="28" w16cid:durableId="597061710">
    <w:abstractNumId w:val="35"/>
  </w:num>
  <w:num w:numId="29" w16cid:durableId="78410428">
    <w:abstractNumId w:val="90"/>
  </w:num>
  <w:num w:numId="30" w16cid:durableId="5714531">
    <w:abstractNumId w:val="52"/>
  </w:num>
  <w:num w:numId="31" w16cid:durableId="1861163318">
    <w:abstractNumId w:val="77"/>
  </w:num>
  <w:num w:numId="32" w16cid:durableId="51849991">
    <w:abstractNumId w:val="55"/>
  </w:num>
  <w:num w:numId="33" w16cid:durableId="1156919634">
    <w:abstractNumId w:val="119"/>
  </w:num>
  <w:num w:numId="34" w16cid:durableId="2101677346">
    <w:abstractNumId w:val="132"/>
  </w:num>
  <w:num w:numId="35" w16cid:durableId="1024017998">
    <w:abstractNumId w:val="108"/>
  </w:num>
  <w:num w:numId="36" w16cid:durableId="2144078929">
    <w:abstractNumId w:val="129"/>
  </w:num>
  <w:num w:numId="37" w16cid:durableId="50230404">
    <w:abstractNumId w:val="88"/>
  </w:num>
  <w:num w:numId="38" w16cid:durableId="1271471416">
    <w:abstractNumId w:val="10"/>
  </w:num>
  <w:num w:numId="39" w16cid:durableId="1373725292">
    <w:abstractNumId w:val="39"/>
  </w:num>
  <w:num w:numId="40" w16cid:durableId="1385984975">
    <w:abstractNumId w:val="84"/>
  </w:num>
  <w:num w:numId="41" w16cid:durableId="1538618988">
    <w:abstractNumId w:val="117"/>
  </w:num>
  <w:num w:numId="42" w16cid:durableId="314844905">
    <w:abstractNumId w:val="121"/>
  </w:num>
  <w:num w:numId="43" w16cid:durableId="1774592545">
    <w:abstractNumId w:val="45"/>
  </w:num>
  <w:num w:numId="44" w16cid:durableId="1422528370">
    <w:abstractNumId w:val="89"/>
  </w:num>
  <w:num w:numId="45" w16cid:durableId="1503932975">
    <w:abstractNumId w:val="87"/>
  </w:num>
  <w:num w:numId="46" w16cid:durableId="1462845325">
    <w:abstractNumId w:val="138"/>
  </w:num>
  <w:num w:numId="47" w16cid:durableId="1273706482">
    <w:abstractNumId w:val="21"/>
  </w:num>
  <w:num w:numId="48" w16cid:durableId="1972903947">
    <w:abstractNumId w:val="133"/>
  </w:num>
  <w:num w:numId="49" w16cid:durableId="695424407">
    <w:abstractNumId w:val="24"/>
  </w:num>
  <w:num w:numId="50" w16cid:durableId="436292099">
    <w:abstractNumId w:val="102"/>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568081909">
    <w:abstractNumId w:val="12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1642616064">
    <w:abstractNumId w:val="41"/>
  </w:num>
  <w:num w:numId="53" w16cid:durableId="708383570">
    <w:abstractNumId w:val="49"/>
  </w:num>
  <w:num w:numId="54" w16cid:durableId="979455022">
    <w:abstractNumId w:val="124"/>
  </w:num>
  <w:num w:numId="55" w16cid:durableId="352850653">
    <w:abstractNumId w:val="109"/>
  </w:num>
  <w:num w:numId="56" w16cid:durableId="777258920">
    <w:abstractNumId w:val="18"/>
  </w:num>
  <w:num w:numId="57" w16cid:durableId="263731664">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16cid:durableId="1679427261">
    <w:abstractNumId w:val="16"/>
  </w:num>
  <w:num w:numId="59" w16cid:durableId="1176916187">
    <w:abstractNumId w:val="113"/>
  </w:num>
  <w:num w:numId="60" w16cid:durableId="385421119">
    <w:abstractNumId w:val="46"/>
  </w:num>
  <w:num w:numId="61" w16cid:durableId="398864843">
    <w:abstractNumId w:val="94"/>
  </w:num>
  <w:num w:numId="62" w16cid:durableId="1562060142">
    <w:abstractNumId w:val="32"/>
  </w:num>
  <w:num w:numId="63" w16cid:durableId="689451478">
    <w:abstractNumId w:val="56"/>
  </w:num>
  <w:num w:numId="64" w16cid:durableId="1592011700">
    <w:abstractNumId w:val="74"/>
  </w:num>
  <w:num w:numId="65" w16cid:durableId="815103070">
    <w:abstractNumId w:val="29"/>
  </w:num>
  <w:num w:numId="66" w16cid:durableId="1978995380">
    <w:abstractNumId w:val="62"/>
  </w:num>
  <w:num w:numId="67" w16cid:durableId="202325790">
    <w:abstractNumId w:val="64"/>
  </w:num>
  <w:num w:numId="68" w16cid:durableId="1695181947">
    <w:abstractNumId w:val="98"/>
  </w:num>
  <w:num w:numId="69" w16cid:durableId="1794640802">
    <w:abstractNumId w:val="40"/>
  </w:num>
  <w:num w:numId="70" w16cid:durableId="1257205455">
    <w:abstractNumId w:val="67"/>
  </w:num>
  <w:num w:numId="71" w16cid:durableId="296491661">
    <w:abstractNumId w:val="25"/>
  </w:num>
  <w:num w:numId="72" w16cid:durableId="1524630506">
    <w:abstractNumId w:val="134"/>
  </w:num>
  <w:num w:numId="73" w16cid:durableId="633490453">
    <w:abstractNumId w:val="19"/>
  </w:num>
  <w:num w:numId="74" w16cid:durableId="1460026440">
    <w:abstractNumId w:val="116"/>
  </w:num>
  <w:num w:numId="75" w16cid:durableId="772435793">
    <w:abstractNumId w:val="122"/>
  </w:num>
  <w:num w:numId="76" w16cid:durableId="259920516">
    <w:abstractNumId w:val="125"/>
  </w:num>
  <w:num w:numId="77" w16cid:durableId="1287204221">
    <w:abstractNumId w:val="15"/>
  </w:num>
  <w:num w:numId="78" w16cid:durableId="1520003367">
    <w:abstractNumId w:val="114"/>
  </w:num>
  <w:num w:numId="79" w16cid:durableId="1351298880">
    <w:abstractNumId w:val="139"/>
  </w:num>
  <w:num w:numId="80" w16cid:durableId="949825675">
    <w:abstractNumId w:val="105"/>
  </w:num>
  <w:num w:numId="81" w16cid:durableId="1332178827">
    <w:abstractNumId w:val="26"/>
  </w:num>
  <w:num w:numId="82" w16cid:durableId="94906569">
    <w:abstractNumId w:val="96"/>
  </w:num>
  <w:num w:numId="83" w16cid:durableId="833298367">
    <w:abstractNumId w:val="34"/>
  </w:num>
  <w:num w:numId="84" w16cid:durableId="775443719">
    <w:abstractNumId w:val="22"/>
  </w:num>
  <w:num w:numId="85" w16cid:durableId="1388916283">
    <w:abstractNumId w:val="136"/>
  </w:num>
  <w:num w:numId="86" w16cid:durableId="139543447">
    <w:abstractNumId w:val="71"/>
  </w:num>
  <w:num w:numId="87" w16cid:durableId="183910856">
    <w:abstractNumId w:val="126"/>
  </w:num>
  <w:num w:numId="88" w16cid:durableId="1910118294">
    <w:abstractNumId w:val="20"/>
  </w:num>
  <w:num w:numId="89" w16cid:durableId="1189298613">
    <w:abstractNumId w:val="91"/>
  </w:num>
  <w:num w:numId="90" w16cid:durableId="192614948">
    <w:abstractNumId w:val="43"/>
  </w:num>
  <w:num w:numId="91" w16cid:durableId="728503228">
    <w:abstractNumId w:val="81"/>
  </w:num>
  <w:num w:numId="92" w16cid:durableId="104547497">
    <w:abstractNumId w:val="50"/>
  </w:num>
  <w:num w:numId="93" w16cid:durableId="869492230">
    <w:abstractNumId w:val="47"/>
  </w:num>
  <w:num w:numId="94" w16cid:durableId="684523936">
    <w:abstractNumId w:val="57"/>
  </w:num>
  <w:num w:numId="95" w16cid:durableId="104888647">
    <w:abstractNumId w:val="61"/>
  </w:num>
  <w:num w:numId="96" w16cid:durableId="727385148">
    <w:abstractNumId w:val="58"/>
  </w:num>
  <w:num w:numId="97" w16cid:durableId="1139810626">
    <w:abstractNumId w:val="44"/>
  </w:num>
  <w:num w:numId="98" w16cid:durableId="1658805692">
    <w:abstractNumId w:val="13"/>
  </w:num>
  <w:num w:numId="99" w16cid:durableId="1872914830">
    <w:abstractNumId w:val="10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16cid:durableId="990713670">
    <w:abstractNumId w:val="14"/>
  </w:num>
  <w:num w:numId="101" w16cid:durableId="452289596">
    <w:abstractNumId w:val="68"/>
  </w:num>
  <w:num w:numId="102" w16cid:durableId="2094277289">
    <w:abstractNumId w:val="135"/>
  </w:num>
  <w:num w:numId="103" w16cid:durableId="1594168998">
    <w:abstractNumId w:val="9"/>
  </w:num>
  <w:num w:numId="104" w16cid:durableId="1579485298">
    <w:abstractNumId w:val="23"/>
  </w:num>
  <w:num w:numId="105" w16cid:durableId="1918007233">
    <w:abstractNumId w:val="53"/>
  </w:num>
  <w:num w:numId="106" w16cid:durableId="1855068621">
    <w:abstractNumId w:val="75"/>
  </w:num>
  <w:num w:numId="107" w16cid:durableId="1235551324">
    <w:abstractNumId w:val="59"/>
  </w:num>
  <w:num w:numId="108" w16cid:durableId="1530529028">
    <w:abstractNumId w:val="80"/>
  </w:num>
  <w:num w:numId="109" w16cid:durableId="1531916034">
    <w:abstractNumId w:val="100"/>
  </w:num>
  <w:num w:numId="110" w16cid:durableId="1181703369">
    <w:abstractNumId w:val="97"/>
  </w:num>
  <w:num w:numId="111" w16cid:durableId="1627001042">
    <w:abstractNumId w:val="69"/>
  </w:num>
  <w:num w:numId="112" w16cid:durableId="476537180">
    <w:abstractNumId w:val="127"/>
  </w:num>
  <w:num w:numId="113" w16cid:durableId="2016758240">
    <w:abstractNumId w:val="70"/>
  </w:num>
  <w:num w:numId="114" w16cid:durableId="1764448605">
    <w:abstractNumId w:val="37"/>
  </w:num>
  <w:num w:numId="115" w16cid:durableId="346299160">
    <w:abstractNumId w:val="31"/>
  </w:num>
  <w:num w:numId="116" w16cid:durableId="841696981">
    <w:abstractNumId w:val="48"/>
  </w:num>
  <w:num w:numId="117" w16cid:durableId="370500880">
    <w:abstractNumId w:val="54"/>
  </w:num>
  <w:num w:numId="118" w16cid:durableId="706641902">
    <w:abstractNumId w:val="17"/>
  </w:num>
  <w:num w:numId="119" w16cid:durableId="726025554">
    <w:abstractNumId w:val="28"/>
  </w:num>
  <w:num w:numId="120" w16cid:durableId="440734122">
    <w:abstractNumId w:val="106"/>
  </w:num>
  <w:num w:numId="121" w16cid:durableId="268437785">
    <w:abstractNumId w:val="112"/>
  </w:num>
  <w:num w:numId="122" w16cid:durableId="932974540">
    <w:abstractNumId w:val="120"/>
  </w:num>
  <w:num w:numId="123" w16cid:durableId="1120566320">
    <w:abstractNumId w:val="65"/>
  </w:num>
  <w:num w:numId="124" w16cid:durableId="2117554421">
    <w:abstractNumId w:val="95"/>
  </w:num>
  <w:num w:numId="125" w16cid:durableId="1235628281">
    <w:abstractNumId w:val="73"/>
  </w:num>
  <w:num w:numId="126" w16cid:durableId="1789815731">
    <w:abstractNumId w:val="101"/>
  </w:num>
  <w:num w:numId="127" w16cid:durableId="915819495">
    <w:abstractNumId w:val="99"/>
  </w:num>
  <w:num w:numId="128" w16cid:durableId="837422168">
    <w:abstractNumId w:val="104"/>
  </w:num>
  <w:num w:numId="129" w16cid:durableId="415367467">
    <w:abstractNumId w:val="36"/>
  </w:num>
  <w:num w:numId="130" w16cid:durableId="1078750401">
    <w:abstractNumId w:val="60"/>
  </w:num>
  <w:num w:numId="131" w16cid:durableId="2020152780">
    <w:abstractNumId w:val="82"/>
  </w:num>
  <w:num w:numId="132" w16cid:durableId="920523787">
    <w:abstractNumId w:val="72"/>
  </w:num>
  <w:num w:numId="133" w16cid:durableId="1134828478">
    <w:abstractNumId w:val="111"/>
  </w:num>
  <w:num w:numId="134" w16cid:durableId="2056392001">
    <w:abstractNumId w:val="12"/>
  </w:num>
  <w:num w:numId="135" w16cid:durableId="25802858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16cid:durableId="154536777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16cid:durableId="172445127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16cid:durableId="165953362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16cid:durableId="1115292405">
    <w:abstractNumId w:val="51"/>
  </w:num>
  <w:num w:numId="140" w16cid:durableId="576133956">
    <w:abstractNumId w:val="51"/>
  </w:num>
  <w:num w:numId="141" w16cid:durableId="1309742380">
    <w:abstractNumId w:val="131"/>
  </w:num>
  <w:num w:numId="142" w16cid:durableId="1723365803">
    <w:abstractNumId w:val="93"/>
  </w:num>
  <w:numIdMacAtCleanup w:val="1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PersonalInformation/>
  <w:removeDateAndTime/>
  <w:embedSystemFonts/>
  <w:hideSpellingErrors/>
  <w:hideGrammaticalErrors/>
  <w:stylePaneFormatFilter w:val="0621" w:allStyles="1" w:customStyles="0" w:latentStyles="0" w:stylesInUse="0" w:headingStyles="1" w:numberingStyles="0" w:tableStyles="0" w:directFormattingOnRuns="0" w:directFormattingOnParagraphs="1" w:directFormattingOnNumbering="1" w:directFormattingOnTables="0" w:clearFormatting="0" w:top3HeadingStyles="0" w:visibleStyles="0" w:alternateStyleNames="0"/>
  <w:stylePaneSortMethod w:val="0003"/>
  <w:defaultTabStop w:val="720"/>
  <w:defaultTableStyle w:val="a"/>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F3A5B"/>
    <w:rsid w:val="0000046E"/>
    <w:rsid w:val="00000C8E"/>
    <w:rsid w:val="000020B4"/>
    <w:rsid w:val="0000243B"/>
    <w:rsid w:val="0000396A"/>
    <w:rsid w:val="00004901"/>
    <w:rsid w:val="00005566"/>
    <w:rsid w:val="000055EA"/>
    <w:rsid w:val="000062FA"/>
    <w:rsid w:val="00006841"/>
    <w:rsid w:val="0000716D"/>
    <w:rsid w:val="000105B4"/>
    <w:rsid w:val="0001118D"/>
    <w:rsid w:val="0001217D"/>
    <w:rsid w:val="000133AD"/>
    <w:rsid w:val="00013443"/>
    <w:rsid w:val="000134D8"/>
    <w:rsid w:val="00013740"/>
    <w:rsid w:val="0001375B"/>
    <w:rsid w:val="00013A52"/>
    <w:rsid w:val="00014410"/>
    <w:rsid w:val="00014F48"/>
    <w:rsid w:val="00015A0B"/>
    <w:rsid w:val="00015A9D"/>
    <w:rsid w:val="00015F06"/>
    <w:rsid w:val="00017201"/>
    <w:rsid w:val="00017E81"/>
    <w:rsid w:val="0002094A"/>
    <w:rsid w:val="0002140C"/>
    <w:rsid w:val="000228BA"/>
    <w:rsid w:val="0002366A"/>
    <w:rsid w:val="00024488"/>
    <w:rsid w:val="000244B8"/>
    <w:rsid w:val="00024571"/>
    <w:rsid w:val="000252B4"/>
    <w:rsid w:val="0002537A"/>
    <w:rsid w:val="00025B9C"/>
    <w:rsid w:val="00025CD5"/>
    <w:rsid w:val="00025D2B"/>
    <w:rsid w:val="0002613D"/>
    <w:rsid w:val="000261C4"/>
    <w:rsid w:val="00026667"/>
    <w:rsid w:val="0002765E"/>
    <w:rsid w:val="00030201"/>
    <w:rsid w:val="000303BF"/>
    <w:rsid w:val="000308BD"/>
    <w:rsid w:val="000309DB"/>
    <w:rsid w:val="00032645"/>
    <w:rsid w:val="000326F6"/>
    <w:rsid w:val="00032A9F"/>
    <w:rsid w:val="00032E8D"/>
    <w:rsid w:val="0003389C"/>
    <w:rsid w:val="00033A27"/>
    <w:rsid w:val="00033BA0"/>
    <w:rsid w:val="0003445A"/>
    <w:rsid w:val="00034E19"/>
    <w:rsid w:val="00034FF1"/>
    <w:rsid w:val="00035C19"/>
    <w:rsid w:val="0003679B"/>
    <w:rsid w:val="00036CBD"/>
    <w:rsid w:val="00036CD4"/>
    <w:rsid w:val="000370D7"/>
    <w:rsid w:val="000371B0"/>
    <w:rsid w:val="00037630"/>
    <w:rsid w:val="00037B97"/>
    <w:rsid w:val="000400C9"/>
    <w:rsid w:val="00041C2E"/>
    <w:rsid w:val="000425A2"/>
    <w:rsid w:val="00042DB8"/>
    <w:rsid w:val="00042F0D"/>
    <w:rsid w:val="00042F48"/>
    <w:rsid w:val="00043D44"/>
    <w:rsid w:val="00043F27"/>
    <w:rsid w:val="0004596A"/>
    <w:rsid w:val="00046044"/>
    <w:rsid w:val="00046293"/>
    <w:rsid w:val="0004724C"/>
    <w:rsid w:val="000514F4"/>
    <w:rsid w:val="000534F2"/>
    <w:rsid w:val="00053B21"/>
    <w:rsid w:val="000543D6"/>
    <w:rsid w:val="0005488E"/>
    <w:rsid w:val="00054EE6"/>
    <w:rsid w:val="00055804"/>
    <w:rsid w:val="0005617B"/>
    <w:rsid w:val="00056AA0"/>
    <w:rsid w:val="00056D27"/>
    <w:rsid w:val="00056D9B"/>
    <w:rsid w:val="00057BBA"/>
    <w:rsid w:val="00057F4A"/>
    <w:rsid w:val="00060AFE"/>
    <w:rsid w:val="000610D4"/>
    <w:rsid w:val="00061AB2"/>
    <w:rsid w:val="00061ADD"/>
    <w:rsid w:val="00061B7F"/>
    <w:rsid w:val="00062D52"/>
    <w:rsid w:val="0006419F"/>
    <w:rsid w:val="000648F4"/>
    <w:rsid w:val="00064F70"/>
    <w:rsid w:val="000650A9"/>
    <w:rsid w:val="000655A1"/>
    <w:rsid w:val="000655A3"/>
    <w:rsid w:val="000666B4"/>
    <w:rsid w:val="0006771D"/>
    <w:rsid w:val="0006794E"/>
    <w:rsid w:val="00067A08"/>
    <w:rsid w:val="00067DAD"/>
    <w:rsid w:val="000705D7"/>
    <w:rsid w:val="000706B1"/>
    <w:rsid w:val="00070731"/>
    <w:rsid w:val="00072279"/>
    <w:rsid w:val="00072F09"/>
    <w:rsid w:val="0007359A"/>
    <w:rsid w:val="000738BC"/>
    <w:rsid w:val="00075357"/>
    <w:rsid w:val="0007578D"/>
    <w:rsid w:val="00075BBA"/>
    <w:rsid w:val="00075CF6"/>
    <w:rsid w:val="000769BB"/>
    <w:rsid w:val="00080189"/>
    <w:rsid w:val="0008087C"/>
    <w:rsid w:val="000818C5"/>
    <w:rsid w:val="00082773"/>
    <w:rsid w:val="00086AB9"/>
    <w:rsid w:val="00087AD8"/>
    <w:rsid w:val="00087FEA"/>
    <w:rsid w:val="000901D3"/>
    <w:rsid w:val="000902A5"/>
    <w:rsid w:val="000911FC"/>
    <w:rsid w:val="00091B88"/>
    <w:rsid w:val="00091DDB"/>
    <w:rsid w:val="00092ADB"/>
    <w:rsid w:val="00093B91"/>
    <w:rsid w:val="00093E93"/>
    <w:rsid w:val="000946C2"/>
    <w:rsid w:val="00094D2D"/>
    <w:rsid w:val="00095B32"/>
    <w:rsid w:val="0009738D"/>
    <w:rsid w:val="00097D4E"/>
    <w:rsid w:val="00097E1E"/>
    <w:rsid w:val="000A26F1"/>
    <w:rsid w:val="000A37E9"/>
    <w:rsid w:val="000A4A51"/>
    <w:rsid w:val="000A4A55"/>
    <w:rsid w:val="000A5D11"/>
    <w:rsid w:val="000A69FF"/>
    <w:rsid w:val="000B0445"/>
    <w:rsid w:val="000B187C"/>
    <w:rsid w:val="000B1B32"/>
    <w:rsid w:val="000B27E4"/>
    <w:rsid w:val="000B2B60"/>
    <w:rsid w:val="000B305D"/>
    <w:rsid w:val="000B31ED"/>
    <w:rsid w:val="000B4742"/>
    <w:rsid w:val="000B58F0"/>
    <w:rsid w:val="000B5FB7"/>
    <w:rsid w:val="000B6B17"/>
    <w:rsid w:val="000B783A"/>
    <w:rsid w:val="000B7C14"/>
    <w:rsid w:val="000B7E7A"/>
    <w:rsid w:val="000B7FA2"/>
    <w:rsid w:val="000C03FB"/>
    <w:rsid w:val="000C04E3"/>
    <w:rsid w:val="000C1A72"/>
    <w:rsid w:val="000C2031"/>
    <w:rsid w:val="000C22C3"/>
    <w:rsid w:val="000C23F2"/>
    <w:rsid w:val="000C3BC0"/>
    <w:rsid w:val="000C3C6C"/>
    <w:rsid w:val="000C4300"/>
    <w:rsid w:val="000C4B25"/>
    <w:rsid w:val="000C4C6B"/>
    <w:rsid w:val="000C5D2B"/>
    <w:rsid w:val="000C5E85"/>
    <w:rsid w:val="000C5F4E"/>
    <w:rsid w:val="000C76DC"/>
    <w:rsid w:val="000D22E2"/>
    <w:rsid w:val="000D2CF5"/>
    <w:rsid w:val="000D5FB8"/>
    <w:rsid w:val="000D6315"/>
    <w:rsid w:val="000D6882"/>
    <w:rsid w:val="000D6DFD"/>
    <w:rsid w:val="000D6E10"/>
    <w:rsid w:val="000D72B0"/>
    <w:rsid w:val="000E04A1"/>
    <w:rsid w:val="000E0B52"/>
    <w:rsid w:val="000E0B6C"/>
    <w:rsid w:val="000E178C"/>
    <w:rsid w:val="000E1C5E"/>
    <w:rsid w:val="000E2020"/>
    <w:rsid w:val="000E2462"/>
    <w:rsid w:val="000E27C3"/>
    <w:rsid w:val="000E318E"/>
    <w:rsid w:val="000E3E74"/>
    <w:rsid w:val="000E577A"/>
    <w:rsid w:val="000E61ED"/>
    <w:rsid w:val="000E674A"/>
    <w:rsid w:val="000E6B11"/>
    <w:rsid w:val="000E6DC6"/>
    <w:rsid w:val="000E7E66"/>
    <w:rsid w:val="000F02E7"/>
    <w:rsid w:val="000F0659"/>
    <w:rsid w:val="000F0BEE"/>
    <w:rsid w:val="000F1025"/>
    <w:rsid w:val="000F1A48"/>
    <w:rsid w:val="000F2D1C"/>
    <w:rsid w:val="000F3C1A"/>
    <w:rsid w:val="000F6190"/>
    <w:rsid w:val="000F62F0"/>
    <w:rsid w:val="000F642F"/>
    <w:rsid w:val="000F648C"/>
    <w:rsid w:val="000F6FD9"/>
    <w:rsid w:val="000F7CF2"/>
    <w:rsid w:val="00100156"/>
    <w:rsid w:val="001003AB"/>
    <w:rsid w:val="00101CF5"/>
    <w:rsid w:val="00103061"/>
    <w:rsid w:val="00103807"/>
    <w:rsid w:val="001047AD"/>
    <w:rsid w:val="00105367"/>
    <w:rsid w:val="001055F3"/>
    <w:rsid w:val="001061A0"/>
    <w:rsid w:val="00106C27"/>
    <w:rsid w:val="00106F67"/>
    <w:rsid w:val="001071F8"/>
    <w:rsid w:val="00110772"/>
    <w:rsid w:val="001112E9"/>
    <w:rsid w:val="001134B5"/>
    <w:rsid w:val="0011360B"/>
    <w:rsid w:val="001140FA"/>
    <w:rsid w:val="0011442C"/>
    <w:rsid w:val="00114833"/>
    <w:rsid w:val="00114DBA"/>
    <w:rsid w:val="00115643"/>
    <w:rsid w:val="00115E61"/>
    <w:rsid w:val="001171D4"/>
    <w:rsid w:val="00117303"/>
    <w:rsid w:val="00117A6D"/>
    <w:rsid w:val="001201B6"/>
    <w:rsid w:val="001202D5"/>
    <w:rsid w:val="00121ACA"/>
    <w:rsid w:val="00121DC8"/>
    <w:rsid w:val="001232FC"/>
    <w:rsid w:val="00123C23"/>
    <w:rsid w:val="00124410"/>
    <w:rsid w:val="0012441D"/>
    <w:rsid w:val="001246F2"/>
    <w:rsid w:val="00124AB3"/>
    <w:rsid w:val="001250B8"/>
    <w:rsid w:val="00125293"/>
    <w:rsid w:val="001253B5"/>
    <w:rsid w:val="001254F4"/>
    <w:rsid w:val="00125BF8"/>
    <w:rsid w:val="001263C9"/>
    <w:rsid w:val="0012658D"/>
    <w:rsid w:val="0012683F"/>
    <w:rsid w:val="00127E1B"/>
    <w:rsid w:val="0013071C"/>
    <w:rsid w:val="001308CC"/>
    <w:rsid w:val="0013123C"/>
    <w:rsid w:val="001312AF"/>
    <w:rsid w:val="001317A1"/>
    <w:rsid w:val="00131CC2"/>
    <w:rsid w:val="00131D49"/>
    <w:rsid w:val="00131F9F"/>
    <w:rsid w:val="0013292B"/>
    <w:rsid w:val="00132FE1"/>
    <w:rsid w:val="00133E0F"/>
    <w:rsid w:val="00134C64"/>
    <w:rsid w:val="00135A3A"/>
    <w:rsid w:val="00135D6E"/>
    <w:rsid w:val="001376B1"/>
    <w:rsid w:val="00137A93"/>
    <w:rsid w:val="00137DAA"/>
    <w:rsid w:val="00137E00"/>
    <w:rsid w:val="00140CA7"/>
    <w:rsid w:val="00141E27"/>
    <w:rsid w:val="00142E45"/>
    <w:rsid w:val="00143040"/>
    <w:rsid w:val="00143DC8"/>
    <w:rsid w:val="001452C0"/>
    <w:rsid w:val="001454D8"/>
    <w:rsid w:val="00145693"/>
    <w:rsid w:val="00145D08"/>
    <w:rsid w:val="00146631"/>
    <w:rsid w:val="00146961"/>
    <w:rsid w:val="00146A5A"/>
    <w:rsid w:val="00147188"/>
    <w:rsid w:val="001473CE"/>
    <w:rsid w:val="0014766E"/>
    <w:rsid w:val="00147D0A"/>
    <w:rsid w:val="00147DD1"/>
    <w:rsid w:val="00147FB4"/>
    <w:rsid w:val="00151DC8"/>
    <w:rsid w:val="001525A4"/>
    <w:rsid w:val="00152C7B"/>
    <w:rsid w:val="00152E48"/>
    <w:rsid w:val="0015366E"/>
    <w:rsid w:val="00153DBC"/>
    <w:rsid w:val="00153F0B"/>
    <w:rsid w:val="00154368"/>
    <w:rsid w:val="00154623"/>
    <w:rsid w:val="0015499C"/>
    <w:rsid w:val="00155375"/>
    <w:rsid w:val="00156315"/>
    <w:rsid w:val="00157E1B"/>
    <w:rsid w:val="00160FA0"/>
    <w:rsid w:val="0016157E"/>
    <w:rsid w:val="00161B16"/>
    <w:rsid w:val="00161D47"/>
    <w:rsid w:val="00163311"/>
    <w:rsid w:val="00163845"/>
    <w:rsid w:val="00163D56"/>
    <w:rsid w:val="00163F5F"/>
    <w:rsid w:val="001649E0"/>
    <w:rsid w:val="001652F4"/>
    <w:rsid w:val="0016530B"/>
    <w:rsid w:val="00166568"/>
    <w:rsid w:val="00166662"/>
    <w:rsid w:val="001677DB"/>
    <w:rsid w:val="00167F10"/>
    <w:rsid w:val="00167FB9"/>
    <w:rsid w:val="00170CA8"/>
    <w:rsid w:val="00172318"/>
    <w:rsid w:val="0017299D"/>
    <w:rsid w:val="001730B4"/>
    <w:rsid w:val="0017313C"/>
    <w:rsid w:val="001732D9"/>
    <w:rsid w:val="001736CC"/>
    <w:rsid w:val="00173DCA"/>
    <w:rsid w:val="00174FAF"/>
    <w:rsid w:val="001754FF"/>
    <w:rsid w:val="00175FFA"/>
    <w:rsid w:val="001776D6"/>
    <w:rsid w:val="00177F66"/>
    <w:rsid w:val="00180B74"/>
    <w:rsid w:val="001811C1"/>
    <w:rsid w:val="00181B14"/>
    <w:rsid w:val="00181C40"/>
    <w:rsid w:val="00181CC8"/>
    <w:rsid w:val="00182EC5"/>
    <w:rsid w:val="00183AA2"/>
    <w:rsid w:val="0018438A"/>
    <w:rsid w:val="001852F3"/>
    <w:rsid w:val="001854B9"/>
    <w:rsid w:val="001859FA"/>
    <w:rsid w:val="001867FF"/>
    <w:rsid w:val="001869A5"/>
    <w:rsid w:val="00187C21"/>
    <w:rsid w:val="00187D66"/>
    <w:rsid w:val="00190FF1"/>
    <w:rsid w:val="00191299"/>
    <w:rsid w:val="00192397"/>
    <w:rsid w:val="0019298B"/>
    <w:rsid w:val="00192AC7"/>
    <w:rsid w:val="00193C16"/>
    <w:rsid w:val="00193D17"/>
    <w:rsid w:val="00194C49"/>
    <w:rsid w:val="00195A43"/>
    <w:rsid w:val="00195A7F"/>
    <w:rsid w:val="001971AE"/>
    <w:rsid w:val="001A0E9E"/>
    <w:rsid w:val="001A183D"/>
    <w:rsid w:val="001A1B95"/>
    <w:rsid w:val="001A2195"/>
    <w:rsid w:val="001A2E16"/>
    <w:rsid w:val="001A317F"/>
    <w:rsid w:val="001A3776"/>
    <w:rsid w:val="001A38F2"/>
    <w:rsid w:val="001A428C"/>
    <w:rsid w:val="001A4C3B"/>
    <w:rsid w:val="001A51C9"/>
    <w:rsid w:val="001A536C"/>
    <w:rsid w:val="001A5990"/>
    <w:rsid w:val="001A61D3"/>
    <w:rsid w:val="001A6CEB"/>
    <w:rsid w:val="001A7384"/>
    <w:rsid w:val="001A76CA"/>
    <w:rsid w:val="001A76E7"/>
    <w:rsid w:val="001A77E5"/>
    <w:rsid w:val="001A7BCC"/>
    <w:rsid w:val="001A7D00"/>
    <w:rsid w:val="001A7D11"/>
    <w:rsid w:val="001A7DA4"/>
    <w:rsid w:val="001B0195"/>
    <w:rsid w:val="001B0443"/>
    <w:rsid w:val="001B1392"/>
    <w:rsid w:val="001B1BBB"/>
    <w:rsid w:val="001B235A"/>
    <w:rsid w:val="001B2758"/>
    <w:rsid w:val="001B451A"/>
    <w:rsid w:val="001B55ED"/>
    <w:rsid w:val="001B56F1"/>
    <w:rsid w:val="001B585C"/>
    <w:rsid w:val="001B5981"/>
    <w:rsid w:val="001B5CA2"/>
    <w:rsid w:val="001B60B2"/>
    <w:rsid w:val="001B6484"/>
    <w:rsid w:val="001B75BD"/>
    <w:rsid w:val="001B7CEB"/>
    <w:rsid w:val="001C0406"/>
    <w:rsid w:val="001C1837"/>
    <w:rsid w:val="001C247B"/>
    <w:rsid w:val="001C2CDA"/>
    <w:rsid w:val="001C3012"/>
    <w:rsid w:val="001C328D"/>
    <w:rsid w:val="001C3A00"/>
    <w:rsid w:val="001C4403"/>
    <w:rsid w:val="001C44A3"/>
    <w:rsid w:val="001C532D"/>
    <w:rsid w:val="001C6067"/>
    <w:rsid w:val="001C6408"/>
    <w:rsid w:val="001C673F"/>
    <w:rsid w:val="001C67BA"/>
    <w:rsid w:val="001C7258"/>
    <w:rsid w:val="001D06A1"/>
    <w:rsid w:val="001D06AA"/>
    <w:rsid w:val="001D0CCE"/>
    <w:rsid w:val="001D0D7B"/>
    <w:rsid w:val="001D1C92"/>
    <w:rsid w:val="001D4336"/>
    <w:rsid w:val="001D4526"/>
    <w:rsid w:val="001D4843"/>
    <w:rsid w:val="001D51AC"/>
    <w:rsid w:val="001D5B9A"/>
    <w:rsid w:val="001D5D9A"/>
    <w:rsid w:val="001D5E48"/>
    <w:rsid w:val="001D67F2"/>
    <w:rsid w:val="001D7E3A"/>
    <w:rsid w:val="001E0029"/>
    <w:rsid w:val="001E0711"/>
    <w:rsid w:val="001E09D2"/>
    <w:rsid w:val="001E11F9"/>
    <w:rsid w:val="001E3636"/>
    <w:rsid w:val="001E3887"/>
    <w:rsid w:val="001E38A4"/>
    <w:rsid w:val="001E3C20"/>
    <w:rsid w:val="001E4E76"/>
    <w:rsid w:val="001E5103"/>
    <w:rsid w:val="001E54F6"/>
    <w:rsid w:val="001E58EB"/>
    <w:rsid w:val="001E6103"/>
    <w:rsid w:val="001E64FE"/>
    <w:rsid w:val="001E6568"/>
    <w:rsid w:val="001E75B0"/>
    <w:rsid w:val="001F10FA"/>
    <w:rsid w:val="001F11F8"/>
    <w:rsid w:val="001F1DE6"/>
    <w:rsid w:val="001F217A"/>
    <w:rsid w:val="001F234A"/>
    <w:rsid w:val="001F2459"/>
    <w:rsid w:val="001F28C9"/>
    <w:rsid w:val="001F3C14"/>
    <w:rsid w:val="001F409C"/>
    <w:rsid w:val="001F40A2"/>
    <w:rsid w:val="001F40D0"/>
    <w:rsid w:val="001F4428"/>
    <w:rsid w:val="001F4C16"/>
    <w:rsid w:val="001F500A"/>
    <w:rsid w:val="001F52B4"/>
    <w:rsid w:val="001F5541"/>
    <w:rsid w:val="001F5B65"/>
    <w:rsid w:val="001F5F4A"/>
    <w:rsid w:val="001F716D"/>
    <w:rsid w:val="001F7A88"/>
    <w:rsid w:val="002001CF"/>
    <w:rsid w:val="00200224"/>
    <w:rsid w:val="00200F14"/>
    <w:rsid w:val="00201391"/>
    <w:rsid w:val="00201E03"/>
    <w:rsid w:val="00201E78"/>
    <w:rsid w:val="002022DB"/>
    <w:rsid w:val="002025D9"/>
    <w:rsid w:val="00203D78"/>
    <w:rsid w:val="00203DBB"/>
    <w:rsid w:val="00203F69"/>
    <w:rsid w:val="00206452"/>
    <w:rsid w:val="0020711D"/>
    <w:rsid w:val="00207A57"/>
    <w:rsid w:val="00210919"/>
    <w:rsid w:val="002110D9"/>
    <w:rsid w:val="002113A6"/>
    <w:rsid w:val="002135BC"/>
    <w:rsid w:val="002139BD"/>
    <w:rsid w:val="00213B08"/>
    <w:rsid w:val="00213E92"/>
    <w:rsid w:val="002145A1"/>
    <w:rsid w:val="00214FBE"/>
    <w:rsid w:val="00215048"/>
    <w:rsid w:val="00215C1A"/>
    <w:rsid w:val="00215DEC"/>
    <w:rsid w:val="0022098E"/>
    <w:rsid w:val="00221291"/>
    <w:rsid w:val="00221E4C"/>
    <w:rsid w:val="00225331"/>
    <w:rsid w:val="002263BA"/>
    <w:rsid w:val="00226640"/>
    <w:rsid w:val="00226D5B"/>
    <w:rsid w:val="0022772A"/>
    <w:rsid w:val="00230EDE"/>
    <w:rsid w:val="0023131C"/>
    <w:rsid w:val="002316A8"/>
    <w:rsid w:val="00231B88"/>
    <w:rsid w:val="002333E4"/>
    <w:rsid w:val="00233C0D"/>
    <w:rsid w:val="002365E1"/>
    <w:rsid w:val="00236721"/>
    <w:rsid w:val="00236877"/>
    <w:rsid w:val="002373E7"/>
    <w:rsid w:val="0023776D"/>
    <w:rsid w:val="00237B4D"/>
    <w:rsid w:val="00237CDE"/>
    <w:rsid w:val="00240449"/>
    <w:rsid w:val="0024074E"/>
    <w:rsid w:val="00240844"/>
    <w:rsid w:val="00241885"/>
    <w:rsid w:val="0024279E"/>
    <w:rsid w:val="00243951"/>
    <w:rsid w:val="00243C69"/>
    <w:rsid w:val="00243F84"/>
    <w:rsid w:val="0024503F"/>
    <w:rsid w:val="0024524E"/>
    <w:rsid w:val="002455EF"/>
    <w:rsid w:val="00245754"/>
    <w:rsid w:val="002459DD"/>
    <w:rsid w:val="00246172"/>
    <w:rsid w:val="00246973"/>
    <w:rsid w:val="00250252"/>
    <w:rsid w:val="00250951"/>
    <w:rsid w:val="00250B80"/>
    <w:rsid w:val="00252398"/>
    <w:rsid w:val="002528A2"/>
    <w:rsid w:val="0025407E"/>
    <w:rsid w:val="00254BB5"/>
    <w:rsid w:val="002550BB"/>
    <w:rsid w:val="002554B6"/>
    <w:rsid w:val="00255F74"/>
    <w:rsid w:val="002568FD"/>
    <w:rsid w:val="002604B4"/>
    <w:rsid w:val="00260B13"/>
    <w:rsid w:val="002616A3"/>
    <w:rsid w:val="00261BD8"/>
    <w:rsid w:val="00262711"/>
    <w:rsid w:val="00262C3D"/>
    <w:rsid w:val="00263C2C"/>
    <w:rsid w:val="00263FBB"/>
    <w:rsid w:val="00264490"/>
    <w:rsid w:val="002654F7"/>
    <w:rsid w:val="00265688"/>
    <w:rsid w:val="00265979"/>
    <w:rsid w:val="00267BB0"/>
    <w:rsid w:val="00270321"/>
    <w:rsid w:val="00270326"/>
    <w:rsid w:val="002709A7"/>
    <w:rsid w:val="00270AC0"/>
    <w:rsid w:val="00271689"/>
    <w:rsid w:val="00271B65"/>
    <w:rsid w:val="00271BFE"/>
    <w:rsid w:val="00272B7A"/>
    <w:rsid w:val="00272F1F"/>
    <w:rsid w:val="002730D4"/>
    <w:rsid w:val="00273249"/>
    <w:rsid w:val="00275228"/>
    <w:rsid w:val="002752E0"/>
    <w:rsid w:val="0027558E"/>
    <w:rsid w:val="00275DD3"/>
    <w:rsid w:val="0027750F"/>
    <w:rsid w:val="00277732"/>
    <w:rsid w:val="00277F8F"/>
    <w:rsid w:val="00280088"/>
    <w:rsid w:val="00280B8B"/>
    <w:rsid w:val="00281EC3"/>
    <w:rsid w:val="00281EED"/>
    <w:rsid w:val="00282306"/>
    <w:rsid w:val="00282D95"/>
    <w:rsid w:val="00284408"/>
    <w:rsid w:val="002851F4"/>
    <w:rsid w:val="002858E5"/>
    <w:rsid w:val="00286B99"/>
    <w:rsid w:val="00287173"/>
    <w:rsid w:val="0028724A"/>
    <w:rsid w:val="00287378"/>
    <w:rsid w:val="00287954"/>
    <w:rsid w:val="00287B06"/>
    <w:rsid w:val="00290B29"/>
    <w:rsid w:val="00291395"/>
    <w:rsid w:val="002917F1"/>
    <w:rsid w:val="00292C34"/>
    <w:rsid w:val="00292E96"/>
    <w:rsid w:val="002937A0"/>
    <w:rsid w:val="00293A68"/>
    <w:rsid w:val="0029545C"/>
    <w:rsid w:val="00295E1E"/>
    <w:rsid w:val="00295FEE"/>
    <w:rsid w:val="0029613C"/>
    <w:rsid w:val="00297B87"/>
    <w:rsid w:val="002A0196"/>
    <w:rsid w:val="002A0BF1"/>
    <w:rsid w:val="002A0D8D"/>
    <w:rsid w:val="002A23F0"/>
    <w:rsid w:val="002A293F"/>
    <w:rsid w:val="002A32C5"/>
    <w:rsid w:val="002A332A"/>
    <w:rsid w:val="002A3476"/>
    <w:rsid w:val="002A37B5"/>
    <w:rsid w:val="002A4754"/>
    <w:rsid w:val="002A4C70"/>
    <w:rsid w:val="002A5124"/>
    <w:rsid w:val="002A5438"/>
    <w:rsid w:val="002A653E"/>
    <w:rsid w:val="002A65B3"/>
    <w:rsid w:val="002A7CB3"/>
    <w:rsid w:val="002B10D5"/>
    <w:rsid w:val="002B1703"/>
    <w:rsid w:val="002B2B76"/>
    <w:rsid w:val="002B2C7D"/>
    <w:rsid w:val="002B2DEA"/>
    <w:rsid w:val="002B2EA7"/>
    <w:rsid w:val="002B3091"/>
    <w:rsid w:val="002B33C9"/>
    <w:rsid w:val="002B3804"/>
    <w:rsid w:val="002B3982"/>
    <w:rsid w:val="002B3F67"/>
    <w:rsid w:val="002B4A2C"/>
    <w:rsid w:val="002B4A64"/>
    <w:rsid w:val="002B5FE9"/>
    <w:rsid w:val="002B63C1"/>
    <w:rsid w:val="002B7841"/>
    <w:rsid w:val="002B7D7E"/>
    <w:rsid w:val="002B7E82"/>
    <w:rsid w:val="002C12B0"/>
    <w:rsid w:val="002C1AC1"/>
    <w:rsid w:val="002C2047"/>
    <w:rsid w:val="002C263A"/>
    <w:rsid w:val="002C42F5"/>
    <w:rsid w:val="002C4383"/>
    <w:rsid w:val="002C50EB"/>
    <w:rsid w:val="002C53F3"/>
    <w:rsid w:val="002C57A3"/>
    <w:rsid w:val="002C7E9A"/>
    <w:rsid w:val="002D0CD6"/>
    <w:rsid w:val="002D0D70"/>
    <w:rsid w:val="002D1817"/>
    <w:rsid w:val="002D1A70"/>
    <w:rsid w:val="002D20D2"/>
    <w:rsid w:val="002D24F8"/>
    <w:rsid w:val="002D2A70"/>
    <w:rsid w:val="002D3D9D"/>
    <w:rsid w:val="002D4295"/>
    <w:rsid w:val="002D42B9"/>
    <w:rsid w:val="002D61AA"/>
    <w:rsid w:val="002D63D3"/>
    <w:rsid w:val="002D6886"/>
    <w:rsid w:val="002D6EEC"/>
    <w:rsid w:val="002D7B8E"/>
    <w:rsid w:val="002D7E6F"/>
    <w:rsid w:val="002E01F0"/>
    <w:rsid w:val="002E0E0F"/>
    <w:rsid w:val="002E187D"/>
    <w:rsid w:val="002E1FDE"/>
    <w:rsid w:val="002E3BE1"/>
    <w:rsid w:val="002E3CAD"/>
    <w:rsid w:val="002E55F0"/>
    <w:rsid w:val="002E56DE"/>
    <w:rsid w:val="002E6472"/>
    <w:rsid w:val="002E6B04"/>
    <w:rsid w:val="002E6C04"/>
    <w:rsid w:val="002E7924"/>
    <w:rsid w:val="002F0E0E"/>
    <w:rsid w:val="002F15FA"/>
    <w:rsid w:val="002F1914"/>
    <w:rsid w:val="002F1C1C"/>
    <w:rsid w:val="002F1D5A"/>
    <w:rsid w:val="002F2ACB"/>
    <w:rsid w:val="002F2AF4"/>
    <w:rsid w:val="002F2E92"/>
    <w:rsid w:val="002F310E"/>
    <w:rsid w:val="002F337B"/>
    <w:rsid w:val="002F3677"/>
    <w:rsid w:val="002F48C7"/>
    <w:rsid w:val="002F4B67"/>
    <w:rsid w:val="002F5250"/>
    <w:rsid w:val="002F5759"/>
    <w:rsid w:val="002F59FE"/>
    <w:rsid w:val="002F6232"/>
    <w:rsid w:val="002F6676"/>
    <w:rsid w:val="002F718F"/>
    <w:rsid w:val="002F722A"/>
    <w:rsid w:val="0030179D"/>
    <w:rsid w:val="00302914"/>
    <w:rsid w:val="00303A4D"/>
    <w:rsid w:val="00304F73"/>
    <w:rsid w:val="00305622"/>
    <w:rsid w:val="00305A65"/>
    <w:rsid w:val="003061E3"/>
    <w:rsid w:val="00306A12"/>
    <w:rsid w:val="00307289"/>
    <w:rsid w:val="0030743F"/>
    <w:rsid w:val="0030791E"/>
    <w:rsid w:val="003103DA"/>
    <w:rsid w:val="003109B7"/>
    <w:rsid w:val="00310A95"/>
    <w:rsid w:val="0031166C"/>
    <w:rsid w:val="00311801"/>
    <w:rsid w:val="0031232C"/>
    <w:rsid w:val="0031288A"/>
    <w:rsid w:val="00312F18"/>
    <w:rsid w:val="003137DD"/>
    <w:rsid w:val="00313E31"/>
    <w:rsid w:val="00314687"/>
    <w:rsid w:val="00314CDF"/>
    <w:rsid w:val="00314DDD"/>
    <w:rsid w:val="0031527A"/>
    <w:rsid w:val="003153CD"/>
    <w:rsid w:val="0031590C"/>
    <w:rsid w:val="00316FAF"/>
    <w:rsid w:val="00317788"/>
    <w:rsid w:val="00320EBD"/>
    <w:rsid w:val="003211BE"/>
    <w:rsid w:val="0032120C"/>
    <w:rsid w:val="0032146B"/>
    <w:rsid w:val="003218ED"/>
    <w:rsid w:val="00321E2F"/>
    <w:rsid w:val="00322310"/>
    <w:rsid w:val="00322BC3"/>
    <w:rsid w:val="00322FB8"/>
    <w:rsid w:val="00324AA4"/>
    <w:rsid w:val="00325734"/>
    <w:rsid w:val="00325C93"/>
    <w:rsid w:val="00325FC9"/>
    <w:rsid w:val="003260E1"/>
    <w:rsid w:val="003262FC"/>
    <w:rsid w:val="00326D3F"/>
    <w:rsid w:val="003271FB"/>
    <w:rsid w:val="00327F65"/>
    <w:rsid w:val="0033145E"/>
    <w:rsid w:val="00331981"/>
    <w:rsid w:val="00331AD5"/>
    <w:rsid w:val="00332192"/>
    <w:rsid w:val="00332361"/>
    <w:rsid w:val="00332EDA"/>
    <w:rsid w:val="0033462B"/>
    <w:rsid w:val="00334AD6"/>
    <w:rsid w:val="003354B6"/>
    <w:rsid w:val="003355E7"/>
    <w:rsid w:val="00336342"/>
    <w:rsid w:val="003366E9"/>
    <w:rsid w:val="0033692C"/>
    <w:rsid w:val="00336E40"/>
    <w:rsid w:val="003377AF"/>
    <w:rsid w:val="00337C99"/>
    <w:rsid w:val="00340264"/>
    <w:rsid w:val="00340405"/>
    <w:rsid w:val="00340FBB"/>
    <w:rsid w:val="00341581"/>
    <w:rsid w:val="0034180B"/>
    <w:rsid w:val="0034186C"/>
    <w:rsid w:val="00341F6A"/>
    <w:rsid w:val="003423F4"/>
    <w:rsid w:val="00343BB2"/>
    <w:rsid w:val="00344FB9"/>
    <w:rsid w:val="0034647E"/>
    <w:rsid w:val="00347430"/>
    <w:rsid w:val="00347B87"/>
    <w:rsid w:val="00351DE5"/>
    <w:rsid w:val="00352231"/>
    <w:rsid w:val="003528AF"/>
    <w:rsid w:val="00354883"/>
    <w:rsid w:val="003561AB"/>
    <w:rsid w:val="0035690A"/>
    <w:rsid w:val="003569E3"/>
    <w:rsid w:val="003571EB"/>
    <w:rsid w:val="0035781F"/>
    <w:rsid w:val="00357CEB"/>
    <w:rsid w:val="0036003F"/>
    <w:rsid w:val="00360868"/>
    <w:rsid w:val="003609CF"/>
    <w:rsid w:val="00360DF0"/>
    <w:rsid w:val="00363799"/>
    <w:rsid w:val="00364C0A"/>
    <w:rsid w:val="00365129"/>
    <w:rsid w:val="0036512D"/>
    <w:rsid w:val="0036556D"/>
    <w:rsid w:val="00366319"/>
    <w:rsid w:val="003675FA"/>
    <w:rsid w:val="00367AD5"/>
    <w:rsid w:val="00370EB2"/>
    <w:rsid w:val="00371877"/>
    <w:rsid w:val="0037240B"/>
    <w:rsid w:val="00373B83"/>
    <w:rsid w:val="00373C0C"/>
    <w:rsid w:val="00373D59"/>
    <w:rsid w:val="003741CD"/>
    <w:rsid w:val="003744A8"/>
    <w:rsid w:val="00375FD8"/>
    <w:rsid w:val="003769DF"/>
    <w:rsid w:val="00376A3A"/>
    <w:rsid w:val="00376E2B"/>
    <w:rsid w:val="00376F10"/>
    <w:rsid w:val="00377386"/>
    <w:rsid w:val="00377A13"/>
    <w:rsid w:val="003802AD"/>
    <w:rsid w:val="00380F25"/>
    <w:rsid w:val="003820B2"/>
    <w:rsid w:val="003822A5"/>
    <w:rsid w:val="00382759"/>
    <w:rsid w:val="00382CF2"/>
    <w:rsid w:val="00382D93"/>
    <w:rsid w:val="003833B2"/>
    <w:rsid w:val="0038383B"/>
    <w:rsid w:val="003844DC"/>
    <w:rsid w:val="0038514B"/>
    <w:rsid w:val="00385477"/>
    <w:rsid w:val="003859F5"/>
    <w:rsid w:val="00390733"/>
    <w:rsid w:val="00390FCD"/>
    <w:rsid w:val="0039187D"/>
    <w:rsid w:val="003940EE"/>
    <w:rsid w:val="00395A63"/>
    <w:rsid w:val="003962B2"/>
    <w:rsid w:val="00396758"/>
    <w:rsid w:val="003A109E"/>
    <w:rsid w:val="003A1E02"/>
    <w:rsid w:val="003A206A"/>
    <w:rsid w:val="003A3033"/>
    <w:rsid w:val="003A33EE"/>
    <w:rsid w:val="003A3E88"/>
    <w:rsid w:val="003A4033"/>
    <w:rsid w:val="003A58A3"/>
    <w:rsid w:val="003A5AAC"/>
    <w:rsid w:val="003A62DE"/>
    <w:rsid w:val="003A63FC"/>
    <w:rsid w:val="003A7674"/>
    <w:rsid w:val="003A7A3F"/>
    <w:rsid w:val="003A7CC2"/>
    <w:rsid w:val="003B04C4"/>
    <w:rsid w:val="003B05C1"/>
    <w:rsid w:val="003B0CC2"/>
    <w:rsid w:val="003B0E89"/>
    <w:rsid w:val="003B13AE"/>
    <w:rsid w:val="003B13D3"/>
    <w:rsid w:val="003B200D"/>
    <w:rsid w:val="003B211F"/>
    <w:rsid w:val="003B3131"/>
    <w:rsid w:val="003B4351"/>
    <w:rsid w:val="003B4D3A"/>
    <w:rsid w:val="003B5439"/>
    <w:rsid w:val="003B56BA"/>
    <w:rsid w:val="003B7169"/>
    <w:rsid w:val="003B7A3E"/>
    <w:rsid w:val="003C0732"/>
    <w:rsid w:val="003C0ACD"/>
    <w:rsid w:val="003C114F"/>
    <w:rsid w:val="003C1355"/>
    <w:rsid w:val="003C16AF"/>
    <w:rsid w:val="003C1FF6"/>
    <w:rsid w:val="003C1FFF"/>
    <w:rsid w:val="003C22B9"/>
    <w:rsid w:val="003C2BEF"/>
    <w:rsid w:val="003C3B52"/>
    <w:rsid w:val="003C3DAB"/>
    <w:rsid w:val="003C6223"/>
    <w:rsid w:val="003C643A"/>
    <w:rsid w:val="003C64B4"/>
    <w:rsid w:val="003C7430"/>
    <w:rsid w:val="003C7699"/>
    <w:rsid w:val="003C7C85"/>
    <w:rsid w:val="003C7E41"/>
    <w:rsid w:val="003D0035"/>
    <w:rsid w:val="003D053E"/>
    <w:rsid w:val="003D0692"/>
    <w:rsid w:val="003D154A"/>
    <w:rsid w:val="003D1750"/>
    <w:rsid w:val="003D21DA"/>
    <w:rsid w:val="003D2EC8"/>
    <w:rsid w:val="003D3B70"/>
    <w:rsid w:val="003D53C4"/>
    <w:rsid w:val="003D5F3C"/>
    <w:rsid w:val="003D60E4"/>
    <w:rsid w:val="003E00AA"/>
    <w:rsid w:val="003E0D1C"/>
    <w:rsid w:val="003E14B5"/>
    <w:rsid w:val="003E1DB4"/>
    <w:rsid w:val="003E289C"/>
    <w:rsid w:val="003E3336"/>
    <w:rsid w:val="003E34BF"/>
    <w:rsid w:val="003E366C"/>
    <w:rsid w:val="003E4060"/>
    <w:rsid w:val="003E4177"/>
    <w:rsid w:val="003E4D04"/>
    <w:rsid w:val="003F0105"/>
    <w:rsid w:val="003F02EE"/>
    <w:rsid w:val="003F1E55"/>
    <w:rsid w:val="003F29C4"/>
    <w:rsid w:val="003F3008"/>
    <w:rsid w:val="003F5EDF"/>
    <w:rsid w:val="003F6755"/>
    <w:rsid w:val="003F6F09"/>
    <w:rsid w:val="003F7338"/>
    <w:rsid w:val="003F754C"/>
    <w:rsid w:val="003F7D30"/>
    <w:rsid w:val="00400357"/>
    <w:rsid w:val="004004AE"/>
    <w:rsid w:val="00400B68"/>
    <w:rsid w:val="00401C3F"/>
    <w:rsid w:val="00402DA7"/>
    <w:rsid w:val="0040438A"/>
    <w:rsid w:val="00404525"/>
    <w:rsid w:val="00405924"/>
    <w:rsid w:val="00405F8E"/>
    <w:rsid w:val="00406BA8"/>
    <w:rsid w:val="004071F6"/>
    <w:rsid w:val="00407351"/>
    <w:rsid w:val="004076A7"/>
    <w:rsid w:val="00410D81"/>
    <w:rsid w:val="004119B6"/>
    <w:rsid w:val="00411AB4"/>
    <w:rsid w:val="0041248A"/>
    <w:rsid w:val="00413294"/>
    <w:rsid w:val="00413900"/>
    <w:rsid w:val="00413CF0"/>
    <w:rsid w:val="00414212"/>
    <w:rsid w:val="004143A0"/>
    <w:rsid w:val="004143F5"/>
    <w:rsid w:val="00414507"/>
    <w:rsid w:val="0041770C"/>
    <w:rsid w:val="00417933"/>
    <w:rsid w:val="00417A19"/>
    <w:rsid w:val="00417D5A"/>
    <w:rsid w:val="00420BAA"/>
    <w:rsid w:val="00420DE8"/>
    <w:rsid w:val="00421C3D"/>
    <w:rsid w:val="00422509"/>
    <w:rsid w:val="00422529"/>
    <w:rsid w:val="00422D27"/>
    <w:rsid w:val="00423FC6"/>
    <w:rsid w:val="004251B0"/>
    <w:rsid w:val="00426AE7"/>
    <w:rsid w:val="0042784B"/>
    <w:rsid w:val="00427B85"/>
    <w:rsid w:val="00430173"/>
    <w:rsid w:val="00430AA3"/>
    <w:rsid w:val="00433C8B"/>
    <w:rsid w:val="00433D32"/>
    <w:rsid w:val="00433E35"/>
    <w:rsid w:val="004340CB"/>
    <w:rsid w:val="0043424F"/>
    <w:rsid w:val="00434BEB"/>
    <w:rsid w:val="004355E9"/>
    <w:rsid w:val="00435A08"/>
    <w:rsid w:val="004364E6"/>
    <w:rsid w:val="00436642"/>
    <w:rsid w:val="004379CF"/>
    <w:rsid w:val="00437CE2"/>
    <w:rsid w:val="0044116E"/>
    <w:rsid w:val="004411E7"/>
    <w:rsid w:val="004415F3"/>
    <w:rsid w:val="00441D66"/>
    <w:rsid w:val="00442205"/>
    <w:rsid w:val="00442874"/>
    <w:rsid w:val="004443B1"/>
    <w:rsid w:val="0044447B"/>
    <w:rsid w:val="0044455E"/>
    <w:rsid w:val="00445938"/>
    <w:rsid w:val="004459EA"/>
    <w:rsid w:val="00445D35"/>
    <w:rsid w:val="0044693F"/>
    <w:rsid w:val="00447DEB"/>
    <w:rsid w:val="004515AA"/>
    <w:rsid w:val="00452787"/>
    <w:rsid w:val="00453177"/>
    <w:rsid w:val="00453C19"/>
    <w:rsid w:val="00453FDC"/>
    <w:rsid w:val="00455709"/>
    <w:rsid w:val="00455CA1"/>
    <w:rsid w:val="00455CAC"/>
    <w:rsid w:val="00456381"/>
    <w:rsid w:val="004567BD"/>
    <w:rsid w:val="00457061"/>
    <w:rsid w:val="00457DBD"/>
    <w:rsid w:val="00457DC9"/>
    <w:rsid w:val="00460746"/>
    <w:rsid w:val="00460936"/>
    <w:rsid w:val="00461A26"/>
    <w:rsid w:val="00461CF6"/>
    <w:rsid w:val="004629AE"/>
    <w:rsid w:val="0046383D"/>
    <w:rsid w:val="00463939"/>
    <w:rsid w:val="00464938"/>
    <w:rsid w:val="00465DC2"/>
    <w:rsid w:val="00466BB3"/>
    <w:rsid w:val="00466CC4"/>
    <w:rsid w:val="00467B23"/>
    <w:rsid w:val="00467F24"/>
    <w:rsid w:val="0047019A"/>
    <w:rsid w:val="00470B67"/>
    <w:rsid w:val="00470E34"/>
    <w:rsid w:val="00470E89"/>
    <w:rsid w:val="004717A5"/>
    <w:rsid w:val="00471CFB"/>
    <w:rsid w:val="0047223E"/>
    <w:rsid w:val="0047274B"/>
    <w:rsid w:val="00472A32"/>
    <w:rsid w:val="00473441"/>
    <w:rsid w:val="0047394F"/>
    <w:rsid w:val="00473BBF"/>
    <w:rsid w:val="004754F1"/>
    <w:rsid w:val="00475FD8"/>
    <w:rsid w:val="0047609D"/>
    <w:rsid w:val="00476536"/>
    <w:rsid w:val="00480CCA"/>
    <w:rsid w:val="004819F3"/>
    <w:rsid w:val="00481BC9"/>
    <w:rsid w:val="00482D88"/>
    <w:rsid w:val="00483161"/>
    <w:rsid w:val="00483340"/>
    <w:rsid w:val="00483797"/>
    <w:rsid w:val="00483BDD"/>
    <w:rsid w:val="00485173"/>
    <w:rsid w:val="00485456"/>
    <w:rsid w:val="0048569A"/>
    <w:rsid w:val="00485A0C"/>
    <w:rsid w:val="00485A60"/>
    <w:rsid w:val="00485DD7"/>
    <w:rsid w:val="00486D9C"/>
    <w:rsid w:val="00486E56"/>
    <w:rsid w:val="00487AA2"/>
    <w:rsid w:val="00487AA3"/>
    <w:rsid w:val="00490B5F"/>
    <w:rsid w:val="00490EA5"/>
    <w:rsid w:val="004911AD"/>
    <w:rsid w:val="0049164F"/>
    <w:rsid w:val="00491905"/>
    <w:rsid w:val="00491AC2"/>
    <w:rsid w:val="004927E6"/>
    <w:rsid w:val="00492ED6"/>
    <w:rsid w:val="004935D4"/>
    <w:rsid w:val="00493846"/>
    <w:rsid w:val="0049497D"/>
    <w:rsid w:val="004951A8"/>
    <w:rsid w:val="00496189"/>
    <w:rsid w:val="004963E3"/>
    <w:rsid w:val="00496605"/>
    <w:rsid w:val="00497512"/>
    <w:rsid w:val="00497B01"/>
    <w:rsid w:val="00497D35"/>
    <w:rsid w:val="00497D93"/>
    <w:rsid w:val="004A0159"/>
    <w:rsid w:val="004A03BA"/>
    <w:rsid w:val="004A1634"/>
    <w:rsid w:val="004A1C7B"/>
    <w:rsid w:val="004A23B9"/>
    <w:rsid w:val="004A2912"/>
    <w:rsid w:val="004A3232"/>
    <w:rsid w:val="004A3382"/>
    <w:rsid w:val="004A42AF"/>
    <w:rsid w:val="004A45CE"/>
    <w:rsid w:val="004A4F0A"/>
    <w:rsid w:val="004A4FB3"/>
    <w:rsid w:val="004A5344"/>
    <w:rsid w:val="004A6155"/>
    <w:rsid w:val="004A7BC0"/>
    <w:rsid w:val="004B01D9"/>
    <w:rsid w:val="004B0A1D"/>
    <w:rsid w:val="004B0E4B"/>
    <w:rsid w:val="004B162A"/>
    <w:rsid w:val="004B1AA6"/>
    <w:rsid w:val="004B259A"/>
    <w:rsid w:val="004B29C9"/>
    <w:rsid w:val="004B30CA"/>
    <w:rsid w:val="004B44F4"/>
    <w:rsid w:val="004B49EE"/>
    <w:rsid w:val="004B4A34"/>
    <w:rsid w:val="004B5D19"/>
    <w:rsid w:val="004B5E49"/>
    <w:rsid w:val="004B620F"/>
    <w:rsid w:val="004B6968"/>
    <w:rsid w:val="004B6BA7"/>
    <w:rsid w:val="004B6E19"/>
    <w:rsid w:val="004B7D08"/>
    <w:rsid w:val="004B7E25"/>
    <w:rsid w:val="004B7FA6"/>
    <w:rsid w:val="004C03A2"/>
    <w:rsid w:val="004C07D1"/>
    <w:rsid w:val="004C1452"/>
    <w:rsid w:val="004C1795"/>
    <w:rsid w:val="004C17FE"/>
    <w:rsid w:val="004C19BF"/>
    <w:rsid w:val="004C1B90"/>
    <w:rsid w:val="004C1E86"/>
    <w:rsid w:val="004C3323"/>
    <w:rsid w:val="004C3A66"/>
    <w:rsid w:val="004C3BBE"/>
    <w:rsid w:val="004C402D"/>
    <w:rsid w:val="004C4576"/>
    <w:rsid w:val="004C4ED4"/>
    <w:rsid w:val="004C4F28"/>
    <w:rsid w:val="004C54F8"/>
    <w:rsid w:val="004C5B58"/>
    <w:rsid w:val="004C5EE4"/>
    <w:rsid w:val="004C64D0"/>
    <w:rsid w:val="004C6E1C"/>
    <w:rsid w:val="004C72B8"/>
    <w:rsid w:val="004D042A"/>
    <w:rsid w:val="004D19FB"/>
    <w:rsid w:val="004D1C23"/>
    <w:rsid w:val="004D21E3"/>
    <w:rsid w:val="004D279C"/>
    <w:rsid w:val="004D370E"/>
    <w:rsid w:val="004D3B44"/>
    <w:rsid w:val="004D4DD0"/>
    <w:rsid w:val="004D58C8"/>
    <w:rsid w:val="004D6350"/>
    <w:rsid w:val="004D6712"/>
    <w:rsid w:val="004D75F7"/>
    <w:rsid w:val="004E084D"/>
    <w:rsid w:val="004E0B63"/>
    <w:rsid w:val="004E0FE6"/>
    <w:rsid w:val="004E126E"/>
    <w:rsid w:val="004E1D73"/>
    <w:rsid w:val="004E23FC"/>
    <w:rsid w:val="004E2D8C"/>
    <w:rsid w:val="004E37CB"/>
    <w:rsid w:val="004E3CE7"/>
    <w:rsid w:val="004E3E33"/>
    <w:rsid w:val="004E4A59"/>
    <w:rsid w:val="004E535D"/>
    <w:rsid w:val="004E5A48"/>
    <w:rsid w:val="004E5A7F"/>
    <w:rsid w:val="004E5A9E"/>
    <w:rsid w:val="004E5C39"/>
    <w:rsid w:val="004E65EA"/>
    <w:rsid w:val="004E6B85"/>
    <w:rsid w:val="004E704A"/>
    <w:rsid w:val="004E79B7"/>
    <w:rsid w:val="004E7C52"/>
    <w:rsid w:val="004E7E09"/>
    <w:rsid w:val="004F06B4"/>
    <w:rsid w:val="004F0846"/>
    <w:rsid w:val="004F097D"/>
    <w:rsid w:val="004F0985"/>
    <w:rsid w:val="004F101E"/>
    <w:rsid w:val="004F1E3D"/>
    <w:rsid w:val="004F203B"/>
    <w:rsid w:val="004F23FA"/>
    <w:rsid w:val="004F2B8D"/>
    <w:rsid w:val="004F3263"/>
    <w:rsid w:val="004F34C6"/>
    <w:rsid w:val="004F3DC8"/>
    <w:rsid w:val="004F400C"/>
    <w:rsid w:val="004F40D1"/>
    <w:rsid w:val="004F7238"/>
    <w:rsid w:val="004F7472"/>
    <w:rsid w:val="004F75FA"/>
    <w:rsid w:val="004F7C52"/>
    <w:rsid w:val="005005F3"/>
    <w:rsid w:val="00501A34"/>
    <w:rsid w:val="00501C7A"/>
    <w:rsid w:val="00502CF6"/>
    <w:rsid w:val="005032DD"/>
    <w:rsid w:val="005036D4"/>
    <w:rsid w:val="00503DC8"/>
    <w:rsid w:val="00504020"/>
    <w:rsid w:val="00505022"/>
    <w:rsid w:val="0050544E"/>
    <w:rsid w:val="00505737"/>
    <w:rsid w:val="00505915"/>
    <w:rsid w:val="00505BF7"/>
    <w:rsid w:val="00506EB9"/>
    <w:rsid w:val="00506F36"/>
    <w:rsid w:val="00507584"/>
    <w:rsid w:val="005079F8"/>
    <w:rsid w:val="00510335"/>
    <w:rsid w:val="00510D48"/>
    <w:rsid w:val="00510D76"/>
    <w:rsid w:val="005117CA"/>
    <w:rsid w:val="00512083"/>
    <w:rsid w:val="00514476"/>
    <w:rsid w:val="00514DAC"/>
    <w:rsid w:val="005158F1"/>
    <w:rsid w:val="0051599E"/>
    <w:rsid w:val="00516195"/>
    <w:rsid w:val="005164D2"/>
    <w:rsid w:val="00517A5B"/>
    <w:rsid w:val="00520DE5"/>
    <w:rsid w:val="00521C93"/>
    <w:rsid w:val="005228D4"/>
    <w:rsid w:val="00523863"/>
    <w:rsid w:val="00523EEE"/>
    <w:rsid w:val="00523F26"/>
    <w:rsid w:val="00525240"/>
    <w:rsid w:val="005252D6"/>
    <w:rsid w:val="0052614D"/>
    <w:rsid w:val="00526CD5"/>
    <w:rsid w:val="00527ABB"/>
    <w:rsid w:val="00527ACB"/>
    <w:rsid w:val="0053084C"/>
    <w:rsid w:val="00533BF0"/>
    <w:rsid w:val="00535A82"/>
    <w:rsid w:val="00535BFB"/>
    <w:rsid w:val="00536181"/>
    <w:rsid w:val="00536CC6"/>
    <w:rsid w:val="00536E82"/>
    <w:rsid w:val="0054042A"/>
    <w:rsid w:val="00542332"/>
    <w:rsid w:val="00542891"/>
    <w:rsid w:val="0054354F"/>
    <w:rsid w:val="00543CB0"/>
    <w:rsid w:val="005443EA"/>
    <w:rsid w:val="00544615"/>
    <w:rsid w:val="00544A26"/>
    <w:rsid w:val="0054766C"/>
    <w:rsid w:val="00550040"/>
    <w:rsid w:val="0055012F"/>
    <w:rsid w:val="005503C3"/>
    <w:rsid w:val="00550D8B"/>
    <w:rsid w:val="0055177A"/>
    <w:rsid w:val="005517C4"/>
    <w:rsid w:val="00551A9A"/>
    <w:rsid w:val="00552964"/>
    <w:rsid w:val="0055409C"/>
    <w:rsid w:val="00554D73"/>
    <w:rsid w:val="005550B0"/>
    <w:rsid w:val="00556A23"/>
    <w:rsid w:val="0055768A"/>
    <w:rsid w:val="00557CD3"/>
    <w:rsid w:val="00557DE1"/>
    <w:rsid w:val="00560388"/>
    <w:rsid w:val="0056194A"/>
    <w:rsid w:val="00562348"/>
    <w:rsid w:val="005632FF"/>
    <w:rsid w:val="00565241"/>
    <w:rsid w:val="0056578B"/>
    <w:rsid w:val="00566153"/>
    <w:rsid w:val="00567706"/>
    <w:rsid w:val="00567A19"/>
    <w:rsid w:val="005709FC"/>
    <w:rsid w:val="0057126B"/>
    <w:rsid w:val="00572B1E"/>
    <w:rsid w:val="005731B2"/>
    <w:rsid w:val="00573F8E"/>
    <w:rsid w:val="005742DA"/>
    <w:rsid w:val="005747FB"/>
    <w:rsid w:val="00574DB6"/>
    <w:rsid w:val="0057514C"/>
    <w:rsid w:val="005751CB"/>
    <w:rsid w:val="00575846"/>
    <w:rsid w:val="00576810"/>
    <w:rsid w:val="00577A03"/>
    <w:rsid w:val="00577F62"/>
    <w:rsid w:val="005801C6"/>
    <w:rsid w:val="00580BCD"/>
    <w:rsid w:val="00580CCC"/>
    <w:rsid w:val="0058155F"/>
    <w:rsid w:val="005818CF"/>
    <w:rsid w:val="00582A95"/>
    <w:rsid w:val="0058394A"/>
    <w:rsid w:val="005857FC"/>
    <w:rsid w:val="00587A1F"/>
    <w:rsid w:val="005924CA"/>
    <w:rsid w:val="00592692"/>
    <w:rsid w:val="0059280B"/>
    <w:rsid w:val="00592BCD"/>
    <w:rsid w:val="00593C2D"/>
    <w:rsid w:val="00594FE8"/>
    <w:rsid w:val="005956BE"/>
    <w:rsid w:val="00597E0C"/>
    <w:rsid w:val="005A0ACC"/>
    <w:rsid w:val="005A0CD6"/>
    <w:rsid w:val="005A0E6A"/>
    <w:rsid w:val="005A1CDF"/>
    <w:rsid w:val="005A1E91"/>
    <w:rsid w:val="005A2253"/>
    <w:rsid w:val="005A2D06"/>
    <w:rsid w:val="005A3038"/>
    <w:rsid w:val="005A3AD1"/>
    <w:rsid w:val="005A632A"/>
    <w:rsid w:val="005A63A5"/>
    <w:rsid w:val="005A6B57"/>
    <w:rsid w:val="005A6D17"/>
    <w:rsid w:val="005A6D1D"/>
    <w:rsid w:val="005A74FF"/>
    <w:rsid w:val="005B1089"/>
    <w:rsid w:val="005B1369"/>
    <w:rsid w:val="005B21C6"/>
    <w:rsid w:val="005B2618"/>
    <w:rsid w:val="005B2935"/>
    <w:rsid w:val="005B2CE7"/>
    <w:rsid w:val="005B3D78"/>
    <w:rsid w:val="005B4566"/>
    <w:rsid w:val="005B497F"/>
    <w:rsid w:val="005B57E8"/>
    <w:rsid w:val="005B6E69"/>
    <w:rsid w:val="005B7C41"/>
    <w:rsid w:val="005C1119"/>
    <w:rsid w:val="005C1348"/>
    <w:rsid w:val="005C1831"/>
    <w:rsid w:val="005C262B"/>
    <w:rsid w:val="005C5349"/>
    <w:rsid w:val="005C5855"/>
    <w:rsid w:val="005C5A4F"/>
    <w:rsid w:val="005C5E43"/>
    <w:rsid w:val="005C6601"/>
    <w:rsid w:val="005C68B8"/>
    <w:rsid w:val="005C6D3F"/>
    <w:rsid w:val="005C6DB8"/>
    <w:rsid w:val="005C7209"/>
    <w:rsid w:val="005D0364"/>
    <w:rsid w:val="005D070B"/>
    <w:rsid w:val="005D0FB5"/>
    <w:rsid w:val="005D123B"/>
    <w:rsid w:val="005D14CC"/>
    <w:rsid w:val="005D1542"/>
    <w:rsid w:val="005D1B15"/>
    <w:rsid w:val="005D1F47"/>
    <w:rsid w:val="005D22D7"/>
    <w:rsid w:val="005D2713"/>
    <w:rsid w:val="005D3218"/>
    <w:rsid w:val="005D3E33"/>
    <w:rsid w:val="005D3F14"/>
    <w:rsid w:val="005D47EF"/>
    <w:rsid w:val="005D49B8"/>
    <w:rsid w:val="005D4A7B"/>
    <w:rsid w:val="005D5446"/>
    <w:rsid w:val="005D55EB"/>
    <w:rsid w:val="005D56EC"/>
    <w:rsid w:val="005D675C"/>
    <w:rsid w:val="005D780B"/>
    <w:rsid w:val="005D7BEE"/>
    <w:rsid w:val="005D7CEC"/>
    <w:rsid w:val="005E0573"/>
    <w:rsid w:val="005E0AE5"/>
    <w:rsid w:val="005E1AAC"/>
    <w:rsid w:val="005E1E52"/>
    <w:rsid w:val="005E2E3F"/>
    <w:rsid w:val="005E347C"/>
    <w:rsid w:val="005E3B35"/>
    <w:rsid w:val="005E3EE1"/>
    <w:rsid w:val="005E433F"/>
    <w:rsid w:val="005E4FEF"/>
    <w:rsid w:val="005E6313"/>
    <w:rsid w:val="005E767F"/>
    <w:rsid w:val="005E7812"/>
    <w:rsid w:val="005E7CFF"/>
    <w:rsid w:val="005F1735"/>
    <w:rsid w:val="005F19DA"/>
    <w:rsid w:val="005F1ECE"/>
    <w:rsid w:val="005F219A"/>
    <w:rsid w:val="005F3537"/>
    <w:rsid w:val="005F463C"/>
    <w:rsid w:val="005F4CB0"/>
    <w:rsid w:val="005F5935"/>
    <w:rsid w:val="005F6266"/>
    <w:rsid w:val="005F6B94"/>
    <w:rsid w:val="005F7271"/>
    <w:rsid w:val="00600A42"/>
    <w:rsid w:val="00601749"/>
    <w:rsid w:val="00603221"/>
    <w:rsid w:val="006037C4"/>
    <w:rsid w:val="00603950"/>
    <w:rsid w:val="00603A43"/>
    <w:rsid w:val="006051AD"/>
    <w:rsid w:val="00605A3F"/>
    <w:rsid w:val="006066FF"/>
    <w:rsid w:val="00606D18"/>
    <w:rsid w:val="00606D5A"/>
    <w:rsid w:val="00606EF6"/>
    <w:rsid w:val="00607523"/>
    <w:rsid w:val="006110C7"/>
    <w:rsid w:val="006118EB"/>
    <w:rsid w:val="00611C19"/>
    <w:rsid w:val="006125AC"/>
    <w:rsid w:val="006125CA"/>
    <w:rsid w:val="00612B4A"/>
    <w:rsid w:val="00612D0D"/>
    <w:rsid w:val="00612E70"/>
    <w:rsid w:val="00613402"/>
    <w:rsid w:val="006134D0"/>
    <w:rsid w:val="006137C2"/>
    <w:rsid w:val="00613E41"/>
    <w:rsid w:val="00614AEC"/>
    <w:rsid w:val="00615A75"/>
    <w:rsid w:val="00621A10"/>
    <w:rsid w:val="00621EF0"/>
    <w:rsid w:val="00622359"/>
    <w:rsid w:val="00623457"/>
    <w:rsid w:val="00623F70"/>
    <w:rsid w:val="00624132"/>
    <w:rsid w:val="00624353"/>
    <w:rsid w:val="0062492C"/>
    <w:rsid w:val="00624E9D"/>
    <w:rsid w:val="00626490"/>
    <w:rsid w:val="006275E9"/>
    <w:rsid w:val="0062792A"/>
    <w:rsid w:val="00627FB1"/>
    <w:rsid w:val="00630434"/>
    <w:rsid w:val="006328CE"/>
    <w:rsid w:val="006336C0"/>
    <w:rsid w:val="00634510"/>
    <w:rsid w:val="00634FE7"/>
    <w:rsid w:val="00635478"/>
    <w:rsid w:val="006354F2"/>
    <w:rsid w:val="006356DB"/>
    <w:rsid w:val="00635DF7"/>
    <w:rsid w:val="0063694E"/>
    <w:rsid w:val="00636CCC"/>
    <w:rsid w:val="0063714B"/>
    <w:rsid w:val="006410E4"/>
    <w:rsid w:val="0064124B"/>
    <w:rsid w:val="00641561"/>
    <w:rsid w:val="00641C65"/>
    <w:rsid w:val="0064201A"/>
    <w:rsid w:val="00642048"/>
    <w:rsid w:val="00642693"/>
    <w:rsid w:val="00643224"/>
    <w:rsid w:val="006432E7"/>
    <w:rsid w:val="00643AB6"/>
    <w:rsid w:val="00643EDF"/>
    <w:rsid w:val="00644158"/>
    <w:rsid w:val="0064449A"/>
    <w:rsid w:val="00644670"/>
    <w:rsid w:val="00645055"/>
    <w:rsid w:val="006458F8"/>
    <w:rsid w:val="006462A7"/>
    <w:rsid w:val="00646923"/>
    <w:rsid w:val="0064710A"/>
    <w:rsid w:val="00647768"/>
    <w:rsid w:val="00647B24"/>
    <w:rsid w:val="0065188A"/>
    <w:rsid w:val="006531B7"/>
    <w:rsid w:val="00653681"/>
    <w:rsid w:val="006539BA"/>
    <w:rsid w:val="00653F07"/>
    <w:rsid w:val="006559B4"/>
    <w:rsid w:val="00655DA6"/>
    <w:rsid w:val="00655EBC"/>
    <w:rsid w:val="006562A9"/>
    <w:rsid w:val="006572C1"/>
    <w:rsid w:val="006572F1"/>
    <w:rsid w:val="006603FB"/>
    <w:rsid w:val="006607CE"/>
    <w:rsid w:val="0066171A"/>
    <w:rsid w:val="00661F3B"/>
    <w:rsid w:val="0066223A"/>
    <w:rsid w:val="00662A6A"/>
    <w:rsid w:val="00663B3B"/>
    <w:rsid w:val="00663E7D"/>
    <w:rsid w:val="00663FED"/>
    <w:rsid w:val="006657C2"/>
    <w:rsid w:val="00666D03"/>
    <w:rsid w:val="00670882"/>
    <w:rsid w:val="00670E43"/>
    <w:rsid w:val="006712BB"/>
    <w:rsid w:val="006719D5"/>
    <w:rsid w:val="00671CE2"/>
    <w:rsid w:val="006720A2"/>
    <w:rsid w:val="0067219F"/>
    <w:rsid w:val="006722D6"/>
    <w:rsid w:val="006726E4"/>
    <w:rsid w:val="00672B32"/>
    <w:rsid w:val="00672B55"/>
    <w:rsid w:val="00672C9B"/>
    <w:rsid w:val="00672DE1"/>
    <w:rsid w:val="00673490"/>
    <w:rsid w:val="006736F5"/>
    <w:rsid w:val="00673720"/>
    <w:rsid w:val="006755FB"/>
    <w:rsid w:val="00675C62"/>
    <w:rsid w:val="006762AF"/>
    <w:rsid w:val="006771AF"/>
    <w:rsid w:val="0067720C"/>
    <w:rsid w:val="0067724B"/>
    <w:rsid w:val="0067738F"/>
    <w:rsid w:val="00680262"/>
    <w:rsid w:val="00680463"/>
    <w:rsid w:val="006819BC"/>
    <w:rsid w:val="00682262"/>
    <w:rsid w:val="00682B55"/>
    <w:rsid w:val="00683307"/>
    <w:rsid w:val="00683664"/>
    <w:rsid w:val="006838F7"/>
    <w:rsid w:val="006844CA"/>
    <w:rsid w:val="00684B29"/>
    <w:rsid w:val="006856AA"/>
    <w:rsid w:val="006858CA"/>
    <w:rsid w:val="00685B7D"/>
    <w:rsid w:val="00685EE6"/>
    <w:rsid w:val="006862A4"/>
    <w:rsid w:val="0068650B"/>
    <w:rsid w:val="0068732F"/>
    <w:rsid w:val="006876B2"/>
    <w:rsid w:val="00687D77"/>
    <w:rsid w:val="00687F93"/>
    <w:rsid w:val="006901EC"/>
    <w:rsid w:val="00690711"/>
    <w:rsid w:val="00692A78"/>
    <w:rsid w:val="0069334D"/>
    <w:rsid w:val="00693F03"/>
    <w:rsid w:val="006942D0"/>
    <w:rsid w:val="0069435C"/>
    <w:rsid w:val="00694974"/>
    <w:rsid w:val="00694FB4"/>
    <w:rsid w:val="00695491"/>
    <w:rsid w:val="00695714"/>
    <w:rsid w:val="00695A19"/>
    <w:rsid w:val="006963E1"/>
    <w:rsid w:val="00697663"/>
    <w:rsid w:val="006977BE"/>
    <w:rsid w:val="006A015A"/>
    <w:rsid w:val="006A07BB"/>
    <w:rsid w:val="006A087C"/>
    <w:rsid w:val="006A1280"/>
    <w:rsid w:val="006A1396"/>
    <w:rsid w:val="006A1A80"/>
    <w:rsid w:val="006A32A1"/>
    <w:rsid w:val="006A37AB"/>
    <w:rsid w:val="006A406F"/>
    <w:rsid w:val="006A47B2"/>
    <w:rsid w:val="006A5692"/>
    <w:rsid w:val="006A656C"/>
    <w:rsid w:val="006A6AB0"/>
    <w:rsid w:val="006A6AE4"/>
    <w:rsid w:val="006A6C50"/>
    <w:rsid w:val="006A7951"/>
    <w:rsid w:val="006B06BF"/>
    <w:rsid w:val="006B0F02"/>
    <w:rsid w:val="006B200B"/>
    <w:rsid w:val="006B2319"/>
    <w:rsid w:val="006B4129"/>
    <w:rsid w:val="006B55CD"/>
    <w:rsid w:val="006B5744"/>
    <w:rsid w:val="006B5AFC"/>
    <w:rsid w:val="006B5E18"/>
    <w:rsid w:val="006B6472"/>
    <w:rsid w:val="006B6AD9"/>
    <w:rsid w:val="006B6B85"/>
    <w:rsid w:val="006B7573"/>
    <w:rsid w:val="006B7B33"/>
    <w:rsid w:val="006B7E0B"/>
    <w:rsid w:val="006C0D33"/>
    <w:rsid w:val="006C11C5"/>
    <w:rsid w:val="006C122E"/>
    <w:rsid w:val="006C12A8"/>
    <w:rsid w:val="006C1C7C"/>
    <w:rsid w:val="006C24D7"/>
    <w:rsid w:val="006C2E02"/>
    <w:rsid w:val="006C3D47"/>
    <w:rsid w:val="006C47C8"/>
    <w:rsid w:val="006C4932"/>
    <w:rsid w:val="006C4CA1"/>
    <w:rsid w:val="006C5193"/>
    <w:rsid w:val="006C6176"/>
    <w:rsid w:val="006C67A2"/>
    <w:rsid w:val="006C7E74"/>
    <w:rsid w:val="006D1359"/>
    <w:rsid w:val="006D1614"/>
    <w:rsid w:val="006D191D"/>
    <w:rsid w:val="006D2098"/>
    <w:rsid w:val="006D24EB"/>
    <w:rsid w:val="006D2665"/>
    <w:rsid w:val="006D323B"/>
    <w:rsid w:val="006D32FA"/>
    <w:rsid w:val="006D45AC"/>
    <w:rsid w:val="006D523A"/>
    <w:rsid w:val="006D531C"/>
    <w:rsid w:val="006D5479"/>
    <w:rsid w:val="006D6457"/>
    <w:rsid w:val="006D6811"/>
    <w:rsid w:val="006E092B"/>
    <w:rsid w:val="006E1D78"/>
    <w:rsid w:val="006E1F1F"/>
    <w:rsid w:val="006E2511"/>
    <w:rsid w:val="006E267B"/>
    <w:rsid w:val="006E3342"/>
    <w:rsid w:val="006E3E2B"/>
    <w:rsid w:val="006E4901"/>
    <w:rsid w:val="006E4F6A"/>
    <w:rsid w:val="006E56C3"/>
    <w:rsid w:val="006E5AB3"/>
    <w:rsid w:val="006E5DB7"/>
    <w:rsid w:val="006E6E95"/>
    <w:rsid w:val="006E6EE1"/>
    <w:rsid w:val="006E70C2"/>
    <w:rsid w:val="006E75AE"/>
    <w:rsid w:val="006E7ADD"/>
    <w:rsid w:val="006F0077"/>
    <w:rsid w:val="006F01AD"/>
    <w:rsid w:val="006F0E3B"/>
    <w:rsid w:val="006F18A0"/>
    <w:rsid w:val="006F1C53"/>
    <w:rsid w:val="006F1E72"/>
    <w:rsid w:val="006F299F"/>
    <w:rsid w:val="006F2F22"/>
    <w:rsid w:val="006F430F"/>
    <w:rsid w:val="006F470B"/>
    <w:rsid w:val="006F4821"/>
    <w:rsid w:val="006F502F"/>
    <w:rsid w:val="006F530A"/>
    <w:rsid w:val="006F5D63"/>
    <w:rsid w:val="006F5D79"/>
    <w:rsid w:val="006F691A"/>
    <w:rsid w:val="006F6E48"/>
    <w:rsid w:val="006F77FC"/>
    <w:rsid w:val="007002D3"/>
    <w:rsid w:val="007007F4"/>
    <w:rsid w:val="00700CA3"/>
    <w:rsid w:val="00701BF0"/>
    <w:rsid w:val="00704D1F"/>
    <w:rsid w:val="00705015"/>
    <w:rsid w:val="00705922"/>
    <w:rsid w:val="007059C8"/>
    <w:rsid w:val="007060B5"/>
    <w:rsid w:val="0070664A"/>
    <w:rsid w:val="007073E7"/>
    <w:rsid w:val="007077E5"/>
    <w:rsid w:val="007079D6"/>
    <w:rsid w:val="00707DD5"/>
    <w:rsid w:val="00711BCA"/>
    <w:rsid w:val="0071259E"/>
    <w:rsid w:val="0071303E"/>
    <w:rsid w:val="00713235"/>
    <w:rsid w:val="007135E7"/>
    <w:rsid w:val="00713AD4"/>
    <w:rsid w:val="00715492"/>
    <w:rsid w:val="00715CCC"/>
    <w:rsid w:val="00716970"/>
    <w:rsid w:val="00716B16"/>
    <w:rsid w:val="007172A0"/>
    <w:rsid w:val="007173E9"/>
    <w:rsid w:val="007201B2"/>
    <w:rsid w:val="00720AE4"/>
    <w:rsid w:val="00720B7F"/>
    <w:rsid w:val="00720C28"/>
    <w:rsid w:val="00720EE6"/>
    <w:rsid w:val="0072180A"/>
    <w:rsid w:val="00721D36"/>
    <w:rsid w:val="00721DAF"/>
    <w:rsid w:val="007223CC"/>
    <w:rsid w:val="00724AEB"/>
    <w:rsid w:val="00725FEA"/>
    <w:rsid w:val="007268D1"/>
    <w:rsid w:val="00726BBA"/>
    <w:rsid w:val="007277A7"/>
    <w:rsid w:val="00727BC8"/>
    <w:rsid w:val="00730982"/>
    <w:rsid w:val="00730E2E"/>
    <w:rsid w:val="00730FB9"/>
    <w:rsid w:val="00731685"/>
    <w:rsid w:val="007325C3"/>
    <w:rsid w:val="0073352E"/>
    <w:rsid w:val="007340CA"/>
    <w:rsid w:val="0073426E"/>
    <w:rsid w:val="00734458"/>
    <w:rsid w:val="00734ED5"/>
    <w:rsid w:val="0073523D"/>
    <w:rsid w:val="007359A5"/>
    <w:rsid w:val="00736211"/>
    <w:rsid w:val="0073779C"/>
    <w:rsid w:val="0074334B"/>
    <w:rsid w:val="0074545C"/>
    <w:rsid w:val="00745E0C"/>
    <w:rsid w:val="007467A7"/>
    <w:rsid w:val="00747739"/>
    <w:rsid w:val="00747DE7"/>
    <w:rsid w:val="00750563"/>
    <w:rsid w:val="00751302"/>
    <w:rsid w:val="0075145D"/>
    <w:rsid w:val="0075191E"/>
    <w:rsid w:val="00752066"/>
    <w:rsid w:val="00753856"/>
    <w:rsid w:val="00753972"/>
    <w:rsid w:val="00753E66"/>
    <w:rsid w:val="007541C6"/>
    <w:rsid w:val="007543A2"/>
    <w:rsid w:val="00754B10"/>
    <w:rsid w:val="0075510B"/>
    <w:rsid w:val="00755711"/>
    <w:rsid w:val="00756098"/>
    <w:rsid w:val="00756445"/>
    <w:rsid w:val="007566E7"/>
    <w:rsid w:val="007567B2"/>
    <w:rsid w:val="00756805"/>
    <w:rsid w:val="007574C4"/>
    <w:rsid w:val="007576CB"/>
    <w:rsid w:val="007605C1"/>
    <w:rsid w:val="00760738"/>
    <w:rsid w:val="00760D6B"/>
    <w:rsid w:val="00760EB5"/>
    <w:rsid w:val="00762353"/>
    <w:rsid w:val="00764671"/>
    <w:rsid w:val="00766424"/>
    <w:rsid w:val="00766463"/>
    <w:rsid w:val="00766AC6"/>
    <w:rsid w:val="00766CB6"/>
    <w:rsid w:val="00767047"/>
    <w:rsid w:val="007676DB"/>
    <w:rsid w:val="00767D08"/>
    <w:rsid w:val="00770024"/>
    <w:rsid w:val="00770469"/>
    <w:rsid w:val="00770BE5"/>
    <w:rsid w:val="00770F53"/>
    <w:rsid w:val="00771ECA"/>
    <w:rsid w:val="00772604"/>
    <w:rsid w:val="00772723"/>
    <w:rsid w:val="007727EC"/>
    <w:rsid w:val="00773D85"/>
    <w:rsid w:val="007744AF"/>
    <w:rsid w:val="0077477C"/>
    <w:rsid w:val="00774871"/>
    <w:rsid w:val="00774998"/>
    <w:rsid w:val="00775023"/>
    <w:rsid w:val="0077576E"/>
    <w:rsid w:val="00775C66"/>
    <w:rsid w:val="00780173"/>
    <w:rsid w:val="00782774"/>
    <w:rsid w:val="00784227"/>
    <w:rsid w:val="00784439"/>
    <w:rsid w:val="007847F8"/>
    <w:rsid w:val="00784C35"/>
    <w:rsid w:val="0078588B"/>
    <w:rsid w:val="0078594A"/>
    <w:rsid w:val="00785C50"/>
    <w:rsid w:val="00786855"/>
    <w:rsid w:val="00790EDE"/>
    <w:rsid w:val="00790EFF"/>
    <w:rsid w:val="00791234"/>
    <w:rsid w:val="0079132D"/>
    <w:rsid w:val="007916BF"/>
    <w:rsid w:val="00791C33"/>
    <w:rsid w:val="007926E0"/>
    <w:rsid w:val="00792DD1"/>
    <w:rsid w:val="007932D3"/>
    <w:rsid w:val="0079396E"/>
    <w:rsid w:val="00793D43"/>
    <w:rsid w:val="00794B67"/>
    <w:rsid w:val="00795623"/>
    <w:rsid w:val="00796046"/>
    <w:rsid w:val="00797022"/>
    <w:rsid w:val="007976A5"/>
    <w:rsid w:val="007A0404"/>
    <w:rsid w:val="007A0590"/>
    <w:rsid w:val="007A0CF7"/>
    <w:rsid w:val="007A153B"/>
    <w:rsid w:val="007A2205"/>
    <w:rsid w:val="007A29CC"/>
    <w:rsid w:val="007A36BD"/>
    <w:rsid w:val="007A3AC0"/>
    <w:rsid w:val="007A42C6"/>
    <w:rsid w:val="007A489D"/>
    <w:rsid w:val="007A539A"/>
    <w:rsid w:val="007A5612"/>
    <w:rsid w:val="007A65BD"/>
    <w:rsid w:val="007A6F87"/>
    <w:rsid w:val="007A7B4D"/>
    <w:rsid w:val="007A7DCA"/>
    <w:rsid w:val="007B024B"/>
    <w:rsid w:val="007B13AC"/>
    <w:rsid w:val="007B1488"/>
    <w:rsid w:val="007B1839"/>
    <w:rsid w:val="007B21E3"/>
    <w:rsid w:val="007B2219"/>
    <w:rsid w:val="007B27DF"/>
    <w:rsid w:val="007B2D5B"/>
    <w:rsid w:val="007B359E"/>
    <w:rsid w:val="007B398B"/>
    <w:rsid w:val="007B3CE4"/>
    <w:rsid w:val="007B4A1C"/>
    <w:rsid w:val="007B5925"/>
    <w:rsid w:val="007B62F5"/>
    <w:rsid w:val="007B6479"/>
    <w:rsid w:val="007B7069"/>
    <w:rsid w:val="007B7393"/>
    <w:rsid w:val="007B79B5"/>
    <w:rsid w:val="007C06F4"/>
    <w:rsid w:val="007C14B2"/>
    <w:rsid w:val="007C1CB8"/>
    <w:rsid w:val="007C3066"/>
    <w:rsid w:val="007C3F6E"/>
    <w:rsid w:val="007C4787"/>
    <w:rsid w:val="007C5AFE"/>
    <w:rsid w:val="007C5DA9"/>
    <w:rsid w:val="007C6005"/>
    <w:rsid w:val="007C6127"/>
    <w:rsid w:val="007C628B"/>
    <w:rsid w:val="007C6571"/>
    <w:rsid w:val="007C6DF1"/>
    <w:rsid w:val="007C6E3D"/>
    <w:rsid w:val="007C798E"/>
    <w:rsid w:val="007D167A"/>
    <w:rsid w:val="007D1B28"/>
    <w:rsid w:val="007D1B40"/>
    <w:rsid w:val="007D2CC2"/>
    <w:rsid w:val="007D3208"/>
    <w:rsid w:val="007D3A48"/>
    <w:rsid w:val="007D3B4F"/>
    <w:rsid w:val="007D48EE"/>
    <w:rsid w:val="007D53BD"/>
    <w:rsid w:val="007D559F"/>
    <w:rsid w:val="007D5A60"/>
    <w:rsid w:val="007D679C"/>
    <w:rsid w:val="007D69F3"/>
    <w:rsid w:val="007D6A89"/>
    <w:rsid w:val="007D6FE2"/>
    <w:rsid w:val="007D7243"/>
    <w:rsid w:val="007D78D4"/>
    <w:rsid w:val="007D792E"/>
    <w:rsid w:val="007E000B"/>
    <w:rsid w:val="007E05CC"/>
    <w:rsid w:val="007E079E"/>
    <w:rsid w:val="007E1A18"/>
    <w:rsid w:val="007E243D"/>
    <w:rsid w:val="007E27BE"/>
    <w:rsid w:val="007E2EB5"/>
    <w:rsid w:val="007E4408"/>
    <w:rsid w:val="007E53C7"/>
    <w:rsid w:val="007E565F"/>
    <w:rsid w:val="007E64CF"/>
    <w:rsid w:val="007E6D1F"/>
    <w:rsid w:val="007E6DF3"/>
    <w:rsid w:val="007E6FDE"/>
    <w:rsid w:val="007E73F5"/>
    <w:rsid w:val="007E7402"/>
    <w:rsid w:val="007E7A0D"/>
    <w:rsid w:val="007F03FD"/>
    <w:rsid w:val="007F1E99"/>
    <w:rsid w:val="007F2C74"/>
    <w:rsid w:val="007F3E46"/>
    <w:rsid w:val="007F46E7"/>
    <w:rsid w:val="007F50FB"/>
    <w:rsid w:val="007F5197"/>
    <w:rsid w:val="007F5F2D"/>
    <w:rsid w:val="007F600D"/>
    <w:rsid w:val="007F70F2"/>
    <w:rsid w:val="007F7282"/>
    <w:rsid w:val="007F7398"/>
    <w:rsid w:val="007F7946"/>
    <w:rsid w:val="008005AC"/>
    <w:rsid w:val="00800D31"/>
    <w:rsid w:val="00800F56"/>
    <w:rsid w:val="00801521"/>
    <w:rsid w:val="00801B62"/>
    <w:rsid w:val="00802D6C"/>
    <w:rsid w:val="00803798"/>
    <w:rsid w:val="008037A6"/>
    <w:rsid w:val="00803EC4"/>
    <w:rsid w:val="00804070"/>
    <w:rsid w:val="0080455E"/>
    <w:rsid w:val="008047C4"/>
    <w:rsid w:val="00804B68"/>
    <w:rsid w:val="008054E1"/>
    <w:rsid w:val="0080587D"/>
    <w:rsid w:val="00805AAA"/>
    <w:rsid w:val="00806C9F"/>
    <w:rsid w:val="00807BA4"/>
    <w:rsid w:val="0081072D"/>
    <w:rsid w:val="00811161"/>
    <w:rsid w:val="00811DEB"/>
    <w:rsid w:val="008129E2"/>
    <w:rsid w:val="0081319E"/>
    <w:rsid w:val="00813E4D"/>
    <w:rsid w:val="0081412D"/>
    <w:rsid w:val="00814752"/>
    <w:rsid w:val="008157DB"/>
    <w:rsid w:val="00815F13"/>
    <w:rsid w:val="00816A33"/>
    <w:rsid w:val="0081766D"/>
    <w:rsid w:val="00817C8E"/>
    <w:rsid w:val="00820C23"/>
    <w:rsid w:val="00822574"/>
    <w:rsid w:val="0082284D"/>
    <w:rsid w:val="008229B3"/>
    <w:rsid w:val="00823A52"/>
    <w:rsid w:val="008246E5"/>
    <w:rsid w:val="008255F0"/>
    <w:rsid w:val="008306FF"/>
    <w:rsid w:val="0083091D"/>
    <w:rsid w:val="00830CC4"/>
    <w:rsid w:val="008318AC"/>
    <w:rsid w:val="008323E0"/>
    <w:rsid w:val="008325BB"/>
    <w:rsid w:val="008329C0"/>
    <w:rsid w:val="0083383C"/>
    <w:rsid w:val="008338F0"/>
    <w:rsid w:val="00833A04"/>
    <w:rsid w:val="00833DEA"/>
    <w:rsid w:val="0083518B"/>
    <w:rsid w:val="00835338"/>
    <w:rsid w:val="00835515"/>
    <w:rsid w:val="008357C6"/>
    <w:rsid w:val="008363C5"/>
    <w:rsid w:val="00836600"/>
    <w:rsid w:val="00836CCB"/>
    <w:rsid w:val="00837145"/>
    <w:rsid w:val="00837170"/>
    <w:rsid w:val="008376F9"/>
    <w:rsid w:val="008379CC"/>
    <w:rsid w:val="00840707"/>
    <w:rsid w:val="008408C2"/>
    <w:rsid w:val="00840B44"/>
    <w:rsid w:val="008411E8"/>
    <w:rsid w:val="008413C1"/>
    <w:rsid w:val="00841C8D"/>
    <w:rsid w:val="00841FE3"/>
    <w:rsid w:val="00843142"/>
    <w:rsid w:val="0084469B"/>
    <w:rsid w:val="008457D8"/>
    <w:rsid w:val="00847367"/>
    <w:rsid w:val="008474F8"/>
    <w:rsid w:val="00847AE2"/>
    <w:rsid w:val="008502BF"/>
    <w:rsid w:val="00850A43"/>
    <w:rsid w:val="00850DD5"/>
    <w:rsid w:val="00850E15"/>
    <w:rsid w:val="00852840"/>
    <w:rsid w:val="00852A9D"/>
    <w:rsid w:val="00853A4C"/>
    <w:rsid w:val="00854FB2"/>
    <w:rsid w:val="0085543C"/>
    <w:rsid w:val="0085555F"/>
    <w:rsid w:val="00856014"/>
    <w:rsid w:val="00856B52"/>
    <w:rsid w:val="008617EB"/>
    <w:rsid w:val="00861CA6"/>
    <w:rsid w:val="008627DF"/>
    <w:rsid w:val="00862893"/>
    <w:rsid w:val="00862B8D"/>
    <w:rsid w:val="00865C6A"/>
    <w:rsid w:val="00865C7D"/>
    <w:rsid w:val="00865CE5"/>
    <w:rsid w:val="00866D81"/>
    <w:rsid w:val="008679A7"/>
    <w:rsid w:val="008702D8"/>
    <w:rsid w:val="008711AE"/>
    <w:rsid w:val="00871508"/>
    <w:rsid w:val="00871927"/>
    <w:rsid w:val="008725F2"/>
    <w:rsid w:val="00874411"/>
    <w:rsid w:val="00874433"/>
    <w:rsid w:val="00875324"/>
    <w:rsid w:val="00875AEB"/>
    <w:rsid w:val="00875EA1"/>
    <w:rsid w:val="00876154"/>
    <w:rsid w:val="0087631A"/>
    <w:rsid w:val="0087656E"/>
    <w:rsid w:val="00877ABF"/>
    <w:rsid w:val="00877DEA"/>
    <w:rsid w:val="00877F68"/>
    <w:rsid w:val="00881559"/>
    <w:rsid w:val="008818C6"/>
    <w:rsid w:val="00881FDA"/>
    <w:rsid w:val="00882E06"/>
    <w:rsid w:val="00882E44"/>
    <w:rsid w:val="008833AE"/>
    <w:rsid w:val="00883A57"/>
    <w:rsid w:val="00883EF7"/>
    <w:rsid w:val="00883FBD"/>
    <w:rsid w:val="0088463F"/>
    <w:rsid w:val="00884A73"/>
    <w:rsid w:val="00884D82"/>
    <w:rsid w:val="00885D8B"/>
    <w:rsid w:val="0088655F"/>
    <w:rsid w:val="0088741B"/>
    <w:rsid w:val="00887984"/>
    <w:rsid w:val="00890DFC"/>
    <w:rsid w:val="008917A8"/>
    <w:rsid w:val="00892358"/>
    <w:rsid w:val="008935CE"/>
    <w:rsid w:val="00893B05"/>
    <w:rsid w:val="00893B0F"/>
    <w:rsid w:val="00893CDA"/>
    <w:rsid w:val="00893E05"/>
    <w:rsid w:val="00895921"/>
    <w:rsid w:val="00896A5C"/>
    <w:rsid w:val="00896D94"/>
    <w:rsid w:val="0089756B"/>
    <w:rsid w:val="0089799B"/>
    <w:rsid w:val="008A0839"/>
    <w:rsid w:val="008A2615"/>
    <w:rsid w:val="008A286A"/>
    <w:rsid w:val="008A318F"/>
    <w:rsid w:val="008A3546"/>
    <w:rsid w:val="008A3D09"/>
    <w:rsid w:val="008A3FC9"/>
    <w:rsid w:val="008A42A9"/>
    <w:rsid w:val="008A5B58"/>
    <w:rsid w:val="008B04E3"/>
    <w:rsid w:val="008B18E4"/>
    <w:rsid w:val="008B2644"/>
    <w:rsid w:val="008B2D8A"/>
    <w:rsid w:val="008B2FC1"/>
    <w:rsid w:val="008B3375"/>
    <w:rsid w:val="008B41C9"/>
    <w:rsid w:val="008B47D8"/>
    <w:rsid w:val="008B4966"/>
    <w:rsid w:val="008B546A"/>
    <w:rsid w:val="008B5947"/>
    <w:rsid w:val="008B6645"/>
    <w:rsid w:val="008B6CE4"/>
    <w:rsid w:val="008B6FC7"/>
    <w:rsid w:val="008B7332"/>
    <w:rsid w:val="008B7637"/>
    <w:rsid w:val="008B7B09"/>
    <w:rsid w:val="008C0BF3"/>
    <w:rsid w:val="008C16A5"/>
    <w:rsid w:val="008C1C32"/>
    <w:rsid w:val="008C24F1"/>
    <w:rsid w:val="008C3161"/>
    <w:rsid w:val="008C34D4"/>
    <w:rsid w:val="008C3823"/>
    <w:rsid w:val="008C383D"/>
    <w:rsid w:val="008C45B7"/>
    <w:rsid w:val="008C5FDA"/>
    <w:rsid w:val="008C7126"/>
    <w:rsid w:val="008C79EA"/>
    <w:rsid w:val="008C7FFC"/>
    <w:rsid w:val="008D06A0"/>
    <w:rsid w:val="008D0B51"/>
    <w:rsid w:val="008D0D37"/>
    <w:rsid w:val="008D10B4"/>
    <w:rsid w:val="008D1102"/>
    <w:rsid w:val="008D181B"/>
    <w:rsid w:val="008D1CFE"/>
    <w:rsid w:val="008D1FC6"/>
    <w:rsid w:val="008D311B"/>
    <w:rsid w:val="008D4386"/>
    <w:rsid w:val="008D45DE"/>
    <w:rsid w:val="008D5706"/>
    <w:rsid w:val="008D5AAB"/>
    <w:rsid w:val="008D75EF"/>
    <w:rsid w:val="008E0D9D"/>
    <w:rsid w:val="008E15AC"/>
    <w:rsid w:val="008E15CB"/>
    <w:rsid w:val="008E18C3"/>
    <w:rsid w:val="008E35AA"/>
    <w:rsid w:val="008E36D7"/>
    <w:rsid w:val="008E4029"/>
    <w:rsid w:val="008E43C4"/>
    <w:rsid w:val="008E5D3E"/>
    <w:rsid w:val="008E6316"/>
    <w:rsid w:val="008E689E"/>
    <w:rsid w:val="008E6E58"/>
    <w:rsid w:val="008E7D62"/>
    <w:rsid w:val="008F011F"/>
    <w:rsid w:val="008F0875"/>
    <w:rsid w:val="008F0A14"/>
    <w:rsid w:val="008F1171"/>
    <w:rsid w:val="008F1CDD"/>
    <w:rsid w:val="008F2472"/>
    <w:rsid w:val="008F30DE"/>
    <w:rsid w:val="008F3367"/>
    <w:rsid w:val="008F3E70"/>
    <w:rsid w:val="008F41A0"/>
    <w:rsid w:val="008F48A3"/>
    <w:rsid w:val="008F4A4B"/>
    <w:rsid w:val="008F4C16"/>
    <w:rsid w:val="008F5896"/>
    <w:rsid w:val="008F5B72"/>
    <w:rsid w:val="008F63C5"/>
    <w:rsid w:val="008F6735"/>
    <w:rsid w:val="009006B5"/>
    <w:rsid w:val="00901892"/>
    <w:rsid w:val="009018B4"/>
    <w:rsid w:val="0090214B"/>
    <w:rsid w:val="00903F57"/>
    <w:rsid w:val="009042E3"/>
    <w:rsid w:val="00904AE3"/>
    <w:rsid w:val="00904D14"/>
    <w:rsid w:val="0090626E"/>
    <w:rsid w:val="0090741B"/>
    <w:rsid w:val="009079D2"/>
    <w:rsid w:val="00910F3B"/>
    <w:rsid w:val="00911350"/>
    <w:rsid w:val="009133DD"/>
    <w:rsid w:val="009144E7"/>
    <w:rsid w:val="00914BD6"/>
    <w:rsid w:val="009152EB"/>
    <w:rsid w:val="00915C7C"/>
    <w:rsid w:val="00915DD9"/>
    <w:rsid w:val="00916110"/>
    <w:rsid w:val="00916A80"/>
    <w:rsid w:val="00916B32"/>
    <w:rsid w:val="009177D5"/>
    <w:rsid w:val="0092107C"/>
    <w:rsid w:val="009212CA"/>
    <w:rsid w:val="00921670"/>
    <w:rsid w:val="00922468"/>
    <w:rsid w:val="009237A9"/>
    <w:rsid w:val="00923924"/>
    <w:rsid w:val="00923F11"/>
    <w:rsid w:val="00924CAA"/>
    <w:rsid w:val="009255A3"/>
    <w:rsid w:val="00925636"/>
    <w:rsid w:val="00931A85"/>
    <w:rsid w:val="009325D7"/>
    <w:rsid w:val="00932CAD"/>
    <w:rsid w:val="009331B5"/>
    <w:rsid w:val="00933266"/>
    <w:rsid w:val="00934091"/>
    <w:rsid w:val="0093587A"/>
    <w:rsid w:val="0093701A"/>
    <w:rsid w:val="00937261"/>
    <w:rsid w:val="00937DE5"/>
    <w:rsid w:val="00940100"/>
    <w:rsid w:val="0094082D"/>
    <w:rsid w:val="00940B90"/>
    <w:rsid w:val="00941534"/>
    <w:rsid w:val="00941CA2"/>
    <w:rsid w:val="00942466"/>
    <w:rsid w:val="00942D7E"/>
    <w:rsid w:val="009433B4"/>
    <w:rsid w:val="00943723"/>
    <w:rsid w:val="00943BD7"/>
    <w:rsid w:val="00943F2B"/>
    <w:rsid w:val="00943FAC"/>
    <w:rsid w:val="009449F8"/>
    <w:rsid w:val="00944AAD"/>
    <w:rsid w:val="009453B2"/>
    <w:rsid w:val="00945CD8"/>
    <w:rsid w:val="009467A7"/>
    <w:rsid w:val="00946C23"/>
    <w:rsid w:val="009473C9"/>
    <w:rsid w:val="00947DDB"/>
    <w:rsid w:val="00947FD2"/>
    <w:rsid w:val="009502E1"/>
    <w:rsid w:val="0095061E"/>
    <w:rsid w:val="00952126"/>
    <w:rsid w:val="00953422"/>
    <w:rsid w:val="00953E50"/>
    <w:rsid w:val="0095450C"/>
    <w:rsid w:val="009545B0"/>
    <w:rsid w:val="009549C5"/>
    <w:rsid w:val="00954F35"/>
    <w:rsid w:val="009557F7"/>
    <w:rsid w:val="00955C56"/>
    <w:rsid w:val="009560E9"/>
    <w:rsid w:val="009567C7"/>
    <w:rsid w:val="00956B97"/>
    <w:rsid w:val="00957117"/>
    <w:rsid w:val="0095743F"/>
    <w:rsid w:val="009577D2"/>
    <w:rsid w:val="00961C04"/>
    <w:rsid w:val="00962980"/>
    <w:rsid w:val="00962A5A"/>
    <w:rsid w:val="00963DC5"/>
    <w:rsid w:val="00964097"/>
    <w:rsid w:val="00964399"/>
    <w:rsid w:val="009649DC"/>
    <w:rsid w:val="00964D8C"/>
    <w:rsid w:val="0096539B"/>
    <w:rsid w:val="009658D3"/>
    <w:rsid w:val="00965E92"/>
    <w:rsid w:val="00966FED"/>
    <w:rsid w:val="0096733A"/>
    <w:rsid w:val="0096740A"/>
    <w:rsid w:val="009705F1"/>
    <w:rsid w:val="00970864"/>
    <w:rsid w:val="009732B0"/>
    <w:rsid w:val="009732FC"/>
    <w:rsid w:val="00973951"/>
    <w:rsid w:val="00974492"/>
    <w:rsid w:val="00976CBB"/>
    <w:rsid w:val="00977834"/>
    <w:rsid w:val="0098095B"/>
    <w:rsid w:val="00980A28"/>
    <w:rsid w:val="00980FFC"/>
    <w:rsid w:val="00982540"/>
    <w:rsid w:val="00982A54"/>
    <w:rsid w:val="0098350A"/>
    <w:rsid w:val="00983DF1"/>
    <w:rsid w:val="009845BE"/>
    <w:rsid w:val="0098475E"/>
    <w:rsid w:val="00984A46"/>
    <w:rsid w:val="00984A87"/>
    <w:rsid w:val="0098582F"/>
    <w:rsid w:val="00985ED9"/>
    <w:rsid w:val="00986B34"/>
    <w:rsid w:val="00987011"/>
    <w:rsid w:val="00987460"/>
    <w:rsid w:val="009877DD"/>
    <w:rsid w:val="009902EE"/>
    <w:rsid w:val="009907B6"/>
    <w:rsid w:val="00990911"/>
    <w:rsid w:val="00990C13"/>
    <w:rsid w:val="00991724"/>
    <w:rsid w:val="0099174F"/>
    <w:rsid w:val="009918E7"/>
    <w:rsid w:val="00991F51"/>
    <w:rsid w:val="009925BD"/>
    <w:rsid w:val="00992AB7"/>
    <w:rsid w:val="00993076"/>
    <w:rsid w:val="00993706"/>
    <w:rsid w:val="00995AD4"/>
    <w:rsid w:val="00996688"/>
    <w:rsid w:val="00996C3E"/>
    <w:rsid w:val="009975CF"/>
    <w:rsid w:val="00997661"/>
    <w:rsid w:val="00997953"/>
    <w:rsid w:val="009A059A"/>
    <w:rsid w:val="009A081F"/>
    <w:rsid w:val="009A0E8A"/>
    <w:rsid w:val="009A0F79"/>
    <w:rsid w:val="009A1396"/>
    <w:rsid w:val="009A171E"/>
    <w:rsid w:val="009A1C0F"/>
    <w:rsid w:val="009A284F"/>
    <w:rsid w:val="009A2B17"/>
    <w:rsid w:val="009A31AF"/>
    <w:rsid w:val="009A4E21"/>
    <w:rsid w:val="009A66CB"/>
    <w:rsid w:val="009A6E23"/>
    <w:rsid w:val="009A70CA"/>
    <w:rsid w:val="009A7564"/>
    <w:rsid w:val="009A7C58"/>
    <w:rsid w:val="009B0DDA"/>
    <w:rsid w:val="009B1109"/>
    <w:rsid w:val="009B18C1"/>
    <w:rsid w:val="009B195F"/>
    <w:rsid w:val="009B1A8B"/>
    <w:rsid w:val="009B24CB"/>
    <w:rsid w:val="009B2F7F"/>
    <w:rsid w:val="009B3DF3"/>
    <w:rsid w:val="009B5911"/>
    <w:rsid w:val="009B6AAD"/>
    <w:rsid w:val="009C0A48"/>
    <w:rsid w:val="009C0AFF"/>
    <w:rsid w:val="009C11C2"/>
    <w:rsid w:val="009C1280"/>
    <w:rsid w:val="009C14A3"/>
    <w:rsid w:val="009C1885"/>
    <w:rsid w:val="009C19DC"/>
    <w:rsid w:val="009C1BEB"/>
    <w:rsid w:val="009C1F08"/>
    <w:rsid w:val="009C1F70"/>
    <w:rsid w:val="009C2148"/>
    <w:rsid w:val="009C2BDF"/>
    <w:rsid w:val="009C3199"/>
    <w:rsid w:val="009C36AE"/>
    <w:rsid w:val="009C3C60"/>
    <w:rsid w:val="009C4AA2"/>
    <w:rsid w:val="009C507D"/>
    <w:rsid w:val="009C54A1"/>
    <w:rsid w:val="009C56AD"/>
    <w:rsid w:val="009C56B4"/>
    <w:rsid w:val="009C5EA6"/>
    <w:rsid w:val="009C6A7A"/>
    <w:rsid w:val="009C6FF6"/>
    <w:rsid w:val="009D2491"/>
    <w:rsid w:val="009D2AB8"/>
    <w:rsid w:val="009D2FBB"/>
    <w:rsid w:val="009D322F"/>
    <w:rsid w:val="009D3802"/>
    <w:rsid w:val="009D58D2"/>
    <w:rsid w:val="009D5E43"/>
    <w:rsid w:val="009D6181"/>
    <w:rsid w:val="009D7D87"/>
    <w:rsid w:val="009E010A"/>
    <w:rsid w:val="009E1828"/>
    <w:rsid w:val="009E2028"/>
    <w:rsid w:val="009E2041"/>
    <w:rsid w:val="009E2813"/>
    <w:rsid w:val="009E2949"/>
    <w:rsid w:val="009E35AB"/>
    <w:rsid w:val="009E4DC3"/>
    <w:rsid w:val="009E50E5"/>
    <w:rsid w:val="009E53DB"/>
    <w:rsid w:val="009E5B42"/>
    <w:rsid w:val="009E5FF1"/>
    <w:rsid w:val="009E63EA"/>
    <w:rsid w:val="009E6A60"/>
    <w:rsid w:val="009E759A"/>
    <w:rsid w:val="009E7E27"/>
    <w:rsid w:val="009E7EA5"/>
    <w:rsid w:val="009F06E9"/>
    <w:rsid w:val="009F1422"/>
    <w:rsid w:val="009F18FE"/>
    <w:rsid w:val="009F224F"/>
    <w:rsid w:val="009F3FB3"/>
    <w:rsid w:val="009F473A"/>
    <w:rsid w:val="009F47A5"/>
    <w:rsid w:val="009F54A9"/>
    <w:rsid w:val="00A01C71"/>
    <w:rsid w:val="00A01EC2"/>
    <w:rsid w:val="00A02873"/>
    <w:rsid w:val="00A02DA2"/>
    <w:rsid w:val="00A0302F"/>
    <w:rsid w:val="00A03C8D"/>
    <w:rsid w:val="00A04ED5"/>
    <w:rsid w:val="00A05276"/>
    <w:rsid w:val="00A05907"/>
    <w:rsid w:val="00A06BE3"/>
    <w:rsid w:val="00A07192"/>
    <w:rsid w:val="00A07764"/>
    <w:rsid w:val="00A10903"/>
    <w:rsid w:val="00A111B0"/>
    <w:rsid w:val="00A127A4"/>
    <w:rsid w:val="00A129DA"/>
    <w:rsid w:val="00A134F7"/>
    <w:rsid w:val="00A13EFE"/>
    <w:rsid w:val="00A14ECE"/>
    <w:rsid w:val="00A15E0A"/>
    <w:rsid w:val="00A204F8"/>
    <w:rsid w:val="00A20DEF"/>
    <w:rsid w:val="00A21192"/>
    <w:rsid w:val="00A21578"/>
    <w:rsid w:val="00A22261"/>
    <w:rsid w:val="00A22456"/>
    <w:rsid w:val="00A22A86"/>
    <w:rsid w:val="00A23DF2"/>
    <w:rsid w:val="00A24889"/>
    <w:rsid w:val="00A250A6"/>
    <w:rsid w:val="00A25ACE"/>
    <w:rsid w:val="00A25C49"/>
    <w:rsid w:val="00A26A26"/>
    <w:rsid w:val="00A2701B"/>
    <w:rsid w:val="00A27942"/>
    <w:rsid w:val="00A305D6"/>
    <w:rsid w:val="00A30D0E"/>
    <w:rsid w:val="00A31ABC"/>
    <w:rsid w:val="00A31B41"/>
    <w:rsid w:val="00A31E99"/>
    <w:rsid w:val="00A3219C"/>
    <w:rsid w:val="00A325F0"/>
    <w:rsid w:val="00A329BB"/>
    <w:rsid w:val="00A32F15"/>
    <w:rsid w:val="00A331EF"/>
    <w:rsid w:val="00A34219"/>
    <w:rsid w:val="00A343C3"/>
    <w:rsid w:val="00A356F4"/>
    <w:rsid w:val="00A35FCC"/>
    <w:rsid w:val="00A3644A"/>
    <w:rsid w:val="00A36871"/>
    <w:rsid w:val="00A406A5"/>
    <w:rsid w:val="00A40860"/>
    <w:rsid w:val="00A41B17"/>
    <w:rsid w:val="00A41E03"/>
    <w:rsid w:val="00A4287D"/>
    <w:rsid w:val="00A4342C"/>
    <w:rsid w:val="00A449C6"/>
    <w:rsid w:val="00A46EAA"/>
    <w:rsid w:val="00A4737C"/>
    <w:rsid w:val="00A47979"/>
    <w:rsid w:val="00A50A0D"/>
    <w:rsid w:val="00A519D7"/>
    <w:rsid w:val="00A51A00"/>
    <w:rsid w:val="00A5214E"/>
    <w:rsid w:val="00A52F7F"/>
    <w:rsid w:val="00A54AB4"/>
    <w:rsid w:val="00A55FE9"/>
    <w:rsid w:val="00A5670E"/>
    <w:rsid w:val="00A57264"/>
    <w:rsid w:val="00A57631"/>
    <w:rsid w:val="00A57790"/>
    <w:rsid w:val="00A57791"/>
    <w:rsid w:val="00A57FE4"/>
    <w:rsid w:val="00A60397"/>
    <w:rsid w:val="00A60B2F"/>
    <w:rsid w:val="00A6133A"/>
    <w:rsid w:val="00A6137F"/>
    <w:rsid w:val="00A613D1"/>
    <w:rsid w:val="00A61AA7"/>
    <w:rsid w:val="00A62A9C"/>
    <w:rsid w:val="00A632B2"/>
    <w:rsid w:val="00A65186"/>
    <w:rsid w:val="00A651BA"/>
    <w:rsid w:val="00A6584E"/>
    <w:rsid w:val="00A659E1"/>
    <w:rsid w:val="00A66112"/>
    <w:rsid w:val="00A66217"/>
    <w:rsid w:val="00A66378"/>
    <w:rsid w:val="00A66B44"/>
    <w:rsid w:val="00A66CC8"/>
    <w:rsid w:val="00A67B55"/>
    <w:rsid w:val="00A70112"/>
    <w:rsid w:val="00A70976"/>
    <w:rsid w:val="00A713AE"/>
    <w:rsid w:val="00A715DA"/>
    <w:rsid w:val="00A71C0D"/>
    <w:rsid w:val="00A7258D"/>
    <w:rsid w:val="00A72E27"/>
    <w:rsid w:val="00A73900"/>
    <w:rsid w:val="00A73BD3"/>
    <w:rsid w:val="00A7426F"/>
    <w:rsid w:val="00A746B8"/>
    <w:rsid w:val="00A75530"/>
    <w:rsid w:val="00A76FF5"/>
    <w:rsid w:val="00A776BA"/>
    <w:rsid w:val="00A80604"/>
    <w:rsid w:val="00A80ADD"/>
    <w:rsid w:val="00A813AD"/>
    <w:rsid w:val="00A82A00"/>
    <w:rsid w:val="00A82E78"/>
    <w:rsid w:val="00A831D2"/>
    <w:rsid w:val="00A8382B"/>
    <w:rsid w:val="00A848D1"/>
    <w:rsid w:val="00A84DDC"/>
    <w:rsid w:val="00A84FBC"/>
    <w:rsid w:val="00A8538B"/>
    <w:rsid w:val="00A85627"/>
    <w:rsid w:val="00A85E72"/>
    <w:rsid w:val="00A86595"/>
    <w:rsid w:val="00A87C0C"/>
    <w:rsid w:val="00A87CDA"/>
    <w:rsid w:val="00A87E23"/>
    <w:rsid w:val="00A90399"/>
    <w:rsid w:val="00A91A86"/>
    <w:rsid w:val="00A932BD"/>
    <w:rsid w:val="00A93441"/>
    <w:rsid w:val="00A9669D"/>
    <w:rsid w:val="00A97B35"/>
    <w:rsid w:val="00AA077B"/>
    <w:rsid w:val="00AA1BDA"/>
    <w:rsid w:val="00AA21D0"/>
    <w:rsid w:val="00AA2807"/>
    <w:rsid w:val="00AA29A4"/>
    <w:rsid w:val="00AA2AE5"/>
    <w:rsid w:val="00AA2FA9"/>
    <w:rsid w:val="00AA3FDF"/>
    <w:rsid w:val="00AA6688"/>
    <w:rsid w:val="00AA702C"/>
    <w:rsid w:val="00AA7240"/>
    <w:rsid w:val="00AA733A"/>
    <w:rsid w:val="00AA7659"/>
    <w:rsid w:val="00AA7BB7"/>
    <w:rsid w:val="00AB0115"/>
    <w:rsid w:val="00AB0322"/>
    <w:rsid w:val="00AB04E1"/>
    <w:rsid w:val="00AB0B86"/>
    <w:rsid w:val="00AB0D18"/>
    <w:rsid w:val="00AB155F"/>
    <w:rsid w:val="00AB1716"/>
    <w:rsid w:val="00AB1DCF"/>
    <w:rsid w:val="00AB3528"/>
    <w:rsid w:val="00AB3750"/>
    <w:rsid w:val="00AB3DA2"/>
    <w:rsid w:val="00AB3FE4"/>
    <w:rsid w:val="00AB578E"/>
    <w:rsid w:val="00AB7092"/>
    <w:rsid w:val="00AB79F1"/>
    <w:rsid w:val="00AB7BD3"/>
    <w:rsid w:val="00AB7F18"/>
    <w:rsid w:val="00AC02CD"/>
    <w:rsid w:val="00AC04C4"/>
    <w:rsid w:val="00AC13D1"/>
    <w:rsid w:val="00AC1499"/>
    <w:rsid w:val="00AC27B1"/>
    <w:rsid w:val="00AC2E76"/>
    <w:rsid w:val="00AC3BA1"/>
    <w:rsid w:val="00AC4523"/>
    <w:rsid w:val="00AC484D"/>
    <w:rsid w:val="00AC53B8"/>
    <w:rsid w:val="00AC6490"/>
    <w:rsid w:val="00AC77C4"/>
    <w:rsid w:val="00AD1588"/>
    <w:rsid w:val="00AD15FC"/>
    <w:rsid w:val="00AD1F3A"/>
    <w:rsid w:val="00AD267E"/>
    <w:rsid w:val="00AD2F7C"/>
    <w:rsid w:val="00AD3B9E"/>
    <w:rsid w:val="00AD558F"/>
    <w:rsid w:val="00AD6315"/>
    <w:rsid w:val="00AD6465"/>
    <w:rsid w:val="00AD6EAD"/>
    <w:rsid w:val="00AD70BB"/>
    <w:rsid w:val="00AD7224"/>
    <w:rsid w:val="00AD7DFB"/>
    <w:rsid w:val="00AD7F1B"/>
    <w:rsid w:val="00AE09AD"/>
    <w:rsid w:val="00AE1220"/>
    <w:rsid w:val="00AE1586"/>
    <w:rsid w:val="00AE1DDF"/>
    <w:rsid w:val="00AE21AF"/>
    <w:rsid w:val="00AE2475"/>
    <w:rsid w:val="00AE32CA"/>
    <w:rsid w:val="00AE3B2E"/>
    <w:rsid w:val="00AE3E98"/>
    <w:rsid w:val="00AE5595"/>
    <w:rsid w:val="00AE5B78"/>
    <w:rsid w:val="00AE5B7C"/>
    <w:rsid w:val="00AE5FB8"/>
    <w:rsid w:val="00AE67B3"/>
    <w:rsid w:val="00AE7191"/>
    <w:rsid w:val="00AE7F09"/>
    <w:rsid w:val="00AF120B"/>
    <w:rsid w:val="00AF1258"/>
    <w:rsid w:val="00AF17B8"/>
    <w:rsid w:val="00AF1B15"/>
    <w:rsid w:val="00AF20F1"/>
    <w:rsid w:val="00AF21C9"/>
    <w:rsid w:val="00AF3737"/>
    <w:rsid w:val="00AF42B4"/>
    <w:rsid w:val="00AF479B"/>
    <w:rsid w:val="00AF7640"/>
    <w:rsid w:val="00B01367"/>
    <w:rsid w:val="00B01504"/>
    <w:rsid w:val="00B01F94"/>
    <w:rsid w:val="00B028E3"/>
    <w:rsid w:val="00B028EA"/>
    <w:rsid w:val="00B02BBE"/>
    <w:rsid w:val="00B02D71"/>
    <w:rsid w:val="00B033AE"/>
    <w:rsid w:val="00B0445A"/>
    <w:rsid w:val="00B048E7"/>
    <w:rsid w:val="00B049EA"/>
    <w:rsid w:val="00B04AF3"/>
    <w:rsid w:val="00B04C97"/>
    <w:rsid w:val="00B04D38"/>
    <w:rsid w:val="00B05A9C"/>
    <w:rsid w:val="00B05B5D"/>
    <w:rsid w:val="00B060AD"/>
    <w:rsid w:val="00B06FCA"/>
    <w:rsid w:val="00B07C02"/>
    <w:rsid w:val="00B1071C"/>
    <w:rsid w:val="00B1077C"/>
    <w:rsid w:val="00B11217"/>
    <w:rsid w:val="00B1145F"/>
    <w:rsid w:val="00B11801"/>
    <w:rsid w:val="00B1259E"/>
    <w:rsid w:val="00B12FE9"/>
    <w:rsid w:val="00B143DA"/>
    <w:rsid w:val="00B155D4"/>
    <w:rsid w:val="00B15674"/>
    <w:rsid w:val="00B1578C"/>
    <w:rsid w:val="00B168A4"/>
    <w:rsid w:val="00B16B8B"/>
    <w:rsid w:val="00B20201"/>
    <w:rsid w:val="00B21041"/>
    <w:rsid w:val="00B21220"/>
    <w:rsid w:val="00B2164A"/>
    <w:rsid w:val="00B21B27"/>
    <w:rsid w:val="00B21E1B"/>
    <w:rsid w:val="00B21F56"/>
    <w:rsid w:val="00B22C3C"/>
    <w:rsid w:val="00B22E55"/>
    <w:rsid w:val="00B22F8D"/>
    <w:rsid w:val="00B2391C"/>
    <w:rsid w:val="00B23FCC"/>
    <w:rsid w:val="00B2505D"/>
    <w:rsid w:val="00B256BC"/>
    <w:rsid w:val="00B2581C"/>
    <w:rsid w:val="00B25CBD"/>
    <w:rsid w:val="00B26A31"/>
    <w:rsid w:val="00B2753A"/>
    <w:rsid w:val="00B275D0"/>
    <w:rsid w:val="00B305B0"/>
    <w:rsid w:val="00B305F4"/>
    <w:rsid w:val="00B324A2"/>
    <w:rsid w:val="00B3376C"/>
    <w:rsid w:val="00B33D47"/>
    <w:rsid w:val="00B34884"/>
    <w:rsid w:val="00B36D86"/>
    <w:rsid w:val="00B3743C"/>
    <w:rsid w:val="00B37466"/>
    <w:rsid w:val="00B3759B"/>
    <w:rsid w:val="00B40099"/>
    <w:rsid w:val="00B40363"/>
    <w:rsid w:val="00B411FF"/>
    <w:rsid w:val="00B420BF"/>
    <w:rsid w:val="00B42BA2"/>
    <w:rsid w:val="00B43750"/>
    <w:rsid w:val="00B43A1D"/>
    <w:rsid w:val="00B43BB4"/>
    <w:rsid w:val="00B44613"/>
    <w:rsid w:val="00B452B7"/>
    <w:rsid w:val="00B460F0"/>
    <w:rsid w:val="00B461DC"/>
    <w:rsid w:val="00B46216"/>
    <w:rsid w:val="00B4685E"/>
    <w:rsid w:val="00B47E34"/>
    <w:rsid w:val="00B50125"/>
    <w:rsid w:val="00B5027E"/>
    <w:rsid w:val="00B50C47"/>
    <w:rsid w:val="00B511EC"/>
    <w:rsid w:val="00B52059"/>
    <w:rsid w:val="00B525D4"/>
    <w:rsid w:val="00B530BB"/>
    <w:rsid w:val="00B53297"/>
    <w:rsid w:val="00B543FA"/>
    <w:rsid w:val="00B54875"/>
    <w:rsid w:val="00B549BE"/>
    <w:rsid w:val="00B54B65"/>
    <w:rsid w:val="00B550F0"/>
    <w:rsid w:val="00B561FA"/>
    <w:rsid w:val="00B56A76"/>
    <w:rsid w:val="00B56B73"/>
    <w:rsid w:val="00B5760A"/>
    <w:rsid w:val="00B60075"/>
    <w:rsid w:val="00B6066A"/>
    <w:rsid w:val="00B60E7A"/>
    <w:rsid w:val="00B6180B"/>
    <w:rsid w:val="00B61C60"/>
    <w:rsid w:val="00B622FA"/>
    <w:rsid w:val="00B62532"/>
    <w:rsid w:val="00B62C3E"/>
    <w:rsid w:val="00B64D9A"/>
    <w:rsid w:val="00B64F94"/>
    <w:rsid w:val="00B6523D"/>
    <w:rsid w:val="00B65713"/>
    <w:rsid w:val="00B65D70"/>
    <w:rsid w:val="00B66C8B"/>
    <w:rsid w:val="00B671D0"/>
    <w:rsid w:val="00B7098E"/>
    <w:rsid w:val="00B70CB7"/>
    <w:rsid w:val="00B7273F"/>
    <w:rsid w:val="00B736B9"/>
    <w:rsid w:val="00B739BB"/>
    <w:rsid w:val="00B73DDB"/>
    <w:rsid w:val="00B743E5"/>
    <w:rsid w:val="00B74980"/>
    <w:rsid w:val="00B75382"/>
    <w:rsid w:val="00B75965"/>
    <w:rsid w:val="00B765DD"/>
    <w:rsid w:val="00B76BD9"/>
    <w:rsid w:val="00B77231"/>
    <w:rsid w:val="00B81151"/>
    <w:rsid w:val="00B823D5"/>
    <w:rsid w:val="00B83508"/>
    <w:rsid w:val="00B8382F"/>
    <w:rsid w:val="00B8488B"/>
    <w:rsid w:val="00B84CB6"/>
    <w:rsid w:val="00B8528C"/>
    <w:rsid w:val="00B852FB"/>
    <w:rsid w:val="00B8545D"/>
    <w:rsid w:val="00B8593C"/>
    <w:rsid w:val="00B85968"/>
    <w:rsid w:val="00B85969"/>
    <w:rsid w:val="00B85EF3"/>
    <w:rsid w:val="00B86703"/>
    <w:rsid w:val="00B87CD3"/>
    <w:rsid w:val="00B90581"/>
    <w:rsid w:val="00B90B4B"/>
    <w:rsid w:val="00B916AB"/>
    <w:rsid w:val="00B917A5"/>
    <w:rsid w:val="00B928C2"/>
    <w:rsid w:val="00B93486"/>
    <w:rsid w:val="00B93B46"/>
    <w:rsid w:val="00B94118"/>
    <w:rsid w:val="00B941FC"/>
    <w:rsid w:val="00B942F4"/>
    <w:rsid w:val="00B9437F"/>
    <w:rsid w:val="00B9447E"/>
    <w:rsid w:val="00B94EF9"/>
    <w:rsid w:val="00B95471"/>
    <w:rsid w:val="00B95BF6"/>
    <w:rsid w:val="00B96028"/>
    <w:rsid w:val="00B96400"/>
    <w:rsid w:val="00B967BD"/>
    <w:rsid w:val="00B96AED"/>
    <w:rsid w:val="00B97398"/>
    <w:rsid w:val="00B97583"/>
    <w:rsid w:val="00BA02D6"/>
    <w:rsid w:val="00BA053D"/>
    <w:rsid w:val="00BA0693"/>
    <w:rsid w:val="00BA0733"/>
    <w:rsid w:val="00BA0B65"/>
    <w:rsid w:val="00BA0C8E"/>
    <w:rsid w:val="00BA1D0C"/>
    <w:rsid w:val="00BA1E79"/>
    <w:rsid w:val="00BA297E"/>
    <w:rsid w:val="00BA3216"/>
    <w:rsid w:val="00BA3564"/>
    <w:rsid w:val="00BA57AC"/>
    <w:rsid w:val="00BA5BFD"/>
    <w:rsid w:val="00BA64D6"/>
    <w:rsid w:val="00BB0433"/>
    <w:rsid w:val="00BB0451"/>
    <w:rsid w:val="00BB0A62"/>
    <w:rsid w:val="00BB14D1"/>
    <w:rsid w:val="00BB14E3"/>
    <w:rsid w:val="00BB3091"/>
    <w:rsid w:val="00BB3801"/>
    <w:rsid w:val="00BB3CFE"/>
    <w:rsid w:val="00BB3D7F"/>
    <w:rsid w:val="00BB442E"/>
    <w:rsid w:val="00BB4613"/>
    <w:rsid w:val="00BB4E8C"/>
    <w:rsid w:val="00BB65A3"/>
    <w:rsid w:val="00BB6BCF"/>
    <w:rsid w:val="00BB6F93"/>
    <w:rsid w:val="00BB74DC"/>
    <w:rsid w:val="00BB79C7"/>
    <w:rsid w:val="00BC11A8"/>
    <w:rsid w:val="00BC52A8"/>
    <w:rsid w:val="00BC5C8E"/>
    <w:rsid w:val="00BC75B6"/>
    <w:rsid w:val="00BC7879"/>
    <w:rsid w:val="00BC7F80"/>
    <w:rsid w:val="00BD0298"/>
    <w:rsid w:val="00BD106A"/>
    <w:rsid w:val="00BD15F9"/>
    <w:rsid w:val="00BD2017"/>
    <w:rsid w:val="00BD25FD"/>
    <w:rsid w:val="00BD2B06"/>
    <w:rsid w:val="00BD326B"/>
    <w:rsid w:val="00BD358F"/>
    <w:rsid w:val="00BD4075"/>
    <w:rsid w:val="00BD46C5"/>
    <w:rsid w:val="00BD55C4"/>
    <w:rsid w:val="00BD5677"/>
    <w:rsid w:val="00BD58FC"/>
    <w:rsid w:val="00BD5E53"/>
    <w:rsid w:val="00BD5F8C"/>
    <w:rsid w:val="00BD6D0B"/>
    <w:rsid w:val="00BD7D22"/>
    <w:rsid w:val="00BE0167"/>
    <w:rsid w:val="00BE1520"/>
    <w:rsid w:val="00BE1F4B"/>
    <w:rsid w:val="00BE357E"/>
    <w:rsid w:val="00BE40FF"/>
    <w:rsid w:val="00BE5C53"/>
    <w:rsid w:val="00BE5E59"/>
    <w:rsid w:val="00BE6C72"/>
    <w:rsid w:val="00BE6F4C"/>
    <w:rsid w:val="00BE6FB7"/>
    <w:rsid w:val="00BE73E8"/>
    <w:rsid w:val="00BE74F7"/>
    <w:rsid w:val="00BE779C"/>
    <w:rsid w:val="00BF00AF"/>
    <w:rsid w:val="00BF19D0"/>
    <w:rsid w:val="00BF1D2A"/>
    <w:rsid w:val="00BF2C41"/>
    <w:rsid w:val="00BF341F"/>
    <w:rsid w:val="00BF388A"/>
    <w:rsid w:val="00BF3C32"/>
    <w:rsid w:val="00BF3CEA"/>
    <w:rsid w:val="00BF4833"/>
    <w:rsid w:val="00BF49FC"/>
    <w:rsid w:val="00BF6024"/>
    <w:rsid w:val="00C0012E"/>
    <w:rsid w:val="00C00860"/>
    <w:rsid w:val="00C00AC3"/>
    <w:rsid w:val="00C01D1A"/>
    <w:rsid w:val="00C0210C"/>
    <w:rsid w:val="00C02464"/>
    <w:rsid w:val="00C0334C"/>
    <w:rsid w:val="00C03A57"/>
    <w:rsid w:val="00C04110"/>
    <w:rsid w:val="00C04648"/>
    <w:rsid w:val="00C04C05"/>
    <w:rsid w:val="00C059A1"/>
    <w:rsid w:val="00C05B80"/>
    <w:rsid w:val="00C06061"/>
    <w:rsid w:val="00C06410"/>
    <w:rsid w:val="00C065EE"/>
    <w:rsid w:val="00C066AE"/>
    <w:rsid w:val="00C06D0B"/>
    <w:rsid w:val="00C07353"/>
    <w:rsid w:val="00C07E28"/>
    <w:rsid w:val="00C103E9"/>
    <w:rsid w:val="00C10ACA"/>
    <w:rsid w:val="00C115F4"/>
    <w:rsid w:val="00C116FB"/>
    <w:rsid w:val="00C1174D"/>
    <w:rsid w:val="00C11A6F"/>
    <w:rsid w:val="00C12622"/>
    <w:rsid w:val="00C12ADD"/>
    <w:rsid w:val="00C142B3"/>
    <w:rsid w:val="00C148B6"/>
    <w:rsid w:val="00C15414"/>
    <w:rsid w:val="00C15797"/>
    <w:rsid w:val="00C15FA3"/>
    <w:rsid w:val="00C16D10"/>
    <w:rsid w:val="00C177C3"/>
    <w:rsid w:val="00C17D9D"/>
    <w:rsid w:val="00C20D1A"/>
    <w:rsid w:val="00C20D76"/>
    <w:rsid w:val="00C20F40"/>
    <w:rsid w:val="00C21149"/>
    <w:rsid w:val="00C21CA2"/>
    <w:rsid w:val="00C23B75"/>
    <w:rsid w:val="00C24015"/>
    <w:rsid w:val="00C24419"/>
    <w:rsid w:val="00C24CA5"/>
    <w:rsid w:val="00C25AFF"/>
    <w:rsid w:val="00C25B9A"/>
    <w:rsid w:val="00C26806"/>
    <w:rsid w:val="00C26983"/>
    <w:rsid w:val="00C27063"/>
    <w:rsid w:val="00C27DAA"/>
    <w:rsid w:val="00C303B2"/>
    <w:rsid w:val="00C30493"/>
    <w:rsid w:val="00C31630"/>
    <w:rsid w:val="00C32266"/>
    <w:rsid w:val="00C32893"/>
    <w:rsid w:val="00C33C73"/>
    <w:rsid w:val="00C3491A"/>
    <w:rsid w:val="00C34B9F"/>
    <w:rsid w:val="00C35B70"/>
    <w:rsid w:val="00C35C21"/>
    <w:rsid w:val="00C35D9F"/>
    <w:rsid w:val="00C3643F"/>
    <w:rsid w:val="00C366E8"/>
    <w:rsid w:val="00C36FBE"/>
    <w:rsid w:val="00C37899"/>
    <w:rsid w:val="00C37978"/>
    <w:rsid w:val="00C37ED1"/>
    <w:rsid w:val="00C40EC3"/>
    <w:rsid w:val="00C40FB9"/>
    <w:rsid w:val="00C416A2"/>
    <w:rsid w:val="00C4217E"/>
    <w:rsid w:val="00C4260B"/>
    <w:rsid w:val="00C43304"/>
    <w:rsid w:val="00C442A6"/>
    <w:rsid w:val="00C44B7B"/>
    <w:rsid w:val="00C45586"/>
    <w:rsid w:val="00C46434"/>
    <w:rsid w:val="00C468D3"/>
    <w:rsid w:val="00C46D36"/>
    <w:rsid w:val="00C4746B"/>
    <w:rsid w:val="00C47F31"/>
    <w:rsid w:val="00C50319"/>
    <w:rsid w:val="00C50977"/>
    <w:rsid w:val="00C50EFD"/>
    <w:rsid w:val="00C515EC"/>
    <w:rsid w:val="00C51F8A"/>
    <w:rsid w:val="00C52076"/>
    <w:rsid w:val="00C52244"/>
    <w:rsid w:val="00C52CB8"/>
    <w:rsid w:val="00C52DD2"/>
    <w:rsid w:val="00C533FB"/>
    <w:rsid w:val="00C535AC"/>
    <w:rsid w:val="00C543FF"/>
    <w:rsid w:val="00C54C91"/>
    <w:rsid w:val="00C55CED"/>
    <w:rsid w:val="00C56280"/>
    <w:rsid w:val="00C5722A"/>
    <w:rsid w:val="00C5749E"/>
    <w:rsid w:val="00C57578"/>
    <w:rsid w:val="00C57BFF"/>
    <w:rsid w:val="00C57E9D"/>
    <w:rsid w:val="00C61623"/>
    <w:rsid w:val="00C61A80"/>
    <w:rsid w:val="00C62BB0"/>
    <w:rsid w:val="00C62EDD"/>
    <w:rsid w:val="00C6417A"/>
    <w:rsid w:val="00C64211"/>
    <w:rsid w:val="00C6427F"/>
    <w:rsid w:val="00C64685"/>
    <w:rsid w:val="00C64F5C"/>
    <w:rsid w:val="00C65319"/>
    <w:rsid w:val="00C657EE"/>
    <w:rsid w:val="00C6622B"/>
    <w:rsid w:val="00C66EE2"/>
    <w:rsid w:val="00C673A6"/>
    <w:rsid w:val="00C67E4C"/>
    <w:rsid w:val="00C70034"/>
    <w:rsid w:val="00C7035C"/>
    <w:rsid w:val="00C71214"/>
    <w:rsid w:val="00C71236"/>
    <w:rsid w:val="00C71722"/>
    <w:rsid w:val="00C72A87"/>
    <w:rsid w:val="00C73986"/>
    <w:rsid w:val="00C74072"/>
    <w:rsid w:val="00C756FE"/>
    <w:rsid w:val="00C77CBD"/>
    <w:rsid w:val="00C77D40"/>
    <w:rsid w:val="00C77D57"/>
    <w:rsid w:val="00C77DC6"/>
    <w:rsid w:val="00C801EF"/>
    <w:rsid w:val="00C8034B"/>
    <w:rsid w:val="00C80F4D"/>
    <w:rsid w:val="00C81258"/>
    <w:rsid w:val="00C817E1"/>
    <w:rsid w:val="00C81D98"/>
    <w:rsid w:val="00C82832"/>
    <w:rsid w:val="00C828A2"/>
    <w:rsid w:val="00C83283"/>
    <w:rsid w:val="00C8339C"/>
    <w:rsid w:val="00C837EE"/>
    <w:rsid w:val="00C83996"/>
    <w:rsid w:val="00C83A9D"/>
    <w:rsid w:val="00C83E08"/>
    <w:rsid w:val="00C84349"/>
    <w:rsid w:val="00C843CA"/>
    <w:rsid w:val="00C84B11"/>
    <w:rsid w:val="00C860D3"/>
    <w:rsid w:val="00C86E94"/>
    <w:rsid w:val="00C86ED5"/>
    <w:rsid w:val="00C87C2F"/>
    <w:rsid w:val="00C90193"/>
    <w:rsid w:val="00C905DE"/>
    <w:rsid w:val="00C90A04"/>
    <w:rsid w:val="00C91AA6"/>
    <w:rsid w:val="00C92505"/>
    <w:rsid w:val="00C92B3E"/>
    <w:rsid w:val="00C93069"/>
    <w:rsid w:val="00C931A2"/>
    <w:rsid w:val="00C9343F"/>
    <w:rsid w:val="00C93457"/>
    <w:rsid w:val="00C93CF5"/>
    <w:rsid w:val="00C94D73"/>
    <w:rsid w:val="00C954B8"/>
    <w:rsid w:val="00C95ACA"/>
    <w:rsid w:val="00C960CF"/>
    <w:rsid w:val="00C962F4"/>
    <w:rsid w:val="00C9729F"/>
    <w:rsid w:val="00C9790A"/>
    <w:rsid w:val="00C97EE5"/>
    <w:rsid w:val="00CA11FB"/>
    <w:rsid w:val="00CA138A"/>
    <w:rsid w:val="00CA14A8"/>
    <w:rsid w:val="00CA19D3"/>
    <w:rsid w:val="00CA1E28"/>
    <w:rsid w:val="00CA1F25"/>
    <w:rsid w:val="00CA24B5"/>
    <w:rsid w:val="00CA2A74"/>
    <w:rsid w:val="00CA2BA3"/>
    <w:rsid w:val="00CA3360"/>
    <w:rsid w:val="00CA3F4A"/>
    <w:rsid w:val="00CA41B9"/>
    <w:rsid w:val="00CA4C44"/>
    <w:rsid w:val="00CA4FCF"/>
    <w:rsid w:val="00CA50A3"/>
    <w:rsid w:val="00CA543A"/>
    <w:rsid w:val="00CA6082"/>
    <w:rsid w:val="00CA789D"/>
    <w:rsid w:val="00CA7935"/>
    <w:rsid w:val="00CA7AEF"/>
    <w:rsid w:val="00CB09B1"/>
    <w:rsid w:val="00CB0C99"/>
    <w:rsid w:val="00CB1740"/>
    <w:rsid w:val="00CB23C1"/>
    <w:rsid w:val="00CB26CC"/>
    <w:rsid w:val="00CB2D53"/>
    <w:rsid w:val="00CB3073"/>
    <w:rsid w:val="00CB30FF"/>
    <w:rsid w:val="00CB40C0"/>
    <w:rsid w:val="00CB4D0B"/>
    <w:rsid w:val="00CB4E71"/>
    <w:rsid w:val="00CB547D"/>
    <w:rsid w:val="00CB5E0B"/>
    <w:rsid w:val="00CB61C6"/>
    <w:rsid w:val="00CB7006"/>
    <w:rsid w:val="00CB7BCA"/>
    <w:rsid w:val="00CC0BC5"/>
    <w:rsid w:val="00CC0E27"/>
    <w:rsid w:val="00CC1147"/>
    <w:rsid w:val="00CC11FD"/>
    <w:rsid w:val="00CC2818"/>
    <w:rsid w:val="00CC2BA3"/>
    <w:rsid w:val="00CC303C"/>
    <w:rsid w:val="00CC3505"/>
    <w:rsid w:val="00CC3F16"/>
    <w:rsid w:val="00CC477D"/>
    <w:rsid w:val="00CC5353"/>
    <w:rsid w:val="00CC572F"/>
    <w:rsid w:val="00CC5F3F"/>
    <w:rsid w:val="00CC76AB"/>
    <w:rsid w:val="00CD0534"/>
    <w:rsid w:val="00CD18E1"/>
    <w:rsid w:val="00CD1F51"/>
    <w:rsid w:val="00CD22D1"/>
    <w:rsid w:val="00CD2972"/>
    <w:rsid w:val="00CD2AF6"/>
    <w:rsid w:val="00CD2D01"/>
    <w:rsid w:val="00CD3B97"/>
    <w:rsid w:val="00CD3BDA"/>
    <w:rsid w:val="00CD48FD"/>
    <w:rsid w:val="00CD5038"/>
    <w:rsid w:val="00CD5633"/>
    <w:rsid w:val="00CD7298"/>
    <w:rsid w:val="00CD776A"/>
    <w:rsid w:val="00CE12C7"/>
    <w:rsid w:val="00CE145E"/>
    <w:rsid w:val="00CE1461"/>
    <w:rsid w:val="00CE1C80"/>
    <w:rsid w:val="00CE2561"/>
    <w:rsid w:val="00CE3230"/>
    <w:rsid w:val="00CE4CE9"/>
    <w:rsid w:val="00CE5BC2"/>
    <w:rsid w:val="00CE64F0"/>
    <w:rsid w:val="00CE6815"/>
    <w:rsid w:val="00CE6A73"/>
    <w:rsid w:val="00CE72F1"/>
    <w:rsid w:val="00CE7719"/>
    <w:rsid w:val="00CF07F7"/>
    <w:rsid w:val="00CF0801"/>
    <w:rsid w:val="00CF092F"/>
    <w:rsid w:val="00CF0EAB"/>
    <w:rsid w:val="00CF3A5B"/>
    <w:rsid w:val="00CF3CCB"/>
    <w:rsid w:val="00CF3CE0"/>
    <w:rsid w:val="00CF4037"/>
    <w:rsid w:val="00CF4484"/>
    <w:rsid w:val="00CF5251"/>
    <w:rsid w:val="00CF5D29"/>
    <w:rsid w:val="00CF6E4C"/>
    <w:rsid w:val="00CF74F2"/>
    <w:rsid w:val="00CF767D"/>
    <w:rsid w:val="00CF7D90"/>
    <w:rsid w:val="00D00518"/>
    <w:rsid w:val="00D008B4"/>
    <w:rsid w:val="00D00F43"/>
    <w:rsid w:val="00D03DDD"/>
    <w:rsid w:val="00D052CC"/>
    <w:rsid w:val="00D053C0"/>
    <w:rsid w:val="00D05559"/>
    <w:rsid w:val="00D05C7B"/>
    <w:rsid w:val="00D06422"/>
    <w:rsid w:val="00D06739"/>
    <w:rsid w:val="00D067B0"/>
    <w:rsid w:val="00D06EDA"/>
    <w:rsid w:val="00D072EC"/>
    <w:rsid w:val="00D07DFD"/>
    <w:rsid w:val="00D10399"/>
    <w:rsid w:val="00D1065B"/>
    <w:rsid w:val="00D12250"/>
    <w:rsid w:val="00D12E97"/>
    <w:rsid w:val="00D1445A"/>
    <w:rsid w:val="00D148A9"/>
    <w:rsid w:val="00D157B7"/>
    <w:rsid w:val="00D15D7F"/>
    <w:rsid w:val="00D160EF"/>
    <w:rsid w:val="00D1650B"/>
    <w:rsid w:val="00D17694"/>
    <w:rsid w:val="00D17DD0"/>
    <w:rsid w:val="00D204CA"/>
    <w:rsid w:val="00D20587"/>
    <w:rsid w:val="00D21ACC"/>
    <w:rsid w:val="00D2218E"/>
    <w:rsid w:val="00D22739"/>
    <w:rsid w:val="00D236F7"/>
    <w:rsid w:val="00D2378A"/>
    <w:rsid w:val="00D241A4"/>
    <w:rsid w:val="00D24DC4"/>
    <w:rsid w:val="00D25AB2"/>
    <w:rsid w:val="00D25C82"/>
    <w:rsid w:val="00D25EB0"/>
    <w:rsid w:val="00D2710D"/>
    <w:rsid w:val="00D27338"/>
    <w:rsid w:val="00D27608"/>
    <w:rsid w:val="00D30600"/>
    <w:rsid w:val="00D31372"/>
    <w:rsid w:val="00D31638"/>
    <w:rsid w:val="00D318CD"/>
    <w:rsid w:val="00D32087"/>
    <w:rsid w:val="00D322BC"/>
    <w:rsid w:val="00D322F9"/>
    <w:rsid w:val="00D32FB1"/>
    <w:rsid w:val="00D33C10"/>
    <w:rsid w:val="00D34169"/>
    <w:rsid w:val="00D345B6"/>
    <w:rsid w:val="00D34DF0"/>
    <w:rsid w:val="00D35098"/>
    <w:rsid w:val="00D350CC"/>
    <w:rsid w:val="00D3541D"/>
    <w:rsid w:val="00D36297"/>
    <w:rsid w:val="00D3641B"/>
    <w:rsid w:val="00D366B9"/>
    <w:rsid w:val="00D370A8"/>
    <w:rsid w:val="00D37B8E"/>
    <w:rsid w:val="00D401A8"/>
    <w:rsid w:val="00D408A7"/>
    <w:rsid w:val="00D40FB0"/>
    <w:rsid w:val="00D41480"/>
    <w:rsid w:val="00D414E8"/>
    <w:rsid w:val="00D415B7"/>
    <w:rsid w:val="00D4164C"/>
    <w:rsid w:val="00D41C7E"/>
    <w:rsid w:val="00D44208"/>
    <w:rsid w:val="00D452EB"/>
    <w:rsid w:val="00D4582C"/>
    <w:rsid w:val="00D45D61"/>
    <w:rsid w:val="00D4660E"/>
    <w:rsid w:val="00D4692E"/>
    <w:rsid w:val="00D50965"/>
    <w:rsid w:val="00D50D14"/>
    <w:rsid w:val="00D51954"/>
    <w:rsid w:val="00D51E97"/>
    <w:rsid w:val="00D5279B"/>
    <w:rsid w:val="00D53382"/>
    <w:rsid w:val="00D53999"/>
    <w:rsid w:val="00D54321"/>
    <w:rsid w:val="00D54636"/>
    <w:rsid w:val="00D54FB9"/>
    <w:rsid w:val="00D55C8F"/>
    <w:rsid w:val="00D56132"/>
    <w:rsid w:val="00D56718"/>
    <w:rsid w:val="00D575F5"/>
    <w:rsid w:val="00D57672"/>
    <w:rsid w:val="00D57A0D"/>
    <w:rsid w:val="00D57E99"/>
    <w:rsid w:val="00D60F24"/>
    <w:rsid w:val="00D61DCB"/>
    <w:rsid w:val="00D61EDF"/>
    <w:rsid w:val="00D62399"/>
    <w:rsid w:val="00D628D8"/>
    <w:rsid w:val="00D62BA6"/>
    <w:rsid w:val="00D63389"/>
    <w:rsid w:val="00D633BE"/>
    <w:rsid w:val="00D63457"/>
    <w:rsid w:val="00D63796"/>
    <w:rsid w:val="00D63FFB"/>
    <w:rsid w:val="00D6419B"/>
    <w:rsid w:val="00D6572A"/>
    <w:rsid w:val="00D66440"/>
    <w:rsid w:val="00D66D0B"/>
    <w:rsid w:val="00D670DA"/>
    <w:rsid w:val="00D670EE"/>
    <w:rsid w:val="00D674AD"/>
    <w:rsid w:val="00D67A8A"/>
    <w:rsid w:val="00D705B3"/>
    <w:rsid w:val="00D712DF"/>
    <w:rsid w:val="00D714AF"/>
    <w:rsid w:val="00D72C0C"/>
    <w:rsid w:val="00D73436"/>
    <w:rsid w:val="00D73554"/>
    <w:rsid w:val="00D743A6"/>
    <w:rsid w:val="00D746BC"/>
    <w:rsid w:val="00D75347"/>
    <w:rsid w:val="00D762E2"/>
    <w:rsid w:val="00D76AD7"/>
    <w:rsid w:val="00D77616"/>
    <w:rsid w:val="00D8017A"/>
    <w:rsid w:val="00D80C7E"/>
    <w:rsid w:val="00D820D3"/>
    <w:rsid w:val="00D82765"/>
    <w:rsid w:val="00D83A23"/>
    <w:rsid w:val="00D83E2D"/>
    <w:rsid w:val="00D84BE5"/>
    <w:rsid w:val="00D87307"/>
    <w:rsid w:val="00D873EA"/>
    <w:rsid w:val="00D8759A"/>
    <w:rsid w:val="00D875C2"/>
    <w:rsid w:val="00D87990"/>
    <w:rsid w:val="00D87BC9"/>
    <w:rsid w:val="00D87CDD"/>
    <w:rsid w:val="00D87E8F"/>
    <w:rsid w:val="00D92135"/>
    <w:rsid w:val="00D92E5F"/>
    <w:rsid w:val="00D9348A"/>
    <w:rsid w:val="00D9353E"/>
    <w:rsid w:val="00D9390F"/>
    <w:rsid w:val="00D93C0C"/>
    <w:rsid w:val="00D9608C"/>
    <w:rsid w:val="00D968AD"/>
    <w:rsid w:val="00D96AE1"/>
    <w:rsid w:val="00D96E5F"/>
    <w:rsid w:val="00D973E7"/>
    <w:rsid w:val="00D97698"/>
    <w:rsid w:val="00D97D96"/>
    <w:rsid w:val="00DA0380"/>
    <w:rsid w:val="00DA084B"/>
    <w:rsid w:val="00DA0893"/>
    <w:rsid w:val="00DA098F"/>
    <w:rsid w:val="00DA0EE7"/>
    <w:rsid w:val="00DA1125"/>
    <w:rsid w:val="00DA1579"/>
    <w:rsid w:val="00DA21D8"/>
    <w:rsid w:val="00DA23BC"/>
    <w:rsid w:val="00DA266E"/>
    <w:rsid w:val="00DA2A67"/>
    <w:rsid w:val="00DA2B4A"/>
    <w:rsid w:val="00DA32CE"/>
    <w:rsid w:val="00DA3606"/>
    <w:rsid w:val="00DA4478"/>
    <w:rsid w:val="00DA493D"/>
    <w:rsid w:val="00DA5460"/>
    <w:rsid w:val="00DA6B89"/>
    <w:rsid w:val="00DB024C"/>
    <w:rsid w:val="00DB02CF"/>
    <w:rsid w:val="00DB03AC"/>
    <w:rsid w:val="00DB056A"/>
    <w:rsid w:val="00DB125B"/>
    <w:rsid w:val="00DB13B2"/>
    <w:rsid w:val="00DB18FC"/>
    <w:rsid w:val="00DB1B79"/>
    <w:rsid w:val="00DB1EA9"/>
    <w:rsid w:val="00DB2069"/>
    <w:rsid w:val="00DB2220"/>
    <w:rsid w:val="00DB2700"/>
    <w:rsid w:val="00DB3316"/>
    <w:rsid w:val="00DB44BE"/>
    <w:rsid w:val="00DB49B8"/>
    <w:rsid w:val="00DB4A5E"/>
    <w:rsid w:val="00DB5EC5"/>
    <w:rsid w:val="00DB6369"/>
    <w:rsid w:val="00DB65C6"/>
    <w:rsid w:val="00DB6E4F"/>
    <w:rsid w:val="00DB6E73"/>
    <w:rsid w:val="00DB749A"/>
    <w:rsid w:val="00DB795C"/>
    <w:rsid w:val="00DC0453"/>
    <w:rsid w:val="00DC11E3"/>
    <w:rsid w:val="00DC2107"/>
    <w:rsid w:val="00DC244A"/>
    <w:rsid w:val="00DC2A19"/>
    <w:rsid w:val="00DC2A64"/>
    <w:rsid w:val="00DC3040"/>
    <w:rsid w:val="00DC3505"/>
    <w:rsid w:val="00DC3E7C"/>
    <w:rsid w:val="00DC3F60"/>
    <w:rsid w:val="00DC5139"/>
    <w:rsid w:val="00DC5735"/>
    <w:rsid w:val="00DC5D57"/>
    <w:rsid w:val="00DC60F0"/>
    <w:rsid w:val="00DC69BB"/>
    <w:rsid w:val="00DC6C79"/>
    <w:rsid w:val="00DC6CF7"/>
    <w:rsid w:val="00DC7675"/>
    <w:rsid w:val="00DD0227"/>
    <w:rsid w:val="00DD0C5A"/>
    <w:rsid w:val="00DD1A4B"/>
    <w:rsid w:val="00DD223D"/>
    <w:rsid w:val="00DD2BF2"/>
    <w:rsid w:val="00DD2EB2"/>
    <w:rsid w:val="00DD41A9"/>
    <w:rsid w:val="00DD4845"/>
    <w:rsid w:val="00DD5240"/>
    <w:rsid w:val="00DD52B2"/>
    <w:rsid w:val="00DD5DDD"/>
    <w:rsid w:val="00DD65EE"/>
    <w:rsid w:val="00DD6A8D"/>
    <w:rsid w:val="00DD72A9"/>
    <w:rsid w:val="00DD7432"/>
    <w:rsid w:val="00DE03FC"/>
    <w:rsid w:val="00DE0742"/>
    <w:rsid w:val="00DE0BD8"/>
    <w:rsid w:val="00DE0F94"/>
    <w:rsid w:val="00DE2EF3"/>
    <w:rsid w:val="00DE2F1D"/>
    <w:rsid w:val="00DE31C0"/>
    <w:rsid w:val="00DE355F"/>
    <w:rsid w:val="00DE3BE4"/>
    <w:rsid w:val="00DE3D6C"/>
    <w:rsid w:val="00DE3D89"/>
    <w:rsid w:val="00DE4BD1"/>
    <w:rsid w:val="00DE4E97"/>
    <w:rsid w:val="00DE60EF"/>
    <w:rsid w:val="00DE6525"/>
    <w:rsid w:val="00DE6D44"/>
    <w:rsid w:val="00DE71B3"/>
    <w:rsid w:val="00DE74D8"/>
    <w:rsid w:val="00DE7795"/>
    <w:rsid w:val="00DF02B0"/>
    <w:rsid w:val="00DF0C2D"/>
    <w:rsid w:val="00DF14E7"/>
    <w:rsid w:val="00DF1C80"/>
    <w:rsid w:val="00DF2227"/>
    <w:rsid w:val="00DF26C6"/>
    <w:rsid w:val="00DF2EE5"/>
    <w:rsid w:val="00DF2F2A"/>
    <w:rsid w:val="00DF2F4D"/>
    <w:rsid w:val="00DF340E"/>
    <w:rsid w:val="00DF3663"/>
    <w:rsid w:val="00DF4927"/>
    <w:rsid w:val="00DF50B7"/>
    <w:rsid w:val="00DF67BC"/>
    <w:rsid w:val="00DF6912"/>
    <w:rsid w:val="00DF6A45"/>
    <w:rsid w:val="00DF6A64"/>
    <w:rsid w:val="00DF73BA"/>
    <w:rsid w:val="00DF763C"/>
    <w:rsid w:val="00DF7990"/>
    <w:rsid w:val="00E00147"/>
    <w:rsid w:val="00E00840"/>
    <w:rsid w:val="00E009C3"/>
    <w:rsid w:val="00E01F92"/>
    <w:rsid w:val="00E02080"/>
    <w:rsid w:val="00E03665"/>
    <w:rsid w:val="00E03D45"/>
    <w:rsid w:val="00E03D9F"/>
    <w:rsid w:val="00E04A2E"/>
    <w:rsid w:val="00E05F03"/>
    <w:rsid w:val="00E05F3A"/>
    <w:rsid w:val="00E0686B"/>
    <w:rsid w:val="00E07E99"/>
    <w:rsid w:val="00E110B7"/>
    <w:rsid w:val="00E11606"/>
    <w:rsid w:val="00E1337D"/>
    <w:rsid w:val="00E13577"/>
    <w:rsid w:val="00E1385D"/>
    <w:rsid w:val="00E13C4E"/>
    <w:rsid w:val="00E14418"/>
    <w:rsid w:val="00E15015"/>
    <w:rsid w:val="00E15503"/>
    <w:rsid w:val="00E15F1E"/>
    <w:rsid w:val="00E16758"/>
    <w:rsid w:val="00E16ABD"/>
    <w:rsid w:val="00E175EF"/>
    <w:rsid w:val="00E17CF3"/>
    <w:rsid w:val="00E17EA6"/>
    <w:rsid w:val="00E20824"/>
    <w:rsid w:val="00E20DB4"/>
    <w:rsid w:val="00E21FF7"/>
    <w:rsid w:val="00E2271E"/>
    <w:rsid w:val="00E22917"/>
    <w:rsid w:val="00E24662"/>
    <w:rsid w:val="00E24825"/>
    <w:rsid w:val="00E256F9"/>
    <w:rsid w:val="00E25983"/>
    <w:rsid w:val="00E27317"/>
    <w:rsid w:val="00E30ACC"/>
    <w:rsid w:val="00E30C75"/>
    <w:rsid w:val="00E30D0C"/>
    <w:rsid w:val="00E31954"/>
    <w:rsid w:val="00E31AEE"/>
    <w:rsid w:val="00E31FF6"/>
    <w:rsid w:val="00E321B5"/>
    <w:rsid w:val="00E32531"/>
    <w:rsid w:val="00E32D84"/>
    <w:rsid w:val="00E337A1"/>
    <w:rsid w:val="00E3387E"/>
    <w:rsid w:val="00E34151"/>
    <w:rsid w:val="00E348B3"/>
    <w:rsid w:val="00E358B1"/>
    <w:rsid w:val="00E36278"/>
    <w:rsid w:val="00E36548"/>
    <w:rsid w:val="00E37008"/>
    <w:rsid w:val="00E378EC"/>
    <w:rsid w:val="00E379B3"/>
    <w:rsid w:val="00E403E0"/>
    <w:rsid w:val="00E404B2"/>
    <w:rsid w:val="00E40951"/>
    <w:rsid w:val="00E40C06"/>
    <w:rsid w:val="00E40EB6"/>
    <w:rsid w:val="00E4169B"/>
    <w:rsid w:val="00E41D85"/>
    <w:rsid w:val="00E41E91"/>
    <w:rsid w:val="00E42021"/>
    <w:rsid w:val="00E421B8"/>
    <w:rsid w:val="00E44F7C"/>
    <w:rsid w:val="00E45012"/>
    <w:rsid w:val="00E457A5"/>
    <w:rsid w:val="00E4675B"/>
    <w:rsid w:val="00E4699E"/>
    <w:rsid w:val="00E46C13"/>
    <w:rsid w:val="00E47160"/>
    <w:rsid w:val="00E47455"/>
    <w:rsid w:val="00E5020E"/>
    <w:rsid w:val="00E50CFE"/>
    <w:rsid w:val="00E51280"/>
    <w:rsid w:val="00E513D0"/>
    <w:rsid w:val="00E535DA"/>
    <w:rsid w:val="00E536F5"/>
    <w:rsid w:val="00E53717"/>
    <w:rsid w:val="00E53D8A"/>
    <w:rsid w:val="00E554AD"/>
    <w:rsid w:val="00E560B0"/>
    <w:rsid w:val="00E566F4"/>
    <w:rsid w:val="00E57BFC"/>
    <w:rsid w:val="00E60F12"/>
    <w:rsid w:val="00E61BBD"/>
    <w:rsid w:val="00E629E5"/>
    <w:rsid w:val="00E633B9"/>
    <w:rsid w:val="00E6373E"/>
    <w:rsid w:val="00E64237"/>
    <w:rsid w:val="00E64408"/>
    <w:rsid w:val="00E6489A"/>
    <w:rsid w:val="00E66672"/>
    <w:rsid w:val="00E66CDD"/>
    <w:rsid w:val="00E66E83"/>
    <w:rsid w:val="00E67229"/>
    <w:rsid w:val="00E703DA"/>
    <w:rsid w:val="00E71C44"/>
    <w:rsid w:val="00E71E2E"/>
    <w:rsid w:val="00E73454"/>
    <w:rsid w:val="00E74744"/>
    <w:rsid w:val="00E7475D"/>
    <w:rsid w:val="00E757DA"/>
    <w:rsid w:val="00E759FA"/>
    <w:rsid w:val="00E77F33"/>
    <w:rsid w:val="00E8060A"/>
    <w:rsid w:val="00E80F98"/>
    <w:rsid w:val="00E8147C"/>
    <w:rsid w:val="00E817D9"/>
    <w:rsid w:val="00E81C63"/>
    <w:rsid w:val="00E828E6"/>
    <w:rsid w:val="00E82A99"/>
    <w:rsid w:val="00E83343"/>
    <w:rsid w:val="00E83D26"/>
    <w:rsid w:val="00E848EC"/>
    <w:rsid w:val="00E848F0"/>
    <w:rsid w:val="00E84B40"/>
    <w:rsid w:val="00E84F4B"/>
    <w:rsid w:val="00E84FDA"/>
    <w:rsid w:val="00E85418"/>
    <w:rsid w:val="00E8567A"/>
    <w:rsid w:val="00E85697"/>
    <w:rsid w:val="00E85AEB"/>
    <w:rsid w:val="00E873C6"/>
    <w:rsid w:val="00E87725"/>
    <w:rsid w:val="00E87A4F"/>
    <w:rsid w:val="00E87EA9"/>
    <w:rsid w:val="00E901A0"/>
    <w:rsid w:val="00E902CC"/>
    <w:rsid w:val="00E904A0"/>
    <w:rsid w:val="00E90691"/>
    <w:rsid w:val="00E90EE1"/>
    <w:rsid w:val="00E913FC"/>
    <w:rsid w:val="00E9143D"/>
    <w:rsid w:val="00E9261A"/>
    <w:rsid w:val="00E92F1A"/>
    <w:rsid w:val="00E931A1"/>
    <w:rsid w:val="00E9343A"/>
    <w:rsid w:val="00E93CD3"/>
    <w:rsid w:val="00E942FD"/>
    <w:rsid w:val="00E949B5"/>
    <w:rsid w:val="00E94B55"/>
    <w:rsid w:val="00E9619E"/>
    <w:rsid w:val="00E9706C"/>
    <w:rsid w:val="00E9706D"/>
    <w:rsid w:val="00E974A5"/>
    <w:rsid w:val="00E975FD"/>
    <w:rsid w:val="00E97689"/>
    <w:rsid w:val="00EA090F"/>
    <w:rsid w:val="00EA149B"/>
    <w:rsid w:val="00EA1568"/>
    <w:rsid w:val="00EA3107"/>
    <w:rsid w:val="00EA3400"/>
    <w:rsid w:val="00EA362D"/>
    <w:rsid w:val="00EA42D6"/>
    <w:rsid w:val="00EA4D8E"/>
    <w:rsid w:val="00EA6502"/>
    <w:rsid w:val="00EA6A06"/>
    <w:rsid w:val="00EA6C1A"/>
    <w:rsid w:val="00EA7814"/>
    <w:rsid w:val="00EB0718"/>
    <w:rsid w:val="00EB0ADB"/>
    <w:rsid w:val="00EB11B7"/>
    <w:rsid w:val="00EB1543"/>
    <w:rsid w:val="00EB2397"/>
    <w:rsid w:val="00EB290C"/>
    <w:rsid w:val="00EB36DE"/>
    <w:rsid w:val="00EB3873"/>
    <w:rsid w:val="00EB3DED"/>
    <w:rsid w:val="00EB4084"/>
    <w:rsid w:val="00EB4171"/>
    <w:rsid w:val="00EB4B2B"/>
    <w:rsid w:val="00EB4B4C"/>
    <w:rsid w:val="00EB5756"/>
    <w:rsid w:val="00EB57EE"/>
    <w:rsid w:val="00EB5F37"/>
    <w:rsid w:val="00EB68A5"/>
    <w:rsid w:val="00EB69AA"/>
    <w:rsid w:val="00EB6D55"/>
    <w:rsid w:val="00EB6F0B"/>
    <w:rsid w:val="00EB736E"/>
    <w:rsid w:val="00EB7C9D"/>
    <w:rsid w:val="00EC021B"/>
    <w:rsid w:val="00EC09C3"/>
    <w:rsid w:val="00EC2313"/>
    <w:rsid w:val="00EC24DA"/>
    <w:rsid w:val="00EC2587"/>
    <w:rsid w:val="00EC271F"/>
    <w:rsid w:val="00EC2749"/>
    <w:rsid w:val="00EC2CA4"/>
    <w:rsid w:val="00EC307F"/>
    <w:rsid w:val="00EC3333"/>
    <w:rsid w:val="00EC3336"/>
    <w:rsid w:val="00EC4DA2"/>
    <w:rsid w:val="00EC638C"/>
    <w:rsid w:val="00EC678C"/>
    <w:rsid w:val="00EC6898"/>
    <w:rsid w:val="00EC6C11"/>
    <w:rsid w:val="00EC7001"/>
    <w:rsid w:val="00EC7EEE"/>
    <w:rsid w:val="00ED0218"/>
    <w:rsid w:val="00ED094B"/>
    <w:rsid w:val="00ED09DE"/>
    <w:rsid w:val="00ED23EB"/>
    <w:rsid w:val="00ED3029"/>
    <w:rsid w:val="00ED3C36"/>
    <w:rsid w:val="00ED44A8"/>
    <w:rsid w:val="00ED5FDD"/>
    <w:rsid w:val="00ED6872"/>
    <w:rsid w:val="00ED783C"/>
    <w:rsid w:val="00ED7FC9"/>
    <w:rsid w:val="00EE04BE"/>
    <w:rsid w:val="00EE092C"/>
    <w:rsid w:val="00EE0B50"/>
    <w:rsid w:val="00EE109D"/>
    <w:rsid w:val="00EE15B4"/>
    <w:rsid w:val="00EE1E0B"/>
    <w:rsid w:val="00EE20EF"/>
    <w:rsid w:val="00EE2365"/>
    <w:rsid w:val="00EE2574"/>
    <w:rsid w:val="00EE2614"/>
    <w:rsid w:val="00EE2684"/>
    <w:rsid w:val="00EE2757"/>
    <w:rsid w:val="00EE290F"/>
    <w:rsid w:val="00EE30D8"/>
    <w:rsid w:val="00EE3954"/>
    <w:rsid w:val="00EE3B08"/>
    <w:rsid w:val="00EE3CB9"/>
    <w:rsid w:val="00EE40A0"/>
    <w:rsid w:val="00EE40EC"/>
    <w:rsid w:val="00EE4719"/>
    <w:rsid w:val="00EE5B25"/>
    <w:rsid w:val="00EE7F42"/>
    <w:rsid w:val="00EF021F"/>
    <w:rsid w:val="00EF2016"/>
    <w:rsid w:val="00EF2204"/>
    <w:rsid w:val="00EF2B40"/>
    <w:rsid w:val="00EF3B94"/>
    <w:rsid w:val="00EF5397"/>
    <w:rsid w:val="00EF6080"/>
    <w:rsid w:val="00EF63BE"/>
    <w:rsid w:val="00EF6F6E"/>
    <w:rsid w:val="00F01459"/>
    <w:rsid w:val="00F02CC3"/>
    <w:rsid w:val="00F02E4C"/>
    <w:rsid w:val="00F02E6C"/>
    <w:rsid w:val="00F03948"/>
    <w:rsid w:val="00F0482C"/>
    <w:rsid w:val="00F05A42"/>
    <w:rsid w:val="00F05CB8"/>
    <w:rsid w:val="00F061C6"/>
    <w:rsid w:val="00F0670E"/>
    <w:rsid w:val="00F06DFC"/>
    <w:rsid w:val="00F072D2"/>
    <w:rsid w:val="00F078C1"/>
    <w:rsid w:val="00F07A67"/>
    <w:rsid w:val="00F10040"/>
    <w:rsid w:val="00F109E1"/>
    <w:rsid w:val="00F11417"/>
    <w:rsid w:val="00F11B66"/>
    <w:rsid w:val="00F11F55"/>
    <w:rsid w:val="00F1485B"/>
    <w:rsid w:val="00F148CE"/>
    <w:rsid w:val="00F150FB"/>
    <w:rsid w:val="00F152D3"/>
    <w:rsid w:val="00F15547"/>
    <w:rsid w:val="00F158EB"/>
    <w:rsid w:val="00F15D3B"/>
    <w:rsid w:val="00F1622E"/>
    <w:rsid w:val="00F1666B"/>
    <w:rsid w:val="00F16795"/>
    <w:rsid w:val="00F17680"/>
    <w:rsid w:val="00F21517"/>
    <w:rsid w:val="00F217C7"/>
    <w:rsid w:val="00F21844"/>
    <w:rsid w:val="00F21A97"/>
    <w:rsid w:val="00F21EE1"/>
    <w:rsid w:val="00F2227C"/>
    <w:rsid w:val="00F23046"/>
    <w:rsid w:val="00F2374E"/>
    <w:rsid w:val="00F242FC"/>
    <w:rsid w:val="00F24BE4"/>
    <w:rsid w:val="00F25734"/>
    <w:rsid w:val="00F2603D"/>
    <w:rsid w:val="00F26D6D"/>
    <w:rsid w:val="00F277DC"/>
    <w:rsid w:val="00F27AE6"/>
    <w:rsid w:val="00F27B5E"/>
    <w:rsid w:val="00F3055F"/>
    <w:rsid w:val="00F30F36"/>
    <w:rsid w:val="00F3119A"/>
    <w:rsid w:val="00F3145A"/>
    <w:rsid w:val="00F31F32"/>
    <w:rsid w:val="00F3293E"/>
    <w:rsid w:val="00F33E70"/>
    <w:rsid w:val="00F3411F"/>
    <w:rsid w:val="00F3557C"/>
    <w:rsid w:val="00F35FE5"/>
    <w:rsid w:val="00F371B3"/>
    <w:rsid w:val="00F37A74"/>
    <w:rsid w:val="00F40650"/>
    <w:rsid w:val="00F40CA6"/>
    <w:rsid w:val="00F41119"/>
    <w:rsid w:val="00F41A21"/>
    <w:rsid w:val="00F41DF5"/>
    <w:rsid w:val="00F42127"/>
    <w:rsid w:val="00F423FA"/>
    <w:rsid w:val="00F42E1F"/>
    <w:rsid w:val="00F4323E"/>
    <w:rsid w:val="00F43961"/>
    <w:rsid w:val="00F43FEA"/>
    <w:rsid w:val="00F4407D"/>
    <w:rsid w:val="00F44165"/>
    <w:rsid w:val="00F457A7"/>
    <w:rsid w:val="00F45CE6"/>
    <w:rsid w:val="00F462D6"/>
    <w:rsid w:val="00F46B22"/>
    <w:rsid w:val="00F50356"/>
    <w:rsid w:val="00F50372"/>
    <w:rsid w:val="00F50383"/>
    <w:rsid w:val="00F50A9F"/>
    <w:rsid w:val="00F50D0A"/>
    <w:rsid w:val="00F51BD1"/>
    <w:rsid w:val="00F524BD"/>
    <w:rsid w:val="00F525CA"/>
    <w:rsid w:val="00F52602"/>
    <w:rsid w:val="00F52CBD"/>
    <w:rsid w:val="00F5449A"/>
    <w:rsid w:val="00F55660"/>
    <w:rsid w:val="00F55A34"/>
    <w:rsid w:val="00F55E35"/>
    <w:rsid w:val="00F573D8"/>
    <w:rsid w:val="00F57588"/>
    <w:rsid w:val="00F57A36"/>
    <w:rsid w:val="00F57CA0"/>
    <w:rsid w:val="00F6060F"/>
    <w:rsid w:val="00F60D4F"/>
    <w:rsid w:val="00F60DA7"/>
    <w:rsid w:val="00F610B7"/>
    <w:rsid w:val="00F61A10"/>
    <w:rsid w:val="00F61C49"/>
    <w:rsid w:val="00F61E2E"/>
    <w:rsid w:val="00F622D3"/>
    <w:rsid w:val="00F62507"/>
    <w:rsid w:val="00F62DB8"/>
    <w:rsid w:val="00F633C4"/>
    <w:rsid w:val="00F64912"/>
    <w:rsid w:val="00F650C3"/>
    <w:rsid w:val="00F66A19"/>
    <w:rsid w:val="00F66C87"/>
    <w:rsid w:val="00F67337"/>
    <w:rsid w:val="00F6743F"/>
    <w:rsid w:val="00F70CE4"/>
    <w:rsid w:val="00F72686"/>
    <w:rsid w:val="00F73196"/>
    <w:rsid w:val="00F73393"/>
    <w:rsid w:val="00F73CDD"/>
    <w:rsid w:val="00F74461"/>
    <w:rsid w:val="00F745C2"/>
    <w:rsid w:val="00F75982"/>
    <w:rsid w:val="00F76019"/>
    <w:rsid w:val="00F76B42"/>
    <w:rsid w:val="00F76CEE"/>
    <w:rsid w:val="00F77911"/>
    <w:rsid w:val="00F77E5B"/>
    <w:rsid w:val="00F80923"/>
    <w:rsid w:val="00F81825"/>
    <w:rsid w:val="00F82263"/>
    <w:rsid w:val="00F82A8D"/>
    <w:rsid w:val="00F82AE0"/>
    <w:rsid w:val="00F841E5"/>
    <w:rsid w:val="00F85070"/>
    <w:rsid w:val="00F850FF"/>
    <w:rsid w:val="00F852BB"/>
    <w:rsid w:val="00F854F5"/>
    <w:rsid w:val="00F85BB2"/>
    <w:rsid w:val="00F85C86"/>
    <w:rsid w:val="00F86B7A"/>
    <w:rsid w:val="00F86CF0"/>
    <w:rsid w:val="00F87EC2"/>
    <w:rsid w:val="00F90D6C"/>
    <w:rsid w:val="00F914D6"/>
    <w:rsid w:val="00F91F3D"/>
    <w:rsid w:val="00F92097"/>
    <w:rsid w:val="00F9267D"/>
    <w:rsid w:val="00F92D57"/>
    <w:rsid w:val="00F92F1A"/>
    <w:rsid w:val="00F92FF9"/>
    <w:rsid w:val="00F93393"/>
    <w:rsid w:val="00F94BDA"/>
    <w:rsid w:val="00F950F6"/>
    <w:rsid w:val="00F96159"/>
    <w:rsid w:val="00F966BE"/>
    <w:rsid w:val="00F96CB2"/>
    <w:rsid w:val="00F96CE6"/>
    <w:rsid w:val="00F976C1"/>
    <w:rsid w:val="00F97A6E"/>
    <w:rsid w:val="00F97C41"/>
    <w:rsid w:val="00F97E41"/>
    <w:rsid w:val="00FA03FE"/>
    <w:rsid w:val="00FA05FC"/>
    <w:rsid w:val="00FA06DD"/>
    <w:rsid w:val="00FA0A70"/>
    <w:rsid w:val="00FA0AFF"/>
    <w:rsid w:val="00FA0DA6"/>
    <w:rsid w:val="00FA10AD"/>
    <w:rsid w:val="00FA1669"/>
    <w:rsid w:val="00FA1FF9"/>
    <w:rsid w:val="00FA335F"/>
    <w:rsid w:val="00FA35DE"/>
    <w:rsid w:val="00FA3D7A"/>
    <w:rsid w:val="00FA4340"/>
    <w:rsid w:val="00FA459C"/>
    <w:rsid w:val="00FA46BA"/>
    <w:rsid w:val="00FA4CC9"/>
    <w:rsid w:val="00FA4FE8"/>
    <w:rsid w:val="00FA53D5"/>
    <w:rsid w:val="00FA55FF"/>
    <w:rsid w:val="00FA594C"/>
    <w:rsid w:val="00FA6962"/>
    <w:rsid w:val="00FA7283"/>
    <w:rsid w:val="00FB0168"/>
    <w:rsid w:val="00FB03E0"/>
    <w:rsid w:val="00FB0734"/>
    <w:rsid w:val="00FB0ADA"/>
    <w:rsid w:val="00FB0D72"/>
    <w:rsid w:val="00FB0FA2"/>
    <w:rsid w:val="00FB2245"/>
    <w:rsid w:val="00FB31FF"/>
    <w:rsid w:val="00FB3632"/>
    <w:rsid w:val="00FB3E29"/>
    <w:rsid w:val="00FB5767"/>
    <w:rsid w:val="00FB5C52"/>
    <w:rsid w:val="00FB65FD"/>
    <w:rsid w:val="00FB6CBC"/>
    <w:rsid w:val="00FC001C"/>
    <w:rsid w:val="00FC036A"/>
    <w:rsid w:val="00FC08F2"/>
    <w:rsid w:val="00FC1693"/>
    <w:rsid w:val="00FC2696"/>
    <w:rsid w:val="00FC2B8A"/>
    <w:rsid w:val="00FC3085"/>
    <w:rsid w:val="00FC32B0"/>
    <w:rsid w:val="00FC39CA"/>
    <w:rsid w:val="00FC4242"/>
    <w:rsid w:val="00FC4501"/>
    <w:rsid w:val="00FC51DD"/>
    <w:rsid w:val="00FC51FA"/>
    <w:rsid w:val="00FC54C8"/>
    <w:rsid w:val="00FC6E92"/>
    <w:rsid w:val="00FC795A"/>
    <w:rsid w:val="00FC7AD5"/>
    <w:rsid w:val="00FD0021"/>
    <w:rsid w:val="00FD0689"/>
    <w:rsid w:val="00FD09E7"/>
    <w:rsid w:val="00FD14B0"/>
    <w:rsid w:val="00FD1648"/>
    <w:rsid w:val="00FD1EC4"/>
    <w:rsid w:val="00FD25A2"/>
    <w:rsid w:val="00FD28E4"/>
    <w:rsid w:val="00FD42A0"/>
    <w:rsid w:val="00FD58C0"/>
    <w:rsid w:val="00FD67E6"/>
    <w:rsid w:val="00FD7D0F"/>
    <w:rsid w:val="00FD7F96"/>
    <w:rsid w:val="00FE0248"/>
    <w:rsid w:val="00FE0F57"/>
    <w:rsid w:val="00FE1424"/>
    <w:rsid w:val="00FE1C26"/>
    <w:rsid w:val="00FE282C"/>
    <w:rsid w:val="00FE3205"/>
    <w:rsid w:val="00FE4D29"/>
    <w:rsid w:val="00FE5815"/>
    <w:rsid w:val="00FE5D8C"/>
    <w:rsid w:val="00FE78E0"/>
    <w:rsid w:val="00FF2022"/>
    <w:rsid w:val="00FF30CC"/>
    <w:rsid w:val="00FF344D"/>
    <w:rsid w:val="00FF3B23"/>
    <w:rsid w:val="00FF3B56"/>
    <w:rsid w:val="00FF4A76"/>
    <w:rsid w:val="00FF5396"/>
    <w:rsid w:val="00FF549D"/>
    <w:rsid w:val="00FF5892"/>
    <w:rsid w:val="00FF5D63"/>
    <w:rsid w:val="00FF5F1D"/>
    <w:rsid w:val="00FF7CD6"/>
    <w:rsid w:val="00FF7E0F"/>
  </w:rsids>
  <m:mathPr>
    <m:mathFont m:val="Cambria Math"/>
    <m:brkBin m:val="before"/>
    <m:brkBinSub m:val="--"/>
    <m:smallFrac m:val="0"/>
    <m:dispDef/>
    <m:lMargin m:val="0"/>
    <m:rMargin m:val="0"/>
    <m:defJc m:val="centerGroup"/>
    <m:wrapIndent m:val="1440"/>
    <m:intLim m:val="subSup"/>
    <m:naryLim m:val="undOvr"/>
  </m:mathPr>
  <w:themeFontLang w:val="el-GR" w:eastAsia="ja-JP" w:bidi="he-I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oNotEmbedSmartTags/>
  <w:decimalSymbol w:val=","/>
  <w:listSeparator w:val=";"/>
  <w14:docId w14:val="2FF359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qFormat="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F400C"/>
    <w:pPr>
      <w:suppressAutoHyphens/>
      <w:spacing w:after="120"/>
      <w:jc w:val="both"/>
    </w:pPr>
    <w:rPr>
      <w:rFonts w:ascii="Tahoma" w:hAnsi="Tahoma" w:cs="Calibri"/>
      <w:sz w:val="22"/>
      <w:szCs w:val="24"/>
      <w:lang w:val="en-GB" w:eastAsia="zh-CN"/>
    </w:rPr>
  </w:style>
  <w:style w:type="paragraph" w:styleId="1">
    <w:name w:val="heading 1"/>
    <w:aliases w:val="H1 Char,H1,Head1,Heading apps,h1,BMS Heading 1,H11,H12,H13,H14,H15,H16,H17,Outline1,Level 1 Topic Heading,Header1,Heading 1-ERI,l1,Head 1 (Chapter heading),Head 1,Head 11,Head 12,Head 111,Head 13,Head 112,Head 14,Head 113,Head 15,Head 114"/>
    <w:basedOn w:val="a"/>
    <w:next w:val="a"/>
    <w:link w:val="1Char"/>
    <w:qFormat/>
    <w:rsid w:val="00623457"/>
    <w:pPr>
      <w:keepNext/>
      <w:pageBreakBefore/>
      <w:numPr>
        <w:numId w:val="9"/>
      </w:numPr>
      <w:pBdr>
        <w:top w:val="none" w:sz="0" w:space="0" w:color="000000"/>
        <w:left w:val="none" w:sz="0" w:space="0" w:color="000000"/>
        <w:bottom w:val="single" w:sz="18" w:space="1" w:color="000080"/>
        <w:right w:val="none" w:sz="0" w:space="0" w:color="000000"/>
      </w:pBdr>
      <w:spacing w:before="320" w:after="160"/>
      <w:outlineLvl w:val="0"/>
    </w:pPr>
    <w:rPr>
      <w:rFonts w:cs="Arial"/>
      <w:b/>
      <w:bCs/>
      <w:color w:val="333399"/>
      <w:sz w:val="28"/>
      <w:szCs w:val="32"/>
      <w:lang w:val="en-US"/>
    </w:rPr>
  </w:style>
  <w:style w:type="paragraph" w:styleId="2">
    <w:name w:val="heading 2"/>
    <w:basedOn w:val="1"/>
    <w:next w:val="a"/>
    <w:qFormat/>
    <w:rsid w:val="0032146B"/>
    <w:pPr>
      <w:pageBreakBefore w:val="0"/>
      <w:numPr>
        <w:ilvl w:val="1"/>
      </w:numPr>
      <w:pBdr>
        <w:bottom w:val="single" w:sz="12" w:space="1" w:color="000080"/>
      </w:pBdr>
      <w:tabs>
        <w:tab w:val="left" w:pos="567"/>
      </w:tabs>
      <w:spacing w:before="240" w:after="80"/>
      <w:outlineLvl w:val="1"/>
    </w:pPr>
    <w:rPr>
      <w:bCs w:val="0"/>
      <w:color w:val="002060"/>
      <w:sz w:val="22"/>
      <w:szCs w:val="22"/>
      <w:lang w:val="en-GB"/>
    </w:rPr>
  </w:style>
  <w:style w:type="paragraph" w:styleId="3">
    <w:name w:val="heading 3"/>
    <w:basedOn w:val="a"/>
    <w:next w:val="a"/>
    <w:qFormat/>
    <w:rsid w:val="00623457"/>
    <w:pPr>
      <w:keepNext/>
      <w:numPr>
        <w:ilvl w:val="2"/>
        <w:numId w:val="9"/>
      </w:numPr>
      <w:spacing w:before="240" w:after="60"/>
      <w:ind w:left="720"/>
      <w:outlineLvl w:val="2"/>
    </w:pPr>
    <w:rPr>
      <w:rFonts w:cs="Times New Roman"/>
      <w:b/>
      <w:bCs/>
      <w:szCs w:val="26"/>
    </w:rPr>
  </w:style>
  <w:style w:type="paragraph" w:styleId="4">
    <w:name w:val="heading 4"/>
    <w:basedOn w:val="a"/>
    <w:next w:val="a"/>
    <w:qFormat/>
    <w:rsid w:val="0069435C"/>
    <w:pPr>
      <w:keepNext/>
      <w:numPr>
        <w:ilvl w:val="3"/>
        <w:numId w:val="9"/>
      </w:numPr>
      <w:spacing w:before="240" w:after="60"/>
      <w:outlineLvl w:val="3"/>
    </w:pPr>
    <w:rPr>
      <w:rFonts w:cs="Times New Roman"/>
      <w:b/>
      <w:bCs/>
      <w:szCs w:val="28"/>
    </w:rPr>
  </w:style>
  <w:style w:type="paragraph" w:styleId="5">
    <w:name w:val="heading 5"/>
    <w:basedOn w:val="a"/>
    <w:next w:val="4"/>
    <w:qFormat/>
    <w:rsid w:val="00B42BA2"/>
    <w:pPr>
      <w:numPr>
        <w:ilvl w:val="4"/>
        <w:numId w:val="9"/>
      </w:numPr>
      <w:spacing w:before="200" w:after="200" w:line="280" w:lineRule="exact"/>
      <w:outlineLvl w:val="4"/>
    </w:pPr>
    <w:rPr>
      <w:rFonts w:cs="Lucida Sans"/>
      <w:b/>
      <w:szCs w:val="20"/>
      <w:lang w:val="en-US"/>
    </w:rPr>
  </w:style>
  <w:style w:type="paragraph" w:styleId="6">
    <w:name w:val="heading 6"/>
    <w:basedOn w:val="a"/>
    <w:next w:val="a"/>
    <w:link w:val="6Char"/>
    <w:qFormat/>
    <w:rsid w:val="006A7951"/>
    <w:pPr>
      <w:numPr>
        <w:ilvl w:val="5"/>
        <w:numId w:val="9"/>
      </w:numPr>
      <w:pBdr>
        <w:bottom w:val="single" w:sz="12" w:space="1" w:color="002060"/>
      </w:pBdr>
      <w:suppressAutoHyphens w:val="0"/>
      <w:spacing w:before="120" w:line="360" w:lineRule="auto"/>
      <w:outlineLvl w:val="5"/>
    </w:pPr>
    <w:rPr>
      <w:rFonts w:cs="Times New Roman"/>
      <w:b/>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
    <w:basedOn w:val="a"/>
    <w:next w:val="a"/>
    <w:link w:val="7Char"/>
    <w:qFormat/>
    <w:rsid w:val="005B4566"/>
    <w:pPr>
      <w:numPr>
        <w:ilvl w:val="6"/>
        <w:numId w:val="9"/>
      </w:numPr>
      <w:tabs>
        <w:tab w:val="num" w:pos="1653"/>
        <w:tab w:val="left" w:pos="2835"/>
      </w:tabs>
      <w:suppressAutoHyphens w:val="0"/>
      <w:spacing w:before="120" w:after="60" w:line="360" w:lineRule="auto"/>
      <w:outlineLvl w:val="6"/>
    </w:pPr>
    <w:rPr>
      <w:rFonts w:cs="Times New Roman"/>
      <w:sz w:val="18"/>
      <w:szCs w:val="20"/>
      <w:u w:val="single"/>
      <w:lang w:val="el-GR" w:eastAsia="en-US"/>
    </w:rPr>
  </w:style>
  <w:style w:type="paragraph" w:styleId="8">
    <w:name w:val="heading 8"/>
    <w:basedOn w:val="a"/>
    <w:next w:val="a"/>
    <w:link w:val="8Char"/>
    <w:qFormat/>
    <w:rsid w:val="005B4566"/>
    <w:pPr>
      <w:numPr>
        <w:ilvl w:val="7"/>
        <w:numId w:val="9"/>
      </w:numPr>
      <w:tabs>
        <w:tab w:val="num" w:pos="1797"/>
        <w:tab w:val="left" w:pos="3119"/>
      </w:tabs>
      <w:suppressAutoHyphens w:val="0"/>
      <w:spacing w:before="120" w:after="60"/>
      <w:outlineLvl w:val="7"/>
    </w:pPr>
    <w:rPr>
      <w:rFonts w:cs="Times New Roman"/>
      <w:sz w:val="18"/>
      <w:szCs w:val="20"/>
      <w:u w:val="single"/>
      <w:lang w:val="el-GR" w:eastAsia="en-US"/>
    </w:rPr>
  </w:style>
  <w:style w:type="paragraph" w:styleId="9">
    <w:name w:val="heading 9"/>
    <w:aliases w:val="AC&amp;E_1,App Heading"/>
    <w:basedOn w:val="a"/>
    <w:next w:val="a"/>
    <w:link w:val="9Char"/>
    <w:qFormat/>
    <w:rsid w:val="005B4566"/>
    <w:pPr>
      <w:numPr>
        <w:ilvl w:val="8"/>
        <w:numId w:val="9"/>
      </w:numPr>
      <w:tabs>
        <w:tab w:val="num" w:pos="1941"/>
        <w:tab w:val="left" w:pos="3119"/>
      </w:tabs>
      <w:suppressAutoHyphens w:val="0"/>
      <w:spacing w:before="60" w:after="60"/>
      <w:jc w:val="left"/>
      <w:outlineLvl w:val="8"/>
    </w:pPr>
    <w:rPr>
      <w:rFonts w:cs="Times New Roman"/>
      <w:sz w:val="18"/>
      <w:szCs w:val="20"/>
      <w:u w:val="single"/>
      <w:lang w:val="el-GR"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rPr>
      <w:rFonts w:ascii="Arial" w:hAnsi="Arial" w:cs="Times New Roman"/>
      <w:b w:val="0"/>
      <w:i w:val="0"/>
      <w:sz w:val="20"/>
      <w:szCs w:val="20"/>
    </w:rPr>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rPr>
      <w:rFonts w:ascii="Arial" w:hAnsi="Arial" w:cs="Times New Roman"/>
      <w:b w:val="0"/>
      <w:i w:val="0"/>
      <w:sz w:val="20"/>
      <w:szCs w:val="20"/>
    </w:rPr>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rPr>
      <w:rFonts w:ascii="Symbol" w:hAnsi="Symbol" w:cs="Symbol"/>
      <w:lang w:val="el-GR"/>
    </w:rPr>
  </w:style>
  <w:style w:type="character" w:customStyle="1" w:styleId="WW8Num4z0">
    <w:name w:val="WW8Num4z0"/>
    <w:rPr>
      <w:lang w:val="el-GR"/>
    </w:rPr>
  </w:style>
  <w:style w:type="character" w:customStyle="1" w:styleId="WW8Num5z0">
    <w:name w:val="WW8Num5z0"/>
    <w:rPr>
      <w:rFonts w:ascii="Webdings" w:hAnsi="Webdings" w:cs="Webdings"/>
      <w:color w:val="333399"/>
      <w:sz w:val="16"/>
    </w:rPr>
  </w:style>
  <w:style w:type="character" w:customStyle="1" w:styleId="WW8Num6z0">
    <w:name w:val="WW8Num6z0"/>
    <w:rPr>
      <w:rFonts w:ascii="Symbol" w:hAnsi="Symbol" w:cs="Symbol"/>
      <w:strike/>
      <w:color w:val="0070C0"/>
      <w:kern w:val="1"/>
      <w:position w:val="0"/>
      <w:sz w:val="24"/>
      <w:vertAlign w:val="baseline"/>
      <w:lang w:val="el-GR"/>
    </w:rPr>
  </w:style>
  <w:style w:type="character" w:customStyle="1" w:styleId="WW8Num7z0">
    <w:name w:val="WW8Num7z0"/>
    <w:rPr>
      <w:rFonts w:ascii="Symbol" w:hAnsi="Symbol" w:cs="Symbol"/>
      <w:shd w:val="clear" w:color="auto" w:fill="C0C0C0"/>
      <w:lang w:val="el-GR"/>
    </w:rPr>
  </w:style>
  <w:style w:type="character" w:customStyle="1" w:styleId="WW8Num8z0">
    <w:name w:val="WW8Num8z0"/>
    <w:rPr>
      <w:b/>
      <w:bCs/>
      <w:szCs w:val="22"/>
      <w:lang w:val="el-GR"/>
    </w:rPr>
  </w:style>
  <w:style w:type="character" w:customStyle="1" w:styleId="WW8Num8z1">
    <w:name w:val="WW8Num8z1"/>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rPr>
      <w:b/>
      <w:bCs/>
      <w:szCs w:val="22"/>
      <w:lang w:val="el-GR"/>
    </w:rPr>
  </w:style>
  <w:style w:type="character" w:customStyle="1" w:styleId="WW8Num9z1">
    <w:name w:val="WW8Num9z1"/>
    <w:rPr>
      <w:rFonts w:eastAsia="Calibri"/>
      <w:lang w:val="el-GR"/>
    </w:rPr>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0">
    <w:name w:val="WW8Num10z0"/>
    <w:rPr>
      <w:rFonts w:ascii="Symbol" w:hAnsi="Symbol" w:cs="OpenSymbol"/>
      <w:color w:val="5B9BD5"/>
    </w:rPr>
  </w:style>
  <w:style w:type="character" w:customStyle="1" w:styleId="WW8Num11z0">
    <w:name w:val="WW8Num11z0"/>
    <w:rPr>
      <w:rFonts w:ascii="Angsana New" w:hAnsi="Angsana New" w:cs="Angsana New" w:hint="default"/>
      <w:color w:val="000000"/>
      <w:kern w:val="1"/>
      <w:szCs w:val="22"/>
      <w:shd w:val="clear" w:color="auto" w:fill="FFFFFF"/>
      <w:lang w:val="el-GR"/>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10z1">
    <w:name w:val="WW8Num10z1"/>
    <w:rPr>
      <w:rFonts w:ascii="Courier New" w:hAnsi="Courier New" w:cs="Courier New" w:hint="default"/>
    </w:rPr>
  </w:style>
  <w:style w:type="character" w:customStyle="1" w:styleId="WW8Num10z3">
    <w:name w:val="WW8Num10z3"/>
    <w:rPr>
      <w:rFonts w:ascii="Symbol" w:hAnsi="Symbol" w:cs="Symbol" w:hint="default"/>
    </w:rPr>
  </w:style>
  <w:style w:type="character" w:customStyle="1" w:styleId="WW8Num11z1">
    <w:name w:val="WW8Num11z1"/>
    <w:rPr>
      <w:rFonts w:ascii="Courier New" w:hAnsi="Courier New" w:cs="Courier New" w:hint="default"/>
    </w:rPr>
  </w:style>
  <w:style w:type="character" w:customStyle="1" w:styleId="WW8Num11z3">
    <w:name w:val="WW8Num11z3"/>
    <w:rPr>
      <w:rFonts w:ascii="Symbol" w:hAnsi="Symbol" w:cs="Symbol" w:hint="default"/>
    </w:rPr>
  </w:style>
  <w:style w:type="character" w:customStyle="1" w:styleId="WW8Num12z0">
    <w:name w:val="WW8Num12z0"/>
    <w:rPr>
      <w:rFonts w:ascii="Angsana New" w:hAnsi="Angsana New" w:cs="Angsana New" w:hint="default"/>
      <w:color w:val="000000"/>
      <w:kern w:val="1"/>
      <w:szCs w:val="22"/>
      <w:shd w:val="clear" w:color="auto" w:fill="FFFFFF"/>
      <w:lang w:val="el-GR"/>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10">
    <w:name w:val="Προεπιλεγμένη γραμματοσειρά1"/>
  </w:style>
  <w:style w:type="character" w:customStyle="1" w:styleId="30">
    <w:name w:val="Προεπιλεγμένη γραμματοσειρά3"/>
  </w:style>
  <w:style w:type="character" w:customStyle="1" w:styleId="WW-DefaultParagraphFont">
    <w:name w:val="WW-Default Paragraph Font"/>
  </w:style>
  <w:style w:type="character" w:customStyle="1" w:styleId="WW8Num10z2">
    <w:name w:val="WW8Num10z2"/>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DefaultParagraphFont2">
    <w:name w:val="Default Paragraph Font2"/>
  </w:style>
  <w:style w:type="character" w:customStyle="1" w:styleId="WW8Num11z2">
    <w:name w:val="WW8Num11z2"/>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rPr>
      <w:rFonts w:ascii="Symbol" w:hAnsi="Symbol" w:cs="OpenSymbol"/>
    </w:rPr>
  </w:style>
  <w:style w:type="character" w:customStyle="1" w:styleId="WW-DefaultParagraphFont1">
    <w:name w:val="WW-Default Paragraph Font1"/>
  </w:style>
  <w:style w:type="character" w:customStyle="1" w:styleId="WW8Num13z1">
    <w:name w:val="WW8Num13z1"/>
    <w:rPr>
      <w:rFonts w:eastAsia="Calibri"/>
      <w:lang w:val="el-GR"/>
    </w:rPr>
  </w:style>
  <w:style w:type="character" w:customStyle="1" w:styleId="WW8Num13z2">
    <w:name w:val="WW8Num13z2"/>
  </w:style>
  <w:style w:type="character" w:customStyle="1" w:styleId="WW8Num13z3">
    <w:name w:val="WW8Num13z3"/>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rPr>
      <w:rFonts w:ascii="Symbol" w:hAnsi="Symbol" w:cs="OpenSymbol"/>
    </w:rPr>
  </w:style>
  <w:style w:type="character" w:customStyle="1" w:styleId="WW8Num14z1">
    <w:name w:val="WW8Num14z1"/>
  </w:style>
  <w:style w:type="character" w:customStyle="1" w:styleId="WW8Num14z2">
    <w:name w:val="WW8Num14z2"/>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15z0">
    <w:name w:val="WW8Num15z0"/>
  </w:style>
  <w:style w:type="character" w:customStyle="1" w:styleId="WW8Num15z1">
    <w:name w:val="WW8Num15z1"/>
  </w:style>
  <w:style w:type="character" w:customStyle="1" w:styleId="WW8Num15z2">
    <w:name w:val="WW8Num15z2"/>
  </w:style>
  <w:style w:type="character" w:customStyle="1" w:styleId="WW8Num15z3">
    <w:name w:val="WW8Num15z3"/>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6z0">
    <w:name w:val="WW8Num16z0"/>
  </w:style>
  <w:style w:type="character" w:customStyle="1" w:styleId="WW8Num16z1">
    <w:name w:val="WW8Num16z1"/>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DefaultParagraphFont11">
    <w:name w:val="WW-Default Paragraph Font11"/>
  </w:style>
  <w:style w:type="character" w:customStyle="1" w:styleId="WW-DefaultParagraphFont111">
    <w:name w:val="WW-Default Paragraph Font111"/>
  </w:style>
  <w:style w:type="character" w:customStyle="1" w:styleId="WW-DefaultParagraphFont1111">
    <w:name w:val="WW-Default Paragraph Font1111"/>
  </w:style>
  <w:style w:type="character" w:customStyle="1" w:styleId="WW-DefaultParagraphFont11111">
    <w:name w:val="WW-Default Paragraph Font11111"/>
  </w:style>
  <w:style w:type="character" w:customStyle="1" w:styleId="WW-DefaultParagraphFont111111">
    <w:name w:val="WW-Default Paragraph Font111111"/>
  </w:style>
  <w:style w:type="character" w:customStyle="1" w:styleId="WW8Num17z0">
    <w:name w:val="WW8Num17z0"/>
  </w:style>
  <w:style w:type="character" w:customStyle="1" w:styleId="WW8Num17z1">
    <w:name w:val="WW8Num17z1"/>
  </w:style>
  <w:style w:type="character" w:customStyle="1" w:styleId="WW8Num17z2">
    <w:name w:val="WW8Num17z2"/>
  </w:style>
  <w:style w:type="character" w:customStyle="1" w:styleId="WW8Num17z3">
    <w:name w:val="WW8Num17z3"/>
  </w:style>
  <w:style w:type="character" w:customStyle="1" w:styleId="WW8Num17z4">
    <w:name w:val="WW8Num17z4"/>
  </w:style>
  <w:style w:type="character" w:customStyle="1" w:styleId="WW8Num17z5">
    <w:name w:val="WW8Num17z5"/>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0">
    <w:name w:val="WW8Num18z0"/>
  </w:style>
  <w:style w:type="character" w:customStyle="1" w:styleId="WW8Num18z1">
    <w:name w:val="WW8Num18z1"/>
  </w:style>
  <w:style w:type="character" w:customStyle="1" w:styleId="WW8Num18z2">
    <w:name w:val="WW8Num18z2"/>
  </w:style>
  <w:style w:type="character" w:customStyle="1" w:styleId="WW8Num18z3">
    <w:name w:val="WW8Num18z3"/>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rPr>
      <w:rFonts w:ascii="Arial" w:hAnsi="Arial" w:cs="Times New Roman"/>
      <w:b w:val="0"/>
      <w:i w:val="0"/>
      <w:sz w:val="20"/>
      <w:szCs w:val="20"/>
    </w:rPr>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DefaultParagraphFont1111111">
    <w:name w:val="WW-Default Paragraph Font1111111"/>
  </w:style>
  <w:style w:type="character" w:customStyle="1" w:styleId="WW-DefaultParagraphFont11111111">
    <w:name w:val="WW-Default Paragraph Font11111111"/>
  </w:style>
  <w:style w:type="character" w:customStyle="1" w:styleId="WW-DefaultParagraphFont111111111">
    <w:name w:val="WW-Default Paragraph Font111111111"/>
  </w:style>
  <w:style w:type="character" w:customStyle="1" w:styleId="WW-DefaultParagraphFont1111111111">
    <w:name w:val="WW-Default Paragraph Font1111111111"/>
  </w:style>
  <w:style w:type="character" w:customStyle="1" w:styleId="20">
    <w:name w:val="Προεπιλεγμένη γραμματοσειρά2"/>
  </w:style>
  <w:style w:type="character" w:customStyle="1" w:styleId="WW8Num19z0">
    <w:name w:val="WW8Num19z0"/>
    <w:rPr>
      <w:rFonts w:ascii="Calibri" w:hAnsi="Calibri" w:cs="Calibri"/>
    </w:rPr>
  </w:style>
  <w:style w:type="character" w:customStyle="1" w:styleId="WW8Num19z1">
    <w:name w:val="WW8Num19z1"/>
  </w:style>
  <w:style w:type="character" w:customStyle="1" w:styleId="WW8Num20z0">
    <w:name w:val="WW8Num20z0"/>
    <w:rPr>
      <w:rFonts w:ascii="Calibri" w:eastAsia="Calibri" w:hAnsi="Calibri" w:cs="Times New Roman"/>
    </w:rPr>
  </w:style>
  <w:style w:type="character" w:customStyle="1" w:styleId="WW8Num20z1">
    <w:name w:val="WW8Num20z1"/>
    <w:rPr>
      <w:rFonts w:ascii="Courier New" w:hAnsi="Courier New" w:cs="Courier New"/>
    </w:rPr>
  </w:style>
  <w:style w:type="character" w:customStyle="1" w:styleId="WW8Num20z2">
    <w:name w:val="WW8Num20z2"/>
    <w:rPr>
      <w:rFonts w:ascii="Wingdings" w:hAnsi="Wingdings" w:cs="Wingdings"/>
    </w:rPr>
  </w:style>
  <w:style w:type="character" w:customStyle="1" w:styleId="WW8Num20z3">
    <w:name w:val="WW8Num20z3"/>
    <w:rPr>
      <w:rFonts w:ascii="Symbol" w:hAnsi="Symbol" w:cs="Symbol"/>
    </w:rPr>
  </w:style>
  <w:style w:type="character" w:customStyle="1" w:styleId="WW-DefaultParagraphFont11111111111">
    <w:name w:val="WW-Default Paragraph Font11111111111"/>
  </w:style>
  <w:style w:type="character" w:customStyle="1" w:styleId="WW8Num19z2">
    <w:name w:val="WW8Num19z2"/>
  </w:style>
  <w:style w:type="character" w:customStyle="1" w:styleId="WW8Num19z3">
    <w:name w:val="WW8Num19z3"/>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DefaultParagraphFont111111111111">
    <w:name w:val="WW-Default Paragraph Font111111111111"/>
  </w:style>
  <w:style w:type="character" w:customStyle="1" w:styleId="WW-DefaultParagraphFont1111111111111">
    <w:name w:val="WW-Default Paragraph Font1111111111111"/>
  </w:style>
  <w:style w:type="character" w:customStyle="1" w:styleId="WW8Num21z0">
    <w:name w:val="WW8Num21z0"/>
    <w:rPr>
      <w:rFonts w:ascii="Calibri" w:eastAsia="Times New Roman" w:hAnsi="Calibri" w:cs="Calibri"/>
    </w:rPr>
  </w:style>
  <w:style w:type="character" w:customStyle="1" w:styleId="WW8Num21z1">
    <w:name w:val="WW8Num21z1"/>
    <w:rPr>
      <w:rFonts w:ascii="Courier New" w:hAnsi="Courier New" w:cs="Courier New"/>
    </w:rPr>
  </w:style>
  <w:style w:type="character" w:customStyle="1" w:styleId="WW8Num21z2">
    <w:name w:val="WW8Num21z2"/>
    <w:rPr>
      <w:rFonts w:ascii="Wingdings" w:hAnsi="Wingdings" w:cs="Wingdings"/>
    </w:rPr>
  </w:style>
  <w:style w:type="character" w:customStyle="1" w:styleId="WW8Num21z3">
    <w:name w:val="WW8Num21z3"/>
    <w:rPr>
      <w:rFonts w:ascii="Symbol" w:hAnsi="Symbol" w:cs="Symbol"/>
    </w:rPr>
  </w:style>
  <w:style w:type="character" w:customStyle="1" w:styleId="WW8Num22z0">
    <w:name w:val="WW8Num22z0"/>
    <w:rPr>
      <w:rFonts w:ascii="Symbol" w:hAnsi="Symbol" w:cs="Symbol"/>
    </w:rPr>
  </w:style>
  <w:style w:type="character" w:customStyle="1" w:styleId="WW8Num22z1">
    <w:name w:val="WW8Num22z1"/>
    <w:rPr>
      <w:rFonts w:ascii="Courier New" w:hAnsi="Courier New" w:cs="Courier New"/>
    </w:rPr>
  </w:style>
  <w:style w:type="character" w:customStyle="1" w:styleId="WW8Num22z2">
    <w:name w:val="WW8Num22z2"/>
    <w:rPr>
      <w:rFonts w:ascii="Wingdings" w:hAnsi="Wingdings" w:cs="Wingdings"/>
    </w:rPr>
  </w:style>
  <w:style w:type="character" w:customStyle="1" w:styleId="WW8Num23z0">
    <w:name w:val="WW8Num23z0"/>
    <w:rPr>
      <w:rFonts w:ascii="Calibri" w:eastAsia="Times New Roman" w:hAnsi="Calibri" w:cs="Calibri"/>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cs="Wingdings"/>
    </w:rPr>
  </w:style>
  <w:style w:type="character" w:customStyle="1" w:styleId="WW8Num23z3">
    <w:name w:val="WW8Num23z3"/>
    <w:rPr>
      <w:rFonts w:ascii="Symbol" w:hAnsi="Symbol" w:cs="Symbol"/>
    </w:rPr>
  </w:style>
  <w:style w:type="character" w:customStyle="1" w:styleId="WW8Num24z0">
    <w:name w:val="WW8Num24z0"/>
    <w:rPr>
      <w:rFonts w:ascii="Symbol" w:hAnsi="Symbol" w:cs="Symbol"/>
      <w:strike/>
      <w:color w:val="0070C0"/>
      <w:position w:val="0"/>
      <w:sz w:val="24"/>
      <w:vertAlign w:val="baseline"/>
      <w:lang w:val="el-GR"/>
    </w:rPr>
  </w:style>
  <w:style w:type="character" w:customStyle="1" w:styleId="WW8Num24z1">
    <w:name w:val="WW8Num24z1"/>
    <w:rPr>
      <w:rFonts w:ascii="Courier New" w:hAnsi="Courier New" w:cs="Courier New"/>
    </w:rPr>
  </w:style>
  <w:style w:type="character" w:customStyle="1" w:styleId="WW8Num24z2">
    <w:name w:val="WW8Num24z2"/>
    <w:rPr>
      <w:rFonts w:ascii="Wingdings" w:hAnsi="Wingdings" w:cs="Wingdings"/>
    </w:rPr>
  </w:style>
  <w:style w:type="character" w:customStyle="1" w:styleId="WW8Num25z0">
    <w:name w:val="WW8Num25z0"/>
    <w:rPr>
      <w:rFonts w:ascii="Symbol" w:hAnsi="Symbol" w:cs="Symbol"/>
    </w:rPr>
  </w:style>
  <w:style w:type="character" w:customStyle="1" w:styleId="WW8Num25z1">
    <w:name w:val="WW8Num25z1"/>
    <w:rPr>
      <w:rFonts w:ascii="Courier New" w:hAnsi="Courier New" w:cs="Courier New"/>
    </w:rPr>
  </w:style>
  <w:style w:type="character" w:customStyle="1" w:styleId="WW8Num25z2">
    <w:name w:val="WW8Num25z2"/>
    <w:rPr>
      <w:rFonts w:ascii="Wingdings" w:hAnsi="Wingdings" w:cs="Wingdings"/>
    </w:rPr>
  </w:style>
  <w:style w:type="character" w:customStyle="1" w:styleId="WW8Num26z0">
    <w:name w:val="WW8Num26z0"/>
    <w:rPr>
      <w:rFonts w:ascii="Symbol" w:hAnsi="Symbol" w:cs="Symbol"/>
    </w:rPr>
  </w:style>
  <w:style w:type="character" w:customStyle="1" w:styleId="WW8Num26z1">
    <w:name w:val="WW8Num26z1"/>
    <w:rPr>
      <w:rFonts w:ascii="Courier New" w:hAnsi="Courier New" w:cs="Courier New"/>
    </w:rPr>
  </w:style>
  <w:style w:type="character" w:customStyle="1" w:styleId="WW8Num26z2">
    <w:name w:val="WW8Num26z2"/>
    <w:rPr>
      <w:rFonts w:ascii="Wingdings" w:hAnsi="Wingdings" w:cs="Wingdings"/>
    </w:rPr>
  </w:style>
  <w:style w:type="character" w:customStyle="1" w:styleId="WW8Num27z0">
    <w:name w:val="WW8Num27z0"/>
    <w:rPr>
      <w:rFonts w:ascii="Calibri" w:eastAsia="Times New Roman" w:hAnsi="Calibri" w:cs="Calibri"/>
    </w:rPr>
  </w:style>
  <w:style w:type="character" w:customStyle="1" w:styleId="WW8Num27z1">
    <w:name w:val="WW8Num27z1"/>
    <w:rPr>
      <w:rFonts w:ascii="Courier New" w:hAnsi="Courier New" w:cs="Courier New"/>
    </w:rPr>
  </w:style>
  <w:style w:type="character" w:customStyle="1" w:styleId="WW8Num27z2">
    <w:name w:val="WW8Num27z2"/>
    <w:rPr>
      <w:rFonts w:ascii="Wingdings" w:hAnsi="Wingdings" w:cs="Wingdings"/>
    </w:rPr>
  </w:style>
  <w:style w:type="character" w:customStyle="1" w:styleId="WW8Num27z3">
    <w:name w:val="WW8Num27z3"/>
    <w:rPr>
      <w:rFonts w:ascii="Symbol" w:hAnsi="Symbol" w:cs="Symbol"/>
    </w:rPr>
  </w:style>
  <w:style w:type="character" w:customStyle="1" w:styleId="WW8Num28z0">
    <w:name w:val="WW8Num28z0"/>
    <w:rPr>
      <w:rFonts w:ascii="Symbol" w:hAnsi="Symbol" w:cs="Symbol"/>
    </w:rPr>
  </w:style>
  <w:style w:type="character" w:customStyle="1" w:styleId="WW8Num28z1">
    <w:name w:val="WW8Num28z1"/>
    <w:rPr>
      <w:rFonts w:ascii="Courier New" w:hAnsi="Courier New" w:cs="Courier New"/>
    </w:rPr>
  </w:style>
  <w:style w:type="character" w:customStyle="1" w:styleId="WW8Num28z2">
    <w:name w:val="WW8Num28z2"/>
    <w:rPr>
      <w:rFonts w:ascii="Wingdings" w:hAnsi="Wingdings" w:cs="Wingdings"/>
    </w:rPr>
  </w:style>
  <w:style w:type="character" w:customStyle="1" w:styleId="WW8Num29z0">
    <w:name w:val="WW8Num29z0"/>
    <w:rPr>
      <w:rFonts w:ascii="Calibri" w:eastAsia="Times New Roman" w:hAnsi="Calibri" w:cs="Calibri"/>
    </w:rPr>
  </w:style>
  <w:style w:type="character" w:customStyle="1" w:styleId="WW8Num29z1">
    <w:name w:val="WW8Num29z1"/>
    <w:rPr>
      <w:rFonts w:ascii="Courier New" w:hAnsi="Courier New" w:cs="Courier New"/>
    </w:rPr>
  </w:style>
  <w:style w:type="character" w:customStyle="1" w:styleId="WW8Num29z2">
    <w:name w:val="WW8Num29z2"/>
    <w:rPr>
      <w:rFonts w:ascii="Wingdings" w:hAnsi="Wingdings" w:cs="Wingdings"/>
    </w:rPr>
  </w:style>
  <w:style w:type="character" w:customStyle="1" w:styleId="WW8Num29z3">
    <w:name w:val="WW8Num29z3"/>
    <w:rPr>
      <w:rFonts w:ascii="Symbol" w:hAnsi="Symbol" w:cs="Symbol"/>
    </w:rPr>
  </w:style>
  <w:style w:type="character" w:customStyle="1" w:styleId="WW8Num30z0">
    <w:name w:val="WW8Num30z0"/>
    <w:rPr>
      <w:rFonts w:ascii="Symbol" w:hAnsi="Symbol" w:cs="Symbol"/>
      <w:shd w:val="clear" w:color="auto" w:fill="FFFF00"/>
    </w:rPr>
  </w:style>
  <w:style w:type="character" w:customStyle="1" w:styleId="WW8Num30z1">
    <w:name w:val="WW8Num30z1"/>
    <w:rPr>
      <w:rFonts w:ascii="Courier New" w:hAnsi="Courier New" w:cs="Courier New"/>
    </w:rPr>
  </w:style>
  <w:style w:type="character" w:customStyle="1" w:styleId="WW8Num30z2">
    <w:name w:val="WW8Num30z2"/>
    <w:rPr>
      <w:rFonts w:ascii="Wingdings" w:hAnsi="Wingdings" w:cs="Wingdings"/>
    </w:rPr>
  </w:style>
  <w:style w:type="character" w:customStyle="1" w:styleId="WW8Num31z0">
    <w:name w:val="WW8Num31z0"/>
    <w:rPr>
      <w:rFonts w:cs="Times New Roman"/>
    </w:rPr>
  </w:style>
  <w:style w:type="character" w:customStyle="1" w:styleId="WW8Num32z0">
    <w:name w:val="WW8Num32z0"/>
  </w:style>
  <w:style w:type="character" w:customStyle="1" w:styleId="WW8Num32z1">
    <w:name w:val="WW8Num32z1"/>
  </w:style>
  <w:style w:type="character" w:customStyle="1" w:styleId="WW8Num32z2">
    <w:name w:val="WW8Num32z2"/>
  </w:style>
  <w:style w:type="character" w:customStyle="1" w:styleId="WW8Num32z3">
    <w:name w:val="WW8Num32z3"/>
  </w:style>
  <w:style w:type="character" w:customStyle="1" w:styleId="WW8Num32z4">
    <w:name w:val="WW8Num32z4"/>
  </w:style>
  <w:style w:type="character" w:customStyle="1" w:styleId="WW8Num32z5">
    <w:name w:val="WW8Num32z5"/>
  </w:style>
  <w:style w:type="character" w:customStyle="1" w:styleId="WW8Num32z6">
    <w:name w:val="WW8Num32z6"/>
  </w:style>
  <w:style w:type="character" w:customStyle="1" w:styleId="WW8Num32z7">
    <w:name w:val="WW8Num32z7"/>
  </w:style>
  <w:style w:type="character" w:customStyle="1" w:styleId="WW8Num32z8">
    <w:name w:val="WW8Num32z8"/>
  </w:style>
  <w:style w:type="character" w:customStyle="1" w:styleId="WW8Num33z0">
    <w:name w:val="WW8Num33z0"/>
    <w:rPr>
      <w:rFonts w:ascii="Symbol" w:eastAsia="Calibri" w:hAnsi="Symbol" w:cs="Symbol"/>
    </w:rPr>
  </w:style>
  <w:style w:type="character" w:customStyle="1" w:styleId="WW8Num33z1">
    <w:name w:val="WW8Num33z1"/>
    <w:rPr>
      <w:rFonts w:ascii="Courier New" w:hAnsi="Courier New" w:cs="Courier New"/>
    </w:rPr>
  </w:style>
  <w:style w:type="character" w:customStyle="1" w:styleId="WW8Num33z2">
    <w:name w:val="WW8Num33z2"/>
    <w:rPr>
      <w:rFonts w:ascii="Wingdings" w:hAnsi="Wingdings" w:cs="Wingdings"/>
    </w:rPr>
  </w:style>
  <w:style w:type="character" w:customStyle="1" w:styleId="WW8Num34z0">
    <w:name w:val="WW8Num34z0"/>
    <w:rPr>
      <w:rFonts w:ascii="Symbol" w:hAnsi="Symbol" w:cs="Symbol"/>
    </w:rPr>
  </w:style>
  <w:style w:type="character" w:customStyle="1" w:styleId="WW8Num34z1">
    <w:name w:val="WW8Num34z1"/>
    <w:rPr>
      <w:rFonts w:ascii="Courier New" w:hAnsi="Courier New" w:cs="Courier New"/>
    </w:rPr>
  </w:style>
  <w:style w:type="character" w:customStyle="1" w:styleId="WW8Num34z2">
    <w:name w:val="WW8Num34z2"/>
    <w:rPr>
      <w:rFonts w:ascii="Wingdings" w:hAnsi="Wingdings" w:cs="Wingdings"/>
    </w:rPr>
  </w:style>
  <w:style w:type="character" w:customStyle="1" w:styleId="WW8Num35z0">
    <w:name w:val="WW8Num35z0"/>
    <w:rPr>
      <w:rFonts w:ascii="Calibri" w:eastAsia="Times New Roman" w:hAnsi="Calibri" w:cs="Calibri"/>
    </w:rPr>
  </w:style>
  <w:style w:type="character" w:customStyle="1" w:styleId="WW8Num35z1">
    <w:name w:val="WW8Num35z1"/>
    <w:rPr>
      <w:rFonts w:ascii="Courier New" w:hAnsi="Courier New" w:cs="Courier New"/>
    </w:rPr>
  </w:style>
  <w:style w:type="character" w:customStyle="1" w:styleId="WW8Num35z2">
    <w:name w:val="WW8Num35z2"/>
    <w:rPr>
      <w:rFonts w:ascii="Wingdings" w:hAnsi="Wingdings" w:cs="Wingdings"/>
    </w:rPr>
  </w:style>
  <w:style w:type="character" w:customStyle="1" w:styleId="WW8Num35z3">
    <w:name w:val="WW8Num35z3"/>
    <w:rPr>
      <w:rFonts w:ascii="Symbol" w:hAnsi="Symbol" w:cs="Symbol"/>
    </w:rPr>
  </w:style>
  <w:style w:type="character" w:customStyle="1" w:styleId="WW8Num36z0">
    <w:name w:val="WW8Num36z0"/>
    <w:rPr>
      <w:lang w:val="el-GR"/>
    </w:rPr>
  </w:style>
  <w:style w:type="character" w:customStyle="1" w:styleId="WW8Num36z1">
    <w:name w:val="WW8Num36z1"/>
  </w:style>
  <w:style w:type="character" w:customStyle="1" w:styleId="WW8Num36z2">
    <w:name w:val="WW8Num36z2"/>
  </w:style>
  <w:style w:type="character" w:customStyle="1" w:styleId="WW8Num36z3">
    <w:name w:val="WW8Num36z3"/>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WW8Num37z0">
    <w:name w:val="WW8Num37z0"/>
    <w:rPr>
      <w:rFonts w:ascii="Calibri" w:eastAsia="Times New Roman" w:hAnsi="Calibri" w:cs="Calibri"/>
    </w:rPr>
  </w:style>
  <w:style w:type="character" w:customStyle="1" w:styleId="WW8Num37z1">
    <w:name w:val="WW8Num37z1"/>
    <w:rPr>
      <w:rFonts w:ascii="Courier New" w:hAnsi="Courier New" w:cs="Courier New"/>
    </w:rPr>
  </w:style>
  <w:style w:type="character" w:customStyle="1" w:styleId="WW8Num37z2">
    <w:name w:val="WW8Num37z2"/>
    <w:rPr>
      <w:rFonts w:ascii="Wingdings" w:hAnsi="Wingdings" w:cs="Wingdings"/>
    </w:rPr>
  </w:style>
  <w:style w:type="character" w:customStyle="1" w:styleId="WW8Num37z3">
    <w:name w:val="WW8Num37z3"/>
    <w:rPr>
      <w:rFonts w:ascii="Symbol" w:hAnsi="Symbol" w:cs="Symbol"/>
    </w:rPr>
  </w:style>
  <w:style w:type="character" w:customStyle="1" w:styleId="WW8Num38z0">
    <w:name w:val="WW8Num38z0"/>
  </w:style>
  <w:style w:type="character" w:customStyle="1" w:styleId="WW8Num38z1">
    <w:name w:val="WW8Num38z1"/>
  </w:style>
  <w:style w:type="character" w:customStyle="1" w:styleId="WW8Num38z2">
    <w:name w:val="WW8Num38z2"/>
  </w:style>
  <w:style w:type="character" w:customStyle="1" w:styleId="WW8Num38z3">
    <w:name w:val="WW8Num38z3"/>
  </w:style>
  <w:style w:type="character" w:customStyle="1" w:styleId="WW8Num38z4">
    <w:name w:val="WW8Num38z4"/>
  </w:style>
  <w:style w:type="character" w:customStyle="1" w:styleId="WW8Num38z5">
    <w:name w:val="WW8Num38z5"/>
  </w:style>
  <w:style w:type="character" w:customStyle="1" w:styleId="WW8Num38z6">
    <w:name w:val="WW8Num38z6"/>
  </w:style>
  <w:style w:type="character" w:customStyle="1" w:styleId="WW8Num38z7">
    <w:name w:val="WW8Num38z7"/>
  </w:style>
  <w:style w:type="character" w:customStyle="1" w:styleId="WW8Num38z8">
    <w:name w:val="WW8Num38z8"/>
  </w:style>
  <w:style w:type="character" w:customStyle="1" w:styleId="WW-DefaultParagraphFont11111111111111">
    <w:name w:val="WW-Default Paragraph Font11111111111111"/>
  </w:style>
  <w:style w:type="character" w:customStyle="1" w:styleId="WW8Num4z1">
    <w:name w:val="WW8Num4z1"/>
    <w:rPr>
      <w:rFonts w:cs="Times New Roman"/>
    </w:rPr>
  </w:style>
  <w:style w:type="character" w:customStyle="1" w:styleId="WW8Num5z1">
    <w:name w:val="WW8Num5z1"/>
    <w:rPr>
      <w:rFonts w:cs="Times New Roman"/>
    </w:rPr>
  </w:style>
  <w:style w:type="character" w:customStyle="1" w:styleId="WW8Num6z1">
    <w:name w:val="WW8Num6z1"/>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style>
  <w:style w:type="character" w:customStyle="1" w:styleId="WW8Num29z5">
    <w:name w:val="WW8Num29z5"/>
  </w:style>
  <w:style w:type="character" w:customStyle="1" w:styleId="WW8Num29z6">
    <w:name w:val="WW8Num29z6"/>
  </w:style>
  <w:style w:type="character" w:customStyle="1" w:styleId="WW8Num29z7">
    <w:name w:val="WW8Num29z7"/>
  </w:style>
  <w:style w:type="character" w:customStyle="1" w:styleId="WW8Num29z8">
    <w:name w:val="WW8Num29z8"/>
  </w:style>
  <w:style w:type="character" w:customStyle="1" w:styleId="WW8Num30z3">
    <w:name w:val="WW8Num30z3"/>
    <w:rPr>
      <w:rFonts w:ascii="Symbol" w:hAnsi="Symbol" w:cs="Symbol"/>
    </w:rPr>
  </w:style>
  <w:style w:type="character" w:customStyle="1" w:styleId="WW8Num31z1">
    <w:name w:val="WW8Num31z1"/>
  </w:style>
  <w:style w:type="character" w:customStyle="1" w:styleId="WW8Num31z2">
    <w:name w:val="WW8Num31z2"/>
  </w:style>
  <w:style w:type="character" w:customStyle="1" w:styleId="WW8Num31z3">
    <w:name w:val="WW8Num31z3"/>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9z0">
    <w:name w:val="WW8Num39z0"/>
    <w:rPr>
      <w:rFonts w:ascii="Calibri" w:eastAsia="Times New Roman" w:hAnsi="Calibri" w:cs="Calibri"/>
    </w:rPr>
  </w:style>
  <w:style w:type="character" w:customStyle="1" w:styleId="WW8Num39z1">
    <w:name w:val="WW8Num39z1"/>
    <w:rPr>
      <w:rFonts w:ascii="Courier New" w:hAnsi="Courier New" w:cs="Courier New"/>
    </w:rPr>
  </w:style>
  <w:style w:type="character" w:customStyle="1" w:styleId="WW8Num39z2">
    <w:name w:val="WW8Num39z2"/>
    <w:rPr>
      <w:rFonts w:ascii="Wingdings" w:hAnsi="Wingdings" w:cs="Wingdings"/>
    </w:rPr>
  </w:style>
  <w:style w:type="character" w:customStyle="1" w:styleId="WW8Num39z3">
    <w:name w:val="WW8Num39z3"/>
    <w:rPr>
      <w:rFonts w:ascii="Symbol" w:hAnsi="Symbol" w:cs="Symbol"/>
    </w:rPr>
  </w:style>
  <w:style w:type="character" w:customStyle="1" w:styleId="WW8Num40z0">
    <w:name w:val="WW8Num40z0"/>
    <w:rPr>
      <w:rFonts w:ascii="Symbol" w:hAnsi="Symbol" w:cs="Symbol"/>
    </w:rPr>
  </w:style>
  <w:style w:type="character" w:customStyle="1" w:styleId="WW8Num40z1">
    <w:name w:val="WW8Num40z1"/>
    <w:rPr>
      <w:rFonts w:ascii="Courier New" w:hAnsi="Courier New" w:cs="Courier New"/>
    </w:rPr>
  </w:style>
  <w:style w:type="character" w:customStyle="1" w:styleId="WW8Num40z2">
    <w:name w:val="WW8Num40z2"/>
    <w:rPr>
      <w:rFonts w:ascii="Wingdings" w:hAnsi="Wingdings" w:cs="Wingdings"/>
    </w:rPr>
  </w:style>
  <w:style w:type="character" w:customStyle="1" w:styleId="WW8Num41z0">
    <w:name w:val="WW8Num41z0"/>
    <w:rPr>
      <w:rFonts w:ascii="Arial" w:hAnsi="Arial" w:cs="Times New Roman"/>
      <w:b/>
      <w:i w:val="0"/>
      <w:sz w:val="20"/>
      <w:szCs w:val="20"/>
    </w:rPr>
  </w:style>
  <w:style w:type="character" w:customStyle="1" w:styleId="WW8Num41z1">
    <w:name w:val="WW8Num41z1"/>
    <w:rPr>
      <w:rFonts w:cs="Times New Roman"/>
    </w:rPr>
  </w:style>
  <w:style w:type="character" w:customStyle="1" w:styleId="WW8Num41z2">
    <w:name w:val="WW8Num41z2"/>
    <w:rPr>
      <w:rFonts w:ascii="Arial" w:hAnsi="Arial" w:cs="Times New Roman"/>
      <w:b w:val="0"/>
      <w:i w:val="0"/>
    </w:rPr>
  </w:style>
  <w:style w:type="character" w:customStyle="1" w:styleId="WW8Num41z3">
    <w:name w:val="WW8Num41z3"/>
    <w:rPr>
      <w:rFonts w:ascii="Arial" w:hAnsi="Arial" w:cs="Times New Roman"/>
      <w:b w:val="0"/>
      <w:i w:val="0"/>
      <w:sz w:val="20"/>
      <w:szCs w:val="20"/>
    </w:rPr>
  </w:style>
  <w:style w:type="character" w:customStyle="1" w:styleId="DefaultParagraphFont1">
    <w:name w:val="Default Paragraph Font1"/>
  </w:style>
  <w:style w:type="character" w:customStyle="1" w:styleId="Heading1Char">
    <w:name w:val="Heading 1 Char"/>
    <w:rPr>
      <w:rFonts w:ascii="Arial" w:hAnsi="Arial" w:cs="Arial"/>
      <w:b/>
      <w:bCs/>
      <w:color w:val="333399"/>
      <w:sz w:val="28"/>
      <w:szCs w:val="32"/>
      <w:lang w:val="en-US"/>
    </w:rPr>
  </w:style>
  <w:style w:type="character" w:customStyle="1" w:styleId="Heading2Char">
    <w:name w:val="Heading 2 Char"/>
    <w:rPr>
      <w:rFonts w:ascii="Arial" w:hAnsi="Arial" w:cs="Arial"/>
      <w:b/>
      <w:color w:val="002060"/>
      <w:sz w:val="24"/>
      <w:szCs w:val="22"/>
      <w:lang w:val="en-GB"/>
    </w:rPr>
  </w:style>
  <w:style w:type="character" w:customStyle="1" w:styleId="Heading5Char">
    <w:name w:val="Heading 5 Char"/>
    <w:rPr>
      <w:rFonts w:ascii="Calibri" w:eastAsia="Times New Roman" w:hAnsi="Calibri" w:cs="Times New Roman"/>
      <w:b/>
      <w:bCs/>
      <w:i/>
      <w:iCs/>
      <w:sz w:val="26"/>
      <w:szCs w:val="26"/>
      <w:lang w:val="en-GB"/>
    </w:rPr>
  </w:style>
  <w:style w:type="character" w:customStyle="1" w:styleId="DateChar">
    <w:name w:val="Date Char"/>
    <w:rPr>
      <w:sz w:val="24"/>
      <w:szCs w:val="24"/>
      <w:lang w:val="en-GB"/>
    </w:rPr>
  </w:style>
  <w:style w:type="character" w:customStyle="1" w:styleId="FooterChar">
    <w:name w:val="Footer Char"/>
    <w:rPr>
      <w:rFonts w:eastAsia="MS Mincho" w:cs="Times New Roman"/>
      <w:sz w:val="24"/>
      <w:szCs w:val="24"/>
      <w:lang w:val="en-US" w:eastAsia="ja-JP"/>
    </w:rPr>
  </w:style>
  <w:style w:type="character" w:customStyle="1" w:styleId="CommentReference1">
    <w:name w:val="Comment Reference1"/>
    <w:rPr>
      <w:sz w:val="16"/>
    </w:rPr>
  </w:style>
  <w:style w:type="character" w:styleId="-">
    <w:name w:val="Hyperlink"/>
    <w:uiPriority w:val="99"/>
    <w:rPr>
      <w:color w:val="0000FF"/>
      <w:u w:val="single"/>
    </w:rPr>
  </w:style>
  <w:style w:type="character" w:customStyle="1" w:styleId="HeaderChar">
    <w:name w:val="Header Char"/>
    <w:aliases w:val="hd Char"/>
    <w:rPr>
      <w:rFonts w:cs="Times New Roman"/>
      <w:sz w:val="24"/>
      <w:szCs w:val="24"/>
      <w:lang w:val="en-GB"/>
    </w:rPr>
  </w:style>
  <w:style w:type="character" w:styleId="a3">
    <w:name w:val="page number"/>
    <w:rPr>
      <w:rFonts w:cs="Times New Roman"/>
    </w:rPr>
  </w:style>
  <w:style w:type="character" w:customStyle="1" w:styleId="BalloonTextChar">
    <w:name w:val="Balloon Text Char"/>
    <w:rPr>
      <w:rFonts w:ascii="Tahoma" w:hAnsi="Tahoma" w:cs="Tahoma"/>
      <w:sz w:val="16"/>
      <w:szCs w:val="16"/>
      <w:lang w:val="en-GB"/>
    </w:rPr>
  </w:style>
  <w:style w:type="character" w:customStyle="1" w:styleId="CommentTextChar">
    <w:name w:val="Comment Text Char"/>
    <w:rPr>
      <w:rFonts w:cs="Times New Roman"/>
      <w:lang w:val="en-GB"/>
    </w:rPr>
  </w:style>
  <w:style w:type="character" w:customStyle="1" w:styleId="CommentSubjectChar">
    <w:name w:val="Comment Subject Char"/>
    <w:rPr>
      <w:rFonts w:cs="Times New Roman"/>
      <w:b/>
      <w:bCs/>
      <w:lang w:val="en-GB"/>
    </w:rPr>
  </w:style>
  <w:style w:type="character" w:customStyle="1" w:styleId="BodyTextChar">
    <w:name w:val="Body Text Char"/>
    <w:rPr>
      <w:rFonts w:cs="Times New Roman"/>
      <w:sz w:val="24"/>
      <w:szCs w:val="24"/>
      <w:lang w:val="en-GB"/>
    </w:rPr>
  </w:style>
  <w:style w:type="character" w:customStyle="1" w:styleId="11">
    <w:name w:val="Κείμενο κράτησης θέσης1"/>
    <w:rPr>
      <w:rFonts w:cs="Times New Roman"/>
      <w:color w:val="808080"/>
    </w:rPr>
  </w:style>
  <w:style w:type="character" w:customStyle="1" w:styleId="a4">
    <w:name w:val="Χαρακτήρες υποσημείωσης"/>
    <w:rPr>
      <w:rFonts w:cs="Times New Roman"/>
      <w:vertAlign w:val="superscript"/>
    </w:rPr>
  </w:style>
  <w:style w:type="character" w:customStyle="1" w:styleId="FootnoteTextChar">
    <w:name w:val="Footnote Text Char"/>
    <w:rPr>
      <w:rFonts w:ascii="Calibri" w:hAnsi="Calibri" w:cs="Times New Roman"/>
      <w:lang w:val="x-none"/>
    </w:rPr>
  </w:style>
  <w:style w:type="character" w:customStyle="1" w:styleId="Heading3Char">
    <w:name w:val="Heading 3 Char"/>
    <w:rPr>
      <w:rFonts w:ascii="Arial" w:hAnsi="Arial" w:cs="Arial"/>
      <w:b/>
      <w:bCs/>
      <w:sz w:val="22"/>
      <w:szCs w:val="26"/>
      <w:lang w:val="en-GB"/>
    </w:rPr>
  </w:style>
  <w:style w:type="character" w:customStyle="1" w:styleId="Heading4Char">
    <w:name w:val="Heading 4 Char"/>
    <w:rsid w:val="00221291"/>
    <w:rPr>
      <w:rFonts w:ascii="Arial" w:eastAsia="Times New Roman" w:hAnsi="Arial" w:cs="Times New Roman"/>
      <w:b/>
      <w:bCs/>
      <w:sz w:val="20"/>
      <w:szCs w:val="28"/>
      <w:lang w:val="en-GB"/>
    </w:rPr>
  </w:style>
  <w:style w:type="character" w:customStyle="1" w:styleId="DocTitleChar">
    <w:name w:val="Doc Title Char"/>
    <w:basedOn w:val="Heading1Char"/>
    <w:rPr>
      <w:rFonts w:ascii="Arial" w:hAnsi="Arial" w:cs="Arial"/>
      <w:b/>
      <w:bCs/>
      <w:color w:val="333399"/>
      <w:sz w:val="28"/>
      <w:szCs w:val="32"/>
      <w:lang w:val="en-US"/>
    </w:rPr>
  </w:style>
  <w:style w:type="character" w:customStyle="1" w:styleId="Style1Char">
    <w:name w:val="Style1 Char"/>
    <w:rPr>
      <w:rFonts w:ascii="Calibri" w:hAnsi="Calibri" w:cs="Calibri"/>
      <w:b/>
      <w:bCs/>
      <w:color w:val="333399"/>
      <w:sz w:val="40"/>
      <w:szCs w:val="40"/>
      <w:lang w:val="en-US"/>
    </w:rPr>
  </w:style>
  <w:style w:type="character" w:customStyle="1" w:styleId="ContentsChar">
    <w:name w:val="Contents Char"/>
    <w:rPr>
      <w:rFonts w:ascii="Calibri" w:hAnsi="Calibri" w:cs="Calibri"/>
      <w:b/>
      <w:bCs/>
      <w:color w:val="333399"/>
      <w:sz w:val="28"/>
      <w:szCs w:val="32"/>
      <w:lang w:val="en-US"/>
    </w:rPr>
  </w:style>
  <w:style w:type="character" w:customStyle="1" w:styleId="EndnoteTextChar">
    <w:name w:val="Endnote Text Char"/>
    <w:rPr>
      <w:rFonts w:ascii="Calibri" w:hAnsi="Calibri" w:cs="Calibri"/>
      <w:lang w:val="en-GB"/>
    </w:rPr>
  </w:style>
  <w:style w:type="character" w:customStyle="1" w:styleId="a5">
    <w:name w:val="Χαρακτήρες σημείωσης τέλους"/>
    <w:rPr>
      <w:vertAlign w:val="superscript"/>
    </w:rPr>
  </w:style>
  <w:style w:type="character" w:customStyle="1" w:styleId="FootnoteReference2">
    <w:name w:val="Footnote Reference2"/>
    <w:rPr>
      <w:vertAlign w:val="superscript"/>
    </w:rPr>
  </w:style>
  <w:style w:type="character" w:customStyle="1" w:styleId="EndnoteReference1">
    <w:name w:val="Endnote Reference1"/>
    <w:rPr>
      <w:vertAlign w:val="superscript"/>
    </w:rPr>
  </w:style>
  <w:style w:type="character" w:customStyle="1" w:styleId="a6">
    <w:name w:val="Κουκκίδες"/>
    <w:rPr>
      <w:rFonts w:ascii="OpenSymbol" w:eastAsia="OpenSymbol" w:hAnsi="OpenSymbol" w:cs="OpenSymbol"/>
    </w:rPr>
  </w:style>
  <w:style w:type="character" w:styleId="a7">
    <w:name w:val="Strong"/>
    <w:uiPriority w:val="22"/>
    <w:qFormat/>
    <w:rPr>
      <w:b/>
      <w:bCs/>
    </w:rPr>
  </w:style>
  <w:style w:type="character" w:customStyle="1" w:styleId="12">
    <w:name w:val="Προεπιλεγμένη γραμματοσειρά1"/>
  </w:style>
  <w:style w:type="character" w:customStyle="1" w:styleId="a8">
    <w:name w:val="Σύμβολο υποσημείωσης"/>
    <w:rPr>
      <w:vertAlign w:val="superscript"/>
    </w:rPr>
  </w:style>
  <w:style w:type="character" w:styleId="a9">
    <w:name w:val="Emphasis"/>
    <w:qFormat/>
    <w:rPr>
      <w:i/>
      <w:iCs/>
    </w:rPr>
  </w:style>
  <w:style w:type="character" w:customStyle="1" w:styleId="aa">
    <w:name w:val="Χαρακτήρες αρίθμησης"/>
  </w:style>
  <w:style w:type="character" w:customStyle="1" w:styleId="normalwithoutspacingChar">
    <w:name w:val="normal_without_spacing Char"/>
    <w:rPr>
      <w:rFonts w:ascii="Calibri" w:hAnsi="Calibri" w:cs="Calibri"/>
      <w:sz w:val="22"/>
      <w:szCs w:val="24"/>
    </w:rPr>
  </w:style>
  <w:style w:type="character" w:customStyle="1" w:styleId="FootnoteTextChar1">
    <w:name w:val="Footnote Text Char1"/>
    <w:rPr>
      <w:rFonts w:ascii="Calibri" w:hAnsi="Calibri" w:cs="Calibri"/>
      <w:lang w:val="en-IE" w:eastAsia="zh-CN"/>
    </w:rPr>
  </w:style>
  <w:style w:type="character" w:customStyle="1" w:styleId="foothangingChar">
    <w:name w:val="foot_hanging Char"/>
    <w:rPr>
      <w:rFonts w:ascii="Calibri" w:hAnsi="Calibri" w:cs="Calibri"/>
      <w:sz w:val="18"/>
      <w:szCs w:val="18"/>
      <w:lang w:val="en-IE" w:eastAsia="zh-CN"/>
    </w:rPr>
  </w:style>
  <w:style w:type="character" w:customStyle="1" w:styleId="HTMLPreformattedChar">
    <w:name w:val="HTML Preformatted Char"/>
    <w:rPr>
      <w:rFonts w:ascii="Courier New" w:hAnsi="Courier New" w:cs="Courier New"/>
    </w:rPr>
  </w:style>
  <w:style w:type="character" w:customStyle="1" w:styleId="apple-converted-space">
    <w:name w:val="apple-converted-space"/>
    <w:basedOn w:val="WW-DefaultParagraphFont11111111111111"/>
  </w:style>
  <w:style w:type="character" w:customStyle="1" w:styleId="BodyTextIndent3Char">
    <w:name w:val="Body Text Indent 3 Char"/>
    <w:rPr>
      <w:rFonts w:ascii="Calibri" w:hAnsi="Calibri" w:cs="Calibri"/>
      <w:sz w:val="16"/>
      <w:szCs w:val="16"/>
      <w:lang w:val="en-GB"/>
    </w:rPr>
  </w:style>
  <w:style w:type="character" w:customStyle="1" w:styleId="WW-FootnoteReference">
    <w:name w:val="WW-Footnote Reference"/>
    <w:rPr>
      <w:vertAlign w:val="superscript"/>
    </w:rPr>
  </w:style>
  <w:style w:type="character" w:customStyle="1" w:styleId="WW-EndnoteReference">
    <w:name w:val="WW-Endnote Reference"/>
    <w:rPr>
      <w:vertAlign w:val="superscript"/>
    </w:rPr>
  </w:style>
  <w:style w:type="character" w:customStyle="1" w:styleId="FootnoteReference1">
    <w:name w:val="Footnote Reference1"/>
    <w:rPr>
      <w:vertAlign w:val="superscript"/>
    </w:rPr>
  </w:style>
  <w:style w:type="character" w:customStyle="1" w:styleId="FootnoteTextChar2">
    <w:name w:val="Footnote Text Char2"/>
    <w:rPr>
      <w:rFonts w:ascii="Calibri" w:hAnsi="Calibri" w:cs="Calibri"/>
      <w:sz w:val="18"/>
      <w:lang w:val="en-IE" w:eastAsia="zh-CN"/>
    </w:rPr>
  </w:style>
  <w:style w:type="character" w:customStyle="1" w:styleId="foothangingChar1">
    <w:name w:val="foot_hanging Char1"/>
    <w:rPr>
      <w:rFonts w:ascii="Calibri" w:hAnsi="Calibri" w:cs="Calibri"/>
      <w:sz w:val="18"/>
      <w:szCs w:val="18"/>
      <w:lang w:val="en-IE" w:eastAsia="zh-CN"/>
    </w:rPr>
  </w:style>
  <w:style w:type="character" w:customStyle="1" w:styleId="footersChar">
    <w:name w:val="footers Char"/>
    <w:basedOn w:val="foothangingChar1"/>
    <w:rPr>
      <w:rFonts w:ascii="Calibri" w:hAnsi="Calibri" w:cs="Calibri"/>
      <w:sz w:val="18"/>
      <w:szCs w:val="18"/>
      <w:lang w:val="en-IE" w:eastAsia="zh-CN"/>
    </w:rPr>
  </w:style>
  <w:style w:type="character" w:customStyle="1" w:styleId="CommentTextChar1">
    <w:name w:val="Comment Text Char1"/>
    <w:rPr>
      <w:rFonts w:ascii="Calibri" w:hAnsi="Calibri" w:cs="Calibri"/>
      <w:lang w:val="en-GB" w:eastAsia="zh-CN"/>
    </w:rPr>
  </w:style>
  <w:style w:type="character" w:customStyle="1" w:styleId="HTMLPreformattedChar1">
    <w:name w:val="HTML Preformatted Char1"/>
    <w:rPr>
      <w:rFonts w:ascii="Courier New" w:hAnsi="Courier New" w:cs="Courier New"/>
      <w:lang w:eastAsia="zh-CN"/>
    </w:rPr>
  </w:style>
  <w:style w:type="character" w:customStyle="1" w:styleId="BodyText3Char">
    <w:name w:val="Body Text 3 Char"/>
    <w:rPr>
      <w:rFonts w:ascii="Calibri" w:hAnsi="Calibri" w:cs="Calibri"/>
      <w:sz w:val="16"/>
      <w:szCs w:val="16"/>
      <w:lang w:val="en-GB" w:eastAsia="zh-CN"/>
    </w:rPr>
  </w:style>
  <w:style w:type="character" w:customStyle="1" w:styleId="WW-FootnoteReference1">
    <w:name w:val="WW-Footnote Reference1"/>
    <w:rPr>
      <w:vertAlign w:val="superscript"/>
    </w:rPr>
  </w:style>
  <w:style w:type="character" w:customStyle="1" w:styleId="WW-EndnoteReference1">
    <w:name w:val="WW-Endnote Reference1"/>
    <w:rPr>
      <w:vertAlign w:val="superscript"/>
    </w:rPr>
  </w:style>
  <w:style w:type="character" w:customStyle="1" w:styleId="WW-FootnoteReference2">
    <w:name w:val="WW-Footnote Reference2"/>
    <w:rPr>
      <w:vertAlign w:val="superscript"/>
    </w:rPr>
  </w:style>
  <w:style w:type="character" w:customStyle="1" w:styleId="WW-EndnoteReference2">
    <w:name w:val="WW-Endnote Reference2"/>
    <w:rPr>
      <w:vertAlign w:val="superscript"/>
    </w:rPr>
  </w:style>
  <w:style w:type="character" w:customStyle="1" w:styleId="FootnoteTextChar3">
    <w:name w:val="Footnote Text Char3"/>
    <w:rPr>
      <w:rFonts w:ascii="Calibri" w:hAnsi="Calibri" w:cs="Calibri"/>
      <w:sz w:val="18"/>
      <w:lang w:val="en-IE" w:eastAsia="zh-CN"/>
    </w:rPr>
  </w:style>
  <w:style w:type="character" w:customStyle="1" w:styleId="foothangingChar2">
    <w:name w:val="foot_hanging Char2"/>
    <w:rPr>
      <w:rFonts w:ascii="Calibri" w:hAnsi="Calibri" w:cs="Calibri"/>
      <w:sz w:val="18"/>
      <w:szCs w:val="18"/>
      <w:lang w:val="en-IE" w:eastAsia="zh-CN"/>
    </w:rPr>
  </w:style>
  <w:style w:type="character" w:customStyle="1" w:styleId="footersChar1">
    <w:name w:val="footers Char1"/>
    <w:basedOn w:val="foothangingChar2"/>
    <w:rPr>
      <w:rFonts w:ascii="Calibri" w:hAnsi="Calibri" w:cs="Calibri"/>
      <w:sz w:val="18"/>
      <w:szCs w:val="18"/>
      <w:lang w:val="en-IE" w:eastAsia="zh-CN"/>
    </w:rPr>
  </w:style>
  <w:style w:type="character" w:customStyle="1" w:styleId="foootChar">
    <w:name w:val="fooot Char"/>
    <w:basedOn w:val="footersChar1"/>
    <w:rPr>
      <w:rFonts w:ascii="Calibri" w:hAnsi="Calibri" w:cs="Calibri"/>
      <w:sz w:val="18"/>
      <w:szCs w:val="18"/>
      <w:lang w:val="en-IE" w:eastAsia="zh-CN"/>
    </w:rPr>
  </w:style>
  <w:style w:type="character" w:customStyle="1" w:styleId="13">
    <w:name w:val="Παραπομπή υποσημείωσης1"/>
    <w:rPr>
      <w:vertAlign w:val="superscript"/>
    </w:rPr>
  </w:style>
  <w:style w:type="character" w:customStyle="1" w:styleId="14">
    <w:name w:val="Παραπομπή σημείωσης τέλους1"/>
    <w:rPr>
      <w:vertAlign w:val="superscript"/>
    </w:rPr>
  </w:style>
  <w:style w:type="character" w:customStyle="1" w:styleId="Char">
    <w:name w:val="Κείμενο πλαισίου Char"/>
    <w:uiPriority w:val="99"/>
    <w:rPr>
      <w:rFonts w:ascii="Tahoma" w:hAnsi="Tahoma" w:cs="Tahoma"/>
      <w:sz w:val="16"/>
      <w:szCs w:val="16"/>
      <w:lang w:val="en-GB"/>
    </w:rPr>
  </w:style>
  <w:style w:type="character" w:customStyle="1" w:styleId="15">
    <w:name w:val="Παραπομπή σχολίου1"/>
    <w:rPr>
      <w:sz w:val="16"/>
      <w:szCs w:val="16"/>
    </w:rPr>
  </w:style>
  <w:style w:type="character" w:customStyle="1" w:styleId="Char0">
    <w:name w:val="Κείμενο σχολίου Char"/>
    <w:uiPriority w:val="99"/>
    <w:rPr>
      <w:rFonts w:ascii="Calibri" w:hAnsi="Calibri" w:cs="Calibri"/>
      <w:lang w:val="en-GB"/>
    </w:rPr>
  </w:style>
  <w:style w:type="character" w:customStyle="1" w:styleId="Char1">
    <w:name w:val="Θέμα σχολίου Char"/>
    <w:uiPriority w:val="99"/>
    <w:rPr>
      <w:rFonts w:ascii="Calibri" w:hAnsi="Calibri" w:cs="Calibri"/>
      <w:b/>
      <w:bCs/>
      <w:lang w:val="en-GB"/>
    </w:rPr>
  </w:style>
  <w:style w:type="character" w:customStyle="1" w:styleId="-HTMLChar">
    <w:name w:val="Προ-διαμορφωμένο HTML Char"/>
    <w:rPr>
      <w:rFonts w:ascii="Courier New" w:eastAsia="Times New Roman" w:hAnsi="Courier New" w:cs="Courier New"/>
    </w:rPr>
  </w:style>
  <w:style w:type="character" w:customStyle="1" w:styleId="WW-FootnoteReference3">
    <w:name w:val="WW-Footnote Reference3"/>
    <w:rPr>
      <w:vertAlign w:val="superscript"/>
    </w:rPr>
  </w:style>
  <w:style w:type="character" w:customStyle="1" w:styleId="WW-EndnoteReference3">
    <w:name w:val="WW-Endnote Reference3"/>
    <w:rPr>
      <w:vertAlign w:val="superscript"/>
    </w:rPr>
  </w:style>
  <w:style w:type="character" w:customStyle="1" w:styleId="WW-FootnoteReference4">
    <w:name w:val="WW-Footnote Reference4"/>
    <w:rPr>
      <w:vertAlign w:val="superscript"/>
    </w:rPr>
  </w:style>
  <w:style w:type="character" w:customStyle="1" w:styleId="WW-EndnoteReference4">
    <w:name w:val="WW-Endnote Reference4"/>
    <w:rPr>
      <w:vertAlign w:val="superscript"/>
    </w:rPr>
  </w:style>
  <w:style w:type="character" w:customStyle="1" w:styleId="WW-FootnoteReference5">
    <w:name w:val="WW-Footnote Reference5"/>
    <w:rPr>
      <w:vertAlign w:val="superscript"/>
    </w:rPr>
  </w:style>
  <w:style w:type="character" w:customStyle="1" w:styleId="WW-EndnoteReference5">
    <w:name w:val="WW-Endnote Reference5"/>
    <w:rPr>
      <w:vertAlign w:val="superscript"/>
    </w:rPr>
  </w:style>
  <w:style w:type="character" w:customStyle="1" w:styleId="WW-FootnoteReference6">
    <w:name w:val="WW-Footnote Reference6"/>
    <w:rPr>
      <w:vertAlign w:val="superscript"/>
    </w:rPr>
  </w:style>
  <w:style w:type="character" w:styleId="-0">
    <w:name w:val="FollowedHyperlink"/>
    <w:uiPriority w:val="99"/>
    <w:rPr>
      <w:color w:val="800000"/>
      <w:u w:val="single"/>
    </w:rPr>
  </w:style>
  <w:style w:type="character" w:customStyle="1" w:styleId="WW-EndnoteReference6">
    <w:name w:val="WW-Endnote Reference6"/>
    <w:rPr>
      <w:vertAlign w:val="superscript"/>
    </w:rPr>
  </w:style>
  <w:style w:type="character" w:customStyle="1" w:styleId="WW-FootnoteReference7">
    <w:name w:val="WW-Footnote Reference7"/>
    <w:rPr>
      <w:vertAlign w:val="superscript"/>
    </w:rPr>
  </w:style>
  <w:style w:type="character" w:customStyle="1" w:styleId="WW-EndnoteReference7">
    <w:name w:val="WW-Endnote Reference7"/>
    <w:rPr>
      <w:vertAlign w:val="superscript"/>
    </w:rPr>
  </w:style>
  <w:style w:type="character" w:customStyle="1" w:styleId="WW-FootnoteReference8">
    <w:name w:val="WW-Footnote Reference8"/>
    <w:rPr>
      <w:vertAlign w:val="superscript"/>
    </w:rPr>
  </w:style>
  <w:style w:type="character" w:customStyle="1" w:styleId="WW-EndnoteReference8">
    <w:name w:val="WW-Endnote Reference8"/>
    <w:rPr>
      <w:vertAlign w:val="superscript"/>
    </w:rPr>
  </w:style>
  <w:style w:type="character" w:customStyle="1" w:styleId="WW-FootnoteReference9">
    <w:name w:val="WW-Footnote Reference9"/>
    <w:rPr>
      <w:vertAlign w:val="superscript"/>
    </w:rPr>
  </w:style>
  <w:style w:type="character" w:customStyle="1" w:styleId="WW-EndnoteReference9">
    <w:name w:val="WW-Endnote Reference9"/>
    <w:rPr>
      <w:vertAlign w:val="superscript"/>
    </w:rPr>
  </w:style>
  <w:style w:type="character" w:customStyle="1" w:styleId="WW-FootnoteReference10">
    <w:name w:val="WW-Footnote Reference10"/>
    <w:rPr>
      <w:vertAlign w:val="superscript"/>
    </w:rPr>
  </w:style>
  <w:style w:type="character" w:customStyle="1" w:styleId="WW-EndnoteReference10">
    <w:name w:val="WW-Endnote Reference10"/>
    <w:rPr>
      <w:vertAlign w:val="superscript"/>
    </w:rPr>
  </w:style>
  <w:style w:type="character" w:customStyle="1" w:styleId="WW-FootnoteReference11">
    <w:name w:val="WW-Footnote Reference11"/>
    <w:rPr>
      <w:vertAlign w:val="superscript"/>
    </w:rPr>
  </w:style>
  <w:style w:type="character" w:customStyle="1" w:styleId="WW-EndnoteReference11">
    <w:name w:val="WW-Endnote Reference11"/>
    <w:rPr>
      <w:vertAlign w:val="superscript"/>
    </w:rPr>
  </w:style>
  <w:style w:type="character" w:customStyle="1" w:styleId="WW-FootnoteReference12">
    <w:name w:val="WW-Footnote Reference12"/>
    <w:rPr>
      <w:vertAlign w:val="superscript"/>
    </w:rPr>
  </w:style>
  <w:style w:type="character" w:customStyle="1" w:styleId="WW-EndnoteReference12">
    <w:name w:val="WW-Endnote Reference12"/>
    <w:rPr>
      <w:vertAlign w:val="superscript"/>
    </w:rPr>
  </w:style>
  <w:style w:type="character" w:customStyle="1" w:styleId="WW-FootnoteReference13">
    <w:name w:val="WW-Footnote Reference13"/>
    <w:rPr>
      <w:vertAlign w:val="superscript"/>
    </w:rPr>
  </w:style>
  <w:style w:type="character" w:customStyle="1" w:styleId="WW-EndnoteReference13">
    <w:name w:val="WW-Endnote Reference13"/>
    <w:rPr>
      <w:vertAlign w:val="superscript"/>
    </w:rPr>
  </w:style>
  <w:style w:type="character" w:customStyle="1" w:styleId="22">
    <w:name w:val="Παραπομπή υποσημείωσης2"/>
    <w:rPr>
      <w:vertAlign w:val="superscript"/>
    </w:rPr>
  </w:style>
  <w:style w:type="character" w:customStyle="1" w:styleId="23">
    <w:name w:val="Παραπομπή σημείωσης τέλους2"/>
    <w:rPr>
      <w:vertAlign w:val="superscript"/>
    </w:rPr>
  </w:style>
  <w:style w:type="character" w:customStyle="1" w:styleId="24">
    <w:name w:val="Παραπομπή υποσημείωσης2"/>
    <w:rPr>
      <w:vertAlign w:val="superscript"/>
    </w:rPr>
  </w:style>
  <w:style w:type="character" w:customStyle="1" w:styleId="25">
    <w:name w:val="Παραπομπή σημείωσης τέλους2"/>
    <w:rPr>
      <w:vertAlign w:val="superscript"/>
    </w:rPr>
  </w:style>
  <w:style w:type="character" w:customStyle="1" w:styleId="WW-FootnoteReference14">
    <w:name w:val="WW-Footnote Reference14"/>
    <w:rPr>
      <w:vertAlign w:val="superscript"/>
    </w:rPr>
  </w:style>
  <w:style w:type="character" w:customStyle="1" w:styleId="WW-EndnoteReference14">
    <w:name w:val="WW-Endnote Reference14"/>
    <w:rPr>
      <w:vertAlign w:val="superscript"/>
    </w:rPr>
  </w:style>
  <w:style w:type="character" w:styleId="ab">
    <w:name w:val="footnote reference"/>
    <w:aliases w:val="Footnote symbol,Footnote reference number,note TESI"/>
    <w:uiPriority w:val="99"/>
    <w:rPr>
      <w:vertAlign w:val="superscript"/>
    </w:rPr>
  </w:style>
  <w:style w:type="character" w:styleId="ac">
    <w:name w:val="endnote reference"/>
    <w:rPr>
      <w:vertAlign w:val="superscript"/>
    </w:rPr>
  </w:style>
  <w:style w:type="paragraph" w:customStyle="1" w:styleId="ad">
    <w:name w:val="Επικεφαλίδα"/>
    <w:basedOn w:val="a"/>
    <w:next w:val="ae"/>
    <w:pPr>
      <w:keepNext/>
      <w:spacing w:before="240"/>
    </w:pPr>
    <w:rPr>
      <w:rFonts w:ascii="Liberation Sans" w:eastAsia="Microsoft YaHei" w:hAnsi="Liberation Sans" w:cs="Mangal"/>
      <w:sz w:val="28"/>
      <w:szCs w:val="28"/>
    </w:rPr>
  </w:style>
  <w:style w:type="paragraph" w:styleId="ae">
    <w:name w:val="Body Text"/>
    <w:basedOn w:val="a"/>
    <w:pPr>
      <w:spacing w:after="240"/>
    </w:pPr>
  </w:style>
  <w:style w:type="paragraph" w:styleId="af">
    <w:name w:val="List"/>
    <w:basedOn w:val="ae"/>
    <w:rPr>
      <w:rFonts w:cs="Mangal"/>
    </w:rPr>
  </w:style>
  <w:style w:type="paragraph" w:styleId="af0">
    <w:name w:val="caption"/>
    <w:basedOn w:val="a"/>
    <w:qFormat/>
    <w:pPr>
      <w:suppressLineNumbers/>
      <w:spacing w:before="120"/>
    </w:pPr>
    <w:rPr>
      <w:rFonts w:cs="Mangal"/>
      <w:i/>
      <w:iCs/>
      <w:sz w:val="24"/>
    </w:rPr>
  </w:style>
  <w:style w:type="paragraph" w:customStyle="1" w:styleId="af1">
    <w:name w:val="Ευρετήριο"/>
    <w:basedOn w:val="a"/>
    <w:pPr>
      <w:suppressLineNumbers/>
    </w:pPr>
    <w:rPr>
      <w:rFonts w:cs="Mangal"/>
    </w:rPr>
  </w:style>
  <w:style w:type="paragraph" w:customStyle="1" w:styleId="16">
    <w:name w:val="Λεζάντα1"/>
    <w:basedOn w:val="a"/>
    <w:pPr>
      <w:suppressLineNumbers/>
      <w:spacing w:before="120"/>
    </w:pPr>
    <w:rPr>
      <w:rFonts w:cs="Mangal"/>
      <w:i/>
      <w:iCs/>
      <w:sz w:val="24"/>
    </w:rPr>
  </w:style>
  <w:style w:type="paragraph" w:customStyle="1" w:styleId="26">
    <w:name w:val="Λεζάντα2"/>
    <w:basedOn w:val="a"/>
    <w:pPr>
      <w:suppressLineNumbers/>
      <w:spacing w:before="120"/>
    </w:pPr>
    <w:rPr>
      <w:rFonts w:cs="Mangal"/>
      <w:i/>
      <w:iCs/>
      <w:sz w:val="24"/>
    </w:rPr>
  </w:style>
  <w:style w:type="paragraph" w:customStyle="1" w:styleId="Caption1">
    <w:name w:val="Caption1"/>
    <w:basedOn w:val="a"/>
    <w:pPr>
      <w:suppressLineNumbers/>
      <w:spacing w:before="120"/>
    </w:pPr>
    <w:rPr>
      <w:rFonts w:cs="Mangal"/>
      <w:i/>
      <w:iCs/>
      <w:sz w:val="24"/>
    </w:rPr>
  </w:style>
  <w:style w:type="paragraph" w:customStyle="1" w:styleId="WW-Caption">
    <w:name w:val="WW-Caption"/>
    <w:basedOn w:val="a"/>
    <w:pPr>
      <w:suppressLineNumbers/>
      <w:spacing w:before="120"/>
    </w:pPr>
    <w:rPr>
      <w:rFonts w:cs="Mangal"/>
      <w:i/>
      <w:iCs/>
      <w:sz w:val="24"/>
    </w:rPr>
  </w:style>
  <w:style w:type="paragraph" w:customStyle="1" w:styleId="WW-Caption1">
    <w:name w:val="WW-Caption1"/>
    <w:basedOn w:val="a"/>
    <w:pPr>
      <w:suppressLineNumbers/>
      <w:spacing w:before="120"/>
    </w:pPr>
    <w:rPr>
      <w:rFonts w:cs="Mangal"/>
      <w:i/>
      <w:iCs/>
      <w:sz w:val="24"/>
    </w:rPr>
  </w:style>
  <w:style w:type="paragraph" w:customStyle="1" w:styleId="WW-Caption11">
    <w:name w:val="WW-Caption11"/>
    <w:basedOn w:val="a"/>
    <w:pPr>
      <w:suppressLineNumbers/>
      <w:spacing w:before="120"/>
    </w:pPr>
    <w:rPr>
      <w:rFonts w:cs="Mangal"/>
      <w:i/>
      <w:iCs/>
      <w:sz w:val="24"/>
    </w:rPr>
  </w:style>
  <w:style w:type="paragraph" w:customStyle="1" w:styleId="WW-Caption111">
    <w:name w:val="WW-Caption111"/>
    <w:basedOn w:val="a"/>
    <w:pPr>
      <w:suppressLineNumbers/>
      <w:spacing w:before="120"/>
    </w:pPr>
    <w:rPr>
      <w:rFonts w:cs="Mangal"/>
      <w:i/>
      <w:iCs/>
      <w:sz w:val="24"/>
    </w:rPr>
  </w:style>
  <w:style w:type="paragraph" w:customStyle="1" w:styleId="WW-Caption1111">
    <w:name w:val="WW-Caption1111"/>
    <w:basedOn w:val="a"/>
    <w:pPr>
      <w:suppressLineNumbers/>
      <w:spacing w:before="120"/>
    </w:pPr>
    <w:rPr>
      <w:rFonts w:cs="Mangal"/>
      <w:i/>
      <w:iCs/>
      <w:sz w:val="24"/>
    </w:rPr>
  </w:style>
  <w:style w:type="paragraph" w:customStyle="1" w:styleId="WW-Caption11111">
    <w:name w:val="WW-Caption11111"/>
    <w:basedOn w:val="a"/>
    <w:pPr>
      <w:suppressLineNumbers/>
      <w:spacing w:before="120"/>
    </w:pPr>
    <w:rPr>
      <w:rFonts w:cs="Mangal"/>
      <w:i/>
      <w:iCs/>
      <w:sz w:val="24"/>
    </w:rPr>
  </w:style>
  <w:style w:type="paragraph" w:customStyle="1" w:styleId="WW-Caption111111">
    <w:name w:val="WW-Caption111111"/>
    <w:basedOn w:val="a"/>
    <w:pPr>
      <w:suppressLineNumbers/>
      <w:spacing w:before="120"/>
    </w:pPr>
    <w:rPr>
      <w:rFonts w:cs="Mangal"/>
      <w:i/>
      <w:iCs/>
      <w:sz w:val="24"/>
    </w:rPr>
  </w:style>
  <w:style w:type="paragraph" w:customStyle="1" w:styleId="WW-Caption1111111">
    <w:name w:val="WW-Caption1111111"/>
    <w:basedOn w:val="a"/>
    <w:pPr>
      <w:suppressLineNumbers/>
      <w:spacing w:before="120"/>
    </w:pPr>
    <w:rPr>
      <w:rFonts w:cs="Mangal"/>
      <w:i/>
      <w:iCs/>
      <w:sz w:val="24"/>
    </w:rPr>
  </w:style>
  <w:style w:type="paragraph" w:customStyle="1" w:styleId="WW-Caption11111111">
    <w:name w:val="WW-Caption11111111"/>
    <w:basedOn w:val="a"/>
    <w:pPr>
      <w:suppressLineNumbers/>
      <w:spacing w:before="120"/>
    </w:pPr>
    <w:rPr>
      <w:rFonts w:cs="Mangal"/>
      <w:i/>
      <w:iCs/>
      <w:sz w:val="24"/>
    </w:rPr>
  </w:style>
  <w:style w:type="paragraph" w:customStyle="1" w:styleId="WW-Caption111111111">
    <w:name w:val="WW-Caption111111111"/>
    <w:basedOn w:val="a"/>
    <w:pPr>
      <w:suppressLineNumbers/>
      <w:spacing w:before="120"/>
    </w:pPr>
    <w:rPr>
      <w:rFonts w:cs="Mangal"/>
      <w:i/>
      <w:iCs/>
      <w:sz w:val="24"/>
    </w:rPr>
  </w:style>
  <w:style w:type="paragraph" w:customStyle="1" w:styleId="WW-Caption1111111111">
    <w:name w:val="WW-Caption1111111111"/>
    <w:basedOn w:val="a"/>
    <w:pPr>
      <w:suppressLineNumbers/>
      <w:spacing w:before="120"/>
    </w:pPr>
    <w:rPr>
      <w:rFonts w:cs="Mangal"/>
      <w:i/>
      <w:iCs/>
      <w:sz w:val="24"/>
    </w:rPr>
  </w:style>
  <w:style w:type="paragraph" w:customStyle="1" w:styleId="17">
    <w:name w:val="Λεζάντα1"/>
    <w:basedOn w:val="a"/>
    <w:pPr>
      <w:suppressLineNumbers/>
      <w:spacing w:before="120"/>
    </w:pPr>
    <w:rPr>
      <w:rFonts w:cs="Mangal"/>
      <w:i/>
      <w:iCs/>
      <w:sz w:val="24"/>
    </w:rPr>
  </w:style>
  <w:style w:type="paragraph" w:customStyle="1" w:styleId="WW-Caption11111111111">
    <w:name w:val="WW-Caption11111111111"/>
    <w:basedOn w:val="a"/>
    <w:pPr>
      <w:suppressLineNumbers/>
      <w:spacing w:before="120"/>
    </w:pPr>
    <w:rPr>
      <w:rFonts w:cs="Mangal"/>
      <w:i/>
      <w:iCs/>
      <w:sz w:val="24"/>
    </w:rPr>
  </w:style>
  <w:style w:type="paragraph" w:customStyle="1" w:styleId="WW-Caption111111111111">
    <w:name w:val="WW-Caption111111111111"/>
    <w:basedOn w:val="a"/>
    <w:pPr>
      <w:suppressLineNumbers/>
      <w:spacing w:before="120"/>
    </w:pPr>
    <w:rPr>
      <w:rFonts w:cs="Mangal"/>
      <w:i/>
      <w:iCs/>
      <w:sz w:val="24"/>
    </w:rPr>
  </w:style>
  <w:style w:type="paragraph" w:customStyle="1" w:styleId="WW-Caption1111111111111">
    <w:name w:val="WW-Caption1111111111111"/>
    <w:basedOn w:val="a"/>
    <w:pPr>
      <w:suppressLineNumbers/>
      <w:spacing w:before="120"/>
    </w:pPr>
    <w:rPr>
      <w:rFonts w:cs="Mangal"/>
      <w:i/>
      <w:iCs/>
      <w:sz w:val="24"/>
    </w:rPr>
  </w:style>
  <w:style w:type="paragraph" w:customStyle="1" w:styleId="WW-Caption11111111111111">
    <w:name w:val="WW-Caption11111111111111"/>
    <w:basedOn w:val="a"/>
    <w:pPr>
      <w:suppressLineNumbers/>
      <w:spacing w:before="120"/>
    </w:pPr>
    <w:rPr>
      <w:rFonts w:cs="Mangal"/>
      <w:i/>
      <w:iCs/>
      <w:sz w:val="24"/>
    </w:rPr>
  </w:style>
  <w:style w:type="paragraph" w:customStyle="1" w:styleId="Bullet">
    <w:name w:val="Bullet"/>
    <w:basedOn w:val="a"/>
    <w:pPr>
      <w:numPr>
        <w:numId w:val="2"/>
      </w:numPr>
      <w:spacing w:after="100"/>
    </w:pPr>
    <w:rPr>
      <w:rFonts w:eastAsia="MS Mincho"/>
      <w:lang w:val="en-US" w:eastAsia="ja-JP"/>
    </w:rPr>
  </w:style>
  <w:style w:type="paragraph" w:customStyle="1" w:styleId="18">
    <w:name w:val="Ημερομηνία1"/>
    <w:basedOn w:val="a"/>
    <w:next w:val="a"/>
    <w:pPr>
      <w:spacing w:after="100"/>
    </w:pPr>
    <w:rPr>
      <w:rFonts w:eastAsia="MS Mincho"/>
      <w:lang w:val="en-US" w:eastAsia="ja-JP"/>
    </w:rPr>
  </w:style>
  <w:style w:type="paragraph" w:customStyle="1" w:styleId="DocTitle">
    <w:name w:val="Doc Title"/>
    <w:basedOn w:val="1"/>
  </w:style>
  <w:style w:type="paragraph" w:customStyle="1" w:styleId="inserttext">
    <w:name w:val="insert text"/>
    <w:basedOn w:val="a"/>
    <w:pPr>
      <w:spacing w:after="100"/>
      <w:ind w:left="794"/>
    </w:pPr>
    <w:rPr>
      <w:rFonts w:eastAsia="MS Mincho"/>
      <w:lang w:val="en-US" w:eastAsia="ja-JP"/>
    </w:rPr>
  </w:style>
  <w:style w:type="paragraph" w:styleId="af2">
    <w:name w:val="footer"/>
    <w:basedOn w:val="a"/>
    <w:pPr>
      <w:spacing w:after="100"/>
    </w:pPr>
    <w:rPr>
      <w:rFonts w:eastAsia="MS Mincho"/>
      <w:lang w:val="en-US" w:eastAsia="ja-JP"/>
    </w:rPr>
  </w:style>
  <w:style w:type="paragraph" w:styleId="af3">
    <w:name w:val="header"/>
    <w:aliases w:val="hd,ho,header odd,Header Titlos Prosforas"/>
    <w:basedOn w:val="a"/>
  </w:style>
  <w:style w:type="paragraph" w:customStyle="1" w:styleId="19">
    <w:name w:val="Κείμενο πλαισίου1"/>
    <w:basedOn w:val="a"/>
    <w:rPr>
      <w:rFonts w:cs="Tahoma"/>
      <w:sz w:val="16"/>
      <w:szCs w:val="16"/>
    </w:rPr>
  </w:style>
  <w:style w:type="paragraph" w:customStyle="1" w:styleId="CommentText1">
    <w:name w:val="Comment Text1"/>
    <w:basedOn w:val="a"/>
    <w:rPr>
      <w:sz w:val="20"/>
      <w:szCs w:val="20"/>
    </w:rPr>
  </w:style>
  <w:style w:type="paragraph" w:customStyle="1" w:styleId="CommentSubject1">
    <w:name w:val="Comment Subject1"/>
    <w:basedOn w:val="CommentText1"/>
    <w:next w:val="CommentText1"/>
    <w:rPr>
      <w:b/>
      <w:bCs/>
    </w:rPr>
  </w:style>
  <w:style w:type="paragraph" w:customStyle="1" w:styleId="1a">
    <w:name w:val="Αναθεώρηση1"/>
    <w:pPr>
      <w:suppressAutoHyphens/>
    </w:pPr>
    <w:rPr>
      <w:sz w:val="24"/>
      <w:szCs w:val="24"/>
      <w:lang w:val="en-GB" w:eastAsia="zh-CN"/>
    </w:rPr>
  </w:style>
  <w:style w:type="paragraph" w:customStyle="1" w:styleId="western">
    <w:name w:val="western"/>
    <w:basedOn w:val="a"/>
    <w:pPr>
      <w:spacing w:before="280" w:after="200"/>
    </w:pPr>
    <w:rPr>
      <w:rFonts w:ascii="Arial Unicode MS" w:eastAsia="Arial Unicode MS" w:hAnsi="Arial Unicode MS" w:cs="Arial Unicode MS"/>
    </w:rPr>
  </w:style>
  <w:style w:type="paragraph" w:customStyle="1" w:styleId="1b">
    <w:name w:val="Παράγραφος λίστας1"/>
    <w:basedOn w:val="a"/>
    <w:pPr>
      <w:spacing w:after="200"/>
      <w:ind w:left="720"/>
      <w:contextualSpacing/>
    </w:pPr>
  </w:style>
  <w:style w:type="paragraph" w:styleId="af4">
    <w:name w:val="footnote text"/>
    <w:basedOn w:val="a"/>
    <w:link w:val="Char2"/>
    <w:pPr>
      <w:spacing w:after="0"/>
      <w:ind w:left="425" w:hanging="425"/>
    </w:pPr>
    <w:rPr>
      <w:sz w:val="18"/>
      <w:szCs w:val="20"/>
      <w:lang w:val="en-IE"/>
    </w:rPr>
  </w:style>
  <w:style w:type="paragraph" w:styleId="1c">
    <w:name w:val="toc 1"/>
    <w:basedOn w:val="a"/>
    <w:next w:val="a"/>
    <w:uiPriority w:val="39"/>
    <w:pPr>
      <w:spacing w:before="120"/>
      <w:jc w:val="left"/>
    </w:pPr>
    <w:rPr>
      <w:b/>
      <w:bCs/>
      <w:caps/>
      <w:sz w:val="20"/>
      <w:szCs w:val="20"/>
    </w:rPr>
  </w:style>
  <w:style w:type="paragraph" w:styleId="28">
    <w:name w:val="toc 2"/>
    <w:basedOn w:val="a"/>
    <w:next w:val="a"/>
    <w:link w:val="2Char"/>
    <w:uiPriority w:val="39"/>
    <w:pPr>
      <w:spacing w:after="0"/>
      <w:ind w:left="220"/>
      <w:jc w:val="left"/>
    </w:pPr>
    <w:rPr>
      <w:smallCaps/>
      <w:sz w:val="20"/>
      <w:szCs w:val="20"/>
    </w:rPr>
  </w:style>
  <w:style w:type="paragraph" w:styleId="31">
    <w:name w:val="toc 3"/>
    <w:basedOn w:val="a"/>
    <w:next w:val="a"/>
    <w:uiPriority w:val="39"/>
    <w:pPr>
      <w:spacing w:after="0"/>
      <w:ind w:left="440"/>
      <w:jc w:val="left"/>
    </w:pPr>
    <w:rPr>
      <w:i/>
      <w:iCs/>
      <w:sz w:val="20"/>
      <w:szCs w:val="20"/>
    </w:rPr>
  </w:style>
  <w:style w:type="paragraph" w:styleId="40">
    <w:name w:val="toc 4"/>
    <w:basedOn w:val="a"/>
    <w:next w:val="a"/>
    <w:uiPriority w:val="39"/>
    <w:pPr>
      <w:spacing w:after="0"/>
      <w:ind w:left="660"/>
      <w:jc w:val="left"/>
    </w:pPr>
    <w:rPr>
      <w:sz w:val="18"/>
      <w:szCs w:val="18"/>
    </w:rPr>
  </w:style>
  <w:style w:type="paragraph" w:styleId="51">
    <w:name w:val="toc 5"/>
    <w:basedOn w:val="a"/>
    <w:next w:val="a"/>
    <w:uiPriority w:val="39"/>
    <w:pPr>
      <w:spacing w:after="0"/>
      <w:ind w:left="880"/>
      <w:jc w:val="left"/>
    </w:pPr>
    <w:rPr>
      <w:sz w:val="18"/>
      <w:szCs w:val="18"/>
    </w:rPr>
  </w:style>
  <w:style w:type="paragraph" w:styleId="60">
    <w:name w:val="toc 6"/>
    <w:basedOn w:val="a"/>
    <w:next w:val="a"/>
    <w:uiPriority w:val="39"/>
    <w:pPr>
      <w:spacing w:after="0"/>
      <w:ind w:left="1100"/>
      <w:jc w:val="left"/>
    </w:pPr>
    <w:rPr>
      <w:sz w:val="18"/>
      <w:szCs w:val="18"/>
    </w:rPr>
  </w:style>
  <w:style w:type="paragraph" w:styleId="70">
    <w:name w:val="toc 7"/>
    <w:basedOn w:val="a"/>
    <w:next w:val="a"/>
    <w:uiPriority w:val="39"/>
    <w:pPr>
      <w:spacing w:after="0"/>
      <w:ind w:left="1320"/>
      <w:jc w:val="left"/>
    </w:pPr>
    <w:rPr>
      <w:sz w:val="18"/>
      <w:szCs w:val="18"/>
    </w:rPr>
  </w:style>
  <w:style w:type="paragraph" w:styleId="80">
    <w:name w:val="toc 8"/>
    <w:basedOn w:val="a"/>
    <w:next w:val="a"/>
    <w:uiPriority w:val="39"/>
    <w:pPr>
      <w:spacing w:after="0"/>
      <w:ind w:left="1540"/>
      <w:jc w:val="left"/>
    </w:pPr>
    <w:rPr>
      <w:sz w:val="18"/>
      <w:szCs w:val="18"/>
    </w:rPr>
  </w:style>
  <w:style w:type="paragraph" w:styleId="90">
    <w:name w:val="toc 9"/>
    <w:basedOn w:val="a"/>
    <w:next w:val="a"/>
    <w:uiPriority w:val="39"/>
    <w:pPr>
      <w:spacing w:after="0"/>
      <w:ind w:left="1760"/>
      <w:jc w:val="left"/>
    </w:pPr>
    <w:rPr>
      <w:sz w:val="18"/>
      <w:szCs w:val="18"/>
    </w:rPr>
  </w:style>
  <w:style w:type="paragraph" w:customStyle="1" w:styleId="Style1">
    <w:name w:val="Style1"/>
    <w:basedOn w:val="DocTitle"/>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
    <w:rPr>
      <w:rFonts w:ascii="Calibri" w:hAnsi="Calibri" w:cs="Calibri"/>
      <w:lang w:val="el-GR"/>
    </w:rPr>
  </w:style>
  <w:style w:type="paragraph" w:styleId="af5">
    <w:name w:val="endnote text"/>
    <w:basedOn w:val="a"/>
    <w:link w:val="Char3"/>
    <w:rPr>
      <w:sz w:val="20"/>
      <w:szCs w:val="20"/>
    </w:rPr>
  </w:style>
  <w:style w:type="paragraph" w:customStyle="1" w:styleId="Default">
    <w:name w:val="Default"/>
    <w:pPr>
      <w:widowControl w:val="0"/>
      <w:suppressAutoHyphens/>
    </w:pPr>
    <w:rPr>
      <w:rFonts w:ascii="Cambria" w:eastAsia="SimSun" w:hAnsi="Cambria" w:cs="Mangal"/>
      <w:color w:val="000000"/>
      <w:sz w:val="24"/>
      <w:szCs w:val="24"/>
      <w:lang w:eastAsia="zh-CN" w:bidi="hi-IN"/>
    </w:rPr>
  </w:style>
  <w:style w:type="paragraph" w:customStyle="1" w:styleId="af6">
    <w:name w:val="Προμορφοποιημένο κείμενο"/>
    <w:basedOn w:val="a"/>
  </w:style>
  <w:style w:type="paragraph" w:styleId="af7">
    <w:name w:val="Body Text Indent"/>
    <w:basedOn w:val="a"/>
    <w:pPr>
      <w:ind w:firstLine="1134"/>
    </w:pPr>
    <w:rPr>
      <w:rFonts w:ascii="Arial" w:hAnsi="Arial" w:cs="Arial"/>
    </w:rPr>
  </w:style>
  <w:style w:type="paragraph" w:customStyle="1" w:styleId="normalwithoutspacing">
    <w:name w:val="normal_without_spacing"/>
    <w:basedOn w:val="a"/>
    <w:pPr>
      <w:spacing w:after="60"/>
    </w:pPr>
    <w:rPr>
      <w:lang w:val="el-GR"/>
    </w:rPr>
  </w:style>
  <w:style w:type="paragraph" w:customStyle="1" w:styleId="foothanging">
    <w:name w:val="foot_hanging"/>
    <w:basedOn w:val="af4"/>
    <w:pPr>
      <w:ind w:left="426" w:hanging="426"/>
    </w:pPr>
    <w:rPr>
      <w:szCs w:val="18"/>
    </w:rPr>
  </w:style>
  <w:style w:type="paragraph" w:customStyle="1" w:styleId="-HTML1">
    <w:name w:val="Προ-διαμορφωμένο HTML1"/>
    <w:basedOn w:val="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pPr>
      <w:suppressAutoHyphens/>
      <w:spacing w:line="276" w:lineRule="auto"/>
    </w:pPr>
    <w:rPr>
      <w:rFonts w:ascii="Arial" w:eastAsia="Arial" w:hAnsi="Arial" w:cs="Arial"/>
      <w:color w:val="000000"/>
      <w:sz w:val="22"/>
      <w:szCs w:val="22"/>
      <w:lang w:eastAsia="zh-CN"/>
    </w:rPr>
  </w:style>
  <w:style w:type="paragraph" w:customStyle="1" w:styleId="310">
    <w:name w:val="Σώμα κείμενου με εσοχή 31"/>
    <w:basedOn w:val="a"/>
    <w:pPr>
      <w:suppressAutoHyphens w:val="0"/>
      <w:spacing w:line="312" w:lineRule="auto"/>
      <w:ind w:left="283"/>
    </w:pPr>
    <w:rPr>
      <w:rFonts w:cs="Times New Roman"/>
      <w:sz w:val="16"/>
      <w:szCs w:val="16"/>
    </w:rPr>
  </w:style>
  <w:style w:type="paragraph" w:customStyle="1" w:styleId="1d">
    <w:name w:val="Χωρίς διάστιχο1"/>
    <w:pPr>
      <w:suppressAutoHyphens/>
      <w:jc w:val="both"/>
    </w:pPr>
    <w:rPr>
      <w:rFonts w:ascii="Calibri" w:hAnsi="Calibri" w:cs="Calibri"/>
      <w:sz w:val="22"/>
      <w:szCs w:val="24"/>
      <w:lang w:val="en-GB" w:eastAsia="zh-CN"/>
    </w:rPr>
  </w:style>
  <w:style w:type="paragraph" w:customStyle="1" w:styleId="af8">
    <w:name w:val="Περιεχόμενα πίνακα"/>
    <w:basedOn w:val="a"/>
    <w:pPr>
      <w:suppressLineNumbers/>
    </w:pPr>
  </w:style>
  <w:style w:type="paragraph" w:customStyle="1" w:styleId="af9">
    <w:name w:val="Επικεφαλίδα πίνακα"/>
    <w:basedOn w:val="af8"/>
    <w:pPr>
      <w:jc w:val="center"/>
    </w:pPr>
    <w:rPr>
      <w:b/>
      <w:bCs/>
    </w:rPr>
  </w:style>
  <w:style w:type="paragraph" w:customStyle="1" w:styleId="footers">
    <w:name w:val="footers"/>
    <w:basedOn w:val="foothanging"/>
  </w:style>
  <w:style w:type="paragraph" w:customStyle="1" w:styleId="Standard">
    <w:name w:val="Standard"/>
    <w:pPr>
      <w:widowControl w:val="0"/>
      <w:suppressAutoHyphens/>
      <w:textAlignment w:val="baseline"/>
    </w:pPr>
    <w:rPr>
      <w:rFonts w:eastAsia="SimSun" w:cs="Lucida Sans"/>
      <w:kern w:val="1"/>
      <w:sz w:val="24"/>
      <w:szCs w:val="24"/>
      <w:lang w:eastAsia="zh-CN" w:bidi="hi-IN"/>
    </w:rPr>
  </w:style>
  <w:style w:type="paragraph" w:customStyle="1" w:styleId="Textbody">
    <w:name w:val="Text body"/>
    <w:basedOn w:val="Standard"/>
    <w:pPr>
      <w:spacing w:after="120"/>
    </w:pPr>
  </w:style>
  <w:style w:type="paragraph" w:customStyle="1" w:styleId="Footnote">
    <w:name w:val="Footnote"/>
    <w:basedOn w:val="Standard"/>
    <w:pPr>
      <w:suppressLineNumbers/>
      <w:ind w:left="283" w:hanging="283"/>
    </w:pPr>
    <w:rPr>
      <w:sz w:val="20"/>
      <w:szCs w:val="20"/>
    </w:rPr>
  </w:style>
  <w:style w:type="paragraph" w:customStyle="1" w:styleId="311">
    <w:name w:val="Σώμα κείμενου 31"/>
    <w:basedOn w:val="a"/>
    <w:rPr>
      <w:sz w:val="16"/>
      <w:szCs w:val="16"/>
    </w:rPr>
  </w:style>
  <w:style w:type="paragraph" w:customStyle="1" w:styleId="fooot">
    <w:name w:val="fooot"/>
    <w:basedOn w:val="footers"/>
  </w:style>
  <w:style w:type="paragraph" w:styleId="afa">
    <w:name w:val="Balloon Text"/>
    <w:basedOn w:val="a"/>
    <w:uiPriority w:val="99"/>
    <w:pPr>
      <w:spacing w:after="0"/>
    </w:pPr>
    <w:rPr>
      <w:rFonts w:cs="Tahoma"/>
      <w:sz w:val="16"/>
      <w:szCs w:val="16"/>
    </w:rPr>
  </w:style>
  <w:style w:type="paragraph" w:customStyle="1" w:styleId="1e">
    <w:name w:val="Κείμενο σχολίου1"/>
    <w:basedOn w:val="a"/>
    <w:rPr>
      <w:sz w:val="20"/>
      <w:szCs w:val="20"/>
    </w:rPr>
  </w:style>
  <w:style w:type="paragraph" w:styleId="afb">
    <w:name w:val="annotation subject"/>
    <w:basedOn w:val="1e"/>
    <w:next w:val="1e"/>
    <w:uiPriority w:val="99"/>
    <w:rPr>
      <w:b/>
      <w:bCs/>
    </w:rPr>
  </w:style>
  <w:style w:type="paragraph" w:styleId="-HTML">
    <w:name w:val="HTML Preformatted"/>
    <w:basedOn w:val="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styleId="afc">
    <w:name w:val="Revision"/>
    <w:pPr>
      <w:suppressAutoHyphens/>
    </w:pPr>
    <w:rPr>
      <w:rFonts w:ascii="Calibri" w:hAnsi="Calibri" w:cs="Calibri"/>
      <w:sz w:val="22"/>
      <w:szCs w:val="24"/>
      <w:lang w:val="en-GB" w:eastAsia="zh-CN"/>
    </w:rPr>
  </w:style>
  <w:style w:type="paragraph" w:customStyle="1" w:styleId="21">
    <w:name w:val="Λίστα με κουκκίδες 21"/>
    <w:basedOn w:val="a"/>
    <w:pPr>
      <w:numPr>
        <w:numId w:val="1"/>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1"/>
    <w:pPr>
      <w:tabs>
        <w:tab w:val="right" w:leader="dot" w:pos="7091"/>
      </w:tabs>
      <w:ind w:left="2547"/>
    </w:pPr>
  </w:style>
  <w:style w:type="character" w:styleId="afd">
    <w:name w:val="annotation reference"/>
    <w:basedOn w:val="a0"/>
    <w:uiPriority w:val="99"/>
    <w:unhideWhenUsed/>
    <w:qFormat/>
    <w:rsid w:val="00D5279B"/>
    <w:rPr>
      <w:sz w:val="16"/>
      <w:szCs w:val="16"/>
    </w:rPr>
  </w:style>
  <w:style w:type="paragraph" w:styleId="afe">
    <w:name w:val="annotation text"/>
    <w:basedOn w:val="a"/>
    <w:link w:val="Char10"/>
    <w:uiPriority w:val="99"/>
    <w:unhideWhenUsed/>
    <w:qFormat/>
    <w:rsid w:val="00D5279B"/>
    <w:rPr>
      <w:sz w:val="20"/>
      <w:szCs w:val="20"/>
    </w:rPr>
  </w:style>
  <w:style w:type="character" w:customStyle="1" w:styleId="Char10">
    <w:name w:val="Κείμενο σχολίου Char1"/>
    <w:basedOn w:val="a0"/>
    <w:link w:val="afe"/>
    <w:qFormat/>
    <w:rsid w:val="00D5279B"/>
    <w:rPr>
      <w:rFonts w:ascii="Calibri" w:hAnsi="Calibri" w:cs="Calibri"/>
      <w:lang w:val="en-GB" w:eastAsia="zh-CN"/>
    </w:rPr>
  </w:style>
  <w:style w:type="paragraph" w:customStyle="1" w:styleId="TabletextChar">
    <w:name w:val="Table text Char"/>
    <w:basedOn w:val="a"/>
    <w:link w:val="TabletextCharChar"/>
    <w:rsid w:val="0024279E"/>
    <w:pPr>
      <w:widowControl w:val="0"/>
      <w:suppressAutoHyphens w:val="0"/>
      <w:spacing w:line="300" w:lineRule="atLeast"/>
      <w:jc w:val="left"/>
    </w:pPr>
    <w:rPr>
      <w:rFonts w:cs="Times New Roman"/>
      <w:sz w:val="20"/>
      <w:szCs w:val="20"/>
      <w:lang w:val="el-GR" w:eastAsia="en-US"/>
    </w:rPr>
  </w:style>
  <w:style w:type="character" w:customStyle="1" w:styleId="TabletextCharChar">
    <w:name w:val="Table text Char Char"/>
    <w:link w:val="TabletextChar"/>
    <w:rsid w:val="0024279E"/>
    <w:rPr>
      <w:rFonts w:ascii="Tahoma" w:hAnsi="Tahoma"/>
      <w:lang w:eastAsia="en-US"/>
    </w:rPr>
  </w:style>
  <w:style w:type="character" w:customStyle="1" w:styleId="Mention1">
    <w:name w:val="Mention1"/>
    <w:basedOn w:val="a0"/>
    <w:uiPriority w:val="99"/>
    <w:semiHidden/>
    <w:unhideWhenUsed/>
    <w:rsid w:val="00DF6A64"/>
    <w:rPr>
      <w:color w:val="2B579A"/>
      <w:shd w:val="clear" w:color="auto" w:fill="E6E6E6"/>
    </w:rPr>
  </w:style>
  <w:style w:type="paragraph" w:styleId="aff">
    <w:name w:val="List Paragraph"/>
    <w:aliases w:val="Kommentar,Bullet List,FooterText,numbered,Paragraphe de liste1,lp1,Diligence Check,Bullet2,Bullet21,bl1,Bullet22,Bullet23,Bullet211,Bullet24,Bullet25,Bullet26,Bullet27,bl11,Bullet212,Bullet28,bl12,Bullet213,Bullet29,bl13,Bullet214,列出段落"/>
    <w:basedOn w:val="a"/>
    <w:link w:val="Char4"/>
    <w:uiPriority w:val="1"/>
    <w:qFormat/>
    <w:rsid w:val="005B2CE7"/>
    <w:pPr>
      <w:ind w:left="720"/>
      <w:contextualSpacing/>
    </w:pPr>
  </w:style>
  <w:style w:type="character" w:customStyle="1" w:styleId="32">
    <w:name w:val="Παραπομπή υποσημείωσης3"/>
    <w:rsid w:val="00B65D70"/>
    <w:rPr>
      <w:vertAlign w:val="superscript"/>
    </w:rPr>
  </w:style>
  <w:style w:type="table" w:styleId="aff0">
    <w:name w:val="Table Grid"/>
    <w:basedOn w:val="a1"/>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0"/>
    <w:uiPriority w:val="99"/>
    <w:semiHidden/>
    <w:unhideWhenUsed/>
    <w:rsid w:val="00704D1F"/>
    <w:rPr>
      <w:color w:val="808080"/>
      <w:shd w:val="clear" w:color="auto" w:fill="E6E6E6"/>
    </w:rPr>
  </w:style>
  <w:style w:type="character" w:customStyle="1" w:styleId="WW-FootnoteReference15">
    <w:name w:val="WW-Footnote Reference15"/>
    <w:rsid w:val="00E536F5"/>
    <w:rPr>
      <w:vertAlign w:val="superscript"/>
    </w:rPr>
  </w:style>
  <w:style w:type="numbering" w:customStyle="1" w:styleId="Style2">
    <w:name w:val="Style2"/>
    <w:uiPriority w:val="99"/>
    <w:rsid w:val="007A7DCA"/>
    <w:pPr>
      <w:numPr>
        <w:numId w:val="6"/>
      </w:numPr>
    </w:pPr>
  </w:style>
  <w:style w:type="paragraph" w:customStyle="1" w:styleId="Style18">
    <w:name w:val="Style18"/>
    <w:basedOn w:val="a"/>
    <w:uiPriority w:val="99"/>
    <w:rsid w:val="00DB024C"/>
    <w:pPr>
      <w:widowControl w:val="0"/>
      <w:suppressAutoHyphens w:val="0"/>
      <w:autoSpaceDE w:val="0"/>
      <w:autoSpaceDN w:val="0"/>
      <w:adjustRightInd w:val="0"/>
      <w:spacing w:after="0" w:line="210" w:lineRule="exact"/>
      <w:ind w:firstLine="165"/>
    </w:pPr>
    <w:rPr>
      <w:rFonts w:ascii="Microsoft Sans Serif" w:eastAsiaTheme="minorEastAsia" w:hAnsi="Microsoft Sans Serif" w:cs="Microsoft Sans Serif"/>
      <w:sz w:val="24"/>
      <w:lang w:val="el-GR" w:eastAsia="el-GR"/>
    </w:rPr>
  </w:style>
  <w:style w:type="character" w:customStyle="1" w:styleId="FontStyle124">
    <w:name w:val="Font Style124"/>
    <w:basedOn w:val="a0"/>
    <w:uiPriority w:val="99"/>
    <w:rsid w:val="00DB024C"/>
    <w:rPr>
      <w:rFonts w:ascii="Microsoft Sans Serif" w:hAnsi="Microsoft Sans Serif" w:cs="Microsoft Sans Serif"/>
      <w:sz w:val="14"/>
      <w:szCs w:val="14"/>
    </w:rPr>
  </w:style>
  <w:style w:type="paragraph" w:customStyle="1" w:styleId="Style35">
    <w:name w:val="Style35"/>
    <w:basedOn w:val="a"/>
    <w:uiPriority w:val="99"/>
    <w:rsid w:val="00A7426F"/>
    <w:pPr>
      <w:widowControl w:val="0"/>
      <w:suppressAutoHyphens w:val="0"/>
      <w:autoSpaceDE w:val="0"/>
      <w:autoSpaceDN w:val="0"/>
      <w:adjustRightInd w:val="0"/>
      <w:spacing w:after="0" w:line="210" w:lineRule="exact"/>
      <w:ind w:firstLine="169"/>
    </w:pPr>
    <w:rPr>
      <w:rFonts w:ascii="Microsoft Sans Serif" w:eastAsiaTheme="minorEastAsia" w:hAnsi="Microsoft Sans Serif" w:cs="Microsoft Sans Serif"/>
      <w:sz w:val="24"/>
      <w:lang w:val="el-GR" w:eastAsia="el-GR"/>
    </w:rPr>
  </w:style>
  <w:style w:type="character" w:customStyle="1" w:styleId="6Char">
    <w:name w:val="Επικεφαλίδα 6 Char"/>
    <w:basedOn w:val="a0"/>
    <w:link w:val="6"/>
    <w:rsid w:val="006A7951"/>
    <w:rPr>
      <w:rFonts w:ascii="Tahoma" w:hAnsi="Tahoma"/>
      <w:b/>
      <w:sz w:val="22"/>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
    <w:basedOn w:val="a0"/>
    <w:link w:val="7"/>
    <w:rsid w:val="005B4566"/>
    <w:rPr>
      <w:rFonts w:ascii="Tahoma" w:hAnsi="Tahoma"/>
      <w:sz w:val="18"/>
      <w:u w:val="single"/>
      <w:lang w:eastAsia="en-US"/>
    </w:rPr>
  </w:style>
  <w:style w:type="character" w:customStyle="1" w:styleId="8Char">
    <w:name w:val="Επικεφαλίδα 8 Char"/>
    <w:basedOn w:val="a0"/>
    <w:link w:val="8"/>
    <w:rsid w:val="005B4566"/>
    <w:rPr>
      <w:rFonts w:ascii="Tahoma" w:hAnsi="Tahoma"/>
      <w:sz w:val="18"/>
      <w:u w:val="single"/>
      <w:lang w:eastAsia="en-US"/>
    </w:rPr>
  </w:style>
  <w:style w:type="character" w:customStyle="1" w:styleId="9Char">
    <w:name w:val="Επικεφαλίδα 9 Char"/>
    <w:aliases w:val="AC&amp;E_1 Char,App Heading Char"/>
    <w:basedOn w:val="a0"/>
    <w:link w:val="9"/>
    <w:rsid w:val="005B4566"/>
    <w:rPr>
      <w:rFonts w:ascii="Tahoma" w:hAnsi="Tahoma"/>
      <w:sz w:val="18"/>
      <w:u w:val="single"/>
      <w:lang w:eastAsia="en-US"/>
    </w:rPr>
  </w:style>
  <w:style w:type="paragraph" w:customStyle="1" w:styleId="Tabletext">
    <w:name w:val="Table text"/>
    <w:aliases w:val="ta"/>
    <w:basedOn w:val="a"/>
    <w:link w:val="TabletextChar1"/>
    <w:rsid w:val="006D2665"/>
    <w:pPr>
      <w:framePr w:hSpace="180" w:wrap="around" w:vAnchor="text" w:hAnchor="margin" w:y="232"/>
      <w:widowControl w:val="0"/>
      <w:suppressAutoHyphens w:val="0"/>
    </w:pPr>
    <w:rPr>
      <w:rFonts w:cs="Tahoma"/>
      <w:bCs/>
      <w:color w:val="000000"/>
      <w:szCs w:val="22"/>
      <w:lang w:val="el-GR" w:eastAsia="el-GR"/>
    </w:rPr>
  </w:style>
  <w:style w:type="character" w:customStyle="1" w:styleId="TabletextChar1">
    <w:name w:val="Table text Char1"/>
    <w:link w:val="Tabletext"/>
    <w:locked/>
    <w:rsid w:val="006D2665"/>
    <w:rPr>
      <w:rFonts w:ascii="Tahoma" w:hAnsi="Tahoma" w:cs="Tahoma"/>
      <w:bCs/>
      <w:color w:val="000000"/>
      <w:sz w:val="22"/>
      <w:szCs w:val="22"/>
    </w:rPr>
  </w:style>
  <w:style w:type="character" w:customStyle="1" w:styleId="1Char">
    <w:name w:val="Επικεφαλίδα 1 Char"/>
    <w:aliases w:val="H1 Char Char,H1 Char1,Head1 Char,Heading apps Char,h1 Char,BMS Heading 1 Char,H11 Char,H12 Char,H13 Char,H14 Char,H15 Char,H16 Char,H17 Char,Outline1 Char,Level 1 Topic Heading Char,Header1 Char,Heading 1-ERI Char,l1 Char,Head 1 Char"/>
    <w:basedOn w:val="a0"/>
    <w:link w:val="1"/>
    <w:rsid w:val="00623457"/>
    <w:rPr>
      <w:rFonts w:ascii="Tahoma" w:hAnsi="Tahoma" w:cs="Arial"/>
      <w:b/>
      <w:bCs/>
      <w:color w:val="333399"/>
      <w:sz w:val="28"/>
      <w:szCs w:val="32"/>
      <w:lang w:val="en-US" w:eastAsia="zh-CN"/>
    </w:rPr>
  </w:style>
  <w:style w:type="numbering" w:customStyle="1" w:styleId="Style3">
    <w:name w:val="Style3"/>
    <w:uiPriority w:val="99"/>
    <w:rsid w:val="00C535AC"/>
    <w:pPr>
      <w:numPr>
        <w:numId w:val="12"/>
      </w:numPr>
    </w:pPr>
  </w:style>
  <w:style w:type="character" w:customStyle="1" w:styleId="UnresolvedMention2">
    <w:name w:val="Unresolved Mention2"/>
    <w:basedOn w:val="a0"/>
    <w:uiPriority w:val="99"/>
    <w:semiHidden/>
    <w:unhideWhenUsed/>
    <w:rsid w:val="003A109E"/>
    <w:rPr>
      <w:color w:val="808080"/>
      <w:shd w:val="clear" w:color="auto" w:fill="E6E6E6"/>
    </w:rPr>
  </w:style>
  <w:style w:type="character" w:styleId="aff1">
    <w:name w:val="Book Title"/>
    <w:basedOn w:val="a0"/>
    <w:uiPriority w:val="33"/>
    <w:qFormat/>
    <w:rsid w:val="005B2CE7"/>
    <w:rPr>
      <w:b/>
      <w:bCs/>
      <w:i/>
      <w:iCs/>
      <w:spacing w:val="5"/>
    </w:rPr>
  </w:style>
  <w:style w:type="paragraph" w:styleId="aff2">
    <w:name w:val="Subtitle"/>
    <w:basedOn w:val="a"/>
    <w:next w:val="a"/>
    <w:link w:val="Char5"/>
    <w:uiPriority w:val="11"/>
    <w:qFormat/>
    <w:rsid w:val="005B2CE7"/>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Char5">
    <w:name w:val="Υπότιτλος Char"/>
    <w:basedOn w:val="a0"/>
    <w:link w:val="aff2"/>
    <w:uiPriority w:val="11"/>
    <w:rsid w:val="005B2CE7"/>
    <w:rPr>
      <w:rFonts w:asciiTheme="minorHAnsi" w:eastAsiaTheme="minorEastAsia" w:hAnsiTheme="minorHAnsi" w:cstheme="minorBidi"/>
      <w:color w:val="5A5A5A" w:themeColor="text1" w:themeTint="A5"/>
      <w:spacing w:val="15"/>
      <w:sz w:val="22"/>
      <w:szCs w:val="22"/>
      <w:lang w:val="en-GB" w:eastAsia="zh-CN"/>
    </w:rPr>
  </w:style>
  <w:style w:type="paragraph" w:styleId="aff3">
    <w:name w:val="Intense Quote"/>
    <w:basedOn w:val="a"/>
    <w:next w:val="a"/>
    <w:link w:val="Char6"/>
    <w:uiPriority w:val="30"/>
    <w:qFormat/>
    <w:rsid w:val="005B2CE7"/>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har6">
    <w:name w:val="Έντονο απόσπ. Char"/>
    <w:basedOn w:val="a0"/>
    <w:link w:val="aff3"/>
    <w:uiPriority w:val="30"/>
    <w:rsid w:val="005B2CE7"/>
    <w:rPr>
      <w:rFonts w:ascii="Calibri" w:hAnsi="Calibri" w:cs="Calibri"/>
      <w:i/>
      <w:iCs/>
      <w:color w:val="5B9BD5" w:themeColor="accent1"/>
      <w:sz w:val="22"/>
      <w:szCs w:val="24"/>
      <w:lang w:val="en-GB" w:eastAsia="zh-CN"/>
    </w:rPr>
  </w:style>
  <w:style w:type="paragraph" w:customStyle="1" w:styleId="firstpage">
    <w:name w:val="first page"/>
    <w:basedOn w:val="1"/>
    <w:link w:val="firstpageChar"/>
    <w:semiHidden/>
    <w:rsid w:val="00405F8E"/>
    <w:pPr>
      <w:pageBreakBefore w:val="0"/>
      <w:numPr>
        <w:numId w:val="0"/>
      </w:numPr>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cs="Times New Roman"/>
      <w:bCs w:val="0"/>
      <w:color w:val="auto"/>
      <w:spacing w:val="20"/>
      <w:kern w:val="28"/>
      <w:sz w:val="24"/>
      <w:szCs w:val="20"/>
      <w:lang w:val="el-GR" w:eastAsia="en-US"/>
    </w:rPr>
  </w:style>
  <w:style w:type="character" w:customStyle="1" w:styleId="firstpageChar">
    <w:name w:val="first page Char"/>
    <w:basedOn w:val="a0"/>
    <w:link w:val="firstpage"/>
    <w:semiHidden/>
    <w:rsid w:val="00405F8E"/>
    <w:rPr>
      <w:rFonts w:ascii="Tahoma" w:hAnsi="Tahoma"/>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1">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UnresolvedMention3">
    <w:name w:val="Unresolved Mention3"/>
    <w:basedOn w:val="a0"/>
    <w:uiPriority w:val="99"/>
    <w:semiHidden/>
    <w:unhideWhenUsed/>
    <w:rsid w:val="00D4164C"/>
    <w:rPr>
      <w:color w:val="808080"/>
      <w:shd w:val="clear" w:color="auto" w:fill="E6E6E6"/>
    </w:rPr>
  </w:style>
  <w:style w:type="character" w:customStyle="1" w:styleId="Char4">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
    <w:uiPriority w:val="1"/>
    <w:qFormat/>
    <w:locked/>
    <w:rsid w:val="00250252"/>
    <w:rPr>
      <w:rFonts w:ascii="Calibri" w:hAnsi="Calibri" w:cs="Calibri"/>
      <w:sz w:val="22"/>
      <w:szCs w:val="24"/>
      <w:lang w:val="en-GB" w:eastAsia="zh-CN"/>
    </w:rPr>
  </w:style>
  <w:style w:type="character" w:customStyle="1" w:styleId="ListParagraphChar1">
    <w:name w:val="List Paragraph Char1"/>
    <w:uiPriority w:val="34"/>
    <w:locked/>
    <w:rsid w:val="00043F27"/>
    <w:rPr>
      <w:rFonts w:ascii="Calibri" w:hAnsi="Calibri" w:cs="Calibri"/>
      <w:sz w:val="22"/>
      <w:szCs w:val="24"/>
      <w:lang w:val="en-GB" w:eastAsia="zh-CN"/>
    </w:rPr>
  </w:style>
  <w:style w:type="character" w:customStyle="1" w:styleId="Char2">
    <w:name w:val="Κείμενο υποσημείωσης Char"/>
    <w:link w:val="af4"/>
    <w:rsid w:val="00953E50"/>
    <w:rPr>
      <w:rFonts w:ascii="Calibri" w:hAnsi="Calibri" w:cs="Calibri"/>
      <w:sz w:val="18"/>
      <w:lang w:val="en-IE" w:eastAsia="zh-CN"/>
    </w:rPr>
  </w:style>
  <w:style w:type="numbering" w:customStyle="1" w:styleId="Style4">
    <w:name w:val="Style4"/>
    <w:uiPriority w:val="99"/>
    <w:rsid w:val="00623457"/>
    <w:pPr>
      <w:numPr>
        <w:numId w:val="18"/>
      </w:numPr>
    </w:pPr>
  </w:style>
  <w:style w:type="character" w:customStyle="1" w:styleId="Hyperlink13">
    <w:name w:val="Hyperlink.13"/>
    <w:rsid w:val="00E0686B"/>
    <w:rPr>
      <w:lang w:val="en-US"/>
    </w:rPr>
  </w:style>
  <w:style w:type="numbering" w:customStyle="1" w:styleId="27">
    <w:name w:val="Εισήχθηκε το στιλ 27"/>
    <w:rsid w:val="00E0686B"/>
    <w:pPr>
      <w:numPr>
        <w:numId w:val="36"/>
      </w:numPr>
    </w:pPr>
  </w:style>
  <w:style w:type="paragraph" w:styleId="Web">
    <w:name w:val="Normal (Web)"/>
    <w:basedOn w:val="a"/>
    <w:uiPriority w:val="99"/>
    <w:semiHidden/>
    <w:unhideWhenUsed/>
    <w:rsid w:val="0064449A"/>
    <w:pPr>
      <w:suppressAutoHyphens w:val="0"/>
      <w:spacing w:before="100" w:beforeAutospacing="1" w:after="100" w:afterAutospacing="1"/>
      <w:jc w:val="left"/>
    </w:pPr>
    <w:rPr>
      <w:rFonts w:ascii="Times New Roman" w:hAnsi="Times New Roman" w:cs="Times New Roman"/>
      <w:sz w:val="24"/>
      <w:lang w:val="en-US" w:eastAsia="en-US" w:bidi="he-IL"/>
    </w:rPr>
  </w:style>
  <w:style w:type="character" w:customStyle="1" w:styleId="Hyperlink18">
    <w:name w:val="Hyperlink.18"/>
    <w:rsid w:val="00C21149"/>
    <w:rPr>
      <w:rFonts w:ascii="Tahoma" w:eastAsia="Tahoma" w:hAnsi="Tahoma" w:cs="Tahoma"/>
    </w:rPr>
  </w:style>
  <w:style w:type="paragraph" w:styleId="29">
    <w:name w:val="Body Text Indent 2"/>
    <w:basedOn w:val="a"/>
    <w:link w:val="2Char0"/>
    <w:uiPriority w:val="99"/>
    <w:semiHidden/>
    <w:unhideWhenUsed/>
    <w:rsid w:val="002A293F"/>
    <w:pPr>
      <w:spacing w:line="480" w:lineRule="auto"/>
      <w:ind w:left="283"/>
    </w:pPr>
  </w:style>
  <w:style w:type="character" w:customStyle="1" w:styleId="2Char0">
    <w:name w:val="Σώμα κείμενου με εσοχή 2 Char"/>
    <w:basedOn w:val="a0"/>
    <w:link w:val="29"/>
    <w:uiPriority w:val="99"/>
    <w:semiHidden/>
    <w:rsid w:val="002A293F"/>
    <w:rPr>
      <w:rFonts w:ascii="Tahoma" w:hAnsi="Tahoma" w:cs="Calibri"/>
      <w:sz w:val="22"/>
      <w:szCs w:val="24"/>
      <w:lang w:val="en-GB" w:eastAsia="zh-CN"/>
    </w:rPr>
  </w:style>
  <w:style w:type="paragraph" w:customStyle="1" w:styleId="Bullet4">
    <w:name w:val="Bullet4"/>
    <w:basedOn w:val="a"/>
    <w:rsid w:val="0083518B"/>
    <w:pPr>
      <w:numPr>
        <w:numId w:val="46"/>
      </w:numPr>
      <w:tabs>
        <w:tab w:val="num" w:pos="567"/>
      </w:tabs>
      <w:suppressAutoHyphens w:val="0"/>
      <w:ind w:left="567" w:hanging="567"/>
    </w:pPr>
    <w:rPr>
      <w:rFonts w:cs="Times New Roman"/>
      <w:szCs w:val="20"/>
      <w:lang w:val="el-GR" w:eastAsia="en-US"/>
    </w:rPr>
  </w:style>
  <w:style w:type="character" w:customStyle="1" w:styleId="aff4">
    <w:name w:val="Κανένα"/>
    <w:rsid w:val="00D366B9"/>
  </w:style>
  <w:style w:type="character" w:customStyle="1" w:styleId="Hyperlink17">
    <w:name w:val="Hyperlink.17"/>
    <w:rsid w:val="00D366B9"/>
    <w:rPr>
      <w:rFonts w:ascii="Tahoma" w:hAnsi="Tahoma" w:hint="default"/>
      <w:b/>
      <w:bCs/>
    </w:rPr>
  </w:style>
  <w:style w:type="numbering" w:customStyle="1" w:styleId="50">
    <w:name w:val="Εισήχθηκε το στιλ 50"/>
    <w:rsid w:val="00995AD4"/>
    <w:pPr>
      <w:numPr>
        <w:numId w:val="55"/>
      </w:numPr>
    </w:pPr>
  </w:style>
  <w:style w:type="table" w:customStyle="1" w:styleId="TableGrid">
    <w:name w:val="TableGrid"/>
    <w:rsid w:val="00CA1E28"/>
    <w:rPr>
      <w:rFonts w:asciiTheme="minorHAnsi" w:eastAsiaTheme="minorEastAsia" w:hAnsiTheme="minorHAnsi" w:cstheme="minorBidi"/>
      <w:sz w:val="22"/>
      <w:szCs w:val="22"/>
    </w:rPr>
    <w:tblPr>
      <w:tblCellMar>
        <w:top w:w="0" w:type="dxa"/>
        <w:left w:w="0" w:type="dxa"/>
        <w:bottom w:w="0" w:type="dxa"/>
        <w:right w:w="0" w:type="dxa"/>
      </w:tblCellMar>
    </w:tblPr>
  </w:style>
  <w:style w:type="paragraph" w:customStyle="1" w:styleId="StyleJustified">
    <w:name w:val="Style Justified"/>
    <w:basedOn w:val="a"/>
    <w:link w:val="StyleJustifiedChar"/>
    <w:semiHidden/>
    <w:rsid w:val="00CA1E28"/>
    <w:pPr>
      <w:suppressAutoHyphens w:val="0"/>
    </w:pPr>
    <w:rPr>
      <w:rFonts w:cs="Times New Roman"/>
      <w:szCs w:val="20"/>
      <w:lang w:val="el-GR" w:eastAsia="en-US"/>
    </w:rPr>
  </w:style>
  <w:style w:type="character" w:customStyle="1" w:styleId="StyleJustifiedChar">
    <w:name w:val="Style Justified Char"/>
    <w:link w:val="StyleJustified"/>
    <w:semiHidden/>
    <w:rsid w:val="00CA1E28"/>
    <w:rPr>
      <w:rFonts w:ascii="Tahoma" w:hAnsi="Tahoma"/>
      <w:sz w:val="22"/>
      <w:lang w:eastAsia="en-US"/>
    </w:rPr>
  </w:style>
  <w:style w:type="paragraph" w:customStyle="1" w:styleId="O-Bullet1">
    <w:name w:val="!O-Bullet1"/>
    <w:basedOn w:val="a"/>
    <w:rsid w:val="00CA1E28"/>
    <w:pPr>
      <w:tabs>
        <w:tab w:val="num" w:pos="1080"/>
      </w:tabs>
      <w:suppressAutoHyphens w:val="0"/>
      <w:spacing w:line="320" w:lineRule="atLeast"/>
      <w:ind w:left="1080" w:hanging="864"/>
    </w:pPr>
    <w:rPr>
      <w:rFonts w:cs="Times New Roman"/>
      <w:lang w:eastAsia="en-US"/>
    </w:rPr>
  </w:style>
  <w:style w:type="paragraph" w:customStyle="1" w:styleId="210">
    <w:name w:val="Σώμα κείμενου 21"/>
    <w:basedOn w:val="a"/>
    <w:rsid w:val="00064F70"/>
    <w:pPr>
      <w:overflowPunct w:val="0"/>
      <w:autoSpaceDE w:val="0"/>
      <w:spacing w:after="0"/>
      <w:textAlignment w:val="baseline"/>
    </w:pPr>
    <w:rPr>
      <w:rFonts w:ascii="Arial" w:hAnsi="Arial" w:cs="Arial"/>
      <w:szCs w:val="20"/>
      <w:lang w:val="el-GR"/>
    </w:rPr>
  </w:style>
  <w:style w:type="character" w:customStyle="1" w:styleId="2a">
    <w:name w:val="Σώμα κειμένου (2)_"/>
    <w:basedOn w:val="a0"/>
    <w:rsid w:val="00D57E99"/>
    <w:rPr>
      <w:rFonts w:ascii="Calibri" w:eastAsia="Calibri" w:hAnsi="Calibri" w:cs="Calibri"/>
      <w:b w:val="0"/>
      <w:bCs w:val="0"/>
      <w:i w:val="0"/>
      <w:iCs w:val="0"/>
      <w:smallCaps w:val="0"/>
      <w:strike w:val="0"/>
      <w:sz w:val="22"/>
      <w:szCs w:val="22"/>
      <w:u w:val="none"/>
    </w:rPr>
  </w:style>
  <w:style w:type="character" w:customStyle="1" w:styleId="2b">
    <w:name w:val="Σώμα κειμένου (2)"/>
    <w:basedOn w:val="2a"/>
    <w:rsid w:val="00D57E99"/>
    <w:rPr>
      <w:rFonts w:ascii="Calibri" w:eastAsia="Calibri" w:hAnsi="Calibri" w:cs="Calibri"/>
      <w:b w:val="0"/>
      <w:bCs w:val="0"/>
      <w:i w:val="0"/>
      <w:iCs w:val="0"/>
      <w:smallCaps w:val="0"/>
      <w:strike w:val="0"/>
      <w:color w:val="000000"/>
      <w:spacing w:val="0"/>
      <w:w w:val="100"/>
      <w:position w:val="0"/>
      <w:sz w:val="22"/>
      <w:szCs w:val="22"/>
      <w:u w:val="none"/>
      <w:lang w:val="el-GR" w:eastAsia="el-GR" w:bidi="el-GR"/>
    </w:rPr>
  </w:style>
  <w:style w:type="character" w:customStyle="1" w:styleId="Exact">
    <w:name w:val="Λεζάντα πίνακα Exact"/>
    <w:basedOn w:val="a0"/>
    <w:rsid w:val="00D57E99"/>
    <w:rPr>
      <w:rFonts w:ascii="Calibri" w:eastAsia="Calibri" w:hAnsi="Calibri" w:cs="Calibri"/>
      <w:b w:val="0"/>
      <w:bCs w:val="0"/>
      <w:i w:val="0"/>
      <w:iCs w:val="0"/>
      <w:smallCaps w:val="0"/>
      <w:strike w:val="0"/>
      <w:sz w:val="22"/>
      <w:szCs w:val="22"/>
      <w:u w:val="none"/>
    </w:rPr>
  </w:style>
  <w:style w:type="character" w:customStyle="1" w:styleId="2100">
    <w:name w:val="Σώμα κειμένου (2) + 10 στ.;Έντονη γραφή"/>
    <w:basedOn w:val="2a"/>
    <w:rsid w:val="00D57E99"/>
    <w:rPr>
      <w:rFonts w:ascii="Calibri" w:eastAsia="Calibri" w:hAnsi="Calibri" w:cs="Calibri"/>
      <w:b/>
      <w:bCs/>
      <w:i w:val="0"/>
      <w:iCs w:val="0"/>
      <w:smallCaps w:val="0"/>
      <w:strike w:val="0"/>
      <w:color w:val="FFFFFF"/>
      <w:spacing w:val="0"/>
      <w:w w:val="100"/>
      <w:position w:val="0"/>
      <w:sz w:val="20"/>
      <w:szCs w:val="20"/>
      <w:u w:val="none"/>
      <w:lang w:val="el-GR" w:eastAsia="el-GR" w:bidi="el-GR"/>
    </w:rPr>
  </w:style>
  <w:style w:type="character" w:customStyle="1" w:styleId="5Exact">
    <w:name w:val="Σώμα κειμένου (5) Exact"/>
    <w:basedOn w:val="a0"/>
    <w:link w:val="52"/>
    <w:rsid w:val="00D57E99"/>
    <w:rPr>
      <w:rFonts w:ascii="Calibri" w:eastAsia="Calibri" w:hAnsi="Calibri" w:cs="Calibri"/>
      <w:b/>
      <w:bCs/>
      <w:shd w:val="clear" w:color="auto" w:fill="FFFFFF"/>
    </w:rPr>
  </w:style>
  <w:style w:type="character" w:customStyle="1" w:styleId="aff5">
    <w:name w:val="Λεζάντα πίνακα_"/>
    <w:basedOn w:val="a0"/>
    <w:link w:val="aff6"/>
    <w:rsid w:val="00D57E99"/>
    <w:rPr>
      <w:rFonts w:ascii="Calibri" w:eastAsia="Calibri" w:hAnsi="Calibri" w:cs="Calibri"/>
      <w:sz w:val="22"/>
      <w:szCs w:val="22"/>
      <w:shd w:val="clear" w:color="auto" w:fill="FFFFFF"/>
    </w:rPr>
  </w:style>
  <w:style w:type="paragraph" w:customStyle="1" w:styleId="aff6">
    <w:name w:val="Λεζάντα πίνακα"/>
    <w:basedOn w:val="a"/>
    <w:link w:val="aff5"/>
    <w:rsid w:val="00D57E99"/>
    <w:pPr>
      <w:widowControl w:val="0"/>
      <w:shd w:val="clear" w:color="auto" w:fill="FFFFFF"/>
      <w:suppressAutoHyphens w:val="0"/>
      <w:spacing w:after="0" w:line="0" w:lineRule="atLeast"/>
      <w:jc w:val="left"/>
    </w:pPr>
    <w:rPr>
      <w:rFonts w:ascii="Calibri" w:eastAsia="Calibri" w:hAnsi="Calibri"/>
      <w:szCs w:val="22"/>
      <w:lang w:val="el-GR" w:eastAsia="el-GR"/>
    </w:rPr>
  </w:style>
  <w:style w:type="paragraph" w:customStyle="1" w:styleId="52">
    <w:name w:val="Σώμα κειμένου (5)"/>
    <w:basedOn w:val="a"/>
    <w:link w:val="5Exact"/>
    <w:rsid w:val="00D57E99"/>
    <w:pPr>
      <w:widowControl w:val="0"/>
      <w:shd w:val="clear" w:color="auto" w:fill="FFFFFF"/>
      <w:suppressAutoHyphens w:val="0"/>
      <w:spacing w:after="0" w:line="0" w:lineRule="atLeast"/>
      <w:jc w:val="left"/>
    </w:pPr>
    <w:rPr>
      <w:rFonts w:ascii="Calibri" w:eastAsia="Calibri" w:hAnsi="Calibri"/>
      <w:b/>
      <w:bCs/>
      <w:sz w:val="20"/>
      <w:szCs w:val="20"/>
      <w:lang w:val="el-GR" w:eastAsia="el-GR"/>
    </w:rPr>
  </w:style>
  <w:style w:type="character" w:customStyle="1" w:styleId="53">
    <w:name w:val="Επικεφαλίδα #5_"/>
    <w:basedOn w:val="a0"/>
    <w:rsid w:val="008363C5"/>
    <w:rPr>
      <w:rFonts w:ascii="Calibri" w:eastAsia="Calibri" w:hAnsi="Calibri" w:cs="Calibri"/>
      <w:b/>
      <w:bCs/>
      <w:i w:val="0"/>
      <w:iCs w:val="0"/>
      <w:smallCaps w:val="0"/>
      <w:strike w:val="0"/>
      <w:sz w:val="20"/>
      <w:szCs w:val="20"/>
      <w:u w:val="none"/>
    </w:rPr>
  </w:style>
  <w:style w:type="character" w:customStyle="1" w:styleId="54">
    <w:name w:val="Επικεφαλίδα #5"/>
    <w:basedOn w:val="53"/>
    <w:rsid w:val="008363C5"/>
    <w:rPr>
      <w:rFonts w:ascii="Calibri" w:eastAsia="Calibri" w:hAnsi="Calibri" w:cs="Calibri"/>
      <w:b/>
      <w:bCs/>
      <w:i w:val="0"/>
      <w:iCs w:val="0"/>
      <w:smallCaps w:val="0"/>
      <w:strike w:val="0"/>
      <w:color w:val="FFFFFF"/>
      <w:spacing w:val="0"/>
      <w:w w:val="100"/>
      <w:position w:val="0"/>
      <w:sz w:val="20"/>
      <w:szCs w:val="20"/>
      <w:u w:val="none"/>
      <w:lang w:val="el-GR" w:eastAsia="el-GR" w:bidi="el-GR"/>
    </w:rPr>
  </w:style>
  <w:style w:type="paragraph" w:customStyle="1" w:styleId="NormalinTables">
    <w:name w:val="Normal in Tables"/>
    <w:basedOn w:val="a"/>
    <w:next w:val="a"/>
    <w:qFormat/>
    <w:rsid w:val="00670882"/>
    <w:pPr>
      <w:spacing w:before="20" w:after="20" w:line="288" w:lineRule="auto"/>
    </w:pPr>
    <w:rPr>
      <w:rFonts w:ascii="Calibri" w:hAnsi="Calibri"/>
      <w:szCs w:val="22"/>
      <w:lang w:val="el-GR"/>
    </w:rPr>
  </w:style>
  <w:style w:type="character" w:customStyle="1" w:styleId="2Exact">
    <w:name w:val="Σώμα κειμένου (2) Exact"/>
    <w:basedOn w:val="a0"/>
    <w:rsid w:val="00670882"/>
    <w:rPr>
      <w:rFonts w:ascii="Arial" w:eastAsia="Arial" w:hAnsi="Arial" w:cs="Arial"/>
      <w:b w:val="0"/>
      <w:bCs w:val="0"/>
      <w:i w:val="0"/>
      <w:iCs w:val="0"/>
      <w:smallCaps w:val="0"/>
      <w:strike w:val="0"/>
      <w:sz w:val="13"/>
      <w:szCs w:val="13"/>
      <w:u w:val="none"/>
    </w:rPr>
  </w:style>
  <w:style w:type="character" w:customStyle="1" w:styleId="UnresolvedMention4">
    <w:name w:val="Unresolved Mention4"/>
    <w:basedOn w:val="a0"/>
    <w:uiPriority w:val="99"/>
    <w:semiHidden/>
    <w:unhideWhenUsed/>
    <w:rsid w:val="007E7402"/>
    <w:rPr>
      <w:color w:val="605E5C"/>
      <w:shd w:val="clear" w:color="auto" w:fill="E1DFDD"/>
    </w:rPr>
  </w:style>
  <w:style w:type="character" w:customStyle="1" w:styleId="1f">
    <w:name w:val="Επικεφαλίδα #1_"/>
    <w:basedOn w:val="a0"/>
    <w:link w:val="1f0"/>
    <w:rsid w:val="00AB7F18"/>
    <w:rPr>
      <w:rFonts w:ascii="Cambria" w:eastAsia="Cambria" w:hAnsi="Cambria" w:cs="Cambria"/>
      <w:sz w:val="44"/>
      <w:szCs w:val="44"/>
      <w:shd w:val="clear" w:color="auto" w:fill="FFFFFF"/>
    </w:rPr>
  </w:style>
  <w:style w:type="character" w:customStyle="1" w:styleId="33">
    <w:name w:val="Σώμα κειμένου (3)_"/>
    <w:basedOn w:val="a0"/>
    <w:link w:val="34"/>
    <w:rsid w:val="00AB7F18"/>
    <w:rPr>
      <w:rFonts w:ascii="Calibri" w:eastAsia="Calibri" w:hAnsi="Calibri" w:cs="Calibri"/>
      <w:b/>
      <w:bCs/>
      <w:sz w:val="32"/>
      <w:szCs w:val="32"/>
      <w:shd w:val="clear" w:color="auto" w:fill="FFFFFF"/>
    </w:rPr>
  </w:style>
  <w:style w:type="character" w:customStyle="1" w:styleId="42">
    <w:name w:val="Επικεφαλίδα #4 (2)_"/>
    <w:basedOn w:val="a0"/>
    <w:link w:val="420"/>
    <w:rsid w:val="00AB7F18"/>
    <w:rPr>
      <w:rFonts w:ascii="Calibri" w:eastAsia="Calibri" w:hAnsi="Calibri" w:cs="Calibri"/>
      <w:b/>
      <w:bCs/>
      <w:sz w:val="22"/>
      <w:szCs w:val="22"/>
      <w:shd w:val="clear" w:color="auto" w:fill="FFFFFF"/>
    </w:rPr>
  </w:style>
  <w:style w:type="character" w:customStyle="1" w:styleId="2c">
    <w:name w:val="Επικεφαλίδα #2_"/>
    <w:basedOn w:val="a0"/>
    <w:rsid w:val="00AB7F18"/>
    <w:rPr>
      <w:rFonts w:ascii="Cambria" w:eastAsia="Cambria" w:hAnsi="Cambria" w:cs="Cambria"/>
      <w:b/>
      <w:bCs/>
      <w:i w:val="0"/>
      <w:iCs w:val="0"/>
      <w:smallCaps w:val="0"/>
      <w:strike w:val="0"/>
      <w:sz w:val="26"/>
      <w:szCs w:val="26"/>
      <w:u w:val="none"/>
    </w:rPr>
  </w:style>
  <w:style w:type="character" w:customStyle="1" w:styleId="2d">
    <w:name w:val="Επικεφαλίδα #2"/>
    <w:basedOn w:val="2c"/>
    <w:rsid w:val="00AB7F18"/>
    <w:rPr>
      <w:rFonts w:ascii="Cambria" w:eastAsia="Cambria" w:hAnsi="Cambria" w:cs="Cambria"/>
      <w:b/>
      <w:bCs/>
      <w:i w:val="0"/>
      <w:iCs w:val="0"/>
      <w:smallCaps w:val="0"/>
      <w:strike w:val="0"/>
      <w:color w:val="000000"/>
      <w:spacing w:val="0"/>
      <w:w w:val="100"/>
      <w:position w:val="0"/>
      <w:sz w:val="26"/>
      <w:szCs w:val="26"/>
      <w:u w:val="none"/>
      <w:lang w:val="el-GR" w:eastAsia="el-GR" w:bidi="el-GR"/>
    </w:rPr>
  </w:style>
  <w:style w:type="character" w:customStyle="1" w:styleId="2Char">
    <w:name w:val="ΠΠ 2 Char"/>
    <w:basedOn w:val="a0"/>
    <w:link w:val="28"/>
    <w:rsid w:val="00AB7F18"/>
    <w:rPr>
      <w:rFonts w:ascii="Tahoma" w:hAnsi="Tahoma" w:cs="Calibri"/>
      <w:smallCaps/>
      <w:lang w:val="en-GB" w:eastAsia="zh-CN"/>
    </w:rPr>
  </w:style>
  <w:style w:type="character" w:customStyle="1" w:styleId="217">
    <w:name w:val="Σώμα κειμένου (2) + 17 στ.;Έντονη γραφή"/>
    <w:basedOn w:val="2a"/>
    <w:rsid w:val="00AB7F18"/>
    <w:rPr>
      <w:rFonts w:ascii="Cambria" w:eastAsia="Cambria" w:hAnsi="Cambria" w:cs="Cambria"/>
      <w:b/>
      <w:bCs/>
      <w:i w:val="0"/>
      <w:iCs w:val="0"/>
      <w:smallCaps w:val="0"/>
      <w:strike w:val="0"/>
      <w:color w:val="000000"/>
      <w:spacing w:val="0"/>
      <w:w w:val="100"/>
      <w:position w:val="0"/>
      <w:sz w:val="34"/>
      <w:szCs w:val="34"/>
      <w:u w:val="none"/>
      <w:lang w:val="el-GR" w:eastAsia="el-GR" w:bidi="el-GR"/>
    </w:rPr>
  </w:style>
  <w:style w:type="character" w:customStyle="1" w:styleId="35">
    <w:name w:val="Επικεφαλίδα #3_"/>
    <w:basedOn w:val="a0"/>
    <w:rsid w:val="00AB7F18"/>
    <w:rPr>
      <w:rFonts w:ascii="Cambria" w:eastAsia="Cambria" w:hAnsi="Cambria" w:cs="Cambria"/>
      <w:b/>
      <w:bCs/>
      <w:i w:val="0"/>
      <w:iCs w:val="0"/>
      <w:smallCaps w:val="0"/>
      <w:strike w:val="0"/>
      <w:sz w:val="26"/>
      <w:szCs w:val="26"/>
      <w:u w:val="none"/>
    </w:rPr>
  </w:style>
  <w:style w:type="character" w:customStyle="1" w:styleId="36">
    <w:name w:val="Επικεφαλίδα #3"/>
    <w:basedOn w:val="35"/>
    <w:rsid w:val="00AB7F18"/>
    <w:rPr>
      <w:rFonts w:ascii="Cambria" w:eastAsia="Cambria" w:hAnsi="Cambria" w:cs="Cambria"/>
      <w:b/>
      <w:bCs/>
      <w:i w:val="0"/>
      <w:iCs w:val="0"/>
      <w:smallCaps w:val="0"/>
      <w:strike w:val="0"/>
      <w:color w:val="000000"/>
      <w:spacing w:val="0"/>
      <w:w w:val="100"/>
      <w:position w:val="0"/>
      <w:sz w:val="26"/>
      <w:szCs w:val="26"/>
      <w:u w:val="none"/>
      <w:lang w:val="el-GR" w:eastAsia="el-GR" w:bidi="el-GR"/>
    </w:rPr>
  </w:style>
  <w:style w:type="character" w:customStyle="1" w:styleId="Exact0">
    <w:name w:val="Λεζάντα εικόνας Exact"/>
    <w:basedOn w:val="a0"/>
    <w:rsid w:val="00AB7F18"/>
    <w:rPr>
      <w:rFonts w:ascii="Cambria" w:eastAsia="Cambria" w:hAnsi="Cambria" w:cs="Cambria"/>
      <w:b w:val="0"/>
      <w:bCs w:val="0"/>
      <w:i w:val="0"/>
      <w:iCs w:val="0"/>
      <w:smallCaps w:val="0"/>
      <w:strike w:val="0"/>
      <w:sz w:val="17"/>
      <w:szCs w:val="17"/>
      <w:u w:val="none"/>
    </w:rPr>
  </w:style>
  <w:style w:type="character" w:customStyle="1" w:styleId="43">
    <w:name w:val="Επικεφαλίδα #4_"/>
    <w:basedOn w:val="a0"/>
    <w:rsid w:val="00AB7F18"/>
    <w:rPr>
      <w:rFonts w:ascii="Cambria" w:eastAsia="Cambria" w:hAnsi="Cambria" w:cs="Cambria"/>
      <w:b/>
      <w:bCs/>
      <w:i w:val="0"/>
      <w:iCs w:val="0"/>
      <w:smallCaps w:val="0"/>
      <w:strike w:val="0"/>
      <w:sz w:val="22"/>
      <w:szCs w:val="22"/>
      <w:u w:val="none"/>
    </w:rPr>
  </w:style>
  <w:style w:type="character" w:customStyle="1" w:styleId="44">
    <w:name w:val="Επικεφαλίδα #4"/>
    <w:basedOn w:val="43"/>
    <w:rsid w:val="00AB7F18"/>
    <w:rPr>
      <w:rFonts w:ascii="Cambria" w:eastAsia="Cambria" w:hAnsi="Cambria" w:cs="Cambria"/>
      <w:b/>
      <w:bCs/>
      <w:i w:val="0"/>
      <w:iCs w:val="0"/>
      <w:smallCaps w:val="0"/>
      <w:strike w:val="0"/>
      <w:color w:val="000000"/>
      <w:spacing w:val="0"/>
      <w:w w:val="100"/>
      <w:position w:val="0"/>
      <w:sz w:val="22"/>
      <w:szCs w:val="22"/>
      <w:u w:val="none"/>
      <w:lang w:val="el-GR" w:eastAsia="el-GR" w:bidi="el-GR"/>
    </w:rPr>
  </w:style>
  <w:style w:type="character" w:customStyle="1" w:styleId="2Calibri11">
    <w:name w:val="Σώμα κειμένου (2) + Calibri;11 στ.;Έντονη γραφή"/>
    <w:basedOn w:val="2a"/>
    <w:rsid w:val="00AB7F18"/>
    <w:rPr>
      <w:rFonts w:ascii="Calibri" w:eastAsia="Calibri" w:hAnsi="Calibri" w:cs="Calibri"/>
      <w:b/>
      <w:bCs/>
      <w:i w:val="0"/>
      <w:iCs w:val="0"/>
      <w:smallCaps w:val="0"/>
      <w:strike w:val="0"/>
      <w:color w:val="000000"/>
      <w:spacing w:val="0"/>
      <w:w w:val="100"/>
      <w:position w:val="0"/>
      <w:sz w:val="22"/>
      <w:szCs w:val="22"/>
      <w:u w:val="none"/>
      <w:lang w:val="el-GR" w:eastAsia="el-GR" w:bidi="el-GR"/>
    </w:rPr>
  </w:style>
  <w:style w:type="character" w:customStyle="1" w:styleId="aff7">
    <w:name w:val="Λεζάντα εικόνας_"/>
    <w:basedOn w:val="a0"/>
    <w:rsid w:val="00AB7F18"/>
    <w:rPr>
      <w:rFonts w:ascii="Cambria" w:eastAsia="Cambria" w:hAnsi="Cambria" w:cs="Cambria"/>
      <w:b w:val="0"/>
      <w:bCs w:val="0"/>
      <w:i w:val="0"/>
      <w:iCs w:val="0"/>
      <w:smallCaps w:val="0"/>
      <w:strike w:val="0"/>
      <w:sz w:val="17"/>
      <w:szCs w:val="17"/>
      <w:u w:val="none"/>
    </w:rPr>
  </w:style>
  <w:style w:type="character" w:customStyle="1" w:styleId="aff8">
    <w:name w:val="Λεζάντα εικόνας"/>
    <w:basedOn w:val="aff7"/>
    <w:rsid w:val="00AB7F18"/>
    <w:rPr>
      <w:rFonts w:ascii="Cambria" w:eastAsia="Cambria" w:hAnsi="Cambria" w:cs="Cambria"/>
      <w:b w:val="0"/>
      <w:bCs w:val="0"/>
      <w:i w:val="0"/>
      <w:iCs w:val="0"/>
      <w:smallCaps w:val="0"/>
      <w:strike w:val="0"/>
      <w:color w:val="000000"/>
      <w:spacing w:val="0"/>
      <w:w w:val="100"/>
      <w:position w:val="0"/>
      <w:sz w:val="17"/>
      <w:szCs w:val="17"/>
      <w:u w:val="none"/>
      <w:lang w:val="el-GR" w:eastAsia="el-GR" w:bidi="el-GR"/>
    </w:rPr>
  </w:style>
  <w:style w:type="character" w:customStyle="1" w:styleId="6Exact">
    <w:name w:val="Σώμα κειμένου (6) Exact"/>
    <w:basedOn w:val="a0"/>
    <w:rsid w:val="00AB7F18"/>
    <w:rPr>
      <w:rFonts w:ascii="Arial" w:eastAsia="Arial" w:hAnsi="Arial" w:cs="Arial"/>
      <w:b w:val="0"/>
      <w:bCs w:val="0"/>
      <w:i w:val="0"/>
      <w:iCs w:val="0"/>
      <w:smallCaps w:val="0"/>
      <w:strike w:val="0"/>
      <w:sz w:val="9"/>
      <w:szCs w:val="9"/>
      <w:u w:val="none"/>
      <w:lang w:val="en-US" w:eastAsia="en-US" w:bidi="en-US"/>
    </w:rPr>
  </w:style>
  <w:style w:type="character" w:customStyle="1" w:styleId="285">
    <w:name w:val="Σώμα κειμένου (2) + 8;5 στ."/>
    <w:basedOn w:val="2a"/>
    <w:rsid w:val="00AB7F18"/>
    <w:rPr>
      <w:rFonts w:ascii="Cambria" w:eastAsia="Cambria" w:hAnsi="Cambria" w:cs="Cambria"/>
      <w:b/>
      <w:bCs/>
      <w:i w:val="0"/>
      <w:iCs w:val="0"/>
      <w:smallCaps w:val="0"/>
      <w:strike w:val="0"/>
      <w:color w:val="000000"/>
      <w:spacing w:val="0"/>
      <w:w w:val="100"/>
      <w:position w:val="0"/>
      <w:sz w:val="17"/>
      <w:szCs w:val="17"/>
      <w:u w:val="none"/>
      <w:lang w:val="el-GR" w:eastAsia="el-GR" w:bidi="el-GR"/>
    </w:rPr>
  </w:style>
  <w:style w:type="character" w:customStyle="1" w:styleId="45">
    <w:name w:val="Σώμα κειμένου (4)_"/>
    <w:basedOn w:val="a0"/>
    <w:rsid w:val="00AB7F18"/>
    <w:rPr>
      <w:rFonts w:ascii="Arial" w:eastAsia="Arial" w:hAnsi="Arial" w:cs="Arial"/>
      <w:b w:val="0"/>
      <w:bCs w:val="0"/>
      <w:i w:val="0"/>
      <w:iCs w:val="0"/>
      <w:smallCaps w:val="0"/>
      <w:strike w:val="0"/>
      <w:sz w:val="12"/>
      <w:szCs w:val="12"/>
      <w:u w:val="none"/>
    </w:rPr>
  </w:style>
  <w:style w:type="character" w:customStyle="1" w:styleId="46">
    <w:name w:val="Σώμα κειμένου (4)"/>
    <w:basedOn w:val="45"/>
    <w:rsid w:val="00AB7F18"/>
    <w:rPr>
      <w:rFonts w:ascii="Arial" w:eastAsia="Arial" w:hAnsi="Arial" w:cs="Arial"/>
      <w:b w:val="0"/>
      <w:bCs w:val="0"/>
      <w:i w:val="0"/>
      <w:iCs w:val="0"/>
      <w:smallCaps w:val="0"/>
      <w:strike w:val="0"/>
      <w:color w:val="000000"/>
      <w:spacing w:val="0"/>
      <w:w w:val="100"/>
      <w:position w:val="0"/>
      <w:sz w:val="12"/>
      <w:szCs w:val="12"/>
      <w:u w:val="none"/>
      <w:lang w:val="el-GR" w:eastAsia="el-GR" w:bidi="el-GR"/>
    </w:rPr>
  </w:style>
  <w:style w:type="character" w:customStyle="1" w:styleId="55">
    <w:name w:val="Σώμα κειμένου (5)_"/>
    <w:basedOn w:val="a0"/>
    <w:rsid w:val="00AB7F18"/>
    <w:rPr>
      <w:rFonts w:ascii="Calibri" w:eastAsia="Calibri" w:hAnsi="Calibri" w:cs="Calibri"/>
      <w:b w:val="0"/>
      <w:bCs w:val="0"/>
      <w:i w:val="0"/>
      <w:iCs w:val="0"/>
      <w:smallCaps w:val="0"/>
      <w:strike w:val="0"/>
      <w:sz w:val="12"/>
      <w:szCs w:val="12"/>
      <w:u w:val="none"/>
      <w:lang w:val="en-US" w:eastAsia="en-US" w:bidi="en-US"/>
    </w:rPr>
  </w:style>
  <w:style w:type="character" w:customStyle="1" w:styleId="61">
    <w:name w:val="Σώμα κειμένου (6)_"/>
    <w:basedOn w:val="a0"/>
    <w:rsid w:val="00AB7F18"/>
    <w:rPr>
      <w:rFonts w:ascii="Arial" w:eastAsia="Arial" w:hAnsi="Arial" w:cs="Arial"/>
      <w:b w:val="0"/>
      <w:bCs w:val="0"/>
      <w:i w:val="0"/>
      <w:iCs w:val="0"/>
      <w:smallCaps w:val="0"/>
      <w:strike w:val="0"/>
      <w:sz w:val="9"/>
      <w:szCs w:val="9"/>
      <w:u w:val="none"/>
      <w:lang w:val="en-US" w:eastAsia="en-US" w:bidi="en-US"/>
    </w:rPr>
  </w:style>
  <w:style w:type="character" w:customStyle="1" w:styleId="62">
    <w:name w:val="Σώμα κειμένου (6)"/>
    <w:basedOn w:val="61"/>
    <w:rsid w:val="00AB7F18"/>
    <w:rPr>
      <w:rFonts w:ascii="Arial" w:eastAsia="Arial" w:hAnsi="Arial" w:cs="Arial"/>
      <w:b w:val="0"/>
      <w:bCs w:val="0"/>
      <w:i w:val="0"/>
      <w:iCs w:val="0"/>
      <w:smallCaps w:val="0"/>
      <w:strike w:val="0"/>
      <w:color w:val="000000"/>
      <w:spacing w:val="0"/>
      <w:w w:val="100"/>
      <w:position w:val="0"/>
      <w:sz w:val="9"/>
      <w:szCs w:val="9"/>
      <w:u w:val="none"/>
      <w:lang w:val="en-US" w:eastAsia="en-US" w:bidi="en-US"/>
    </w:rPr>
  </w:style>
  <w:style w:type="character" w:customStyle="1" w:styleId="6Garamond65">
    <w:name w:val="Σώμα κειμένου (6) + Garamond;6;5 στ.;Πλάγια γραφή"/>
    <w:basedOn w:val="61"/>
    <w:rsid w:val="00AB7F18"/>
    <w:rPr>
      <w:rFonts w:ascii="Garamond" w:eastAsia="Garamond" w:hAnsi="Garamond" w:cs="Garamond"/>
      <w:b w:val="0"/>
      <w:bCs w:val="0"/>
      <w:i/>
      <w:iCs/>
      <w:smallCaps w:val="0"/>
      <w:strike w:val="0"/>
      <w:color w:val="000000"/>
      <w:spacing w:val="0"/>
      <w:w w:val="100"/>
      <w:position w:val="0"/>
      <w:sz w:val="13"/>
      <w:szCs w:val="13"/>
      <w:u w:val="none"/>
      <w:lang w:val="en-US" w:eastAsia="en-US" w:bidi="en-US"/>
    </w:rPr>
  </w:style>
  <w:style w:type="character" w:customStyle="1" w:styleId="71">
    <w:name w:val="Σώμα κειμένου (7)_"/>
    <w:basedOn w:val="a0"/>
    <w:link w:val="72"/>
    <w:rsid w:val="00AB7F18"/>
    <w:rPr>
      <w:rFonts w:ascii="Cambria" w:eastAsia="Cambria" w:hAnsi="Cambria" w:cs="Cambria"/>
      <w:w w:val="150"/>
      <w:sz w:val="8"/>
      <w:szCs w:val="8"/>
      <w:shd w:val="clear" w:color="auto" w:fill="FFFFFF"/>
      <w:lang w:val="en-US" w:eastAsia="en-US" w:bidi="en-US"/>
    </w:rPr>
  </w:style>
  <w:style w:type="character" w:customStyle="1" w:styleId="81">
    <w:name w:val="Σώμα κειμένου (8)_"/>
    <w:basedOn w:val="a0"/>
    <w:rsid w:val="00AB7F18"/>
    <w:rPr>
      <w:rFonts w:ascii="Cambria" w:eastAsia="Cambria" w:hAnsi="Cambria" w:cs="Cambria"/>
      <w:b w:val="0"/>
      <w:bCs w:val="0"/>
      <w:i w:val="0"/>
      <w:iCs w:val="0"/>
      <w:smallCaps w:val="0"/>
      <w:strike w:val="0"/>
      <w:sz w:val="17"/>
      <w:szCs w:val="17"/>
      <w:u w:val="none"/>
    </w:rPr>
  </w:style>
  <w:style w:type="character" w:customStyle="1" w:styleId="82">
    <w:name w:val="Σώμα κειμένου (8)"/>
    <w:basedOn w:val="81"/>
    <w:rsid w:val="00AB7F18"/>
    <w:rPr>
      <w:rFonts w:ascii="Cambria" w:eastAsia="Cambria" w:hAnsi="Cambria" w:cs="Cambria"/>
      <w:b w:val="0"/>
      <w:bCs w:val="0"/>
      <w:i w:val="0"/>
      <w:iCs w:val="0"/>
      <w:smallCaps w:val="0"/>
      <w:strike w:val="0"/>
      <w:color w:val="000000"/>
      <w:spacing w:val="0"/>
      <w:w w:val="100"/>
      <w:position w:val="0"/>
      <w:sz w:val="17"/>
      <w:szCs w:val="17"/>
      <w:u w:val="none"/>
      <w:lang w:val="el-GR" w:eastAsia="el-GR" w:bidi="el-GR"/>
    </w:rPr>
  </w:style>
  <w:style w:type="character" w:customStyle="1" w:styleId="91">
    <w:name w:val="Σώμα κειμένου (9)_"/>
    <w:basedOn w:val="a0"/>
    <w:rsid w:val="00AB7F18"/>
    <w:rPr>
      <w:rFonts w:ascii="Calibri" w:eastAsia="Calibri" w:hAnsi="Calibri" w:cs="Calibri"/>
      <w:b/>
      <w:bCs/>
      <w:i w:val="0"/>
      <w:iCs w:val="0"/>
      <w:smallCaps w:val="0"/>
      <w:strike w:val="0"/>
      <w:sz w:val="22"/>
      <w:szCs w:val="22"/>
      <w:u w:val="none"/>
      <w:lang w:val="en-US" w:eastAsia="en-US" w:bidi="en-US"/>
    </w:rPr>
  </w:style>
  <w:style w:type="character" w:customStyle="1" w:styleId="92">
    <w:name w:val="Σώμα κειμένου (9)"/>
    <w:basedOn w:val="91"/>
    <w:rsid w:val="00AB7F18"/>
    <w:rPr>
      <w:rFonts w:ascii="Calibri" w:eastAsia="Calibri" w:hAnsi="Calibri" w:cs="Calibri"/>
      <w:b/>
      <w:bCs/>
      <w:i w:val="0"/>
      <w:iCs w:val="0"/>
      <w:smallCaps w:val="0"/>
      <w:strike w:val="0"/>
      <w:color w:val="FFFFFF"/>
      <w:spacing w:val="0"/>
      <w:w w:val="100"/>
      <w:position w:val="0"/>
      <w:sz w:val="22"/>
      <w:szCs w:val="22"/>
      <w:u w:val="none"/>
      <w:lang w:val="en-US" w:eastAsia="en-US" w:bidi="en-US"/>
    </w:rPr>
  </w:style>
  <w:style w:type="character" w:customStyle="1" w:styleId="101">
    <w:name w:val="Σώμα κειμένου (10)_"/>
    <w:basedOn w:val="a0"/>
    <w:link w:val="102"/>
    <w:rsid w:val="00AB7F18"/>
    <w:rPr>
      <w:rFonts w:ascii="Arial" w:eastAsia="Arial" w:hAnsi="Arial" w:cs="Arial"/>
      <w:sz w:val="19"/>
      <w:szCs w:val="19"/>
      <w:shd w:val="clear" w:color="auto" w:fill="FFFFFF"/>
      <w:lang w:val="en-US" w:eastAsia="en-US" w:bidi="en-US"/>
    </w:rPr>
  </w:style>
  <w:style w:type="character" w:customStyle="1" w:styleId="2Arial95">
    <w:name w:val="Σώμα κειμένου (2) + Arial;9;5 στ."/>
    <w:basedOn w:val="2a"/>
    <w:rsid w:val="00AB7F18"/>
    <w:rPr>
      <w:rFonts w:ascii="Arial" w:eastAsia="Arial" w:hAnsi="Arial" w:cs="Arial"/>
      <w:b w:val="0"/>
      <w:bCs w:val="0"/>
      <w:i w:val="0"/>
      <w:iCs w:val="0"/>
      <w:smallCaps w:val="0"/>
      <w:strike w:val="0"/>
      <w:color w:val="000000"/>
      <w:spacing w:val="0"/>
      <w:w w:val="100"/>
      <w:position w:val="0"/>
      <w:sz w:val="19"/>
      <w:szCs w:val="19"/>
      <w:u w:val="none"/>
      <w:lang w:val="en-US" w:eastAsia="en-US" w:bidi="en-US"/>
    </w:rPr>
  </w:style>
  <w:style w:type="character" w:customStyle="1" w:styleId="110">
    <w:name w:val="Σώμα κειμένου (11)_"/>
    <w:basedOn w:val="a0"/>
    <w:rsid w:val="00AB7F18"/>
    <w:rPr>
      <w:rFonts w:ascii="Cambria" w:eastAsia="Cambria" w:hAnsi="Cambria" w:cs="Cambria"/>
      <w:b/>
      <w:bCs/>
      <w:i w:val="0"/>
      <w:iCs w:val="0"/>
      <w:smallCaps w:val="0"/>
      <w:strike w:val="0"/>
      <w:sz w:val="22"/>
      <w:szCs w:val="22"/>
      <w:u w:val="none"/>
    </w:rPr>
  </w:style>
  <w:style w:type="character" w:customStyle="1" w:styleId="111">
    <w:name w:val="Σώμα κειμένου (11)"/>
    <w:basedOn w:val="110"/>
    <w:rsid w:val="00AB7F18"/>
    <w:rPr>
      <w:rFonts w:ascii="Cambria" w:eastAsia="Cambria" w:hAnsi="Cambria" w:cs="Cambria"/>
      <w:b/>
      <w:bCs/>
      <w:i w:val="0"/>
      <w:iCs w:val="0"/>
      <w:smallCaps w:val="0"/>
      <w:strike w:val="0"/>
      <w:color w:val="000000"/>
      <w:spacing w:val="0"/>
      <w:w w:val="100"/>
      <w:position w:val="0"/>
      <w:sz w:val="22"/>
      <w:szCs w:val="22"/>
      <w:u w:val="none"/>
      <w:lang w:val="el-GR" w:eastAsia="el-GR" w:bidi="el-GR"/>
    </w:rPr>
  </w:style>
  <w:style w:type="character" w:customStyle="1" w:styleId="10Exact">
    <w:name w:val="Σώμα κειμένου (10) Exact"/>
    <w:basedOn w:val="a0"/>
    <w:rsid w:val="00AB7F18"/>
    <w:rPr>
      <w:rFonts w:ascii="Arial" w:eastAsia="Arial" w:hAnsi="Arial" w:cs="Arial"/>
      <w:b w:val="0"/>
      <w:bCs w:val="0"/>
      <w:i w:val="0"/>
      <w:iCs w:val="0"/>
      <w:smallCaps w:val="0"/>
      <w:strike w:val="0"/>
      <w:sz w:val="19"/>
      <w:szCs w:val="19"/>
      <w:u w:val="none"/>
      <w:lang w:val="en-US" w:eastAsia="en-US" w:bidi="en-US"/>
    </w:rPr>
  </w:style>
  <w:style w:type="character" w:customStyle="1" w:styleId="10Cambria13">
    <w:name w:val="Σώμα κειμένου (10) + Cambria;13 στ."/>
    <w:basedOn w:val="101"/>
    <w:rsid w:val="00AB7F18"/>
    <w:rPr>
      <w:rFonts w:ascii="Cambria" w:eastAsia="Cambria" w:hAnsi="Cambria" w:cs="Cambria"/>
      <w:color w:val="000000"/>
      <w:spacing w:val="0"/>
      <w:w w:val="100"/>
      <w:position w:val="0"/>
      <w:sz w:val="26"/>
      <w:szCs w:val="26"/>
      <w:shd w:val="clear" w:color="auto" w:fill="FFFFFF"/>
      <w:lang w:val="en-US" w:eastAsia="en-US" w:bidi="en-US"/>
    </w:rPr>
  </w:style>
  <w:style w:type="paragraph" w:customStyle="1" w:styleId="1f0">
    <w:name w:val="Επικεφαλίδα #1"/>
    <w:basedOn w:val="a"/>
    <w:link w:val="1f"/>
    <w:rsid w:val="00AB7F18"/>
    <w:pPr>
      <w:widowControl w:val="0"/>
      <w:shd w:val="clear" w:color="auto" w:fill="FFFFFF"/>
      <w:suppressAutoHyphens w:val="0"/>
      <w:spacing w:before="1980" w:after="180" w:line="0" w:lineRule="atLeast"/>
      <w:jc w:val="center"/>
      <w:outlineLvl w:val="0"/>
    </w:pPr>
    <w:rPr>
      <w:rFonts w:ascii="Cambria" w:eastAsia="Cambria" w:hAnsi="Cambria" w:cs="Cambria"/>
      <w:sz w:val="44"/>
      <w:szCs w:val="44"/>
      <w:lang w:val="el-GR" w:eastAsia="el-GR"/>
    </w:rPr>
  </w:style>
  <w:style w:type="paragraph" w:customStyle="1" w:styleId="34">
    <w:name w:val="Σώμα κειμένου (3)"/>
    <w:basedOn w:val="a"/>
    <w:link w:val="33"/>
    <w:rsid w:val="00AB7F18"/>
    <w:pPr>
      <w:widowControl w:val="0"/>
      <w:shd w:val="clear" w:color="auto" w:fill="FFFFFF"/>
      <w:suppressAutoHyphens w:val="0"/>
      <w:spacing w:before="360" w:after="180" w:line="0" w:lineRule="atLeast"/>
      <w:jc w:val="left"/>
    </w:pPr>
    <w:rPr>
      <w:rFonts w:ascii="Calibri" w:eastAsia="Calibri" w:hAnsi="Calibri"/>
      <w:b/>
      <w:bCs/>
      <w:sz w:val="32"/>
      <w:szCs w:val="32"/>
      <w:lang w:val="el-GR" w:eastAsia="el-GR"/>
    </w:rPr>
  </w:style>
  <w:style w:type="paragraph" w:customStyle="1" w:styleId="420">
    <w:name w:val="Επικεφαλίδα #4 (2)"/>
    <w:basedOn w:val="a"/>
    <w:link w:val="42"/>
    <w:rsid w:val="00AB7F18"/>
    <w:pPr>
      <w:widowControl w:val="0"/>
      <w:shd w:val="clear" w:color="auto" w:fill="FFFFFF"/>
      <w:suppressAutoHyphens w:val="0"/>
      <w:spacing w:before="480" w:after="7140" w:line="355" w:lineRule="exact"/>
      <w:jc w:val="left"/>
      <w:outlineLvl w:val="3"/>
    </w:pPr>
    <w:rPr>
      <w:rFonts w:ascii="Calibri" w:eastAsia="Calibri" w:hAnsi="Calibri"/>
      <w:b/>
      <w:bCs/>
      <w:szCs w:val="22"/>
      <w:lang w:val="el-GR" w:eastAsia="el-GR"/>
    </w:rPr>
  </w:style>
  <w:style w:type="paragraph" w:customStyle="1" w:styleId="72">
    <w:name w:val="Σώμα κειμένου (7)"/>
    <w:basedOn w:val="a"/>
    <w:link w:val="71"/>
    <w:rsid w:val="00AB7F18"/>
    <w:pPr>
      <w:widowControl w:val="0"/>
      <w:shd w:val="clear" w:color="auto" w:fill="FFFFFF"/>
      <w:suppressAutoHyphens w:val="0"/>
      <w:spacing w:before="120" w:after="780" w:line="0" w:lineRule="atLeast"/>
      <w:jc w:val="center"/>
    </w:pPr>
    <w:rPr>
      <w:rFonts w:ascii="Cambria" w:eastAsia="Cambria" w:hAnsi="Cambria" w:cs="Cambria"/>
      <w:w w:val="150"/>
      <w:sz w:val="8"/>
      <w:szCs w:val="8"/>
      <w:lang w:val="en-US" w:eastAsia="en-US" w:bidi="en-US"/>
    </w:rPr>
  </w:style>
  <w:style w:type="paragraph" w:customStyle="1" w:styleId="102">
    <w:name w:val="Σώμα κειμένου (10)"/>
    <w:basedOn w:val="a"/>
    <w:link w:val="101"/>
    <w:rsid w:val="00AB7F18"/>
    <w:pPr>
      <w:widowControl w:val="0"/>
      <w:shd w:val="clear" w:color="auto" w:fill="FFFFFF"/>
      <w:suppressAutoHyphens w:val="0"/>
      <w:spacing w:before="780" w:after="0" w:line="413" w:lineRule="exact"/>
      <w:ind w:hanging="220"/>
      <w:jc w:val="left"/>
    </w:pPr>
    <w:rPr>
      <w:rFonts w:ascii="Arial" w:eastAsia="Arial" w:hAnsi="Arial" w:cs="Arial"/>
      <w:sz w:val="19"/>
      <w:szCs w:val="19"/>
      <w:lang w:val="en-US" w:eastAsia="en-US" w:bidi="en-US"/>
    </w:rPr>
  </w:style>
  <w:style w:type="character" w:customStyle="1" w:styleId="aff9">
    <w:name w:val="Υποσημείωση_"/>
    <w:basedOn w:val="a0"/>
    <w:link w:val="affa"/>
    <w:rsid w:val="00AB7F18"/>
    <w:rPr>
      <w:rFonts w:ascii="Calibri" w:eastAsia="Calibri" w:hAnsi="Calibri" w:cs="Calibri"/>
      <w:sz w:val="22"/>
      <w:szCs w:val="22"/>
      <w:shd w:val="clear" w:color="auto" w:fill="FFFFFF"/>
    </w:rPr>
  </w:style>
  <w:style w:type="paragraph" w:customStyle="1" w:styleId="affa">
    <w:name w:val="Υποσημείωση"/>
    <w:basedOn w:val="a"/>
    <w:link w:val="aff9"/>
    <w:rsid w:val="00AB7F18"/>
    <w:pPr>
      <w:widowControl w:val="0"/>
      <w:shd w:val="clear" w:color="auto" w:fill="FFFFFF"/>
      <w:suppressAutoHyphens w:val="0"/>
      <w:spacing w:after="0" w:line="307" w:lineRule="exact"/>
    </w:pPr>
    <w:rPr>
      <w:rFonts w:ascii="Calibri" w:eastAsia="Calibri" w:hAnsi="Calibri"/>
      <w:szCs w:val="22"/>
      <w:lang w:val="el-GR" w:eastAsia="el-GR"/>
    </w:rPr>
  </w:style>
  <w:style w:type="table" w:customStyle="1" w:styleId="1f1">
    <w:name w:val="Πλέγμα πίνακα1"/>
    <w:basedOn w:val="a1"/>
    <w:next w:val="aff0"/>
    <w:uiPriority w:val="39"/>
    <w:rsid w:val="00305622"/>
    <w:rPr>
      <w:rFonts w:eastAsiaTheme="minorHAnsi"/>
      <w:sz w:val="24"/>
      <w:szCs w:val="24"/>
      <w:lang w:eastAsia="en-US" w:bidi="ml-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e">
    <w:name w:val="Πλέγμα πίνακα2"/>
    <w:basedOn w:val="a1"/>
    <w:next w:val="aff0"/>
    <w:uiPriority w:val="39"/>
    <w:rsid w:val="002E6B04"/>
    <w:rPr>
      <w:rFonts w:eastAsiaTheme="minorHAnsi"/>
      <w:sz w:val="24"/>
      <w:szCs w:val="24"/>
      <w:lang w:eastAsia="en-US" w:bidi="ml-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7">
    <w:name w:val="Πλέγμα πίνακα3"/>
    <w:basedOn w:val="a1"/>
    <w:next w:val="aff0"/>
    <w:rsid w:val="00D1445A"/>
    <w:pPr>
      <w:spacing w:before="60" w:after="60" w:line="36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11">
    <w:name w:val="Σώμα κειμένου (2) + Διάστιχο 1 στ."/>
    <w:basedOn w:val="2a"/>
    <w:rsid w:val="00A60B2F"/>
    <w:rPr>
      <w:rFonts w:ascii="Calibri" w:eastAsia="Calibri" w:hAnsi="Calibri" w:cs="Calibri"/>
      <w:b w:val="0"/>
      <w:bCs w:val="0"/>
      <w:i w:val="0"/>
      <w:iCs w:val="0"/>
      <w:smallCaps w:val="0"/>
      <w:strike w:val="0"/>
      <w:color w:val="000000"/>
      <w:spacing w:val="30"/>
      <w:w w:val="100"/>
      <w:position w:val="0"/>
      <w:sz w:val="22"/>
      <w:szCs w:val="22"/>
      <w:u w:val="none"/>
      <w:lang w:val="en-US" w:eastAsia="en-US" w:bidi="en-US"/>
    </w:rPr>
  </w:style>
  <w:style w:type="character" w:customStyle="1" w:styleId="56">
    <w:name w:val="Σώμα κειμένου (5) + Χωρίς πλάγια γραφή"/>
    <w:basedOn w:val="55"/>
    <w:rsid w:val="00A60B2F"/>
    <w:rPr>
      <w:rFonts w:ascii="Calibri" w:eastAsia="Calibri" w:hAnsi="Calibri" w:cs="Calibri"/>
      <w:b/>
      <w:bCs/>
      <w:i/>
      <w:iCs/>
      <w:smallCaps w:val="0"/>
      <w:strike w:val="0"/>
      <w:color w:val="000000"/>
      <w:w w:val="100"/>
      <w:position w:val="0"/>
      <w:sz w:val="21"/>
      <w:szCs w:val="21"/>
      <w:u w:val="none"/>
      <w:shd w:val="clear" w:color="auto" w:fill="FFFFFF"/>
      <w:lang w:val="el-GR" w:eastAsia="el-GR" w:bidi="el-GR"/>
    </w:rPr>
  </w:style>
  <w:style w:type="character" w:customStyle="1" w:styleId="5CenturySchoolbook11">
    <w:name w:val="Σώμα κειμένου (5) + Century Schoolbook;11 στ.;Χωρίς πλάγια γραφή"/>
    <w:basedOn w:val="55"/>
    <w:rsid w:val="00A60B2F"/>
    <w:rPr>
      <w:rFonts w:ascii="Century Schoolbook" w:eastAsia="Century Schoolbook" w:hAnsi="Century Schoolbook" w:cs="Century Schoolbook"/>
      <w:b/>
      <w:bCs/>
      <w:i/>
      <w:iCs/>
      <w:smallCaps w:val="0"/>
      <w:strike w:val="0"/>
      <w:color w:val="000000"/>
      <w:w w:val="100"/>
      <w:position w:val="0"/>
      <w:sz w:val="22"/>
      <w:szCs w:val="22"/>
      <w:u w:val="none"/>
      <w:shd w:val="clear" w:color="auto" w:fill="FFFFFF"/>
      <w:lang w:val="el-GR" w:eastAsia="el-GR" w:bidi="el-GR"/>
    </w:rPr>
  </w:style>
  <w:style w:type="character" w:customStyle="1" w:styleId="2f">
    <w:name w:val="Σώμα κειμένου (2) + Μικρά κεφαλαία"/>
    <w:basedOn w:val="2a"/>
    <w:rsid w:val="00A60B2F"/>
    <w:rPr>
      <w:rFonts w:ascii="Calibri" w:eastAsia="Calibri" w:hAnsi="Calibri" w:cs="Calibri"/>
      <w:b w:val="0"/>
      <w:bCs w:val="0"/>
      <w:i w:val="0"/>
      <w:iCs w:val="0"/>
      <w:smallCaps/>
      <w:strike w:val="0"/>
      <w:color w:val="000000"/>
      <w:spacing w:val="0"/>
      <w:w w:val="100"/>
      <w:position w:val="0"/>
      <w:sz w:val="22"/>
      <w:szCs w:val="22"/>
      <w:u w:val="none"/>
      <w:lang w:val="el-GR" w:eastAsia="el-GR" w:bidi="el-GR"/>
    </w:rPr>
  </w:style>
  <w:style w:type="character" w:customStyle="1" w:styleId="2f0">
    <w:name w:val="Σώμα κειμένου (2) + Έντονη γραφή"/>
    <w:basedOn w:val="2a"/>
    <w:rsid w:val="00A60B2F"/>
    <w:rPr>
      <w:rFonts w:ascii="Calibri" w:eastAsia="Calibri" w:hAnsi="Calibri" w:cs="Calibri"/>
      <w:b/>
      <w:bCs/>
      <w:i w:val="0"/>
      <w:iCs w:val="0"/>
      <w:smallCaps w:val="0"/>
      <w:strike w:val="0"/>
      <w:color w:val="FFFFFF"/>
      <w:spacing w:val="0"/>
      <w:w w:val="100"/>
      <w:position w:val="0"/>
      <w:sz w:val="22"/>
      <w:szCs w:val="22"/>
      <w:u w:val="none"/>
      <w:lang w:val="el-GR" w:eastAsia="el-GR" w:bidi="el-GR"/>
    </w:rPr>
  </w:style>
  <w:style w:type="character" w:customStyle="1" w:styleId="2f1">
    <w:name w:val="Σώμα κειμένου (2) + Έντονη γραφή;Μικρά κεφαλαία"/>
    <w:basedOn w:val="2a"/>
    <w:rsid w:val="00A60B2F"/>
    <w:rPr>
      <w:rFonts w:ascii="Calibri" w:eastAsia="Calibri" w:hAnsi="Calibri" w:cs="Calibri"/>
      <w:b/>
      <w:bCs/>
      <w:i w:val="0"/>
      <w:iCs w:val="0"/>
      <w:smallCaps/>
      <w:strike w:val="0"/>
      <w:color w:val="000000"/>
      <w:spacing w:val="0"/>
      <w:w w:val="100"/>
      <w:position w:val="0"/>
      <w:sz w:val="22"/>
      <w:szCs w:val="22"/>
      <w:u w:val="none"/>
      <w:lang w:val="en-US" w:eastAsia="en-US" w:bidi="en-US"/>
    </w:rPr>
  </w:style>
  <w:style w:type="character" w:customStyle="1" w:styleId="2105">
    <w:name w:val="Σώμα κειμένου (2) + 10;5 στ.;Πλάγια γραφή"/>
    <w:basedOn w:val="2a"/>
    <w:rsid w:val="00A60B2F"/>
    <w:rPr>
      <w:rFonts w:ascii="Calibri" w:eastAsia="Calibri" w:hAnsi="Calibri" w:cs="Calibri"/>
      <w:b w:val="0"/>
      <w:bCs w:val="0"/>
      <w:i/>
      <w:iCs/>
      <w:smallCaps w:val="0"/>
      <w:strike w:val="0"/>
      <w:color w:val="000000"/>
      <w:spacing w:val="0"/>
      <w:w w:val="100"/>
      <w:position w:val="0"/>
      <w:sz w:val="21"/>
      <w:szCs w:val="21"/>
      <w:u w:val="none"/>
      <w:lang w:val="el-GR" w:eastAsia="el-GR" w:bidi="el-GR"/>
    </w:rPr>
  </w:style>
  <w:style w:type="character" w:customStyle="1" w:styleId="2850">
    <w:name w:val="Σώμα κειμένου (2) + 8;5 στ.;Έντονη γραφή"/>
    <w:basedOn w:val="2a"/>
    <w:rsid w:val="00A60B2F"/>
    <w:rPr>
      <w:rFonts w:ascii="Calibri" w:eastAsia="Calibri" w:hAnsi="Calibri" w:cs="Calibri"/>
      <w:b/>
      <w:bCs/>
      <w:i w:val="0"/>
      <w:iCs w:val="0"/>
      <w:smallCaps w:val="0"/>
      <w:strike w:val="0"/>
      <w:color w:val="000000"/>
      <w:spacing w:val="0"/>
      <w:w w:val="100"/>
      <w:position w:val="0"/>
      <w:sz w:val="17"/>
      <w:szCs w:val="17"/>
      <w:u w:val="none"/>
      <w:lang w:val="el-GR" w:eastAsia="el-GR" w:bidi="el-GR"/>
    </w:rPr>
  </w:style>
  <w:style w:type="character" w:customStyle="1" w:styleId="2BookmanOldStyle55">
    <w:name w:val="Σώμα κειμένου (2) + Bookman Old Style;5;5 στ.;Μικρά κεφαλαία"/>
    <w:basedOn w:val="2a"/>
    <w:rsid w:val="00A60B2F"/>
    <w:rPr>
      <w:rFonts w:ascii="Bookman Old Style" w:eastAsia="Bookman Old Style" w:hAnsi="Bookman Old Style" w:cs="Bookman Old Style"/>
      <w:b w:val="0"/>
      <w:bCs w:val="0"/>
      <w:i w:val="0"/>
      <w:iCs w:val="0"/>
      <w:smallCaps/>
      <w:strike w:val="0"/>
      <w:color w:val="000000"/>
      <w:spacing w:val="0"/>
      <w:w w:val="100"/>
      <w:position w:val="0"/>
      <w:sz w:val="11"/>
      <w:szCs w:val="11"/>
      <w:u w:val="none"/>
      <w:lang w:val="en-US" w:eastAsia="en-US" w:bidi="en-US"/>
    </w:rPr>
  </w:style>
  <w:style w:type="character" w:customStyle="1" w:styleId="280">
    <w:name w:val="Σώμα κειμένου (2) + 8 στ."/>
    <w:basedOn w:val="2a"/>
    <w:rsid w:val="00A60B2F"/>
    <w:rPr>
      <w:rFonts w:ascii="Calibri" w:eastAsia="Calibri" w:hAnsi="Calibri" w:cs="Calibri"/>
      <w:b w:val="0"/>
      <w:bCs w:val="0"/>
      <w:i w:val="0"/>
      <w:iCs w:val="0"/>
      <w:smallCaps w:val="0"/>
      <w:strike w:val="0"/>
      <w:color w:val="000000"/>
      <w:spacing w:val="0"/>
      <w:w w:val="100"/>
      <w:position w:val="0"/>
      <w:sz w:val="16"/>
      <w:szCs w:val="16"/>
      <w:u w:val="none"/>
      <w:lang w:val="el-GR" w:eastAsia="el-GR" w:bidi="el-GR"/>
    </w:rPr>
  </w:style>
  <w:style w:type="character" w:customStyle="1" w:styleId="281">
    <w:name w:val="Σώμα κειμένου (2) + 8 στ.;Μικρά κεφαλαία"/>
    <w:basedOn w:val="2a"/>
    <w:rsid w:val="00A60B2F"/>
    <w:rPr>
      <w:rFonts w:ascii="Calibri" w:eastAsia="Calibri" w:hAnsi="Calibri" w:cs="Calibri"/>
      <w:b w:val="0"/>
      <w:bCs w:val="0"/>
      <w:i w:val="0"/>
      <w:iCs w:val="0"/>
      <w:smallCaps/>
      <w:strike w:val="0"/>
      <w:color w:val="000000"/>
      <w:spacing w:val="0"/>
      <w:w w:val="100"/>
      <w:position w:val="0"/>
      <w:sz w:val="16"/>
      <w:szCs w:val="16"/>
      <w:u w:val="none"/>
      <w:lang w:val="el-GR" w:eastAsia="el-GR" w:bidi="el-GR"/>
    </w:rPr>
  </w:style>
  <w:style w:type="character" w:customStyle="1" w:styleId="47">
    <w:name w:val="Επικεφαλίδα #4 + Χωρίς έντονη γραφή"/>
    <w:basedOn w:val="43"/>
    <w:rsid w:val="00A60B2F"/>
    <w:rPr>
      <w:rFonts w:ascii="Calibri" w:eastAsia="Calibri" w:hAnsi="Calibri" w:cs="Calibri"/>
      <w:b/>
      <w:bCs/>
      <w:i w:val="0"/>
      <w:iCs w:val="0"/>
      <w:smallCaps w:val="0"/>
      <w:strike w:val="0"/>
      <w:color w:val="000000"/>
      <w:spacing w:val="0"/>
      <w:w w:val="100"/>
      <w:position w:val="0"/>
      <w:sz w:val="22"/>
      <w:szCs w:val="22"/>
      <w:u w:val="none"/>
      <w:lang w:val="el-GR" w:eastAsia="el-GR" w:bidi="el-GR"/>
    </w:rPr>
  </w:style>
  <w:style w:type="character" w:customStyle="1" w:styleId="UnresolvedMention40">
    <w:name w:val="Unresolved Mention4"/>
    <w:basedOn w:val="a0"/>
    <w:uiPriority w:val="99"/>
    <w:semiHidden/>
    <w:unhideWhenUsed/>
    <w:rsid w:val="00E40C06"/>
    <w:rPr>
      <w:color w:val="605E5C"/>
      <w:shd w:val="clear" w:color="auto" w:fill="E1DFDD"/>
    </w:rPr>
  </w:style>
  <w:style w:type="character" w:customStyle="1" w:styleId="0">
    <w:name w:val="Παραπομπή υποσημείωσης_0"/>
    <w:uiPriority w:val="99"/>
    <w:rsid w:val="00F73CDD"/>
    <w:rPr>
      <w:vertAlign w:val="superscript"/>
    </w:rPr>
  </w:style>
  <w:style w:type="character" w:customStyle="1" w:styleId="Char3">
    <w:name w:val="Κείμενο σημείωσης τέλους Char"/>
    <w:link w:val="af5"/>
    <w:rsid w:val="00062D52"/>
    <w:rPr>
      <w:rFonts w:ascii="Tahoma" w:hAnsi="Tahoma" w:cs="Calibri"/>
      <w:lang w:val="en-GB" w:eastAsia="zh-CN"/>
    </w:rPr>
  </w:style>
  <w:style w:type="character" w:customStyle="1" w:styleId="UnresolvedMention5">
    <w:name w:val="Unresolved Mention5"/>
    <w:basedOn w:val="a0"/>
    <w:uiPriority w:val="99"/>
    <w:semiHidden/>
    <w:unhideWhenUsed/>
    <w:rsid w:val="003C7430"/>
    <w:rPr>
      <w:color w:val="605E5C"/>
      <w:shd w:val="clear" w:color="auto" w:fill="E1DFDD"/>
    </w:rPr>
  </w:style>
  <w:style w:type="character" w:customStyle="1" w:styleId="icombullet1Char">
    <w:name w:val="icom_bullet1 Char"/>
    <w:basedOn w:val="a0"/>
    <w:link w:val="icombullet1"/>
    <w:uiPriority w:val="99"/>
    <w:locked/>
    <w:rsid w:val="00297B87"/>
    <w:rPr>
      <w:rFonts w:cs="Arial"/>
      <w:bCs/>
      <w:color w:val="262626" w:themeColor="text1" w:themeTint="D9"/>
      <w:kern w:val="32"/>
      <w:sz w:val="22"/>
      <w:szCs w:val="28"/>
    </w:rPr>
  </w:style>
  <w:style w:type="paragraph" w:customStyle="1" w:styleId="icombullet1">
    <w:name w:val="icom_bullet1"/>
    <w:basedOn w:val="a"/>
    <w:link w:val="icombullet1Char"/>
    <w:uiPriority w:val="99"/>
    <w:qFormat/>
    <w:rsid w:val="00297B87"/>
    <w:pPr>
      <w:numPr>
        <w:numId w:val="110"/>
      </w:numPr>
      <w:suppressAutoHyphens w:val="0"/>
    </w:pPr>
    <w:rPr>
      <w:rFonts w:ascii="Times New Roman" w:hAnsi="Times New Roman" w:cs="Arial"/>
      <w:bCs/>
      <w:color w:val="262626" w:themeColor="text1" w:themeTint="D9"/>
      <w:kern w:val="32"/>
      <w:szCs w:val="28"/>
      <w:lang w:val="el-GR" w:eastAsia="el-GR"/>
    </w:rPr>
  </w:style>
  <w:style w:type="character" w:customStyle="1" w:styleId="UnresolvedMention6">
    <w:name w:val="Unresolved Mention6"/>
    <w:basedOn w:val="a0"/>
    <w:uiPriority w:val="99"/>
    <w:semiHidden/>
    <w:unhideWhenUsed/>
    <w:rsid w:val="001A7D11"/>
    <w:rPr>
      <w:color w:val="605E5C"/>
      <w:shd w:val="clear" w:color="auto" w:fill="E1DFDD"/>
    </w:rPr>
  </w:style>
  <w:style w:type="paragraph" w:styleId="affb">
    <w:name w:val="No Spacing"/>
    <w:uiPriority w:val="1"/>
    <w:qFormat/>
    <w:rsid w:val="00653681"/>
    <w:rPr>
      <w:rFonts w:asciiTheme="minorHAnsi" w:eastAsiaTheme="minorHAnsi" w:hAnsiTheme="minorHAnsi" w:cstheme="minorBidi"/>
      <w:sz w:val="22"/>
      <w:szCs w:val="22"/>
      <w:lang w:val="en-US" w:eastAsia="en-US"/>
    </w:rPr>
  </w:style>
  <w:style w:type="character" w:customStyle="1" w:styleId="UnresolvedMention7">
    <w:name w:val="Unresolved Mention7"/>
    <w:basedOn w:val="a0"/>
    <w:uiPriority w:val="99"/>
    <w:semiHidden/>
    <w:unhideWhenUsed/>
    <w:rsid w:val="004C4F28"/>
    <w:rPr>
      <w:color w:val="605E5C"/>
      <w:shd w:val="clear" w:color="auto" w:fill="E1DFDD"/>
    </w:rPr>
  </w:style>
  <w:style w:type="paragraph" w:customStyle="1" w:styleId="msonormal0">
    <w:name w:val="msonormal"/>
    <w:basedOn w:val="a"/>
    <w:rsid w:val="002E3BE1"/>
    <w:pPr>
      <w:suppressAutoHyphens w:val="0"/>
      <w:spacing w:before="100" w:beforeAutospacing="1" w:after="100" w:afterAutospacing="1"/>
      <w:jc w:val="left"/>
    </w:pPr>
    <w:rPr>
      <w:rFonts w:ascii="Times New Roman" w:hAnsi="Times New Roman" w:cs="Times New Roman"/>
      <w:sz w:val="24"/>
      <w:lang w:val="el-GR" w:eastAsia="el-GR"/>
    </w:rPr>
  </w:style>
  <w:style w:type="paragraph" w:customStyle="1" w:styleId="xl63">
    <w:name w:val="xl63"/>
    <w:basedOn w:val="a"/>
    <w:rsid w:val="002E3BE1"/>
    <w:pPr>
      <w:suppressAutoHyphens w:val="0"/>
      <w:spacing w:before="100" w:beforeAutospacing="1" w:after="100" w:afterAutospacing="1"/>
      <w:jc w:val="center"/>
    </w:pPr>
    <w:rPr>
      <w:rFonts w:ascii="Times New Roman" w:hAnsi="Times New Roman" w:cs="Times New Roman"/>
      <w:sz w:val="24"/>
      <w:lang w:val="el-GR" w:eastAsia="el-GR"/>
    </w:rPr>
  </w:style>
  <w:style w:type="paragraph" w:customStyle="1" w:styleId="xl64">
    <w:name w:val="xl64"/>
    <w:basedOn w:val="a"/>
    <w:rsid w:val="002E3BE1"/>
    <w:pPr>
      <w:pBdr>
        <w:right w:val="single" w:sz="8" w:space="0" w:color="000000"/>
      </w:pBdr>
      <w:shd w:val="clear" w:color="FFFFFF" w:fill="FFFFFF"/>
      <w:suppressAutoHyphens w:val="0"/>
      <w:spacing w:before="100" w:beforeAutospacing="1" w:after="100" w:afterAutospacing="1"/>
      <w:jc w:val="center"/>
      <w:textAlignment w:val="center"/>
    </w:pPr>
    <w:rPr>
      <w:rFonts w:cs="Tahoma"/>
      <w:sz w:val="16"/>
      <w:szCs w:val="16"/>
      <w:lang w:val="el-GR" w:eastAsia="el-GR"/>
    </w:rPr>
  </w:style>
  <w:style w:type="paragraph" w:customStyle="1" w:styleId="xl65">
    <w:name w:val="xl65"/>
    <w:basedOn w:val="a"/>
    <w:rsid w:val="002E3BE1"/>
    <w:pPr>
      <w:pBdr>
        <w:top w:val="single" w:sz="8" w:space="0" w:color="000000"/>
        <w:right w:val="single" w:sz="8" w:space="0" w:color="000000"/>
      </w:pBdr>
      <w:shd w:val="clear" w:color="FFFFFF" w:fill="FFFFFF"/>
      <w:suppressAutoHyphens w:val="0"/>
      <w:spacing w:before="100" w:beforeAutospacing="1" w:after="100" w:afterAutospacing="1"/>
      <w:jc w:val="center"/>
      <w:textAlignment w:val="center"/>
    </w:pPr>
    <w:rPr>
      <w:rFonts w:cs="Tahoma"/>
      <w:sz w:val="16"/>
      <w:szCs w:val="16"/>
      <w:lang w:val="el-GR" w:eastAsia="el-GR"/>
    </w:rPr>
  </w:style>
  <w:style w:type="paragraph" w:customStyle="1" w:styleId="xl66">
    <w:name w:val="xl66"/>
    <w:basedOn w:val="a"/>
    <w:rsid w:val="002E3BE1"/>
    <w:pPr>
      <w:pBdr>
        <w:top w:val="single" w:sz="8" w:space="0" w:color="000000"/>
        <w:bottom w:val="single" w:sz="4" w:space="0" w:color="000000"/>
        <w:right w:val="single" w:sz="8" w:space="0" w:color="000000"/>
      </w:pBdr>
      <w:shd w:val="clear" w:color="FFFFFF" w:fill="FFFFFF"/>
      <w:suppressAutoHyphens w:val="0"/>
      <w:spacing w:before="100" w:beforeAutospacing="1" w:after="100" w:afterAutospacing="1"/>
      <w:jc w:val="center"/>
      <w:textAlignment w:val="center"/>
    </w:pPr>
    <w:rPr>
      <w:rFonts w:cs="Tahoma"/>
      <w:sz w:val="16"/>
      <w:szCs w:val="16"/>
      <w:lang w:val="el-GR" w:eastAsia="el-GR"/>
    </w:rPr>
  </w:style>
  <w:style w:type="paragraph" w:customStyle="1" w:styleId="xl67">
    <w:name w:val="xl67"/>
    <w:basedOn w:val="a"/>
    <w:rsid w:val="002E3BE1"/>
    <w:pPr>
      <w:pBdr>
        <w:top w:val="single" w:sz="8" w:space="0" w:color="auto"/>
        <w:left w:val="single" w:sz="8" w:space="0" w:color="auto"/>
        <w:bottom w:val="single" w:sz="8" w:space="0" w:color="auto"/>
      </w:pBdr>
      <w:shd w:val="clear" w:color="000000" w:fill="FFFFFF"/>
      <w:suppressAutoHyphens w:val="0"/>
      <w:spacing w:before="100" w:beforeAutospacing="1" w:after="100" w:afterAutospacing="1"/>
      <w:jc w:val="center"/>
      <w:textAlignment w:val="center"/>
    </w:pPr>
    <w:rPr>
      <w:rFonts w:cs="Tahoma"/>
      <w:sz w:val="16"/>
      <w:szCs w:val="16"/>
      <w:lang w:val="el-GR" w:eastAsia="el-GR"/>
    </w:rPr>
  </w:style>
  <w:style w:type="paragraph" w:customStyle="1" w:styleId="xl68">
    <w:name w:val="xl68"/>
    <w:basedOn w:val="a"/>
    <w:rsid w:val="002E3BE1"/>
    <w:pPr>
      <w:pBdr>
        <w:top w:val="single" w:sz="8" w:space="0" w:color="auto"/>
        <w:left w:val="single" w:sz="8" w:space="0" w:color="auto"/>
      </w:pBdr>
      <w:shd w:val="clear" w:color="000000" w:fill="FFFFFF"/>
      <w:suppressAutoHyphens w:val="0"/>
      <w:spacing w:before="100" w:beforeAutospacing="1" w:after="100" w:afterAutospacing="1"/>
      <w:jc w:val="center"/>
      <w:textAlignment w:val="center"/>
    </w:pPr>
    <w:rPr>
      <w:rFonts w:cs="Tahoma"/>
      <w:sz w:val="16"/>
      <w:szCs w:val="16"/>
      <w:lang w:val="el-GR" w:eastAsia="el-GR"/>
    </w:rPr>
  </w:style>
  <w:style w:type="paragraph" w:customStyle="1" w:styleId="xl69">
    <w:name w:val="xl69"/>
    <w:basedOn w:val="a"/>
    <w:rsid w:val="002E3BE1"/>
    <w:pPr>
      <w:pBdr>
        <w:top w:val="single" w:sz="8" w:space="0" w:color="auto"/>
        <w:left w:val="single" w:sz="8" w:space="0" w:color="auto"/>
        <w:bottom w:val="single" w:sz="8" w:space="0" w:color="auto"/>
        <w:right w:val="single" w:sz="8" w:space="0" w:color="auto"/>
      </w:pBdr>
      <w:shd w:val="clear" w:color="000000" w:fill="FFFFFF"/>
      <w:suppressAutoHyphens w:val="0"/>
      <w:spacing w:before="100" w:beforeAutospacing="1" w:after="100" w:afterAutospacing="1"/>
      <w:jc w:val="center"/>
      <w:textAlignment w:val="center"/>
    </w:pPr>
    <w:rPr>
      <w:rFonts w:cs="Tahoma"/>
      <w:sz w:val="16"/>
      <w:szCs w:val="16"/>
      <w:lang w:val="el-GR" w:eastAsia="el-GR"/>
    </w:rPr>
  </w:style>
  <w:style w:type="paragraph" w:customStyle="1" w:styleId="xl70">
    <w:name w:val="xl70"/>
    <w:basedOn w:val="a"/>
    <w:rsid w:val="002E3BE1"/>
    <w:pPr>
      <w:pBdr>
        <w:top w:val="single" w:sz="8" w:space="0" w:color="auto"/>
        <w:left w:val="single" w:sz="8" w:space="0" w:color="auto"/>
        <w:bottom w:val="single" w:sz="8" w:space="0" w:color="auto"/>
        <w:right w:val="single" w:sz="8" w:space="0" w:color="auto"/>
      </w:pBdr>
      <w:shd w:val="clear" w:color="FFFFFF" w:fill="FFFFFF"/>
      <w:suppressAutoHyphens w:val="0"/>
      <w:spacing w:before="100" w:beforeAutospacing="1" w:after="100" w:afterAutospacing="1"/>
      <w:jc w:val="center"/>
      <w:textAlignment w:val="center"/>
    </w:pPr>
    <w:rPr>
      <w:rFonts w:cs="Tahoma"/>
      <w:sz w:val="16"/>
      <w:szCs w:val="16"/>
      <w:lang w:val="el-GR" w:eastAsia="el-GR"/>
    </w:rPr>
  </w:style>
  <w:style w:type="paragraph" w:customStyle="1" w:styleId="xl71">
    <w:name w:val="xl71"/>
    <w:basedOn w:val="a"/>
    <w:rsid w:val="002E3BE1"/>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cs="Tahoma"/>
      <w:sz w:val="16"/>
      <w:szCs w:val="16"/>
      <w:lang w:val="el-GR" w:eastAsia="el-GR"/>
    </w:rPr>
  </w:style>
  <w:style w:type="paragraph" w:customStyle="1" w:styleId="xl72">
    <w:name w:val="xl72"/>
    <w:basedOn w:val="a"/>
    <w:rsid w:val="002E3BE1"/>
    <w:pPr>
      <w:pBdr>
        <w:top w:val="single" w:sz="8" w:space="0" w:color="auto"/>
        <w:left w:val="single" w:sz="8" w:space="0" w:color="auto"/>
        <w:right w:val="single" w:sz="8" w:space="0" w:color="auto"/>
      </w:pBdr>
      <w:shd w:val="clear" w:color="000000" w:fill="FFFFFF"/>
      <w:suppressAutoHyphens w:val="0"/>
      <w:spacing w:before="100" w:beforeAutospacing="1" w:after="100" w:afterAutospacing="1"/>
      <w:jc w:val="center"/>
      <w:textAlignment w:val="center"/>
    </w:pPr>
    <w:rPr>
      <w:rFonts w:cs="Tahoma"/>
      <w:sz w:val="16"/>
      <w:szCs w:val="16"/>
      <w:lang w:val="el-GR" w:eastAsia="el-GR"/>
    </w:rPr>
  </w:style>
  <w:style w:type="paragraph" w:customStyle="1" w:styleId="xl73">
    <w:name w:val="xl73"/>
    <w:basedOn w:val="a"/>
    <w:rsid w:val="002E3BE1"/>
    <w:pPr>
      <w:pBdr>
        <w:top w:val="single" w:sz="8" w:space="0" w:color="000000"/>
        <w:left w:val="single" w:sz="8" w:space="0" w:color="000000"/>
        <w:bottom w:val="single" w:sz="4" w:space="0" w:color="000000"/>
        <w:right w:val="single" w:sz="8" w:space="0" w:color="000000"/>
      </w:pBdr>
      <w:shd w:val="clear" w:color="FFFFFF" w:fill="FFFFFF"/>
      <w:suppressAutoHyphens w:val="0"/>
      <w:spacing w:before="100" w:beforeAutospacing="1" w:after="100" w:afterAutospacing="1"/>
      <w:jc w:val="center"/>
      <w:textAlignment w:val="center"/>
    </w:pPr>
    <w:rPr>
      <w:rFonts w:cs="Tahoma"/>
      <w:sz w:val="16"/>
      <w:szCs w:val="16"/>
      <w:lang w:val="el-GR" w:eastAsia="el-GR"/>
    </w:rPr>
  </w:style>
  <w:style w:type="paragraph" w:customStyle="1" w:styleId="xl74">
    <w:name w:val="xl74"/>
    <w:basedOn w:val="a"/>
    <w:rsid w:val="002E3BE1"/>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top"/>
    </w:pPr>
    <w:rPr>
      <w:rFonts w:cs="Tahoma"/>
      <w:sz w:val="16"/>
      <w:szCs w:val="16"/>
      <w:lang w:val="el-GR" w:eastAsia="el-GR"/>
    </w:rPr>
  </w:style>
  <w:style w:type="paragraph" w:customStyle="1" w:styleId="xl75">
    <w:name w:val="xl75"/>
    <w:basedOn w:val="a"/>
    <w:rsid w:val="002E3BE1"/>
    <w:pPr>
      <w:suppressAutoHyphens w:val="0"/>
      <w:spacing w:before="100" w:beforeAutospacing="1" w:after="100" w:afterAutospacing="1"/>
      <w:jc w:val="center"/>
      <w:textAlignment w:val="center"/>
    </w:pPr>
    <w:rPr>
      <w:rFonts w:ascii="Times New Roman" w:hAnsi="Times New Roman" w:cs="Times New Roman"/>
      <w:sz w:val="16"/>
      <w:szCs w:val="16"/>
      <w:lang w:val="el-GR" w:eastAsia="el-GR"/>
    </w:rPr>
  </w:style>
  <w:style w:type="paragraph" w:customStyle="1" w:styleId="xl76">
    <w:name w:val="xl76"/>
    <w:basedOn w:val="a"/>
    <w:rsid w:val="002E3BE1"/>
    <w:pPr>
      <w:pBdr>
        <w:top w:val="single" w:sz="8" w:space="0" w:color="auto"/>
        <w:left w:val="single" w:sz="8" w:space="0" w:color="auto"/>
        <w:bottom w:val="single" w:sz="8" w:space="0" w:color="auto"/>
        <w:right w:val="single" w:sz="8" w:space="0" w:color="auto"/>
      </w:pBdr>
      <w:shd w:val="clear" w:color="FFFFFF" w:fill="FFFFFF"/>
      <w:suppressAutoHyphens w:val="0"/>
      <w:spacing w:before="100" w:beforeAutospacing="1" w:after="100" w:afterAutospacing="1"/>
      <w:jc w:val="center"/>
      <w:textAlignment w:val="center"/>
    </w:pPr>
    <w:rPr>
      <w:rFonts w:ascii="Times New Roman" w:hAnsi="Times New Roman" w:cs="Times New Roman"/>
      <w:sz w:val="16"/>
      <w:szCs w:val="16"/>
      <w:lang w:val="el-GR" w:eastAsia="el-GR"/>
    </w:rPr>
  </w:style>
  <w:style w:type="paragraph" w:customStyle="1" w:styleId="xl77">
    <w:name w:val="xl77"/>
    <w:basedOn w:val="a"/>
    <w:rsid w:val="002E3BE1"/>
    <w:pPr>
      <w:pBdr>
        <w:top w:val="single" w:sz="8" w:space="0" w:color="auto"/>
        <w:left w:val="single" w:sz="8" w:space="0" w:color="auto"/>
        <w:bottom w:val="single" w:sz="8" w:space="0" w:color="auto"/>
        <w:right w:val="single" w:sz="8" w:space="0" w:color="auto"/>
      </w:pBdr>
      <w:suppressAutoHyphens w:val="0"/>
      <w:spacing w:before="100" w:beforeAutospacing="1" w:after="100" w:afterAutospacing="1"/>
      <w:jc w:val="center"/>
      <w:textAlignment w:val="center"/>
    </w:pPr>
    <w:rPr>
      <w:rFonts w:ascii="Times New Roman" w:hAnsi="Times New Roman" w:cs="Times New Roman"/>
      <w:sz w:val="16"/>
      <w:szCs w:val="16"/>
      <w:lang w:val="el-GR" w:eastAsia="el-GR"/>
    </w:rPr>
  </w:style>
  <w:style w:type="paragraph" w:customStyle="1" w:styleId="xl78">
    <w:name w:val="xl78"/>
    <w:basedOn w:val="a"/>
    <w:rsid w:val="002E3BE1"/>
    <w:pPr>
      <w:pBdr>
        <w:top w:val="single" w:sz="4" w:space="0" w:color="auto"/>
        <w:left w:val="single" w:sz="4" w:space="0" w:color="auto"/>
        <w:bottom w:val="single" w:sz="4" w:space="0" w:color="auto"/>
        <w:right w:val="single" w:sz="4" w:space="0" w:color="auto"/>
      </w:pBdr>
      <w:shd w:val="clear" w:color="FFFFFF" w:fill="FFFFFF"/>
      <w:suppressAutoHyphens w:val="0"/>
      <w:spacing w:before="100" w:beforeAutospacing="1" w:after="100" w:afterAutospacing="1"/>
      <w:jc w:val="center"/>
    </w:pPr>
    <w:rPr>
      <w:rFonts w:cs="Tahoma"/>
      <w:sz w:val="16"/>
      <w:szCs w:val="16"/>
      <w:lang w:val="el-GR" w:eastAsia="el-GR"/>
    </w:rPr>
  </w:style>
  <w:style w:type="paragraph" w:customStyle="1" w:styleId="xl79">
    <w:name w:val="xl79"/>
    <w:basedOn w:val="a"/>
    <w:rsid w:val="002E3BE1"/>
    <w:pPr>
      <w:pBdr>
        <w:top w:val="single" w:sz="4" w:space="0" w:color="auto"/>
        <w:left w:val="single" w:sz="4" w:space="0" w:color="auto"/>
        <w:bottom w:val="single" w:sz="4" w:space="0" w:color="auto"/>
        <w:right w:val="single" w:sz="4" w:space="0" w:color="auto"/>
      </w:pBdr>
      <w:shd w:val="clear" w:color="FFFFFF" w:fill="FFFFFF"/>
      <w:suppressAutoHyphens w:val="0"/>
      <w:spacing w:before="100" w:beforeAutospacing="1" w:after="100" w:afterAutospacing="1"/>
      <w:jc w:val="center"/>
    </w:pPr>
    <w:rPr>
      <w:rFonts w:cs="Tahoma"/>
      <w:sz w:val="10"/>
      <w:szCs w:val="10"/>
      <w:lang w:val="el-GR" w:eastAsia="el-GR"/>
    </w:rPr>
  </w:style>
  <w:style w:type="paragraph" w:customStyle="1" w:styleId="xl80">
    <w:name w:val="xl80"/>
    <w:basedOn w:val="a"/>
    <w:rsid w:val="002E3BE1"/>
    <w:pPr>
      <w:pBdr>
        <w:left w:val="single" w:sz="4" w:space="0" w:color="000000"/>
        <w:bottom w:val="single" w:sz="4" w:space="0" w:color="000000"/>
      </w:pBdr>
      <w:shd w:val="clear" w:color="FFFFFF" w:fill="FFFFFF"/>
      <w:suppressAutoHyphens w:val="0"/>
      <w:spacing w:before="100" w:beforeAutospacing="1" w:after="100" w:afterAutospacing="1"/>
      <w:jc w:val="center"/>
    </w:pPr>
    <w:rPr>
      <w:rFonts w:cs="Tahoma"/>
      <w:sz w:val="16"/>
      <w:szCs w:val="16"/>
      <w:lang w:val="el-GR" w:eastAsia="el-GR"/>
    </w:rPr>
  </w:style>
  <w:style w:type="paragraph" w:customStyle="1" w:styleId="xl81">
    <w:name w:val="xl81"/>
    <w:basedOn w:val="a"/>
    <w:rsid w:val="002E3BE1"/>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rFonts w:cs="Tahoma"/>
      <w:sz w:val="16"/>
      <w:szCs w:val="16"/>
      <w:lang w:val="el-GR" w:eastAsia="el-GR"/>
    </w:rPr>
  </w:style>
  <w:style w:type="paragraph" w:customStyle="1" w:styleId="xl82">
    <w:name w:val="xl82"/>
    <w:basedOn w:val="a"/>
    <w:rsid w:val="002E3BE1"/>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pPr>
    <w:rPr>
      <w:rFonts w:cs="Tahoma"/>
      <w:sz w:val="16"/>
      <w:szCs w:val="16"/>
      <w:lang w:val="el-GR" w:eastAsia="el-GR"/>
    </w:rPr>
  </w:style>
  <w:style w:type="paragraph" w:customStyle="1" w:styleId="xl83">
    <w:name w:val="xl83"/>
    <w:basedOn w:val="a"/>
    <w:rsid w:val="002E3BE1"/>
    <w:pPr>
      <w:suppressAutoHyphens w:val="0"/>
      <w:spacing w:before="100" w:beforeAutospacing="1" w:after="100" w:afterAutospacing="1"/>
      <w:jc w:val="center"/>
      <w:textAlignment w:val="top"/>
    </w:pPr>
    <w:rPr>
      <w:rFonts w:ascii="Times New Roman" w:hAnsi="Times New Roman" w:cs="Times New Roman"/>
      <w:sz w:val="24"/>
      <w:lang w:val="el-GR" w:eastAsia="el-GR"/>
    </w:rPr>
  </w:style>
  <w:style w:type="paragraph" w:customStyle="1" w:styleId="xl84">
    <w:name w:val="xl84"/>
    <w:basedOn w:val="a"/>
    <w:rsid w:val="002E3BE1"/>
    <w:pPr>
      <w:pBdr>
        <w:left w:val="single" w:sz="4" w:space="0" w:color="auto"/>
        <w:bottom w:val="single" w:sz="4" w:space="0" w:color="auto"/>
        <w:right w:val="single" w:sz="4" w:space="0" w:color="auto"/>
      </w:pBdr>
      <w:shd w:val="clear" w:color="FFFFFF" w:fill="FFFFFF"/>
      <w:suppressAutoHyphens w:val="0"/>
      <w:spacing w:before="100" w:beforeAutospacing="1" w:after="100" w:afterAutospacing="1"/>
      <w:jc w:val="center"/>
      <w:textAlignment w:val="top"/>
    </w:pPr>
    <w:rPr>
      <w:rFonts w:cs="Tahoma"/>
      <w:sz w:val="16"/>
      <w:szCs w:val="16"/>
      <w:lang w:val="el-GR" w:eastAsia="el-GR"/>
    </w:rPr>
  </w:style>
  <w:style w:type="paragraph" w:customStyle="1" w:styleId="xl85">
    <w:name w:val="xl85"/>
    <w:basedOn w:val="a"/>
    <w:rsid w:val="002E3BE1"/>
    <w:pPr>
      <w:pBdr>
        <w:top w:val="single" w:sz="4" w:space="0" w:color="auto"/>
        <w:left w:val="single" w:sz="4" w:space="0" w:color="auto"/>
        <w:bottom w:val="single" w:sz="4" w:space="0" w:color="auto"/>
        <w:right w:val="single" w:sz="4" w:space="0" w:color="auto"/>
      </w:pBdr>
      <w:shd w:val="clear" w:color="FFFFFF" w:fill="FFFFFF"/>
      <w:suppressAutoHyphens w:val="0"/>
      <w:spacing w:before="100" w:beforeAutospacing="1" w:after="100" w:afterAutospacing="1"/>
      <w:jc w:val="center"/>
      <w:textAlignment w:val="top"/>
    </w:pPr>
    <w:rPr>
      <w:rFonts w:cs="Tahoma"/>
      <w:sz w:val="16"/>
      <w:szCs w:val="16"/>
      <w:lang w:val="el-GR" w:eastAsia="el-GR"/>
    </w:rPr>
  </w:style>
  <w:style w:type="paragraph" w:customStyle="1" w:styleId="xl86">
    <w:name w:val="xl86"/>
    <w:basedOn w:val="a"/>
    <w:rsid w:val="002E3BE1"/>
    <w:pPr>
      <w:pBdr>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top"/>
    </w:pPr>
    <w:rPr>
      <w:rFonts w:cs="Tahoma"/>
      <w:sz w:val="16"/>
      <w:szCs w:val="16"/>
      <w:lang w:val="el-GR" w:eastAsia="el-GR"/>
    </w:rPr>
  </w:style>
  <w:style w:type="paragraph" w:customStyle="1" w:styleId="xl87">
    <w:name w:val="xl87"/>
    <w:basedOn w:val="a"/>
    <w:rsid w:val="002E3BE1"/>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top"/>
    </w:pPr>
    <w:rPr>
      <w:rFonts w:cs="Tahoma"/>
      <w:sz w:val="16"/>
      <w:szCs w:val="16"/>
      <w:lang w:val="el-GR" w:eastAsia="el-GR"/>
    </w:rPr>
  </w:style>
  <w:style w:type="paragraph" w:customStyle="1" w:styleId="xl88">
    <w:name w:val="xl88"/>
    <w:basedOn w:val="a"/>
    <w:rsid w:val="002E3BE1"/>
    <w:pPr>
      <w:pBdr>
        <w:top w:val="single" w:sz="8" w:space="0" w:color="auto"/>
        <w:left w:val="single" w:sz="8" w:space="0" w:color="auto"/>
        <w:bottom w:val="single" w:sz="8" w:space="0" w:color="auto"/>
      </w:pBdr>
      <w:suppressAutoHyphens w:val="0"/>
      <w:spacing w:before="100" w:beforeAutospacing="1" w:after="100" w:afterAutospacing="1"/>
      <w:jc w:val="center"/>
      <w:textAlignment w:val="center"/>
    </w:pPr>
    <w:rPr>
      <w:rFonts w:ascii="Times New Roman" w:hAnsi="Times New Roman" w:cs="Times New Roman"/>
      <w:b/>
      <w:bCs/>
      <w:sz w:val="20"/>
      <w:szCs w:val="20"/>
      <w:lang w:val="el-GR" w:eastAsia="el-GR"/>
    </w:rPr>
  </w:style>
  <w:style w:type="paragraph" w:customStyle="1" w:styleId="xl89">
    <w:name w:val="xl89"/>
    <w:basedOn w:val="a"/>
    <w:rsid w:val="002E3BE1"/>
    <w:pPr>
      <w:pBdr>
        <w:top w:val="single" w:sz="8" w:space="0" w:color="auto"/>
        <w:bottom w:val="single" w:sz="8" w:space="0" w:color="auto"/>
        <w:right w:val="single" w:sz="8" w:space="0" w:color="auto"/>
      </w:pBdr>
      <w:suppressAutoHyphens w:val="0"/>
      <w:spacing w:before="100" w:beforeAutospacing="1" w:after="100" w:afterAutospacing="1"/>
      <w:jc w:val="center"/>
      <w:textAlignment w:val="center"/>
    </w:pPr>
    <w:rPr>
      <w:rFonts w:ascii="Times New Roman" w:hAnsi="Times New Roman" w:cs="Times New Roman"/>
      <w:b/>
      <w:bCs/>
      <w:sz w:val="20"/>
      <w:szCs w:val="20"/>
      <w:lang w:val="el-GR" w:eastAsia="el-GR"/>
    </w:rPr>
  </w:style>
  <w:style w:type="paragraph" w:customStyle="1" w:styleId="xl90">
    <w:name w:val="xl90"/>
    <w:basedOn w:val="a"/>
    <w:rsid w:val="002E3BE1"/>
    <w:pPr>
      <w:pBdr>
        <w:top w:val="single" w:sz="8" w:space="0" w:color="auto"/>
        <w:left w:val="single" w:sz="8" w:space="0" w:color="auto"/>
        <w:bottom w:val="single" w:sz="8" w:space="0" w:color="auto"/>
        <w:right w:val="single" w:sz="8" w:space="0" w:color="auto"/>
      </w:pBdr>
      <w:suppressAutoHyphens w:val="0"/>
      <w:spacing w:before="100" w:beforeAutospacing="1" w:after="100" w:afterAutospacing="1"/>
      <w:jc w:val="center"/>
      <w:textAlignment w:val="top"/>
    </w:pPr>
    <w:rPr>
      <w:rFonts w:ascii="Times New Roman" w:hAnsi="Times New Roman" w:cs="Times New Roman"/>
      <w:b/>
      <w:bCs/>
      <w:sz w:val="24"/>
      <w:lang w:val="el-GR" w:eastAsia="el-GR"/>
    </w:rPr>
  </w:style>
  <w:style w:type="paragraph" w:customStyle="1" w:styleId="xl91">
    <w:name w:val="xl91"/>
    <w:basedOn w:val="a"/>
    <w:rsid w:val="002E3BE1"/>
    <w:pPr>
      <w:pBdr>
        <w:left w:val="single" w:sz="8" w:space="0" w:color="000000"/>
      </w:pBdr>
      <w:shd w:val="clear" w:color="FFFFFF" w:fill="C6E0B4"/>
      <w:suppressAutoHyphens w:val="0"/>
      <w:spacing w:before="100" w:beforeAutospacing="1" w:after="100" w:afterAutospacing="1"/>
      <w:jc w:val="center"/>
      <w:textAlignment w:val="center"/>
    </w:pPr>
    <w:rPr>
      <w:rFonts w:cs="Tahoma"/>
      <w:sz w:val="16"/>
      <w:szCs w:val="16"/>
      <w:lang w:val="el-GR" w:eastAsia="el-GR"/>
    </w:rPr>
  </w:style>
  <w:style w:type="paragraph" w:customStyle="1" w:styleId="xl92">
    <w:name w:val="xl92"/>
    <w:basedOn w:val="a"/>
    <w:rsid w:val="002E3BE1"/>
    <w:pPr>
      <w:shd w:val="clear" w:color="FFFFFF" w:fill="C6E0B4"/>
      <w:suppressAutoHyphens w:val="0"/>
      <w:spacing w:before="100" w:beforeAutospacing="1" w:after="100" w:afterAutospacing="1"/>
      <w:jc w:val="center"/>
      <w:textAlignment w:val="center"/>
    </w:pPr>
    <w:rPr>
      <w:rFonts w:cs="Tahoma"/>
      <w:sz w:val="16"/>
      <w:szCs w:val="16"/>
      <w:lang w:val="el-GR" w:eastAsia="el-GR"/>
    </w:rPr>
  </w:style>
  <w:style w:type="paragraph" w:customStyle="1" w:styleId="xl93">
    <w:name w:val="xl93"/>
    <w:basedOn w:val="a"/>
    <w:rsid w:val="002E3BE1"/>
    <w:pPr>
      <w:pBdr>
        <w:right w:val="single" w:sz="8" w:space="0" w:color="000000"/>
      </w:pBdr>
      <w:shd w:val="clear" w:color="FFFFFF" w:fill="C6E0B4"/>
      <w:suppressAutoHyphens w:val="0"/>
      <w:spacing w:before="100" w:beforeAutospacing="1" w:after="100" w:afterAutospacing="1"/>
      <w:jc w:val="center"/>
      <w:textAlignment w:val="center"/>
    </w:pPr>
    <w:rPr>
      <w:rFonts w:cs="Tahoma"/>
      <w:sz w:val="16"/>
      <w:szCs w:val="16"/>
      <w:lang w:val="el-GR" w:eastAsia="el-GR"/>
    </w:rPr>
  </w:style>
  <w:style w:type="paragraph" w:customStyle="1" w:styleId="xl94">
    <w:name w:val="xl94"/>
    <w:basedOn w:val="a"/>
    <w:rsid w:val="002E3BE1"/>
    <w:pPr>
      <w:pBdr>
        <w:top w:val="single" w:sz="8" w:space="0" w:color="000000"/>
        <w:left w:val="single" w:sz="8" w:space="0" w:color="000000"/>
        <w:bottom w:val="single" w:sz="4" w:space="0" w:color="000000"/>
        <w:right w:val="single" w:sz="8" w:space="0" w:color="000000"/>
      </w:pBdr>
      <w:shd w:val="clear" w:color="FFFFFF" w:fill="C6E0B4"/>
      <w:suppressAutoHyphens w:val="0"/>
      <w:spacing w:before="100" w:beforeAutospacing="1" w:after="100" w:afterAutospacing="1"/>
      <w:jc w:val="center"/>
      <w:textAlignment w:val="center"/>
    </w:pPr>
    <w:rPr>
      <w:rFonts w:cs="Tahoma"/>
      <w:sz w:val="16"/>
      <w:szCs w:val="16"/>
      <w:lang w:val="el-GR" w:eastAsia="el-GR"/>
    </w:rPr>
  </w:style>
  <w:style w:type="paragraph" w:customStyle="1" w:styleId="xl95">
    <w:name w:val="xl95"/>
    <w:basedOn w:val="a"/>
    <w:rsid w:val="002E3BE1"/>
    <w:pPr>
      <w:pBdr>
        <w:top w:val="single" w:sz="8" w:space="0" w:color="auto"/>
        <w:left w:val="single" w:sz="8" w:space="0" w:color="auto"/>
      </w:pBdr>
      <w:shd w:val="clear" w:color="000000" w:fill="C6E0B4"/>
      <w:suppressAutoHyphens w:val="0"/>
      <w:spacing w:before="100" w:beforeAutospacing="1" w:after="100" w:afterAutospacing="1"/>
      <w:jc w:val="center"/>
      <w:textAlignment w:val="center"/>
    </w:pPr>
    <w:rPr>
      <w:rFonts w:cs="Tahoma"/>
      <w:sz w:val="16"/>
      <w:szCs w:val="16"/>
      <w:lang w:val="el-GR" w:eastAsia="el-GR"/>
    </w:rPr>
  </w:style>
  <w:style w:type="paragraph" w:customStyle="1" w:styleId="xl96">
    <w:name w:val="xl96"/>
    <w:basedOn w:val="a"/>
    <w:rsid w:val="002E3BE1"/>
    <w:pPr>
      <w:pBdr>
        <w:top w:val="single" w:sz="8" w:space="0" w:color="auto"/>
        <w:left w:val="single" w:sz="8" w:space="0" w:color="auto"/>
        <w:bottom w:val="single" w:sz="8" w:space="0" w:color="auto"/>
        <w:right w:val="single" w:sz="8" w:space="0" w:color="auto"/>
      </w:pBdr>
      <w:shd w:val="clear" w:color="000000" w:fill="C6E0B4"/>
      <w:suppressAutoHyphens w:val="0"/>
      <w:spacing w:before="100" w:beforeAutospacing="1" w:after="100" w:afterAutospacing="1"/>
      <w:jc w:val="center"/>
      <w:textAlignment w:val="center"/>
    </w:pPr>
    <w:rPr>
      <w:rFonts w:ascii="Times New Roman" w:hAnsi="Times New Roman" w:cs="Times New Roman"/>
      <w:sz w:val="16"/>
      <w:szCs w:val="16"/>
      <w:lang w:val="el-GR" w:eastAsia="el-GR"/>
    </w:rPr>
  </w:style>
  <w:style w:type="paragraph" w:customStyle="1" w:styleId="xl97">
    <w:name w:val="xl97"/>
    <w:basedOn w:val="a"/>
    <w:rsid w:val="002E3BE1"/>
    <w:pPr>
      <w:pBdr>
        <w:top w:val="single" w:sz="8" w:space="0" w:color="auto"/>
        <w:left w:val="single" w:sz="8" w:space="0" w:color="auto"/>
        <w:bottom w:val="single" w:sz="8" w:space="0" w:color="auto"/>
        <w:right w:val="single" w:sz="8" w:space="0" w:color="auto"/>
      </w:pBdr>
      <w:shd w:val="clear" w:color="000000" w:fill="C6E0B4"/>
      <w:suppressAutoHyphens w:val="0"/>
      <w:spacing w:before="100" w:beforeAutospacing="1" w:after="100" w:afterAutospacing="1"/>
      <w:jc w:val="center"/>
      <w:textAlignment w:val="center"/>
    </w:pPr>
    <w:rPr>
      <w:rFonts w:cs="Tahoma"/>
      <w:sz w:val="16"/>
      <w:szCs w:val="16"/>
      <w:lang w:val="el-GR" w:eastAsia="el-GR"/>
    </w:rPr>
  </w:style>
  <w:style w:type="paragraph" w:customStyle="1" w:styleId="xl98">
    <w:name w:val="xl98"/>
    <w:basedOn w:val="a"/>
    <w:rsid w:val="002E3BE1"/>
    <w:pPr>
      <w:pBdr>
        <w:top w:val="single" w:sz="8" w:space="0" w:color="auto"/>
        <w:left w:val="single" w:sz="8" w:space="0" w:color="auto"/>
        <w:bottom w:val="single" w:sz="8" w:space="0" w:color="auto"/>
      </w:pBdr>
      <w:shd w:val="clear" w:color="000000" w:fill="C6E0B4"/>
      <w:suppressAutoHyphens w:val="0"/>
      <w:spacing w:before="100" w:beforeAutospacing="1" w:after="100" w:afterAutospacing="1"/>
      <w:jc w:val="center"/>
      <w:textAlignment w:val="center"/>
    </w:pPr>
    <w:rPr>
      <w:rFonts w:cs="Tahoma"/>
      <w:sz w:val="16"/>
      <w:szCs w:val="16"/>
      <w:lang w:val="el-GR" w:eastAsia="el-GR"/>
    </w:rPr>
  </w:style>
  <w:style w:type="paragraph" w:customStyle="1" w:styleId="xl99">
    <w:name w:val="xl99"/>
    <w:basedOn w:val="a"/>
    <w:rsid w:val="002E3BE1"/>
    <w:pPr>
      <w:pBdr>
        <w:top w:val="single" w:sz="8" w:space="0" w:color="auto"/>
        <w:left w:val="single" w:sz="8" w:space="0" w:color="auto"/>
        <w:right w:val="single" w:sz="8" w:space="0" w:color="auto"/>
      </w:pBdr>
      <w:shd w:val="clear" w:color="000000" w:fill="C6E0B4"/>
      <w:suppressAutoHyphens w:val="0"/>
      <w:spacing w:before="100" w:beforeAutospacing="1" w:after="100" w:afterAutospacing="1"/>
      <w:jc w:val="center"/>
      <w:textAlignment w:val="center"/>
    </w:pPr>
    <w:rPr>
      <w:rFonts w:cs="Tahoma"/>
      <w:sz w:val="16"/>
      <w:szCs w:val="16"/>
      <w:lang w:val="el-GR" w:eastAsia="el-GR"/>
    </w:rPr>
  </w:style>
  <w:style w:type="paragraph" w:customStyle="1" w:styleId="xl100">
    <w:name w:val="xl100"/>
    <w:basedOn w:val="a"/>
    <w:rsid w:val="002E3BE1"/>
    <w:pPr>
      <w:pBdr>
        <w:right w:val="single" w:sz="8" w:space="0" w:color="000000"/>
      </w:pBdr>
      <w:shd w:val="clear" w:color="FFFFFF" w:fill="A9D08E"/>
      <w:suppressAutoHyphens w:val="0"/>
      <w:spacing w:before="100" w:beforeAutospacing="1" w:after="100" w:afterAutospacing="1"/>
      <w:jc w:val="center"/>
      <w:textAlignment w:val="center"/>
    </w:pPr>
    <w:rPr>
      <w:rFonts w:cs="Tahoma"/>
      <w:sz w:val="16"/>
      <w:szCs w:val="16"/>
      <w:lang w:val="el-GR" w:eastAsia="el-GR"/>
    </w:rPr>
  </w:style>
  <w:style w:type="paragraph" w:customStyle="1" w:styleId="xl101">
    <w:name w:val="xl101"/>
    <w:basedOn w:val="a"/>
    <w:rsid w:val="002E3BE1"/>
    <w:pPr>
      <w:shd w:val="clear" w:color="FFFFFF" w:fill="A9D08E"/>
      <w:suppressAutoHyphens w:val="0"/>
      <w:spacing w:before="100" w:beforeAutospacing="1" w:after="100" w:afterAutospacing="1"/>
      <w:jc w:val="center"/>
      <w:textAlignment w:val="center"/>
    </w:pPr>
    <w:rPr>
      <w:rFonts w:cs="Tahoma"/>
      <w:sz w:val="16"/>
      <w:szCs w:val="16"/>
      <w:lang w:val="el-GR" w:eastAsia="el-GR"/>
    </w:rPr>
  </w:style>
  <w:style w:type="paragraph" w:customStyle="1" w:styleId="xl102">
    <w:name w:val="xl102"/>
    <w:basedOn w:val="a"/>
    <w:rsid w:val="002E3BE1"/>
    <w:pPr>
      <w:pBdr>
        <w:top w:val="single" w:sz="8" w:space="0" w:color="auto"/>
        <w:left w:val="single" w:sz="8" w:space="0" w:color="auto"/>
      </w:pBdr>
      <w:shd w:val="clear" w:color="000000" w:fill="A9D08E"/>
      <w:suppressAutoHyphens w:val="0"/>
      <w:spacing w:before="100" w:beforeAutospacing="1" w:after="100" w:afterAutospacing="1"/>
      <w:jc w:val="center"/>
      <w:textAlignment w:val="center"/>
    </w:pPr>
    <w:rPr>
      <w:rFonts w:cs="Tahoma"/>
      <w:sz w:val="16"/>
      <w:szCs w:val="16"/>
      <w:lang w:val="el-GR" w:eastAsia="el-GR"/>
    </w:rPr>
  </w:style>
  <w:style w:type="paragraph" w:customStyle="1" w:styleId="xl103">
    <w:name w:val="xl103"/>
    <w:basedOn w:val="a"/>
    <w:rsid w:val="002E3BE1"/>
    <w:pPr>
      <w:pBdr>
        <w:top w:val="single" w:sz="8" w:space="0" w:color="auto"/>
        <w:left w:val="single" w:sz="8" w:space="0" w:color="auto"/>
        <w:bottom w:val="single" w:sz="8" w:space="0" w:color="auto"/>
        <w:right w:val="single" w:sz="8" w:space="0" w:color="auto"/>
      </w:pBdr>
      <w:shd w:val="clear" w:color="000000" w:fill="A9D08E"/>
      <w:suppressAutoHyphens w:val="0"/>
      <w:spacing w:before="100" w:beforeAutospacing="1" w:after="100" w:afterAutospacing="1"/>
      <w:jc w:val="center"/>
      <w:textAlignment w:val="center"/>
    </w:pPr>
    <w:rPr>
      <w:rFonts w:cs="Tahoma"/>
      <w:sz w:val="16"/>
      <w:szCs w:val="16"/>
      <w:lang w:val="el-GR" w:eastAsia="el-GR"/>
    </w:rPr>
  </w:style>
  <w:style w:type="paragraph" w:customStyle="1" w:styleId="xl104">
    <w:name w:val="xl104"/>
    <w:basedOn w:val="a"/>
    <w:rsid w:val="002E3BE1"/>
    <w:pPr>
      <w:pBdr>
        <w:top w:val="single" w:sz="8" w:space="0" w:color="auto"/>
        <w:left w:val="single" w:sz="8" w:space="0" w:color="auto"/>
        <w:bottom w:val="single" w:sz="8" w:space="0" w:color="auto"/>
        <w:right w:val="single" w:sz="8" w:space="0" w:color="auto"/>
      </w:pBdr>
      <w:shd w:val="clear" w:color="000000" w:fill="A9D08E"/>
      <w:suppressAutoHyphens w:val="0"/>
      <w:spacing w:before="100" w:beforeAutospacing="1" w:after="100" w:afterAutospacing="1"/>
      <w:jc w:val="center"/>
      <w:textAlignment w:val="center"/>
    </w:pPr>
    <w:rPr>
      <w:rFonts w:ascii="Times New Roman" w:hAnsi="Times New Roman" w:cs="Times New Roman"/>
      <w:sz w:val="16"/>
      <w:szCs w:val="16"/>
      <w:lang w:val="el-GR" w:eastAsia="el-GR"/>
    </w:rPr>
  </w:style>
  <w:style w:type="paragraph" w:customStyle="1" w:styleId="xl105">
    <w:name w:val="xl105"/>
    <w:basedOn w:val="a"/>
    <w:rsid w:val="002E3BE1"/>
    <w:pPr>
      <w:pBdr>
        <w:top w:val="single" w:sz="8" w:space="0" w:color="auto"/>
        <w:left w:val="single" w:sz="8" w:space="0" w:color="auto"/>
        <w:bottom w:val="single" w:sz="8" w:space="0" w:color="auto"/>
      </w:pBdr>
      <w:shd w:val="clear" w:color="000000" w:fill="A9D08E"/>
      <w:suppressAutoHyphens w:val="0"/>
      <w:spacing w:before="100" w:beforeAutospacing="1" w:after="100" w:afterAutospacing="1"/>
      <w:jc w:val="center"/>
      <w:textAlignment w:val="center"/>
    </w:pPr>
    <w:rPr>
      <w:rFonts w:cs="Tahoma"/>
      <w:sz w:val="16"/>
      <w:szCs w:val="16"/>
      <w:lang w:val="el-GR" w:eastAsia="el-GR"/>
    </w:rPr>
  </w:style>
  <w:style w:type="paragraph" w:customStyle="1" w:styleId="xl106">
    <w:name w:val="xl106"/>
    <w:basedOn w:val="a"/>
    <w:rsid w:val="002E3BE1"/>
    <w:pPr>
      <w:pBdr>
        <w:top w:val="single" w:sz="8" w:space="0" w:color="auto"/>
        <w:left w:val="single" w:sz="8" w:space="0" w:color="auto"/>
        <w:right w:val="single" w:sz="8" w:space="0" w:color="auto"/>
      </w:pBdr>
      <w:shd w:val="clear" w:color="000000" w:fill="A9D08E"/>
      <w:suppressAutoHyphens w:val="0"/>
      <w:spacing w:before="100" w:beforeAutospacing="1" w:after="100" w:afterAutospacing="1"/>
      <w:jc w:val="center"/>
      <w:textAlignment w:val="center"/>
    </w:pPr>
    <w:rPr>
      <w:rFonts w:cs="Tahoma"/>
      <w:sz w:val="16"/>
      <w:szCs w:val="16"/>
      <w:lang w:val="el-GR" w:eastAsia="el-GR"/>
    </w:rPr>
  </w:style>
  <w:style w:type="paragraph" w:customStyle="1" w:styleId="xl107">
    <w:name w:val="xl107"/>
    <w:basedOn w:val="a"/>
    <w:rsid w:val="002E3BE1"/>
    <w:pPr>
      <w:pBdr>
        <w:top w:val="single" w:sz="8" w:space="0" w:color="auto"/>
        <w:left w:val="single" w:sz="8" w:space="0" w:color="auto"/>
        <w:bottom w:val="single" w:sz="8" w:space="0" w:color="auto"/>
        <w:right w:val="single" w:sz="8" w:space="0" w:color="auto"/>
      </w:pBdr>
      <w:suppressAutoHyphens w:val="0"/>
      <w:spacing w:before="100" w:beforeAutospacing="1" w:after="100" w:afterAutospacing="1"/>
      <w:jc w:val="center"/>
      <w:textAlignment w:val="center"/>
    </w:pPr>
    <w:rPr>
      <w:rFonts w:ascii="Times New Roman" w:hAnsi="Times New Roman" w:cs="Times New Roman"/>
      <w:b/>
      <w:bCs/>
      <w:sz w:val="20"/>
      <w:szCs w:val="20"/>
      <w:lang w:val="el-GR" w:eastAsia="el-GR"/>
    </w:rPr>
  </w:style>
  <w:style w:type="paragraph" w:customStyle="1" w:styleId="xl108">
    <w:name w:val="xl108"/>
    <w:basedOn w:val="a"/>
    <w:rsid w:val="002E3BE1"/>
    <w:pPr>
      <w:pBdr>
        <w:top w:val="single" w:sz="8" w:space="0" w:color="auto"/>
        <w:left w:val="single" w:sz="8" w:space="0" w:color="auto"/>
        <w:bottom w:val="single" w:sz="8" w:space="0" w:color="auto"/>
        <w:right w:val="single" w:sz="4" w:space="0" w:color="auto"/>
      </w:pBdr>
      <w:shd w:val="clear" w:color="000000" w:fill="A9D08E"/>
      <w:suppressAutoHyphens w:val="0"/>
      <w:spacing w:before="100" w:beforeAutospacing="1" w:after="100" w:afterAutospacing="1"/>
      <w:jc w:val="center"/>
      <w:textAlignment w:val="center"/>
    </w:pPr>
    <w:rPr>
      <w:rFonts w:ascii="Times New Roman" w:hAnsi="Times New Roman" w:cs="Times New Roman"/>
      <w:b/>
      <w:bCs/>
      <w:sz w:val="20"/>
      <w:szCs w:val="20"/>
      <w:lang w:val="el-GR" w:eastAsia="el-GR"/>
    </w:rPr>
  </w:style>
  <w:style w:type="paragraph" w:customStyle="1" w:styleId="xl109">
    <w:name w:val="xl109"/>
    <w:basedOn w:val="a"/>
    <w:rsid w:val="002E3BE1"/>
    <w:pPr>
      <w:pBdr>
        <w:top w:val="single" w:sz="8" w:space="0" w:color="auto"/>
        <w:left w:val="single" w:sz="4" w:space="0" w:color="auto"/>
        <w:bottom w:val="single" w:sz="8" w:space="0" w:color="auto"/>
        <w:right w:val="single" w:sz="4" w:space="0" w:color="auto"/>
      </w:pBdr>
      <w:shd w:val="clear" w:color="000000" w:fill="A9D08E"/>
      <w:suppressAutoHyphens w:val="0"/>
      <w:spacing w:before="100" w:beforeAutospacing="1" w:after="100" w:afterAutospacing="1"/>
      <w:jc w:val="center"/>
      <w:textAlignment w:val="center"/>
    </w:pPr>
    <w:rPr>
      <w:rFonts w:ascii="Times New Roman" w:hAnsi="Times New Roman" w:cs="Times New Roman"/>
      <w:b/>
      <w:bCs/>
      <w:sz w:val="20"/>
      <w:szCs w:val="20"/>
      <w:lang w:val="el-GR" w:eastAsia="el-GR"/>
    </w:rPr>
  </w:style>
  <w:style w:type="paragraph" w:customStyle="1" w:styleId="xl110">
    <w:name w:val="xl110"/>
    <w:basedOn w:val="a"/>
    <w:rsid w:val="002E3BE1"/>
    <w:pPr>
      <w:pBdr>
        <w:top w:val="single" w:sz="8" w:space="0" w:color="auto"/>
        <w:left w:val="single" w:sz="4" w:space="0" w:color="auto"/>
        <w:bottom w:val="single" w:sz="8" w:space="0" w:color="auto"/>
        <w:right w:val="single" w:sz="8" w:space="0" w:color="auto"/>
      </w:pBdr>
      <w:shd w:val="clear" w:color="000000" w:fill="A9D08E"/>
      <w:suppressAutoHyphens w:val="0"/>
      <w:spacing w:before="100" w:beforeAutospacing="1" w:after="100" w:afterAutospacing="1"/>
      <w:jc w:val="center"/>
      <w:textAlignment w:val="center"/>
    </w:pPr>
    <w:rPr>
      <w:rFonts w:ascii="Times New Roman" w:hAnsi="Times New Roman" w:cs="Times New Roman"/>
      <w:b/>
      <w:bCs/>
      <w:sz w:val="20"/>
      <w:szCs w:val="20"/>
      <w:lang w:val="el-GR" w:eastAsia="el-GR"/>
    </w:rPr>
  </w:style>
  <w:style w:type="paragraph" w:customStyle="1" w:styleId="xl111">
    <w:name w:val="xl111"/>
    <w:basedOn w:val="a"/>
    <w:rsid w:val="002E3BE1"/>
    <w:pPr>
      <w:pBdr>
        <w:top w:val="single" w:sz="8" w:space="0" w:color="auto"/>
        <w:left w:val="single" w:sz="8" w:space="0" w:color="auto"/>
        <w:bottom w:val="single" w:sz="8" w:space="0" w:color="auto"/>
        <w:right w:val="single" w:sz="4" w:space="0" w:color="auto"/>
      </w:pBdr>
      <w:shd w:val="clear" w:color="000000" w:fill="C6E0B4"/>
      <w:suppressAutoHyphens w:val="0"/>
      <w:spacing w:before="100" w:beforeAutospacing="1" w:after="100" w:afterAutospacing="1"/>
      <w:jc w:val="center"/>
      <w:textAlignment w:val="center"/>
    </w:pPr>
    <w:rPr>
      <w:rFonts w:ascii="Times New Roman" w:hAnsi="Times New Roman" w:cs="Times New Roman"/>
      <w:b/>
      <w:bCs/>
      <w:sz w:val="20"/>
      <w:szCs w:val="20"/>
      <w:lang w:val="el-GR" w:eastAsia="el-GR"/>
    </w:rPr>
  </w:style>
  <w:style w:type="paragraph" w:customStyle="1" w:styleId="xl112">
    <w:name w:val="xl112"/>
    <w:basedOn w:val="a"/>
    <w:rsid w:val="002E3BE1"/>
    <w:pPr>
      <w:pBdr>
        <w:top w:val="single" w:sz="8" w:space="0" w:color="auto"/>
        <w:bottom w:val="single" w:sz="8" w:space="0" w:color="auto"/>
        <w:right w:val="single" w:sz="8" w:space="0" w:color="auto"/>
      </w:pBdr>
      <w:shd w:val="clear" w:color="000000" w:fill="C6E0B4"/>
      <w:suppressAutoHyphens w:val="0"/>
      <w:spacing w:before="100" w:beforeAutospacing="1" w:after="100" w:afterAutospacing="1"/>
      <w:jc w:val="center"/>
      <w:textAlignment w:val="center"/>
    </w:pPr>
    <w:rPr>
      <w:rFonts w:ascii="Times New Roman" w:hAnsi="Times New Roman" w:cs="Times New Roman"/>
      <w:b/>
      <w:bCs/>
      <w:sz w:val="20"/>
      <w:szCs w:val="20"/>
      <w:lang w:val="el-GR" w:eastAsia="el-GR"/>
    </w:rPr>
  </w:style>
  <w:style w:type="paragraph" w:customStyle="1" w:styleId="xl113">
    <w:name w:val="xl113"/>
    <w:basedOn w:val="a"/>
    <w:rsid w:val="002E3BE1"/>
    <w:pPr>
      <w:pBdr>
        <w:top w:val="single" w:sz="8" w:space="0" w:color="auto"/>
        <w:left w:val="single" w:sz="4" w:space="0" w:color="auto"/>
        <w:bottom w:val="single" w:sz="8" w:space="0" w:color="auto"/>
        <w:right w:val="single" w:sz="4" w:space="0" w:color="auto"/>
      </w:pBdr>
      <w:shd w:val="clear" w:color="000000" w:fill="C6E0B4"/>
      <w:suppressAutoHyphens w:val="0"/>
      <w:spacing w:before="100" w:beforeAutospacing="1" w:after="100" w:afterAutospacing="1"/>
      <w:jc w:val="center"/>
      <w:textAlignment w:val="center"/>
    </w:pPr>
    <w:rPr>
      <w:rFonts w:ascii="Times New Roman" w:hAnsi="Times New Roman" w:cs="Times New Roman"/>
      <w:b/>
      <w:bCs/>
      <w:sz w:val="20"/>
      <w:szCs w:val="20"/>
      <w:lang w:val="el-GR" w:eastAsia="el-GR"/>
    </w:rPr>
  </w:style>
  <w:style w:type="paragraph" w:customStyle="1" w:styleId="xl114">
    <w:name w:val="xl114"/>
    <w:basedOn w:val="a"/>
    <w:rsid w:val="002E3BE1"/>
    <w:pPr>
      <w:pBdr>
        <w:top w:val="single" w:sz="8" w:space="0" w:color="auto"/>
        <w:left w:val="single" w:sz="4" w:space="0" w:color="auto"/>
        <w:bottom w:val="single" w:sz="8" w:space="0" w:color="auto"/>
        <w:right w:val="single" w:sz="8" w:space="0" w:color="auto"/>
      </w:pBdr>
      <w:shd w:val="clear" w:color="000000" w:fill="C6E0B4"/>
      <w:suppressAutoHyphens w:val="0"/>
      <w:spacing w:before="100" w:beforeAutospacing="1" w:after="100" w:afterAutospacing="1"/>
      <w:jc w:val="center"/>
      <w:textAlignment w:val="center"/>
    </w:pPr>
    <w:rPr>
      <w:rFonts w:ascii="Times New Roman" w:hAnsi="Times New Roman" w:cs="Times New Roman"/>
      <w:b/>
      <w:bCs/>
      <w:sz w:val="20"/>
      <w:szCs w:val="20"/>
      <w:lang w:val="el-GR" w:eastAsia="el-GR"/>
    </w:rPr>
  </w:style>
  <w:style w:type="paragraph" w:customStyle="1" w:styleId="xl115">
    <w:name w:val="xl115"/>
    <w:basedOn w:val="a"/>
    <w:rsid w:val="002E3BE1"/>
    <w:pPr>
      <w:pBdr>
        <w:top w:val="single" w:sz="8" w:space="0" w:color="000000"/>
      </w:pBdr>
      <w:shd w:val="clear" w:color="FFFFFF" w:fill="C6E0B4"/>
      <w:suppressAutoHyphens w:val="0"/>
      <w:spacing w:before="100" w:beforeAutospacing="1" w:after="100" w:afterAutospacing="1"/>
      <w:jc w:val="center"/>
      <w:textAlignment w:val="center"/>
    </w:pPr>
    <w:rPr>
      <w:rFonts w:cs="Tahoma"/>
      <w:sz w:val="16"/>
      <w:szCs w:val="16"/>
      <w:lang w:val="el-GR" w:eastAsia="el-GR"/>
    </w:rPr>
  </w:style>
  <w:style w:type="paragraph" w:customStyle="1" w:styleId="xl116">
    <w:name w:val="xl116"/>
    <w:basedOn w:val="a"/>
    <w:rsid w:val="002E3BE1"/>
    <w:pPr>
      <w:pBdr>
        <w:top w:val="single" w:sz="8" w:space="0" w:color="auto"/>
        <w:left w:val="single" w:sz="8" w:space="0" w:color="auto"/>
        <w:right w:val="single" w:sz="8" w:space="0" w:color="auto"/>
      </w:pBdr>
      <w:shd w:val="clear" w:color="FFFFFF" w:fill="C6E0B4"/>
      <w:suppressAutoHyphens w:val="0"/>
      <w:spacing w:before="100" w:beforeAutospacing="1" w:after="100" w:afterAutospacing="1"/>
      <w:jc w:val="center"/>
      <w:textAlignment w:val="center"/>
    </w:pPr>
    <w:rPr>
      <w:rFonts w:cs="Tahoma"/>
      <w:sz w:val="16"/>
      <w:szCs w:val="16"/>
      <w:lang w:val="el-GR" w:eastAsia="el-GR"/>
    </w:rPr>
  </w:style>
  <w:style w:type="paragraph" w:customStyle="1" w:styleId="xl117">
    <w:name w:val="xl117"/>
    <w:basedOn w:val="a"/>
    <w:rsid w:val="002E3BE1"/>
    <w:pPr>
      <w:pBdr>
        <w:left w:val="single" w:sz="8" w:space="0" w:color="auto"/>
        <w:right w:val="single" w:sz="8" w:space="0" w:color="auto"/>
      </w:pBdr>
      <w:shd w:val="clear" w:color="FFFFFF" w:fill="C6E0B4"/>
      <w:suppressAutoHyphens w:val="0"/>
      <w:spacing w:before="100" w:beforeAutospacing="1" w:after="100" w:afterAutospacing="1"/>
      <w:jc w:val="center"/>
      <w:textAlignment w:val="center"/>
    </w:pPr>
    <w:rPr>
      <w:rFonts w:cs="Tahoma"/>
      <w:sz w:val="16"/>
      <w:szCs w:val="16"/>
      <w:lang w:val="el-GR" w:eastAsia="el-GR"/>
    </w:rPr>
  </w:style>
  <w:style w:type="paragraph" w:customStyle="1" w:styleId="xl118">
    <w:name w:val="xl118"/>
    <w:basedOn w:val="a"/>
    <w:rsid w:val="002E3BE1"/>
    <w:pPr>
      <w:pBdr>
        <w:top w:val="single" w:sz="8" w:space="0" w:color="auto"/>
        <w:left w:val="single" w:sz="8" w:space="0" w:color="auto"/>
        <w:bottom w:val="single" w:sz="8" w:space="0" w:color="auto"/>
        <w:right w:val="single" w:sz="8" w:space="0" w:color="auto"/>
      </w:pBdr>
      <w:shd w:val="clear" w:color="FFFFFF" w:fill="C6E0B4"/>
      <w:suppressAutoHyphens w:val="0"/>
      <w:spacing w:before="100" w:beforeAutospacing="1" w:after="100" w:afterAutospacing="1"/>
      <w:jc w:val="center"/>
      <w:textAlignment w:val="center"/>
    </w:pPr>
    <w:rPr>
      <w:rFonts w:ascii="Times New Roman" w:hAnsi="Times New Roman" w:cs="Times New Roman"/>
      <w:sz w:val="16"/>
      <w:szCs w:val="16"/>
      <w:lang w:val="el-GR" w:eastAsia="el-GR"/>
    </w:rPr>
  </w:style>
  <w:style w:type="paragraph" w:customStyle="1" w:styleId="xl119">
    <w:name w:val="xl119"/>
    <w:basedOn w:val="a"/>
    <w:rsid w:val="002E3BE1"/>
    <w:pPr>
      <w:pBdr>
        <w:top w:val="single" w:sz="8" w:space="0" w:color="auto"/>
        <w:left w:val="single" w:sz="8" w:space="0" w:color="auto"/>
        <w:bottom w:val="single" w:sz="8" w:space="0" w:color="auto"/>
        <w:right w:val="single" w:sz="8" w:space="0" w:color="auto"/>
      </w:pBdr>
      <w:shd w:val="clear" w:color="FFFFFF" w:fill="C6E0B4"/>
      <w:suppressAutoHyphens w:val="0"/>
      <w:spacing w:before="100" w:beforeAutospacing="1" w:after="100" w:afterAutospacing="1"/>
      <w:jc w:val="center"/>
      <w:textAlignment w:val="center"/>
    </w:pPr>
    <w:rPr>
      <w:rFonts w:cs="Tahoma"/>
      <w:sz w:val="16"/>
      <w:szCs w:val="16"/>
      <w:lang w:val="el-GR" w:eastAsia="el-GR"/>
    </w:rPr>
  </w:style>
  <w:style w:type="paragraph" w:customStyle="1" w:styleId="xl120">
    <w:name w:val="xl120"/>
    <w:basedOn w:val="a"/>
    <w:rsid w:val="002E3BE1"/>
    <w:pPr>
      <w:pBdr>
        <w:top w:val="single" w:sz="8" w:space="0" w:color="auto"/>
      </w:pBdr>
      <w:shd w:val="clear" w:color="000000" w:fill="C6E0B4"/>
      <w:suppressAutoHyphens w:val="0"/>
      <w:spacing w:before="100" w:beforeAutospacing="1" w:after="100" w:afterAutospacing="1"/>
      <w:jc w:val="center"/>
      <w:textAlignment w:val="center"/>
    </w:pPr>
    <w:rPr>
      <w:rFonts w:cs="Tahoma"/>
      <w:sz w:val="16"/>
      <w:szCs w:val="16"/>
      <w:lang w:val="el-GR" w:eastAsia="el-GR"/>
    </w:rPr>
  </w:style>
  <w:style w:type="paragraph" w:customStyle="1" w:styleId="xl121">
    <w:name w:val="xl121"/>
    <w:basedOn w:val="a"/>
    <w:rsid w:val="002E3BE1"/>
    <w:pPr>
      <w:pBdr>
        <w:top w:val="single" w:sz="8" w:space="0" w:color="auto"/>
        <w:left w:val="single" w:sz="4" w:space="0" w:color="auto"/>
        <w:bottom w:val="single" w:sz="8" w:space="0" w:color="auto"/>
        <w:right w:val="single" w:sz="8" w:space="0" w:color="auto"/>
      </w:pBdr>
      <w:shd w:val="clear" w:color="000000" w:fill="C6E0B4"/>
      <w:suppressAutoHyphens w:val="0"/>
      <w:spacing w:before="100" w:beforeAutospacing="1" w:after="100" w:afterAutospacing="1"/>
      <w:jc w:val="center"/>
      <w:textAlignment w:val="center"/>
    </w:pPr>
    <w:rPr>
      <w:rFonts w:cs="Tahoma"/>
      <w:sz w:val="16"/>
      <w:szCs w:val="16"/>
      <w:lang w:val="el-GR" w:eastAsia="el-GR"/>
    </w:rPr>
  </w:style>
  <w:style w:type="paragraph" w:customStyle="1" w:styleId="xl122">
    <w:name w:val="xl122"/>
    <w:basedOn w:val="a"/>
    <w:rsid w:val="002E3BE1"/>
    <w:pPr>
      <w:pBdr>
        <w:top w:val="single" w:sz="8" w:space="0" w:color="auto"/>
        <w:left w:val="single" w:sz="8" w:space="0" w:color="auto"/>
        <w:bottom w:val="single" w:sz="8" w:space="0" w:color="auto"/>
        <w:right w:val="single" w:sz="8" w:space="0" w:color="auto"/>
      </w:pBdr>
      <w:shd w:val="clear" w:color="000000" w:fill="C6E0B4"/>
      <w:suppressAutoHyphens w:val="0"/>
      <w:spacing w:before="100" w:beforeAutospacing="1" w:after="100" w:afterAutospacing="1"/>
      <w:jc w:val="center"/>
      <w:textAlignment w:val="center"/>
    </w:pPr>
    <w:rPr>
      <w:rFonts w:ascii="Times New Roman" w:hAnsi="Times New Roman" w:cs="Times New Roman"/>
      <w:b/>
      <w:bCs/>
      <w:sz w:val="20"/>
      <w:szCs w:val="20"/>
      <w:lang w:val="el-GR" w:eastAsia="el-GR"/>
    </w:rPr>
  </w:style>
  <w:style w:type="paragraph" w:customStyle="1" w:styleId="xl123">
    <w:name w:val="xl123"/>
    <w:basedOn w:val="a"/>
    <w:rsid w:val="002E3BE1"/>
    <w:pPr>
      <w:pBdr>
        <w:top w:val="single" w:sz="8" w:space="0" w:color="auto"/>
      </w:pBdr>
      <w:shd w:val="clear" w:color="000000" w:fill="C6E0B4"/>
      <w:suppressAutoHyphens w:val="0"/>
      <w:spacing w:before="100" w:beforeAutospacing="1" w:after="100" w:afterAutospacing="1"/>
      <w:jc w:val="center"/>
      <w:textAlignment w:val="center"/>
    </w:pPr>
    <w:rPr>
      <w:rFonts w:cs="Tahoma"/>
      <w:color w:val="000000"/>
      <w:sz w:val="16"/>
      <w:szCs w:val="16"/>
      <w:lang w:val="el-GR" w:eastAsia="el-GR"/>
    </w:rPr>
  </w:style>
  <w:style w:type="paragraph" w:customStyle="1" w:styleId="xl124">
    <w:name w:val="xl124"/>
    <w:basedOn w:val="a"/>
    <w:rsid w:val="002E3BE1"/>
    <w:pPr>
      <w:pBdr>
        <w:top w:val="single" w:sz="8" w:space="0" w:color="auto"/>
        <w:left w:val="single" w:sz="8" w:space="0" w:color="auto"/>
      </w:pBdr>
      <w:shd w:val="clear" w:color="000000" w:fill="C6E0B4"/>
      <w:suppressAutoHyphens w:val="0"/>
      <w:spacing w:before="100" w:beforeAutospacing="1" w:after="100" w:afterAutospacing="1"/>
      <w:jc w:val="center"/>
      <w:textAlignment w:val="center"/>
    </w:pPr>
    <w:rPr>
      <w:rFonts w:cs="Tahoma"/>
      <w:color w:val="000000"/>
      <w:sz w:val="16"/>
      <w:szCs w:val="16"/>
      <w:lang w:val="el-GR" w:eastAsia="el-GR"/>
    </w:rPr>
  </w:style>
  <w:style w:type="paragraph" w:customStyle="1" w:styleId="xl125">
    <w:name w:val="xl125"/>
    <w:basedOn w:val="a"/>
    <w:rsid w:val="002E3BE1"/>
    <w:pPr>
      <w:pBdr>
        <w:top w:val="single" w:sz="4" w:space="0" w:color="auto"/>
        <w:left w:val="single" w:sz="4" w:space="0" w:color="auto"/>
        <w:right w:val="single" w:sz="8" w:space="0" w:color="auto"/>
      </w:pBdr>
      <w:shd w:val="clear" w:color="000000" w:fill="FFFFFF"/>
      <w:suppressAutoHyphens w:val="0"/>
      <w:spacing w:before="100" w:beforeAutospacing="1" w:after="100" w:afterAutospacing="1"/>
      <w:jc w:val="center"/>
    </w:pPr>
    <w:rPr>
      <w:rFonts w:cs="Tahoma"/>
      <w:sz w:val="16"/>
      <w:szCs w:val="16"/>
      <w:lang w:val="el-GR" w:eastAsia="el-GR"/>
    </w:rPr>
  </w:style>
  <w:style w:type="paragraph" w:customStyle="1" w:styleId="xl126">
    <w:name w:val="xl126"/>
    <w:basedOn w:val="a"/>
    <w:rsid w:val="002E3BE1"/>
    <w:pPr>
      <w:pBdr>
        <w:left w:val="single" w:sz="4" w:space="0" w:color="auto"/>
        <w:right w:val="single" w:sz="8" w:space="0" w:color="auto"/>
      </w:pBdr>
      <w:shd w:val="clear" w:color="000000" w:fill="FFFFFF"/>
      <w:suppressAutoHyphens w:val="0"/>
      <w:spacing w:before="100" w:beforeAutospacing="1" w:after="100" w:afterAutospacing="1"/>
      <w:jc w:val="center"/>
    </w:pPr>
    <w:rPr>
      <w:rFonts w:cs="Tahoma"/>
      <w:sz w:val="16"/>
      <w:szCs w:val="16"/>
      <w:lang w:val="el-GR" w:eastAsia="el-GR"/>
    </w:rPr>
  </w:style>
  <w:style w:type="paragraph" w:customStyle="1" w:styleId="xl127">
    <w:name w:val="xl127"/>
    <w:basedOn w:val="a"/>
    <w:rsid w:val="002E3BE1"/>
    <w:pPr>
      <w:pBdr>
        <w:left w:val="single" w:sz="4" w:space="0" w:color="auto"/>
        <w:bottom w:val="single" w:sz="4" w:space="0" w:color="auto"/>
        <w:right w:val="single" w:sz="8" w:space="0" w:color="auto"/>
      </w:pBdr>
      <w:shd w:val="clear" w:color="000000" w:fill="FFFFFF"/>
      <w:suppressAutoHyphens w:val="0"/>
      <w:spacing w:before="100" w:beforeAutospacing="1" w:after="100" w:afterAutospacing="1"/>
      <w:jc w:val="center"/>
    </w:pPr>
    <w:rPr>
      <w:rFonts w:cs="Tahoma"/>
      <w:sz w:val="16"/>
      <w:szCs w:val="16"/>
      <w:lang w:val="el-GR" w:eastAsia="el-GR"/>
    </w:rPr>
  </w:style>
  <w:style w:type="paragraph" w:customStyle="1" w:styleId="xl128">
    <w:name w:val="xl128"/>
    <w:basedOn w:val="a"/>
    <w:rsid w:val="002E3BE1"/>
    <w:pPr>
      <w:pBdr>
        <w:top w:val="single" w:sz="8" w:space="0" w:color="auto"/>
        <w:left w:val="single" w:sz="8" w:space="0" w:color="auto"/>
        <w:bottom w:val="single" w:sz="8" w:space="0" w:color="auto"/>
      </w:pBdr>
      <w:shd w:val="clear" w:color="FFFFFF" w:fill="FFFFFF"/>
      <w:suppressAutoHyphens w:val="0"/>
      <w:spacing w:before="100" w:beforeAutospacing="1" w:after="100" w:afterAutospacing="1"/>
      <w:jc w:val="center"/>
      <w:textAlignment w:val="center"/>
    </w:pPr>
    <w:rPr>
      <w:rFonts w:cs="Tahoma"/>
      <w:b/>
      <w:bCs/>
      <w:sz w:val="20"/>
      <w:szCs w:val="20"/>
      <w:lang w:val="el-GR" w:eastAsia="el-GR"/>
    </w:rPr>
  </w:style>
  <w:style w:type="paragraph" w:customStyle="1" w:styleId="xl129">
    <w:name w:val="xl129"/>
    <w:basedOn w:val="a"/>
    <w:rsid w:val="002E3BE1"/>
    <w:pPr>
      <w:pBdr>
        <w:top w:val="single" w:sz="8" w:space="0" w:color="auto"/>
        <w:bottom w:val="single" w:sz="8" w:space="0" w:color="auto"/>
        <w:right w:val="single" w:sz="8" w:space="0" w:color="auto"/>
      </w:pBdr>
      <w:shd w:val="clear" w:color="FFFFFF" w:fill="FFFFFF"/>
      <w:suppressAutoHyphens w:val="0"/>
      <w:spacing w:before="100" w:beforeAutospacing="1" w:after="100" w:afterAutospacing="1"/>
      <w:jc w:val="center"/>
      <w:textAlignment w:val="center"/>
    </w:pPr>
    <w:rPr>
      <w:rFonts w:cs="Tahoma"/>
      <w:b/>
      <w:bCs/>
      <w:sz w:val="20"/>
      <w:szCs w:val="20"/>
      <w:lang w:val="el-GR" w:eastAsia="el-GR"/>
    </w:rPr>
  </w:style>
  <w:style w:type="paragraph" w:customStyle="1" w:styleId="xl130">
    <w:name w:val="xl130"/>
    <w:basedOn w:val="a"/>
    <w:rsid w:val="002E3BE1"/>
    <w:pPr>
      <w:pBdr>
        <w:left w:val="single" w:sz="4" w:space="0" w:color="auto"/>
        <w:bottom w:val="single" w:sz="4" w:space="0" w:color="auto"/>
        <w:right w:val="single" w:sz="4" w:space="0" w:color="auto"/>
      </w:pBdr>
      <w:shd w:val="clear" w:color="FFFFFF" w:fill="FFFFFF"/>
      <w:suppressAutoHyphens w:val="0"/>
      <w:spacing w:before="100" w:beforeAutospacing="1" w:after="100" w:afterAutospacing="1"/>
      <w:jc w:val="center"/>
    </w:pPr>
    <w:rPr>
      <w:rFonts w:cs="Tahoma"/>
      <w:sz w:val="16"/>
      <w:szCs w:val="16"/>
      <w:lang w:val="el-GR" w:eastAsia="el-GR"/>
    </w:rPr>
  </w:style>
  <w:style w:type="paragraph" w:customStyle="1" w:styleId="xl131">
    <w:name w:val="xl131"/>
    <w:basedOn w:val="a"/>
    <w:rsid w:val="002E3BE1"/>
    <w:pPr>
      <w:pBdr>
        <w:top w:val="single" w:sz="4" w:space="0" w:color="auto"/>
        <w:left w:val="single" w:sz="4" w:space="0" w:color="auto"/>
        <w:right w:val="single" w:sz="4" w:space="0" w:color="auto"/>
      </w:pBdr>
      <w:shd w:val="clear" w:color="000000" w:fill="FFFFFF"/>
      <w:suppressAutoHyphens w:val="0"/>
      <w:spacing w:before="100" w:beforeAutospacing="1" w:after="100" w:afterAutospacing="1"/>
      <w:jc w:val="center"/>
    </w:pPr>
    <w:rPr>
      <w:rFonts w:cs="Tahoma"/>
      <w:sz w:val="16"/>
      <w:szCs w:val="16"/>
      <w:lang w:val="el-GR" w:eastAsia="el-GR"/>
    </w:rPr>
  </w:style>
  <w:style w:type="paragraph" w:customStyle="1" w:styleId="xl132">
    <w:name w:val="xl132"/>
    <w:basedOn w:val="a"/>
    <w:rsid w:val="002E3BE1"/>
    <w:pPr>
      <w:pBdr>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pPr>
    <w:rPr>
      <w:rFonts w:cs="Tahoma"/>
      <w:sz w:val="16"/>
      <w:szCs w:val="16"/>
      <w:lang w:val="el-GR" w:eastAsia="el-GR"/>
    </w:rPr>
  </w:style>
  <w:style w:type="paragraph" w:customStyle="1" w:styleId="xl133">
    <w:name w:val="xl133"/>
    <w:basedOn w:val="a"/>
    <w:rsid w:val="002E3BE1"/>
    <w:pPr>
      <w:pBdr>
        <w:top w:val="single" w:sz="8" w:space="0" w:color="000000"/>
        <w:left w:val="single" w:sz="8" w:space="0" w:color="000000"/>
        <w:bottom w:val="single" w:sz="8" w:space="0" w:color="000000"/>
        <w:right w:val="single" w:sz="8" w:space="0" w:color="000000"/>
      </w:pBdr>
      <w:shd w:val="clear" w:color="FFFFFF" w:fill="FFFFFF"/>
      <w:suppressAutoHyphens w:val="0"/>
      <w:spacing w:before="100" w:beforeAutospacing="1" w:after="100" w:afterAutospacing="1"/>
      <w:jc w:val="left"/>
    </w:pPr>
    <w:rPr>
      <w:rFonts w:ascii="Times New Roman" w:hAnsi="Times New Roman" w:cs="Times New Roman"/>
      <w:sz w:val="24"/>
      <w:lang w:val="el-GR" w:eastAsia="el-GR"/>
    </w:rPr>
  </w:style>
  <w:style w:type="paragraph" w:customStyle="1" w:styleId="xl134">
    <w:name w:val="xl134"/>
    <w:basedOn w:val="a"/>
    <w:rsid w:val="002E3BE1"/>
    <w:pPr>
      <w:pBdr>
        <w:top w:val="single" w:sz="8" w:space="0" w:color="000000"/>
        <w:left w:val="single" w:sz="8" w:space="0" w:color="000000"/>
        <w:right w:val="single" w:sz="8" w:space="0" w:color="000000"/>
      </w:pBdr>
      <w:shd w:val="clear" w:color="FFFFFF" w:fill="C6E0B4"/>
      <w:suppressAutoHyphens w:val="0"/>
      <w:spacing w:before="100" w:beforeAutospacing="1" w:after="100" w:afterAutospacing="1"/>
      <w:jc w:val="center"/>
      <w:textAlignment w:val="center"/>
    </w:pPr>
    <w:rPr>
      <w:rFonts w:cs="Tahoma"/>
      <w:b/>
      <w:bCs/>
      <w:sz w:val="16"/>
      <w:szCs w:val="16"/>
      <w:lang w:val="el-GR" w:eastAsia="el-GR"/>
    </w:rPr>
  </w:style>
  <w:style w:type="paragraph" w:customStyle="1" w:styleId="xl135">
    <w:name w:val="xl135"/>
    <w:basedOn w:val="a"/>
    <w:rsid w:val="002E3BE1"/>
    <w:pPr>
      <w:pBdr>
        <w:top w:val="single" w:sz="8" w:space="0" w:color="000000"/>
        <w:left w:val="single" w:sz="8" w:space="0" w:color="000000"/>
        <w:bottom w:val="single" w:sz="8" w:space="0" w:color="000000"/>
        <w:right w:val="single" w:sz="8" w:space="0" w:color="000000"/>
      </w:pBdr>
      <w:shd w:val="clear" w:color="FFFFFF" w:fill="FFFFFF"/>
      <w:suppressAutoHyphens w:val="0"/>
      <w:spacing w:before="100" w:beforeAutospacing="1" w:after="100" w:afterAutospacing="1"/>
      <w:jc w:val="center"/>
      <w:textAlignment w:val="center"/>
    </w:pPr>
    <w:rPr>
      <w:rFonts w:ascii="Times New Roman" w:hAnsi="Times New Roman" w:cs="Times New Roman"/>
      <w:sz w:val="16"/>
      <w:szCs w:val="16"/>
      <w:lang w:val="el-GR" w:eastAsia="el-GR"/>
    </w:rPr>
  </w:style>
  <w:style w:type="paragraph" w:customStyle="1" w:styleId="xl136">
    <w:name w:val="xl136"/>
    <w:basedOn w:val="a"/>
    <w:rsid w:val="002E3BE1"/>
    <w:pPr>
      <w:pBdr>
        <w:top w:val="single" w:sz="8" w:space="0" w:color="000000"/>
        <w:left w:val="single" w:sz="8" w:space="0" w:color="000000"/>
        <w:bottom w:val="single" w:sz="8" w:space="0" w:color="000000"/>
        <w:right w:val="single" w:sz="8" w:space="0" w:color="000000"/>
      </w:pBdr>
      <w:shd w:val="clear" w:color="FFFFFF" w:fill="C6E0B4"/>
      <w:suppressAutoHyphens w:val="0"/>
      <w:spacing w:before="100" w:beforeAutospacing="1" w:after="100" w:afterAutospacing="1"/>
      <w:jc w:val="center"/>
      <w:textAlignment w:val="center"/>
    </w:pPr>
    <w:rPr>
      <w:rFonts w:cs="Tahoma"/>
      <w:b/>
      <w:bCs/>
      <w:sz w:val="16"/>
      <w:szCs w:val="16"/>
      <w:lang w:val="el-GR" w:eastAsia="el-GR"/>
    </w:rPr>
  </w:style>
  <w:style w:type="paragraph" w:customStyle="1" w:styleId="xl137">
    <w:name w:val="xl137"/>
    <w:basedOn w:val="a"/>
    <w:rsid w:val="002E3BE1"/>
    <w:pPr>
      <w:pBdr>
        <w:top w:val="single" w:sz="8" w:space="0" w:color="auto"/>
        <w:left w:val="single" w:sz="8" w:space="0" w:color="auto"/>
      </w:pBdr>
      <w:shd w:val="clear" w:color="FFFFFF" w:fill="C6E0B4"/>
      <w:suppressAutoHyphens w:val="0"/>
      <w:spacing w:before="100" w:beforeAutospacing="1" w:after="100" w:afterAutospacing="1"/>
      <w:jc w:val="center"/>
      <w:textAlignment w:val="center"/>
    </w:pPr>
    <w:rPr>
      <w:rFonts w:cs="Tahoma"/>
      <w:b/>
      <w:bCs/>
      <w:sz w:val="16"/>
      <w:szCs w:val="16"/>
      <w:lang w:val="el-GR" w:eastAsia="el-GR"/>
    </w:rPr>
  </w:style>
  <w:style w:type="paragraph" w:customStyle="1" w:styleId="xl138">
    <w:name w:val="xl138"/>
    <w:basedOn w:val="a"/>
    <w:rsid w:val="002E3BE1"/>
    <w:pPr>
      <w:pBdr>
        <w:top w:val="single" w:sz="8" w:space="0" w:color="auto"/>
      </w:pBdr>
      <w:shd w:val="clear" w:color="FFFFFF" w:fill="C6E0B4"/>
      <w:suppressAutoHyphens w:val="0"/>
      <w:spacing w:before="100" w:beforeAutospacing="1" w:after="100" w:afterAutospacing="1"/>
      <w:jc w:val="center"/>
      <w:textAlignment w:val="center"/>
    </w:pPr>
    <w:rPr>
      <w:rFonts w:cs="Tahoma"/>
      <w:b/>
      <w:bCs/>
      <w:sz w:val="16"/>
      <w:szCs w:val="16"/>
      <w:lang w:val="el-GR" w:eastAsia="el-GR"/>
    </w:rPr>
  </w:style>
  <w:style w:type="paragraph" w:customStyle="1" w:styleId="xl139">
    <w:name w:val="xl139"/>
    <w:basedOn w:val="a"/>
    <w:rsid w:val="002E3BE1"/>
    <w:pPr>
      <w:pBdr>
        <w:top w:val="single" w:sz="8" w:space="0" w:color="auto"/>
        <w:right w:val="single" w:sz="8" w:space="0" w:color="auto"/>
      </w:pBdr>
      <w:suppressAutoHyphens w:val="0"/>
      <w:spacing w:before="100" w:beforeAutospacing="1" w:after="100" w:afterAutospacing="1"/>
      <w:jc w:val="center"/>
      <w:textAlignment w:val="center"/>
    </w:pPr>
    <w:rPr>
      <w:rFonts w:ascii="Times New Roman" w:hAnsi="Times New Roman" w:cs="Times New Roman"/>
      <w:sz w:val="24"/>
      <w:lang w:val="el-GR" w:eastAsia="el-GR"/>
    </w:rPr>
  </w:style>
  <w:style w:type="paragraph" w:customStyle="1" w:styleId="xl140">
    <w:name w:val="xl140"/>
    <w:basedOn w:val="a"/>
    <w:rsid w:val="002E3BE1"/>
    <w:pPr>
      <w:pBdr>
        <w:left w:val="single" w:sz="8" w:space="0" w:color="auto"/>
        <w:bottom w:val="single" w:sz="8" w:space="0" w:color="auto"/>
      </w:pBdr>
      <w:shd w:val="clear" w:color="FFFFFF" w:fill="C6E0B4"/>
      <w:suppressAutoHyphens w:val="0"/>
      <w:spacing w:before="100" w:beforeAutospacing="1" w:after="100" w:afterAutospacing="1"/>
      <w:jc w:val="center"/>
      <w:textAlignment w:val="center"/>
    </w:pPr>
    <w:rPr>
      <w:rFonts w:cs="Tahoma"/>
      <w:b/>
      <w:bCs/>
      <w:sz w:val="16"/>
      <w:szCs w:val="16"/>
      <w:lang w:val="el-GR" w:eastAsia="el-GR"/>
    </w:rPr>
  </w:style>
  <w:style w:type="paragraph" w:customStyle="1" w:styleId="xl141">
    <w:name w:val="xl141"/>
    <w:basedOn w:val="a"/>
    <w:rsid w:val="002E3BE1"/>
    <w:pPr>
      <w:pBdr>
        <w:bottom w:val="single" w:sz="8" w:space="0" w:color="auto"/>
      </w:pBdr>
      <w:shd w:val="clear" w:color="FFFFFF" w:fill="C6E0B4"/>
      <w:suppressAutoHyphens w:val="0"/>
      <w:spacing w:before="100" w:beforeAutospacing="1" w:after="100" w:afterAutospacing="1"/>
      <w:jc w:val="center"/>
      <w:textAlignment w:val="center"/>
    </w:pPr>
    <w:rPr>
      <w:rFonts w:cs="Tahoma"/>
      <w:b/>
      <w:bCs/>
      <w:sz w:val="16"/>
      <w:szCs w:val="16"/>
      <w:lang w:val="el-GR" w:eastAsia="el-GR"/>
    </w:rPr>
  </w:style>
  <w:style w:type="paragraph" w:customStyle="1" w:styleId="xl142">
    <w:name w:val="xl142"/>
    <w:basedOn w:val="a"/>
    <w:rsid w:val="002E3BE1"/>
    <w:pPr>
      <w:pBdr>
        <w:bottom w:val="single" w:sz="8" w:space="0" w:color="auto"/>
        <w:right w:val="single" w:sz="8" w:space="0" w:color="auto"/>
      </w:pBdr>
      <w:suppressAutoHyphens w:val="0"/>
      <w:spacing w:before="100" w:beforeAutospacing="1" w:after="100" w:afterAutospacing="1"/>
      <w:jc w:val="center"/>
      <w:textAlignment w:val="center"/>
    </w:pPr>
    <w:rPr>
      <w:rFonts w:ascii="Times New Roman" w:hAnsi="Times New Roman" w:cs="Times New Roman"/>
      <w:sz w:val="24"/>
      <w:lang w:val="el-GR" w:eastAsia="el-GR"/>
    </w:rPr>
  </w:style>
  <w:style w:type="paragraph" w:customStyle="1" w:styleId="xl143">
    <w:name w:val="xl143"/>
    <w:basedOn w:val="a"/>
    <w:rsid w:val="002E3BE1"/>
    <w:pPr>
      <w:pBdr>
        <w:top w:val="single" w:sz="8" w:space="0" w:color="000000"/>
        <w:left w:val="single" w:sz="8" w:space="0" w:color="000000"/>
        <w:bottom w:val="single" w:sz="8" w:space="0" w:color="000000"/>
        <w:right w:val="single" w:sz="8" w:space="0" w:color="000000"/>
      </w:pBdr>
      <w:shd w:val="clear" w:color="FFFFFF" w:fill="A9D08E"/>
      <w:suppressAutoHyphens w:val="0"/>
      <w:spacing w:before="100" w:beforeAutospacing="1" w:after="100" w:afterAutospacing="1"/>
      <w:jc w:val="center"/>
      <w:textAlignment w:val="center"/>
    </w:pPr>
    <w:rPr>
      <w:rFonts w:cs="Tahoma"/>
      <w:b/>
      <w:bCs/>
      <w:sz w:val="16"/>
      <w:szCs w:val="16"/>
      <w:lang w:val="el-GR" w:eastAsia="el-GR"/>
    </w:rPr>
  </w:style>
  <w:style w:type="paragraph" w:customStyle="1" w:styleId="xl144">
    <w:name w:val="xl144"/>
    <w:basedOn w:val="a"/>
    <w:rsid w:val="002E3BE1"/>
    <w:pPr>
      <w:pBdr>
        <w:left w:val="single" w:sz="8" w:space="0" w:color="auto"/>
        <w:bottom w:val="single" w:sz="8" w:space="0" w:color="auto"/>
        <w:right w:val="single" w:sz="8" w:space="0" w:color="auto"/>
      </w:pBdr>
      <w:shd w:val="clear" w:color="FFFFFF" w:fill="C6E0B4"/>
      <w:suppressAutoHyphens w:val="0"/>
      <w:spacing w:before="100" w:beforeAutospacing="1" w:after="100" w:afterAutospacing="1"/>
      <w:jc w:val="center"/>
      <w:textAlignment w:val="center"/>
    </w:pPr>
    <w:rPr>
      <w:rFonts w:cs="Tahoma"/>
      <w:sz w:val="16"/>
      <w:szCs w:val="16"/>
      <w:lang w:val="el-GR" w:eastAsia="el-GR"/>
    </w:rPr>
  </w:style>
  <w:style w:type="character" w:customStyle="1" w:styleId="UnresolvedMention8">
    <w:name w:val="Unresolved Mention8"/>
    <w:basedOn w:val="a0"/>
    <w:uiPriority w:val="99"/>
    <w:semiHidden/>
    <w:unhideWhenUsed/>
    <w:rsid w:val="0067372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774236">
      <w:bodyDiv w:val="1"/>
      <w:marLeft w:val="0"/>
      <w:marRight w:val="0"/>
      <w:marTop w:val="0"/>
      <w:marBottom w:val="0"/>
      <w:divBdr>
        <w:top w:val="none" w:sz="0" w:space="0" w:color="auto"/>
        <w:left w:val="none" w:sz="0" w:space="0" w:color="auto"/>
        <w:bottom w:val="none" w:sz="0" w:space="0" w:color="auto"/>
        <w:right w:val="none" w:sz="0" w:space="0" w:color="auto"/>
      </w:divBdr>
    </w:div>
    <w:div w:id="93984656">
      <w:bodyDiv w:val="1"/>
      <w:marLeft w:val="0"/>
      <w:marRight w:val="0"/>
      <w:marTop w:val="0"/>
      <w:marBottom w:val="0"/>
      <w:divBdr>
        <w:top w:val="none" w:sz="0" w:space="0" w:color="auto"/>
        <w:left w:val="none" w:sz="0" w:space="0" w:color="auto"/>
        <w:bottom w:val="none" w:sz="0" w:space="0" w:color="auto"/>
        <w:right w:val="none" w:sz="0" w:space="0" w:color="auto"/>
      </w:divBdr>
    </w:div>
    <w:div w:id="164366185">
      <w:bodyDiv w:val="1"/>
      <w:marLeft w:val="0"/>
      <w:marRight w:val="0"/>
      <w:marTop w:val="0"/>
      <w:marBottom w:val="0"/>
      <w:divBdr>
        <w:top w:val="none" w:sz="0" w:space="0" w:color="auto"/>
        <w:left w:val="none" w:sz="0" w:space="0" w:color="auto"/>
        <w:bottom w:val="none" w:sz="0" w:space="0" w:color="auto"/>
        <w:right w:val="none" w:sz="0" w:space="0" w:color="auto"/>
      </w:divBdr>
    </w:div>
    <w:div w:id="185564098">
      <w:bodyDiv w:val="1"/>
      <w:marLeft w:val="0"/>
      <w:marRight w:val="0"/>
      <w:marTop w:val="0"/>
      <w:marBottom w:val="0"/>
      <w:divBdr>
        <w:top w:val="none" w:sz="0" w:space="0" w:color="auto"/>
        <w:left w:val="none" w:sz="0" w:space="0" w:color="auto"/>
        <w:bottom w:val="none" w:sz="0" w:space="0" w:color="auto"/>
        <w:right w:val="none" w:sz="0" w:space="0" w:color="auto"/>
      </w:divBdr>
    </w:div>
    <w:div w:id="551695559">
      <w:bodyDiv w:val="1"/>
      <w:marLeft w:val="0"/>
      <w:marRight w:val="0"/>
      <w:marTop w:val="0"/>
      <w:marBottom w:val="0"/>
      <w:divBdr>
        <w:top w:val="none" w:sz="0" w:space="0" w:color="auto"/>
        <w:left w:val="none" w:sz="0" w:space="0" w:color="auto"/>
        <w:bottom w:val="none" w:sz="0" w:space="0" w:color="auto"/>
        <w:right w:val="none" w:sz="0" w:space="0" w:color="auto"/>
      </w:divBdr>
    </w:div>
    <w:div w:id="551969186">
      <w:bodyDiv w:val="1"/>
      <w:marLeft w:val="0"/>
      <w:marRight w:val="0"/>
      <w:marTop w:val="0"/>
      <w:marBottom w:val="0"/>
      <w:divBdr>
        <w:top w:val="none" w:sz="0" w:space="0" w:color="auto"/>
        <w:left w:val="none" w:sz="0" w:space="0" w:color="auto"/>
        <w:bottom w:val="none" w:sz="0" w:space="0" w:color="auto"/>
        <w:right w:val="none" w:sz="0" w:space="0" w:color="auto"/>
      </w:divBdr>
    </w:div>
    <w:div w:id="558982971">
      <w:bodyDiv w:val="1"/>
      <w:marLeft w:val="0"/>
      <w:marRight w:val="0"/>
      <w:marTop w:val="0"/>
      <w:marBottom w:val="0"/>
      <w:divBdr>
        <w:top w:val="none" w:sz="0" w:space="0" w:color="auto"/>
        <w:left w:val="none" w:sz="0" w:space="0" w:color="auto"/>
        <w:bottom w:val="none" w:sz="0" w:space="0" w:color="auto"/>
        <w:right w:val="none" w:sz="0" w:space="0" w:color="auto"/>
      </w:divBdr>
    </w:div>
    <w:div w:id="685986501">
      <w:bodyDiv w:val="1"/>
      <w:marLeft w:val="0"/>
      <w:marRight w:val="0"/>
      <w:marTop w:val="0"/>
      <w:marBottom w:val="0"/>
      <w:divBdr>
        <w:top w:val="none" w:sz="0" w:space="0" w:color="auto"/>
        <w:left w:val="none" w:sz="0" w:space="0" w:color="auto"/>
        <w:bottom w:val="none" w:sz="0" w:space="0" w:color="auto"/>
        <w:right w:val="none" w:sz="0" w:space="0" w:color="auto"/>
      </w:divBdr>
    </w:div>
    <w:div w:id="743138084">
      <w:bodyDiv w:val="1"/>
      <w:marLeft w:val="0"/>
      <w:marRight w:val="0"/>
      <w:marTop w:val="0"/>
      <w:marBottom w:val="0"/>
      <w:divBdr>
        <w:top w:val="none" w:sz="0" w:space="0" w:color="auto"/>
        <w:left w:val="none" w:sz="0" w:space="0" w:color="auto"/>
        <w:bottom w:val="none" w:sz="0" w:space="0" w:color="auto"/>
        <w:right w:val="none" w:sz="0" w:space="0" w:color="auto"/>
      </w:divBdr>
    </w:div>
    <w:div w:id="881668852">
      <w:bodyDiv w:val="1"/>
      <w:marLeft w:val="0"/>
      <w:marRight w:val="0"/>
      <w:marTop w:val="0"/>
      <w:marBottom w:val="0"/>
      <w:divBdr>
        <w:top w:val="none" w:sz="0" w:space="0" w:color="auto"/>
        <w:left w:val="none" w:sz="0" w:space="0" w:color="auto"/>
        <w:bottom w:val="none" w:sz="0" w:space="0" w:color="auto"/>
        <w:right w:val="none" w:sz="0" w:space="0" w:color="auto"/>
      </w:divBdr>
    </w:div>
    <w:div w:id="928267862">
      <w:bodyDiv w:val="1"/>
      <w:marLeft w:val="0"/>
      <w:marRight w:val="0"/>
      <w:marTop w:val="0"/>
      <w:marBottom w:val="0"/>
      <w:divBdr>
        <w:top w:val="none" w:sz="0" w:space="0" w:color="auto"/>
        <w:left w:val="none" w:sz="0" w:space="0" w:color="auto"/>
        <w:bottom w:val="none" w:sz="0" w:space="0" w:color="auto"/>
        <w:right w:val="none" w:sz="0" w:space="0" w:color="auto"/>
      </w:divBdr>
    </w:div>
    <w:div w:id="955912467">
      <w:bodyDiv w:val="1"/>
      <w:marLeft w:val="0"/>
      <w:marRight w:val="0"/>
      <w:marTop w:val="0"/>
      <w:marBottom w:val="0"/>
      <w:divBdr>
        <w:top w:val="none" w:sz="0" w:space="0" w:color="auto"/>
        <w:left w:val="none" w:sz="0" w:space="0" w:color="auto"/>
        <w:bottom w:val="none" w:sz="0" w:space="0" w:color="auto"/>
        <w:right w:val="none" w:sz="0" w:space="0" w:color="auto"/>
      </w:divBdr>
    </w:div>
    <w:div w:id="977954518">
      <w:bodyDiv w:val="1"/>
      <w:marLeft w:val="0"/>
      <w:marRight w:val="0"/>
      <w:marTop w:val="0"/>
      <w:marBottom w:val="0"/>
      <w:divBdr>
        <w:top w:val="none" w:sz="0" w:space="0" w:color="auto"/>
        <w:left w:val="none" w:sz="0" w:space="0" w:color="auto"/>
        <w:bottom w:val="none" w:sz="0" w:space="0" w:color="auto"/>
        <w:right w:val="none" w:sz="0" w:space="0" w:color="auto"/>
      </w:divBdr>
    </w:div>
    <w:div w:id="1018042357">
      <w:bodyDiv w:val="1"/>
      <w:marLeft w:val="0"/>
      <w:marRight w:val="0"/>
      <w:marTop w:val="0"/>
      <w:marBottom w:val="0"/>
      <w:divBdr>
        <w:top w:val="none" w:sz="0" w:space="0" w:color="auto"/>
        <w:left w:val="none" w:sz="0" w:space="0" w:color="auto"/>
        <w:bottom w:val="none" w:sz="0" w:space="0" w:color="auto"/>
        <w:right w:val="none" w:sz="0" w:space="0" w:color="auto"/>
      </w:divBdr>
    </w:div>
    <w:div w:id="1195801000">
      <w:bodyDiv w:val="1"/>
      <w:marLeft w:val="0"/>
      <w:marRight w:val="0"/>
      <w:marTop w:val="0"/>
      <w:marBottom w:val="0"/>
      <w:divBdr>
        <w:top w:val="none" w:sz="0" w:space="0" w:color="auto"/>
        <w:left w:val="none" w:sz="0" w:space="0" w:color="auto"/>
        <w:bottom w:val="none" w:sz="0" w:space="0" w:color="auto"/>
        <w:right w:val="none" w:sz="0" w:space="0" w:color="auto"/>
      </w:divBdr>
    </w:div>
    <w:div w:id="1260914845">
      <w:bodyDiv w:val="1"/>
      <w:marLeft w:val="0"/>
      <w:marRight w:val="0"/>
      <w:marTop w:val="0"/>
      <w:marBottom w:val="0"/>
      <w:divBdr>
        <w:top w:val="none" w:sz="0" w:space="0" w:color="auto"/>
        <w:left w:val="none" w:sz="0" w:space="0" w:color="auto"/>
        <w:bottom w:val="none" w:sz="0" w:space="0" w:color="auto"/>
        <w:right w:val="none" w:sz="0" w:space="0" w:color="auto"/>
      </w:divBdr>
    </w:div>
    <w:div w:id="1432700795">
      <w:bodyDiv w:val="1"/>
      <w:marLeft w:val="0"/>
      <w:marRight w:val="0"/>
      <w:marTop w:val="0"/>
      <w:marBottom w:val="0"/>
      <w:divBdr>
        <w:top w:val="none" w:sz="0" w:space="0" w:color="auto"/>
        <w:left w:val="none" w:sz="0" w:space="0" w:color="auto"/>
        <w:bottom w:val="none" w:sz="0" w:space="0" w:color="auto"/>
        <w:right w:val="none" w:sz="0" w:space="0" w:color="auto"/>
      </w:divBdr>
    </w:div>
    <w:div w:id="1696615067">
      <w:bodyDiv w:val="1"/>
      <w:marLeft w:val="0"/>
      <w:marRight w:val="0"/>
      <w:marTop w:val="0"/>
      <w:marBottom w:val="0"/>
      <w:divBdr>
        <w:top w:val="none" w:sz="0" w:space="0" w:color="auto"/>
        <w:left w:val="none" w:sz="0" w:space="0" w:color="auto"/>
        <w:bottom w:val="none" w:sz="0" w:space="0" w:color="auto"/>
        <w:right w:val="none" w:sz="0" w:space="0" w:color="auto"/>
      </w:divBdr>
    </w:div>
    <w:div w:id="1775856177">
      <w:bodyDiv w:val="1"/>
      <w:marLeft w:val="0"/>
      <w:marRight w:val="0"/>
      <w:marTop w:val="0"/>
      <w:marBottom w:val="0"/>
      <w:divBdr>
        <w:top w:val="none" w:sz="0" w:space="0" w:color="auto"/>
        <w:left w:val="none" w:sz="0" w:space="0" w:color="auto"/>
        <w:bottom w:val="none" w:sz="0" w:space="0" w:color="auto"/>
        <w:right w:val="none" w:sz="0" w:space="0" w:color="auto"/>
      </w:divBdr>
    </w:div>
    <w:div w:id="19248002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3.xml"/><Relationship Id="rId26" Type="http://schemas.openxmlformats.org/officeDocument/2006/relationships/hyperlink" Target="http://www.promitheus.gov.gr/" TargetMode="External"/><Relationship Id="rId39" Type="http://schemas.openxmlformats.org/officeDocument/2006/relationships/image" Target="media/image9.jpeg"/><Relationship Id="rId21" Type="http://schemas.openxmlformats.org/officeDocument/2006/relationships/hyperlink" Target="http://www.ktpae.gr" TargetMode="External"/><Relationship Id="rId34" Type="http://schemas.openxmlformats.org/officeDocument/2006/relationships/hyperlink" Target="https://greece20.gov.gr/epikoinwnia-dimosiotita/" TargetMode="External"/><Relationship Id="rId42" Type="http://schemas.openxmlformats.org/officeDocument/2006/relationships/image" Target="media/image12.jpeg"/><Relationship Id="rId47" Type="http://schemas.openxmlformats.org/officeDocument/2006/relationships/hyperlink" Target="http://www.openssl.org/" TargetMode="External"/><Relationship Id="rId50" Type="http://schemas.openxmlformats.org/officeDocument/2006/relationships/image" Target="media/image15.emf"/><Relationship Id="rId55" Type="http://schemas.openxmlformats.org/officeDocument/2006/relationships/footer" Target="footer5.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hyperlink" Target="http://www.promitheus.gov.gr" TargetMode="External"/><Relationship Id="rId11" Type="http://schemas.openxmlformats.org/officeDocument/2006/relationships/image" Target="media/image1.jpeg"/><Relationship Id="rId24" Type="http://schemas.openxmlformats.org/officeDocument/2006/relationships/image" Target="media/image4.png"/><Relationship Id="rId32" Type="http://schemas.openxmlformats.org/officeDocument/2006/relationships/hyperlink" Target="http://www.eaadhsy.gr/n4412/art79a" TargetMode="External"/><Relationship Id="rId37" Type="http://schemas.openxmlformats.org/officeDocument/2006/relationships/image" Target="media/image7.jpeg"/><Relationship Id="rId40" Type="http://schemas.openxmlformats.org/officeDocument/2006/relationships/image" Target="media/image10.jpeg"/><Relationship Id="rId45" Type="http://schemas.openxmlformats.org/officeDocument/2006/relationships/hyperlink" Target="http://asg.web.cmu.edu/cyrus/" TargetMode="External"/><Relationship Id="rId53" Type="http://schemas.openxmlformats.org/officeDocument/2006/relationships/image" Target="media/image18.emf"/><Relationship Id="rId58" Type="http://schemas.openxmlformats.org/officeDocument/2006/relationships/fontTable" Target="fontTable.xml"/><Relationship Id="rId5" Type="http://schemas.openxmlformats.org/officeDocument/2006/relationships/numbering" Target="numbering.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hyperlink" Target="http://www.ktpae.gr" TargetMode="External"/><Relationship Id="rId27" Type="http://schemas.openxmlformats.org/officeDocument/2006/relationships/hyperlink" Target="http://www.ktpae.gr" TargetMode="External"/><Relationship Id="rId30" Type="http://schemas.openxmlformats.org/officeDocument/2006/relationships/hyperlink" Target="http://www.eaadhsy.gr/n4412/n4412fulltextlinks.html" TargetMode="External"/><Relationship Id="rId35" Type="http://schemas.openxmlformats.org/officeDocument/2006/relationships/hyperlink" Target="https://www.mindigital.gr" TargetMode="External"/><Relationship Id="rId43" Type="http://schemas.openxmlformats.org/officeDocument/2006/relationships/image" Target="media/image13.png"/><Relationship Id="rId48" Type="http://schemas.openxmlformats.org/officeDocument/2006/relationships/hyperlink" Target="http://www.sleepycat.com/products/transactional.shtml" TargetMode="External"/><Relationship Id="rId56" Type="http://schemas.openxmlformats.org/officeDocument/2006/relationships/header" Target="header5.xml"/><Relationship Id="rId8" Type="http://schemas.openxmlformats.org/officeDocument/2006/relationships/webSettings" Target="webSettings.xml"/><Relationship Id="rId51" Type="http://schemas.openxmlformats.org/officeDocument/2006/relationships/image" Target="media/image16.png"/><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footer" Target="footer3.xml"/><Relationship Id="rId25" Type="http://schemas.openxmlformats.org/officeDocument/2006/relationships/image" Target="media/image5.png"/><Relationship Id="rId33" Type="http://schemas.openxmlformats.org/officeDocument/2006/relationships/hyperlink" Target="http://www.eaadhsy.gr/n4412/n4412fulltextlinks.html" TargetMode="External"/><Relationship Id="rId38" Type="http://schemas.openxmlformats.org/officeDocument/2006/relationships/image" Target="media/image8.jpeg"/><Relationship Id="rId46" Type="http://schemas.openxmlformats.org/officeDocument/2006/relationships/hyperlink" Target="http://asg.web.cmu.edu/sasl/sasl-library.html" TargetMode="External"/><Relationship Id="rId59" Type="http://schemas.openxmlformats.org/officeDocument/2006/relationships/theme" Target="theme/theme1.xml"/><Relationship Id="rId20" Type="http://schemas.openxmlformats.org/officeDocument/2006/relationships/hyperlink" Target="mailto:info@ktpae.gr" TargetMode="External"/><Relationship Id="rId41" Type="http://schemas.openxmlformats.org/officeDocument/2006/relationships/image" Target="media/image11.jpeg"/><Relationship Id="rId54"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hyperlink" Target="http://www.promitheus.gov.gr/" TargetMode="External"/><Relationship Id="rId28" Type="http://schemas.openxmlformats.org/officeDocument/2006/relationships/hyperlink" Target="http://www.promitheus.gov.gr/" TargetMode="External"/><Relationship Id="rId36" Type="http://schemas.openxmlformats.org/officeDocument/2006/relationships/image" Target="media/image6.jpeg"/><Relationship Id="rId49" Type="http://schemas.openxmlformats.org/officeDocument/2006/relationships/hyperlink" Target="http://www.gnu.org/software/gdbm/" TargetMode="External"/><Relationship Id="rId57" Type="http://schemas.openxmlformats.org/officeDocument/2006/relationships/header" Target="header6.xml"/><Relationship Id="rId10" Type="http://schemas.openxmlformats.org/officeDocument/2006/relationships/endnotes" Target="endnotes.xml"/><Relationship Id="rId31" Type="http://schemas.openxmlformats.org/officeDocument/2006/relationships/hyperlink" Target="http://www.eaadhsy.gr/n4412/n4412fulltextlinks.html" TargetMode="External"/><Relationship Id="rId44" Type="http://schemas.openxmlformats.org/officeDocument/2006/relationships/image" Target="media/image14.png"/><Relationship Id="rId52" Type="http://schemas.openxmlformats.org/officeDocument/2006/relationships/image" Target="media/image17.emf"/></Relationships>
</file>

<file path=word/_rels/header1.xml.rels><?xml version="1.0" encoding="UTF-8" standalone="yes"?>
<Relationships xmlns="http://schemas.openxmlformats.org/package/2006/relationships"><Relationship Id="rId2" Type="http://schemas.openxmlformats.org/officeDocument/2006/relationships/hyperlink" Target="mailto:info@ktpae.gr" TargetMode="External"/><Relationship Id="rId1" Type="http://schemas.openxmlformats.org/officeDocument/2006/relationships/image" Target="media/image3.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Έγγραφο" ma:contentTypeID="0x010100D7FCA305E6E7F24BAFA126E9D8A1AE3F" ma:contentTypeVersion="2" ma:contentTypeDescription="Δημιουργία νέου εγγράφου" ma:contentTypeScope="" ma:versionID="00d5320a597e277450f302384ffa1000">
  <xsd:schema xmlns:xsd="http://www.w3.org/2001/XMLSchema" xmlns:xs="http://www.w3.org/2001/XMLSchema" xmlns:p="http://schemas.microsoft.com/office/2006/metadata/properties" xmlns:ns2="38352d77-94fa-4e6d-ba35-8319bf288960" targetNamespace="http://schemas.microsoft.com/office/2006/metadata/properties" ma:root="true" ma:fieldsID="91df45e4eb1e8bb3b20280654e4bdfff" ns2:_="">
    <xsd:import namespace="38352d77-94fa-4e6d-ba35-8319bf288960"/>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8352d77-94fa-4e6d-ba35-8319bf28896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Τύπος περιεχομένου"/>
        <xsd:element ref="dc:title" minOccurs="0" maxOccurs="1" ma:index="4" ma:displayName="Τίτλο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03D19C5-0F87-4A66-96C4-5B48B25E8226}">
  <ds:schemaRefs>
    <ds:schemaRef ds:uri="http://purl.org/dc/dcmitype/"/>
    <ds:schemaRef ds:uri="http://www.w3.org/XML/1998/namespace"/>
    <ds:schemaRef ds:uri="38352d77-94fa-4e6d-ba35-8319bf288960"/>
    <ds:schemaRef ds:uri="http://purl.org/dc/elements/1.1/"/>
    <ds:schemaRef ds:uri="http://schemas.microsoft.com/office/2006/documentManagement/types"/>
    <ds:schemaRef ds:uri="http://purl.org/dc/terms/"/>
    <ds:schemaRef ds:uri="http://schemas.openxmlformats.org/package/2006/metadata/core-properties"/>
    <ds:schemaRef ds:uri="http://schemas.microsoft.com/office/infopath/2007/PartnerControls"/>
    <ds:schemaRef ds:uri="http://schemas.microsoft.com/office/2006/metadata/properties"/>
  </ds:schemaRefs>
</ds:datastoreItem>
</file>

<file path=customXml/itemProps2.xml><?xml version="1.0" encoding="utf-8"?>
<ds:datastoreItem xmlns:ds="http://schemas.openxmlformats.org/officeDocument/2006/customXml" ds:itemID="{29769197-9E47-4A0E-A209-0AA2A112C2EF}">
  <ds:schemaRefs>
    <ds:schemaRef ds:uri="http://schemas.microsoft.com/sharepoint/v3/contenttype/forms"/>
  </ds:schemaRefs>
</ds:datastoreItem>
</file>

<file path=customXml/itemProps3.xml><?xml version="1.0" encoding="utf-8"?>
<ds:datastoreItem xmlns:ds="http://schemas.openxmlformats.org/officeDocument/2006/customXml" ds:itemID="{13D32D62-A91D-2A4C-9DA7-D9092EA092E9}">
  <ds:schemaRefs>
    <ds:schemaRef ds:uri="http://schemas.openxmlformats.org/officeDocument/2006/bibliography"/>
  </ds:schemaRefs>
</ds:datastoreItem>
</file>

<file path=customXml/itemProps4.xml><?xml version="1.0" encoding="utf-8"?>
<ds:datastoreItem xmlns:ds="http://schemas.openxmlformats.org/officeDocument/2006/customXml" ds:itemID="{78FE75DA-34AF-4280-A026-394F1078241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8352d77-94fa-4e6d-ba35-8319bf28896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222</Pages>
  <Words>74984</Words>
  <Characters>427411</Characters>
  <Application>Microsoft Office Word</Application>
  <DocSecurity>0</DocSecurity>
  <Lines>3561</Lines>
  <Paragraphs>1002</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501393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2022-11-02T12:11:00Z</dcterms:created>
  <dcterms:modified xsi:type="dcterms:W3CDTF">2022-11-08T11:12:00Z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0x010100D7FCA305E6E7F24BAFA126E9D8A1AE3F</vt:lpwstr>
  </property>
</Properties>
</file>